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97E" w:rsidRPr="00E3520C" w:rsidRDefault="0044397E" w:rsidP="0044397E">
      <w:pPr>
        <w:jc w:val="center"/>
        <w:rPr>
          <w:rFonts w:cs="Times New Roman"/>
          <w:b/>
          <w:bCs/>
          <w:sz w:val="22"/>
          <w:szCs w:val="22"/>
          <w:cs/>
        </w:rPr>
      </w:pPr>
      <w:bookmarkStart w:id="0" w:name="_GoBack"/>
      <w:bookmarkEnd w:id="0"/>
      <w:r w:rsidRPr="00E3520C">
        <w:rPr>
          <w:rFonts w:cs="Times New Roman"/>
          <w:b/>
          <w:bCs/>
          <w:sz w:val="22"/>
          <w:szCs w:val="22"/>
          <w:lang w:val="en-US"/>
        </w:rPr>
        <w:t>PTT PUBLIC COMPANY LIMITED AND ITS SUBSIDIARIES</w:t>
      </w:r>
    </w:p>
    <w:p w:rsidR="0044397E" w:rsidRPr="00E3520C" w:rsidRDefault="0044397E" w:rsidP="0044397E">
      <w:pPr>
        <w:jc w:val="center"/>
        <w:rPr>
          <w:rFonts w:cs="Times New Roman"/>
          <w:b/>
          <w:bCs/>
          <w:sz w:val="22"/>
          <w:szCs w:val="22"/>
          <w:lang w:val="en-US"/>
        </w:rPr>
      </w:pPr>
      <w:r w:rsidRPr="00E3520C">
        <w:rPr>
          <w:rFonts w:cs="Times New Roman"/>
          <w:b/>
          <w:bCs/>
          <w:sz w:val="22"/>
          <w:szCs w:val="22"/>
          <w:lang w:val="en-US"/>
        </w:rPr>
        <w:t>NOTES TO INTERIM FINANCIAL STATEMENTS</w:t>
      </w:r>
    </w:p>
    <w:p w:rsidR="0044397E" w:rsidRPr="00E3520C" w:rsidRDefault="0044397E" w:rsidP="0044397E">
      <w:pPr>
        <w:jc w:val="center"/>
        <w:rPr>
          <w:rFonts w:cs="Times New Roman"/>
          <w:b/>
          <w:bCs/>
          <w:spacing w:val="-4"/>
          <w:sz w:val="22"/>
          <w:szCs w:val="22"/>
          <w:lang w:val="en-US"/>
        </w:rPr>
      </w:pPr>
      <w:r w:rsidRPr="00E3520C">
        <w:rPr>
          <w:rFonts w:cs="Times New Roman"/>
          <w:b/>
          <w:bCs/>
          <w:spacing w:val="-4"/>
          <w:sz w:val="22"/>
          <w:szCs w:val="22"/>
          <w:lang w:val="en-US"/>
        </w:rPr>
        <w:t xml:space="preserve">FOR THE THREE-MONTH </w:t>
      </w:r>
      <w:r w:rsidR="001844A4" w:rsidRPr="00E3520C">
        <w:rPr>
          <w:rFonts w:cs="Times New Roman"/>
          <w:b/>
          <w:bCs/>
          <w:spacing w:val="-4"/>
          <w:sz w:val="22"/>
          <w:szCs w:val="22"/>
          <w:lang w:val="en-US"/>
        </w:rPr>
        <w:t>PERIOD</w:t>
      </w:r>
      <w:r w:rsidRPr="00E3520C">
        <w:rPr>
          <w:rFonts w:cs="Times New Roman"/>
          <w:b/>
          <w:bCs/>
          <w:spacing w:val="-4"/>
          <w:sz w:val="22"/>
          <w:szCs w:val="22"/>
          <w:lang w:val="en-US"/>
        </w:rPr>
        <w:t xml:space="preserve"> ENDED </w:t>
      </w:r>
      <w:r w:rsidR="00762E47" w:rsidRPr="00E3520C">
        <w:rPr>
          <w:rFonts w:cs="Times New Roman"/>
          <w:b/>
          <w:bCs/>
          <w:spacing w:val="-4"/>
          <w:sz w:val="22"/>
          <w:szCs w:val="22"/>
          <w:lang w:val="en-US"/>
        </w:rPr>
        <w:t>31</w:t>
      </w:r>
      <w:r w:rsidR="00BD5D48" w:rsidRPr="00E3520C">
        <w:rPr>
          <w:rFonts w:cs="Times New Roman"/>
          <w:b/>
          <w:bCs/>
          <w:spacing w:val="-4"/>
          <w:sz w:val="22"/>
          <w:szCs w:val="22"/>
          <w:lang w:val="en-US"/>
        </w:rPr>
        <w:t xml:space="preserve"> </w:t>
      </w:r>
      <w:r w:rsidR="00BD5D48" w:rsidRPr="00E3520C">
        <w:rPr>
          <w:rFonts w:cstheme="minorBidi"/>
          <w:b/>
          <w:bCs/>
          <w:sz w:val="20"/>
          <w:szCs w:val="20"/>
          <w:lang w:val="en-US"/>
        </w:rPr>
        <w:t>MARCH</w:t>
      </w:r>
      <w:r w:rsidR="00762E47" w:rsidRPr="00E3520C">
        <w:rPr>
          <w:rFonts w:cs="Times New Roman"/>
          <w:b/>
          <w:bCs/>
          <w:spacing w:val="-4"/>
          <w:sz w:val="22"/>
          <w:szCs w:val="22"/>
          <w:lang w:val="en-US"/>
        </w:rPr>
        <w:t xml:space="preserve"> 2020</w:t>
      </w:r>
      <w:r w:rsidRPr="00E3520C">
        <w:rPr>
          <w:rFonts w:cs="Times New Roman"/>
          <w:b/>
          <w:bCs/>
          <w:spacing w:val="-4"/>
          <w:sz w:val="22"/>
          <w:szCs w:val="22"/>
          <w:lang w:val="en-US"/>
        </w:rPr>
        <w:t xml:space="preserve"> </w:t>
      </w:r>
    </w:p>
    <w:p w:rsidR="0044397E" w:rsidRPr="00E3520C" w:rsidRDefault="0044397E" w:rsidP="0044397E">
      <w:pPr>
        <w:jc w:val="center"/>
        <w:rPr>
          <w:rFonts w:cs="Times New Roman"/>
          <w:b/>
          <w:bCs/>
          <w:spacing w:val="-4"/>
          <w:sz w:val="22"/>
          <w:szCs w:val="22"/>
          <w:lang w:val="en-US"/>
        </w:rPr>
      </w:pPr>
      <w:r w:rsidRPr="00E3520C">
        <w:rPr>
          <w:rFonts w:cs="Times New Roman"/>
          <w:b/>
          <w:bCs/>
          <w:spacing w:val="-4"/>
          <w:sz w:val="22"/>
          <w:szCs w:val="22"/>
          <w:cs/>
          <w:lang w:val="en-US"/>
        </w:rPr>
        <w:t>(</w:t>
      </w:r>
      <w:r w:rsidRPr="00E3520C">
        <w:rPr>
          <w:rFonts w:cs="Times New Roman"/>
          <w:b/>
          <w:bCs/>
          <w:spacing w:val="-4"/>
          <w:sz w:val="22"/>
          <w:szCs w:val="22"/>
          <w:lang w:val="en-US"/>
        </w:rPr>
        <w:t>UNAUDITED BUT REVIEWED</w:t>
      </w:r>
      <w:r w:rsidRPr="00E3520C">
        <w:rPr>
          <w:rFonts w:cs="Times New Roman"/>
          <w:b/>
          <w:bCs/>
          <w:spacing w:val="-4"/>
          <w:sz w:val="22"/>
          <w:szCs w:val="22"/>
          <w:cs/>
          <w:lang w:val="en-US"/>
        </w:rPr>
        <w:t>)</w:t>
      </w:r>
    </w:p>
    <w:p w:rsidR="0044397E" w:rsidRPr="00E3520C" w:rsidRDefault="0044397E" w:rsidP="0044397E">
      <w:pPr>
        <w:spacing w:line="280" w:lineRule="exact"/>
        <w:ind w:right="7"/>
        <w:jc w:val="center"/>
        <w:rPr>
          <w:rFonts w:cs="Times New Roman"/>
          <w:sz w:val="22"/>
          <w:szCs w:val="22"/>
          <w:lang w:val="en-US"/>
        </w:rPr>
      </w:pPr>
    </w:p>
    <w:tbl>
      <w:tblPr>
        <w:tblW w:w="9648" w:type="dxa"/>
        <w:tblLayout w:type="fixed"/>
        <w:tblLook w:val="01E0" w:firstRow="1" w:lastRow="1" w:firstColumn="1" w:lastColumn="1" w:noHBand="0" w:noVBand="0"/>
      </w:tblPr>
      <w:tblGrid>
        <w:gridCol w:w="1728"/>
        <w:gridCol w:w="7920"/>
      </w:tblGrid>
      <w:tr w:rsidR="00E3520C" w:rsidRPr="00E3520C" w:rsidTr="0067374E">
        <w:trPr>
          <w:trHeight w:val="340"/>
        </w:trPr>
        <w:tc>
          <w:tcPr>
            <w:tcW w:w="1728" w:type="dxa"/>
          </w:tcPr>
          <w:p w:rsidR="0044397E" w:rsidRPr="00E3520C" w:rsidRDefault="0044397E" w:rsidP="0067374E">
            <w:pPr>
              <w:jc w:val="center"/>
              <w:rPr>
                <w:rFonts w:cs="Times New Roman"/>
                <w:b/>
                <w:bCs/>
                <w:sz w:val="20"/>
                <w:szCs w:val="20"/>
              </w:rPr>
            </w:pPr>
            <w:r w:rsidRPr="00E3520C">
              <w:rPr>
                <w:rFonts w:cs="Times New Roman"/>
                <w:b/>
                <w:bCs/>
                <w:sz w:val="20"/>
                <w:szCs w:val="20"/>
              </w:rPr>
              <w:t>NOTES</w:t>
            </w:r>
          </w:p>
        </w:tc>
        <w:tc>
          <w:tcPr>
            <w:tcW w:w="7920" w:type="dxa"/>
          </w:tcPr>
          <w:p w:rsidR="0044397E" w:rsidRPr="00E3520C" w:rsidRDefault="0044397E" w:rsidP="0067374E">
            <w:pPr>
              <w:jc w:val="left"/>
              <w:rPr>
                <w:rFonts w:cs="Times New Roman"/>
                <w:b/>
                <w:bCs/>
                <w:sz w:val="20"/>
                <w:szCs w:val="20"/>
                <w:lang w:val="en-US"/>
              </w:rPr>
            </w:pPr>
            <w:r w:rsidRPr="00E3520C">
              <w:rPr>
                <w:rFonts w:cs="Times New Roman"/>
                <w:b/>
                <w:bCs/>
                <w:sz w:val="20"/>
                <w:szCs w:val="20"/>
                <w:lang w:val="en-US"/>
              </w:rPr>
              <w:t>CONTENTS</w:t>
            </w:r>
          </w:p>
        </w:tc>
      </w:tr>
      <w:tr w:rsidR="00E3520C" w:rsidRPr="00E3520C" w:rsidTr="0067374E">
        <w:trPr>
          <w:trHeight w:val="340"/>
        </w:trPr>
        <w:tc>
          <w:tcPr>
            <w:tcW w:w="1728" w:type="dxa"/>
          </w:tcPr>
          <w:p w:rsidR="0044397E" w:rsidRPr="00E3520C" w:rsidRDefault="0044397E" w:rsidP="0067374E">
            <w:pPr>
              <w:jc w:val="center"/>
              <w:rPr>
                <w:rFonts w:cs="Times New Roman"/>
                <w:sz w:val="20"/>
                <w:szCs w:val="20"/>
                <w:cs/>
              </w:rPr>
            </w:pPr>
            <w:r w:rsidRPr="00E3520C">
              <w:rPr>
                <w:rFonts w:cs="Times New Roman"/>
                <w:sz w:val="20"/>
                <w:szCs w:val="20"/>
              </w:rPr>
              <w:t>1</w:t>
            </w:r>
          </w:p>
        </w:tc>
        <w:tc>
          <w:tcPr>
            <w:tcW w:w="7920" w:type="dxa"/>
          </w:tcPr>
          <w:p w:rsidR="0044397E" w:rsidRPr="00E3520C" w:rsidRDefault="00077AE4" w:rsidP="0067374E">
            <w:pPr>
              <w:jc w:val="left"/>
              <w:rPr>
                <w:rFonts w:cs="Times New Roman"/>
                <w:sz w:val="20"/>
                <w:szCs w:val="20"/>
                <w:cs/>
              </w:rPr>
            </w:pPr>
            <w:r w:rsidRPr="00E3520C">
              <w:rPr>
                <w:rFonts w:cs="Times New Roman"/>
                <w:sz w:val="20"/>
                <w:szCs w:val="20"/>
              </w:rPr>
              <w:t>General i</w:t>
            </w:r>
            <w:r w:rsidR="0044397E" w:rsidRPr="00E3520C">
              <w:rPr>
                <w:rFonts w:cs="Times New Roman"/>
                <w:sz w:val="20"/>
                <w:szCs w:val="20"/>
              </w:rPr>
              <w:t>nformation</w:t>
            </w:r>
          </w:p>
        </w:tc>
      </w:tr>
      <w:tr w:rsidR="00E3520C" w:rsidRPr="00E3520C" w:rsidTr="0067374E">
        <w:trPr>
          <w:trHeight w:val="340"/>
        </w:trPr>
        <w:tc>
          <w:tcPr>
            <w:tcW w:w="1728" w:type="dxa"/>
          </w:tcPr>
          <w:p w:rsidR="0044397E" w:rsidRPr="00E3520C" w:rsidRDefault="0044397E" w:rsidP="0067374E">
            <w:pPr>
              <w:jc w:val="center"/>
              <w:rPr>
                <w:rFonts w:cs="Times New Roman"/>
                <w:sz w:val="20"/>
                <w:szCs w:val="20"/>
                <w:lang w:val="en-US"/>
              </w:rPr>
            </w:pPr>
            <w:r w:rsidRPr="00E3520C">
              <w:rPr>
                <w:rFonts w:cs="Times New Roman"/>
                <w:sz w:val="20"/>
                <w:szCs w:val="20"/>
              </w:rPr>
              <w:t>2</w:t>
            </w:r>
          </w:p>
        </w:tc>
        <w:tc>
          <w:tcPr>
            <w:tcW w:w="7920" w:type="dxa"/>
          </w:tcPr>
          <w:p w:rsidR="0044397E" w:rsidRPr="00E3520C" w:rsidRDefault="0044397E" w:rsidP="0067374E">
            <w:pPr>
              <w:jc w:val="left"/>
              <w:rPr>
                <w:rFonts w:cs="Times New Roman"/>
                <w:sz w:val="20"/>
                <w:szCs w:val="20"/>
                <w:cs/>
              </w:rPr>
            </w:pPr>
            <w:r w:rsidRPr="00E3520C">
              <w:rPr>
                <w:rFonts w:cs="Times New Roman"/>
                <w:sz w:val="20"/>
                <w:szCs w:val="20"/>
              </w:rPr>
              <w:t xml:space="preserve">Basis </w:t>
            </w:r>
            <w:r w:rsidR="001844A4" w:rsidRPr="00E3520C">
              <w:rPr>
                <w:rFonts w:cs="Times New Roman"/>
                <w:sz w:val="20"/>
                <w:szCs w:val="20"/>
              </w:rPr>
              <w:t xml:space="preserve">for the preparation </w:t>
            </w:r>
            <w:r w:rsidR="00077AE4" w:rsidRPr="00E3520C">
              <w:rPr>
                <w:rFonts w:cs="Times New Roman"/>
                <w:sz w:val="20"/>
                <w:szCs w:val="20"/>
              </w:rPr>
              <w:t>of i</w:t>
            </w:r>
            <w:r w:rsidRPr="00E3520C">
              <w:rPr>
                <w:rFonts w:cs="Times New Roman"/>
                <w:sz w:val="20"/>
                <w:szCs w:val="20"/>
              </w:rPr>
              <w:t xml:space="preserve">nterim </w:t>
            </w:r>
            <w:r w:rsidR="00077AE4" w:rsidRPr="00E3520C">
              <w:rPr>
                <w:rFonts w:cs="Times New Roman"/>
                <w:sz w:val="20"/>
                <w:szCs w:val="20"/>
              </w:rPr>
              <w:t>financial s</w:t>
            </w:r>
            <w:r w:rsidR="001844A4" w:rsidRPr="00E3520C">
              <w:rPr>
                <w:rFonts w:cs="Times New Roman"/>
                <w:sz w:val="20"/>
                <w:szCs w:val="20"/>
              </w:rPr>
              <w:t>tatements</w:t>
            </w:r>
          </w:p>
        </w:tc>
      </w:tr>
      <w:tr w:rsidR="00E3520C" w:rsidRPr="00E3520C" w:rsidTr="0067374E">
        <w:trPr>
          <w:trHeight w:val="340"/>
        </w:trPr>
        <w:tc>
          <w:tcPr>
            <w:tcW w:w="1728" w:type="dxa"/>
          </w:tcPr>
          <w:p w:rsidR="0044397E" w:rsidRPr="00E3520C" w:rsidRDefault="0044397E" w:rsidP="0067374E">
            <w:pPr>
              <w:jc w:val="center"/>
              <w:rPr>
                <w:rFonts w:cs="Times New Roman"/>
                <w:sz w:val="20"/>
                <w:szCs w:val="20"/>
              </w:rPr>
            </w:pPr>
            <w:r w:rsidRPr="00E3520C">
              <w:rPr>
                <w:rFonts w:cs="Times New Roman"/>
                <w:sz w:val="20"/>
                <w:szCs w:val="20"/>
              </w:rPr>
              <w:t>3</w:t>
            </w:r>
          </w:p>
        </w:tc>
        <w:tc>
          <w:tcPr>
            <w:tcW w:w="7920" w:type="dxa"/>
          </w:tcPr>
          <w:p w:rsidR="0044397E" w:rsidRPr="00E3520C" w:rsidRDefault="00077AE4" w:rsidP="0067374E">
            <w:pPr>
              <w:jc w:val="left"/>
              <w:rPr>
                <w:rFonts w:cs="Times New Roman"/>
                <w:sz w:val="20"/>
                <w:szCs w:val="20"/>
                <w:cs/>
              </w:rPr>
            </w:pPr>
            <w:r w:rsidRPr="00E3520C">
              <w:rPr>
                <w:rFonts w:cs="Times New Roman"/>
                <w:sz w:val="20"/>
                <w:szCs w:val="20"/>
              </w:rPr>
              <w:t>Accounting p</w:t>
            </w:r>
            <w:r w:rsidR="0044397E" w:rsidRPr="00E3520C">
              <w:rPr>
                <w:rFonts w:cs="Times New Roman"/>
                <w:sz w:val="20"/>
                <w:szCs w:val="20"/>
              </w:rPr>
              <w:t>olicies</w:t>
            </w:r>
          </w:p>
        </w:tc>
      </w:tr>
      <w:tr w:rsidR="00E3520C" w:rsidRPr="00E3520C" w:rsidTr="0067374E">
        <w:trPr>
          <w:trHeight w:val="340"/>
        </w:trPr>
        <w:tc>
          <w:tcPr>
            <w:tcW w:w="1728" w:type="dxa"/>
          </w:tcPr>
          <w:p w:rsidR="0044397E" w:rsidRPr="00E3520C" w:rsidRDefault="0044397E" w:rsidP="0067374E">
            <w:pPr>
              <w:jc w:val="center"/>
              <w:rPr>
                <w:rFonts w:cs="Times New Roman"/>
                <w:sz w:val="20"/>
                <w:szCs w:val="20"/>
              </w:rPr>
            </w:pPr>
            <w:r w:rsidRPr="00E3520C">
              <w:rPr>
                <w:rFonts w:cs="Times New Roman"/>
                <w:sz w:val="20"/>
                <w:szCs w:val="20"/>
              </w:rPr>
              <w:t>4</w:t>
            </w:r>
          </w:p>
        </w:tc>
        <w:tc>
          <w:tcPr>
            <w:tcW w:w="7920" w:type="dxa"/>
          </w:tcPr>
          <w:p w:rsidR="0044397E" w:rsidRPr="00E3520C" w:rsidRDefault="00CF6EF0" w:rsidP="0067374E">
            <w:pPr>
              <w:jc w:val="left"/>
              <w:rPr>
                <w:sz w:val="20"/>
                <w:szCs w:val="25"/>
                <w:lang w:val="en-US"/>
              </w:rPr>
            </w:pPr>
            <w:r w:rsidRPr="00E3520C">
              <w:rPr>
                <w:sz w:val="20"/>
                <w:szCs w:val="25"/>
                <w:lang w:val="en-US"/>
              </w:rPr>
              <w:t>Cumulative effects of change</w:t>
            </w:r>
            <w:r w:rsidR="00C562C5" w:rsidRPr="00E3520C">
              <w:rPr>
                <w:sz w:val="20"/>
                <w:szCs w:val="25"/>
                <w:lang w:val="en-US"/>
              </w:rPr>
              <w:t>s</w:t>
            </w:r>
            <w:r w:rsidRPr="00E3520C">
              <w:rPr>
                <w:sz w:val="20"/>
                <w:szCs w:val="25"/>
                <w:lang w:val="en-US"/>
              </w:rPr>
              <w:t xml:space="preserve"> in accounting policies</w:t>
            </w:r>
          </w:p>
        </w:tc>
      </w:tr>
      <w:tr w:rsidR="00E3520C" w:rsidRPr="00E3520C" w:rsidTr="0067374E">
        <w:trPr>
          <w:trHeight w:val="340"/>
        </w:trPr>
        <w:tc>
          <w:tcPr>
            <w:tcW w:w="1728" w:type="dxa"/>
          </w:tcPr>
          <w:p w:rsidR="0044397E" w:rsidRPr="00E3520C" w:rsidRDefault="0044397E" w:rsidP="0067374E">
            <w:pPr>
              <w:jc w:val="center"/>
              <w:rPr>
                <w:rFonts w:cs="Times New Roman"/>
                <w:sz w:val="20"/>
                <w:szCs w:val="25"/>
                <w:lang w:val="en-US"/>
              </w:rPr>
            </w:pPr>
            <w:r w:rsidRPr="00E3520C">
              <w:rPr>
                <w:rFonts w:cs="Times New Roman"/>
                <w:sz w:val="20"/>
                <w:szCs w:val="25"/>
                <w:lang w:val="en-US"/>
              </w:rPr>
              <w:t>5</w:t>
            </w:r>
          </w:p>
        </w:tc>
        <w:tc>
          <w:tcPr>
            <w:tcW w:w="7920" w:type="dxa"/>
          </w:tcPr>
          <w:p w:rsidR="0044397E" w:rsidRPr="00E3520C" w:rsidRDefault="0033634D" w:rsidP="0067374E">
            <w:pPr>
              <w:jc w:val="left"/>
              <w:rPr>
                <w:rFonts w:cs="Times New Roman"/>
                <w:sz w:val="20"/>
                <w:szCs w:val="20"/>
                <w:cs/>
                <w:lang w:val="en-US"/>
              </w:rPr>
            </w:pPr>
            <w:r w:rsidRPr="00E3520C">
              <w:rPr>
                <w:rFonts w:cs="Times New Roman"/>
                <w:sz w:val="20"/>
                <w:szCs w:val="20"/>
              </w:rPr>
              <w:t xml:space="preserve">Cash and </w:t>
            </w:r>
            <w:r w:rsidRPr="00E3520C">
              <w:rPr>
                <w:sz w:val="20"/>
                <w:szCs w:val="25"/>
                <w:lang w:val="en-US"/>
              </w:rPr>
              <w:t>c</w:t>
            </w:r>
            <w:r w:rsidRPr="00E3520C">
              <w:rPr>
                <w:rFonts w:cs="Times New Roman"/>
                <w:sz w:val="20"/>
                <w:szCs w:val="20"/>
              </w:rPr>
              <w:t>ash e</w:t>
            </w:r>
            <w:r w:rsidR="0044397E" w:rsidRPr="00E3520C">
              <w:rPr>
                <w:rFonts w:cs="Times New Roman"/>
                <w:sz w:val="20"/>
                <w:szCs w:val="20"/>
              </w:rPr>
              <w:t>quivalents</w:t>
            </w:r>
          </w:p>
        </w:tc>
      </w:tr>
      <w:tr w:rsidR="00E3520C" w:rsidRPr="00E3520C" w:rsidTr="0067374E">
        <w:trPr>
          <w:trHeight w:val="340"/>
        </w:trPr>
        <w:tc>
          <w:tcPr>
            <w:tcW w:w="1728" w:type="dxa"/>
          </w:tcPr>
          <w:p w:rsidR="0044397E" w:rsidRPr="00E3520C" w:rsidRDefault="0044397E" w:rsidP="0067374E">
            <w:pPr>
              <w:jc w:val="center"/>
              <w:rPr>
                <w:rFonts w:cs="Times New Roman"/>
                <w:sz w:val="20"/>
                <w:szCs w:val="20"/>
              </w:rPr>
            </w:pPr>
            <w:r w:rsidRPr="00E3520C">
              <w:rPr>
                <w:rFonts w:cs="Times New Roman"/>
                <w:sz w:val="20"/>
                <w:szCs w:val="20"/>
              </w:rPr>
              <w:t>6</w:t>
            </w:r>
          </w:p>
        </w:tc>
        <w:tc>
          <w:tcPr>
            <w:tcW w:w="7920" w:type="dxa"/>
          </w:tcPr>
          <w:p w:rsidR="0044397E" w:rsidRPr="00E3520C" w:rsidRDefault="0033634D" w:rsidP="0067374E">
            <w:pPr>
              <w:jc w:val="left"/>
              <w:rPr>
                <w:rFonts w:cstheme="minorBidi"/>
                <w:sz w:val="20"/>
                <w:szCs w:val="20"/>
                <w:cs/>
                <w:lang w:val="en-US"/>
              </w:rPr>
            </w:pPr>
            <w:r w:rsidRPr="00E3520C">
              <w:rPr>
                <w:rFonts w:cs="Times New Roman"/>
                <w:sz w:val="20"/>
                <w:szCs w:val="20"/>
              </w:rPr>
              <w:t>Trade accounts r</w:t>
            </w:r>
            <w:r w:rsidR="0044397E" w:rsidRPr="00E3520C">
              <w:rPr>
                <w:rFonts w:cs="Times New Roman"/>
                <w:sz w:val="20"/>
                <w:szCs w:val="20"/>
              </w:rPr>
              <w:t xml:space="preserve">eceivable </w:t>
            </w:r>
          </w:p>
        </w:tc>
      </w:tr>
      <w:tr w:rsidR="00E3520C" w:rsidRPr="00E3520C" w:rsidTr="0067374E">
        <w:trPr>
          <w:trHeight w:val="340"/>
        </w:trPr>
        <w:tc>
          <w:tcPr>
            <w:tcW w:w="1728" w:type="dxa"/>
          </w:tcPr>
          <w:p w:rsidR="0044397E" w:rsidRPr="00E3520C" w:rsidRDefault="0044397E" w:rsidP="0067374E">
            <w:pPr>
              <w:jc w:val="center"/>
              <w:rPr>
                <w:rFonts w:cs="Times New Roman"/>
                <w:sz w:val="20"/>
                <w:szCs w:val="20"/>
              </w:rPr>
            </w:pPr>
            <w:r w:rsidRPr="00E3520C">
              <w:rPr>
                <w:rFonts w:cs="Times New Roman"/>
                <w:sz w:val="20"/>
                <w:szCs w:val="20"/>
              </w:rPr>
              <w:t>7</w:t>
            </w:r>
          </w:p>
        </w:tc>
        <w:tc>
          <w:tcPr>
            <w:tcW w:w="7920" w:type="dxa"/>
          </w:tcPr>
          <w:p w:rsidR="0044397E" w:rsidRPr="00E3520C" w:rsidRDefault="0033634D" w:rsidP="0067374E">
            <w:pPr>
              <w:jc w:val="left"/>
              <w:rPr>
                <w:rFonts w:cs="Times New Roman"/>
                <w:sz w:val="20"/>
                <w:szCs w:val="20"/>
                <w:cs/>
              </w:rPr>
            </w:pPr>
            <w:r w:rsidRPr="00E3520C">
              <w:rPr>
                <w:rFonts w:cs="Times New Roman"/>
                <w:sz w:val="20"/>
                <w:szCs w:val="20"/>
              </w:rPr>
              <w:t>Other a</w:t>
            </w:r>
            <w:r w:rsidR="0044397E" w:rsidRPr="00E3520C">
              <w:rPr>
                <w:rFonts w:cs="Times New Roman"/>
                <w:sz w:val="20"/>
                <w:szCs w:val="20"/>
              </w:rPr>
              <w:t>ccounts</w:t>
            </w:r>
            <w:r w:rsidRPr="00E3520C">
              <w:rPr>
                <w:rFonts w:cs="Times New Roman"/>
                <w:sz w:val="20"/>
                <w:szCs w:val="20"/>
              </w:rPr>
              <w:t xml:space="preserve"> r</w:t>
            </w:r>
            <w:r w:rsidR="0044397E" w:rsidRPr="00E3520C">
              <w:rPr>
                <w:rFonts w:cs="Times New Roman"/>
                <w:sz w:val="20"/>
                <w:szCs w:val="20"/>
              </w:rPr>
              <w:t>eceivable</w:t>
            </w:r>
          </w:p>
        </w:tc>
      </w:tr>
      <w:tr w:rsidR="00E3520C" w:rsidRPr="00E3520C" w:rsidTr="0067374E">
        <w:trPr>
          <w:trHeight w:val="340"/>
        </w:trPr>
        <w:tc>
          <w:tcPr>
            <w:tcW w:w="1728" w:type="dxa"/>
          </w:tcPr>
          <w:p w:rsidR="0044397E" w:rsidRPr="00E3520C" w:rsidRDefault="0044397E" w:rsidP="0067374E">
            <w:pPr>
              <w:jc w:val="center"/>
              <w:rPr>
                <w:rFonts w:cs="Times New Roman"/>
                <w:sz w:val="20"/>
                <w:szCs w:val="20"/>
              </w:rPr>
            </w:pPr>
            <w:r w:rsidRPr="00E3520C">
              <w:rPr>
                <w:rFonts w:cs="Times New Roman"/>
                <w:sz w:val="20"/>
                <w:szCs w:val="20"/>
              </w:rPr>
              <w:t>8</w:t>
            </w:r>
          </w:p>
        </w:tc>
        <w:tc>
          <w:tcPr>
            <w:tcW w:w="7920" w:type="dxa"/>
          </w:tcPr>
          <w:p w:rsidR="0044397E" w:rsidRPr="00E3520C" w:rsidRDefault="0033634D" w:rsidP="0067374E">
            <w:pPr>
              <w:jc w:val="left"/>
              <w:rPr>
                <w:rFonts w:cs="Times New Roman"/>
                <w:sz w:val="20"/>
                <w:szCs w:val="20"/>
              </w:rPr>
            </w:pPr>
            <w:r w:rsidRPr="00E3520C">
              <w:rPr>
                <w:rFonts w:cs="Times New Roman"/>
                <w:sz w:val="20"/>
                <w:szCs w:val="20"/>
              </w:rPr>
              <w:t>Lending l</w:t>
            </w:r>
            <w:r w:rsidR="0044397E" w:rsidRPr="00E3520C">
              <w:rPr>
                <w:rFonts w:cs="Times New Roman"/>
                <w:sz w:val="20"/>
                <w:szCs w:val="20"/>
              </w:rPr>
              <w:t>oans</w:t>
            </w:r>
          </w:p>
        </w:tc>
      </w:tr>
      <w:tr w:rsidR="00E3520C" w:rsidRPr="00E3520C" w:rsidTr="0067374E">
        <w:trPr>
          <w:trHeight w:val="340"/>
        </w:trPr>
        <w:tc>
          <w:tcPr>
            <w:tcW w:w="1728" w:type="dxa"/>
          </w:tcPr>
          <w:p w:rsidR="0044397E" w:rsidRPr="00E3520C" w:rsidRDefault="0044397E" w:rsidP="0067374E">
            <w:pPr>
              <w:jc w:val="center"/>
              <w:rPr>
                <w:rFonts w:cs="Times New Roman"/>
                <w:sz w:val="20"/>
                <w:szCs w:val="25"/>
                <w:lang w:val="en-US"/>
              </w:rPr>
            </w:pPr>
            <w:r w:rsidRPr="00E3520C">
              <w:rPr>
                <w:rFonts w:cs="Times New Roman"/>
                <w:sz w:val="20"/>
                <w:szCs w:val="20"/>
              </w:rPr>
              <w:t>9</w:t>
            </w:r>
          </w:p>
        </w:tc>
        <w:tc>
          <w:tcPr>
            <w:tcW w:w="7920" w:type="dxa"/>
          </w:tcPr>
          <w:p w:rsidR="0044397E" w:rsidRPr="00E3520C" w:rsidRDefault="0077164C" w:rsidP="0067374E">
            <w:pPr>
              <w:jc w:val="left"/>
              <w:rPr>
                <w:rFonts w:cstheme="minorBidi"/>
                <w:sz w:val="20"/>
                <w:szCs w:val="20"/>
                <w:cs/>
              </w:rPr>
            </w:pPr>
            <w:r w:rsidRPr="00E3520C">
              <w:rPr>
                <w:rFonts w:cs="Times New Roman"/>
                <w:sz w:val="20"/>
                <w:szCs w:val="20"/>
              </w:rPr>
              <w:t>Related party t</w:t>
            </w:r>
            <w:r w:rsidR="0044397E" w:rsidRPr="00E3520C">
              <w:rPr>
                <w:rFonts w:cs="Times New Roman"/>
                <w:sz w:val="20"/>
                <w:szCs w:val="20"/>
              </w:rPr>
              <w:t>ransactions</w:t>
            </w:r>
          </w:p>
        </w:tc>
      </w:tr>
      <w:tr w:rsidR="00E3520C" w:rsidRPr="00E3520C" w:rsidTr="0067374E">
        <w:trPr>
          <w:trHeight w:val="340"/>
        </w:trPr>
        <w:tc>
          <w:tcPr>
            <w:tcW w:w="1728" w:type="dxa"/>
          </w:tcPr>
          <w:p w:rsidR="00BE4DBC" w:rsidRPr="00E3520C" w:rsidRDefault="00BE4DBC" w:rsidP="00BE4DBC">
            <w:pPr>
              <w:jc w:val="center"/>
              <w:rPr>
                <w:rFonts w:cs="Times New Roman"/>
                <w:sz w:val="20"/>
                <w:szCs w:val="20"/>
              </w:rPr>
            </w:pPr>
            <w:r w:rsidRPr="00E3520C">
              <w:rPr>
                <w:rFonts w:cs="Times New Roman"/>
                <w:sz w:val="20"/>
                <w:szCs w:val="20"/>
              </w:rPr>
              <w:t>10</w:t>
            </w:r>
          </w:p>
        </w:tc>
        <w:tc>
          <w:tcPr>
            <w:tcW w:w="7920" w:type="dxa"/>
          </w:tcPr>
          <w:p w:rsidR="00BE4DBC" w:rsidRPr="00E3520C" w:rsidRDefault="00BE4DBC" w:rsidP="00BE4DBC">
            <w:pPr>
              <w:jc w:val="left"/>
              <w:rPr>
                <w:rFonts w:cstheme="minorBidi"/>
                <w:sz w:val="20"/>
                <w:szCs w:val="20"/>
                <w:lang w:val="en-US"/>
              </w:rPr>
            </w:pPr>
            <w:r w:rsidRPr="00E3520C">
              <w:rPr>
                <w:rFonts w:cs="Times New Roman"/>
                <w:sz w:val="20"/>
                <w:szCs w:val="20"/>
                <w:lang w:val="en-US"/>
              </w:rPr>
              <w:t>T</w:t>
            </w:r>
            <w:r w:rsidR="0077164C" w:rsidRPr="00E3520C">
              <w:rPr>
                <w:rFonts w:cs="Times New Roman"/>
                <w:sz w:val="20"/>
                <w:szCs w:val="20"/>
              </w:rPr>
              <w:t xml:space="preserve">he </w:t>
            </w:r>
            <w:r w:rsidR="0077164C" w:rsidRPr="00E3520C">
              <w:rPr>
                <w:sz w:val="20"/>
                <w:szCs w:val="25"/>
                <w:lang w:val="en-US"/>
              </w:rPr>
              <w:t>r</w:t>
            </w:r>
            <w:r w:rsidRPr="00E3520C">
              <w:rPr>
                <w:rFonts w:cs="Times New Roman"/>
                <w:sz w:val="20"/>
                <w:szCs w:val="20"/>
              </w:rPr>
              <w:t xml:space="preserve">estructuring of the </w:t>
            </w:r>
            <w:r w:rsidR="0077164C" w:rsidRPr="00E3520C">
              <w:rPr>
                <w:rFonts w:cs="Times New Roman"/>
                <w:sz w:val="20"/>
                <w:szCs w:val="20"/>
                <w:lang w:val="en-US"/>
              </w:rPr>
              <w:t>o</w:t>
            </w:r>
            <w:r w:rsidR="0077164C" w:rsidRPr="00E3520C">
              <w:rPr>
                <w:rFonts w:cs="Times New Roman"/>
                <w:sz w:val="20"/>
                <w:szCs w:val="20"/>
              </w:rPr>
              <w:t>il business u</w:t>
            </w:r>
            <w:r w:rsidRPr="00E3520C">
              <w:rPr>
                <w:rFonts w:cs="Times New Roman"/>
                <w:sz w:val="20"/>
                <w:szCs w:val="20"/>
              </w:rPr>
              <w:t>nit</w:t>
            </w:r>
            <w:r w:rsidR="00737464" w:rsidRPr="00E3520C">
              <w:rPr>
                <w:rFonts w:cstheme="minorBidi" w:hint="cs"/>
                <w:sz w:val="20"/>
                <w:szCs w:val="20"/>
                <w:cs/>
              </w:rPr>
              <w:t xml:space="preserve"> </w:t>
            </w:r>
            <w:r w:rsidR="009F069A" w:rsidRPr="00E3520C">
              <w:rPr>
                <w:rFonts w:cstheme="minorBidi"/>
                <w:sz w:val="20"/>
                <w:szCs w:val="20"/>
                <w:lang w:val="en-US"/>
              </w:rPr>
              <w:t xml:space="preserve">and IPO </w:t>
            </w:r>
            <w:r w:rsidR="0077164C" w:rsidRPr="00E3520C">
              <w:rPr>
                <w:rFonts w:cstheme="minorBidi"/>
                <w:sz w:val="20"/>
                <w:szCs w:val="20"/>
                <w:lang w:val="en-US"/>
              </w:rPr>
              <w:t>f</w:t>
            </w:r>
            <w:r w:rsidR="00874AF5" w:rsidRPr="00E3520C">
              <w:rPr>
                <w:rFonts w:cstheme="minorBidi"/>
                <w:sz w:val="20"/>
                <w:szCs w:val="20"/>
                <w:lang w:val="en-US"/>
              </w:rPr>
              <w:t>il</w:t>
            </w:r>
            <w:r w:rsidR="00737464" w:rsidRPr="00E3520C">
              <w:rPr>
                <w:rFonts w:cstheme="minorBidi"/>
                <w:sz w:val="20"/>
                <w:szCs w:val="20"/>
                <w:lang w:val="en-US"/>
              </w:rPr>
              <w:t>ing</w:t>
            </w:r>
          </w:p>
        </w:tc>
      </w:tr>
      <w:tr w:rsidR="00E3520C" w:rsidRPr="00E3520C" w:rsidTr="0067374E">
        <w:trPr>
          <w:trHeight w:val="340"/>
        </w:trPr>
        <w:tc>
          <w:tcPr>
            <w:tcW w:w="1728" w:type="dxa"/>
          </w:tcPr>
          <w:p w:rsidR="00BE4DBC" w:rsidRPr="00E3520C" w:rsidRDefault="00BE4DBC" w:rsidP="00BE4DBC">
            <w:pPr>
              <w:jc w:val="center"/>
              <w:rPr>
                <w:rFonts w:cs="Times New Roman"/>
                <w:sz w:val="20"/>
                <w:szCs w:val="20"/>
              </w:rPr>
            </w:pPr>
            <w:r w:rsidRPr="00E3520C">
              <w:rPr>
                <w:rFonts w:cs="Times New Roman"/>
                <w:sz w:val="20"/>
                <w:szCs w:val="20"/>
              </w:rPr>
              <w:t>11</w:t>
            </w:r>
          </w:p>
        </w:tc>
        <w:tc>
          <w:tcPr>
            <w:tcW w:w="7920" w:type="dxa"/>
          </w:tcPr>
          <w:p w:rsidR="00BE4DBC" w:rsidRPr="00E3520C" w:rsidRDefault="00451BA3" w:rsidP="00BE4DBC">
            <w:pPr>
              <w:jc w:val="left"/>
              <w:rPr>
                <w:rFonts w:cstheme="minorBidi"/>
                <w:sz w:val="20"/>
                <w:szCs w:val="20"/>
                <w:cs/>
              </w:rPr>
            </w:pPr>
            <w:r w:rsidRPr="00E3520C">
              <w:rPr>
                <w:rFonts w:cstheme="minorBidi"/>
                <w:sz w:val="20"/>
                <w:szCs w:val="20"/>
              </w:rPr>
              <w:t>Other long-term investments in financial assets</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rPr>
            </w:pPr>
            <w:r w:rsidRPr="00E3520C">
              <w:rPr>
                <w:rFonts w:cs="Times New Roman"/>
                <w:sz w:val="20"/>
                <w:szCs w:val="20"/>
              </w:rPr>
              <w:t>12</w:t>
            </w:r>
          </w:p>
        </w:tc>
        <w:tc>
          <w:tcPr>
            <w:tcW w:w="7920" w:type="dxa"/>
          </w:tcPr>
          <w:p w:rsidR="00D7244D" w:rsidRPr="00E3520C" w:rsidRDefault="00D7244D" w:rsidP="00D7244D">
            <w:pPr>
              <w:jc w:val="left"/>
              <w:rPr>
                <w:rFonts w:cstheme="minorBidi"/>
                <w:sz w:val="20"/>
                <w:szCs w:val="20"/>
                <w:cs/>
                <w:lang w:val="en-US"/>
              </w:rPr>
            </w:pPr>
            <w:r w:rsidRPr="00E3520C">
              <w:rPr>
                <w:rFonts w:cs="Times New Roman"/>
                <w:sz w:val="20"/>
                <w:szCs w:val="20"/>
              </w:rPr>
              <w:t xml:space="preserve">Investments </w:t>
            </w:r>
            <w:r w:rsidR="0033634D" w:rsidRPr="00E3520C">
              <w:rPr>
                <w:rFonts w:cs="Times New Roman"/>
                <w:sz w:val="20"/>
                <w:szCs w:val="20"/>
                <w:lang w:val="en-US"/>
              </w:rPr>
              <w:t>in subsidiaries, joint ventures and a</w:t>
            </w:r>
            <w:r w:rsidRPr="00E3520C">
              <w:rPr>
                <w:rFonts w:cs="Times New Roman"/>
                <w:sz w:val="20"/>
                <w:szCs w:val="20"/>
                <w:lang w:val="en-US"/>
              </w:rPr>
              <w:t>ssociates</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rPr>
            </w:pPr>
            <w:r w:rsidRPr="00E3520C">
              <w:rPr>
                <w:rFonts w:cs="Times New Roman"/>
                <w:sz w:val="20"/>
                <w:szCs w:val="20"/>
              </w:rPr>
              <w:t>13</w:t>
            </w:r>
          </w:p>
        </w:tc>
        <w:tc>
          <w:tcPr>
            <w:tcW w:w="7920" w:type="dxa"/>
          </w:tcPr>
          <w:p w:rsidR="00D7244D" w:rsidRPr="00E3520C" w:rsidRDefault="00077AE4" w:rsidP="00D7244D">
            <w:pPr>
              <w:jc w:val="left"/>
              <w:rPr>
                <w:rFonts w:cstheme="minorBidi"/>
                <w:sz w:val="20"/>
                <w:szCs w:val="20"/>
                <w:cs/>
              </w:rPr>
            </w:pPr>
            <w:r w:rsidRPr="00E3520C">
              <w:rPr>
                <w:rFonts w:cs="Times New Roman"/>
                <w:sz w:val="20"/>
                <w:szCs w:val="20"/>
              </w:rPr>
              <w:t>Investment p</w:t>
            </w:r>
            <w:r w:rsidR="00D7244D" w:rsidRPr="00E3520C">
              <w:rPr>
                <w:rFonts w:cs="Times New Roman"/>
                <w:sz w:val="20"/>
                <w:szCs w:val="20"/>
              </w:rPr>
              <w:t>roperties</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rPr>
            </w:pPr>
            <w:r w:rsidRPr="00E3520C">
              <w:rPr>
                <w:rFonts w:cs="Times New Roman"/>
                <w:sz w:val="20"/>
                <w:szCs w:val="20"/>
              </w:rPr>
              <w:t>14</w:t>
            </w:r>
          </w:p>
        </w:tc>
        <w:tc>
          <w:tcPr>
            <w:tcW w:w="7920" w:type="dxa"/>
          </w:tcPr>
          <w:p w:rsidR="00D7244D" w:rsidRPr="00E3520C" w:rsidRDefault="00077AE4" w:rsidP="00D7244D">
            <w:pPr>
              <w:jc w:val="left"/>
              <w:rPr>
                <w:rFonts w:cstheme="minorBidi"/>
                <w:sz w:val="20"/>
                <w:szCs w:val="20"/>
                <w:cs/>
              </w:rPr>
            </w:pPr>
            <w:r w:rsidRPr="00E3520C">
              <w:rPr>
                <w:rFonts w:cs="Times New Roman"/>
                <w:sz w:val="20"/>
                <w:szCs w:val="20"/>
              </w:rPr>
              <w:t>Property, plant and e</w:t>
            </w:r>
            <w:r w:rsidR="00D7244D" w:rsidRPr="00E3520C">
              <w:rPr>
                <w:rFonts w:cs="Times New Roman"/>
                <w:sz w:val="20"/>
                <w:szCs w:val="20"/>
              </w:rPr>
              <w:t>quipment</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rPr>
            </w:pPr>
            <w:r w:rsidRPr="00E3520C">
              <w:rPr>
                <w:rFonts w:cs="Times New Roman"/>
                <w:sz w:val="20"/>
                <w:szCs w:val="20"/>
              </w:rPr>
              <w:t>15</w:t>
            </w:r>
          </w:p>
        </w:tc>
        <w:tc>
          <w:tcPr>
            <w:tcW w:w="7920" w:type="dxa"/>
          </w:tcPr>
          <w:p w:rsidR="00D7244D" w:rsidRPr="00E3520C" w:rsidRDefault="00C562C5" w:rsidP="00D7244D">
            <w:pPr>
              <w:jc w:val="left"/>
              <w:rPr>
                <w:rFonts w:cstheme="minorBidi"/>
                <w:sz w:val="20"/>
                <w:szCs w:val="20"/>
                <w:lang w:val="en-US"/>
              </w:rPr>
            </w:pPr>
            <w:r w:rsidRPr="00E3520C">
              <w:rPr>
                <w:rFonts w:cs="Times New Roman"/>
                <w:sz w:val="20"/>
                <w:szCs w:val="20"/>
                <w:lang w:val="en-US"/>
              </w:rPr>
              <w:t>Right-of-</w:t>
            </w:r>
            <w:r w:rsidR="00CF6EF0" w:rsidRPr="00E3520C">
              <w:rPr>
                <w:rFonts w:cs="Times New Roman"/>
                <w:sz w:val="20"/>
                <w:szCs w:val="20"/>
                <w:lang w:val="en-US"/>
              </w:rPr>
              <w:t>use</w:t>
            </w:r>
            <w:r w:rsidR="00874AF5" w:rsidRPr="00E3520C">
              <w:rPr>
                <w:rFonts w:cstheme="minorBidi" w:hint="cs"/>
                <w:sz w:val="20"/>
                <w:szCs w:val="20"/>
                <w:cs/>
                <w:lang w:val="en-US"/>
              </w:rPr>
              <w:t xml:space="preserve"> </w:t>
            </w:r>
            <w:r w:rsidR="00874AF5" w:rsidRPr="00E3520C">
              <w:rPr>
                <w:rFonts w:cstheme="minorBidi"/>
                <w:sz w:val="20"/>
                <w:szCs w:val="20"/>
                <w:lang w:val="en-US"/>
              </w:rPr>
              <w:t>assets</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cs/>
                <w:lang w:val="en-US"/>
              </w:rPr>
            </w:pPr>
            <w:r w:rsidRPr="00E3520C">
              <w:rPr>
                <w:rFonts w:cs="Times New Roman"/>
                <w:sz w:val="20"/>
                <w:szCs w:val="20"/>
                <w:lang w:val="en-US"/>
              </w:rPr>
              <w:t>16</w:t>
            </w:r>
          </w:p>
        </w:tc>
        <w:tc>
          <w:tcPr>
            <w:tcW w:w="7920" w:type="dxa"/>
          </w:tcPr>
          <w:p w:rsidR="00D7244D" w:rsidRPr="00E3520C" w:rsidRDefault="00D7244D" w:rsidP="00D7244D">
            <w:pPr>
              <w:jc w:val="left"/>
              <w:rPr>
                <w:rFonts w:cs="Times New Roman"/>
                <w:sz w:val="20"/>
                <w:szCs w:val="20"/>
                <w:cs/>
              </w:rPr>
            </w:pPr>
            <w:r w:rsidRPr="00E3520C">
              <w:rPr>
                <w:rFonts w:cs="Times New Roman"/>
                <w:sz w:val="20"/>
                <w:szCs w:val="20"/>
              </w:rPr>
              <w:t xml:space="preserve">Goodwill </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5"/>
                <w:lang w:val="en-US"/>
              </w:rPr>
            </w:pPr>
            <w:r w:rsidRPr="00E3520C">
              <w:rPr>
                <w:rFonts w:cs="Times New Roman"/>
                <w:sz w:val="20"/>
                <w:szCs w:val="25"/>
                <w:lang w:val="en-US"/>
              </w:rPr>
              <w:t>17</w:t>
            </w:r>
          </w:p>
        </w:tc>
        <w:tc>
          <w:tcPr>
            <w:tcW w:w="7920" w:type="dxa"/>
          </w:tcPr>
          <w:p w:rsidR="00D7244D" w:rsidRPr="00E3520C" w:rsidRDefault="0008197C" w:rsidP="0008197C">
            <w:pPr>
              <w:jc w:val="left"/>
              <w:rPr>
                <w:rFonts w:cstheme="minorBidi"/>
                <w:sz w:val="20"/>
                <w:szCs w:val="20"/>
                <w:cs/>
              </w:rPr>
            </w:pPr>
            <w:r w:rsidRPr="00E3520C">
              <w:rPr>
                <w:rFonts w:cs="Times New Roman"/>
                <w:sz w:val="20"/>
                <w:szCs w:val="20"/>
              </w:rPr>
              <w:t>Other i</w:t>
            </w:r>
            <w:r w:rsidR="00077AE4" w:rsidRPr="00E3520C">
              <w:rPr>
                <w:rFonts w:cs="Times New Roman"/>
                <w:sz w:val="20"/>
                <w:szCs w:val="20"/>
              </w:rPr>
              <w:t xml:space="preserve">ntangible assets </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lang w:val="en-US"/>
              </w:rPr>
            </w:pPr>
            <w:r w:rsidRPr="00E3520C">
              <w:rPr>
                <w:rFonts w:cs="Times New Roman"/>
                <w:sz w:val="20"/>
                <w:szCs w:val="20"/>
                <w:lang w:val="en-US"/>
              </w:rPr>
              <w:t>18</w:t>
            </w:r>
          </w:p>
        </w:tc>
        <w:tc>
          <w:tcPr>
            <w:tcW w:w="7920" w:type="dxa"/>
          </w:tcPr>
          <w:p w:rsidR="00D7244D" w:rsidRPr="00E3520C" w:rsidRDefault="00077AE4" w:rsidP="00D7244D">
            <w:pPr>
              <w:jc w:val="left"/>
              <w:rPr>
                <w:rFonts w:cs="Times New Roman"/>
                <w:sz w:val="20"/>
                <w:szCs w:val="20"/>
                <w:cs/>
                <w:lang w:val="en-US"/>
              </w:rPr>
            </w:pPr>
            <w:r w:rsidRPr="00E3520C">
              <w:rPr>
                <w:rFonts w:cs="Times New Roman"/>
                <w:sz w:val="20"/>
                <w:szCs w:val="20"/>
                <w:lang w:val="en-US"/>
              </w:rPr>
              <w:t>Exploration and evaluation a</w:t>
            </w:r>
            <w:r w:rsidR="00D7244D" w:rsidRPr="00E3520C">
              <w:rPr>
                <w:rFonts w:cs="Times New Roman"/>
                <w:sz w:val="20"/>
                <w:szCs w:val="20"/>
                <w:lang w:val="en-US"/>
              </w:rPr>
              <w:t>ssets</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lang w:val="en-US"/>
              </w:rPr>
            </w:pPr>
            <w:r w:rsidRPr="00E3520C">
              <w:rPr>
                <w:rFonts w:cs="Times New Roman"/>
                <w:sz w:val="20"/>
                <w:szCs w:val="20"/>
              </w:rPr>
              <w:t>19</w:t>
            </w:r>
          </w:p>
        </w:tc>
        <w:tc>
          <w:tcPr>
            <w:tcW w:w="7920" w:type="dxa"/>
          </w:tcPr>
          <w:p w:rsidR="00D7244D" w:rsidRPr="00E3520C" w:rsidRDefault="00C126CC" w:rsidP="0008197C">
            <w:pPr>
              <w:jc w:val="left"/>
              <w:rPr>
                <w:sz w:val="20"/>
                <w:szCs w:val="25"/>
                <w:lang w:val="en-US"/>
              </w:rPr>
            </w:pPr>
            <w:r w:rsidRPr="00E3520C">
              <w:rPr>
                <w:sz w:val="20"/>
                <w:szCs w:val="25"/>
                <w:lang w:val="en-US"/>
              </w:rPr>
              <w:t>Loans and lease liabilities</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rPr>
            </w:pPr>
            <w:r w:rsidRPr="00E3520C">
              <w:rPr>
                <w:rFonts w:cs="Times New Roman"/>
                <w:sz w:val="20"/>
                <w:szCs w:val="20"/>
              </w:rPr>
              <w:t>20</w:t>
            </w:r>
          </w:p>
        </w:tc>
        <w:tc>
          <w:tcPr>
            <w:tcW w:w="7920" w:type="dxa"/>
          </w:tcPr>
          <w:p w:rsidR="00D7244D" w:rsidRPr="00E3520C" w:rsidRDefault="00077AE4" w:rsidP="008134E4">
            <w:pPr>
              <w:jc w:val="left"/>
              <w:rPr>
                <w:rFonts w:cstheme="minorBidi"/>
                <w:sz w:val="20"/>
                <w:szCs w:val="20"/>
                <w:cs/>
              </w:rPr>
            </w:pPr>
            <w:r w:rsidRPr="00E3520C">
              <w:rPr>
                <w:rFonts w:cs="Times New Roman"/>
                <w:sz w:val="20"/>
                <w:szCs w:val="20"/>
              </w:rPr>
              <w:t>Provisions for employee b</w:t>
            </w:r>
            <w:r w:rsidR="00D7244D" w:rsidRPr="00E3520C">
              <w:rPr>
                <w:rFonts w:cs="Times New Roman"/>
                <w:sz w:val="20"/>
                <w:szCs w:val="20"/>
              </w:rPr>
              <w:t>enefit</w:t>
            </w:r>
            <w:r w:rsidR="008134E4" w:rsidRPr="00E3520C">
              <w:rPr>
                <w:rFonts w:cstheme="minorBidi"/>
                <w:sz w:val="20"/>
                <w:szCs w:val="20"/>
              </w:rPr>
              <w:t>s</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cs/>
                <w:lang w:val="en-US"/>
              </w:rPr>
            </w:pPr>
            <w:r w:rsidRPr="00E3520C">
              <w:rPr>
                <w:rFonts w:cs="Times New Roman"/>
                <w:sz w:val="20"/>
                <w:szCs w:val="20"/>
                <w:lang w:val="en-US"/>
              </w:rPr>
              <w:t>21</w:t>
            </w:r>
          </w:p>
        </w:tc>
        <w:tc>
          <w:tcPr>
            <w:tcW w:w="7920" w:type="dxa"/>
          </w:tcPr>
          <w:p w:rsidR="00D7244D" w:rsidRPr="00E3520C" w:rsidRDefault="00077AE4" w:rsidP="00D7244D">
            <w:pPr>
              <w:jc w:val="left"/>
              <w:rPr>
                <w:rFonts w:cs="Times New Roman"/>
                <w:sz w:val="20"/>
                <w:szCs w:val="20"/>
              </w:rPr>
            </w:pPr>
            <w:r w:rsidRPr="00E3520C">
              <w:rPr>
                <w:rFonts w:cs="Times New Roman"/>
                <w:sz w:val="20"/>
                <w:szCs w:val="20"/>
              </w:rPr>
              <w:t>Provision for decommissioning c</w:t>
            </w:r>
            <w:r w:rsidR="00D7244D" w:rsidRPr="00E3520C">
              <w:rPr>
                <w:rFonts w:cs="Times New Roman"/>
                <w:sz w:val="20"/>
                <w:szCs w:val="20"/>
              </w:rPr>
              <w:t>osts</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cs/>
                <w:lang w:val="en-US"/>
              </w:rPr>
            </w:pPr>
            <w:r w:rsidRPr="00E3520C">
              <w:rPr>
                <w:rFonts w:cs="Times New Roman"/>
                <w:sz w:val="20"/>
                <w:szCs w:val="20"/>
                <w:lang w:val="en-US"/>
              </w:rPr>
              <w:t>22</w:t>
            </w:r>
          </w:p>
        </w:tc>
        <w:tc>
          <w:tcPr>
            <w:tcW w:w="7920" w:type="dxa"/>
          </w:tcPr>
          <w:p w:rsidR="00D7244D" w:rsidRPr="00E3520C" w:rsidRDefault="00D7244D" w:rsidP="00D7244D">
            <w:pPr>
              <w:jc w:val="left"/>
              <w:rPr>
                <w:rFonts w:cstheme="minorBidi"/>
                <w:sz w:val="20"/>
                <w:szCs w:val="20"/>
                <w:cs/>
              </w:rPr>
            </w:pPr>
            <w:r w:rsidRPr="00E3520C">
              <w:rPr>
                <w:rFonts w:cs="Times New Roman"/>
                <w:sz w:val="20"/>
                <w:szCs w:val="25"/>
                <w:lang w:val="en-US"/>
              </w:rPr>
              <w:t xml:space="preserve">Basic </w:t>
            </w:r>
            <w:r w:rsidR="00077AE4" w:rsidRPr="00E3520C">
              <w:rPr>
                <w:rFonts w:cs="Times New Roman"/>
                <w:sz w:val="20"/>
                <w:szCs w:val="20"/>
              </w:rPr>
              <w:t>e</w:t>
            </w:r>
            <w:r w:rsidRPr="00E3520C">
              <w:rPr>
                <w:rFonts w:cs="Times New Roman"/>
                <w:sz w:val="20"/>
                <w:szCs w:val="20"/>
              </w:rPr>
              <w:t>arnings</w:t>
            </w:r>
            <w:r w:rsidRPr="00E3520C">
              <w:rPr>
                <w:rFonts w:cs="Times New Roman"/>
                <w:sz w:val="20"/>
                <w:szCs w:val="20"/>
                <w:cs/>
                <w:lang w:val="en-US"/>
              </w:rPr>
              <w:t xml:space="preserve"> </w:t>
            </w:r>
            <w:r w:rsidR="00C562C5" w:rsidRPr="00E3520C">
              <w:rPr>
                <w:rFonts w:cstheme="minorBidi"/>
                <w:sz w:val="20"/>
                <w:szCs w:val="20"/>
                <w:lang w:val="en-US"/>
              </w:rPr>
              <w:t xml:space="preserve">(loss) </w:t>
            </w:r>
            <w:r w:rsidR="00077AE4" w:rsidRPr="00E3520C">
              <w:rPr>
                <w:rFonts w:cs="Times New Roman"/>
                <w:sz w:val="20"/>
                <w:szCs w:val="20"/>
              </w:rPr>
              <w:t>per s</w:t>
            </w:r>
            <w:r w:rsidRPr="00E3520C">
              <w:rPr>
                <w:rFonts w:cs="Times New Roman"/>
                <w:sz w:val="20"/>
                <w:szCs w:val="20"/>
              </w:rPr>
              <w:t>hare</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cs/>
                <w:lang w:val="en-US"/>
              </w:rPr>
            </w:pPr>
            <w:r w:rsidRPr="00E3520C">
              <w:rPr>
                <w:rFonts w:cs="Times New Roman"/>
                <w:sz w:val="20"/>
                <w:szCs w:val="20"/>
                <w:lang w:val="en-US"/>
              </w:rPr>
              <w:t>23</w:t>
            </w:r>
          </w:p>
        </w:tc>
        <w:tc>
          <w:tcPr>
            <w:tcW w:w="7920" w:type="dxa"/>
          </w:tcPr>
          <w:p w:rsidR="00D7244D" w:rsidRPr="00E3520C" w:rsidRDefault="00077AE4" w:rsidP="00D7244D">
            <w:pPr>
              <w:jc w:val="left"/>
              <w:rPr>
                <w:rFonts w:cstheme="minorBidi"/>
                <w:sz w:val="20"/>
                <w:szCs w:val="20"/>
                <w:cs/>
              </w:rPr>
            </w:pPr>
            <w:r w:rsidRPr="00E3520C">
              <w:rPr>
                <w:rFonts w:cs="Times New Roman"/>
                <w:sz w:val="20"/>
                <w:szCs w:val="20"/>
              </w:rPr>
              <w:t>Other i</w:t>
            </w:r>
            <w:r w:rsidR="00D7244D" w:rsidRPr="00E3520C">
              <w:rPr>
                <w:rFonts w:cs="Times New Roman"/>
                <w:sz w:val="20"/>
                <w:szCs w:val="20"/>
              </w:rPr>
              <w:t>ncome</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lang w:val="en-US"/>
              </w:rPr>
            </w:pPr>
            <w:r w:rsidRPr="00E3520C">
              <w:rPr>
                <w:rFonts w:cs="Times New Roman"/>
                <w:sz w:val="20"/>
                <w:szCs w:val="20"/>
                <w:lang w:val="en-US"/>
              </w:rPr>
              <w:t>24</w:t>
            </w:r>
          </w:p>
        </w:tc>
        <w:tc>
          <w:tcPr>
            <w:tcW w:w="7920" w:type="dxa"/>
          </w:tcPr>
          <w:p w:rsidR="00D7244D" w:rsidRPr="00E3520C" w:rsidRDefault="00077AE4" w:rsidP="00D7244D">
            <w:pPr>
              <w:jc w:val="left"/>
              <w:rPr>
                <w:rFonts w:cstheme="minorBidi"/>
                <w:sz w:val="20"/>
                <w:szCs w:val="20"/>
                <w:cs/>
              </w:rPr>
            </w:pPr>
            <w:r w:rsidRPr="00E3520C">
              <w:rPr>
                <w:rFonts w:cs="Times New Roman"/>
                <w:sz w:val="20"/>
                <w:szCs w:val="20"/>
              </w:rPr>
              <w:t>Expenses by n</w:t>
            </w:r>
            <w:r w:rsidR="00D7244D" w:rsidRPr="00E3520C">
              <w:rPr>
                <w:rFonts w:cs="Times New Roman"/>
                <w:sz w:val="20"/>
                <w:szCs w:val="20"/>
              </w:rPr>
              <w:t>ature</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lang w:val="en-US"/>
              </w:rPr>
            </w:pPr>
            <w:r w:rsidRPr="00E3520C">
              <w:rPr>
                <w:rFonts w:cs="Times New Roman"/>
                <w:sz w:val="20"/>
                <w:szCs w:val="20"/>
                <w:lang w:val="en-US"/>
              </w:rPr>
              <w:t>25</w:t>
            </w:r>
          </w:p>
        </w:tc>
        <w:tc>
          <w:tcPr>
            <w:tcW w:w="7920" w:type="dxa"/>
          </w:tcPr>
          <w:p w:rsidR="00D7244D" w:rsidRPr="00E3520C" w:rsidRDefault="00D7244D" w:rsidP="00D7244D">
            <w:pPr>
              <w:jc w:val="left"/>
              <w:rPr>
                <w:rFonts w:cs="Times New Roman"/>
                <w:sz w:val="20"/>
                <w:szCs w:val="20"/>
                <w:lang w:val="en-US"/>
              </w:rPr>
            </w:pPr>
            <w:r w:rsidRPr="00E3520C">
              <w:rPr>
                <w:rFonts w:cs="Times New Roman"/>
                <w:sz w:val="20"/>
                <w:szCs w:val="20"/>
                <w:lang w:val="en-US"/>
              </w:rPr>
              <w:t xml:space="preserve">Operating </w:t>
            </w:r>
            <w:r w:rsidR="00077AE4" w:rsidRPr="00E3520C">
              <w:rPr>
                <w:rFonts w:cs="Times New Roman"/>
                <w:sz w:val="20"/>
                <w:szCs w:val="20"/>
              </w:rPr>
              <w:t>s</w:t>
            </w:r>
            <w:r w:rsidRPr="00E3520C">
              <w:rPr>
                <w:rFonts w:cs="Times New Roman"/>
                <w:sz w:val="20"/>
                <w:szCs w:val="20"/>
              </w:rPr>
              <w:t>egments</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lang w:val="en-US"/>
              </w:rPr>
            </w:pPr>
            <w:r w:rsidRPr="00E3520C">
              <w:rPr>
                <w:rFonts w:cs="Times New Roman"/>
                <w:sz w:val="20"/>
                <w:szCs w:val="20"/>
                <w:lang w:val="en-US"/>
              </w:rPr>
              <w:t>26</w:t>
            </w:r>
          </w:p>
        </w:tc>
        <w:tc>
          <w:tcPr>
            <w:tcW w:w="7920" w:type="dxa"/>
          </w:tcPr>
          <w:p w:rsidR="00D7244D" w:rsidRPr="00E3520C" w:rsidRDefault="00077AE4" w:rsidP="00D7244D">
            <w:pPr>
              <w:jc w:val="left"/>
              <w:rPr>
                <w:rFonts w:cs="Times New Roman"/>
                <w:sz w:val="20"/>
                <w:szCs w:val="20"/>
                <w:lang w:val="en-US"/>
              </w:rPr>
            </w:pPr>
            <w:r w:rsidRPr="00E3520C">
              <w:rPr>
                <w:rFonts w:cs="Times New Roman"/>
                <w:sz w:val="20"/>
                <w:szCs w:val="20"/>
                <w:lang w:val="en-US"/>
              </w:rPr>
              <w:t>Fair value m</w:t>
            </w:r>
            <w:r w:rsidR="00D7244D" w:rsidRPr="00E3520C">
              <w:rPr>
                <w:rFonts w:cs="Times New Roman"/>
                <w:sz w:val="20"/>
                <w:szCs w:val="20"/>
                <w:lang w:val="en-US"/>
              </w:rPr>
              <w:t>easurement</w:t>
            </w:r>
            <w:r w:rsidR="004D5F88" w:rsidRPr="00E3520C">
              <w:rPr>
                <w:rFonts w:cs="Times New Roman"/>
                <w:sz w:val="20"/>
                <w:szCs w:val="20"/>
                <w:lang w:val="en-US"/>
              </w:rPr>
              <w:t xml:space="preserve"> </w:t>
            </w:r>
            <w:r w:rsidRPr="00E3520C">
              <w:rPr>
                <w:rFonts w:cs="Times New Roman"/>
                <w:sz w:val="20"/>
                <w:szCs w:val="20"/>
                <w:lang w:val="en-US"/>
              </w:rPr>
              <w:t>of financial i</w:t>
            </w:r>
            <w:r w:rsidR="004D5F88" w:rsidRPr="00E3520C">
              <w:rPr>
                <w:rFonts w:cs="Times New Roman"/>
                <w:sz w:val="20"/>
                <w:szCs w:val="20"/>
                <w:lang w:val="en-US"/>
              </w:rPr>
              <w:t>nstruments</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lang w:val="en-US"/>
              </w:rPr>
            </w:pPr>
            <w:r w:rsidRPr="00E3520C">
              <w:rPr>
                <w:rFonts w:cs="Times New Roman"/>
                <w:sz w:val="20"/>
                <w:szCs w:val="20"/>
              </w:rPr>
              <w:t>27</w:t>
            </w:r>
          </w:p>
        </w:tc>
        <w:tc>
          <w:tcPr>
            <w:tcW w:w="7920" w:type="dxa"/>
          </w:tcPr>
          <w:p w:rsidR="00D7244D" w:rsidRPr="00E3520C" w:rsidRDefault="00D7244D" w:rsidP="00D7244D">
            <w:pPr>
              <w:jc w:val="left"/>
              <w:rPr>
                <w:rFonts w:cs="Times New Roman"/>
                <w:sz w:val="20"/>
                <w:szCs w:val="20"/>
                <w:lang w:val="en-US"/>
              </w:rPr>
            </w:pPr>
            <w:r w:rsidRPr="00E3520C">
              <w:rPr>
                <w:rFonts w:cs="Times New Roman"/>
                <w:sz w:val="20"/>
                <w:szCs w:val="20"/>
                <w:lang w:val="en-US"/>
              </w:rPr>
              <w:t>D</w:t>
            </w:r>
            <w:r w:rsidR="00077AE4" w:rsidRPr="00E3520C">
              <w:rPr>
                <w:rFonts w:cs="Times New Roman"/>
                <w:sz w:val="20"/>
                <w:szCs w:val="20"/>
                <w:lang w:val="en-US"/>
              </w:rPr>
              <w:t>ividend p</w:t>
            </w:r>
            <w:r w:rsidRPr="00E3520C">
              <w:rPr>
                <w:rFonts w:cs="Times New Roman"/>
                <w:sz w:val="20"/>
                <w:szCs w:val="20"/>
                <w:lang w:val="en-US"/>
              </w:rPr>
              <w:t>ayment</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lang w:val="en-US"/>
              </w:rPr>
            </w:pPr>
            <w:r w:rsidRPr="00E3520C">
              <w:rPr>
                <w:rFonts w:cs="Times New Roman"/>
                <w:sz w:val="20"/>
                <w:szCs w:val="20"/>
              </w:rPr>
              <w:t>28</w:t>
            </w:r>
          </w:p>
        </w:tc>
        <w:tc>
          <w:tcPr>
            <w:tcW w:w="7920" w:type="dxa"/>
          </w:tcPr>
          <w:p w:rsidR="00D7244D" w:rsidRPr="00E3520C" w:rsidRDefault="00077AE4" w:rsidP="00D7244D">
            <w:pPr>
              <w:jc w:val="left"/>
              <w:rPr>
                <w:rFonts w:cs="Times New Roman"/>
                <w:sz w:val="20"/>
                <w:szCs w:val="20"/>
                <w:lang w:val="en-US"/>
              </w:rPr>
            </w:pPr>
            <w:r w:rsidRPr="00E3520C">
              <w:rPr>
                <w:rFonts w:cs="Times New Roman"/>
                <w:sz w:val="20"/>
                <w:szCs w:val="20"/>
                <w:lang w:val="en-US"/>
              </w:rPr>
              <w:t>Business a</w:t>
            </w:r>
            <w:r w:rsidR="00D7244D" w:rsidRPr="00E3520C">
              <w:rPr>
                <w:rFonts w:cs="Times New Roman"/>
                <w:sz w:val="20"/>
                <w:szCs w:val="20"/>
                <w:lang w:val="en-US"/>
              </w:rPr>
              <w:t>cquisition</w:t>
            </w:r>
          </w:p>
        </w:tc>
      </w:tr>
      <w:tr w:rsidR="00E3520C" w:rsidRPr="00E3520C" w:rsidTr="004268A9">
        <w:trPr>
          <w:trHeight w:val="624"/>
        </w:trPr>
        <w:tc>
          <w:tcPr>
            <w:tcW w:w="1728" w:type="dxa"/>
          </w:tcPr>
          <w:p w:rsidR="00D7244D" w:rsidRPr="00E3520C" w:rsidRDefault="00D7244D" w:rsidP="00D7244D">
            <w:pPr>
              <w:jc w:val="center"/>
              <w:rPr>
                <w:rFonts w:cs="Times New Roman"/>
                <w:sz w:val="20"/>
                <w:szCs w:val="20"/>
              </w:rPr>
            </w:pPr>
            <w:r w:rsidRPr="00E3520C">
              <w:rPr>
                <w:rFonts w:cs="Times New Roman"/>
                <w:sz w:val="20"/>
                <w:szCs w:val="20"/>
              </w:rPr>
              <w:t>29</w:t>
            </w:r>
          </w:p>
        </w:tc>
        <w:tc>
          <w:tcPr>
            <w:tcW w:w="7920" w:type="dxa"/>
          </w:tcPr>
          <w:p w:rsidR="00D7244D" w:rsidRPr="00E3520C" w:rsidRDefault="00D7244D" w:rsidP="00D7244D">
            <w:pPr>
              <w:spacing w:line="276" w:lineRule="auto"/>
              <w:jc w:val="left"/>
              <w:rPr>
                <w:rFonts w:cs="Times New Roman"/>
                <w:sz w:val="20"/>
                <w:szCs w:val="20"/>
                <w:lang w:val="en-US"/>
              </w:rPr>
            </w:pPr>
            <w:r w:rsidRPr="00E3520C">
              <w:rPr>
                <w:rFonts w:cs="Times New Roman"/>
                <w:sz w:val="20"/>
                <w:szCs w:val="20"/>
                <w:lang w:val="en-US"/>
              </w:rPr>
              <w:t>Proceeding regarding the Central Administrative Court</w:t>
            </w:r>
            <w:r w:rsidRPr="00E3520C">
              <w:rPr>
                <w:rFonts w:cs="Times New Roman"/>
                <w:sz w:val="20"/>
                <w:szCs w:val="20"/>
                <w:cs/>
                <w:lang w:val="en-US"/>
              </w:rPr>
              <w:t>’</w:t>
            </w:r>
            <w:r w:rsidR="00077AE4" w:rsidRPr="00E3520C">
              <w:rPr>
                <w:rFonts w:cs="Times New Roman"/>
                <w:sz w:val="20"/>
                <w:szCs w:val="20"/>
                <w:lang w:val="en-US"/>
              </w:rPr>
              <w:t>s o</w:t>
            </w:r>
            <w:r w:rsidRPr="00E3520C">
              <w:rPr>
                <w:rFonts w:cs="Times New Roman"/>
                <w:sz w:val="20"/>
                <w:szCs w:val="20"/>
                <w:lang w:val="en-US"/>
              </w:rPr>
              <w:t xml:space="preserve">rdering </w:t>
            </w:r>
          </w:p>
          <w:p w:rsidR="00D7244D" w:rsidRPr="00E3520C" w:rsidRDefault="00077AE4" w:rsidP="00D7244D">
            <w:pPr>
              <w:spacing w:line="276" w:lineRule="auto"/>
              <w:jc w:val="left"/>
              <w:rPr>
                <w:rFonts w:cs="Times New Roman"/>
                <w:sz w:val="20"/>
                <w:szCs w:val="20"/>
                <w:lang w:val="en-US"/>
              </w:rPr>
            </w:pPr>
            <w:r w:rsidRPr="00E3520C">
              <w:rPr>
                <w:rFonts w:cs="Times New Roman"/>
                <w:sz w:val="20"/>
                <w:szCs w:val="20"/>
                <w:lang w:val="en-US"/>
              </w:rPr>
              <w:t>temporary suspension of projects in the Map Ta Phut a</w:t>
            </w:r>
            <w:r w:rsidR="00D7244D" w:rsidRPr="00E3520C">
              <w:rPr>
                <w:rFonts w:cs="Times New Roman"/>
                <w:sz w:val="20"/>
                <w:szCs w:val="20"/>
                <w:lang w:val="en-US"/>
              </w:rPr>
              <w:t xml:space="preserve">rea </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rPr>
            </w:pPr>
            <w:r w:rsidRPr="00E3520C">
              <w:rPr>
                <w:rFonts w:cs="Times New Roman"/>
                <w:sz w:val="20"/>
                <w:szCs w:val="20"/>
              </w:rPr>
              <w:t>30</w:t>
            </w:r>
          </w:p>
        </w:tc>
        <w:tc>
          <w:tcPr>
            <w:tcW w:w="7920" w:type="dxa"/>
          </w:tcPr>
          <w:p w:rsidR="00D7244D" w:rsidRPr="00E3520C" w:rsidRDefault="0077164C" w:rsidP="00D7244D">
            <w:pPr>
              <w:jc w:val="left"/>
              <w:rPr>
                <w:rFonts w:cs="Times New Roman"/>
                <w:sz w:val="10"/>
                <w:szCs w:val="10"/>
                <w:lang w:val="en-US"/>
              </w:rPr>
            </w:pPr>
            <w:r w:rsidRPr="00E3520C">
              <w:rPr>
                <w:rFonts w:cs="Times New Roman"/>
                <w:sz w:val="20"/>
                <w:szCs w:val="20"/>
                <w:lang w:val="en-US"/>
              </w:rPr>
              <w:t>Commitments and contingent l</w:t>
            </w:r>
            <w:r w:rsidR="00D7244D" w:rsidRPr="00E3520C">
              <w:rPr>
                <w:rFonts w:cs="Times New Roman"/>
                <w:sz w:val="20"/>
                <w:szCs w:val="20"/>
                <w:lang w:val="en-US"/>
              </w:rPr>
              <w:t>iabilities</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rPr>
            </w:pPr>
            <w:r w:rsidRPr="00E3520C">
              <w:rPr>
                <w:rFonts w:cs="Times New Roman"/>
                <w:sz w:val="20"/>
                <w:szCs w:val="20"/>
              </w:rPr>
              <w:t>3</w:t>
            </w:r>
            <w:r w:rsidRPr="00E3520C">
              <w:rPr>
                <w:rFonts w:cs="Times New Roman"/>
                <w:sz w:val="20"/>
                <w:szCs w:val="20"/>
                <w:lang w:val="en-US"/>
              </w:rPr>
              <w:t>1</w:t>
            </w:r>
          </w:p>
        </w:tc>
        <w:tc>
          <w:tcPr>
            <w:tcW w:w="7920" w:type="dxa"/>
          </w:tcPr>
          <w:p w:rsidR="00D7244D" w:rsidRPr="00E3520C" w:rsidRDefault="0077164C" w:rsidP="00D7244D">
            <w:pPr>
              <w:jc w:val="left"/>
              <w:rPr>
                <w:rFonts w:cs="Times New Roman"/>
                <w:sz w:val="20"/>
                <w:szCs w:val="20"/>
                <w:lang w:val="en-US"/>
              </w:rPr>
            </w:pPr>
            <w:r w:rsidRPr="00E3520C">
              <w:rPr>
                <w:rFonts w:cs="Times New Roman"/>
                <w:sz w:val="20"/>
                <w:szCs w:val="20"/>
                <w:lang w:val="en-US"/>
              </w:rPr>
              <w:t>Other e</w:t>
            </w:r>
            <w:r w:rsidR="00D7244D" w:rsidRPr="00E3520C">
              <w:rPr>
                <w:rFonts w:cs="Times New Roman"/>
                <w:sz w:val="20"/>
                <w:szCs w:val="20"/>
                <w:lang w:val="en-US"/>
              </w:rPr>
              <w:t>vent</w:t>
            </w:r>
          </w:p>
        </w:tc>
      </w:tr>
      <w:tr w:rsidR="00E3520C" w:rsidRPr="00E3520C" w:rsidTr="0067374E">
        <w:trPr>
          <w:trHeight w:val="340"/>
        </w:trPr>
        <w:tc>
          <w:tcPr>
            <w:tcW w:w="1728" w:type="dxa"/>
          </w:tcPr>
          <w:p w:rsidR="00D7244D" w:rsidRPr="00E3520C" w:rsidRDefault="00D7244D" w:rsidP="00D7244D">
            <w:pPr>
              <w:jc w:val="center"/>
              <w:rPr>
                <w:rFonts w:cs="Times New Roman"/>
                <w:sz w:val="20"/>
                <w:szCs w:val="20"/>
              </w:rPr>
            </w:pPr>
            <w:r w:rsidRPr="00E3520C">
              <w:rPr>
                <w:rFonts w:cs="Times New Roman"/>
                <w:sz w:val="20"/>
                <w:szCs w:val="20"/>
                <w:lang w:val="en-US"/>
              </w:rPr>
              <w:t>32</w:t>
            </w:r>
          </w:p>
        </w:tc>
        <w:tc>
          <w:tcPr>
            <w:tcW w:w="7920" w:type="dxa"/>
          </w:tcPr>
          <w:p w:rsidR="00D7244D" w:rsidRPr="00E3520C" w:rsidRDefault="0077164C" w:rsidP="00D7244D">
            <w:pPr>
              <w:jc w:val="left"/>
              <w:rPr>
                <w:rFonts w:cs="Times New Roman"/>
                <w:sz w:val="20"/>
                <w:szCs w:val="20"/>
                <w:lang w:val="en-US"/>
              </w:rPr>
            </w:pPr>
            <w:r w:rsidRPr="00E3520C">
              <w:rPr>
                <w:rFonts w:cs="Times New Roman"/>
                <w:sz w:val="20"/>
                <w:szCs w:val="20"/>
                <w:lang w:val="en-US"/>
              </w:rPr>
              <w:t>Events after the reporting p</w:t>
            </w:r>
            <w:r w:rsidR="00D7244D" w:rsidRPr="00E3520C">
              <w:rPr>
                <w:rFonts w:cs="Times New Roman"/>
                <w:sz w:val="20"/>
                <w:szCs w:val="20"/>
                <w:lang w:val="en-US"/>
              </w:rPr>
              <w:t>eriod</w:t>
            </w:r>
          </w:p>
        </w:tc>
      </w:tr>
    </w:tbl>
    <w:p w:rsidR="0044397E" w:rsidRPr="00E3520C" w:rsidRDefault="0044397E" w:rsidP="0044397E">
      <w:pPr>
        <w:jc w:val="center"/>
        <w:rPr>
          <w:rFonts w:cs="Times New Roman"/>
          <w:b/>
          <w:bCs/>
          <w:sz w:val="22"/>
          <w:szCs w:val="22"/>
          <w:cs/>
        </w:rPr>
      </w:pPr>
      <w:r w:rsidRPr="00E3520C">
        <w:rPr>
          <w:rFonts w:cs="Times New Roman"/>
          <w:b/>
          <w:bCs/>
          <w:sz w:val="22"/>
          <w:szCs w:val="22"/>
          <w:cs/>
          <w:lang w:val="en-US"/>
        </w:rPr>
        <w:br w:type="page"/>
      </w:r>
      <w:r w:rsidRPr="00E3520C">
        <w:rPr>
          <w:rFonts w:cs="Times New Roman"/>
          <w:b/>
          <w:bCs/>
          <w:sz w:val="22"/>
          <w:szCs w:val="22"/>
          <w:lang w:val="en-US"/>
        </w:rPr>
        <w:lastRenderedPageBreak/>
        <w:t>PTT PUBLIC COMPANY LIMITED AND ITS SUBSIDIARIES</w:t>
      </w:r>
    </w:p>
    <w:p w:rsidR="0044397E" w:rsidRPr="00E3520C" w:rsidRDefault="0044397E" w:rsidP="0044397E">
      <w:pPr>
        <w:jc w:val="center"/>
        <w:rPr>
          <w:rFonts w:cs="Times New Roman"/>
          <w:b/>
          <w:bCs/>
          <w:sz w:val="22"/>
          <w:szCs w:val="22"/>
          <w:lang w:val="en-US"/>
        </w:rPr>
      </w:pPr>
      <w:r w:rsidRPr="00E3520C">
        <w:rPr>
          <w:rFonts w:cs="Times New Roman"/>
          <w:b/>
          <w:bCs/>
          <w:sz w:val="22"/>
          <w:szCs w:val="22"/>
          <w:lang w:val="en-US"/>
        </w:rPr>
        <w:t>NOTES TO INTERIM FINANCIAL STATEMENTS</w:t>
      </w:r>
    </w:p>
    <w:p w:rsidR="0044397E" w:rsidRPr="00E3520C" w:rsidRDefault="0044397E" w:rsidP="0044397E">
      <w:pPr>
        <w:jc w:val="center"/>
        <w:rPr>
          <w:rFonts w:cs="Times New Roman"/>
          <w:b/>
          <w:bCs/>
          <w:spacing w:val="-4"/>
          <w:sz w:val="22"/>
          <w:szCs w:val="22"/>
          <w:lang w:val="en-US"/>
        </w:rPr>
      </w:pPr>
      <w:r w:rsidRPr="00E3520C">
        <w:rPr>
          <w:rFonts w:cs="Times New Roman"/>
          <w:b/>
          <w:bCs/>
          <w:spacing w:val="-4"/>
          <w:sz w:val="22"/>
          <w:szCs w:val="22"/>
          <w:lang w:val="en-US"/>
        </w:rPr>
        <w:t xml:space="preserve">FOR THE THREE-MONTH </w:t>
      </w:r>
      <w:r w:rsidR="001844A4" w:rsidRPr="00E3520C">
        <w:rPr>
          <w:rFonts w:cs="Times New Roman"/>
          <w:b/>
          <w:bCs/>
          <w:spacing w:val="-4"/>
          <w:sz w:val="22"/>
          <w:szCs w:val="22"/>
          <w:lang w:val="en-US"/>
        </w:rPr>
        <w:t>PERIOD</w:t>
      </w:r>
      <w:r w:rsidRPr="00E3520C">
        <w:rPr>
          <w:rFonts w:cs="Times New Roman"/>
          <w:b/>
          <w:bCs/>
          <w:spacing w:val="-4"/>
          <w:sz w:val="22"/>
          <w:szCs w:val="22"/>
          <w:lang w:val="en-US"/>
        </w:rPr>
        <w:t xml:space="preserve"> ENDED </w:t>
      </w:r>
      <w:r w:rsidR="00DE3B68" w:rsidRPr="00E3520C">
        <w:rPr>
          <w:rFonts w:cs="Times New Roman"/>
          <w:b/>
          <w:bCs/>
          <w:spacing w:val="-4"/>
          <w:sz w:val="22"/>
          <w:szCs w:val="22"/>
          <w:lang w:val="en-US"/>
        </w:rPr>
        <w:t>31 MARCH</w:t>
      </w:r>
      <w:r w:rsidR="00762E47" w:rsidRPr="00E3520C">
        <w:rPr>
          <w:rFonts w:cs="Times New Roman"/>
          <w:b/>
          <w:bCs/>
          <w:spacing w:val="-4"/>
          <w:sz w:val="22"/>
          <w:szCs w:val="22"/>
          <w:lang w:val="en-US"/>
        </w:rPr>
        <w:t xml:space="preserve"> 2020</w:t>
      </w:r>
    </w:p>
    <w:p w:rsidR="0044397E" w:rsidRPr="00E3520C" w:rsidRDefault="0044397E" w:rsidP="0044397E">
      <w:pPr>
        <w:jc w:val="center"/>
        <w:rPr>
          <w:rFonts w:cs="Times New Roman"/>
          <w:b/>
          <w:bCs/>
          <w:spacing w:val="-4"/>
          <w:sz w:val="22"/>
          <w:szCs w:val="22"/>
          <w:lang w:val="en-US"/>
        </w:rPr>
      </w:pPr>
      <w:r w:rsidRPr="00E3520C">
        <w:rPr>
          <w:rFonts w:cs="Times New Roman"/>
          <w:b/>
          <w:bCs/>
          <w:spacing w:val="-4"/>
          <w:sz w:val="22"/>
          <w:szCs w:val="22"/>
          <w:cs/>
          <w:lang w:val="en-US"/>
        </w:rPr>
        <w:t xml:space="preserve"> (</w:t>
      </w:r>
      <w:r w:rsidRPr="00E3520C">
        <w:rPr>
          <w:rFonts w:cs="Times New Roman"/>
          <w:b/>
          <w:bCs/>
          <w:spacing w:val="-4"/>
          <w:sz w:val="22"/>
          <w:szCs w:val="22"/>
          <w:lang w:val="en-US"/>
        </w:rPr>
        <w:t>UNAUDITED BUT REVIEWED</w:t>
      </w:r>
      <w:r w:rsidRPr="00E3520C">
        <w:rPr>
          <w:rFonts w:cs="Times New Roman"/>
          <w:b/>
          <w:bCs/>
          <w:spacing w:val="-4"/>
          <w:sz w:val="22"/>
          <w:szCs w:val="22"/>
          <w:cs/>
          <w:lang w:val="en-US"/>
        </w:rPr>
        <w:t>)</w:t>
      </w:r>
    </w:p>
    <w:p w:rsidR="0044397E" w:rsidRPr="00E3520C" w:rsidRDefault="0044397E" w:rsidP="0044397E">
      <w:pPr>
        <w:ind w:right="238"/>
        <w:jc w:val="center"/>
        <w:rPr>
          <w:rFonts w:cs="Times New Roman"/>
          <w:b/>
          <w:bCs/>
          <w:sz w:val="22"/>
          <w:szCs w:val="22"/>
          <w:lang w:val="en-US"/>
        </w:rPr>
      </w:pPr>
    </w:p>
    <w:p w:rsidR="0044397E" w:rsidRPr="00E3520C" w:rsidRDefault="0044397E" w:rsidP="0044397E">
      <w:pPr>
        <w:ind w:right="238"/>
        <w:jc w:val="center"/>
        <w:rPr>
          <w:rFonts w:cs="Times New Roman"/>
          <w:b/>
          <w:bCs/>
          <w:sz w:val="22"/>
          <w:szCs w:val="22"/>
          <w:lang w:val="en-US"/>
        </w:rPr>
      </w:pPr>
    </w:p>
    <w:p w:rsidR="0044397E" w:rsidRPr="00E3520C" w:rsidRDefault="0044397E" w:rsidP="0044397E">
      <w:pPr>
        <w:ind w:left="567" w:right="238" w:hanging="567"/>
        <w:rPr>
          <w:rFonts w:cstheme="minorBidi"/>
          <w:b/>
          <w:bCs/>
          <w:sz w:val="22"/>
          <w:szCs w:val="22"/>
        </w:rPr>
      </w:pPr>
      <w:r w:rsidRPr="00E3520C">
        <w:rPr>
          <w:rFonts w:cs="Times New Roman"/>
          <w:b/>
          <w:bCs/>
          <w:sz w:val="22"/>
          <w:szCs w:val="22"/>
        </w:rPr>
        <w:t>1</w:t>
      </w:r>
      <w:r w:rsidRPr="00E3520C">
        <w:rPr>
          <w:rFonts w:cs="Times New Roman"/>
          <w:b/>
          <w:bCs/>
          <w:sz w:val="22"/>
          <w:szCs w:val="22"/>
          <w:cs/>
        </w:rPr>
        <w:t>.</w:t>
      </w:r>
      <w:r w:rsidRPr="00E3520C">
        <w:rPr>
          <w:rFonts w:cs="Times New Roman"/>
          <w:b/>
          <w:bCs/>
          <w:sz w:val="22"/>
          <w:szCs w:val="22"/>
          <w:cs/>
        </w:rPr>
        <w:tab/>
      </w:r>
      <w:r w:rsidR="005263C9" w:rsidRPr="00E3520C">
        <w:rPr>
          <w:rFonts w:cs="Times New Roman"/>
          <w:b/>
          <w:bCs/>
          <w:sz w:val="22"/>
          <w:szCs w:val="22"/>
        </w:rPr>
        <w:t>General i</w:t>
      </w:r>
      <w:r w:rsidRPr="00E3520C">
        <w:rPr>
          <w:rFonts w:cs="Times New Roman"/>
          <w:b/>
          <w:bCs/>
          <w:sz w:val="22"/>
          <w:szCs w:val="22"/>
        </w:rPr>
        <w:t>nformation</w:t>
      </w:r>
    </w:p>
    <w:p w:rsidR="00CD47D1" w:rsidRPr="00E3520C" w:rsidRDefault="00CD47D1" w:rsidP="0044397E">
      <w:pPr>
        <w:ind w:left="567" w:right="238" w:hanging="567"/>
        <w:rPr>
          <w:rFonts w:cs="Times New Roman"/>
          <w:sz w:val="16"/>
          <w:szCs w:val="16"/>
        </w:rPr>
      </w:pPr>
    </w:p>
    <w:p w:rsidR="00CD47D1" w:rsidRPr="00E3520C" w:rsidRDefault="00B04F7B" w:rsidP="00043874">
      <w:pPr>
        <w:pStyle w:val="ListParagraph"/>
        <w:numPr>
          <w:ilvl w:val="1"/>
          <w:numId w:val="11"/>
        </w:numPr>
        <w:ind w:left="567" w:right="238" w:hanging="567"/>
        <w:rPr>
          <w:rFonts w:cs="Times New Roman"/>
          <w:sz w:val="22"/>
          <w:szCs w:val="22"/>
          <w:cs/>
        </w:rPr>
      </w:pPr>
      <w:r w:rsidRPr="00E3520C">
        <w:rPr>
          <w:rFonts w:cs="Times New Roman"/>
          <w:sz w:val="22"/>
          <w:szCs w:val="22"/>
        </w:rPr>
        <w:t xml:space="preserve">General information of the </w:t>
      </w:r>
      <w:r w:rsidRPr="00E3520C">
        <w:rPr>
          <w:sz w:val="22"/>
          <w:szCs w:val="28"/>
          <w:lang w:val="en-US"/>
        </w:rPr>
        <w:t>c</w:t>
      </w:r>
      <w:r w:rsidR="00CD47D1" w:rsidRPr="00E3520C">
        <w:rPr>
          <w:rFonts w:cs="Times New Roman"/>
          <w:sz w:val="22"/>
          <w:szCs w:val="22"/>
        </w:rPr>
        <w:t>ompany</w:t>
      </w:r>
    </w:p>
    <w:p w:rsidR="0044397E" w:rsidRPr="00E3520C" w:rsidRDefault="0044397E" w:rsidP="0044397E">
      <w:pPr>
        <w:ind w:left="567" w:right="12"/>
        <w:rPr>
          <w:rFonts w:cs="Times New Roman"/>
          <w:sz w:val="16"/>
          <w:szCs w:val="16"/>
          <w:lang w:val="en-US"/>
        </w:rPr>
      </w:pPr>
    </w:p>
    <w:p w:rsidR="0044397E" w:rsidRPr="00E3520C" w:rsidRDefault="0044397E" w:rsidP="0044397E">
      <w:pPr>
        <w:ind w:left="567" w:right="12"/>
        <w:rPr>
          <w:rFonts w:cstheme="minorBidi"/>
          <w:sz w:val="16"/>
          <w:szCs w:val="16"/>
          <w:lang w:val="en-US"/>
        </w:rPr>
      </w:pPr>
      <w:r w:rsidRPr="00E3520C">
        <w:rPr>
          <w:rFonts w:cs="Times New Roman"/>
          <w:sz w:val="22"/>
          <w:szCs w:val="22"/>
        </w:rPr>
        <w:t xml:space="preserve">PTT Public Company Limited </w:t>
      </w:r>
      <w:r w:rsidRPr="00E3520C">
        <w:rPr>
          <w:rFonts w:cs="Times New Roman"/>
          <w:sz w:val="22"/>
          <w:szCs w:val="22"/>
          <w:cs/>
          <w:lang w:val="en-US"/>
        </w:rPr>
        <w:t>(</w:t>
      </w:r>
      <w:r w:rsidRPr="00E3520C">
        <w:rPr>
          <w:rFonts w:cs="Times New Roman"/>
          <w:sz w:val="22"/>
          <w:szCs w:val="22"/>
          <w:lang w:val="en-US"/>
        </w:rPr>
        <w:t>t</w:t>
      </w:r>
      <w:r w:rsidRPr="00E3520C">
        <w:rPr>
          <w:rFonts w:cs="Times New Roman"/>
          <w:sz w:val="22"/>
          <w:szCs w:val="22"/>
        </w:rPr>
        <w:t>he Company</w:t>
      </w:r>
      <w:r w:rsidRPr="00E3520C">
        <w:rPr>
          <w:rFonts w:cs="Times New Roman"/>
          <w:sz w:val="22"/>
          <w:szCs w:val="22"/>
          <w:cs/>
          <w:lang w:val="en-US"/>
        </w:rPr>
        <w:t>)</w:t>
      </w:r>
      <w:r w:rsidRPr="00E3520C">
        <w:rPr>
          <w:rFonts w:cs="Times New Roman"/>
          <w:sz w:val="22"/>
          <w:szCs w:val="22"/>
          <w:cs/>
        </w:rPr>
        <w:t xml:space="preserve"> </w:t>
      </w:r>
      <w:r w:rsidRPr="00E3520C">
        <w:rPr>
          <w:rFonts w:cs="Times New Roman"/>
          <w:sz w:val="22"/>
          <w:szCs w:val="22"/>
        </w:rPr>
        <w:t>is incorporated as a public limited company</w:t>
      </w:r>
      <w:r w:rsidRPr="00E3520C">
        <w:rPr>
          <w:rFonts w:cs="Times New Roman"/>
          <w:sz w:val="22"/>
          <w:szCs w:val="22"/>
          <w:lang w:val="en-US"/>
        </w:rPr>
        <w:t xml:space="preserve"> in Thailand,</w:t>
      </w:r>
      <w:r w:rsidRPr="00E3520C">
        <w:rPr>
          <w:rFonts w:cs="Times New Roman"/>
          <w:sz w:val="22"/>
          <w:szCs w:val="22"/>
        </w:rPr>
        <w:t xml:space="preserve"> and is listed on the Stock Exchange of Thailand</w:t>
      </w:r>
      <w:r w:rsidRPr="00E3520C">
        <w:rPr>
          <w:rFonts w:cs="Times New Roman"/>
          <w:sz w:val="22"/>
          <w:szCs w:val="22"/>
          <w:cs/>
        </w:rPr>
        <w:t xml:space="preserve">. </w:t>
      </w:r>
    </w:p>
    <w:p w:rsidR="0024000A" w:rsidRPr="00E3520C" w:rsidRDefault="0024000A" w:rsidP="0044397E">
      <w:pPr>
        <w:ind w:left="567" w:right="12"/>
        <w:rPr>
          <w:rFonts w:cstheme="minorBidi"/>
          <w:sz w:val="16"/>
          <w:szCs w:val="16"/>
          <w:lang w:val="en-US"/>
        </w:rPr>
      </w:pPr>
    </w:p>
    <w:p w:rsidR="0044397E" w:rsidRPr="00E3520C" w:rsidRDefault="0044397E" w:rsidP="0044397E">
      <w:pPr>
        <w:ind w:left="567" w:right="12"/>
        <w:rPr>
          <w:rFonts w:cs="Times New Roman"/>
          <w:sz w:val="22"/>
          <w:szCs w:val="22"/>
        </w:rPr>
      </w:pPr>
      <w:r w:rsidRPr="00E3520C">
        <w:rPr>
          <w:rFonts w:cs="Times New Roman"/>
          <w:sz w:val="22"/>
          <w:szCs w:val="22"/>
        </w:rPr>
        <w:t>The Head Office of the Company is located at 555 Vibhavadi</w:t>
      </w:r>
      <w:r w:rsidRPr="00E3520C">
        <w:rPr>
          <w:rFonts w:cs="Times New Roman"/>
          <w:sz w:val="22"/>
          <w:szCs w:val="22"/>
          <w:cs/>
        </w:rPr>
        <w:t>-</w:t>
      </w:r>
      <w:r w:rsidRPr="00E3520C">
        <w:rPr>
          <w:rFonts w:cs="Times New Roman"/>
          <w:sz w:val="22"/>
          <w:szCs w:val="22"/>
        </w:rPr>
        <w:t>Rangsit Road, Chatuchak, Bangkok, Thailand</w:t>
      </w:r>
      <w:r w:rsidRPr="00E3520C">
        <w:rPr>
          <w:rFonts w:cs="Times New Roman"/>
          <w:sz w:val="22"/>
          <w:szCs w:val="22"/>
          <w:cs/>
        </w:rPr>
        <w:t>.</w:t>
      </w:r>
    </w:p>
    <w:p w:rsidR="0044397E" w:rsidRPr="00E3520C" w:rsidRDefault="0044397E" w:rsidP="0044397E">
      <w:pPr>
        <w:ind w:left="567" w:right="12"/>
        <w:rPr>
          <w:rFonts w:cs="Times New Roman"/>
          <w:sz w:val="16"/>
          <w:szCs w:val="16"/>
        </w:rPr>
      </w:pPr>
    </w:p>
    <w:p w:rsidR="0044397E" w:rsidRPr="00E3520C" w:rsidRDefault="0044397E" w:rsidP="0044397E">
      <w:pPr>
        <w:ind w:left="567" w:right="12"/>
        <w:rPr>
          <w:rFonts w:cs="Times New Roman"/>
          <w:sz w:val="22"/>
          <w:szCs w:val="22"/>
          <w:cs/>
        </w:rPr>
      </w:pPr>
      <w:r w:rsidRPr="00E3520C">
        <w:rPr>
          <w:rFonts w:cs="Times New Roman"/>
          <w:sz w:val="22"/>
          <w:szCs w:val="22"/>
        </w:rPr>
        <w:t xml:space="preserve">The </w:t>
      </w:r>
      <w:r w:rsidR="00CD47D1" w:rsidRPr="00E3520C">
        <w:rPr>
          <w:rFonts w:cs="Times New Roman"/>
          <w:sz w:val="22"/>
          <w:szCs w:val="22"/>
        </w:rPr>
        <w:t>Company</w:t>
      </w:r>
      <w:r w:rsidRPr="00E3520C">
        <w:rPr>
          <w:rFonts w:cs="Times New Roman"/>
          <w:sz w:val="22"/>
          <w:szCs w:val="22"/>
        </w:rPr>
        <w:t xml:space="preserve"> has a status of a state enterprise while the Ministry of Finance is the largest shareholder and is under the supervision of Ministry of Energy</w:t>
      </w:r>
      <w:r w:rsidRPr="00E3520C">
        <w:rPr>
          <w:rFonts w:cs="Times New Roman"/>
          <w:sz w:val="22"/>
          <w:szCs w:val="22"/>
          <w:cs/>
        </w:rPr>
        <w:t>.</w:t>
      </w:r>
    </w:p>
    <w:p w:rsidR="0044397E" w:rsidRPr="00E3520C" w:rsidRDefault="0044397E" w:rsidP="0044397E">
      <w:pPr>
        <w:ind w:left="567" w:right="12"/>
        <w:rPr>
          <w:rFonts w:cs="Times New Roman"/>
          <w:sz w:val="16"/>
          <w:szCs w:val="16"/>
          <w:lang w:val="en-US"/>
        </w:rPr>
      </w:pPr>
    </w:p>
    <w:p w:rsidR="0044397E" w:rsidRPr="00E3520C" w:rsidRDefault="0044397E" w:rsidP="0044397E">
      <w:pPr>
        <w:ind w:left="567" w:right="12"/>
        <w:rPr>
          <w:rFonts w:cs="Times New Roman"/>
          <w:sz w:val="22"/>
          <w:szCs w:val="22"/>
        </w:rPr>
      </w:pPr>
      <w:r w:rsidRPr="00E3520C">
        <w:rPr>
          <w:rFonts w:cs="Times New Roman"/>
          <w:sz w:val="22"/>
          <w:szCs w:val="22"/>
        </w:rPr>
        <w:t>The Company</w:t>
      </w:r>
      <w:r w:rsidRPr="00E3520C">
        <w:rPr>
          <w:rFonts w:cs="Times New Roman"/>
          <w:sz w:val="22"/>
          <w:szCs w:val="22"/>
          <w:cs/>
        </w:rPr>
        <w:t>’</w:t>
      </w:r>
      <w:r w:rsidRPr="00E3520C">
        <w:rPr>
          <w:rFonts w:cs="Times New Roman"/>
          <w:sz w:val="22"/>
          <w:szCs w:val="22"/>
        </w:rPr>
        <w:t>s principal activity is</w:t>
      </w:r>
      <w:r w:rsidRPr="00E3520C">
        <w:rPr>
          <w:rFonts w:cs="Times New Roman"/>
          <w:sz w:val="22"/>
          <w:szCs w:val="22"/>
          <w:cs/>
        </w:rPr>
        <w:t xml:space="preserve"> </w:t>
      </w:r>
      <w:r w:rsidRPr="00E3520C">
        <w:rPr>
          <w:rFonts w:cs="Times New Roman"/>
          <w:sz w:val="22"/>
          <w:szCs w:val="22"/>
          <w:lang w:val="en-US"/>
        </w:rPr>
        <w:t>the</w:t>
      </w:r>
      <w:r w:rsidRPr="00E3520C">
        <w:rPr>
          <w:rFonts w:cs="Times New Roman"/>
          <w:sz w:val="22"/>
          <w:szCs w:val="22"/>
        </w:rPr>
        <w:t xml:space="preserve"> operation of </w:t>
      </w:r>
      <w:r w:rsidRPr="00E3520C">
        <w:rPr>
          <w:rFonts w:cs="Times New Roman"/>
          <w:sz w:val="22"/>
          <w:szCs w:val="28"/>
        </w:rPr>
        <w:t>its</w:t>
      </w:r>
      <w:r w:rsidRPr="00E3520C">
        <w:rPr>
          <w:rFonts w:cs="Times New Roman"/>
          <w:sz w:val="22"/>
          <w:szCs w:val="22"/>
        </w:rPr>
        <w:t xml:space="preserve"> petroleum business</w:t>
      </w:r>
      <w:r w:rsidRPr="00E3520C">
        <w:rPr>
          <w:rFonts w:cs="Times New Roman"/>
          <w:sz w:val="22"/>
          <w:szCs w:val="22"/>
          <w:cs/>
        </w:rPr>
        <w:t xml:space="preserve">. </w:t>
      </w:r>
      <w:r w:rsidRPr="00E3520C">
        <w:rPr>
          <w:rFonts w:cs="Times New Roman"/>
          <w:sz w:val="22"/>
          <w:szCs w:val="22"/>
        </w:rPr>
        <w:t xml:space="preserve">The Company </w:t>
      </w:r>
      <w:r w:rsidRPr="00E3520C">
        <w:rPr>
          <w:rFonts w:cs="Times New Roman"/>
          <w:sz w:val="22"/>
          <w:szCs w:val="22"/>
          <w:lang w:val="en-US"/>
        </w:rPr>
        <w:t xml:space="preserve">has invested </w:t>
      </w:r>
      <w:r w:rsidRPr="00E3520C">
        <w:rPr>
          <w:rFonts w:cs="Times New Roman"/>
          <w:sz w:val="22"/>
          <w:szCs w:val="22"/>
        </w:rPr>
        <w:t>in subsidiaries, joint arrangements and associates</w:t>
      </w: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rPr>
        <w:t>the Group</w:t>
      </w:r>
      <w:r w:rsidRPr="00E3520C">
        <w:rPr>
          <w:rFonts w:cs="Times New Roman"/>
          <w:sz w:val="22"/>
          <w:szCs w:val="22"/>
          <w:cs/>
          <w:lang w:val="en-US"/>
        </w:rPr>
        <w:t>)</w:t>
      </w:r>
      <w:r w:rsidRPr="00E3520C">
        <w:rPr>
          <w:rFonts w:cs="Times New Roman"/>
          <w:sz w:val="22"/>
          <w:szCs w:val="22"/>
        </w:rPr>
        <w:t>, which are engaged in</w:t>
      </w:r>
      <w:r w:rsidRPr="00E3520C">
        <w:rPr>
          <w:rFonts w:cs="Times New Roman"/>
          <w:sz w:val="22"/>
          <w:szCs w:val="22"/>
          <w:cs/>
        </w:rPr>
        <w:t xml:space="preserve"> </w:t>
      </w:r>
      <w:r w:rsidRPr="00E3520C">
        <w:rPr>
          <w:rFonts w:cs="Times New Roman"/>
          <w:sz w:val="22"/>
          <w:szCs w:val="22"/>
        </w:rPr>
        <w:t>upstream petroleum and natural gas, downstream petroleum,</w:t>
      </w:r>
      <w:r w:rsidRPr="00E3520C">
        <w:rPr>
          <w:rFonts w:cs="Times New Roman"/>
          <w:sz w:val="22"/>
          <w:szCs w:val="22"/>
          <w:cs/>
        </w:rPr>
        <w:t xml:space="preserve"> </w:t>
      </w:r>
      <w:r w:rsidRPr="00E3520C">
        <w:rPr>
          <w:rFonts w:cs="Times New Roman"/>
          <w:sz w:val="22"/>
          <w:szCs w:val="22"/>
        </w:rPr>
        <w:t xml:space="preserve">technology and engineering, and other related businesses as described in Note </w:t>
      </w:r>
      <w:r w:rsidR="00CD47D1" w:rsidRPr="00E3520C">
        <w:rPr>
          <w:rFonts w:cs="Times New Roman"/>
          <w:sz w:val="22"/>
          <w:szCs w:val="22"/>
          <w:lang w:val="en-US"/>
        </w:rPr>
        <w:t>25</w:t>
      </w:r>
      <w:r w:rsidRPr="00E3520C">
        <w:rPr>
          <w:rFonts w:cs="Times New Roman"/>
          <w:sz w:val="22"/>
          <w:szCs w:val="22"/>
          <w:cs/>
        </w:rPr>
        <w:t xml:space="preserve"> </w:t>
      </w:r>
      <w:r w:rsidRPr="00E3520C">
        <w:rPr>
          <w:rFonts w:cs="Times New Roman"/>
          <w:sz w:val="22"/>
          <w:szCs w:val="22"/>
          <w:lang w:val="en-US"/>
        </w:rPr>
        <w:t xml:space="preserve">Operating </w:t>
      </w:r>
      <w:r w:rsidRPr="00E3520C">
        <w:rPr>
          <w:rFonts w:cs="Times New Roman"/>
          <w:sz w:val="22"/>
          <w:szCs w:val="22"/>
        </w:rPr>
        <w:t>Segments</w:t>
      </w:r>
      <w:r w:rsidRPr="00E3520C">
        <w:rPr>
          <w:rFonts w:cs="Times New Roman"/>
          <w:sz w:val="22"/>
          <w:szCs w:val="22"/>
          <w:cs/>
        </w:rPr>
        <w:t>.</w:t>
      </w:r>
    </w:p>
    <w:p w:rsidR="00CD47D1" w:rsidRPr="00E3520C" w:rsidRDefault="00CD47D1" w:rsidP="0044397E">
      <w:pPr>
        <w:ind w:left="567" w:right="12"/>
        <w:rPr>
          <w:rFonts w:cstheme="minorBidi"/>
          <w:sz w:val="16"/>
          <w:szCs w:val="16"/>
        </w:rPr>
      </w:pPr>
    </w:p>
    <w:p w:rsidR="00CD47D1" w:rsidRPr="00E3520C" w:rsidRDefault="00E565EC" w:rsidP="00043874">
      <w:pPr>
        <w:pStyle w:val="ListParagraph"/>
        <w:numPr>
          <w:ilvl w:val="1"/>
          <w:numId w:val="11"/>
        </w:numPr>
        <w:ind w:left="567" w:right="238" w:hanging="567"/>
        <w:rPr>
          <w:rFonts w:cs="Times New Roman"/>
          <w:sz w:val="22"/>
          <w:szCs w:val="22"/>
          <w:cs/>
        </w:rPr>
      </w:pPr>
      <w:r w:rsidRPr="00E3520C">
        <w:rPr>
          <w:rFonts w:cs="Times New Roman"/>
          <w:sz w:val="22"/>
          <w:szCs w:val="22"/>
        </w:rPr>
        <w:t>Coronavirus disease 2019 p</w:t>
      </w:r>
      <w:r w:rsidR="00CD47D1" w:rsidRPr="00E3520C">
        <w:rPr>
          <w:rFonts w:cs="Times New Roman"/>
          <w:sz w:val="22"/>
          <w:szCs w:val="22"/>
        </w:rPr>
        <w:t>andemic</w:t>
      </w:r>
    </w:p>
    <w:p w:rsidR="00CD47D1" w:rsidRPr="00E3520C" w:rsidRDefault="00CD47D1" w:rsidP="00CD47D1">
      <w:pPr>
        <w:ind w:right="12"/>
        <w:rPr>
          <w:rFonts w:cstheme="minorBidi"/>
          <w:sz w:val="16"/>
          <w:szCs w:val="16"/>
          <w:cs/>
        </w:rPr>
      </w:pPr>
    </w:p>
    <w:p w:rsidR="00CD47D1" w:rsidRPr="00E3520C" w:rsidRDefault="00CD47D1" w:rsidP="0044397E">
      <w:pPr>
        <w:ind w:left="567" w:right="12"/>
        <w:rPr>
          <w:rFonts w:cs="Times New Roman"/>
          <w:sz w:val="22"/>
          <w:szCs w:val="22"/>
        </w:rPr>
      </w:pPr>
      <w:r w:rsidRPr="00E3520C">
        <w:rPr>
          <w:rFonts w:cs="Times New Roman"/>
          <w:sz w:val="22"/>
          <w:szCs w:val="22"/>
        </w:rPr>
        <w:t xml:space="preserve">The Coronavirus disease </w:t>
      </w:r>
      <w:r w:rsidRPr="00E3520C">
        <w:rPr>
          <w:rFonts w:cs="Times New Roman"/>
          <w:sz w:val="22"/>
          <w:szCs w:val="22"/>
          <w:cs/>
        </w:rPr>
        <w:t xml:space="preserve">2019 </w:t>
      </w:r>
      <w:r w:rsidRPr="00E3520C">
        <w:rPr>
          <w:rFonts w:cs="Times New Roman"/>
          <w:sz w:val="22"/>
          <w:szCs w:val="22"/>
        </w:rPr>
        <w:t xml:space="preserve">pandemic is continuing to evolve, resulting in an economic slowdown and adversely impacting most businesses and industries. This situation may bring uncertainties and have an impact on the environment in which </w:t>
      </w:r>
      <w:r w:rsidR="00F51A9A" w:rsidRPr="00E3520C">
        <w:rPr>
          <w:rFonts w:cs="Times New Roman"/>
          <w:sz w:val="22"/>
          <w:szCs w:val="22"/>
        </w:rPr>
        <w:t xml:space="preserve">the </w:t>
      </w:r>
      <w:r w:rsidR="00F51A9A" w:rsidRPr="00E3520C">
        <w:rPr>
          <w:sz w:val="22"/>
          <w:szCs w:val="28"/>
          <w:lang w:val="en-US"/>
        </w:rPr>
        <w:t>G</w:t>
      </w:r>
      <w:r w:rsidRPr="00E3520C">
        <w:rPr>
          <w:rFonts w:cs="Times New Roman"/>
          <w:sz w:val="22"/>
          <w:szCs w:val="22"/>
        </w:rPr>
        <w:t>roup operates. The Group’s management has continuously monitored ongoing developments and assessed the financial impact in respect of the valuation of assets, provisions and contingent liabilities, and has used estimates and judgement in respect of various issues as the situation has evolved, using the best information obtained up to the date of this report.</w:t>
      </w:r>
    </w:p>
    <w:p w:rsidR="0044397E" w:rsidRPr="00E3520C" w:rsidRDefault="0044397E" w:rsidP="0044397E">
      <w:pPr>
        <w:ind w:left="567" w:right="12"/>
        <w:rPr>
          <w:rFonts w:cs="Times New Roman"/>
          <w:sz w:val="16"/>
          <w:szCs w:val="16"/>
          <w:lang w:val="en-US"/>
        </w:rPr>
      </w:pPr>
    </w:p>
    <w:p w:rsidR="0044397E" w:rsidRPr="00E3520C" w:rsidRDefault="0044397E" w:rsidP="0044397E">
      <w:pPr>
        <w:ind w:left="567" w:hanging="567"/>
        <w:rPr>
          <w:rFonts w:cs="Times New Roman"/>
          <w:b/>
          <w:bCs/>
          <w:sz w:val="22"/>
          <w:szCs w:val="22"/>
        </w:rPr>
      </w:pPr>
      <w:r w:rsidRPr="00E3520C">
        <w:rPr>
          <w:rFonts w:cs="Times New Roman"/>
          <w:b/>
          <w:bCs/>
          <w:sz w:val="22"/>
          <w:szCs w:val="22"/>
        </w:rPr>
        <w:t>2</w:t>
      </w:r>
      <w:r w:rsidRPr="00E3520C">
        <w:rPr>
          <w:rFonts w:cs="Times New Roman"/>
          <w:b/>
          <w:bCs/>
          <w:sz w:val="22"/>
          <w:szCs w:val="22"/>
          <w:cs/>
        </w:rPr>
        <w:t>.</w:t>
      </w:r>
      <w:r w:rsidRPr="00E3520C">
        <w:rPr>
          <w:rFonts w:cs="Times New Roman"/>
          <w:b/>
          <w:bCs/>
          <w:sz w:val="22"/>
          <w:szCs w:val="22"/>
        </w:rPr>
        <w:tab/>
      </w:r>
      <w:r w:rsidR="00E565EC" w:rsidRPr="00E3520C">
        <w:rPr>
          <w:rFonts w:cs="Times New Roman"/>
          <w:b/>
          <w:bCs/>
          <w:sz w:val="22"/>
          <w:szCs w:val="22"/>
        </w:rPr>
        <w:t>Basis for the preparation of interim financial statements</w:t>
      </w:r>
    </w:p>
    <w:p w:rsidR="0044397E" w:rsidRPr="00E3520C" w:rsidRDefault="0044397E" w:rsidP="0044397E">
      <w:pPr>
        <w:ind w:left="567" w:right="12"/>
        <w:rPr>
          <w:rFonts w:cs="Times New Roman"/>
          <w:sz w:val="16"/>
          <w:szCs w:val="16"/>
        </w:rPr>
      </w:pPr>
    </w:p>
    <w:p w:rsidR="0044397E" w:rsidRPr="00E3520C" w:rsidRDefault="00E565EC" w:rsidP="00043874">
      <w:pPr>
        <w:pStyle w:val="List"/>
        <w:numPr>
          <w:ilvl w:val="1"/>
          <w:numId w:val="1"/>
        </w:numPr>
        <w:tabs>
          <w:tab w:val="clear" w:pos="540"/>
        </w:tabs>
        <w:ind w:left="567" w:right="6" w:hanging="567"/>
        <w:jc w:val="both"/>
        <w:rPr>
          <w:rStyle w:val="PageNumber"/>
          <w:rFonts w:ascii="Times New Roman" w:hAnsi="Times New Roman" w:cs="Times New Roman"/>
          <w:sz w:val="22"/>
          <w:szCs w:val="22"/>
        </w:rPr>
      </w:pPr>
      <w:r w:rsidRPr="00E3520C">
        <w:rPr>
          <w:rStyle w:val="PageNumber"/>
          <w:rFonts w:ascii="Times New Roman" w:hAnsi="Times New Roman" w:cs="Times New Roman"/>
          <w:sz w:val="22"/>
          <w:szCs w:val="22"/>
        </w:rPr>
        <w:t>Purpose of the interim financial s</w:t>
      </w:r>
      <w:r w:rsidR="0044397E" w:rsidRPr="00E3520C">
        <w:rPr>
          <w:rStyle w:val="PageNumber"/>
          <w:rFonts w:ascii="Times New Roman" w:hAnsi="Times New Roman" w:cs="Times New Roman"/>
          <w:sz w:val="22"/>
          <w:szCs w:val="22"/>
        </w:rPr>
        <w:t>tatements</w:t>
      </w:r>
    </w:p>
    <w:p w:rsidR="0044397E" w:rsidRPr="00E3520C" w:rsidRDefault="0044397E" w:rsidP="0044397E">
      <w:pPr>
        <w:ind w:left="567" w:right="6"/>
        <w:rPr>
          <w:rFonts w:cs="Times New Roman"/>
          <w:sz w:val="16"/>
          <w:szCs w:val="16"/>
        </w:rPr>
      </w:pPr>
    </w:p>
    <w:p w:rsidR="0044397E" w:rsidRPr="00E3520C" w:rsidRDefault="0044397E" w:rsidP="0044397E">
      <w:pPr>
        <w:tabs>
          <w:tab w:val="left" w:pos="9355"/>
        </w:tabs>
        <w:ind w:left="567" w:right="6"/>
        <w:rPr>
          <w:rFonts w:cs="Times New Roman"/>
          <w:sz w:val="22"/>
          <w:szCs w:val="22"/>
        </w:rPr>
      </w:pPr>
      <w:r w:rsidRPr="00E3520C">
        <w:rPr>
          <w:rFonts w:cs="Times New Roman"/>
          <w:sz w:val="22"/>
          <w:szCs w:val="22"/>
        </w:rPr>
        <w:t>These interim financial statements are prepared in order to provide additional information other than that included in the latest annual financial statements</w:t>
      </w:r>
      <w:r w:rsidRPr="00E3520C">
        <w:rPr>
          <w:rFonts w:cs="Times New Roman"/>
          <w:sz w:val="22"/>
          <w:szCs w:val="22"/>
          <w:cs/>
        </w:rPr>
        <w:t xml:space="preserve">. </w:t>
      </w:r>
      <w:r w:rsidRPr="00E3520C">
        <w:rPr>
          <w:rFonts w:cs="Times New Roman"/>
          <w:sz w:val="22"/>
          <w:szCs w:val="22"/>
        </w:rPr>
        <w:t>Accordingly, these interim financial statements focus on the reporting of new activities, events and circumstances so as not to duplicate information previously reported</w:t>
      </w:r>
      <w:r w:rsidRPr="00E3520C">
        <w:rPr>
          <w:rFonts w:cs="Times New Roman"/>
          <w:sz w:val="22"/>
          <w:szCs w:val="22"/>
          <w:cs/>
        </w:rPr>
        <w:t xml:space="preserve">. </w:t>
      </w:r>
      <w:r w:rsidRPr="00E3520C">
        <w:rPr>
          <w:rFonts w:cs="Times New Roman"/>
          <w:sz w:val="22"/>
          <w:szCs w:val="22"/>
        </w:rPr>
        <w:t>These interim financial statements should therefore be read in conjunction with the latest annual financial statements</w:t>
      </w:r>
      <w:r w:rsidRPr="00E3520C">
        <w:rPr>
          <w:rFonts w:cs="Times New Roman"/>
          <w:sz w:val="22"/>
          <w:szCs w:val="22"/>
          <w:cs/>
        </w:rPr>
        <w:t xml:space="preserve">. </w:t>
      </w:r>
    </w:p>
    <w:p w:rsidR="0044397E" w:rsidRPr="00E3520C" w:rsidRDefault="0044397E" w:rsidP="0044397E">
      <w:pPr>
        <w:ind w:left="567" w:right="6"/>
        <w:rPr>
          <w:rFonts w:cs="Times New Roman"/>
          <w:sz w:val="16"/>
          <w:szCs w:val="16"/>
          <w:lang w:val="en-US"/>
        </w:rPr>
      </w:pPr>
    </w:p>
    <w:p w:rsidR="0044397E" w:rsidRPr="00E3520C" w:rsidRDefault="00C562C5" w:rsidP="00C562C5">
      <w:pPr>
        <w:pStyle w:val="List"/>
        <w:numPr>
          <w:ilvl w:val="1"/>
          <w:numId w:val="1"/>
        </w:numPr>
        <w:ind w:right="6"/>
        <w:jc w:val="both"/>
        <w:rPr>
          <w:rFonts w:cs="Times New Roman"/>
          <w:sz w:val="22"/>
          <w:szCs w:val="22"/>
        </w:rPr>
      </w:pPr>
      <w:r w:rsidRPr="00E3520C">
        <w:rPr>
          <w:rStyle w:val="PageNumber"/>
          <w:rFonts w:ascii="Times New Roman" w:hAnsi="Times New Roman" w:cs="Times New Roman"/>
          <w:sz w:val="22"/>
          <w:szCs w:val="22"/>
        </w:rPr>
        <w:t>Basis for the preparation of interim financial statements</w:t>
      </w:r>
      <w:r w:rsidR="0044397E" w:rsidRPr="00E3520C">
        <w:rPr>
          <w:rFonts w:cs="Times New Roman"/>
          <w:sz w:val="22"/>
          <w:szCs w:val="22"/>
          <w:cs/>
        </w:rPr>
        <w:t xml:space="preserve"> </w:t>
      </w:r>
    </w:p>
    <w:p w:rsidR="0044397E" w:rsidRPr="00E3520C" w:rsidRDefault="0044397E" w:rsidP="0044397E">
      <w:pPr>
        <w:pStyle w:val="List"/>
        <w:tabs>
          <w:tab w:val="left" w:pos="540"/>
        </w:tabs>
        <w:ind w:left="567" w:right="6" w:firstLine="0"/>
        <w:jc w:val="both"/>
        <w:rPr>
          <w:rStyle w:val="PageNumber"/>
          <w:rFonts w:ascii="Times New Roman" w:hAnsi="Times New Roman" w:cs="Times New Roman"/>
          <w:sz w:val="16"/>
          <w:szCs w:val="16"/>
          <w:cs/>
          <w:lang w:val="en-GB"/>
        </w:rPr>
      </w:pPr>
    </w:p>
    <w:p w:rsidR="00992A25" w:rsidRPr="00E3520C" w:rsidRDefault="0044397E" w:rsidP="00992A25">
      <w:pPr>
        <w:pStyle w:val="List"/>
        <w:numPr>
          <w:ilvl w:val="12"/>
          <w:numId w:val="0"/>
        </w:numPr>
        <w:ind w:left="567" w:right="6"/>
        <w:jc w:val="both"/>
        <w:rPr>
          <w:rFonts w:cs="Times New Roman"/>
          <w:sz w:val="22"/>
          <w:szCs w:val="22"/>
        </w:rPr>
      </w:pPr>
      <w:r w:rsidRPr="00E3520C">
        <w:rPr>
          <w:rFonts w:cs="Times New Roman"/>
          <w:sz w:val="22"/>
          <w:szCs w:val="22"/>
        </w:rPr>
        <w:t>These interim financial statements are prepared in accordance with Thai Accounting Standard No</w:t>
      </w:r>
      <w:r w:rsidRPr="00E3520C">
        <w:rPr>
          <w:rFonts w:cs="Times New Roman"/>
          <w:sz w:val="22"/>
          <w:szCs w:val="22"/>
          <w:cs/>
        </w:rPr>
        <w:t xml:space="preserve">. </w:t>
      </w:r>
      <w:r w:rsidR="006E5EB7" w:rsidRPr="00E3520C">
        <w:rPr>
          <w:rFonts w:cs="Times New Roman"/>
          <w:sz w:val="22"/>
          <w:szCs w:val="22"/>
        </w:rPr>
        <w:t>34</w:t>
      </w:r>
      <w:r w:rsidRPr="00E3520C">
        <w:rPr>
          <w:rStyle w:val="PageNumber"/>
          <w:rFonts w:ascii="Times New Roman" w:hAnsi="Times New Roman" w:cs="Times New Roman"/>
          <w:sz w:val="22"/>
          <w:szCs w:val="22"/>
          <w:cs/>
          <w:lang w:val="en-GB"/>
        </w:rPr>
        <w:t xml:space="preserve"> </w:t>
      </w:r>
      <w:r w:rsidRPr="00E3520C">
        <w:rPr>
          <w:rFonts w:cs="Times New Roman"/>
          <w:sz w:val="22"/>
          <w:szCs w:val="22"/>
          <w:cs/>
        </w:rPr>
        <w:t>“</w:t>
      </w:r>
      <w:r w:rsidRPr="00E3520C">
        <w:rPr>
          <w:rFonts w:cs="Times New Roman"/>
          <w:sz w:val="22"/>
          <w:szCs w:val="22"/>
        </w:rPr>
        <w:t>Interim Financial Reporting</w:t>
      </w:r>
      <w:r w:rsidRPr="00E3520C">
        <w:rPr>
          <w:rFonts w:cs="Times New Roman"/>
          <w:sz w:val="22"/>
          <w:szCs w:val="22"/>
          <w:cs/>
        </w:rPr>
        <w:t>”</w:t>
      </w:r>
      <w:r w:rsidRPr="00E3520C">
        <w:rPr>
          <w:rStyle w:val="PageNumber"/>
          <w:rFonts w:ascii="Times New Roman" w:hAnsi="Times New Roman" w:cs="Times New Roman"/>
          <w:sz w:val="22"/>
          <w:szCs w:val="22"/>
          <w:lang w:val="en-GB"/>
        </w:rPr>
        <w:t>, and Thai</w:t>
      </w:r>
      <w:r w:rsidRPr="00E3520C">
        <w:rPr>
          <w:rStyle w:val="PageNumber"/>
          <w:rFonts w:ascii="Times New Roman" w:hAnsi="Times New Roman" w:cs="Times New Roman"/>
          <w:sz w:val="22"/>
          <w:szCs w:val="22"/>
          <w:cs/>
        </w:rPr>
        <w:t xml:space="preserve"> </w:t>
      </w:r>
      <w:r w:rsidRPr="00E3520C">
        <w:rPr>
          <w:rStyle w:val="PageNumber"/>
          <w:rFonts w:ascii="Times New Roman" w:hAnsi="Times New Roman" w:cs="Times New Roman"/>
          <w:sz w:val="22"/>
          <w:szCs w:val="28"/>
        </w:rPr>
        <w:t>Financial</w:t>
      </w:r>
      <w:r w:rsidRPr="00E3520C">
        <w:rPr>
          <w:rStyle w:val="PageNumber"/>
          <w:rFonts w:ascii="Times New Roman" w:hAnsi="Times New Roman" w:cs="Times New Roman"/>
          <w:sz w:val="22"/>
          <w:szCs w:val="22"/>
          <w:lang w:val="en-GB"/>
        </w:rPr>
        <w:t xml:space="preserve"> Reporting Standards under the Accounting Act, B</w:t>
      </w:r>
      <w:r w:rsidRPr="00E3520C">
        <w:rPr>
          <w:rStyle w:val="PageNumber"/>
          <w:rFonts w:ascii="Times New Roman" w:hAnsi="Times New Roman" w:cs="Times New Roman"/>
          <w:sz w:val="22"/>
          <w:szCs w:val="22"/>
          <w:cs/>
          <w:lang w:val="en-GB"/>
        </w:rPr>
        <w:t>.</w:t>
      </w:r>
      <w:r w:rsidRPr="00E3520C">
        <w:rPr>
          <w:rStyle w:val="PageNumber"/>
          <w:rFonts w:ascii="Times New Roman" w:hAnsi="Times New Roman" w:cs="Times New Roman"/>
          <w:sz w:val="22"/>
          <w:szCs w:val="22"/>
          <w:lang w:val="en-GB"/>
        </w:rPr>
        <w:t>E</w:t>
      </w:r>
      <w:r w:rsidRPr="00E3520C">
        <w:rPr>
          <w:rStyle w:val="PageNumber"/>
          <w:rFonts w:ascii="Times New Roman" w:hAnsi="Times New Roman" w:cs="Times New Roman"/>
          <w:sz w:val="22"/>
          <w:szCs w:val="22"/>
          <w:cs/>
          <w:lang w:val="en-GB"/>
        </w:rPr>
        <w:t xml:space="preserve">. </w:t>
      </w:r>
      <w:r w:rsidRPr="00E3520C">
        <w:rPr>
          <w:rStyle w:val="PageNumber"/>
          <w:rFonts w:ascii="Times New Roman" w:hAnsi="Times New Roman" w:cs="Times New Roman"/>
          <w:sz w:val="22"/>
          <w:szCs w:val="22"/>
          <w:lang w:val="en-GB"/>
        </w:rPr>
        <w:t>2543</w:t>
      </w:r>
      <w:r w:rsidRPr="00E3520C">
        <w:rPr>
          <w:rStyle w:val="PageNumber"/>
          <w:rFonts w:ascii="Times New Roman" w:hAnsi="Times New Roman" w:cs="Times New Roman"/>
          <w:sz w:val="22"/>
          <w:szCs w:val="22"/>
          <w:cs/>
        </w:rPr>
        <w:t xml:space="preserve">. </w:t>
      </w:r>
      <w:r w:rsidRPr="00E3520C">
        <w:rPr>
          <w:rStyle w:val="PageNumber"/>
          <w:rFonts w:ascii="Times New Roman" w:hAnsi="Times New Roman" w:cs="Times New Roman"/>
          <w:sz w:val="22"/>
          <w:szCs w:val="22"/>
        </w:rPr>
        <w:t>These are</w:t>
      </w:r>
      <w:r w:rsidRPr="00E3520C">
        <w:rPr>
          <w:rFonts w:cs="Times New Roman"/>
          <w:spacing w:val="-2"/>
          <w:sz w:val="22"/>
          <w:szCs w:val="22"/>
        </w:rPr>
        <w:t xml:space="preserve"> Thai Financial Reporting Standards under the Accounting Profession Act, B</w:t>
      </w:r>
      <w:r w:rsidRPr="00E3520C">
        <w:rPr>
          <w:rFonts w:cs="Times New Roman"/>
          <w:spacing w:val="-2"/>
          <w:sz w:val="22"/>
          <w:szCs w:val="22"/>
          <w:cs/>
        </w:rPr>
        <w:t>.</w:t>
      </w:r>
      <w:r w:rsidRPr="00E3520C">
        <w:rPr>
          <w:rFonts w:cs="Times New Roman"/>
          <w:spacing w:val="-2"/>
          <w:sz w:val="22"/>
          <w:szCs w:val="22"/>
        </w:rPr>
        <w:t>E</w:t>
      </w:r>
      <w:r w:rsidRPr="00E3520C">
        <w:rPr>
          <w:rFonts w:cs="Times New Roman"/>
          <w:spacing w:val="-2"/>
          <w:sz w:val="22"/>
          <w:szCs w:val="22"/>
          <w:cs/>
        </w:rPr>
        <w:t xml:space="preserve">. </w:t>
      </w:r>
      <w:r w:rsidRPr="00E3520C">
        <w:rPr>
          <w:rFonts w:cs="Times New Roman"/>
          <w:spacing w:val="-2"/>
          <w:sz w:val="22"/>
          <w:szCs w:val="22"/>
        </w:rPr>
        <w:t>2547, including guidelines promulgated by the Federation of Accounting Professions</w:t>
      </w:r>
      <w:r w:rsidRPr="00E3520C">
        <w:rPr>
          <w:rFonts w:cs="Times New Roman"/>
          <w:spacing w:val="-2"/>
          <w:sz w:val="22"/>
          <w:szCs w:val="22"/>
          <w:cs/>
        </w:rPr>
        <w:t xml:space="preserve"> (</w:t>
      </w:r>
      <w:r w:rsidRPr="00E3520C">
        <w:rPr>
          <w:rFonts w:cs="Times New Roman"/>
          <w:spacing w:val="-2"/>
          <w:sz w:val="22"/>
          <w:szCs w:val="22"/>
        </w:rPr>
        <w:t>FAP</w:t>
      </w:r>
      <w:r w:rsidRPr="00E3520C">
        <w:rPr>
          <w:rFonts w:cs="Times New Roman"/>
          <w:spacing w:val="-2"/>
          <w:sz w:val="22"/>
          <w:szCs w:val="22"/>
          <w:cs/>
        </w:rPr>
        <w:t>)</w:t>
      </w:r>
      <w:r w:rsidRPr="00E3520C">
        <w:rPr>
          <w:rFonts w:cs="Times New Roman"/>
          <w:spacing w:val="-2"/>
          <w:sz w:val="22"/>
          <w:szCs w:val="22"/>
        </w:rPr>
        <w:t xml:space="preserve">, and applicable rules and regulations </w:t>
      </w:r>
      <w:r w:rsidRPr="00E3520C">
        <w:rPr>
          <w:rStyle w:val="PageNumber"/>
          <w:rFonts w:ascii="Times New Roman" w:hAnsi="Times New Roman" w:cs="Times New Roman"/>
          <w:sz w:val="22"/>
          <w:szCs w:val="22"/>
          <w:lang w:val="en-GB"/>
        </w:rPr>
        <w:t xml:space="preserve">of </w:t>
      </w:r>
      <w:r w:rsidRPr="00E3520C">
        <w:rPr>
          <w:rStyle w:val="PageNumber"/>
          <w:rFonts w:ascii="Times New Roman" w:hAnsi="Times New Roman" w:cs="Times New Roman"/>
          <w:spacing w:val="2"/>
          <w:sz w:val="22"/>
          <w:szCs w:val="22"/>
          <w:lang w:val="en-GB"/>
        </w:rPr>
        <w:t>the Securities and Exchange Commission under the Securities and Exchange Act, B</w:t>
      </w:r>
      <w:r w:rsidRPr="00E3520C">
        <w:rPr>
          <w:rStyle w:val="PageNumber"/>
          <w:rFonts w:ascii="Times New Roman" w:hAnsi="Times New Roman" w:cs="Times New Roman"/>
          <w:spacing w:val="2"/>
          <w:sz w:val="22"/>
          <w:szCs w:val="22"/>
          <w:cs/>
          <w:lang w:val="en-GB"/>
        </w:rPr>
        <w:t>.</w:t>
      </w:r>
      <w:r w:rsidRPr="00E3520C">
        <w:rPr>
          <w:rStyle w:val="PageNumber"/>
          <w:rFonts w:ascii="Times New Roman" w:hAnsi="Times New Roman" w:cs="Times New Roman"/>
          <w:spacing w:val="2"/>
          <w:sz w:val="22"/>
          <w:szCs w:val="22"/>
          <w:lang w:val="en-GB"/>
        </w:rPr>
        <w:t>E</w:t>
      </w:r>
      <w:r w:rsidRPr="00E3520C">
        <w:rPr>
          <w:rStyle w:val="PageNumber"/>
          <w:rFonts w:ascii="Times New Roman" w:hAnsi="Times New Roman" w:cs="Times New Roman"/>
          <w:spacing w:val="2"/>
          <w:sz w:val="22"/>
          <w:szCs w:val="22"/>
          <w:cs/>
          <w:lang w:val="en-GB"/>
        </w:rPr>
        <w:t xml:space="preserve">. </w:t>
      </w:r>
      <w:r w:rsidRPr="00E3520C">
        <w:rPr>
          <w:rStyle w:val="PageNumber"/>
          <w:rFonts w:ascii="Times New Roman" w:hAnsi="Times New Roman" w:cs="Times New Roman"/>
          <w:spacing w:val="2"/>
          <w:sz w:val="22"/>
          <w:szCs w:val="22"/>
          <w:lang w:val="en-GB"/>
        </w:rPr>
        <w:t>2535</w:t>
      </w:r>
      <w:r w:rsidRPr="00E3520C">
        <w:rPr>
          <w:rStyle w:val="PageNumber"/>
          <w:rFonts w:ascii="Times New Roman" w:hAnsi="Times New Roman" w:cs="Times New Roman"/>
          <w:spacing w:val="2"/>
          <w:sz w:val="22"/>
          <w:szCs w:val="22"/>
          <w:cs/>
          <w:lang w:val="en-GB"/>
        </w:rPr>
        <w:t xml:space="preserve">. </w:t>
      </w:r>
      <w:r w:rsidRPr="00E3520C">
        <w:rPr>
          <w:rFonts w:cs="Times New Roman"/>
          <w:sz w:val="22"/>
          <w:szCs w:val="22"/>
        </w:rPr>
        <w:t xml:space="preserve">The content of the interim financial statements comprises the statement of financial position, statement of income, statement of comprehensive income, statement of changes in equity and statement </w:t>
      </w:r>
      <w:r w:rsidRPr="00E3520C">
        <w:rPr>
          <w:rFonts w:cs="Times New Roman"/>
          <w:spacing w:val="-4"/>
          <w:sz w:val="22"/>
          <w:szCs w:val="22"/>
        </w:rPr>
        <w:t xml:space="preserve">of </w:t>
      </w:r>
      <w:r w:rsidRPr="00E3520C">
        <w:rPr>
          <w:rFonts w:cs="Times New Roman"/>
          <w:spacing w:val="-3"/>
          <w:sz w:val="22"/>
          <w:szCs w:val="22"/>
        </w:rPr>
        <w:t xml:space="preserve">cash flows in </w:t>
      </w:r>
      <w:r w:rsidR="002B794A" w:rsidRPr="00E3520C">
        <w:rPr>
          <w:rFonts w:cs="Times New Roman"/>
          <w:sz w:val="22"/>
          <w:szCs w:val="22"/>
        </w:rPr>
        <w:t>compliance with the notification of the Department of Business Development</w:t>
      </w:r>
      <w:r w:rsidR="002B794A" w:rsidRPr="00E3520C">
        <w:rPr>
          <w:rFonts w:cs="Times New Roman"/>
          <w:sz w:val="22"/>
          <w:szCs w:val="22"/>
          <w:cs/>
        </w:rPr>
        <w:t xml:space="preserve"> “</w:t>
      </w:r>
      <w:r w:rsidR="002B794A" w:rsidRPr="00E3520C">
        <w:rPr>
          <w:rFonts w:cs="Times New Roman"/>
          <w:sz w:val="22"/>
          <w:szCs w:val="22"/>
        </w:rPr>
        <w:t>Definition of the abbreviated components required in the financial statements</w:t>
      </w:r>
      <w:r w:rsidR="002B794A" w:rsidRPr="00E3520C">
        <w:rPr>
          <w:rFonts w:cs="Times New Roman"/>
          <w:sz w:val="22"/>
          <w:szCs w:val="22"/>
          <w:cs/>
        </w:rPr>
        <w:t xml:space="preserve"> </w:t>
      </w:r>
      <w:r w:rsidR="002B794A" w:rsidRPr="00E3520C">
        <w:rPr>
          <w:rFonts w:cs="Times New Roman"/>
          <w:sz w:val="22"/>
          <w:szCs w:val="22"/>
        </w:rPr>
        <w:t>(No</w:t>
      </w:r>
      <w:r w:rsidR="002B794A" w:rsidRPr="00E3520C">
        <w:rPr>
          <w:rFonts w:cs="Times New Roman"/>
          <w:sz w:val="22"/>
          <w:szCs w:val="22"/>
          <w:cs/>
        </w:rPr>
        <w:t>.</w:t>
      </w:r>
      <w:r w:rsidR="00992A25" w:rsidRPr="00E3520C">
        <w:rPr>
          <w:rFonts w:cs="Times New Roman"/>
          <w:sz w:val="22"/>
          <w:szCs w:val="22"/>
        </w:rPr>
        <w:t>3</w:t>
      </w:r>
      <w:r w:rsidR="002B794A" w:rsidRPr="00E3520C">
        <w:rPr>
          <w:rFonts w:cs="Times New Roman"/>
          <w:sz w:val="22"/>
          <w:szCs w:val="22"/>
        </w:rPr>
        <w:t>), B</w:t>
      </w:r>
      <w:r w:rsidR="002B794A" w:rsidRPr="00E3520C">
        <w:rPr>
          <w:rFonts w:cs="Times New Roman"/>
          <w:sz w:val="22"/>
          <w:szCs w:val="22"/>
          <w:cs/>
        </w:rPr>
        <w:t>.</w:t>
      </w:r>
      <w:r w:rsidR="002B794A" w:rsidRPr="00E3520C">
        <w:rPr>
          <w:rFonts w:cs="Times New Roman"/>
          <w:sz w:val="22"/>
          <w:szCs w:val="22"/>
        </w:rPr>
        <w:t>E</w:t>
      </w:r>
      <w:r w:rsidR="002B794A" w:rsidRPr="00E3520C">
        <w:rPr>
          <w:rFonts w:cs="Times New Roman"/>
          <w:sz w:val="22"/>
          <w:szCs w:val="22"/>
          <w:cs/>
        </w:rPr>
        <w:t xml:space="preserve">. </w:t>
      </w:r>
      <w:r w:rsidR="002B794A" w:rsidRPr="00E3520C">
        <w:rPr>
          <w:rFonts w:cs="Times New Roman"/>
          <w:sz w:val="22"/>
          <w:szCs w:val="22"/>
        </w:rPr>
        <w:t>25</w:t>
      </w:r>
      <w:r w:rsidR="00992A25" w:rsidRPr="00E3520C">
        <w:rPr>
          <w:rFonts w:cs="Times New Roman"/>
          <w:sz w:val="22"/>
          <w:szCs w:val="22"/>
        </w:rPr>
        <w:t>62</w:t>
      </w:r>
      <w:r w:rsidR="002B794A" w:rsidRPr="00E3520C">
        <w:rPr>
          <w:rFonts w:cs="Times New Roman"/>
          <w:sz w:val="22"/>
          <w:szCs w:val="22"/>
          <w:cs/>
        </w:rPr>
        <w:t>”</w:t>
      </w:r>
      <w:r w:rsidR="002B794A" w:rsidRPr="00E3520C">
        <w:rPr>
          <w:rFonts w:cs="Times New Roman"/>
          <w:sz w:val="22"/>
          <w:szCs w:val="22"/>
        </w:rPr>
        <w:t xml:space="preserve">, dated </w:t>
      </w:r>
      <w:r w:rsidR="00992A25" w:rsidRPr="00E3520C">
        <w:rPr>
          <w:rFonts w:cs="Times New Roman"/>
          <w:sz w:val="22"/>
          <w:szCs w:val="22"/>
        </w:rPr>
        <w:t>26</w:t>
      </w:r>
      <w:r w:rsidR="00BD5D48" w:rsidRPr="00E3520C">
        <w:rPr>
          <w:rFonts w:cs="Times New Roman"/>
          <w:sz w:val="22"/>
          <w:szCs w:val="22"/>
        </w:rPr>
        <w:t xml:space="preserve"> December</w:t>
      </w:r>
      <w:r w:rsidR="002B794A" w:rsidRPr="00E3520C">
        <w:rPr>
          <w:rFonts w:cs="Times New Roman"/>
          <w:sz w:val="22"/>
          <w:szCs w:val="22"/>
        </w:rPr>
        <w:t xml:space="preserve"> </w:t>
      </w:r>
      <w:r w:rsidR="00992A25" w:rsidRPr="00E3520C">
        <w:rPr>
          <w:rFonts w:cs="Times New Roman"/>
          <w:sz w:val="22"/>
          <w:szCs w:val="22"/>
        </w:rPr>
        <w:t>2019</w:t>
      </w:r>
      <w:r w:rsidR="002B794A" w:rsidRPr="00E3520C">
        <w:rPr>
          <w:rFonts w:cs="Times New Roman"/>
          <w:sz w:val="22"/>
          <w:szCs w:val="22"/>
        </w:rPr>
        <w:t>, under the third paragraph of section 11 of the Accounting Act, B</w:t>
      </w:r>
      <w:r w:rsidR="002B794A" w:rsidRPr="00E3520C">
        <w:rPr>
          <w:rFonts w:cs="Times New Roman"/>
          <w:sz w:val="22"/>
          <w:szCs w:val="22"/>
          <w:cs/>
        </w:rPr>
        <w:t>.</w:t>
      </w:r>
      <w:r w:rsidR="002B794A" w:rsidRPr="00E3520C">
        <w:rPr>
          <w:rFonts w:cs="Times New Roman"/>
          <w:sz w:val="22"/>
          <w:szCs w:val="22"/>
        </w:rPr>
        <w:t>E</w:t>
      </w:r>
      <w:r w:rsidR="002B794A" w:rsidRPr="00E3520C">
        <w:rPr>
          <w:rFonts w:cs="Times New Roman"/>
          <w:sz w:val="22"/>
          <w:szCs w:val="22"/>
          <w:cs/>
        </w:rPr>
        <w:t xml:space="preserve">. </w:t>
      </w:r>
      <w:r w:rsidR="002B794A" w:rsidRPr="00E3520C">
        <w:rPr>
          <w:rFonts w:cs="Times New Roman"/>
          <w:sz w:val="22"/>
          <w:szCs w:val="22"/>
        </w:rPr>
        <w:t>2543</w:t>
      </w:r>
      <w:r w:rsidR="002B794A" w:rsidRPr="00E3520C">
        <w:rPr>
          <w:rFonts w:cs="Times New Roman"/>
          <w:sz w:val="22"/>
          <w:szCs w:val="22"/>
          <w:cs/>
        </w:rPr>
        <w:t>.</w:t>
      </w:r>
      <w:r w:rsidR="00E20919" w:rsidRPr="00E3520C">
        <w:rPr>
          <w:rFonts w:cs="Times New Roman"/>
          <w:sz w:val="22"/>
          <w:szCs w:val="22"/>
        </w:rPr>
        <w:t xml:space="preserve"> As well as the condensed notes </w:t>
      </w:r>
      <w:r w:rsidR="00C562C5" w:rsidRPr="00E3520C">
        <w:rPr>
          <w:rFonts w:cs="Times New Roman"/>
          <w:sz w:val="22"/>
          <w:szCs w:val="22"/>
        </w:rPr>
        <w:t xml:space="preserve">to </w:t>
      </w:r>
      <w:r w:rsidR="00E20919" w:rsidRPr="00E3520C">
        <w:rPr>
          <w:rFonts w:cs="Times New Roman"/>
          <w:sz w:val="22"/>
          <w:szCs w:val="22"/>
        </w:rPr>
        <w:t>the interim consolidated financial statements.</w:t>
      </w:r>
    </w:p>
    <w:p w:rsidR="00992A25" w:rsidRPr="00E3520C" w:rsidRDefault="00992A25">
      <w:pPr>
        <w:jc w:val="left"/>
        <w:rPr>
          <w:rFonts w:cs="Times New Roman"/>
          <w:sz w:val="22"/>
          <w:szCs w:val="22"/>
          <w:lang w:val="en-US" w:eastAsia="th-TH"/>
        </w:rPr>
      </w:pPr>
      <w:r w:rsidRPr="00E3520C">
        <w:rPr>
          <w:rFonts w:cs="Times New Roman"/>
          <w:sz w:val="22"/>
          <w:szCs w:val="22"/>
        </w:rPr>
        <w:br w:type="page"/>
      </w:r>
    </w:p>
    <w:p w:rsidR="00992A25" w:rsidRPr="00E3520C" w:rsidRDefault="00992A25" w:rsidP="00607777">
      <w:pPr>
        <w:ind w:left="532" w:hanging="532"/>
        <w:rPr>
          <w:rFonts w:cs="Times New Roman"/>
          <w:sz w:val="22"/>
          <w:szCs w:val="22"/>
        </w:rPr>
      </w:pPr>
      <w:r w:rsidRPr="00E3520C">
        <w:rPr>
          <w:rFonts w:cs="Times New Roman"/>
          <w:b/>
          <w:bCs/>
          <w:sz w:val="22"/>
          <w:szCs w:val="22"/>
        </w:rPr>
        <w:lastRenderedPageBreak/>
        <w:t>2</w:t>
      </w:r>
      <w:r w:rsidRPr="00E3520C">
        <w:rPr>
          <w:rFonts w:cs="Times New Roman"/>
          <w:b/>
          <w:bCs/>
          <w:sz w:val="22"/>
          <w:szCs w:val="22"/>
          <w:cs/>
        </w:rPr>
        <w:t>.</w:t>
      </w:r>
      <w:r w:rsidR="005263C9" w:rsidRPr="00E3520C">
        <w:rPr>
          <w:rFonts w:cs="Times New Roman"/>
          <w:b/>
          <w:bCs/>
          <w:sz w:val="22"/>
          <w:szCs w:val="22"/>
        </w:rPr>
        <w:tab/>
        <w:t>Basis of interim financial statements p</w:t>
      </w:r>
      <w:r w:rsidRPr="00E3520C">
        <w:rPr>
          <w:rFonts w:cs="Times New Roman"/>
          <w:b/>
          <w:bCs/>
          <w:sz w:val="22"/>
          <w:szCs w:val="22"/>
        </w:rPr>
        <w:t>reparation</w:t>
      </w:r>
      <w:r w:rsidRPr="00E3520C">
        <w:rPr>
          <w:rFonts w:cs="Times New Roman"/>
          <w:sz w:val="22"/>
          <w:szCs w:val="22"/>
        </w:rPr>
        <w:t xml:space="preserve"> (Continued)</w:t>
      </w:r>
    </w:p>
    <w:p w:rsidR="002B794A" w:rsidRPr="00E3520C" w:rsidRDefault="002B794A" w:rsidP="00992A25">
      <w:pPr>
        <w:pStyle w:val="List"/>
        <w:numPr>
          <w:ilvl w:val="12"/>
          <w:numId w:val="0"/>
        </w:numPr>
        <w:ind w:left="567" w:right="6"/>
        <w:jc w:val="both"/>
        <w:rPr>
          <w:rFonts w:cs="Times New Roman"/>
          <w:sz w:val="16"/>
          <w:szCs w:val="16"/>
          <w:lang w:val="en-GB"/>
        </w:rPr>
      </w:pPr>
    </w:p>
    <w:p w:rsidR="00AF65BA" w:rsidRPr="00E3520C" w:rsidRDefault="00AF65BA" w:rsidP="00043874">
      <w:pPr>
        <w:pStyle w:val="List"/>
        <w:numPr>
          <w:ilvl w:val="1"/>
          <w:numId w:val="12"/>
        </w:numPr>
        <w:ind w:right="6"/>
        <w:jc w:val="both"/>
        <w:rPr>
          <w:rFonts w:cs="Times New Roman"/>
          <w:sz w:val="22"/>
          <w:szCs w:val="22"/>
        </w:rPr>
      </w:pPr>
      <w:r w:rsidRPr="00E3520C">
        <w:rPr>
          <w:rStyle w:val="PageNumber"/>
          <w:rFonts w:ascii="Times New Roman" w:hAnsi="Times New Roman" w:cs="Times New Roman"/>
          <w:sz w:val="22"/>
          <w:szCs w:val="22"/>
        </w:rPr>
        <w:t xml:space="preserve">Basis of </w:t>
      </w:r>
      <w:r w:rsidR="00E565EC" w:rsidRPr="00E3520C">
        <w:rPr>
          <w:rFonts w:cs="Times New Roman"/>
          <w:sz w:val="22"/>
          <w:szCs w:val="22"/>
        </w:rPr>
        <w:t>interim financial s</w:t>
      </w:r>
      <w:r w:rsidRPr="00E3520C">
        <w:rPr>
          <w:rFonts w:cs="Times New Roman"/>
          <w:sz w:val="22"/>
          <w:szCs w:val="22"/>
        </w:rPr>
        <w:t>tatement</w:t>
      </w:r>
      <w:r w:rsidR="00E565EC" w:rsidRPr="00E3520C">
        <w:rPr>
          <w:rStyle w:val="PageNumber"/>
          <w:rFonts w:ascii="Times New Roman" w:hAnsi="Times New Roman" w:cs="Times New Roman"/>
          <w:sz w:val="22"/>
          <w:szCs w:val="22"/>
        </w:rPr>
        <w:t xml:space="preserve"> p</w:t>
      </w:r>
      <w:r w:rsidRPr="00E3520C">
        <w:rPr>
          <w:rStyle w:val="PageNumber"/>
          <w:rFonts w:ascii="Times New Roman" w:hAnsi="Times New Roman" w:cs="Times New Roman"/>
          <w:sz w:val="22"/>
          <w:szCs w:val="22"/>
        </w:rPr>
        <w:t>reparation</w:t>
      </w:r>
      <w:r w:rsidRPr="00E3520C">
        <w:rPr>
          <w:rFonts w:cs="Times New Roman"/>
          <w:sz w:val="22"/>
          <w:szCs w:val="22"/>
          <w:cs/>
        </w:rPr>
        <w:t xml:space="preserve"> </w:t>
      </w:r>
      <w:r w:rsidRPr="00E3520C">
        <w:rPr>
          <w:rFonts w:cs="Times New Roman"/>
          <w:sz w:val="22"/>
          <w:szCs w:val="22"/>
        </w:rPr>
        <w:t>(Continued)</w:t>
      </w:r>
    </w:p>
    <w:p w:rsidR="002B794A" w:rsidRPr="00E3520C" w:rsidRDefault="002B794A" w:rsidP="0044397E">
      <w:pPr>
        <w:pStyle w:val="List"/>
        <w:numPr>
          <w:ilvl w:val="12"/>
          <w:numId w:val="0"/>
        </w:numPr>
        <w:ind w:left="567" w:right="6"/>
        <w:jc w:val="both"/>
        <w:rPr>
          <w:rFonts w:cstheme="minorBidi"/>
          <w:sz w:val="16"/>
          <w:szCs w:val="16"/>
        </w:rPr>
      </w:pPr>
    </w:p>
    <w:p w:rsidR="0044397E" w:rsidRPr="00E3520C" w:rsidRDefault="0044397E" w:rsidP="0044397E">
      <w:pPr>
        <w:pStyle w:val="List"/>
        <w:numPr>
          <w:ilvl w:val="12"/>
          <w:numId w:val="0"/>
        </w:numPr>
        <w:ind w:left="567"/>
        <w:jc w:val="both"/>
        <w:rPr>
          <w:rStyle w:val="PageNumber"/>
          <w:rFonts w:ascii="Times New Roman" w:hAnsi="Times New Roman" w:cs="Times New Roman"/>
          <w:spacing w:val="-2"/>
          <w:sz w:val="22"/>
          <w:szCs w:val="22"/>
        </w:rPr>
      </w:pPr>
      <w:r w:rsidRPr="00E3520C">
        <w:rPr>
          <w:rStyle w:val="PageNumber"/>
          <w:rFonts w:ascii="Times New Roman" w:hAnsi="Times New Roman" w:cs="Times New Roman"/>
          <w:spacing w:val="-2"/>
          <w:sz w:val="22"/>
          <w:szCs w:val="22"/>
          <w:lang w:val="en-GB"/>
        </w:rPr>
        <w:t>The consolidated and the separate financial statements are prepared and presented in Thai Baht and are rounded in the notes to financial statements to the nearest million unless otherwise stated</w:t>
      </w:r>
      <w:r w:rsidRPr="00E3520C">
        <w:rPr>
          <w:rStyle w:val="PageNumber"/>
          <w:rFonts w:ascii="Times New Roman" w:hAnsi="Times New Roman" w:cs="Times New Roman"/>
          <w:spacing w:val="-2"/>
          <w:sz w:val="22"/>
          <w:szCs w:val="22"/>
          <w:cs/>
          <w:lang w:val="en-GB"/>
        </w:rPr>
        <w:t>.</w:t>
      </w:r>
    </w:p>
    <w:p w:rsidR="0044397E" w:rsidRPr="00E3520C" w:rsidRDefault="0044397E" w:rsidP="0044397E">
      <w:pPr>
        <w:pStyle w:val="List"/>
        <w:numPr>
          <w:ilvl w:val="12"/>
          <w:numId w:val="0"/>
        </w:numPr>
        <w:ind w:left="567" w:right="6"/>
        <w:jc w:val="both"/>
        <w:rPr>
          <w:rStyle w:val="PageNumber"/>
          <w:rFonts w:ascii="Times New Roman" w:hAnsi="Times New Roman" w:cs="Times New Roman"/>
          <w:sz w:val="16"/>
          <w:szCs w:val="16"/>
        </w:rPr>
      </w:pPr>
    </w:p>
    <w:p w:rsidR="0044397E" w:rsidRPr="00E3520C" w:rsidRDefault="0044397E" w:rsidP="0044397E">
      <w:pPr>
        <w:pStyle w:val="List"/>
        <w:numPr>
          <w:ilvl w:val="12"/>
          <w:numId w:val="0"/>
        </w:numPr>
        <w:tabs>
          <w:tab w:val="left" w:pos="9356"/>
        </w:tabs>
        <w:ind w:left="567" w:right="6"/>
        <w:jc w:val="both"/>
        <w:rPr>
          <w:rStyle w:val="PageNumber"/>
          <w:rFonts w:ascii="Times New Roman" w:hAnsi="Times New Roman" w:cstheme="minorBidi"/>
          <w:sz w:val="22"/>
          <w:szCs w:val="22"/>
          <w:lang w:val="en-GB"/>
        </w:rPr>
      </w:pPr>
      <w:r w:rsidRPr="00E3520C">
        <w:rPr>
          <w:rStyle w:val="PageNumber"/>
          <w:rFonts w:ascii="Times New Roman" w:hAnsi="Times New Roman" w:cs="Times New Roman"/>
          <w:sz w:val="22"/>
          <w:szCs w:val="22"/>
          <w:lang w:val="en-GB"/>
        </w:rPr>
        <w:t>This English translation of the financial statements has been prepared from the statutory financial statements that were issued in Thai language</w:t>
      </w:r>
      <w:r w:rsidRPr="00E3520C">
        <w:rPr>
          <w:rStyle w:val="PageNumber"/>
          <w:rFonts w:ascii="Times New Roman" w:hAnsi="Times New Roman" w:cs="Times New Roman"/>
          <w:sz w:val="22"/>
          <w:szCs w:val="22"/>
          <w:cs/>
          <w:lang w:val="en-GB"/>
        </w:rPr>
        <w:t xml:space="preserve">. </w:t>
      </w:r>
      <w:r w:rsidRPr="00E3520C">
        <w:rPr>
          <w:rStyle w:val="PageNumber"/>
          <w:rFonts w:ascii="Times New Roman" w:hAnsi="Times New Roman" w:cs="Times New Roman"/>
          <w:sz w:val="22"/>
          <w:szCs w:val="22"/>
          <w:lang w:val="en-GB"/>
        </w:rPr>
        <w:t>In the event of a conflict or a difference in interpretation between the two languages, the Thai language statutory financial statements shall prevail</w:t>
      </w:r>
      <w:r w:rsidRPr="00E3520C">
        <w:rPr>
          <w:rStyle w:val="PageNumber"/>
          <w:rFonts w:ascii="Times New Roman" w:hAnsi="Times New Roman" w:cs="Times New Roman"/>
          <w:sz w:val="22"/>
          <w:szCs w:val="22"/>
          <w:cs/>
          <w:lang w:val="en-GB"/>
        </w:rPr>
        <w:t>.</w:t>
      </w:r>
    </w:p>
    <w:p w:rsidR="006E5EB7" w:rsidRPr="00E3520C" w:rsidRDefault="006E5EB7" w:rsidP="0044397E">
      <w:pPr>
        <w:pStyle w:val="List"/>
        <w:numPr>
          <w:ilvl w:val="12"/>
          <w:numId w:val="0"/>
        </w:numPr>
        <w:tabs>
          <w:tab w:val="left" w:pos="9356"/>
        </w:tabs>
        <w:ind w:left="567" w:right="6"/>
        <w:jc w:val="both"/>
        <w:rPr>
          <w:rStyle w:val="PageNumber"/>
          <w:rFonts w:ascii="Times New Roman" w:hAnsi="Times New Roman" w:cstheme="minorBidi"/>
          <w:sz w:val="16"/>
          <w:szCs w:val="16"/>
          <w:lang w:val="en-GB"/>
        </w:rPr>
      </w:pPr>
    </w:p>
    <w:p w:rsidR="006E5EB7" w:rsidRPr="00E3520C" w:rsidRDefault="006E5EB7" w:rsidP="006E5EB7">
      <w:pPr>
        <w:pStyle w:val="List"/>
        <w:numPr>
          <w:ilvl w:val="12"/>
          <w:numId w:val="0"/>
        </w:numPr>
        <w:ind w:left="567" w:hanging="567"/>
        <w:jc w:val="both"/>
        <w:rPr>
          <w:rStyle w:val="PageNumber"/>
          <w:rFonts w:ascii="Times New Roman" w:hAnsi="Times New Roman" w:cs="Times New Roman"/>
          <w:b/>
          <w:bCs/>
          <w:sz w:val="22"/>
          <w:szCs w:val="22"/>
        </w:rPr>
      </w:pPr>
      <w:r w:rsidRPr="00E3520C">
        <w:rPr>
          <w:rStyle w:val="PageNumber"/>
          <w:rFonts w:ascii="Times New Roman" w:hAnsi="Times New Roman" w:cs="Times New Roman"/>
          <w:b/>
          <w:bCs/>
          <w:sz w:val="22"/>
          <w:szCs w:val="22"/>
        </w:rPr>
        <w:t>3</w:t>
      </w:r>
      <w:r w:rsidRPr="00E3520C">
        <w:rPr>
          <w:rStyle w:val="PageNumber"/>
          <w:rFonts w:ascii="Times New Roman" w:hAnsi="Times New Roman" w:cs="Times New Roman"/>
          <w:b/>
          <w:bCs/>
          <w:sz w:val="22"/>
          <w:szCs w:val="22"/>
          <w:cs/>
        </w:rPr>
        <w:t>.</w:t>
      </w:r>
      <w:r w:rsidR="005263C9" w:rsidRPr="00E3520C">
        <w:rPr>
          <w:rStyle w:val="PageNumber"/>
          <w:rFonts w:ascii="Times New Roman" w:hAnsi="Times New Roman" w:cs="Times New Roman"/>
          <w:b/>
          <w:bCs/>
          <w:sz w:val="22"/>
          <w:szCs w:val="22"/>
        </w:rPr>
        <w:tab/>
        <w:t>Accounting p</w:t>
      </w:r>
      <w:r w:rsidRPr="00E3520C">
        <w:rPr>
          <w:rStyle w:val="PageNumber"/>
          <w:rFonts w:ascii="Times New Roman" w:hAnsi="Times New Roman" w:cs="Times New Roman"/>
          <w:b/>
          <w:bCs/>
          <w:sz w:val="22"/>
          <w:szCs w:val="22"/>
        </w:rPr>
        <w:t>olicies</w:t>
      </w:r>
    </w:p>
    <w:p w:rsidR="006E5EB7" w:rsidRPr="00E3520C" w:rsidRDefault="006E5EB7" w:rsidP="006E5EB7">
      <w:pPr>
        <w:pStyle w:val="List"/>
        <w:numPr>
          <w:ilvl w:val="12"/>
          <w:numId w:val="0"/>
        </w:numPr>
        <w:ind w:left="567"/>
        <w:jc w:val="both"/>
        <w:rPr>
          <w:rStyle w:val="PageNumber"/>
          <w:rFonts w:ascii="Times New Roman" w:hAnsi="Times New Roman" w:cs="Times New Roman"/>
          <w:sz w:val="22"/>
          <w:szCs w:val="22"/>
        </w:rPr>
      </w:pPr>
    </w:p>
    <w:p w:rsidR="006E5EB7" w:rsidRPr="00E3520C" w:rsidRDefault="006E5EB7" w:rsidP="00B0420C">
      <w:pPr>
        <w:tabs>
          <w:tab w:val="left" w:pos="567"/>
        </w:tabs>
        <w:ind w:left="567" w:right="6" w:hanging="567"/>
        <w:rPr>
          <w:rStyle w:val="PageNumber"/>
          <w:rFonts w:ascii="Times New Roman" w:hAnsi="Times New Roman" w:cs="Times New Roman"/>
          <w:spacing w:val="-2"/>
          <w:sz w:val="22"/>
          <w:szCs w:val="22"/>
          <w:lang w:val="en-US"/>
        </w:rPr>
      </w:pPr>
      <w:r w:rsidRPr="00E3520C">
        <w:rPr>
          <w:rStyle w:val="PageNumber"/>
          <w:rFonts w:ascii="Times New Roman" w:hAnsi="Times New Roman" w:cs="Times New Roman"/>
          <w:spacing w:val="-2"/>
          <w:sz w:val="22"/>
          <w:szCs w:val="22"/>
        </w:rPr>
        <w:t>3</w:t>
      </w:r>
      <w:r w:rsidRPr="00E3520C">
        <w:rPr>
          <w:rStyle w:val="PageNumber"/>
          <w:rFonts w:ascii="Times New Roman" w:hAnsi="Times New Roman" w:cs="Times New Roman"/>
          <w:spacing w:val="-2"/>
          <w:sz w:val="22"/>
          <w:szCs w:val="22"/>
          <w:cs/>
        </w:rPr>
        <w:t>.</w:t>
      </w:r>
      <w:r w:rsidRPr="00E3520C">
        <w:rPr>
          <w:rStyle w:val="PageNumber"/>
          <w:rFonts w:ascii="Times New Roman" w:hAnsi="Times New Roman" w:cs="Times New Roman"/>
          <w:spacing w:val="-2"/>
          <w:sz w:val="22"/>
          <w:szCs w:val="22"/>
        </w:rPr>
        <w:t>1</w:t>
      </w:r>
      <w:r w:rsidRPr="00E3520C">
        <w:rPr>
          <w:rStyle w:val="PageNumber"/>
          <w:rFonts w:ascii="Times New Roman" w:hAnsi="Times New Roman" w:cs="Times New Roman"/>
          <w:spacing w:val="-2"/>
          <w:sz w:val="22"/>
          <w:szCs w:val="22"/>
        </w:rPr>
        <w:tab/>
      </w:r>
      <w:r w:rsidR="00B0420C" w:rsidRPr="00E3520C">
        <w:rPr>
          <w:rStyle w:val="PageNumber"/>
          <w:rFonts w:ascii="Times New Roman" w:hAnsi="Times New Roman" w:cs="Times New Roman"/>
          <w:spacing w:val="-2"/>
          <w:sz w:val="22"/>
          <w:szCs w:val="22"/>
          <w:lang w:val="en-US"/>
        </w:rPr>
        <w:t>New financial reporting standards that became effective in the current period</w:t>
      </w:r>
    </w:p>
    <w:p w:rsidR="006E5EB7" w:rsidRPr="00E3520C" w:rsidRDefault="006E5EB7" w:rsidP="006E5EB7">
      <w:pPr>
        <w:tabs>
          <w:tab w:val="left" w:pos="567"/>
        </w:tabs>
        <w:ind w:left="567" w:right="6" w:hanging="567"/>
        <w:rPr>
          <w:rStyle w:val="PageNumber"/>
          <w:rFonts w:ascii="Times New Roman" w:hAnsi="Times New Roman" w:cs="Times New Roman"/>
          <w:b/>
          <w:bCs/>
          <w:sz w:val="22"/>
          <w:szCs w:val="22"/>
          <w:lang w:val="en-US"/>
        </w:rPr>
      </w:pPr>
    </w:p>
    <w:p w:rsidR="00B0420C" w:rsidRPr="00E3520C" w:rsidRDefault="00B0420C" w:rsidP="000B2085">
      <w:pPr>
        <w:pStyle w:val="List"/>
        <w:numPr>
          <w:ilvl w:val="12"/>
          <w:numId w:val="0"/>
        </w:numPr>
        <w:tabs>
          <w:tab w:val="left" w:pos="9356"/>
        </w:tabs>
        <w:ind w:left="567" w:right="6"/>
        <w:jc w:val="both"/>
        <w:rPr>
          <w:rStyle w:val="PageNumber"/>
          <w:rFonts w:ascii="Times New Roman" w:hAnsi="Times New Roman" w:cstheme="minorBidi"/>
          <w:sz w:val="22"/>
          <w:szCs w:val="22"/>
        </w:rPr>
      </w:pPr>
      <w:r w:rsidRPr="00E3520C">
        <w:rPr>
          <w:rStyle w:val="PageNumber"/>
          <w:rFonts w:ascii="Times New Roman" w:hAnsi="Times New Roman" w:cstheme="minorBidi"/>
          <w:sz w:val="22"/>
          <w:szCs w:val="22"/>
        </w:rPr>
        <w:t>During the period, the Group has adopted the revised (revised 2019) and new financial reporting standards and interpretations which are effective for fiscal years beginning on or after 1 January 2020.</w:t>
      </w:r>
      <w:r w:rsidR="000B2085" w:rsidRPr="00E3520C">
        <w:rPr>
          <w:rStyle w:val="PageNumber"/>
          <w:rFonts w:ascii="Times New Roman" w:hAnsi="Times New Roman" w:cstheme="minorBidi"/>
          <w:sz w:val="22"/>
          <w:szCs w:val="22"/>
        </w:rPr>
        <w:t xml:space="preserve"> </w:t>
      </w:r>
      <w:r w:rsidR="00D35E5F" w:rsidRPr="00E3520C">
        <w:rPr>
          <w:rStyle w:val="PageNumber"/>
          <w:rFonts w:ascii="Times New Roman" w:hAnsi="Times New Roman" w:cs="Times New Roman"/>
          <w:spacing w:val="-6"/>
          <w:sz w:val="22"/>
          <w:szCs w:val="22"/>
          <w:lang w:val="en-GB"/>
        </w:rPr>
        <w:t xml:space="preserve">The management of the Group has assessed impacts of the amended </w:t>
      </w:r>
      <w:r w:rsidR="00A258ED" w:rsidRPr="00E3520C">
        <w:rPr>
          <w:rStyle w:val="PageNumber"/>
          <w:rFonts w:ascii="Times New Roman" w:hAnsi="Times New Roman" w:cs="Times New Roman"/>
          <w:spacing w:val="-2"/>
          <w:sz w:val="22"/>
          <w:szCs w:val="22"/>
        </w:rPr>
        <w:t>financial reporting standards</w:t>
      </w:r>
      <w:r w:rsidR="00D35E5F" w:rsidRPr="00E3520C">
        <w:rPr>
          <w:rFonts w:cs="Times New Roman"/>
          <w:spacing w:val="2"/>
          <w:sz w:val="22"/>
          <w:szCs w:val="22"/>
          <w:cs/>
        </w:rPr>
        <w:t xml:space="preserve"> </w:t>
      </w:r>
      <w:r w:rsidR="00D35E5F" w:rsidRPr="00E3520C">
        <w:rPr>
          <w:rFonts w:cs="Times New Roman"/>
          <w:spacing w:val="2"/>
          <w:sz w:val="22"/>
          <w:szCs w:val="22"/>
        </w:rPr>
        <w:t>and Interpretations</w:t>
      </w:r>
      <w:r w:rsidR="00D35E5F" w:rsidRPr="00E3520C">
        <w:rPr>
          <w:rStyle w:val="PageNumber"/>
          <w:rFonts w:ascii="Times New Roman" w:hAnsi="Times New Roman" w:cs="Times New Roman"/>
          <w:spacing w:val="-6"/>
          <w:sz w:val="22"/>
          <w:szCs w:val="22"/>
          <w:cs/>
          <w:lang w:val="en-GB"/>
        </w:rPr>
        <w:t xml:space="preserve">. </w:t>
      </w:r>
      <w:r w:rsidR="00D35E5F" w:rsidRPr="00E3520C">
        <w:rPr>
          <w:rStyle w:val="PageNumber"/>
          <w:rFonts w:ascii="Times New Roman" w:hAnsi="Times New Roman" w:cs="Times New Roman"/>
          <w:spacing w:val="-6"/>
          <w:sz w:val="22"/>
          <w:szCs w:val="22"/>
          <w:lang w:val="en-GB"/>
        </w:rPr>
        <w:t>It is believed that employing amended standards have no significant impact on both Consolidated Financial Statement and Separate Financial Statement</w:t>
      </w:r>
      <w:r w:rsidR="002A38E4" w:rsidRPr="00E3520C">
        <w:rPr>
          <w:rStyle w:val="PageNumber"/>
          <w:rFonts w:ascii="Times New Roman" w:hAnsi="Times New Roman" w:cstheme="minorBidi" w:hint="cs"/>
          <w:spacing w:val="-6"/>
          <w:sz w:val="22"/>
          <w:szCs w:val="22"/>
          <w:cs/>
          <w:lang w:val="en-GB"/>
        </w:rPr>
        <w:t xml:space="preserve"> </w:t>
      </w:r>
      <w:r w:rsidR="00AF65BA" w:rsidRPr="00E3520C">
        <w:rPr>
          <w:rStyle w:val="PageNumber"/>
          <w:rFonts w:ascii="Times New Roman" w:hAnsi="Times New Roman" w:cstheme="minorBidi"/>
          <w:spacing w:val="-6"/>
          <w:sz w:val="22"/>
          <w:szCs w:val="22"/>
        </w:rPr>
        <w:t>,</w:t>
      </w:r>
      <w:r w:rsidR="002A38E4" w:rsidRPr="00E3520C">
        <w:rPr>
          <w:rStyle w:val="PageNumber"/>
          <w:rFonts w:ascii="Times New Roman" w:hAnsi="Times New Roman" w:cstheme="minorBidi"/>
          <w:spacing w:val="-6"/>
          <w:sz w:val="22"/>
          <w:szCs w:val="22"/>
        </w:rPr>
        <w:t>except</w:t>
      </w:r>
      <w:r w:rsidR="002A38E4" w:rsidRPr="00E3520C">
        <w:t xml:space="preserve"> </w:t>
      </w:r>
      <w:r w:rsidR="00D35E5F" w:rsidRPr="00E3520C">
        <w:rPr>
          <w:rStyle w:val="PageNumber"/>
          <w:rFonts w:ascii="Times New Roman" w:hAnsi="Times New Roman" w:cstheme="minorBidi"/>
          <w:spacing w:val="-6"/>
          <w:sz w:val="22"/>
          <w:szCs w:val="22"/>
        </w:rPr>
        <w:t>the new standard involves changes to key principles, which are summarised below:</w:t>
      </w:r>
    </w:p>
    <w:p w:rsidR="00D35E5F" w:rsidRPr="00E3520C" w:rsidRDefault="00D35E5F" w:rsidP="00B0420C">
      <w:pPr>
        <w:spacing w:line="22" w:lineRule="atLeast"/>
        <w:ind w:left="567" w:right="11"/>
        <w:jc w:val="thaiDistribute"/>
        <w:rPr>
          <w:rFonts w:cstheme="minorBidi"/>
          <w:spacing w:val="4"/>
          <w:sz w:val="22"/>
          <w:szCs w:val="22"/>
          <w:lang w:val="en-US" w:eastAsia="th-TH"/>
        </w:rPr>
      </w:pPr>
    </w:p>
    <w:p w:rsidR="00A258ED" w:rsidRPr="00E3520C" w:rsidRDefault="001631E9" w:rsidP="00A258ED">
      <w:pPr>
        <w:ind w:left="567" w:right="7"/>
        <w:jc w:val="thaiDistribute"/>
        <w:rPr>
          <w:rFonts w:cs="Times New Roman"/>
          <w:sz w:val="22"/>
          <w:szCs w:val="28"/>
          <w:lang w:val="en-US"/>
        </w:rPr>
      </w:pPr>
      <w:r w:rsidRPr="00E3520C">
        <w:rPr>
          <w:rFonts w:cs="Times New Roman"/>
          <w:sz w:val="22"/>
          <w:szCs w:val="28"/>
          <w:lang w:val="en-US"/>
        </w:rPr>
        <w:t>Financial reporting standards</w:t>
      </w:r>
      <w:r w:rsidR="00B0721F" w:rsidRPr="00E3520C">
        <w:rPr>
          <w:rFonts w:cs="Times New Roman"/>
          <w:sz w:val="22"/>
          <w:szCs w:val="28"/>
          <w:lang w:val="en-US"/>
        </w:rPr>
        <w:t xml:space="preserve"> </w:t>
      </w:r>
      <w:r w:rsidR="00C8112A" w:rsidRPr="00E3520C">
        <w:rPr>
          <w:rFonts w:cs="Times New Roman"/>
          <w:sz w:val="22"/>
          <w:szCs w:val="28"/>
          <w:lang w:val="en-US"/>
        </w:rPr>
        <w:t>related to</w:t>
      </w:r>
      <w:r w:rsidR="00BA0DB0" w:rsidRPr="00E3520C">
        <w:rPr>
          <w:rFonts w:cs="Times New Roman"/>
          <w:sz w:val="22"/>
          <w:szCs w:val="28"/>
          <w:lang w:val="en-US"/>
        </w:rPr>
        <w:t xml:space="preserve"> financial i</w:t>
      </w:r>
      <w:r w:rsidR="00B0721F" w:rsidRPr="00E3520C">
        <w:rPr>
          <w:rFonts w:cs="Times New Roman"/>
          <w:sz w:val="22"/>
          <w:szCs w:val="28"/>
          <w:lang w:val="en-US"/>
        </w:rPr>
        <w:t>nstruments</w:t>
      </w:r>
      <w:r w:rsidR="00A258ED" w:rsidRPr="00E3520C">
        <w:rPr>
          <w:rFonts w:cs="Times New Roman"/>
          <w:sz w:val="22"/>
          <w:szCs w:val="28"/>
          <w:lang w:val="en-US"/>
        </w:rPr>
        <w:t xml:space="preserve"> </w:t>
      </w:r>
    </w:p>
    <w:p w:rsidR="00A258ED" w:rsidRPr="00E3520C" w:rsidRDefault="00A258ED" w:rsidP="00A258ED">
      <w:pPr>
        <w:pStyle w:val="ListParagraph"/>
        <w:ind w:left="567" w:right="6"/>
        <w:rPr>
          <w:rFonts w:cs="Times New Roman"/>
          <w:spacing w:val="2"/>
          <w:sz w:val="22"/>
          <w:szCs w:val="22"/>
        </w:rPr>
      </w:pPr>
    </w:p>
    <w:tbl>
      <w:tblPr>
        <w:tblW w:w="8789" w:type="dxa"/>
        <w:tblInd w:w="675" w:type="dxa"/>
        <w:tblLook w:val="04A0" w:firstRow="1" w:lastRow="0" w:firstColumn="1" w:lastColumn="0" w:noHBand="0" w:noVBand="1"/>
      </w:tblPr>
      <w:tblGrid>
        <w:gridCol w:w="2869"/>
        <w:gridCol w:w="5920"/>
      </w:tblGrid>
      <w:tr w:rsidR="00E3520C" w:rsidRPr="00E3520C" w:rsidTr="00B0721F">
        <w:trPr>
          <w:trHeight w:val="397"/>
        </w:trPr>
        <w:tc>
          <w:tcPr>
            <w:tcW w:w="2869" w:type="dxa"/>
          </w:tcPr>
          <w:p w:rsidR="00A258ED" w:rsidRPr="00E3520C" w:rsidRDefault="00A258ED" w:rsidP="00B0721F">
            <w:pPr>
              <w:tabs>
                <w:tab w:val="left" w:pos="2160"/>
                <w:tab w:val="right" w:pos="7200"/>
                <w:tab w:val="right" w:pos="8540"/>
              </w:tabs>
              <w:spacing w:line="260" w:lineRule="exact"/>
              <w:ind w:left="-31"/>
              <w:jc w:val="left"/>
              <w:rPr>
                <w:rFonts w:cs="Times New Roman"/>
                <w:sz w:val="18"/>
                <w:szCs w:val="18"/>
                <w:lang w:val="en-US"/>
              </w:rPr>
            </w:pPr>
            <w:r w:rsidRPr="00E3520C">
              <w:rPr>
                <w:rFonts w:cs="Times New Roman"/>
                <w:sz w:val="18"/>
                <w:szCs w:val="18"/>
              </w:rPr>
              <w:sym w:font="Wingdings 2" w:char="F0BF"/>
            </w:r>
            <w:r w:rsidRPr="00E3520C">
              <w:rPr>
                <w:rFonts w:cs="Times New Roman"/>
                <w:sz w:val="22"/>
                <w:szCs w:val="22"/>
              </w:rPr>
              <w:t xml:space="preserve"> TAS</w:t>
            </w:r>
            <w:r w:rsidRPr="00E3520C">
              <w:rPr>
                <w:rFonts w:cs="Times New Roman"/>
                <w:sz w:val="22"/>
                <w:szCs w:val="22"/>
                <w:cs/>
              </w:rPr>
              <w:t xml:space="preserve"> </w:t>
            </w:r>
            <w:r w:rsidRPr="00E3520C">
              <w:rPr>
                <w:rFonts w:cs="Times New Roman"/>
                <w:sz w:val="22"/>
                <w:szCs w:val="22"/>
                <w:lang w:val="en-US"/>
              </w:rPr>
              <w:t>32</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Financial Instruments</w:t>
            </w:r>
            <w:r w:rsidRPr="00E3520C">
              <w:rPr>
                <w:rFonts w:cs="Times New Roman"/>
                <w:sz w:val="22"/>
                <w:szCs w:val="22"/>
                <w:cs/>
              </w:rPr>
              <w:t xml:space="preserve">: </w:t>
            </w:r>
            <w:r w:rsidRPr="00E3520C">
              <w:rPr>
                <w:rFonts w:cs="Times New Roman"/>
                <w:sz w:val="22"/>
                <w:szCs w:val="22"/>
              </w:rPr>
              <w:t>Presentation</w:t>
            </w:r>
          </w:p>
        </w:tc>
      </w:tr>
      <w:tr w:rsidR="00E3520C" w:rsidRPr="00E3520C" w:rsidTr="00B0721F">
        <w:trPr>
          <w:trHeight w:val="397"/>
        </w:trPr>
        <w:tc>
          <w:tcPr>
            <w:tcW w:w="2869" w:type="dxa"/>
          </w:tcPr>
          <w:p w:rsidR="00A258ED" w:rsidRPr="00E3520C" w:rsidRDefault="00A258ED" w:rsidP="00B0721F">
            <w:pPr>
              <w:tabs>
                <w:tab w:val="left" w:pos="2160"/>
                <w:tab w:val="right" w:pos="7200"/>
                <w:tab w:val="right" w:pos="8540"/>
              </w:tabs>
              <w:spacing w:line="260" w:lineRule="exact"/>
              <w:ind w:left="-31"/>
              <w:jc w:val="left"/>
              <w:rPr>
                <w:rFonts w:cs="Times New Roman"/>
                <w:sz w:val="22"/>
                <w:szCs w:val="22"/>
              </w:rPr>
            </w:pPr>
            <w:r w:rsidRPr="00E3520C">
              <w:rPr>
                <w:rFonts w:cs="Times New Roman"/>
                <w:sz w:val="18"/>
                <w:szCs w:val="18"/>
              </w:rPr>
              <w:sym w:font="Wingdings 2" w:char="F0BF"/>
            </w:r>
            <w:r w:rsidRPr="00E3520C">
              <w:rPr>
                <w:rFonts w:cs="Times New Roman"/>
                <w:sz w:val="22"/>
                <w:szCs w:val="22"/>
              </w:rPr>
              <w:t xml:space="preserve"> TFRS 7</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Financial Instruments</w:t>
            </w:r>
            <w:r w:rsidRPr="00E3520C">
              <w:rPr>
                <w:rFonts w:cs="Times New Roman"/>
                <w:sz w:val="22"/>
                <w:szCs w:val="22"/>
                <w:cs/>
              </w:rPr>
              <w:t xml:space="preserve">: </w:t>
            </w:r>
            <w:r w:rsidRPr="00E3520C">
              <w:rPr>
                <w:rFonts w:cs="Times New Roman"/>
                <w:sz w:val="22"/>
                <w:szCs w:val="22"/>
              </w:rPr>
              <w:t>Disclosures</w:t>
            </w:r>
          </w:p>
        </w:tc>
      </w:tr>
      <w:tr w:rsidR="00E3520C" w:rsidRPr="00E3520C" w:rsidTr="00B0721F">
        <w:trPr>
          <w:trHeight w:val="397"/>
        </w:trPr>
        <w:tc>
          <w:tcPr>
            <w:tcW w:w="2869" w:type="dxa"/>
          </w:tcPr>
          <w:p w:rsidR="00A258ED" w:rsidRPr="00E3520C" w:rsidRDefault="00A258ED" w:rsidP="00B0721F">
            <w:pPr>
              <w:tabs>
                <w:tab w:val="left" w:pos="2160"/>
                <w:tab w:val="right" w:pos="7200"/>
                <w:tab w:val="right" w:pos="8540"/>
              </w:tabs>
              <w:spacing w:line="260" w:lineRule="exact"/>
              <w:ind w:left="176" w:hanging="207"/>
              <w:jc w:val="left"/>
              <w:rPr>
                <w:rFonts w:cs="Times New Roman"/>
                <w:sz w:val="22"/>
                <w:szCs w:val="22"/>
                <w:lang w:val="en-US"/>
              </w:rPr>
            </w:pPr>
            <w:r w:rsidRPr="00E3520C">
              <w:rPr>
                <w:rFonts w:cs="Times New Roman"/>
                <w:sz w:val="18"/>
                <w:szCs w:val="18"/>
              </w:rPr>
              <w:sym w:font="Wingdings 2" w:char="F0BF"/>
            </w:r>
            <w:r w:rsidRPr="00E3520C">
              <w:rPr>
                <w:rFonts w:cs="Times New Roman"/>
                <w:sz w:val="22"/>
                <w:szCs w:val="22"/>
              </w:rPr>
              <w:t xml:space="preserve"> TFRS 9</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Financial Instruments</w:t>
            </w:r>
          </w:p>
        </w:tc>
      </w:tr>
      <w:tr w:rsidR="00E3520C" w:rsidRPr="00E3520C" w:rsidTr="00B0721F">
        <w:trPr>
          <w:trHeight w:val="397"/>
        </w:trPr>
        <w:tc>
          <w:tcPr>
            <w:tcW w:w="2869" w:type="dxa"/>
          </w:tcPr>
          <w:p w:rsidR="00A258ED" w:rsidRPr="00E3520C" w:rsidRDefault="00A258ED" w:rsidP="00B0721F">
            <w:pPr>
              <w:tabs>
                <w:tab w:val="left" w:pos="2160"/>
                <w:tab w:val="right" w:pos="7200"/>
                <w:tab w:val="right" w:pos="8540"/>
              </w:tabs>
              <w:spacing w:line="260" w:lineRule="exact"/>
              <w:ind w:left="176" w:hanging="207"/>
              <w:jc w:val="left"/>
              <w:rPr>
                <w:rFonts w:cs="Times New Roman"/>
                <w:sz w:val="22"/>
                <w:szCs w:val="22"/>
              </w:rPr>
            </w:pPr>
            <w:r w:rsidRPr="00E3520C">
              <w:rPr>
                <w:rFonts w:cs="Times New Roman"/>
                <w:sz w:val="18"/>
                <w:szCs w:val="18"/>
              </w:rPr>
              <w:sym w:font="Wingdings 2" w:char="F0BF"/>
            </w:r>
            <w:r w:rsidRPr="00E3520C">
              <w:rPr>
                <w:rFonts w:cs="Times New Roman"/>
                <w:sz w:val="22"/>
                <w:szCs w:val="22"/>
              </w:rPr>
              <w:t xml:space="preserve"> TFRIC 16</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Hedges of a Net Investment in a Foreign Operation</w:t>
            </w:r>
          </w:p>
        </w:tc>
      </w:tr>
      <w:tr w:rsidR="00A258ED" w:rsidRPr="00E3520C" w:rsidTr="00B0721F">
        <w:trPr>
          <w:trHeight w:val="397"/>
        </w:trPr>
        <w:tc>
          <w:tcPr>
            <w:tcW w:w="2869" w:type="dxa"/>
          </w:tcPr>
          <w:p w:rsidR="00A258ED" w:rsidRPr="00E3520C" w:rsidRDefault="00A258ED" w:rsidP="00B0721F">
            <w:pPr>
              <w:tabs>
                <w:tab w:val="left" w:pos="2160"/>
                <w:tab w:val="right" w:pos="7200"/>
                <w:tab w:val="right" w:pos="8540"/>
              </w:tabs>
              <w:spacing w:line="260" w:lineRule="exact"/>
              <w:ind w:left="176" w:hanging="207"/>
              <w:jc w:val="left"/>
              <w:rPr>
                <w:rFonts w:cs="Times New Roman"/>
                <w:sz w:val="22"/>
                <w:szCs w:val="22"/>
              </w:rPr>
            </w:pPr>
            <w:r w:rsidRPr="00E3520C">
              <w:rPr>
                <w:rFonts w:cs="Times New Roman"/>
                <w:sz w:val="18"/>
                <w:szCs w:val="18"/>
              </w:rPr>
              <w:sym w:font="Wingdings 2" w:char="F0BF"/>
            </w:r>
            <w:r w:rsidRPr="00E3520C">
              <w:rPr>
                <w:rFonts w:cs="Times New Roman"/>
                <w:sz w:val="22"/>
                <w:szCs w:val="22"/>
              </w:rPr>
              <w:t xml:space="preserve"> TFRIC 19</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Extinguishing Financial Liabilities with Equity Instruments</w:t>
            </w:r>
          </w:p>
        </w:tc>
      </w:tr>
    </w:tbl>
    <w:p w:rsidR="00A258ED" w:rsidRPr="00E3520C" w:rsidRDefault="00A258ED" w:rsidP="00A258ED">
      <w:pPr>
        <w:pStyle w:val="ListParagraph"/>
        <w:ind w:left="567" w:right="6"/>
        <w:rPr>
          <w:rFonts w:cs="Times New Roman"/>
          <w:spacing w:val="2"/>
          <w:sz w:val="22"/>
          <w:szCs w:val="22"/>
          <w:cs/>
        </w:rPr>
      </w:pPr>
    </w:p>
    <w:p w:rsidR="00A258ED" w:rsidRPr="00E3520C" w:rsidRDefault="00A258ED" w:rsidP="00A258ED">
      <w:pPr>
        <w:ind w:left="567" w:right="7"/>
        <w:jc w:val="thaiDistribute"/>
        <w:rPr>
          <w:rFonts w:cs="Times New Roman"/>
          <w:b/>
          <w:bCs/>
          <w:sz w:val="22"/>
          <w:szCs w:val="22"/>
          <w:lang w:val="en-US"/>
        </w:rPr>
      </w:pPr>
      <w:r w:rsidRPr="00E3520C">
        <w:rPr>
          <w:rFonts w:cs="Times New Roman"/>
          <w:sz w:val="22"/>
          <w:szCs w:val="22"/>
        </w:rPr>
        <w:t xml:space="preserve">The above financial instruments </w:t>
      </w:r>
      <w:r w:rsidRPr="00E3520C">
        <w:rPr>
          <w:rFonts w:cs="Times New Roman"/>
          <w:spacing w:val="-2"/>
          <w:sz w:val="22"/>
          <w:szCs w:val="22"/>
        </w:rPr>
        <w:t>standards</w:t>
      </w:r>
      <w:r w:rsidRPr="00E3520C">
        <w:rPr>
          <w:rFonts w:cs="Times New Roman"/>
          <w:sz w:val="22"/>
          <w:szCs w:val="22"/>
          <w:cs/>
        </w:rPr>
        <w:t xml:space="preserve"> </w:t>
      </w:r>
      <w:r w:rsidRPr="00E3520C">
        <w:rPr>
          <w:rFonts w:cs="Times New Roman"/>
          <w:sz w:val="22"/>
          <w:szCs w:val="22"/>
        </w:rPr>
        <w:t>will replace the following standards</w:t>
      </w:r>
      <w:r w:rsidRPr="00E3520C">
        <w:rPr>
          <w:rFonts w:cs="Times New Roman"/>
          <w:sz w:val="22"/>
          <w:szCs w:val="22"/>
          <w:cs/>
        </w:rPr>
        <w:t>.</w:t>
      </w:r>
    </w:p>
    <w:p w:rsidR="00A258ED" w:rsidRPr="00E3520C" w:rsidRDefault="00A258ED" w:rsidP="00A258ED">
      <w:pPr>
        <w:pStyle w:val="ListParagraph"/>
        <w:ind w:left="567" w:right="6"/>
        <w:rPr>
          <w:rFonts w:cs="Times New Roman"/>
          <w:spacing w:val="2"/>
          <w:sz w:val="22"/>
          <w:szCs w:val="22"/>
          <w:cs/>
        </w:rPr>
      </w:pPr>
    </w:p>
    <w:tbl>
      <w:tblPr>
        <w:tblW w:w="8789" w:type="dxa"/>
        <w:tblInd w:w="675" w:type="dxa"/>
        <w:tblLook w:val="04A0" w:firstRow="1" w:lastRow="0" w:firstColumn="1" w:lastColumn="0" w:noHBand="0" w:noVBand="1"/>
      </w:tblPr>
      <w:tblGrid>
        <w:gridCol w:w="2869"/>
        <w:gridCol w:w="5920"/>
      </w:tblGrid>
      <w:tr w:rsidR="00E3520C" w:rsidRPr="00E3520C" w:rsidTr="00B0721F">
        <w:trPr>
          <w:trHeight w:val="397"/>
        </w:trPr>
        <w:tc>
          <w:tcPr>
            <w:tcW w:w="2869" w:type="dxa"/>
          </w:tcPr>
          <w:p w:rsidR="00A258ED" w:rsidRPr="00E3520C" w:rsidRDefault="00A258ED" w:rsidP="00B0721F">
            <w:pPr>
              <w:tabs>
                <w:tab w:val="left" w:pos="2160"/>
                <w:tab w:val="right" w:pos="7200"/>
                <w:tab w:val="right" w:pos="8540"/>
              </w:tabs>
              <w:spacing w:line="260" w:lineRule="exact"/>
              <w:ind w:left="-31"/>
              <w:jc w:val="left"/>
              <w:rPr>
                <w:rFonts w:cs="Times New Roman"/>
                <w:sz w:val="18"/>
                <w:szCs w:val="18"/>
                <w:lang w:val="en-US"/>
              </w:rPr>
            </w:pPr>
            <w:r w:rsidRPr="00E3520C">
              <w:rPr>
                <w:rFonts w:cs="Times New Roman"/>
                <w:sz w:val="18"/>
                <w:szCs w:val="18"/>
              </w:rPr>
              <w:sym w:font="Wingdings 2" w:char="F0BF"/>
            </w:r>
            <w:r w:rsidRPr="00E3520C">
              <w:rPr>
                <w:rFonts w:cs="Times New Roman"/>
                <w:sz w:val="22"/>
                <w:szCs w:val="22"/>
              </w:rPr>
              <w:t xml:space="preserve"> TAS 101</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Doubtful Accounts and Bad Debts</w:t>
            </w:r>
          </w:p>
        </w:tc>
      </w:tr>
      <w:tr w:rsidR="00E3520C" w:rsidRPr="00E3520C" w:rsidTr="00B0721F">
        <w:trPr>
          <w:trHeight w:val="624"/>
        </w:trPr>
        <w:tc>
          <w:tcPr>
            <w:tcW w:w="2869" w:type="dxa"/>
          </w:tcPr>
          <w:p w:rsidR="00A258ED" w:rsidRPr="00E3520C" w:rsidRDefault="00A258ED" w:rsidP="00B0721F">
            <w:pPr>
              <w:tabs>
                <w:tab w:val="left" w:pos="2160"/>
                <w:tab w:val="right" w:pos="7200"/>
                <w:tab w:val="right" w:pos="8540"/>
              </w:tabs>
              <w:spacing w:line="260" w:lineRule="exact"/>
              <w:ind w:left="-31"/>
              <w:jc w:val="left"/>
              <w:rPr>
                <w:rFonts w:cs="Times New Roman"/>
                <w:sz w:val="22"/>
                <w:szCs w:val="22"/>
              </w:rPr>
            </w:pPr>
            <w:r w:rsidRPr="00E3520C">
              <w:rPr>
                <w:rFonts w:cs="Times New Roman"/>
                <w:sz w:val="18"/>
                <w:szCs w:val="18"/>
              </w:rPr>
              <w:sym w:font="Wingdings 2" w:char="F0BF"/>
            </w:r>
            <w:r w:rsidRPr="00E3520C">
              <w:rPr>
                <w:rFonts w:cs="Times New Roman"/>
                <w:sz w:val="22"/>
                <w:szCs w:val="22"/>
              </w:rPr>
              <w:t xml:space="preserve"> TAS 103</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Disclosures in the Financial Statements of Banks and Similar Financial Institutions</w:t>
            </w:r>
          </w:p>
        </w:tc>
      </w:tr>
      <w:tr w:rsidR="00E3520C" w:rsidRPr="00E3520C" w:rsidTr="00B0721F">
        <w:trPr>
          <w:trHeight w:val="397"/>
        </w:trPr>
        <w:tc>
          <w:tcPr>
            <w:tcW w:w="2869" w:type="dxa"/>
          </w:tcPr>
          <w:p w:rsidR="00A258ED" w:rsidRPr="00E3520C" w:rsidRDefault="00A258ED" w:rsidP="00B0721F">
            <w:pPr>
              <w:tabs>
                <w:tab w:val="left" w:pos="2160"/>
                <w:tab w:val="right" w:pos="7200"/>
                <w:tab w:val="right" w:pos="8540"/>
              </w:tabs>
              <w:spacing w:line="260" w:lineRule="exact"/>
              <w:ind w:left="176" w:hanging="207"/>
              <w:jc w:val="left"/>
              <w:rPr>
                <w:rFonts w:cs="Times New Roman"/>
                <w:sz w:val="22"/>
                <w:szCs w:val="22"/>
                <w:lang w:val="en-US"/>
              </w:rPr>
            </w:pPr>
            <w:r w:rsidRPr="00E3520C">
              <w:rPr>
                <w:rFonts w:cs="Times New Roman"/>
                <w:sz w:val="18"/>
                <w:szCs w:val="18"/>
              </w:rPr>
              <w:sym w:font="Wingdings 2" w:char="F0BF"/>
            </w:r>
            <w:r w:rsidRPr="00E3520C">
              <w:rPr>
                <w:rFonts w:cs="Times New Roman"/>
                <w:sz w:val="22"/>
                <w:szCs w:val="22"/>
              </w:rPr>
              <w:t xml:space="preserve"> TAS</w:t>
            </w:r>
            <w:r w:rsidRPr="00E3520C">
              <w:rPr>
                <w:rFonts w:cs="Times New Roman"/>
                <w:sz w:val="22"/>
                <w:szCs w:val="22"/>
                <w:cs/>
              </w:rPr>
              <w:t xml:space="preserve"> </w:t>
            </w:r>
            <w:r w:rsidRPr="00E3520C">
              <w:rPr>
                <w:rFonts w:cs="Times New Roman"/>
                <w:sz w:val="22"/>
                <w:szCs w:val="22"/>
              </w:rPr>
              <w:t>104</w:t>
            </w: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rPr>
              <w:t>revised 201</w:t>
            </w:r>
            <w:r w:rsidRPr="00E3520C">
              <w:rPr>
                <w:rFonts w:cs="Times New Roman"/>
                <w:sz w:val="22"/>
                <w:szCs w:val="22"/>
                <w:lang w:val="en-US"/>
              </w:rPr>
              <w:t>6</w:t>
            </w:r>
            <w:r w:rsidRPr="00E3520C">
              <w:rPr>
                <w:rFonts w:cs="Times New Roman"/>
                <w:sz w:val="22"/>
                <w:szCs w:val="22"/>
                <w:cs/>
                <w:lang w:val="en-US"/>
              </w:rPr>
              <w:t>)</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Accounting for Troubled Debt Restructuring</w:t>
            </w:r>
          </w:p>
        </w:tc>
      </w:tr>
      <w:tr w:rsidR="00E3520C" w:rsidRPr="00E3520C" w:rsidTr="00B0721F">
        <w:trPr>
          <w:trHeight w:val="397"/>
        </w:trPr>
        <w:tc>
          <w:tcPr>
            <w:tcW w:w="2869" w:type="dxa"/>
          </w:tcPr>
          <w:p w:rsidR="00A258ED" w:rsidRPr="00E3520C" w:rsidRDefault="00A258ED" w:rsidP="00B0721F">
            <w:pPr>
              <w:tabs>
                <w:tab w:val="left" w:pos="2160"/>
                <w:tab w:val="right" w:pos="7200"/>
                <w:tab w:val="right" w:pos="8540"/>
              </w:tabs>
              <w:spacing w:line="260" w:lineRule="exact"/>
              <w:ind w:left="176" w:hanging="207"/>
              <w:jc w:val="left"/>
              <w:rPr>
                <w:rFonts w:cs="Times New Roman"/>
                <w:sz w:val="22"/>
                <w:szCs w:val="22"/>
              </w:rPr>
            </w:pPr>
            <w:r w:rsidRPr="00E3520C">
              <w:rPr>
                <w:rFonts w:cs="Times New Roman"/>
                <w:sz w:val="18"/>
                <w:szCs w:val="18"/>
              </w:rPr>
              <w:sym w:font="Wingdings 2" w:char="F0BF"/>
            </w:r>
            <w:r w:rsidRPr="00E3520C">
              <w:rPr>
                <w:rFonts w:cs="Times New Roman"/>
                <w:sz w:val="22"/>
                <w:szCs w:val="22"/>
              </w:rPr>
              <w:t xml:space="preserve"> TAS 105</w:t>
            </w: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rPr>
              <w:t>revised 201</w:t>
            </w:r>
            <w:r w:rsidRPr="00E3520C">
              <w:rPr>
                <w:rFonts w:cs="Times New Roman"/>
                <w:sz w:val="22"/>
                <w:szCs w:val="22"/>
                <w:lang w:val="en-US"/>
              </w:rPr>
              <w:t>6</w:t>
            </w:r>
            <w:r w:rsidRPr="00E3520C">
              <w:rPr>
                <w:rFonts w:cs="Times New Roman"/>
                <w:sz w:val="22"/>
                <w:szCs w:val="22"/>
                <w:cs/>
                <w:lang w:val="en-US"/>
              </w:rPr>
              <w:t>)</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Accounting for Investments in Debt and Equity Securities</w:t>
            </w:r>
          </w:p>
        </w:tc>
      </w:tr>
      <w:tr w:rsidR="00E3520C" w:rsidRPr="00E3520C" w:rsidTr="00B0721F">
        <w:trPr>
          <w:trHeight w:val="397"/>
        </w:trPr>
        <w:tc>
          <w:tcPr>
            <w:tcW w:w="2869" w:type="dxa"/>
          </w:tcPr>
          <w:p w:rsidR="00A258ED" w:rsidRPr="00E3520C" w:rsidRDefault="00A258ED" w:rsidP="00B0721F">
            <w:pPr>
              <w:tabs>
                <w:tab w:val="left" w:pos="2160"/>
                <w:tab w:val="right" w:pos="7200"/>
                <w:tab w:val="right" w:pos="8540"/>
              </w:tabs>
              <w:spacing w:line="260" w:lineRule="exact"/>
              <w:ind w:left="176" w:hanging="207"/>
              <w:jc w:val="left"/>
              <w:rPr>
                <w:rFonts w:cs="Times New Roman"/>
                <w:sz w:val="22"/>
                <w:szCs w:val="22"/>
              </w:rPr>
            </w:pPr>
            <w:r w:rsidRPr="00E3520C">
              <w:rPr>
                <w:rFonts w:cs="Times New Roman"/>
                <w:sz w:val="18"/>
                <w:szCs w:val="18"/>
              </w:rPr>
              <w:sym w:font="Wingdings 2" w:char="F0BF"/>
            </w:r>
            <w:r w:rsidRPr="00E3520C">
              <w:rPr>
                <w:rFonts w:cs="Times New Roman"/>
                <w:sz w:val="22"/>
                <w:szCs w:val="22"/>
              </w:rPr>
              <w:t xml:space="preserve"> TAS 106</w:t>
            </w:r>
            <w:r w:rsidRPr="00E3520C">
              <w:rPr>
                <w:rFonts w:cs="Times New Roman"/>
                <w:sz w:val="22"/>
                <w:szCs w:val="22"/>
                <w:cs/>
              </w:rPr>
              <w:t xml:space="preserve"> </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Accounting For Investment Entities</w:t>
            </w:r>
          </w:p>
        </w:tc>
      </w:tr>
      <w:tr w:rsidR="00E3520C" w:rsidRPr="00E3520C" w:rsidTr="00B0721F">
        <w:trPr>
          <w:trHeight w:val="397"/>
        </w:trPr>
        <w:tc>
          <w:tcPr>
            <w:tcW w:w="2869" w:type="dxa"/>
          </w:tcPr>
          <w:p w:rsidR="00A258ED" w:rsidRPr="00E3520C" w:rsidRDefault="00A258ED" w:rsidP="00B0721F">
            <w:pPr>
              <w:tabs>
                <w:tab w:val="left" w:pos="2160"/>
                <w:tab w:val="right" w:pos="7200"/>
                <w:tab w:val="right" w:pos="8540"/>
              </w:tabs>
              <w:spacing w:line="260" w:lineRule="exact"/>
              <w:ind w:left="176" w:hanging="207"/>
              <w:jc w:val="left"/>
              <w:rPr>
                <w:rFonts w:cs="Times New Roman"/>
                <w:sz w:val="18"/>
                <w:szCs w:val="18"/>
              </w:rPr>
            </w:pPr>
            <w:r w:rsidRPr="00E3520C">
              <w:rPr>
                <w:rFonts w:cs="Times New Roman"/>
                <w:sz w:val="18"/>
                <w:szCs w:val="18"/>
              </w:rPr>
              <w:sym w:font="Wingdings 2" w:char="F0BF"/>
            </w:r>
            <w:r w:rsidRPr="00E3520C">
              <w:rPr>
                <w:rFonts w:cs="Times New Roman"/>
                <w:sz w:val="22"/>
                <w:szCs w:val="22"/>
              </w:rPr>
              <w:t xml:space="preserve"> TAS 107</w:t>
            </w: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rPr>
              <w:t>revised 201</w:t>
            </w:r>
            <w:r w:rsidRPr="00E3520C">
              <w:rPr>
                <w:rFonts w:cs="Times New Roman"/>
                <w:sz w:val="22"/>
                <w:szCs w:val="22"/>
                <w:lang w:val="en-US"/>
              </w:rPr>
              <w:t>6</w:t>
            </w:r>
            <w:r w:rsidRPr="00E3520C">
              <w:rPr>
                <w:rFonts w:cs="Times New Roman"/>
                <w:sz w:val="22"/>
                <w:szCs w:val="22"/>
                <w:cs/>
                <w:lang w:val="en-US"/>
              </w:rPr>
              <w:t>)</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Financial Instruments</w:t>
            </w:r>
            <w:r w:rsidRPr="00E3520C">
              <w:rPr>
                <w:rFonts w:cs="Times New Roman"/>
                <w:sz w:val="22"/>
                <w:szCs w:val="22"/>
                <w:cs/>
              </w:rPr>
              <w:t xml:space="preserve">: </w:t>
            </w:r>
            <w:r w:rsidRPr="00E3520C">
              <w:rPr>
                <w:rFonts w:cs="Times New Roman"/>
                <w:sz w:val="22"/>
                <w:szCs w:val="22"/>
              </w:rPr>
              <w:t>Disclosure and Presentation</w:t>
            </w:r>
          </w:p>
        </w:tc>
      </w:tr>
      <w:tr w:rsidR="00A258ED" w:rsidRPr="00E3520C" w:rsidTr="00B0721F">
        <w:trPr>
          <w:trHeight w:val="397"/>
        </w:trPr>
        <w:tc>
          <w:tcPr>
            <w:tcW w:w="2869" w:type="dxa"/>
          </w:tcPr>
          <w:p w:rsidR="00A258ED" w:rsidRPr="00E3520C" w:rsidRDefault="00A258ED" w:rsidP="00B0721F">
            <w:pPr>
              <w:tabs>
                <w:tab w:val="left" w:pos="2160"/>
                <w:tab w:val="right" w:pos="7200"/>
                <w:tab w:val="right" w:pos="8540"/>
              </w:tabs>
              <w:spacing w:line="260" w:lineRule="exact"/>
              <w:ind w:left="176" w:hanging="207"/>
              <w:jc w:val="left"/>
              <w:rPr>
                <w:rFonts w:cs="Times New Roman"/>
                <w:sz w:val="22"/>
                <w:szCs w:val="22"/>
              </w:rPr>
            </w:pPr>
            <w:r w:rsidRPr="00E3520C">
              <w:rPr>
                <w:rFonts w:cs="Times New Roman"/>
                <w:sz w:val="18"/>
                <w:szCs w:val="18"/>
              </w:rPr>
              <w:sym w:font="Wingdings 2" w:char="F0BF"/>
            </w:r>
            <w:r w:rsidRPr="00E3520C">
              <w:rPr>
                <w:rFonts w:cs="Times New Roman"/>
                <w:sz w:val="22"/>
                <w:szCs w:val="22"/>
              </w:rPr>
              <w:t xml:space="preserve"> TI</w:t>
            </w:r>
            <w:r w:rsidRPr="00E3520C">
              <w:rPr>
                <w:rFonts w:cs="Times New Roman"/>
                <w:sz w:val="22"/>
                <w:szCs w:val="22"/>
                <w:cs/>
                <w:lang w:val="en-US"/>
              </w:rPr>
              <w:t>-</w:t>
            </w:r>
            <w:r w:rsidRPr="00E3520C">
              <w:rPr>
                <w:rFonts w:cs="Times New Roman"/>
                <w:sz w:val="22"/>
                <w:szCs w:val="22"/>
              </w:rPr>
              <w:t>9</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Assets Transferred by Debtors for Debt Settlement</w:t>
            </w:r>
          </w:p>
        </w:tc>
      </w:tr>
    </w:tbl>
    <w:p w:rsidR="00B0420C" w:rsidRPr="00E3520C" w:rsidRDefault="00B0420C" w:rsidP="00B0420C">
      <w:pPr>
        <w:pStyle w:val="List"/>
        <w:numPr>
          <w:ilvl w:val="12"/>
          <w:numId w:val="0"/>
        </w:numPr>
        <w:tabs>
          <w:tab w:val="left" w:pos="9356"/>
        </w:tabs>
        <w:ind w:left="567" w:right="6"/>
        <w:jc w:val="both"/>
        <w:rPr>
          <w:rStyle w:val="PageNumber"/>
          <w:rFonts w:ascii="Times New Roman" w:hAnsi="Times New Roman" w:cstheme="minorBidi"/>
          <w:sz w:val="16"/>
          <w:szCs w:val="16"/>
          <w:lang w:val="en-GB"/>
        </w:rPr>
      </w:pPr>
    </w:p>
    <w:p w:rsidR="00D25008" w:rsidRPr="00E3520C" w:rsidRDefault="001631E9" w:rsidP="00D25008">
      <w:pPr>
        <w:spacing w:line="22" w:lineRule="atLeast"/>
        <w:ind w:left="567" w:right="11"/>
        <w:jc w:val="thaiDistribute"/>
        <w:rPr>
          <w:rFonts w:cs="Times New Roman"/>
          <w:spacing w:val="4"/>
          <w:sz w:val="22"/>
          <w:szCs w:val="22"/>
          <w:lang w:eastAsia="th-TH"/>
        </w:rPr>
      </w:pPr>
      <w:r w:rsidRPr="00E3520C">
        <w:rPr>
          <w:rFonts w:cs="Times New Roman"/>
          <w:sz w:val="22"/>
          <w:szCs w:val="22"/>
          <w:lang w:eastAsia="th-TH"/>
        </w:rPr>
        <w:t xml:space="preserve">These </w:t>
      </w:r>
      <w:r w:rsidR="00D25008" w:rsidRPr="00E3520C">
        <w:rPr>
          <w:rFonts w:cs="Times New Roman"/>
          <w:sz w:val="22"/>
          <w:szCs w:val="22"/>
          <w:lang w:eastAsia="th-TH"/>
        </w:rPr>
        <w:t>TFRS</w:t>
      </w:r>
      <w:r w:rsidR="00C8112A" w:rsidRPr="00E3520C">
        <w:rPr>
          <w:rFonts w:cs="Times New Roman"/>
          <w:sz w:val="22"/>
          <w:szCs w:val="22"/>
          <w:lang w:eastAsia="th-TH"/>
        </w:rPr>
        <w:t>s related to</w:t>
      </w:r>
      <w:r w:rsidR="00D25008" w:rsidRPr="00E3520C">
        <w:rPr>
          <w:rFonts w:cs="Times New Roman"/>
          <w:sz w:val="22"/>
          <w:szCs w:val="22"/>
          <w:lang w:eastAsia="th-TH"/>
        </w:rPr>
        <w:t xml:space="preserve"> Financial Instruments have been set approaches of classification and measurement of financial instruments at fair value or amortized cost, which are determined from types of financial instruments, contractual cash flow characteristics, and business model. The new TFRS</w:t>
      </w:r>
      <w:r w:rsidR="00C8112A" w:rsidRPr="00E3520C">
        <w:rPr>
          <w:rFonts w:cs="Times New Roman"/>
          <w:sz w:val="22"/>
          <w:szCs w:val="22"/>
          <w:lang w:eastAsia="th-TH"/>
        </w:rPr>
        <w:t>s</w:t>
      </w:r>
      <w:r w:rsidR="00D25008" w:rsidRPr="00E3520C">
        <w:rPr>
          <w:rFonts w:cs="Times New Roman"/>
          <w:sz w:val="22"/>
          <w:szCs w:val="22"/>
          <w:lang w:eastAsia="th-TH"/>
        </w:rPr>
        <w:t xml:space="preserve"> also introduces standards in calculating asset impairment, using expected credit loss concept and standards of hedge accounting, including financial instrument presentation and disclosures</w:t>
      </w:r>
      <w:r w:rsidR="00D25008" w:rsidRPr="00E3520C">
        <w:rPr>
          <w:rFonts w:cs="Times New Roman"/>
          <w:spacing w:val="4"/>
          <w:sz w:val="22"/>
          <w:szCs w:val="22"/>
          <w:lang w:eastAsia="th-TH"/>
        </w:rPr>
        <w:t>.</w:t>
      </w:r>
    </w:p>
    <w:p w:rsidR="001C03B9" w:rsidRPr="00E3520C" w:rsidRDefault="001C03B9">
      <w:pPr>
        <w:jc w:val="left"/>
        <w:rPr>
          <w:rStyle w:val="PageNumber"/>
          <w:rFonts w:ascii="Times New Roman" w:hAnsi="Times New Roman" w:cs="Times New Roman"/>
          <w:sz w:val="22"/>
          <w:szCs w:val="22"/>
          <w:lang w:eastAsia="th-TH"/>
        </w:rPr>
      </w:pPr>
      <w:r w:rsidRPr="00E3520C">
        <w:rPr>
          <w:rStyle w:val="PageNumber"/>
          <w:rFonts w:ascii="Times New Roman" w:hAnsi="Times New Roman" w:cs="Times New Roman"/>
          <w:sz w:val="22"/>
          <w:szCs w:val="22"/>
        </w:rPr>
        <w:br w:type="page"/>
      </w:r>
    </w:p>
    <w:p w:rsidR="001C03B9" w:rsidRPr="00E3520C" w:rsidRDefault="001C03B9" w:rsidP="001C03B9">
      <w:pPr>
        <w:pStyle w:val="List"/>
        <w:numPr>
          <w:ilvl w:val="12"/>
          <w:numId w:val="0"/>
        </w:numPr>
        <w:ind w:left="567" w:hanging="567"/>
        <w:jc w:val="both"/>
        <w:rPr>
          <w:rStyle w:val="PageNumber"/>
          <w:rFonts w:ascii="Times New Roman" w:hAnsi="Times New Roman" w:cs="Times New Roman"/>
          <w:sz w:val="22"/>
          <w:szCs w:val="22"/>
        </w:rPr>
      </w:pPr>
      <w:r w:rsidRPr="00E3520C">
        <w:rPr>
          <w:rStyle w:val="PageNumber"/>
          <w:rFonts w:ascii="Times New Roman" w:hAnsi="Times New Roman" w:cs="Times New Roman"/>
          <w:b/>
          <w:bCs/>
          <w:sz w:val="22"/>
          <w:szCs w:val="22"/>
        </w:rPr>
        <w:lastRenderedPageBreak/>
        <w:t>3</w:t>
      </w:r>
      <w:r w:rsidRPr="00E3520C">
        <w:rPr>
          <w:rStyle w:val="PageNumber"/>
          <w:rFonts w:ascii="Times New Roman" w:hAnsi="Times New Roman" w:cs="Times New Roman"/>
          <w:b/>
          <w:bCs/>
          <w:sz w:val="22"/>
          <w:szCs w:val="22"/>
          <w:cs/>
        </w:rPr>
        <w:t>.</w:t>
      </w:r>
      <w:r w:rsidR="005263C9" w:rsidRPr="00E3520C">
        <w:rPr>
          <w:rStyle w:val="PageNumber"/>
          <w:rFonts w:ascii="Times New Roman" w:hAnsi="Times New Roman" w:cs="Times New Roman"/>
          <w:b/>
          <w:bCs/>
          <w:sz w:val="22"/>
          <w:szCs w:val="22"/>
        </w:rPr>
        <w:tab/>
        <w:t>Accounting p</w:t>
      </w:r>
      <w:r w:rsidRPr="00E3520C">
        <w:rPr>
          <w:rStyle w:val="PageNumber"/>
          <w:rFonts w:ascii="Times New Roman" w:hAnsi="Times New Roman" w:cs="Times New Roman"/>
          <w:b/>
          <w:bCs/>
          <w:sz w:val="22"/>
          <w:szCs w:val="22"/>
        </w:rPr>
        <w:t xml:space="preserve">olicies </w:t>
      </w:r>
      <w:r w:rsidRPr="00E3520C">
        <w:rPr>
          <w:rStyle w:val="PageNumber"/>
          <w:rFonts w:ascii="Times New Roman" w:hAnsi="Times New Roman" w:cs="Times New Roman"/>
          <w:sz w:val="22"/>
          <w:szCs w:val="22"/>
        </w:rPr>
        <w:t>(Continued)</w:t>
      </w:r>
    </w:p>
    <w:p w:rsidR="001C03B9" w:rsidRPr="00E3520C" w:rsidRDefault="001C03B9" w:rsidP="001C03B9">
      <w:pPr>
        <w:pStyle w:val="List"/>
        <w:numPr>
          <w:ilvl w:val="12"/>
          <w:numId w:val="0"/>
        </w:numPr>
        <w:ind w:left="567"/>
        <w:jc w:val="both"/>
        <w:rPr>
          <w:rStyle w:val="PageNumber"/>
          <w:rFonts w:ascii="Times New Roman" w:hAnsi="Times New Roman" w:cs="Times New Roman"/>
          <w:sz w:val="16"/>
          <w:szCs w:val="16"/>
        </w:rPr>
      </w:pPr>
    </w:p>
    <w:p w:rsidR="001C03B9" w:rsidRPr="00E3520C" w:rsidRDefault="001C03B9" w:rsidP="001C03B9">
      <w:pPr>
        <w:tabs>
          <w:tab w:val="left" w:pos="567"/>
        </w:tabs>
        <w:ind w:left="567" w:right="6" w:hanging="567"/>
        <w:rPr>
          <w:rStyle w:val="PageNumber"/>
          <w:rFonts w:ascii="Times New Roman" w:hAnsi="Times New Roman" w:cs="Times New Roman"/>
          <w:spacing w:val="-2"/>
          <w:sz w:val="22"/>
          <w:szCs w:val="22"/>
          <w:lang w:val="en-US"/>
        </w:rPr>
      </w:pPr>
      <w:r w:rsidRPr="00E3520C">
        <w:rPr>
          <w:rStyle w:val="PageNumber"/>
          <w:rFonts w:ascii="Times New Roman" w:hAnsi="Times New Roman" w:cs="Times New Roman"/>
          <w:spacing w:val="-2"/>
          <w:sz w:val="22"/>
          <w:szCs w:val="22"/>
        </w:rPr>
        <w:t>3</w:t>
      </w:r>
      <w:r w:rsidRPr="00E3520C">
        <w:rPr>
          <w:rStyle w:val="PageNumber"/>
          <w:rFonts w:ascii="Times New Roman" w:hAnsi="Times New Roman" w:cs="Times New Roman"/>
          <w:spacing w:val="-2"/>
          <w:sz w:val="22"/>
          <w:szCs w:val="22"/>
          <w:cs/>
        </w:rPr>
        <w:t>.</w:t>
      </w:r>
      <w:r w:rsidRPr="00E3520C">
        <w:rPr>
          <w:rStyle w:val="PageNumber"/>
          <w:rFonts w:ascii="Times New Roman" w:hAnsi="Times New Roman" w:cs="Times New Roman"/>
          <w:spacing w:val="-2"/>
          <w:sz w:val="22"/>
          <w:szCs w:val="22"/>
        </w:rPr>
        <w:t>1</w:t>
      </w:r>
      <w:r w:rsidRPr="00E3520C">
        <w:rPr>
          <w:rStyle w:val="PageNumber"/>
          <w:rFonts w:ascii="Times New Roman" w:hAnsi="Times New Roman" w:cs="Times New Roman"/>
          <w:spacing w:val="-2"/>
          <w:sz w:val="22"/>
          <w:szCs w:val="22"/>
        </w:rPr>
        <w:tab/>
      </w:r>
      <w:r w:rsidRPr="00E3520C">
        <w:rPr>
          <w:rStyle w:val="PageNumber"/>
          <w:rFonts w:ascii="Times New Roman" w:hAnsi="Times New Roman" w:cs="Times New Roman"/>
          <w:spacing w:val="-2"/>
          <w:sz w:val="22"/>
          <w:szCs w:val="22"/>
          <w:lang w:val="en-US"/>
        </w:rPr>
        <w:t xml:space="preserve">New financial reporting standards that became effective in the current period </w:t>
      </w:r>
      <w:r w:rsidRPr="00E3520C">
        <w:rPr>
          <w:rStyle w:val="PageNumber"/>
          <w:rFonts w:ascii="Times New Roman" w:hAnsi="Times New Roman" w:cs="Times New Roman"/>
          <w:sz w:val="22"/>
          <w:szCs w:val="22"/>
        </w:rPr>
        <w:t>(Continued)</w:t>
      </w:r>
    </w:p>
    <w:p w:rsidR="00A258ED" w:rsidRPr="00E3520C" w:rsidRDefault="00A258ED" w:rsidP="00A258ED">
      <w:pPr>
        <w:ind w:left="567" w:right="7"/>
        <w:jc w:val="thaiDistribute"/>
        <w:rPr>
          <w:rFonts w:cs="Times New Roman"/>
          <w:sz w:val="16"/>
          <w:szCs w:val="16"/>
        </w:rPr>
      </w:pPr>
    </w:p>
    <w:p w:rsidR="00A258ED" w:rsidRPr="00E3520C" w:rsidRDefault="00A258ED" w:rsidP="00A258ED">
      <w:pPr>
        <w:ind w:left="567" w:right="7"/>
        <w:jc w:val="thaiDistribute"/>
        <w:rPr>
          <w:rFonts w:cs="Times New Roman"/>
          <w:b/>
          <w:bCs/>
          <w:sz w:val="22"/>
          <w:szCs w:val="22"/>
          <w:lang w:val="en-US"/>
        </w:rPr>
      </w:pPr>
      <w:r w:rsidRPr="00E3520C">
        <w:rPr>
          <w:rFonts w:cs="Times New Roman"/>
          <w:sz w:val="22"/>
          <w:szCs w:val="22"/>
        </w:rPr>
        <w:t>TFRS 16 Lease</w:t>
      </w:r>
      <w:r w:rsidRPr="00E3520C">
        <w:rPr>
          <w:rFonts w:cs="Times New Roman"/>
          <w:sz w:val="22"/>
          <w:szCs w:val="22"/>
          <w:cs/>
        </w:rPr>
        <w:t xml:space="preserve"> </w:t>
      </w:r>
      <w:r w:rsidRPr="00E3520C">
        <w:rPr>
          <w:rFonts w:cs="Times New Roman"/>
          <w:sz w:val="22"/>
          <w:szCs w:val="22"/>
        </w:rPr>
        <w:t>will replace the following standards</w:t>
      </w:r>
      <w:r w:rsidRPr="00E3520C">
        <w:rPr>
          <w:rFonts w:cs="Times New Roman"/>
          <w:sz w:val="22"/>
          <w:szCs w:val="22"/>
          <w:cs/>
        </w:rPr>
        <w:t>.</w:t>
      </w:r>
    </w:p>
    <w:p w:rsidR="00A258ED" w:rsidRPr="00E3520C" w:rsidRDefault="00A258ED" w:rsidP="00A258ED">
      <w:pPr>
        <w:pStyle w:val="ListParagraph"/>
        <w:ind w:left="567" w:right="6"/>
        <w:rPr>
          <w:rFonts w:cs="Times New Roman"/>
          <w:spacing w:val="2"/>
          <w:sz w:val="22"/>
          <w:szCs w:val="22"/>
          <w:cs/>
        </w:rPr>
      </w:pPr>
    </w:p>
    <w:tbl>
      <w:tblPr>
        <w:tblW w:w="8822" w:type="dxa"/>
        <w:tblInd w:w="675" w:type="dxa"/>
        <w:tblLook w:val="04A0" w:firstRow="1" w:lastRow="0" w:firstColumn="1" w:lastColumn="0" w:noHBand="0" w:noVBand="1"/>
      </w:tblPr>
      <w:tblGrid>
        <w:gridCol w:w="2869"/>
        <w:gridCol w:w="5920"/>
        <w:gridCol w:w="33"/>
      </w:tblGrid>
      <w:tr w:rsidR="00E3520C" w:rsidRPr="00E3520C" w:rsidTr="00B0721F">
        <w:trPr>
          <w:gridAfter w:val="1"/>
          <w:wAfter w:w="33" w:type="dxa"/>
          <w:trHeight w:val="397"/>
        </w:trPr>
        <w:tc>
          <w:tcPr>
            <w:tcW w:w="2869" w:type="dxa"/>
          </w:tcPr>
          <w:p w:rsidR="00A258ED" w:rsidRPr="00E3520C" w:rsidRDefault="00A258ED" w:rsidP="00B0721F">
            <w:pPr>
              <w:tabs>
                <w:tab w:val="left" w:pos="2160"/>
                <w:tab w:val="right" w:pos="7200"/>
                <w:tab w:val="right" w:pos="8540"/>
              </w:tabs>
              <w:spacing w:line="260" w:lineRule="exact"/>
              <w:ind w:left="-31"/>
              <w:jc w:val="left"/>
              <w:rPr>
                <w:rFonts w:cs="Times New Roman"/>
                <w:sz w:val="18"/>
                <w:szCs w:val="18"/>
                <w:lang w:val="en-US"/>
              </w:rPr>
            </w:pPr>
            <w:r w:rsidRPr="00E3520C">
              <w:rPr>
                <w:rFonts w:cs="Times New Roman"/>
                <w:sz w:val="18"/>
                <w:szCs w:val="18"/>
              </w:rPr>
              <w:sym w:font="Wingdings 2" w:char="F0BF"/>
            </w:r>
            <w:r w:rsidRPr="00E3520C">
              <w:rPr>
                <w:rFonts w:cs="Times New Roman"/>
                <w:sz w:val="22"/>
                <w:szCs w:val="22"/>
              </w:rPr>
              <w:t xml:space="preserve"> TAS 17 (revised 2018)</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Leases</w:t>
            </w:r>
          </w:p>
        </w:tc>
      </w:tr>
      <w:tr w:rsidR="00E3520C" w:rsidRPr="00E3520C" w:rsidTr="00B0721F">
        <w:trPr>
          <w:gridAfter w:val="1"/>
          <w:wAfter w:w="33" w:type="dxa"/>
          <w:trHeight w:val="397"/>
        </w:trPr>
        <w:tc>
          <w:tcPr>
            <w:tcW w:w="2869" w:type="dxa"/>
          </w:tcPr>
          <w:p w:rsidR="00A258ED" w:rsidRPr="00E3520C" w:rsidRDefault="00A258ED" w:rsidP="00B0721F">
            <w:pPr>
              <w:tabs>
                <w:tab w:val="left" w:pos="2160"/>
                <w:tab w:val="right" w:pos="7200"/>
                <w:tab w:val="right" w:pos="8540"/>
              </w:tabs>
              <w:spacing w:line="260" w:lineRule="exact"/>
              <w:ind w:left="176" w:hanging="207"/>
              <w:jc w:val="left"/>
              <w:rPr>
                <w:rFonts w:cs="Times New Roman"/>
                <w:sz w:val="18"/>
                <w:szCs w:val="18"/>
              </w:rPr>
            </w:pPr>
            <w:r w:rsidRPr="00E3520C">
              <w:rPr>
                <w:rFonts w:cs="Times New Roman"/>
                <w:sz w:val="18"/>
                <w:szCs w:val="18"/>
              </w:rPr>
              <w:sym w:font="Wingdings 2" w:char="F0BF"/>
            </w:r>
            <w:r w:rsidRPr="00E3520C">
              <w:rPr>
                <w:rFonts w:cs="Times New Roman"/>
                <w:sz w:val="22"/>
                <w:szCs w:val="22"/>
              </w:rPr>
              <w:t xml:space="preserve"> T</w:t>
            </w:r>
            <w:r w:rsidRPr="00E3520C">
              <w:rPr>
                <w:rFonts w:cs="Times New Roman"/>
                <w:sz w:val="22"/>
                <w:szCs w:val="22"/>
                <w:lang w:val="en-US"/>
              </w:rPr>
              <w:t>SIC 15</w:t>
            </w: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rPr>
              <w:t>revised 201</w:t>
            </w:r>
            <w:r w:rsidRPr="00E3520C">
              <w:rPr>
                <w:rFonts w:cs="Times New Roman"/>
                <w:sz w:val="22"/>
                <w:szCs w:val="22"/>
                <w:lang w:val="en-US"/>
              </w:rPr>
              <w:t>8</w:t>
            </w:r>
            <w:r w:rsidRPr="00E3520C">
              <w:rPr>
                <w:rFonts w:cs="Times New Roman"/>
                <w:sz w:val="22"/>
                <w:szCs w:val="22"/>
                <w:cs/>
                <w:lang w:val="en-US"/>
              </w:rPr>
              <w:t>)</w:t>
            </w:r>
          </w:p>
        </w:tc>
        <w:tc>
          <w:tcPr>
            <w:tcW w:w="5920" w:type="dxa"/>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Operating Leases - Incentives</w:t>
            </w:r>
          </w:p>
        </w:tc>
      </w:tr>
      <w:tr w:rsidR="00E3520C" w:rsidRPr="00E3520C" w:rsidTr="00B0721F">
        <w:trPr>
          <w:gridAfter w:val="1"/>
          <w:wAfter w:w="33" w:type="dxa"/>
          <w:trHeight w:val="397"/>
        </w:trPr>
        <w:tc>
          <w:tcPr>
            <w:tcW w:w="2869" w:type="dxa"/>
          </w:tcPr>
          <w:p w:rsidR="00A258ED" w:rsidRPr="00E3520C" w:rsidRDefault="00A258ED" w:rsidP="00B0721F">
            <w:pPr>
              <w:tabs>
                <w:tab w:val="left" w:pos="2160"/>
                <w:tab w:val="right" w:pos="7200"/>
                <w:tab w:val="right" w:pos="8540"/>
              </w:tabs>
              <w:spacing w:line="260" w:lineRule="exact"/>
              <w:ind w:left="176" w:hanging="207"/>
              <w:jc w:val="left"/>
              <w:rPr>
                <w:rFonts w:cs="Times New Roman"/>
                <w:sz w:val="18"/>
                <w:szCs w:val="18"/>
              </w:rPr>
            </w:pPr>
            <w:r w:rsidRPr="00E3520C">
              <w:rPr>
                <w:rFonts w:cs="Times New Roman"/>
                <w:sz w:val="18"/>
                <w:szCs w:val="18"/>
              </w:rPr>
              <w:sym w:font="Wingdings 2" w:char="F0BF"/>
            </w:r>
            <w:r w:rsidRPr="00E3520C">
              <w:rPr>
                <w:rFonts w:cs="Times New Roman"/>
                <w:sz w:val="22"/>
                <w:szCs w:val="22"/>
              </w:rPr>
              <w:t xml:space="preserve"> T</w:t>
            </w:r>
            <w:r w:rsidRPr="00E3520C">
              <w:rPr>
                <w:rFonts w:cs="Times New Roman"/>
                <w:sz w:val="22"/>
                <w:szCs w:val="22"/>
                <w:lang w:val="en-US"/>
              </w:rPr>
              <w:t>SIC 27</w:t>
            </w: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rPr>
              <w:t>revised 201</w:t>
            </w:r>
            <w:r w:rsidRPr="00E3520C">
              <w:rPr>
                <w:rFonts w:cs="Times New Roman"/>
                <w:sz w:val="22"/>
                <w:szCs w:val="22"/>
                <w:lang w:val="en-US"/>
              </w:rPr>
              <w:t>8</w:t>
            </w:r>
            <w:r w:rsidRPr="00E3520C">
              <w:rPr>
                <w:rFonts w:cs="Times New Roman"/>
                <w:sz w:val="22"/>
                <w:szCs w:val="22"/>
                <w:cs/>
                <w:lang w:val="en-US"/>
              </w:rPr>
              <w:t>)</w:t>
            </w:r>
          </w:p>
        </w:tc>
        <w:tc>
          <w:tcPr>
            <w:tcW w:w="5920" w:type="dxa"/>
          </w:tcPr>
          <w:p w:rsidR="00A258ED" w:rsidRPr="00E3520C" w:rsidRDefault="00A258ED" w:rsidP="00B0721F">
            <w:pPr>
              <w:spacing w:line="260" w:lineRule="exact"/>
              <w:ind w:left="163" w:hanging="196"/>
              <w:jc w:val="left"/>
              <w:rPr>
                <w:rFonts w:cs="Times New Roman"/>
                <w:sz w:val="22"/>
                <w:szCs w:val="22"/>
                <w:lang w:val="en-US"/>
              </w:rPr>
            </w:pPr>
            <w:r w:rsidRPr="00E3520C">
              <w:rPr>
                <w:rFonts w:cs="Times New Roman"/>
                <w:sz w:val="22"/>
                <w:szCs w:val="22"/>
              </w:rPr>
              <w:t>Evaluating the Substance of Transactions Involving the Legal Form of a Lease</w:t>
            </w:r>
          </w:p>
        </w:tc>
      </w:tr>
      <w:tr w:rsidR="00A258ED" w:rsidRPr="00E3520C" w:rsidTr="00B0721F">
        <w:trPr>
          <w:trHeight w:val="340"/>
        </w:trPr>
        <w:tc>
          <w:tcPr>
            <w:tcW w:w="2869" w:type="dxa"/>
          </w:tcPr>
          <w:p w:rsidR="00A258ED" w:rsidRPr="00E3520C" w:rsidRDefault="00A258ED" w:rsidP="00B0721F">
            <w:pPr>
              <w:tabs>
                <w:tab w:val="left" w:pos="2160"/>
                <w:tab w:val="right" w:pos="7200"/>
                <w:tab w:val="right" w:pos="8540"/>
              </w:tabs>
              <w:spacing w:line="260" w:lineRule="exact"/>
              <w:ind w:left="176" w:hanging="207"/>
              <w:jc w:val="left"/>
              <w:rPr>
                <w:rFonts w:cs="Times New Roman"/>
                <w:sz w:val="22"/>
                <w:szCs w:val="22"/>
              </w:rPr>
            </w:pPr>
            <w:r w:rsidRPr="00E3520C">
              <w:rPr>
                <w:rFonts w:cs="Times New Roman"/>
                <w:sz w:val="18"/>
                <w:szCs w:val="18"/>
              </w:rPr>
              <w:sym w:font="Wingdings 2" w:char="F0BF"/>
            </w:r>
            <w:r w:rsidRPr="00E3520C">
              <w:rPr>
                <w:rFonts w:cs="Times New Roman"/>
                <w:sz w:val="22"/>
                <w:szCs w:val="22"/>
              </w:rPr>
              <w:t xml:space="preserve"> TFRIC</w:t>
            </w:r>
            <w:r w:rsidRPr="00E3520C">
              <w:rPr>
                <w:rFonts w:cs="Times New Roman"/>
                <w:sz w:val="22"/>
                <w:szCs w:val="22"/>
                <w:cs/>
              </w:rPr>
              <w:t xml:space="preserve"> </w:t>
            </w:r>
            <w:r w:rsidRPr="00E3520C">
              <w:rPr>
                <w:rFonts w:cs="Times New Roman"/>
                <w:sz w:val="22"/>
                <w:szCs w:val="22"/>
              </w:rPr>
              <w:t xml:space="preserve">4 </w:t>
            </w:r>
            <w:r w:rsidRPr="00E3520C">
              <w:rPr>
                <w:rFonts w:cs="Times New Roman"/>
                <w:sz w:val="22"/>
                <w:szCs w:val="22"/>
                <w:cs/>
                <w:lang w:val="en-US"/>
              </w:rPr>
              <w:t>(</w:t>
            </w:r>
            <w:r w:rsidRPr="00E3520C">
              <w:rPr>
                <w:rFonts w:cs="Times New Roman"/>
                <w:sz w:val="22"/>
                <w:szCs w:val="22"/>
              </w:rPr>
              <w:t>revised 2018</w:t>
            </w:r>
            <w:r w:rsidRPr="00E3520C">
              <w:rPr>
                <w:rFonts w:cs="Times New Roman"/>
                <w:sz w:val="22"/>
                <w:szCs w:val="22"/>
                <w:cs/>
                <w:lang w:val="en-US"/>
              </w:rPr>
              <w:t>)</w:t>
            </w:r>
          </w:p>
        </w:tc>
        <w:tc>
          <w:tcPr>
            <w:tcW w:w="5953" w:type="dxa"/>
            <w:gridSpan w:val="2"/>
          </w:tcPr>
          <w:p w:rsidR="00A258ED" w:rsidRPr="00E3520C" w:rsidRDefault="00A258ED" w:rsidP="00B0721F">
            <w:pPr>
              <w:spacing w:line="260" w:lineRule="exact"/>
              <w:ind w:left="163" w:hanging="196"/>
              <w:jc w:val="left"/>
              <w:rPr>
                <w:rFonts w:cs="Times New Roman"/>
                <w:sz w:val="22"/>
                <w:szCs w:val="22"/>
              </w:rPr>
            </w:pPr>
            <w:r w:rsidRPr="00E3520C">
              <w:rPr>
                <w:rFonts w:cs="Times New Roman"/>
                <w:sz w:val="22"/>
                <w:szCs w:val="22"/>
              </w:rPr>
              <w:t>Determining Whether an Arrangement Contains a Lease</w:t>
            </w:r>
          </w:p>
        </w:tc>
      </w:tr>
    </w:tbl>
    <w:p w:rsidR="00A258ED" w:rsidRPr="00E3520C" w:rsidRDefault="00A258ED" w:rsidP="00B0420C">
      <w:pPr>
        <w:pStyle w:val="List"/>
        <w:numPr>
          <w:ilvl w:val="12"/>
          <w:numId w:val="0"/>
        </w:numPr>
        <w:tabs>
          <w:tab w:val="left" w:pos="9356"/>
        </w:tabs>
        <w:ind w:left="567" w:right="6"/>
        <w:jc w:val="both"/>
        <w:rPr>
          <w:rStyle w:val="PageNumber"/>
          <w:rFonts w:ascii="Times New Roman" w:hAnsi="Times New Roman" w:cstheme="minorBidi"/>
          <w:sz w:val="16"/>
          <w:szCs w:val="16"/>
          <w:lang w:val="en-GB"/>
        </w:rPr>
      </w:pPr>
    </w:p>
    <w:p w:rsidR="00D25008" w:rsidRPr="00E3520C" w:rsidRDefault="00D25008" w:rsidP="00D25008">
      <w:pPr>
        <w:spacing w:line="22" w:lineRule="atLeast"/>
        <w:ind w:left="567" w:right="11"/>
        <w:jc w:val="thaiDistribute"/>
        <w:rPr>
          <w:rFonts w:cs="Times New Roman"/>
          <w:spacing w:val="4"/>
          <w:sz w:val="22"/>
          <w:szCs w:val="22"/>
          <w:lang w:eastAsia="th-TH"/>
        </w:rPr>
      </w:pPr>
      <w:r w:rsidRPr="00E3520C">
        <w:rPr>
          <w:rFonts w:cs="Times New Roman"/>
          <w:sz w:val="22"/>
          <w:szCs w:val="22"/>
          <w:lang w:eastAsia="th-TH"/>
        </w:rPr>
        <w:t xml:space="preserve">TFRS 16 </w:t>
      </w:r>
      <w:r w:rsidRPr="00E3520C">
        <w:rPr>
          <w:rFonts w:cs="Times New Roman"/>
          <w:spacing w:val="4"/>
          <w:sz w:val="22"/>
          <w:szCs w:val="22"/>
          <w:lang w:eastAsia="th-TH"/>
        </w:rPr>
        <w:t>ha</w:t>
      </w:r>
      <w:r w:rsidRPr="00E3520C">
        <w:rPr>
          <w:rFonts w:cs="Times New Roman"/>
          <w:spacing w:val="4"/>
          <w:sz w:val="22"/>
          <w:szCs w:val="28"/>
          <w:lang w:eastAsia="th-TH"/>
        </w:rPr>
        <w:t>s</w:t>
      </w:r>
      <w:r w:rsidRPr="00E3520C">
        <w:rPr>
          <w:rFonts w:cs="Times New Roman"/>
          <w:spacing w:val="4"/>
          <w:sz w:val="22"/>
          <w:szCs w:val="22"/>
          <w:lang w:eastAsia="th-TH"/>
        </w:rPr>
        <w:t xml:space="preserve"> been set approaches</w:t>
      </w:r>
      <w:r w:rsidRPr="00E3520C">
        <w:rPr>
          <w:rFonts w:cs="Times New Roman"/>
          <w:sz w:val="22"/>
          <w:szCs w:val="22"/>
          <w:lang w:eastAsia="th-TH"/>
        </w:rPr>
        <w:t xml:space="preserve"> for the identification, recognition, measurement, presentation and disclosure of leases from both lessees and lessors. Major changed principle is cancellation for lessees to identify the classification between operating leases and financial leases as spec</w:t>
      </w:r>
      <w:r w:rsidR="00F51A9A" w:rsidRPr="00E3520C">
        <w:rPr>
          <w:rFonts w:cs="Times New Roman"/>
          <w:sz w:val="22"/>
          <w:szCs w:val="22"/>
          <w:lang w:eastAsia="th-TH"/>
        </w:rPr>
        <w:t>ified in TAS 17; and lessee</w:t>
      </w:r>
      <w:r w:rsidRPr="00E3520C">
        <w:rPr>
          <w:rFonts w:cs="Times New Roman"/>
          <w:sz w:val="22"/>
          <w:szCs w:val="22"/>
          <w:lang w:eastAsia="th-TH"/>
        </w:rPr>
        <w:t>s should recognized a right of use assets and lease liabilities at the commencement date for all leases, except short-term leases and leases for which the underlying asset is of low value. Accounting by lessors is still required to classify leases as operating or finance according to TAS 17</w:t>
      </w:r>
      <w:r w:rsidRPr="00E3520C">
        <w:rPr>
          <w:rFonts w:cs="Times New Roman"/>
          <w:spacing w:val="4"/>
          <w:sz w:val="22"/>
          <w:szCs w:val="22"/>
          <w:lang w:eastAsia="th-TH"/>
        </w:rPr>
        <w:t>.</w:t>
      </w:r>
    </w:p>
    <w:p w:rsidR="00077222" w:rsidRPr="00E3520C" w:rsidRDefault="00077222" w:rsidP="00B0420C">
      <w:pPr>
        <w:pStyle w:val="List"/>
        <w:numPr>
          <w:ilvl w:val="12"/>
          <w:numId w:val="0"/>
        </w:numPr>
        <w:tabs>
          <w:tab w:val="left" w:pos="9356"/>
        </w:tabs>
        <w:ind w:left="567" w:right="6"/>
        <w:jc w:val="both"/>
        <w:rPr>
          <w:rStyle w:val="PageNumber"/>
          <w:rFonts w:ascii="Times New Roman" w:hAnsi="Times New Roman" w:cstheme="minorBidi"/>
          <w:sz w:val="16"/>
          <w:szCs w:val="16"/>
          <w:lang w:val="en-GB"/>
        </w:rPr>
      </w:pPr>
    </w:p>
    <w:p w:rsidR="00E20919" w:rsidRPr="00E3520C" w:rsidRDefault="00E20919" w:rsidP="00D85052">
      <w:pPr>
        <w:pStyle w:val="List"/>
        <w:numPr>
          <w:ilvl w:val="12"/>
          <w:numId w:val="0"/>
        </w:numPr>
        <w:tabs>
          <w:tab w:val="left" w:pos="9356"/>
        </w:tabs>
        <w:ind w:left="567" w:right="6"/>
        <w:jc w:val="both"/>
        <w:rPr>
          <w:rStyle w:val="PageNumber"/>
          <w:rFonts w:ascii="Times New Roman" w:hAnsi="Times New Roman" w:cstheme="minorBidi"/>
          <w:sz w:val="22"/>
          <w:szCs w:val="22"/>
          <w:lang w:val="en-GB"/>
        </w:rPr>
      </w:pPr>
      <w:r w:rsidRPr="00E3520C">
        <w:rPr>
          <w:rStyle w:val="PageNumber"/>
          <w:rFonts w:ascii="Times New Roman" w:hAnsi="Times New Roman" w:cstheme="minorBidi"/>
          <w:sz w:val="22"/>
          <w:szCs w:val="22"/>
          <w:lang w:val="en-GB"/>
        </w:rPr>
        <w:t>The Group adopted these financial reporting standards using the modified retrospective method of initial adoption of which the cumulative effect is recognised as an adjustment to the retained earnings as at</w:t>
      </w:r>
      <w:r w:rsidR="009C036B" w:rsidRPr="00E3520C">
        <w:rPr>
          <w:rStyle w:val="PageNumber"/>
          <w:rFonts w:ascii="Times New Roman" w:hAnsi="Times New Roman" w:cstheme="minorBidi"/>
          <w:sz w:val="22"/>
          <w:szCs w:val="22"/>
          <w:lang w:val="en-GB"/>
        </w:rPr>
        <w:t xml:space="preserve"> 1 January </w:t>
      </w:r>
      <w:r w:rsidRPr="00E3520C">
        <w:rPr>
          <w:rStyle w:val="PageNumber"/>
          <w:rFonts w:ascii="Times New Roman" w:hAnsi="Times New Roman" w:cstheme="minorBidi"/>
          <w:sz w:val="22"/>
          <w:szCs w:val="22"/>
          <w:lang w:val="en-GB"/>
        </w:rPr>
        <w:t>2020, and the comparative information was not restated</w:t>
      </w:r>
      <w:r w:rsidR="00D85052" w:rsidRPr="00E3520C">
        <w:rPr>
          <w:rStyle w:val="PageNumber"/>
          <w:rFonts w:ascii="Times New Roman" w:hAnsi="Times New Roman" w:cstheme="minorBidi"/>
          <w:sz w:val="22"/>
          <w:szCs w:val="22"/>
          <w:lang w:val="en-GB"/>
        </w:rPr>
        <w:t>.</w:t>
      </w:r>
    </w:p>
    <w:p w:rsidR="00D14513" w:rsidRPr="00E3520C" w:rsidRDefault="00D14513" w:rsidP="00AC7CF3">
      <w:pPr>
        <w:spacing w:line="22" w:lineRule="atLeast"/>
        <w:ind w:right="11"/>
        <w:jc w:val="thaiDistribute"/>
        <w:rPr>
          <w:rFonts w:cstheme="minorBidi"/>
          <w:spacing w:val="-4"/>
          <w:sz w:val="16"/>
          <w:szCs w:val="16"/>
          <w:lang w:eastAsia="th-TH"/>
        </w:rPr>
      </w:pPr>
    </w:p>
    <w:p w:rsidR="0024000A" w:rsidRPr="00E3520C" w:rsidRDefault="00BE342B" w:rsidP="00D85052">
      <w:pPr>
        <w:spacing w:line="22" w:lineRule="atLeast"/>
        <w:ind w:left="567" w:right="11"/>
        <w:rPr>
          <w:rFonts w:cstheme="minorBidi"/>
          <w:spacing w:val="-4"/>
          <w:sz w:val="22"/>
          <w:szCs w:val="22"/>
          <w:u w:val="single"/>
          <w:cs/>
          <w:lang w:eastAsia="th-TH"/>
        </w:rPr>
      </w:pPr>
      <w:r w:rsidRPr="00E3520C">
        <w:rPr>
          <w:rFonts w:cstheme="minorBidi"/>
          <w:spacing w:val="-4"/>
          <w:sz w:val="22"/>
          <w:szCs w:val="22"/>
          <w:u w:val="single"/>
          <w:lang w:val="en-US" w:eastAsia="th-TH"/>
        </w:rPr>
        <w:t xml:space="preserve">Announcement of the Federation of Accounting Professions </w:t>
      </w:r>
      <w:r w:rsidR="008F60F8" w:rsidRPr="00E3520C">
        <w:rPr>
          <w:rFonts w:cstheme="minorBidi"/>
          <w:spacing w:val="-4"/>
          <w:sz w:val="22"/>
          <w:szCs w:val="22"/>
          <w:u w:val="single"/>
          <w:lang w:val="en-US" w:eastAsia="th-TH"/>
        </w:rPr>
        <w:t>relaxing</w:t>
      </w:r>
      <w:r w:rsidRPr="00E3520C">
        <w:rPr>
          <w:rFonts w:cstheme="minorBidi"/>
          <w:spacing w:val="-4"/>
          <w:sz w:val="22"/>
          <w:szCs w:val="22"/>
          <w:u w:val="single"/>
          <w:lang w:val="en-US" w:eastAsia="th-TH"/>
        </w:rPr>
        <w:t xml:space="preserve"> classif</w:t>
      </w:r>
      <w:r w:rsidR="008F60F8" w:rsidRPr="00E3520C">
        <w:rPr>
          <w:rFonts w:cstheme="minorBidi"/>
          <w:spacing w:val="-4"/>
          <w:sz w:val="22"/>
          <w:szCs w:val="22"/>
          <w:u w:val="single"/>
          <w:lang w:val="en-US" w:eastAsia="th-TH"/>
        </w:rPr>
        <w:t>ication of</w:t>
      </w:r>
      <w:r w:rsidRPr="00E3520C">
        <w:rPr>
          <w:rFonts w:cstheme="minorBidi"/>
          <w:spacing w:val="-4"/>
          <w:sz w:val="22"/>
          <w:szCs w:val="22"/>
          <w:u w:val="single"/>
          <w:lang w:val="en-US" w:eastAsia="th-TH"/>
        </w:rPr>
        <w:t xml:space="preserve"> </w:t>
      </w:r>
      <w:r w:rsidR="008F60F8" w:rsidRPr="00E3520C">
        <w:rPr>
          <w:rFonts w:cstheme="minorBidi"/>
          <w:spacing w:val="-4"/>
          <w:sz w:val="22"/>
          <w:szCs w:val="22"/>
          <w:u w:val="single"/>
          <w:lang w:eastAsia="th-TH"/>
        </w:rPr>
        <w:t>perpetual bonds</w:t>
      </w:r>
    </w:p>
    <w:p w:rsidR="00077222" w:rsidRPr="00E3520C" w:rsidRDefault="00077222" w:rsidP="00077222">
      <w:pPr>
        <w:spacing w:line="22" w:lineRule="atLeast"/>
        <w:ind w:left="567" w:right="11"/>
        <w:jc w:val="thaiDistribute"/>
        <w:rPr>
          <w:rFonts w:cs="Times New Roman"/>
          <w:spacing w:val="4"/>
          <w:sz w:val="16"/>
          <w:szCs w:val="16"/>
          <w:lang w:eastAsia="th-TH"/>
        </w:rPr>
      </w:pPr>
    </w:p>
    <w:p w:rsidR="00077222" w:rsidRPr="00E3520C" w:rsidRDefault="00077222" w:rsidP="00077222">
      <w:pPr>
        <w:spacing w:line="22" w:lineRule="atLeast"/>
        <w:ind w:left="567" w:right="11"/>
        <w:jc w:val="thaiDistribute"/>
        <w:rPr>
          <w:rFonts w:cs="Times New Roman"/>
          <w:sz w:val="22"/>
          <w:szCs w:val="22"/>
          <w:lang w:eastAsia="th-TH"/>
        </w:rPr>
      </w:pPr>
      <w:r w:rsidRPr="00E3520C">
        <w:rPr>
          <w:rFonts w:cs="Times New Roman"/>
          <w:sz w:val="22"/>
          <w:szCs w:val="22"/>
          <w:lang w:eastAsia="th-TH"/>
        </w:rPr>
        <w:t>The Group has subordinated capital debentures reported in equity section as such debentures offering a single payment of principal when the business ceases operations or when the issuer uses the right of call options complying to stated conditions. Moreover, the issuer has the right, at its sole discretion, to defer payment without time limitations and number of times. The overdue payment</w:t>
      </w:r>
      <w:r w:rsidRPr="00E3520C">
        <w:rPr>
          <w:rFonts w:cs="Times New Roman"/>
          <w:sz w:val="22"/>
          <w:szCs w:val="22"/>
          <w:cs/>
          <w:lang w:eastAsia="th-TH"/>
        </w:rPr>
        <w:t xml:space="preserve"> </w:t>
      </w:r>
      <w:r w:rsidRPr="00E3520C">
        <w:rPr>
          <w:rFonts w:cs="Times New Roman"/>
          <w:sz w:val="22"/>
          <w:szCs w:val="22"/>
          <w:lang w:eastAsia="th-TH"/>
        </w:rPr>
        <w:t>will be accumulated with no interest. However, according to Paragraph 25 in TAS 32 - Financial Instruments: Presentation, effective for</w:t>
      </w:r>
      <w:r w:rsidRPr="00E3520C">
        <w:rPr>
          <w:rFonts w:cs="Times New Roman"/>
          <w:spacing w:val="4"/>
          <w:sz w:val="22"/>
          <w:szCs w:val="22"/>
          <w:lang w:eastAsia="th-TH"/>
        </w:rPr>
        <w:t xml:space="preserve"> annual reporting periods beginning on or after </w:t>
      </w:r>
      <w:r w:rsidR="009C036B" w:rsidRPr="00E3520C">
        <w:rPr>
          <w:rFonts w:cs="Times New Roman"/>
          <w:spacing w:val="4"/>
          <w:sz w:val="22"/>
          <w:szCs w:val="22"/>
          <w:lang w:eastAsia="th-TH"/>
        </w:rPr>
        <w:t>1 January</w:t>
      </w:r>
      <w:r w:rsidRPr="00E3520C">
        <w:rPr>
          <w:rFonts w:cs="Times New Roman"/>
          <w:spacing w:val="4"/>
          <w:sz w:val="22"/>
          <w:szCs w:val="22"/>
          <w:lang w:eastAsia="th-TH"/>
        </w:rPr>
        <w:t xml:space="preserve"> 2020. The</w:t>
      </w:r>
      <w:r w:rsidRPr="00E3520C">
        <w:rPr>
          <w:rFonts w:cs="Times New Roman"/>
          <w:sz w:val="22"/>
          <w:szCs w:val="22"/>
          <w:lang w:eastAsia="th-TH"/>
        </w:rPr>
        <w:t xml:space="preserve"> Group has to classify such debentures as liabilities. Due to conditions in “The indenture of subordinated capital debentures”, it can be interpreted as the debentures’ holders will have the right to redeem the debentures prior to the liquidation. Owing to the announcement No. 95/2562 of the Federation of Accounting Professions, it allows relaxation in classifying the issued (subordinated) capital debentures and paid-up before </w:t>
      </w:r>
      <w:r w:rsidR="009C036B" w:rsidRPr="00E3520C">
        <w:rPr>
          <w:rFonts w:cs="Times New Roman"/>
          <w:sz w:val="22"/>
          <w:szCs w:val="22"/>
          <w:lang w:eastAsia="th-TH"/>
        </w:rPr>
        <w:t>31 December</w:t>
      </w:r>
      <w:r w:rsidRPr="00E3520C">
        <w:rPr>
          <w:rFonts w:cs="Times New Roman"/>
          <w:sz w:val="22"/>
          <w:szCs w:val="22"/>
          <w:lang w:eastAsia="th-TH"/>
        </w:rPr>
        <w:t xml:space="preserve"> 2019 still to be the part of issuer until </w:t>
      </w:r>
      <w:r w:rsidR="009C036B" w:rsidRPr="00E3520C">
        <w:rPr>
          <w:rFonts w:cs="Times New Roman"/>
          <w:sz w:val="22"/>
          <w:szCs w:val="22"/>
          <w:lang w:eastAsia="th-TH"/>
        </w:rPr>
        <w:t xml:space="preserve">31 </w:t>
      </w:r>
      <w:r w:rsidRPr="00E3520C">
        <w:rPr>
          <w:rFonts w:cs="Times New Roman"/>
          <w:sz w:val="22"/>
          <w:szCs w:val="22"/>
          <w:lang w:eastAsia="th-TH"/>
        </w:rPr>
        <w:t>De</w:t>
      </w:r>
      <w:r w:rsidR="009C036B" w:rsidRPr="00E3520C">
        <w:rPr>
          <w:rFonts w:cs="Times New Roman"/>
          <w:sz w:val="22"/>
          <w:szCs w:val="22"/>
          <w:lang w:eastAsia="th-TH"/>
        </w:rPr>
        <w:t>cember</w:t>
      </w:r>
      <w:r w:rsidRPr="00E3520C">
        <w:rPr>
          <w:rFonts w:cs="Times New Roman"/>
          <w:sz w:val="22"/>
          <w:szCs w:val="22"/>
          <w:lang w:eastAsia="th-TH"/>
        </w:rPr>
        <w:t xml:space="preserve"> 2022.</w:t>
      </w:r>
    </w:p>
    <w:p w:rsidR="00077222" w:rsidRPr="00E3520C" w:rsidRDefault="00077222" w:rsidP="00077222">
      <w:pPr>
        <w:spacing w:line="22" w:lineRule="atLeast"/>
        <w:ind w:left="567" w:right="11"/>
        <w:jc w:val="thaiDistribute"/>
        <w:rPr>
          <w:rFonts w:cstheme="minorBidi"/>
          <w:sz w:val="16"/>
          <w:szCs w:val="16"/>
          <w:cs/>
          <w:lang w:eastAsia="th-TH"/>
        </w:rPr>
      </w:pPr>
    </w:p>
    <w:p w:rsidR="00077222" w:rsidRPr="00E3520C" w:rsidRDefault="00077222" w:rsidP="00077222">
      <w:pPr>
        <w:pStyle w:val="List"/>
        <w:numPr>
          <w:ilvl w:val="12"/>
          <w:numId w:val="0"/>
        </w:numPr>
        <w:tabs>
          <w:tab w:val="left" w:pos="9356"/>
        </w:tabs>
        <w:ind w:left="567" w:right="6"/>
        <w:jc w:val="both"/>
        <w:rPr>
          <w:rFonts w:cs="Times New Roman"/>
          <w:sz w:val="22"/>
          <w:szCs w:val="22"/>
        </w:rPr>
      </w:pPr>
      <w:r w:rsidRPr="00E3520C">
        <w:rPr>
          <w:rFonts w:cs="Times New Roman"/>
          <w:sz w:val="22"/>
          <w:szCs w:val="22"/>
        </w:rPr>
        <w:t xml:space="preserve">On </w:t>
      </w:r>
      <w:r w:rsidR="009C036B" w:rsidRPr="00E3520C">
        <w:rPr>
          <w:rFonts w:cs="Times New Roman"/>
          <w:sz w:val="22"/>
          <w:szCs w:val="22"/>
        </w:rPr>
        <w:t xml:space="preserve">31 </w:t>
      </w:r>
      <w:r w:rsidR="002A38E4" w:rsidRPr="00E3520C">
        <w:rPr>
          <w:rFonts w:cs="Times New Roman"/>
          <w:sz w:val="22"/>
          <w:szCs w:val="22"/>
        </w:rPr>
        <w:t>March 2020</w:t>
      </w:r>
      <w:r w:rsidRPr="00E3520C">
        <w:rPr>
          <w:rFonts w:cs="Times New Roman"/>
          <w:sz w:val="22"/>
          <w:szCs w:val="22"/>
        </w:rPr>
        <w:t xml:space="preserve">, the Group has subordinated capital debentures in a total of Baht </w:t>
      </w:r>
      <w:r w:rsidR="002A38E4" w:rsidRPr="00E3520C">
        <w:rPr>
          <w:rFonts w:cs="Times New Roman"/>
          <w:sz w:val="22"/>
          <w:szCs w:val="22"/>
        </w:rPr>
        <w:t>4,982</w:t>
      </w:r>
      <w:r w:rsidRPr="00E3520C">
        <w:rPr>
          <w:rFonts w:cs="Times New Roman"/>
          <w:sz w:val="22"/>
          <w:szCs w:val="22"/>
        </w:rPr>
        <w:t xml:space="preserve"> million in the consolidated financial statements, which will be classified as non-controlling interests </w:t>
      </w:r>
      <w:r w:rsidR="00732AA0" w:rsidRPr="00E3520C">
        <w:rPr>
          <w:rFonts w:cs="Times New Roman"/>
          <w:sz w:val="22"/>
          <w:szCs w:val="22"/>
        </w:rPr>
        <w:t xml:space="preserve">of the subsidiaries </w:t>
      </w:r>
      <w:r w:rsidRPr="00E3520C">
        <w:rPr>
          <w:rFonts w:cs="Times New Roman"/>
          <w:sz w:val="22"/>
          <w:szCs w:val="22"/>
        </w:rPr>
        <w:t>in the equity section.</w:t>
      </w:r>
    </w:p>
    <w:p w:rsidR="0024000A" w:rsidRPr="00E3520C" w:rsidRDefault="0024000A" w:rsidP="00077222">
      <w:pPr>
        <w:pStyle w:val="List"/>
        <w:numPr>
          <w:ilvl w:val="12"/>
          <w:numId w:val="0"/>
        </w:numPr>
        <w:tabs>
          <w:tab w:val="left" w:pos="9356"/>
        </w:tabs>
        <w:ind w:left="567" w:right="6"/>
        <w:jc w:val="both"/>
        <w:rPr>
          <w:rFonts w:cstheme="minorBidi"/>
          <w:sz w:val="16"/>
          <w:szCs w:val="16"/>
          <w:lang w:val="en-GB"/>
        </w:rPr>
      </w:pPr>
    </w:p>
    <w:p w:rsidR="00E90EBC" w:rsidRPr="00E3520C" w:rsidRDefault="00E90EBC" w:rsidP="00E90EBC">
      <w:pPr>
        <w:spacing w:line="22" w:lineRule="atLeast"/>
        <w:ind w:left="567" w:right="11"/>
        <w:jc w:val="thaiDistribute"/>
        <w:rPr>
          <w:rFonts w:cstheme="minorBidi"/>
          <w:spacing w:val="-4"/>
          <w:sz w:val="22"/>
          <w:szCs w:val="22"/>
          <w:lang w:eastAsia="th-TH"/>
        </w:rPr>
      </w:pPr>
      <w:r w:rsidRPr="00E3520C">
        <w:rPr>
          <w:rFonts w:cstheme="minorBidi"/>
          <w:spacing w:val="-4"/>
          <w:sz w:val="22"/>
          <w:szCs w:val="22"/>
          <w:lang w:eastAsia="th-TH"/>
        </w:rPr>
        <w:t>The cumulative effect</w:t>
      </w:r>
      <w:r w:rsidR="00DA32D1" w:rsidRPr="00E3520C">
        <w:rPr>
          <w:rFonts w:cstheme="minorBidi"/>
          <w:spacing w:val="-4"/>
          <w:sz w:val="22"/>
          <w:szCs w:val="22"/>
          <w:lang w:eastAsia="th-TH"/>
        </w:rPr>
        <w:t>s</w:t>
      </w:r>
      <w:r w:rsidRPr="00E3520C">
        <w:rPr>
          <w:rFonts w:cstheme="minorBidi"/>
          <w:spacing w:val="-4"/>
          <w:sz w:val="22"/>
          <w:szCs w:val="22"/>
          <w:lang w:eastAsia="th-TH"/>
        </w:rPr>
        <w:t xml:space="preserve"> of the change</w:t>
      </w:r>
      <w:r w:rsidR="00D85052" w:rsidRPr="00E3520C">
        <w:rPr>
          <w:rFonts w:cstheme="minorBidi"/>
          <w:spacing w:val="-4"/>
          <w:sz w:val="22"/>
          <w:szCs w:val="22"/>
          <w:lang w:eastAsia="th-TH"/>
        </w:rPr>
        <w:t>s in acco</w:t>
      </w:r>
      <w:r w:rsidR="00CE5752">
        <w:rPr>
          <w:rFonts w:cstheme="minorBidi"/>
          <w:spacing w:val="-4"/>
          <w:sz w:val="22"/>
          <w:szCs w:val="22"/>
          <w:lang w:val="en-US" w:eastAsia="th-TH"/>
        </w:rPr>
        <w:t>u</w:t>
      </w:r>
      <w:r w:rsidR="00D85052" w:rsidRPr="00E3520C">
        <w:rPr>
          <w:rFonts w:cstheme="minorBidi"/>
          <w:spacing w:val="-4"/>
          <w:sz w:val="22"/>
          <w:szCs w:val="22"/>
          <w:lang w:eastAsia="th-TH"/>
        </w:rPr>
        <w:t>nting policies are</w:t>
      </w:r>
      <w:r w:rsidRPr="00E3520C">
        <w:rPr>
          <w:rFonts w:cstheme="minorBidi"/>
          <w:spacing w:val="-4"/>
          <w:sz w:val="22"/>
          <w:szCs w:val="22"/>
          <w:lang w:eastAsia="th-TH"/>
        </w:rPr>
        <w:t xml:space="preserve"> described in Note </w:t>
      </w:r>
      <w:r w:rsidRPr="00E3520C">
        <w:rPr>
          <w:rFonts w:cstheme="minorBidi"/>
          <w:spacing w:val="-4"/>
          <w:sz w:val="22"/>
          <w:szCs w:val="22"/>
          <w:lang w:val="en-US" w:eastAsia="th-TH"/>
        </w:rPr>
        <w:t>4</w:t>
      </w:r>
      <w:r w:rsidRPr="00E3520C">
        <w:rPr>
          <w:rFonts w:cstheme="minorBidi"/>
          <w:spacing w:val="-4"/>
          <w:sz w:val="22"/>
          <w:szCs w:val="22"/>
          <w:lang w:eastAsia="th-TH"/>
        </w:rPr>
        <w:t>.</w:t>
      </w:r>
    </w:p>
    <w:p w:rsidR="00E90EBC" w:rsidRPr="00E3520C" w:rsidRDefault="00E90EBC" w:rsidP="00E90EBC">
      <w:pPr>
        <w:jc w:val="left"/>
        <w:rPr>
          <w:rFonts w:cs="Times New Roman"/>
          <w:sz w:val="16"/>
          <w:szCs w:val="16"/>
        </w:rPr>
      </w:pPr>
    </w:p>
    <w:p w:rsidR="00E90EBC" w:rsidRPr="00E3520C" w:rsidRDefault="00E90EBC" w:rsidP="00077222">
      <w:pPr>
        <w:pStyle w:val="List"/>
        <w:numPr>
          <w:ilvl w:val="12"/>
          <w:numId w:val="0"/>
        </w:numPr>
        <w:tabs>
          <w:tab w:val="left" w:pos="9356"/>
        </w:tabs>
        <w:ind w:left="567" w:right="6"/>
        <w:jc w:val="both"/>
        <w:rPr>
          <w:rFonts w:cstheme="minorBidi"/>
          <w:sz w:val="22"/>
          <w:szCs w:val="22"/>
          <w:lang w:val="en-GB"/>
        </w:rPr>
      </w:pPr>
    </w:p>
    <w:p w:rsidR="0024000A" w:rsidRPr="00E3520C" w:rsidRDefault="0024000A">
      <w:pPr>
        <w:jc w:val="left"/>
        <w:rPr>
          <w:rFonts w:asciiTheme="majorBidi" w:hAnsiTheme="majorBidi" w:cstheme="majorBidi"/>
          <w:cs/>
          <w:lang w:eastAsia="th-TH"/>
        </w:rPr>
      </w:pPr>
      <w:r w:rsidRPr="00E3520C">
        <w:rPr>
          <w:rFonts w:asciiTheme="majorBidi" w:hAnsiTheme="majorBidi" w:cstheme="majorBidi"/>
          <w:lang w:eastAsia="th-TH"/>
        </w:rPr>
        <w:br w:type="page"/>
      </w:r>
    </w:p>
    <w:p w:rsidR="0024000A" w:rsidRPr="00E3520C" w:rsidRDefault="0024000A" w:rsidP="0024000A">
      <w:pPr>
        <w:pStyle w:val="List"/>
        <w:numPr>
          <w:ilvl w:val="12"/>
          <w:numId w:val="0"/>
        </w:numPr>
        <w:ind w:left="567" w:hanging="567"/>
        <w:jc w:val="both"/>
        <w:rPr>
          <w:rStyle w:val="PageNumber"/>
          <w:rFonts w:ascii="Times New Roman" w:hAnsi="Times New Roman" w:cs="Times New Roman"/>
          <w:sz w:val="22"/>
          <w:szCs w:val="22"/>
        </w:rPr>
      </w:pPr>
      <w:r w:rsidRPr="00E3520C">
        <w:rPr>
          <w:rStyle w:val="PageNumber"/>
          <w:rFonts w:ascii="Times New Roman" w:hAnsi="Times New Roman" w:cs="Times New Roman"/>
          <w:b/>
          <w:bCs/>
          <w:sz w:val="22"/>
          <w:szCs w:val="22"/>
        </w:rPr>
        <w:lastRenderedPageBreak/>
        <w:t>3</w:t>
      </w:r>
      <w:r w:rsidRPr="00E3520C">
        <w:rPr>
          <w:rStyle w:val="PageNumber"/>
          <w:rFonts w:ascii="Times New Roman" w:hAnsi="Times New Roman" w:cs="Times New Roman"/>
          <w:b/>
          <w:bCs/>
          <w:sz w:val="22"/>
          <w:szCs w:val="22"/>
          <w:cs/>
        </w:rPr>
        <w:t>.</w:t>
      </w:r>
      <w:r w:rsidR="005263C9" w:rsidRPr="00E3520C">
        <w:rPr>
          <w:rStyle w:val="PageNumber"/>
          <w:rFonts w:ascii="Times New Roman" w:hAnsi="Times New Roman" w:cs="Times New Roman"/>
          <w:b/>
          <w:bCs/>
          <w:sz w:val="22"/>
          <w:szCs w:val="22"/>
        </w:rPr>
        <w:tab/>
        <w:t>Accounting p</w:t>
      </w:r>
      <w:r w:rsidRPr="00E3520C">
        <w:rPr>
          <w:rStyle w:val="PageNumber"/>
          <w:rFonts w:ascii="Times New Roman" w:hAnsi="Times New Roman" w:cs="Times New Roman"/>
          <w:b/>
          <w:bCs/>
          <w:sz w:val="22"/>
          <w:szCs w:val="22"/>
        </w:rPr>
        <w:t xml:space="preserve">olicies </w:t>
      </w:r>
      <w:r w:rsidRPr="00E3520C">
        <w:rPr>
          <w:rStyle w:val="PageNumber"/>
          <w:rFonts w:ascii="Times New Roman" w:hAnsi="Times New Roman" w:cs="Times New Roman"/>
          <w:sz w:val="22"/>
          <w:szCs w:val="22"/>
        </w:rPr>
        <w:t>(Continued)</w:t>
      </w:r>
    </w:p>
    <w:p w:rsidR="0024000A" w:rsidRPr="00E3520C" w:rsidRDefault="0024000A" w:rsidP="0024000A">
      <w:pPr>
        <w:ind w:left="567" w:right="11"/>
        <w:jc w:val="thaiDistribute"/>
        <w:rPr>
          <w:rFonts w:asciiTheme="majorBidi" w:hAnsiTheme="majorBidi" w:cstheme="majorBidi"/>
          <w:sz w:val="16"/>
          <w:szCs w:val="16"/>
          <w:cs/>
          <w:lang w:eastAsia="th-TH"/>
        </w:rPr>
      </w:pPr>
    </w:p>
    <w:p w:rsidR="0044397E" w:rsidRPr="00E3520C" w:rsidRDefault="0044397E" w:rsidP="0044397E">
      <w:pPr>
        <w:tabs>
          <w:tab w:val="left" w:pos="567"/>
        </w:tabs>
        <w:ind w:right="6"/>
        <w:rPr>
          <w:rStyle w:val="PageNumber"/>
          <w:rFonts w:ascii="Times New Roman" w:hAnsi="Times New Roman" w:cs="Times New Roman"/>
          <w:sz w:val="22"/>
          <w:szCs w:val="22"/>
          <w:lang w:val="en-US"/>
        </w:rPr>
      </w:pPr>
      <w:r w:rsidRPr="00E3520C">
        <w:rPr>
          <w:rStyle w:val="PageNumber"/>
          <w:rFonts w:ascii="Times New Roman" w:hAnsi="Times New Roman" w:cs="Times New Roman"/>
          <w:spacing w:val="-2"/>
          <w:sz w:val="22"/>
          <w:szCs w:val="22"/>
        </w:rPr>
        <w:t>3</w:t>
      </w:r>
      <w:r w:rsidRPr="00E3520C">
        <w:rPr>
          <w:rStyle w:val="PageNumber"/>
          <w:rFonts w:ascii="Times New Roman" w:hAnsi="Times New Roman" w:cs="Times New Roman"/>
          <w:spacing w:val="-2"/>
          <w:sz w:val="22"/>
          <w:szCs w:val="22"/>
          <w:cs/>
        </w:rPr>
        <w:t>.</w:t>
      </w:r>
      <w:r w:rsidRPr="00E3520C">
        <w:rPr>
          <w:rStyle w:val="PageNumber"/>
          <w:rFonts w:ascii="Times New Roman" w:hAnsi="Times New Roman" w:cs="Times New Roman"/>
          <w:spacing w:val="-2"/>
          <w:sz w:val="22"/>
          <w:szCs w:val="22"/>
        </w:rPr>
        <w:t>2</w:t>
      </w:r>
      <w:r w:rsidRPr="00E3520C">
        <w:rPr>
          <w:rStyle w:val="PageNumber"/>
          <w:rFonts w:ascii="Times New Roman" w:hAnsi="Times New Roman" w:cs="Times New Roman"/>
          <w:spacing w:val="-2"/>
          <w:sz w:val="22"/>
          <w:szCs w:val="22"/>
        </w:rPr>
        <w:tab/>
      </w:r>
      <w:r w:rsidR="005263C9" w:rsidRPr="00E3520C">
        <w:rPr>
          <w:rStyle w:val="PageNumber"/>
          <w:rFonts w:ascii="Times New Roman" w:hAnsi="Times New Roman" w:cs="Times New Roman"/>
          <w:sz w:val="22"/>
          <w:szCs w:val="22"/>
          <w:lang w:val="en-US"/>
        </w:rPr>
        <w:t>Accounting p</w:t>
      </w:r>
      <w:r w:rsidRPr="00E3520C">
        <w:rPr>
          <w:rStyle w:val="PageNumber"/>
          <w:rFonts w:ascii="Times New Roman" w:hAnsi="Times New Roman" w:cs="Times New Roman"/>
          <w:sz w:val="22"/>
          <w:szCs w:val="22"/>
          <w:lang w:val="en-US"/>
        </w:rPr>
        <w:t>olicies</w:t>
      </w:r>
    </w:p>
    <w:p w:rsidR="0044397E" w:rsidRPr="00E3520C" w:rsidRDefault="0044397E" w:rsidP="0044397E">
      <w:pPr>
        <w:ind w:left="567" w:right="6"/>
        <w:rPr>
          <w:rStyle w:val="PageNumber"/>
          <w:rFonts w:ascii="Times New Roman" w:hAnsi="Times New Roman" w:cs="Times New Roman"/>
          <w:b/>
          <w:bCs/>
          <w:sz w:val="16"/>
          <w:szCs w:val="16"/>
          <w:lang w:val="en-US"/>
        </w:rPr>
      </w:pPr>
    </w:p>
    <w:p w:rsidR="0044397E" w:rsidRPr="00E3520C" w:rsidRDefault="0044397E" w:rsidP="00732AA0">
      <w:pPr>
        <w:ind w:left="567"/>
        <w:rPr>
          <w:rFonts w:cstheme="minorBidi"/>
          <w:spacing w:val="-4"/>
          <w:sz w:val="22"/>
          <w:szCs w:val="22"/>
          <w:lang w:val="en-US"/>
        </w:rPr>
      </w:pPr>
      <w:r w:rsidRPr="00E3520C">
        <w:rPr>
          <w:rFonts w:cs="Times New Roman"/>
          <w:sz w:val="22"/>
          <w:szCs w:val="22"/>
          <w:lang w:val="en-US"/>
        </w:rPr>
        <w:t>In preparing the int</w:t>
      </w:r>
      <w:r w:rsidR="00F51A9A" w:rsidRPr="00E3520C">
        <w:rPr>
          <w:rFonts w:cs="Times New Roman"/>
          <w:sz w:val="22"/>
          <w:szCs w:val="22"/>
          <w:lang w:val="en-US"/>
        </w:rPr>
        <w:t>erim financial statements, the G</w:t>
      </w:r>
      <w:r w:rsidRPr="00E3520C">
        <w:rPr>
          <w:rFonts w:cs="Times New Roman"/>
          <w:sz w:val="22"/>
          <w:szCs w:val="22"/>
          <w:lang w:val="en-US"/>
        </w:rPr>
        <w:t xml:space="preserve">roup uses the same accounting policies and computation methods in the financial statements for </w:t>
      </w:r>
      <w:r w:rsidR="002A38E4" w:rsidRPr="00E3520C">
        <w:rPr>
          <w:rFonts w:cs="Times New Roman"/>
          <w:sz w:val="22"/>
          <w:szCs w:val="22"/>
          <w:lang w:val="en-US"/>
        </w:rPr>
        <w:t xml:space="preserve">the year ended </w:t>
      </w:r>
      <w:r w:rsidR="009C036B" w:rsidRPr="00E3520C">
        <w:rPr>
          <w:rFonts w:cs="Times New Roman"/>
          <w:sz w:val="22"/>
          <w:szCs w:val="22"/>
          <w:lang w:val="en-US"/>
        </w:rPr>
        <w:t>31 December</w:t>
      </w:r>
      <w:r w:rsidR="002A38E4" w:rsidRPr="00E3520C">
        <w:rPr>
          <w:rFonts w:cs="Times New Roman"/>
          <w:sz w:val="22"/>
          <w:szCs w:val="22"/>
          <w:lang w:val="en-US"/>
        </w:rPr>
        <w:t xml:space="preserve"> 2019</w:t>
      </w:r>
      <w:r w:rsidRPr="00E3520C">
        <w:rPr>
          <w:rFonts w:cs="Times New Roman"/>
          <w:sz w:val="22"/>
          <w:szCs w:val="22"/>
          <w:lang w:val="en-US"/>
        </w:rPr>
        <w:t xml:space="preserve"> are applied, except </w:t>
      </w:r>
      <w:r w:rsidR="002A38E4" w:rsidRPr="00E3520C">
        <w:rPr>
          <w:rStyle w:val="PageNumber"/>
          <w:rFonts w:ascii="Times New Roman" w:hAnsi="Times New Roman" w:cs="Times New Roman"/>
          <w:sz w:val="22"/>
          <w:szCs w:val="22"/>
          <w:lang w:val="en-US"/>
        </w:rPr>
        <w:t>the changes in accounting policies related to financial instruments and leases.</w:t>
      </w:r>
    </w:p>
    <w:p w:rsidR="002A38E4" w:rsidRPr="00E3520C" w:rsidRDefault="002A38E4" w:rsidP="00732AA0">
      <w:pPr>
        <w:tabs>
          <w:tab w:val="left" w:pos="567"/>
        </w:tabs>
        <w:ind w:right="6"/>
        <w:rPr>
          <w:rStyle w:val="PageNumber"/>
          <w:rFonts w:ascii="Times New Roman" w:hAnsi="Times New Roman" w:cs="Times New Roman"/>
          <w:spacing w:val="-2"/>
          <w:sz w:val="22"/>
          <w:szCs w:val="22"/>
        </w:rPr>
      </w:pPr>
    </w:p>
    <w:p w:rsidR="002A38E4" w:rsidRPr="00E3520C" w:rsidRDefault="002A38E4" w:rsidP="00732AA0">
      <w:pPr>
        <w:tabs>
          <w:tab w:val="left" w:pos="851"/>
        </w:tabs>
        <w:ind w:right="6"/>
        <w:rPr>
          <w:rStyle w:val="PageNumber"/>
          <w:rFonts w:ascii="Times New Roman" w:hAnsi="Times New Roman"/>
          <w:spacing w:val="-2"/>
          <w:sz w:val="22"/>
          <w:szCs w:val="22"/>
        </w:rPr>
      </w:pPr>
      <w:r w:rsidRPr="00E3520C">
        <w:rPr>
          <w:rStyle w:val="PageNumber"/>
          <w:rFonts w:ascii="Times New Roman" w:hAnsi="Times New Roman"/>
          <w:spacing w:val="-2"/>
          <w:sz w:val="22"/>
          <w:szCs w:val="22"/>
        </w:rPr>
        <w:t xml:space="preserve">3.2.1 </w:t>
      </w:r>
      <w:r w:rsidR="00E90EBC" w:rsidRPr="00E3520C">
        <w:rPr>
          <w:rStyle w:val="PageNumber"/>
          <w:rFonts w:ascii="Times New Roman" w:hAnsi="Times New Roman" w:hint="cs"/>
          <w:spacing w:val="-2"/>
          <w:sz w:val="22"/>
          <w:szCs w:val="22"/>
          <w:cs/>
        </w:rPr>
        <w:t xml:space="preserve"> </w:t>
      </w:r>
      <w:r w:rsidR="00DF093C" w:rsidRPr="00E3520C">
        <w:rPr>
          <w:rStyle w:val="PageNumber"/>
          <w:rFonts w:ascii="Times New Roman" w:hAnsi="Times New Roman"/>
          <w:spacing w:val="-2"/>
          <w:sz w:val="22"/>
          <w:szCs w:val="22"/>
        </w:rPr>
        <w:t>Financial instruments</w:t>
      </w:r>
    </w:p>
    <w:p w:rsidR="00DF093C" w:rsidRPr="00E3520C" w:rsidRDefault="00DF093C" w:rsidP="00732AA0">
      <w:pPr>
        <w:tabs>
          <w:tab w:val="left" w:pos="567"/>
        </w:tabs>
        <w:ind w:right="6"/>
        <w:rPr>
          <w:rStyle w:val="PageNumber"/>
          <w:rFonts w:ascii="Times New Roman" w:hAnsi="Times New Roman"/>
          <w:spacing w:val="-2"/>
          <w:sz w:val="22"/>
          <w:szCs w:val="22"/>
        </w:rPr>
      </w:pPr>
    </w:p>
    <w:p w:rsidR="0044397E" w:rsidRPr="00E3520C" w:rsidRDefault="00DF093C" w:rsidP="00732AA0">
      <w:pPr>
        <w:tabs>
          <w:tab w:val="left" w:pos="567"/>
        </w:tabs>
        <w:ind w:left="3" w:firstLine="564"/>
        <w:rPr>
          <w:rFonts w:cs="Times New Roman"/>
          <w:spacing w:val="-4"/>
          <w:sz w:val="22"/>
          <w:szCs w:val="22"/>
          <w:u w:val="single"/>
          <w:lang w:val="en-US"/>
        </w:rPr>
      </w:pPr>
      <w:r w:rsidRPr="00E3520C">
        <w:rPr>
          <w:rFonts w:cs="Times New Roman"/>
          <w:spacing w:val="-4"/>
          <w:sz w:val="22"/>
          <w:szCs w:val="22"/>
          <w:u w:val="single"/>
          <w:lang w:val="en-US"/>
        </w:rPr>
        <w:t>Classification and measurement</w:t>
      </w:r>
    </w:p>
    <w:p w:rsidR="00DF093C" w:rsidRPr="00E3520C" w:rsidRDefault="00DF093C" w:rsidP="00732AA0">
      <w:pPr>
        <w:tabs>
          <w:tab w:val="left" w:pos="567"/>
        </w:tabs>
        <w:rPr>
          <w:rFonts w:cs="Times New Roman"/>
          <w:spacing w:val="-4"/>
          <w:sz w:val="16"/>
          <w:szCs w:val="16"/>
          <w:u w:val="single"/>
          <w:lang w:val="en-US"/>
        </w:rPr>
      </w:pPr>
    </w:p>
    <w:p w:rsidR="00DF093C" w:rsidRPr="00E3520C" w:rsidRDefault="00DF093C" w:rsidP="00732AA0">
      <w:pPr>
        <w:tabs>
          <w:tab w:val="left" w:pos="567"/>
        </w:tabs>
        <w:ind w:left="567"/>
        <w:rPr>
          <w:rFonts w:cs="Times New Roman"/>
          <w:spacing w:val="-4"/>
          <w:sz w:val="22"/>
          <w:szCs w:val="22"/>
          <w:lang w:val="en-US"/>
        </w:rPr>
      </w:pPr>
      <w:r w:rsidRPr="00E3520C">
        <w:rPr>
          <w:rFonts w:cs="Times New Roman"/>
          <w:spacing w:val="-4"/>
          <w:sz w:val="22"/>
          <w:szCs w:val="22"/>
          <w:lang w:val="en-US"/>
        </w:rPr>
        <w:t>Financial assets that are debt instruments are measured at fair value through profit or loss, fair value through other comprehensive income, or amortised cost. Classification is driven by the Group’s business model for managing the financial assets and the contractual cash flows characteristics of the financial assets.</w:t>
      </w:r>
    </w:p>
    <w:p w:rsidR="00DF093C" w:rsidRPr="00E3520C" w:rsidRDefault="00DF093C" w:rsidP="00732AA0">
      <w:pPr>
        <w:tabs>
          <w:tab w:val="left" w:pos="567"/>
        </w:tabs>
        <w:ind w:left="568"/>
        <w:rPr>
          <w:rFonts w:cs="Times New Roman"/>
          <w:spacing w:val="-4"/>
          <w:sz w:val="16"/>
          <w:szCs w:val="16"/>
          <w:lang w:val="en-US"/>
        </w:rPr>
      </w:pPr>
    </w:p>
    <w:p w:rsidR="00DF093C" w:rsidRPr="00E3520C" w:rsidRDefault="00DF093C" w:rsidP="00732AA0">
      <w:pPr>
        <w:tabs>
          <w:tab w:val="left" w:pos="567"/>
        </w:tabs>
        <w:ind w:left="567"/>
        <w:rPr>
          <w:rFonts w:cs="Times New Roman"/>
          <w:spacing w:val="-4"/>
          <w:sz w:val="22"/>
          <w:szCs w:val="22"/>
          <w:lang w:val="en-US"/>
        </w:rPr>
      </w:pPr>
      <w:r w:rsidRPr="00E3520C">
        <w:rPr>
          <w:rFonts w:cs="Times New Roman"/>
          <w:spacing w:val="-4"/>
          <w:sz w:val="22"/>
          <w:szCs w:val="22"/>
          <w:lang w:val="en-US"/>
        </w:rPr>
        <w:t>Financial assets that are equity instruments are measured at fair value through profit or loss. In certain cases, the Group makes an election to measure them at fair value through other comprehensive income, with no subsequent recycling to profit or loss</w:t>
      </w:r>
      <w:r w:rsidR="00F51A9A" w:rsidRPr="00E3520C">
        <w:rPr>
          <w:rFonts w:cs="Times New Roman"/>
          <w:spacing w:val="-4"/>
          <w:sz w:val="22"/>
          <w:szCs w:val="22"/>
          <w:lang w:val="en-US"/>
        </w:rPr>
        <w:t>.</w:t>
      </w:r>
    </w:p>
    <w:p w:rsidR="00DF093C" w:rsidRPr="00E3520C" w:rsidRDefault="00DF093C" w:rsidP="00732AA0">
      <w:pPr>
        <w:tabs>
          <w:tab w:val="left" w:pos="567"/>
        </w:tabs>
        <w:ind w:left="567"/>
        <w:rPr>
          <w:rFonts w:cs="Times New Roman"/>
          <w:spacing w:val="-4"/>
          <w:sz w:val="16"/>
          <w:szCs w:val="16"/>
          <w:lang w:val="en-US"/>
        </w:rPr>
      </w:pPr>
    </w:p>
    <w:p w:rsidR="00DF093C" w:rsidRPr="00E3520C" w:rsidRDefault="00DF093C" w:rsidP="00732AA0">
      <w:pPr>
        <w:tabs>
          <w:tab w:val="left" w:pos="567"/>
        </w:tabs>
        <w:ind w:left="567"/>
        <w:rPr>
          <w:rFonts w:cs="Times New Roman"/>
          <w:spacing w:val="-4"/>
          <w:sz w:val="22"/>
          <w:szCs w:val="22"/>
          <w:lang w:val="en-US"/>
        </w:rPr>
      </w:pPr>
      <w:r w:rsidRPr="00E3520C">
        <w:rPr>
          <w:rFonts w:cs="Times New Roman"/>
          <w:spacing w:val="-4"/>
          <w:sz w:val="22"/>
          <w:szCs w:val="22"/>
          <w:lang w:val="en-US"/>
        </w:rPr>
        <w:t xml:space="preserve">Financial liabilities </w:t>
      </w:r>
      <w:r w:rsidR="00DC0043" w:rsidRPr="00E3520C">
        <w:rPr>
          <w:rFonts w:cs="Times New Roman"/>
          <w:spacing w:val="-4"/>
          <w:sz w:val="22"/>
          <w:szCs w:val="22"/>
          <w:lang w:val="en-US"/>
        </w:rPr>
        <w:t xml:space="preserve">excluding </w:t>
      </w:r>
      <w:r w:rsidR="00F51A9A" w:rsidRPr="00E3520C">
        <w:rPr>
          <w:rFonts w:cs="Times New Roman"/>
          <w:spacing w:val="-4"/>
          <w:sz w:val="22"/>
          <w:szCs w:val="22"/>
          <w:lang w:val="en-US"/>
        </w:rPr>
        <w:t>derivatives</w:t>
      </w:r>
      <w:r w:rsidR="00DC0043" w:rsidRPr="00E3520C">
        <w:rPr>
          <w:rFonts w:cs="Times New Roman"/>
          <w:spacing w:val="-4"/>
          <w:sz w:val="22"/>
          <w:szCs w:val="22"/>
          <w:lang w:val="en-US"/>
        </w:rPr>
        <w:t xml:space="preserve"> </w:t>
      </w:r>
      <w:r w:rsidRPr="00E3520C">
        <w:rPr>
          <w:rFonts w:cs="Times New Roman"/>
          <w:spacing w:val="-4"/>
          <w:sz w:val="22"/>
          <w:szCs w:val="22"/>
          <w:lang w:val="en-US"/>
        </w:rPr>
        <w:t>are classified and measured at amortised cost.</w:t>
      </w:r>
    </w:p>
    <w:p w:rsidR="00DF093C" w:rsidRPr="00E3520C" w:rsidRDefault="00DF093C" w:rsidP="00732AA0">
      <w:pPr>
        <w:tabs>
          <w:tab w:val="left" w:pos="567"/>
        </w:tabs>
        <w:ind w:left="567"/>
        <w:rPr>
          <w:rFonts w:cs="Times New Roman"/>
          <w:spacing w:val="-4"/>
          <w:sz w:val="16"/>
          <w:szCs w:val="16"/>
          <w:lang w:val="en-US"/>
        </w:rPr>
      </w:pPr>
    </w:p>
    <w:p w:rsidR="00DF093C" w:rsidRPr="00E3520C" w:rsidRDefault="00AC7CF3" w:rsidP="00732AA0">
      <w:pPr>
        <w:tabs>
          <w:tab w:val="left" w:pos="567"/>
        </w:tabs>
        <w:ind w:left="567"/>
        <w:rPr>
          <w:rFonts w:cstheme="minorBidi"/>
          <w:spacing w:val="-4"/>
          <w:sz w:val="22"/>
          <w:szCs w:val="22"/>
          <w:lang w:val="en-US"/>
        </w:rPr>
      </w:pPr>
      <w:r w:rsidRPr="00E3520C">
        <w:rPr>
          <w:rFonts w:cs="Times New Roman"/>
          <w:spacing w:val="-4"/>
          <w:sz w:val="22"/>
          <w:szCs w:val="22"/>
          <w:lang w:val="en-US"/>
        </w:rPr>
        <w:t>Derivatives are classified and measured at fair value through profit or loss. As the Group uses hedge accounting,</w:t>
      </w:r>
      <w:r w:rsidR="00F51A9A" w:rsidRPr="00E3520C">
        <w:rPr>
          <w:rFonts w:cs="Times New Roman"/>
          <w:spacing w:val="-4"/>
          <w:sz w:val="22"/>
          <w:szCs w:val="22"/>
          <w:lang w:val="en-US"/>
        </w:rPr>
        <w:t xml:space="preserve"> derivatives can be classified and measured at fair value through other comprehensive income. D</w:t>
      </w:r>
      <w:r w:rsidRPr="00E3520C">
        <w:rPr>
          <w:rFonts w:cs="Times New Roman"/>
          <w:spacing w:val="-4"/>
          <w:sz w:val="22"/>
          <w:szCs w:val="22"/>
          <w:lang w:val="en-US"/>
        </w:rPr>
        <w:t>erivatives, including commodity futures contracts that are qualified financial instruments and to attain a consistent recognition, the Group decides to use commodity broker-traders method to measure inventory value at fair value through profit or loss less costs to sell.</w:t>
      </w:r>
    </w:p>
    <w:p w:rsidR="00AC7CF3" w:rsidRPr="00E3520C" w:rsidRDefault="00AC7CF3" w:rsidP="00732AA0">
      <w:pPr>
        <w:tabs>
          <w:tab w:val="left" w:pos="567"/>
        </w:tabs>
        <w:ind w:left="567"/>
        <w:rPr>
          <w:rFonts w:cstheme="minorBidi"/>
          <w:spacing w:val="-4"/>
          <w:sz w:val="16"/>
          <w:szCs w:val="16"/>
          <w:cs/>
          <w:lang w:val="en-US"/>
        </w:rPr>
      </w:pPr>
    </w:p>
    <w:p w:rsidR="007E50E9" w:rsidRPr="00E3520C" w:rsidRDefault="007E50E9" w:rsidP="00732AA0">
      <w:pPr>
        <w:tabs>
          <w:tab w:val="left" w:pos="567"/>
        </w:tabs>
        <w:ind w:left="567"/>
        <w:rPr>
          <w:rFonts w:cs="Times New Roman"/>
          <w:spacing w:val="-4"/>
          <w:sz w:val="22"/>
          <w:szCs w:val="22"/>
          <w:u w:val="single"/>
        </w:rPr>
      </w:pPr>
      <w:r w:rsidRPr="00E3520C">
        <w:rPr>
          <w:rFonts w:cs="Times New Roman"/>
          <w:spacing w:val="-4"/>
          <w:sz w:val="22"/>
          <w:szCs w:val="22"/>
          <w:u w:val="single"/>
        </w:rPr>
        <w:t>Impairment of financial assets</w:t>
      </w:r>
    </w:p>
    <w:p w:rsidR="007E50E9" w:rsidRPr="00E3520C" w:rsidRDefault="007E50E9" w:rsidP="00732AA0">
      <w:pPr>
        <w:tabs>
          <w:tab w:val="left" w:pos="567"/>
        </w:tabs>
        <w:ind w:left="567"/>
        <w:rPr>
          <w:rFonts w:cs="Times New Roman"/>
          <w:spacing w:val="-4"/>
          <w:sz w:val="16"/>
          <w:szCs w:val="16"/>
          <w:u w:val="single"/>
        </w:rPr>
      </w:pPr>
    </w:p>
    <w:p w:rsidR="007E50E9" w:rsidRPr="00E3520C" w:rsidRDefault="007E50E9" w:rsidP="00732AA0">
      <w:pPr>
        <w:tabs>
          <w:tab w:val="left" w:pos="567"/>
        </w:tabs>
        <w:ind w:left="567"/>
        <w:rPr>
          <w:rFonts w:cs="Times New Roman"/>
          <w:spacing w:val="-4"/>
          <w:sz w:val="22"/>
          <w:szCs w:val="22"/>
        </w:rPr>
      </w:pPr>
      <w:r w:rsidRPr="00E3520C">
        <w:rPr>
          <w:rFonts w:cs="Times New Roman"/>
          <w:spacing w:val="-4"/>
          <w:sz w:val="22"/>
          <w:szCs w:val="22"/>
        </w:rPr>
        <w:t>The Group recognises an allowance for expected credit losses on its financial assets measured at amortised cost</w:t>
      </w:r>
      <w:r w:rsidR="00DC0043" w:rsidRPr="00E3520C">
        <w:rPr>
          <w:rFonts w:cstheme="minorBidi" w:hint="cs"/>
          <w:spacing w:val="-4"/>
          <w:sz w:val="22"/>
          <w:szCs w:val="22"/>
          <w:cs/>
        </w:rPr>
        <w:t xml:space="preserve"> </w:t>
      </w:r>
      <w:r w:rsidR="00DC0043" w:rsidRPr="00E3520C">
        <w:rPr>
          <w:rFonts w:cstheme="minorBidi"/>
          <w:spacing w:val="-4"/>
          <w:sz w:val="22"/>
          <w:szCs w:val="22"/>
          <w:lang w:val="en-US"/>
        </w:rPr>
        <w:t xml:space="preserve">and </w:t>
      </w:r>
      <w:r w:rsidR="00DC0043" w:rsidRPr="00E3520C">
        <w:rPr>
          <w:rFonts w:cs="Times New Roman"/>
          <w:spacing w:val="-4"/>
          <w:sz w:val="22"/>
          <w:szCs w:val="22"/>
        </w:rPr>
        <w:t xml:space="preserve">financial assets </w:t>
      </w:r>
      <w:r w:rsidR="004B021A" w:rsidRPr="00E3520C">
        <w:rPr>
          <w:rFonts w:cs="Times New Roman"/>
          <w:spacing w:val="-4"/>
          <w:sz w:val="22"/>
          <w:szCs w:val="22"/>
        </w:rPr>
        <w:t xml:space="preserve">that are debt instruments and </w:t>
      </w:r>
      <w:r w:rsidR="00DC0043" w:rsidRPr="00E3520C">
        <w:rPr>
          <w:rFonts w:cs="Times New Roman"/>
          <w:spacing w:val="-4"/>
          <w:sz w:val="22"/>
          <w:szCs w:val="22"/>
        </w:rPr>
        <w:t>measured at</w:t>
      </w:r>
      <w:r w:rsidR="00DC0043" w:rsidRPr="00E3520C">
        <w:rPr>
          <w:rFonts w:cstheme="minorBidi"/>
          <w:spacing w:val="-4"/>
          <w:sz w:val="22"/>
          <w:szCs w:val="22"/>
          <w:lang w:val="en-US"/>
        </w:rPr>
        <w:t xml:space="preserve"> fair value through other comprehensive income</w:t>
      </w:r>
      <w:r w:rsidRPr="00E3520C">
        <w:rPr>
          <w:rFonts w:cs="Times New Roman"/>
          <w:spacing w:val="-4"/>
          <w:sz w:val="22"/>
          <w:szCs w:val="22"/>
        </w:rPr>
        <w:t>, without requiring a credit-impaired event to have occurred prior to the recognition. The Group accounts for changes in expected credit losses in stages, with differing methods of determining allowance for credit losses and the effective interest rate applied at each stage. An exception from this approach is that for trade receivables</w:t>
      </w:r>
      <w:r w:rsidR="00DC0043" w:rsidRPr="00E3520C">
        <w:rPr>
          <w:rFonts w:cs="Times New Roman"/>
          <w:spacing w:val="-4"/>
          <w:sz w:val="22"/>
          <w:szCs w:val="22"/>
        </w:rPr>
        <w:t xml:space="preserve"> and other receivables</w:t>
      </w:r>
      <w:r w:rsidRPr="00E3520C">
        <w:rPr>
          <w:rFonts w:cs="Times New Roman"/>
          <w:spacing w:val="-4"/>
          <w:sz w:val="22"/>
          <w:szCs w:val="22"/>
        </w:rPr>
        <w:t xml:space="preserve"> that do not contain a significant financing component and lease receivables, the Group applies a simplified approach to determine the lifetime expected credit losses.</w:t>
      </w:r>
    </w:p>
    <w:p w:rsidR="007E50E9" w:rsidRPr="00E3520C" w:rsidRDefault="007E50E9" w:rsidP="007E50E9">
      <w:pPr>
        <w:tabs>
          <w:tab w:val="left" w:pos="567"/>
        </w:tabs>
        <w:ind w:left="567"/>
        <w:jc w:val="left"/>
        <w:rPr>
          <w:rFonts w:cs="Times New Roman"/>
          <w:spacing w:val="-4"/>
          <w:sz w:val="16"/>
          <w:szCs w:val="16"/>
        </w:rPr>
      </w:pPr>
    </w:p>
    <w:p w:rsidR="000E7221" w:rsidRPr="00E3520C" w:rsidRDefault="000E7221">
      <w:pPr>
        <w:jc w:val="left"/>
        <w:rPr>
          <w:rFonts w:cs="Times New Roman"/>
          <w:spacing w:val="-4"/>
          <w:sz w:val="22"/>
          <w:szCs w:val="22"/>
          <w:lang w:val="en-US"/>
        </w:rPr>
      </w:pPr>
      <w:r w:rsidRPr="00E3520C">
        <w:rPr>
          <w:rFonts w:cs="Times New Roman"/>
          <w:spacing w:val="-4"/>
          <w:sz w:val="22"/>
          <w:szCs w:val="22"/>
          <w:lang w:val="en-US"/>
        </w:rPr>
        <w:br w:type="page"/>
      </w:r>
    </w:p>
    <w:p w:rsidR="000E7221" w:rsidRPr="00E3520C" w:rsidRDefault="000E7221" w:rsidP="000E7221">
      <w:pPr>
        <w:pStyle w:val="List"/>
        <w:numPr>
          <w:ilvl w:val="12"/>
          <w:numId w:val="0"/>
        </w:numPr>
        <w:ind w:left="567" w:hanging="567"/>
        <w:jc w:val="both"/>
        <w:rPr>
          <w:rStyle w:val="PageNumber"/>
          <w:rFonts w:ascii="Times New Roman" w:hAnsi="Times New Roman" w:cs="Times New Roman"/>
          <w:b/>
          <w:bCs/>
          <w:sz w:val="22"/>
          <w:szCs w:val="22"/>
        </w:rPr>
      </w:pPr>
      <w:r w:rsidRPr="00E3520C">
        <w:rPr>
          <w:rStyle w:val="PageNumber"/>
          <w:rFonts w:ascii="Times New Roman" w:hAnsi="Times New Roman" w:cs="Times New Roman"/>
          <w:b/>
          <w:bCs/>
          <w:sz w:val="22"/>
          <w:szCs w:val="22"/>
        </w:rPr>
        <w:lastRenderedPageBreak/>
        <w:t>3</w:t>
      </w:r>
      <w:r w:rsidRPr="00E3520C">
        <w:rPr>
          <w:rStyle w:val="PageNumber"/>
          <w:rFonts w:ascii="Times New Roman" w:hAnsi="Times New Roman" w:cs="Times New Roman"/>
          <w:b/>
          <w:bCs/>
          <w:sz w:val="22"/>
          <w:szCs w:val="22"/>
          <w:cs/>
        </w:rPr>
        <w:t>.</w:t>
      </w:r>
      <w:r w:rsidR="005263C9" w:rsidRPr="00E3520C">
        <w:rPr>
          <w:rStyle w:val="PageNumber"/>
          <w:rFonts w:ascii="Times New Roman" w:hAnsi="Times New Roman" w:cs="Times New Roman"/>
          <w:b/>
          <w:bCs/>
          <w:sz w:val="22"/>
          <w:szCs w:val="22"/>
        </w:rPr>
        <w:tab/>
        <w:t>Accounting p</w:t>
      </w:r>
      <w:r w:rsidRPr="00E3520C">
        <w:rPr>
          <w:rStyle w:val="PageNumber"/>
          <w:rFonts w:ascii="Times New Roman" w:hAnsi="Times New Roman" w:cs="Times New Roman"/>
          <w:b/>
          <w:bCs/>
          <w:sz w:val="22"/>
          <w:szCs w:val="22"/>
        </w:rPr>
        <w:t xml:space="preserve">olicies </w:t>
      </w:r>
      <w:r w:rsidRPr="00E3520C">
        <w:rPr>
          <w:rStyle w:val="PageNumber"/>
          <w:rFonts w:ascii="Times New Roman" w:hAnsi="Times New Roman" w:cs="Times New Roman"/>
          <w:sz w:val="22"/>
          <w:szCs w:val="22"/>
        </w:rPr>
        <w:t>(Continued)</w:t>
      </w:r>
    </w:p>
    <w:p w:rsidR="000E7221" w:rsidRPr="00E3520C" w:rsidRDefault="000E7221" w:rsidP="000E7221">
      <w:pPr>
        <w:jc w:val="left"/>
        <w:rPr>
          <w:rFonts w:cs="Times New Roman"/>
          <w:sz w:val="16"/>
          <w:szCs w:val="16"/>
        </w:rPr>
      </w:pPr>
    </w:p>
    <w:p w:rsidR="000E7221" w:rsidRPr="00E3520C" w:rsidRDefault="000E7221" w:rsidP="000E7221">
      <w:pPr>
        <w:tabs>
          <w:tab w:val="left" w:pos="567"/>
        </w:tabs>
        <w:ind w:right="6"/>
        <w:rPr>
          <w:rStyle w:val="PageNumber"/>
          <w:rFonts w:ascii="Times New Roman" w:hAnsi="Times New Roman" w:cs="Times New Roman"/>
          <w:sz w:val="22"/>
          <w:szCs w:val="22"/>
          <w:lang w:val="en-US"/>
        </w:rPr>
      </w:pPr>
      <w:r w:rsidRPr="00E3520C">
        <w:rPr>
          <w:rStyle w:val="PageNumber"/>
          <w:rFonts w:ascii="Times New Roman" w:hAnsi="Times New Roman" w:cs="Times New Roman"/>
          <w:spacing w:val="-2"/>
          <w:sz w:val="22"/>
          <w:szCs w:val="22"/>
        </w:rPr>
        <w:t>3</w:t>
      </w:r>
      <w:r w:rsidRPr="00E3520C">
        <w:rPr>
          <w:rStyle w:val="PageNumber"/>
          <w:rFonts w:ascii="Times New Roman" w:hAnsi="Times New Roman" w:cs="Times New Roman"/>
          <w:spacing w:val="-2"/>
          <w:sz w:val="22"/>
          <w:szCs w:val="22"/>
          <w:cs/>
        </w:rPr>
        <w:t>.</w:t>
      </w:r>
      <w:r w:rsidRPr="00E3520C">
        <w:rPr>
          <w:rStyle w:val="PageNumber"/>
          <w:rFonts w:ascii="Times New Roman" w:hAnsi="Times New Roman" w:cs="Times New Roman"/>
          <w:spacing w:val="-2"/>
          <w:sz w:val="22"/>
          <w:szCs w:val="22"/>
        </w:rPr>
        <w:t>2</w:t>
      </w:r>
      <w:r w:rsidRPr="00E3520C">
        <w:rPr>
          <w:rStyle w:val="PageNumber"/>
          <w:rFonts w:ascii="Times New Roman" w:hAnsi="Times New Roman" w:cs="Times New Roman"/>
          <w:spacing w:val="-2"/>
          <w:sz w:val="22"/>
          <w:szCs w:val="22"/>
        </w:rPr>
        <w:tab/>
      </w:r>
      <w:r w:rsidR="005263C9" w:rsidRPr="00E3520C">
        <w:rPr>
          <w:rStyle w:val="PageNumber"/>
          <w:rFonts w:ascii="Times New Roman" w:hAnsi="Times New Roman" w:cs="Times New Roman"/>
          <w:sz w:val="22"/>
          <w:szCs w:val="22"/>
          <w:lang w:val="en-US"/>
        </w:rPr>
        <w:t>Accounting p</w:t>
      </w:r>
      <w:r w:rsidRPr="00E3520C">
        <w:rPr>
          <w:rStyle w:val="PageNumber"/>
          <w:rFonts w:ascii="Times New Roman" w:hAnsi="Times New Roman" w:cs="Times New Roman"/>
          <w:sz w:val="22"/>
          <w:szCs w:val="22"/>
          <w:lang w:val="en-US"/>
        </w:rPr>
        <w:t xml:space="preserve">olicies </w:t>
      </w:r>
      <w:r w:rsidRPr="00E3520C">
        <w:rPr>
          <w:rStyle w:val="PageNumber"/>
          <w:rFonts w:ascii="Times New Roman" w:hAnsi="Times New Roman" w:cs="Times New Roman"/>
          <w:sz w:val="22"/>
          <w:szCs w:val="22"/>
        </w:rPr>
        <w:t>(Continued)</w:t>
      </w:r>
    </w:p>
    <w:p w:rsidR="007E50E9" w:rsidRPr="00E3520C" w:rsidRDefault="007E50E9" w:rsidP="007E50E9">
      <w:pPr>
        <w:ind w:left="567" w:hanging="567"/>
        <w:rPr>
          <w:rFonts w:cs="Times New Roman"/>
          <w:spacing w:val="-4"/>
          <w:sz w:val="16"/>
          <w:szCs w:val="16"/>
          <w:lang w:val="en-US"/>
        </w:rPr>
      </w:pPr>
    </w:p>
    <w:p w:rsidR="0024000A" w:rsidRPr="00E3520C" w:rsidRDefault="0024000A" w:rsidP="00E90EBC">
      <w:pPr>
        <w:tabs>
          <w:tab w:val="left" w:pos="709"/>
        </w:tabs>
        <w:ind w:right="6"/>
        <w:rPr>
          <w:rStyle w:val="PageNumber"/>
          <w:rFonts w:ascii="Times New Roman" w:hAnsi="Times New Roman" w:cs="Times New Roman"/>
          <w:spacing w:val="-2"/>
          <w:sz w:val="22"/>
          <w:szCs w:val="22"/>
        </w:rPr>
      </w:pPr>
      <w:r w:rsidRPr="00E3520C">
        <w:rPr>
          <w:rStyle w:val="PageNumber"/>
          <w:rFonts w:ascii="Times New Roman" w:hAnsi="Times New Roman" w:cs="Times New Roman"/>
          <w:spacing w:val="-2"/>
          <w:sz w:val="22"/>
          <w:szCs w:val="22"/>
        </w:rPr>
        <w:t xml:space="preserve">3.2.1 </w:t>
      </w:r>
      <w:r w:rsidR="00E90EBC" w:rsidRPr="00E3520C">
        <w:rPr>
          <w:rStyle w:val="PageNumber"/>
          <w:rFonts w:ascii="Times New Roman" w:hAnsi="Times New Roman" w:cstheme="minorBidi" w:hint="cs"/>
          <w:spacing w:val="-2"/>
          <w:sz w:val="22"/>
          <w:szCs w:val="22"/>
          <w:cs/>
        </w:rPr>
        <w:t xml:space="preserve">  </w:t>
      </w:r>
      <w:r w:rsidRPr="00E3520C">
        <w:rPr>
          <w:rStyle w:val="PageNumber"/>
          <w:rFonts w:ascii="Times New Roman" w:hAnsi="Times New Roman" w:cs="Times New Roman"/>
          <w:spacing w:val="-2"/>
          <w:sz w:val="22"/>
          <w:szCs w:val="22"/>
        </w:rPr>
        <w:t>Financial instruments (Continued)</w:t>
      </w:r>
    </w:p>
    <w:p w:rsidR="0024000A" w:rsidRPr="00E3520C" w:rsidRDefault="0024000A" w:rsidP="0024000A">
      <w:pPr>
        <w:rPr>
          <w:rFonts w:cs="Times New Roman"/>
          <w:spacing w:val="-4"/>
          <w:sz w:val="16"/>
          <w:szCs w:val="16"/>
          <w:lang w:val="en-US"/>
        </w:rPr>
      </w:pPr>
    </w:p>
    <w:p w:rsidR="0024000A" w:rsidRPr="00E3520C" w:rsidRDefault="00BA0DB0" w:rsidP="0024000A">
      <w:pPr>
        <w:tabs>
          <w:tab w:val="left" w:pos="567"/>
        </w:tabs>
        <w:ind w:left="567"/>
        <w:jc w:val="left"/>
        <w:rPr>
          <w:rFonts w:cs="Times New Roman"/>
          <w:spacing w:val="-4"/>
          <w:sz w:val="22"/>
          <w:szCs w:val="22"/>
          <w:u w:val="single"/>
        </w:rPr>
      </w:pPr>
      <w:r w:rsidRPr="00E3520C">
        <w:rPr>
          <w:rFonts w:cs="Times New Roman"/>
          <w:spacing w:val="-4"/>
          <w:sz w:val="22"/>
          <w:szCs w:val="22"/>
          <w:u w:val="single"/>
        </w:rPr>
        <w:t>Hedge a</w:t>
      </w:r>
      <w:r w:rsidR="0024000A" w:rsidRPr="00E3520C">
        <w:rPr>
          <w:rFonts w:cs="Times New Roman"/>
          <w:spacing w:val="-4"/>
          <w:sz w:val="22"/>
          <w:szCs w:val="22"/>
          <w:u w:val="single"/>
        </w:rPr>
        <w:t>ccounting</w:t>
      </w:r>
    </w:p>
    <w:p w:rsidR="0024000A" w:rsidRPr="00E3520C" w:rsidRDefault="0024000A" w:rsidP="0024000A">
      <w:pPr>
        <w:tabs>
          <w:tab w:val="left" w:pos="567"/>
        </w:tabs>
        <w:ind w:left="567"/>
        <w:jc w:val="left"/>
        <w:rPr>
          <w:rFonts w:cs="Times New Roman"/>
          <w:spacing w:val="-4"/>
          <w:sz w:val="16"/>
          <w:szCs w:val="16"/>
          <w:u w:val="single"/>
        </w:rPr>
      </w:pPr>
    </w:p>
    <w:p w:rsidR="0024000A" w:rsidRPr="00E3520C" w:rsidRDefault="0024000A" w:rsidP="00732AA0">
      <w:pPr>
        <w:tabs>
          <w:tab w:val="left" w:pos="567"/>
        </w:tabs>
        <w:ind w:left="567"/>
        <w:rPr>
          <w:rFonts w:cs="Times New Roman"/>
          <w:spacing w:val="-4"/>
          <w:sz w:val="22"/>
          <w:szCs w:val="22"/>
        </w:rPr>
      </w:pPr>
      <w:r w:rsidRPr="00E3520C">
        <w:rPr>
          <w:rFonts w:cs="Times New Roman"/>
          <w:spacing w:val="-4"/>
          <w:sz w:val="22"/>
          <w:szCs w:val="22"/>
        </w:rPr>
        <w:t>If hedge accounting criteria are met, recognition is as follows:</w:t>
      </w:r>
    </w:p>
    <w:p w:rsidR="0024000A" w:rsidRPr="00E3520C" w:rsidRDefault="0024000A" w:rsidP="00732AA0">
      <w:pPr>
        <w:tabs>
          <w:tab w:val="left" w:pos="567"/>
        </w:tabs>
        <w:ind w:left="567"/>
        <w:rPr>
          <w:rFonts w:cs="Times New Roman"/>
          <w:spacing w:val="-4"/>
          <w:sz w:val="16"/>
          <w:szCs w:val="16"/>
        </w:rPr>
      </w:pPr>
    </w:p>
    <w:p w:rsidR="0024000A" w:rsidRPr="00E3520C" w:rsidRDefault="0024000A" w:rsidP="00732AA0">
      <w:pPr>
        <w:tabs>
          <w:tab w:val="left" w:pos="567"/>
        </w:tabs>
        <w:ind w:left="567"/>
        <w:rPr>
          <w:rFonts w:cs="Times New Roman"/>
          <w:spacing w:val="-4"/>
          <w:sz w:val="22"/>
          <w:szCs w:val="22"/>
        </w:rPr>
      </w:pPr>
      <w:r w:rsidRPr="00E3520C">
        <w:rPr>
          <w:rFonts w:cs="Times New Roman"/>
          <w:spacing w:val="-4"/>
          <w:sz w:val="22"/>
          <w:szCs w:val="22"/>
        </w:rPr>
        <w:t>For fair value hedges, a change in fair value of the hedging instruments and a change in fair value of the hedged items attributable to the risk being hedged are both recognised in profit or loss.</w:t>
      </w:r>
    </w:p>
    <w:p w:rsidR="0024000A" w:rsidRPr="00E3520C" w:rsidRDefault="0024000A" w:rsidP="00732AA0">
      <w:pPr>
        <w:tabs>
          <w:tab w:val="left" w:pos="567"/>
        </w:tabs>
        <w:ind w:left="567"/>
        <w:rPr>
          <w:rFonts w:cs="Times New Roman"/>
          <w:spacing w:val="-4"/>
          <w:sz w:val="16"/>
          <w:szCs w:val="16"/>
        </w:rPr>
      </w:pPr>
    </w:p>
    <w:p w:rsidR="0024000A" w:rsidRPr="00E3520C" w:rsidRDefault="0024000A" w:rsidP="00732AA0">
      <w:pPr>
        <w:tabs>
          <w:tab w:val="left" w:pos="567"/>
        </w:tabs>
        <w:ind w:left="567"/>
        <w:rPr>
          <w:rFonts w:cs="Times New Roman"/>
          <w:spacing w:val="-4"/>
          <w:sz w:val="22"/>
          <w:szCs w:val="22"/>
        </w:rPr>
      </w:pPr>
      <w:r w:rsidRPr="00E3520C">
        <w:rPr>
          <w:rFonts w:cs="Times New Roman"/>
          <w:spacing w:val="-4"/>
          <w:sz w:val="22"/>
          <w:szCs w:val="22"/>
        </w:rPr>
        <w:t>For cash flow hedges, a change in fair value of the effective portion of the hedging instrument is recognised in other comprehensive income, while a change in fair value of the ineffective portion of the hedging instruments is recognised in profit or loss.</w:t>
      </w:r>
    </w:p>
    <w:p w:rsidR="0024000A" w:rsidRPr="00E3520C" w:rsidRDefault="0024000A" w:rsidP="00732AA0">
      <w:pPr>
        <w:tabs>
          <w:tab w:val="left" w:pos="567"/>
        </w:tabs>
        <w:ind w:left="567"/>
        <w:rPr>
          <w:rFonts w:cs="Times New Roman"/>
          <w:spacing w:val="-4"/>
          <w:sz w:val="16"/>
          <w:szCs w:val="16"/>
        </w:rPr>
      </w:pPr>
    </w:p>
    <w:p w:rsidR="007E50E9" w:rsidRPr="00E3520C" w:rsidRDefault="007E50E9" w:rsidP="00732AA0">
      <w:pPr>
        <w:ind w:left="567" w:hanging="567"/>
        <w:rPr>
          <w:rFonts w:cs="Times New Roman"/>
          <w:spacing w:val="-4"/>
          <w:sz w:val="22"/>
          <w:szCs w:val="22"/>
          <w:lang w:val="en-US"/>
        </w:rPr>
      </w:pPr>
      <w:r w:rsidRPr="00E3520C">
        <w:rPr>
          <w:rFonts w:cs="Times New Roman"/>
          <w:spacing w:val="-4"/>
          <w:sz w:val="22"/>
          <w:szCs w:val="22"/>
          <w:lang w:val="en-US"/>
        </w:rPr>
        <w:t xml:space="preserve">3.2.2 </w:t>
      </w:r>
      <w:r w:rsidRPr="00E3520C">
        <w:rPr>
          <w:rFonts w:cs="Times New Roman"/>
          <w:spacing w:val="-4"/>
          <w:sz w:val="22"/>
          <w:szCs w:val="22"/>
          <w:lang w:val="en-US"/>
        </w:rPr>
        <w:tab/>
        <w:t>Leases</w:t>
      </w:r>
    </w:p>
    <w:p w:rsidR="007E50E9" w:rsidRPr="00E3520C" w:rsidRDefault="007E50E9" w:rsidP="00732AA0">
      <w:pPr>
        <w:tabs>
          <w:tab w:val="left" w:pos="567"/>
        </w:tabs>
        <w:ind w:left="567"/>
        <w:rPr>
          <w:rFonts w:cstheme="minorBidi"/>
          <w:spacing w:val="-4"/>
          <w:sz w:val="16"/>
          <w:szCs w:val="16"/>
          <w:cs/>
        </w:rPr>
      </w:pPr>
    </w:p>
    <w:p w:rsidR="007E50E9" w:rsidRPr="00E3520C" w:rsidRDefault="007E50E9" w:rsidP="00732AA0">
      <w:pPr>
        <w:tabs>
          <w:tab w:val="left" w:pos="567"/>
        </w:tabs>
        <w:ind w:left="567"/>
        <w:rPr>
          <w:rFonts w:cs="Times New Roman"/>
          <w:spacing w:val="-4"/>
          <w:sz w:val="22"/>
          <w:szCs w:val="22"/>
          <w:u w:val="single"/>
        </w:rPr>
      </w:pPr>
      <w:r w:rsidRPr="00E3520C">
        <w:rPr>
          <w:rFonts w:cs="Times New Roman"/>
          <w:spacing w:val="-4"/>
          <w:sz w:val="22"/>
          <w:szCs w:val="22"/>
          <w:u w:val="single"/>
        </w:rPr>
        <w:t>Right-of-use assets</w:t>
      </w:r>
    </w:p>
    <w:p w:rsidR="007E50E9" w:rsidRPr="00E3520C" w:rsidRDefault="007E50E9" w:rsidP="00732AA0">
      <w:pPr>
        <w:tabs>
          <w:tab w:val="left" w:pos="567"/>
        </w:tabs>
        <w:ind w:left="567"/>
        <w:rPr>
          <w:rFonts w:cs="Times New Roman"/>
          <w:spacing w:val="-4"/>
          <w:sz w:val="22"/>
          <w:szCs w:val="22"/>
          <w:u w:val="single"/>
        </w:rPr>
      </w:pPr>
    </w:p>
    <w:p w:rsidR="007E50E9" w:rsidRPr="00E3520C" w:rsidRDefault="007E50E9" w:rsidP="00732AA0">
      <w:pPr>
        <w:tabs>
          <w:tab w:val="left" w:pos="567"/>
        </w:tabs>
        <w:ind w:left="567"/>
        <w:rPr>
          <w:rFonts w:cs="Times New Roman"/>
          <w:spacing w:val="-4"/>
          <w:sz w:val="22"/>
          <w:szCs w:val="22"/>
        </w:rPr>
      </w:pPr>
      <w:r w:rsidRPr="00E3520C">
        <w:rPr>
          <w:rFonts w:cs="Times New Roman"/>
          <w:spacing w:val="-4"/>
          <w:sz w:val="22"/>
          <w:szCs w:val="22"/>
        </w:rPr>
        <w:t>The Group recognises right-of-use assets at the commencement date of the lease. Right-of-use assets are measured at cost, less any accumulated depreciation and impairment losses, and adjusted for any remeasurement of lease liabilities. The cost of right-of-use assets includes the amount of lease liabilities recognised through initial measurement, initial direct costs incurred, and lease payments made at or before the commencement date, less any lease incentives received.</w:t>
      </w:r>
    </w:p>
    <w:p w:rsidR="00811BED" w:rsidRPr="00E3520C" w:rsidRDefault="00811BED" w:rsidP="00732AA0">
      <w:pPr>
        <w:tabs>
          <w:tab w:val="left" w:pos="567"/>
        </w:tabs>
        <w:ind w:left="567"/>
        <w:rPr>
          <w:rFonts w:cs="Times New Roman"/>
          <w:spacing w:val="-4"/>
          <w:sz w:val="16"/>
          <w:szCs w:val="16"/>
        </w:rPr>
      </w:pPr>
    </w:p>
    <w:p w:rsidR="007E50E9" w:rsidRPr="00E3520C" w:rsidRDefault="007E50E9" w:rsidP="00732AA0">
      <w:pPr>
        <w:tabs>
          <w:tab w:val="left" w:pos="567"/>
        </w:tabs>
        <w:ind w:left="567"/>
        <w:rPr>
          <w:rFonts w:cs="Times New Roman"/>
          <w:spacing w:val="-4"/>
          <w:sz w:val="22"/>
          <w:szCs w:val="22"/>
          <w:lang w:val="en-US"/>
        </w:rPr>
      </w:pPr>
      <w:r w:rsidRPr="00E3520C">
        <w:rPr>
          <w:rFonts w:cs="Times New Roman"/>
          <w:spacing w:val="-4"/>
          <w:sz w:val="22"/>
          <w:szCs w:val="22"/>
        </w:rPr>
        <w:t>Unless the Group is reasonably certain that it will obtain ownership of the leased asset at the end of the lease term, the recognised right-of-use assets are depreciated on a straight-line basis from the commencement date of the lease to the earlier of the end of the useful life of the right-of-use asset or the end of the lease term.</w:t>
      </w:r>
    </w:p>
    <w:p w:rsidR="007E50E9" w:rsidRPr="00E3520C" w:rsidRDefault="007E50E9" w:rsidP="00732AA0">
      <w:pPr>
        <w:tabs>
          <w:tab w:val="left" w:pos="567"/>
        </w:tabs>
        <w:ind w:left="567"/>
        <w:rPr>
          <w:rFonts w:cs="Times New Roman"/>
          <w:spacing w:val="-4"/>
          <w:sz w:val="16"/>
          <w:szCs w:val="16"/>
        </w:rPr>
      </w:pPr>
    </w:p>
    <w:p w:rsidR="007E50E9" w:rsidRPr="00E3520C" w:rsidRDefault="007E50E9" w:rsidP="00732AA0">
      <w:pPr>
        <w:tabs>
          <w:tab w:val="left" w:pos="567"/>
        </w:tabs>
        <w:ind w:left="567"/>
        <w:rPr>
          <w:rFonts w:cs="Times New Roman"/>
          <w:spacing w:val="-4"/>
          <w:sz w:val="22"/>
          <w:szCs w:val="22"/>
          <w:u w:val="single"/>
        </w:rPr>
      </w:pPr>
      <w:r w:rsidRPr="00E3520C">
        <w:rPr>
          <w:rFonts w:cs="Times New Roman"/>
          <w:spacing w:val="-4"/>
          <w:sz w:val="22"/>
          <w:szCs w:val="22"/>
          <w:u w:val="single"/>
        </w:rPr>
        <w:t>Lease liabilities</w:t>
      </w:r>
    </w:p>
    <w:p w:rsidR="007E50E9" w:rsidRPr="00E3520C" w:rsidRDefault="007E50E9" w:rsidP="00732AA0">
      <w:pPr>
        <w:tabs>
          <w:tab w:val="left" w:pos="567"/>
        </w:tabs>
        <w:ind w:left="567"/>
        <w:rPr>
          <w:rFonts w:cstheme="minorBidi"/>
          <w:spacing w:val="-4"/>
          <w:sz w:val="16"/>
          <w:szCs w:val="16"/>
          <w:cs/>
        </w:rPr>
      </w:pPr>
    </w:p>
    <w:p w:rsidR="007E50E9" w:rsidRPr="00E3520C" w:rsidRDefault="007E50E9" w:rsidP="00732AA0">
      <w:pPr>
        <w:tabs>
          <w:tab w:val="left" w:pos="567"/>
        </w:tabs>
        <w:ind w:left="567"/>
        <w:rPr>
          <w:rFonts w:cs="Times New Roman"/>
          <w:spacing w:val="-4"/>
          <w:sz w:val="22"/>
          <w:szCs w:val="22"/>
        </w:rPr>
      </w:pPr>
      <w:r w:rsidRPr="00E3520C">
        <w:rPr>
          <w:rFonts w:cs="Times New Roman"/>
          <w:spacing w:val="-4"/>
          <w:sz w:val="22"/>
          <w:szCs w:val="22"/>
        </w:rPr>
        <w:t>At the commencement date of the lease, the Group recognises lease liabilities measured at the present value of the lease payments to be made over the lease term, discounted by the interest rate implicit in the lease or the Group’s incremental borrowing rate. After the commencement date, the amount of lease liabilities is increased to reflect the accretion of interest and reduced for the lease payments made. In addition, the carrying amount of lease liabilities is remeasured if there is a modification or reassessment.</w:t>
      </w:r>
    </w:p>
    <w:p w:rsidR="007E50E9" w:rsidRPr="00E3520C" w:rsidRDefault="007E50E9" w:rsidP="00732AA0">
      <w:pPr>
        <w:tabs>
          <w:tab w:val="left" w:pos="567"/>
        </w:tabs>
        <w:ind w:left="567"/>
        <w:rPr>
          <w:rFonts w:cs="Times New Roman"/>
          <w:spacing w:val="-4"/>
          <w:sz w:val="22"/>
          <w:szCs w:val="22"/>
        </w:rPr>
      </w:pPr>
    </w:p>
    <w:p w:rsidR="007E50E9" w:rsidRPr="00E3520C" w:rsidRDefault="00B04F7B" w:rsidP="00732AA0">
      <w:pPr>
        <w:tabs>
          <w:tab w:val="left" w:pos="567"/>
        </w:tabs>
        <w:ind w:left="567"/>
        <w:rPr>
          <w:rFonts w:cs="Times New Roman"/>
          <w:spacing w:val="-4"/>
          <w:sz w:val="22"/>
          <w:szCs w:val="22"/>
          <w:u w:val="single"/>
        </w:rPr>
      </w:pPr>
      <w:r w:rsidRPr="00E3520C">
        <w:rPr>
          <w:rFonts w:cs="Times New Roman"/>
          <w:spacing w:val="-4"/>
          <w:sz w:val="22"/>
          <w:szCs w:val="22"/>
          <w:u w:val="single"/>
        </w:rPr>
        <w:t>Short-term leases and l</w:t>
      </w:r>
      <w:r w:rsidR="007E50E9" w:rsidRPr="00E3520C">
        <w:rPr>
          <w:rFonts w:cs="Times New Roman"/>
          <w:spacing w:val="-4"/>
          <w:sz w:val="22"/>
          <w:szCs w:val="22"/>
          <w:u w:val="single"/>
        </w:rPr>
        <w:t>eases of low-value assets</w:t>
      </w:r>
    </w:p>
    <w:p w:rsidR="007E50E9" w:rsidRPr="00E3520C" w:rsidRDefault="007E50E9" w:rsidP="00732AA0">
      <w:pPr>
        <w:tabs>
          <w:tab w:val="left" w:pos="567"/>
        </w:tabs>
        <w:ind w:left="567"/>
        <w:rPr>
          <w:rFonts w:cs="Times New Roman"/>
          <w:spacing w:val="-4"/>
          <w:sz w:val="22"/>
          <w:szCs w:val="22"/>
        </w:rPr>
      </w:pPr>
    </w:p>
    <w:p w:rsidR="007E50E9" w:rsidRPr="00E3520C" w:rsidRDefault="007E50E9" w:rsidP="00732AA0">
      <w:pPr>
        <w:tabs>
          <w:tab w:val="left" w:pos="567"/>
        </w:tabs>
        <w:ind w:left="567"/>
        <w:rPr>
          <w:rFonts w:cs="Times New Roman"/>
          <w:spacing w:val="-4"/>
          <w:sz w:val="22"/>
          <w:szCs w:val="22"/>
        </w:rPr>
      </w:pPr>
      <w:r w:rsidRPr="00E3520C">
        <w:rPr>
          <w:rFonts w:cs="Times New Roman"/>
          <w:spacing w:val="-4"/>
          <w:sz w:val="22"/>
          <w:szCs w:val="22"/>
        </w:rPr>
        <w:t>Payments under leases that, have a lease term of 12 months or less at the commencement date, or are leases of low-value assets, are recognised as expenses on a straight-line basis over the lease term.</w:t>
      </w:r>
    </w:p>
    <w:p w:rsidR="007E50E9" w:rsidRPr="00E3520C" w:rsidRDefault="00DF093C" w:rsidP="0044397E">
      <w:pPr>
        <w:jc w:val="left"/>
        <w:rPr>
          <w:rFonts w:cs="Times New Roman"/>
          <w:spacing w:val="-4"/>
          <w:sz w:val="22"/>
          <w:szCs w:val="22"/>
          <w:lang w:val="en-US"/>
        </w:rPr>
      </w:pPr>
      <w:r w:rsidRPr="00E3520C">
        <w:rPr>
          <w:rFonts w:cs="Times New Roman"/>
          <w:spacing w:val="-4"/>
          <w:sz w:val="22"/>
          <w:szCs w:val="22"/>
          <w:lang w:val="en-US"/>
        </w:rPr>
        <w:tab/>
      </w:r>
      <w:r w:rsidRPr="00E3520C">
        <w:rPr>
          <w:rFonts w:cs="Times New Roman"/>
          <w:spacing w:val="-4"/>
          <w:sz w:val="22"/>
          <w:szCs w:val="22"/>
          <w:lang w:val="en-US"/>
        </w:rPr>
        <w:tab/>
      </w:r>
      <w:r w:rsidRPr="00E3520C">
        <w:rPr>
          <w:rFonts w:cs="Times New Roman"/>
          <w:spacing w:val="-4"/>
          <w:sz w:val="22"/>
          <w:szCs w:val="22"/>
          <w:lang w:val="en-US"/>
        </w:rPr>
        <w:tab/>
      </w:r>
      <w:r w:rsidRPr="00E3520C">
        <w:rPr>
          <w:rFonts w:cs="Times New Roman"/>
          <w:spacing w:val="-4"/>
          <w:sz w:val="22"/>
          <w:szCs w:val="22"/>
          <w:lang w:val="en-US"/>
        </w:rPr>
        <w:tab/>
      </w:r>
    </w:p>
    <w:p w:rsidR="007E50E9" w:rsidRPr="00E3520C" w:rsidRDefault="007E50E9">
      <w:pPr>
        <w:jc w:val="left"/>
        <w:rPr>
          <w:rFonts w:cs="Times New Roman"/>
          <w:spacing w:val="-4"/>
          <w:sz w:val="22"/>
          <w:szCs w:val="22"/>
          <w:lang w:val="en-US"/>
        </w:rPr>
      </w:pPr>
      <w:r w:rsidRPr="00E3520C">
        <w:rPr>
          <w:rFonts w:cs="Times New Roman"/>
          <w:spacing w:val="-4"/>
          <w:sz w:val="22"/>
          <w:szCs w:val="22"/>
          <w:lang w:val="en-US"/>
        </w:rPr>
        <w:br w:type="page"/>
      </w:r>
    </w:p>
    <w:p w:rsidR="0044397E" w:rsidRPr="00E3520C" w:rsidRDefault="0044397E" w:rsidP="007E50E9">
      <w:pPr>
        <w:ind w:left="567" w:right="11" w:hanging="567"/>
        <w:jc w:val="thaiDistribute"/>
        <w:rPr>
          <w:rStyle w:val="PageNumber"/>
          <w:rFonts w:ascii="Times New Roman" w:hAnsi="Times New Roman" w:cs="Times New Roman"/>
          <w:b/>
          <w:bCs/>
          <w:sz w:val="22"/>
          <w:szCs w:val="22"/>
          <w:cs/>
        </w:rPr>
      </w:pPr>
      <w:r w:rsidRPr="00E3520C">
        <w:rPr>
          <w:rStyle w:val="PageNumber"/>
          <w:rFonts w:ascii="Times New Roman" w:hAnsi="Times New Roman" w:cs="Times New Roman"/>
          <w:b/>
          <w:bCs/>
          <w:sz w:val="22"/>
          <w:szCs w:val="22"/>
        </w:rPr>
        <w:lastRenderedPageBreak/>
        <w:t>4.</w:t>
      </w:r>
      <w:r w:rsidRPr="00E3520C">
        <w:rPr>
          <w:rStyle w:val="PageNumber"/>
          <w:rFonts w:ascii="Times New Roman" w:hAnsi="Times New Roman" w:cs="Times New Roman"/>
          <w:b/>
          <w:bCs/>
          <w:sz w:val="22"/>
          <w:szCs w:val="22"/>
          <w:cs/>
        </w:rPr>
        <w:tab/>
      </w:r>
      <w:r w:rsidR="007E50E9" w:rsidRPr="00E3520C">
        <w:rPr>
          <w:rStyle w:val="PageNumber"/>
          <w:rFonts w:ascii="Times New Roman" w:hAnsi="Times New Roman" w:cs="Times New Roman"/>
          <w:b/>
          <w:bCs/>
          <w:sz w:val="22"/>
          <w:szCs w:val="22"/>
        </w:rPr>
        <w:t>Cumulative effects of changes in accounting policies</w:t>
      </w:r>
    </w:p>
    <w:p w:rsidR="0044397E" w:rsidRPr="00E3520C" w:rsidRDefault="0044397E" w:rsidP="0044397E">
      <w:pPr>
        <w:rPr>
          <w:rStyle w:val="PageNumber"/>
          <w:rFonts w:ascii="Times New Roman" w:hAnsi="Times New Roman" w:cs="Times New Roman"/>
          <w:b/>
          <w:bCs/>
          <w:sz w:val="22"/>
          <w:szCs w:val="22"/>
          <w:cs/>
        </w:rPr>
      </w:pPr>
    </w:p>
    <w:p w:rsidR="007E50E9" w:rsidRPr="00E3520C" w:rsidRDefault="007E50E9" w:rsidP="0044397E">
      <w:pPr>
        <w:ind w:left="560" w:right="-28" w:firstLine="7"/>
        <w:rPr>
          <w:rStyle w:val="PageNumber"/>
          <w:rFonts w:ascii="Times New Roman" w:hAnsi="Times New Roman" w:cs="Times New Roman"/>
          <w:spacing w:val="-2"/>
          <w:sz w:val="22"/>
          <w:szCs w:val="22"/>
        </w:rPr>
      </w:pPr>
      <w:r w:rsidRPr="00E3520C">
        <w:rPr>
          <w:rStyle w:val="PageNumber"/>
          <w:rFonts w:ascii="Times New Roman" w:hAnsi="Times New Roman" w:cs="Times New Roman"/>
          <w:spacing w:val="-2"/>
          <w:sz w:val="22"/>
          <w:szCs w:val="22"/>
        </w:rPr>
        <w:t xml:space="preserve">The impacts on the beginning balance of 2020 from changes in accounting policies due to the adoption of </w:t>
      </w:r>
      <w:r w:rsidR="00965AFE" w:rsidRPr="00E3520C">
        <w:rPr>
          <w:rFonts w:cs="Times New Roman"/>
          <w:spacing w:val="-2"/>
          <w:sz w:val="22"/>
          <w:szCs w:val="28"/>
          <w:lang w:val="en-US"/>
        </w:rPr>
        <w:t>TFRS</w:t>
      </w:r>
      <w:r w:rsidR="00C8112A" w:rsidRPr="00E3520C">
        <w:rPr>
          <w:rFonts w:cs="Times New Roman"/>
          <w:spacing w:val="-2"/>
          <w:sz w:val="22"/>
          <w:szCs w:val="28"/>
          <w:lang w:val="en-US"/>
        </w:rPr>
        <w:t>s</w:t>
      </w:r>
      <w:r w:rsidR="00965AFE" w:rsidRPr="00E3520C">
        <w:rPr>
          <w:rFonts w:cs="Times New Roman"/>
          <w:spacing w:val="-2"/>
          <w:sz w:val="22"/>
          <w:szCs w:val="28"/>
          <w:lang w:val="en-US"/>
        </w:rPr>
        <w:t xml:space="preserve"> related to</w:t>
      </w:r>
      <w:r w:rsidR="00B0721F" w:rsidRPr="00E3520C">
        <w:rPr>
          <w:rFonts w:cs="Times New Roman"/>
          <w:spacing w:val="-2"/>
          <w:sz w:val="22"/>
          <w:szCs w:val="28"/>
          <w:lang w:val="en-US"/>
        </w:rPr>
        <w:t xml:space="preserve"> Financial Instruments</w:t>
      </w:r>
      <w:r w:rsidR="00B0721F" w:rsidRPr="00E3520C">
        <w:rPr>
          <w:rStyle w:val="PageNumber"/>
          <w:rFonts w:ascii="Times New Roman" w:hAnsi="Times New Roman" w:cs="Times New Roman"/>
          <w:spacing w:val="-2"/>
          <w:sz w:val="22"/>
          <w:szCs w:val="22"/>
        </w:rPr>
        <w:t xml:space="preserve"> and TFRS 16 - Leases</w:t>
      </w:r>
      <w:r w:rsidRPr="00E3520C">
        <w:rPr>
          <w:rStyle w:val="PageNumber"/>
          <w:rFonts w:ascii="Times New Roman" w:hAnsi="Times New Roman" w:cs="Times New Roman"/>
          <w:spacing w:val="-2"/>
          <w:sz w:val="22"/>
          <w:szCs w:val="22"/>
        </w:rPr>
        <w:t xml:space="preserve"> are presented as follows</w:t>
      </w:r>
      <w:r w:rsidR="00965AFE" w:rsidRPr="00E3520C">
        <w:rPr>
          <w:rStyle w:val="PageNumber"/>
          <w:rFonts w:ascii="Times New Roman" w:hAnsi="Times New Roman" w:cs="Times New Roman"/>
          <w:spacing w:val="-2"/>
          <w:sz w:val="22"/>
          <w:szCs w:val="22"/>
        </w:rPr>
        <w:t>:</w:t>
      </w:r>
    </w:p>
    <w:p w:rsidR="00AB77B6" w:rsidRPr="00E3520C" w:rsidRDefault="00AB77B6" w:rsidP="0044397E">
      <w:pPr>
        <w:ind w:left="560" w:right="-28" w:firstLine="7"/>
        <w:rPr>
          <w:rStyle w:val="PageNumber"/>
          <w:rFonts w:ascii="Times New Roman" w:hAnsi="Times New Roman" w:cs="Times New Roman"/>
          <w:spacing w:val="-2"/>
          <w:sz w:val="16"/>
          <w:szCs w:val="16"/>
        </w:rPr>
      </w:pPr>
    </w:p>
    <w:tbl>
      <w:tblPr>
        <w:tblStyle w:val="TableGrid2"/>
        <w:tblW w:w="974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1474"/>
        <w:gridCol w:w="1531"/>
        <w:gridCol w:w="1531"/>
        <w:gridCol w:w="1477"/>
      </w:tblGrid>
      <w:tr w:rsidR="00E3520C" w:rsidRPr="00E3520C" w:rsidTr="00AB77B6">
        <w:trPr>
          <w:trHeight w:val="245"/>
          <w:tblHeader/>
        </w:trPr>
        <w:tc>
          <w:tcPr>
            <w:tcW w:w="9748" w:type="dxa"/>
            <w:gridSpan w:val="5"/>
            <w:hideMark/>
          </w:tcPr>
          <w:p w:rsidR="00AB77B6" w:rsidRPr="00E3520C" w:rsidRDefault="00013770" w:rsidP="00013770">
            <w:pPr>
              <w:spacing w:after="160" w:line="360" w:lineRule="exact"/>
              <w:jc w:val="right"/>
              <w:rPr>
                <w:rFonts w:eastAsia="Calibri" w:cs="Times New Roman"/>
                <w:sz w:val="22"/>
                <w:szCs w:val="22"/>
                <w:lang w:val="en-US"/>
              </w:rPr>
            </w:pPr>
            <w:r w:rsidRPr="00E3520C">
              <w:rPr>
                <w:rFonts w:eastAsia="Calibri" w:cs="Times New Roman"/>
                <w:sz w:val="22"/>
                <w:szCs w:val="22"/>
                <w:lang w:val="en-US"/>
              </w:rPr>
              <w:t>(Unit: Million Baht)</w:t>
            </w:r>
          </w:p>
        </w:tc>
      </w:tr>
      <w:tr w:rsidR="00E3520C" w:rsidRPr="00E3520C" w:rsidTr="00AB77B6">
        <w:trPr>
          <w:tblHeader/>
        </w:trPr>
        <w:tc>
          <w:tcPr>
            <w:tcW w:w="3735" w:type="dxa"/>
          </w:tcPr>
          <w:p w:rsidR="00AB77B6" w:rsidRPr="00E3520C" w:rsidRDefault="00AB77B6" w:rsidP="00AB77B6">
            <w:pPr>
              <w:textAlignment w:val="baseline"/>
              <w:rPr>
                <w:rFonts w:cs="Times New Roman"/>
                <w:sz w:val="22"/>
                <w:szCs w:val="22"/>
              </w:rPr>
            </w:pPr>
          </w:p>
        </w:tc>
        <w:tc>
          <w:tcPr>
            <w:tcW w:w="6013" w:type="dxa"/>
            <w:gridSpan w:val="4"/>
            <w:vAlign w:val="bottom"/>
            <w:hideMark/>
          </w:tcPr>
          <w:p w:rsidR="00AB77B6" w:rsidRPr="00E3520C" w:rsidRDefault="00013770" w:rsidP="00AB77B6">
            <w:pPr>
              <w:pBdr>
                <w:bottom w:val="single" w:sz="4" w:space="1" w:color="auto"/>
              </w:pBdr>
              <w:jc w:val="center"/>
              <w:textAlignment w:val="baseline"/>
              <w:rPr>
                <w:rFonts w:cs="Times New Roman"/>
                <w:sz w:val="22"/>
                <w:szCs w:val="22"/>
              </w:rPr>
            </w:pPr>
            <w:r w:rsidRPr="00E3520C">
              <w:rPr>
                <w:rFonts w:eastAsia="Calibri" w:cs="Times New Roman"/>
                <w:sz w:val="22"/>
                <w:szCs w:val="22"/>
                <w:lang w:val="en-US"/>
              </w:rPr>
              <w:t>Consolidated financial statements</w:t>
            </w:r>
          </w:p>
        </w:tc>
      </w:tr>
      <w:tr w:rsidR="00E3520C" w:rsidRPr="00E3520C" w:rsidTr="00AB77B6">
        <w:trPr>
          <w:tblHeader/>
        </w:trPr>
        <w:tc>
          <w:tcPr>
            <w:tcW w:w="3735" w:type="dxa"/>
          </w:tcPr>
          <w:p w:rsidR="00AB77B6" w:rsidRPr="00E3520C" w:rsidRDefault="00AB77B6" w:rsidP="00AB77B6">
            <w:pPr>
              <w:textAlignment w:val="baseline"/>
              <w:rPr>
                <w:rFonts w:cs="Times New Roman"/>
                <w:sz w:val="22"/>
                <w:szCs w:val="22"/>
                <w:cs/>
              </w:rPr>
            </w:pPr>
          </w:p>
        </w:tc>
        <w:tc>
          <w:tcPr>
            <w:tcW w:w="1474" w:type="dxa"/>
            <w:vAlign w:val="bottom"/>
          </w:tcPr>
          <w:p w:rsidR="00AB77B6" w:rsidRPr="00E3520C" w:rsidRDefault="00AB77B6" w:rsidP="00AB77B6">
            <w:pPr>
              <w:ind w:right="-74"/>
              <w:jc w:val="center"/>
              <w:textAlignment w:val="baseline"/>
              <w:rPr>
                <w:rFonts w:cs="Times New Roman"/>
                <w:sz w:val="22"/>
                <w:szCs w:val="22"/>
              </w:rPr>
            </w:pPr>
          </w:p>
        </w:tc>
        <w:tc>
          <w:tcPr>
            <w:tcW w:w="3062" w:type="dxa"/>
            <w:gridSpan w:val="2"/>
            <w:hideMark/>
          </w:tcPr>
          <w:p w:rsidR="00AB77B6" w:rsidRPr="00E3520C" w:rsidRDefault="00013770" w:rsidP="00AB77B6">
            <w:pPr>
              <w:pBdr>
                <w:bottom w:val="single" w:sz="4" w:space="1" w:color="auto"/>
              </w:pBdr>
              <w:jc w:val="center"/>
              <w:textAlignment w:val="baseline"/>
              <w:rPr>
                <w:rFonts w:cs="Times New Roman"/>
                <w:sz w:val="22"/>
                <w:szCs w:val="22"/>
                <w:cs/>
              </w:rPr>
            </w:pPr>
            <w:r w:rsidRPr="00E3520C">
              <w:rPr>
                <w:rFonts w:eastAsia="Calibri" w:cs="Times New Roman"/>
                <w:sz w:val="22"/>
                <w:szCs w:val="22"/>
                <w:lang w:val="en-US"/>
              </w:rPr>
              <w:t>The impacts of</w:t>
            </w:r>
          </w:p>
        </w:tc>
        <w:tc>
          <w:tcPr>
            <w:tcW w:w="1477" w:type="dxa"/>
            <w:vAlign w:val="bottom"/>
          </w:tcPr>
          <w:p w:rsidR="00AB77B6" w:rsidRPr="00E3520C" w:rsidRDefault="00AB77B6" w:rsidP="00AB77B6">
            <w:pPr>
              <w:ind w:right="-74"/>
              <w:jc w:val="center"/>
              <w:textAlignment w:val="baseline"/>
              <w:rPr>
                <w:rFonts w:cs="Times New Roman"/>
                <w:sz w:val="22"/>
                <w:szCs w:val="22"/>
                <w:cs/>
              </w:rPr>
            </w:pPr>
          </w:p>
        </w:tc>
      </w:tr>
      <w:tr w:rsidR="00E3520C" w:rsidRPr="00E3520C" w:rsidTr="00FE35C0">
        <w:trPr>
          <w:trHeight w:val="850"/>
          <w:tblHeader/>
        </w:trPr>
        <w:tc>
          <w:tcPr>
            <w:tcW w:w="3735" w:type="dxa"/>
          </w:tcPr>
          <w:p w:rsidR="00AB77B6" w:rsidRPr="00E3520C" w:rsidRDefault="00AB77B6" w:rsidP="00AB77B6">
            <w:pPr>
              <w:textAlignment w:val="baseline"/>
              <w:rPr>
                <w:rFonts w:cs="Times New Roman"/>
                <w:sz w:val="22"/>
                <w:szCs w:val="22"/>
              </w:rPr>
            </w:pPr>
          </w:p>
        </w:tc>
        <w:tc>
          <w:tcPr>
            <w:tcW w:w="1474" w:type="dxa"/>
            <w:vAlign w:val="bottom"/>
            <w:hideMark/>
          </w:tcPr>
          <w:p w:rsidR="00AB77B6" w:rsidRPr="00E3520C" w:rsidRDefault="009C036B" w:rsidP="00674F43">
            <w:pPr>
              <w:pBdr>
                <w:bottom w:val="single" w:sz="4" w:space="1" w:color="auto"/>
              </w:pBdr>
              <w:ind w:right="-74"/>
              <w:jc w:val="center"/>
              <w:textAlignment w:val="baseline"/>
              <w:rPr>
                <w:rFonts w:cstheme="minorBidi"/>
                <w:sz w:val="22"/>
                <w:szCs w:val="22"/>
              </w:rPr>
            </w:pPr>
            <w:r w:rsidRPr="00E3520C">
              <w:rPr>
                <w:rFonts w:eastAsia="Calibri" w:cs="Times New Roman"/>
                <w:sz w:val="22"/>
                <w:szCs w:val="22"/>
                <w:lang w:val="en-US"/>
              </w:rPr>
              <w:t xml:space="preserve">31 </w:t>
            </w:r>
            <w:r w:rsidR="00013770" w:rsidRPr="00E3520C">
              <w:rPr>
                <w:rFonts w:eastAsia="Calibri" w:cs="Times New Roman"/>
                <w:sz w:val="22"/>
                <w:szCs w:val="22"/>
                <w:lang w:val="en-US"/>
              </w:rPr>
              <w:t>December</w:t>
            </w:r>
            <w:r w:rsidRPr="00E3520C">
              <w:rPr>
                <w:rFonts w:eastAsia="Calibri" w:cs="Times New Roman"/>
                <w:sz w:val="22"/>
                <w:szCs w:val="22"/>
                <w:lang w:val="en-US"/>
              </w:rPr>
              <w:t xml:space="preserve"> </w:t>
            </w:r>
            <w:r w:rsidR="00674F43" w:rsidRPr="00E3520C">
              <w:rPr>
                <w:rFonts w:eastAsia="Calibri" w:cs="Times New Roman"/>
                <w:sz w:val="22"/>
                <w:szCs w:val="22"/>
                <w:lang w:val="en-US"/>
              </w:rPr>
              <w:t xml:space="preserve"> 2019</w:t>
            </w:r>
          </w:p>
        </w:tc>
        <w:tc>
          <w:tcPr>
            <w:tcW w:w="1531" w:type="dxa"/>
            <w:vAlign w:val="bottom"/>
            <w:hideMark/>
          </w:tcPr>
          <w:p w:rsidR="00AB77B6" w:rsidRPr="00E3520C" w:rsidRDefault="00013770" w:rsidP="00C8112A">
            <w:pPr>
              <w:pBdr>
                <w:bottom w:val="single" w:sz="4" w:space="1" w:color="auto"/>
              </w:pBdr>
              <w:jc w:val="center"/>
              <w:textAlignment w:val="baseline"/>
              <w:rPr>
                <w:rFonts w:cs="Times New Roman"/>
                <w:sz w:val="22"/>
                <w:szCs w:val="22"/>
                <w:lang w:val="en-US"/>
              </w:rPr>
            </w:pPr>
            <w:r w:rsidRPr="00E3520C">
              <w:rPr>
                <w:rFonts w:eastAsia="Calibri" w:cs="Times New Roman"/>
                <w:sz w:val="22"/>
                <w:szCs w:val="22"/>
                <w:lang w:val="en-US"/>
              </w:rPr>
              <w:t>TFRS</w:t>
            </w:r>
            <w:r w:rsidR="00C8112A" w:rsidRPr="00E3520C">
              <w:rPr>
                <w:rFonts w:eastAsia="Calibri" w:cs="Times New Roman"/>
                <w:sz w:val="22"/>
                <w:szCs w:val="22"/>
                <w:lang w:val="en-US"/>
              </w:rPr>
              <w:t>s</w:t>
            </w:r>
            <w:r w:rsidRPr="00E3520C">
              <w:rPr>
                <w:rFonts w:eastAsia="Calibri" w:cs="Times New Roman"/>
                <w:sz w:val="22"/>
                <w:szCs w:val="22"/>
                <w:lang w:val="en-US"/>
              </w:rPr>
              <w:t xml:space="preserve"> </w:t>
            </w:r>
            <w:r w:rsidR="00C8112A" w:rsidRPr="00E3520C">
              <w:rPr>
                <w:rFonts w:eastAsia="Calibri"/>
                <w:sz w:val="22"/>
                <w:szCs w:val="28"/>
                <w:lang w:val="en-US"/>
              </w:rPr>
              <w:t>related to</w:t>
            </w:r>
            <w:r w:rsidRPr="00E3520C">
              <w:rPr>
                <w:rFonts w:eastAsia="Calibri" w:cs="Times New Roman"/>
                <w:sz w:val="22"/>
                <w:szCs w:val="22"/>
                <w:lang w:val="en-US"/>
              </w:rPr>
              <w:t xml:space="preserve"> financial instruments</w:t>
            </w:r>
          </w:p>
        </w:tc>
        <w:tc>
          <w:tcPr>
            <w:tcW w:w="1531" w:type="dxa"/>
            <w:vAlign w:val="bottom"/>
            <w:hideMark/>
          </w:tcPr>
          <w:p w:rsidR="00AB77B6" w:rsidRPr="00E3520C" w:rsidRDefault="00013770" w:rsidP="00013770">
            <w:pPr>
              <w:pBdr>
                <w:bottom w:val="single" w:sz="4" w:space="1" w:color="auto"/>
              </w:pBdr>
              <w:jc w:val="center"/>
              <w:textAlignment w:val="baseline"/>
              <w:rPr>
                <w:rFonts w:cs="Times New Roman"/>
                <w:sz w:val="22"/>
                <w:szCs w:val="22"/>
                <w:cs/>
              </w:rPr>
            </w:pPr>
            <w:r w:rsidRPr="00E3520C">
              <w:rPr>
                <w:rFonts w:eastAsia="Calibri" w:cs="Times New Roman"/>
                <w:sz w:val="22"/>
                <w:szCs w:val="22"/>
                <w:lang w:val="en-US"/>
              </w:rPr>
              <w:t>TFRS 16</w:t>
            </w:r>
          </w:p>
        </w:tc>
        <w:tc>
          <w:tcPr>
            <w:tcW w:w="1477" w:type="dxa"/>
            <w:vAlign w:val="bottom"/>
            <w:hideMark/>
          </w:tcPr>
          <w:p w:rsidR="00AB77B6" w:rsidRPr="00E3520C" w:rsidRDefault="009C036B" w:rsidP="009C036B">
            <w:pPr>
              <w:pBdr>
                <w:bottom w:val="single" w:sz="4" w:space="1" w:color="auto"/>
              </w:pBdr>
              <w:ind w:right="-74"/>
              <w:jc w:val="center"/>
              <w:textAlignment w:val="baseline"/>
              <w:rPr>
                <w:rFonts w:cstheme="minorBidi"/>
                <w:sz w:val="22"/>
                <w:szCs w:val="22"/>
                <w:cs/>
              </w:rPr>
            </w:pPr>
            <w:r w:rsidRPr="00E3520C">
              <w:rPr>
                <w:rFonts w:eastAsia="Calibri" w:cs="Times New Roman"/>
                <w:sz w:val="22"/>
                <w:szCs w:val="22"/>
                <w:lang w:val="en-US"/>
              </w:rPr>
              <w:t xml:space="preserve">1 </w:t>
            </w:r>
            <w:r w:rsidR="00013770" w:rsidRPr="00E3520C">
              <w:rPr>
                <w:rFonts w:eastAsia="Calibri" w:cs="Times New Roman"/>
                <w:sz w:val="22"/>
                <w:szCs w:val="22"/>
                <w:lang w:val="en-US"/>
              </w:rPr>
              <w:t>January</w:t>
            </w:r>
            <w:r w:rsidR="00013770" w:rsidRPr="00E3520C">
              <w:rPr>
                <w:rFonts w:eastAsia="Calibri" w:cs="Times New Roman"/>
                <w:sz w:val="22"/>
                <w:szCs w:val="22"/>
                <w:cs/>
                <w:lang w:val="en-US"/>
              </w:rPr>
              <w:t xml:space="preserve"> </w:t>
            </w:r>
            <w:r w:rsidR="00013770" w:rsidRPr="00E3520C">
              <w:rPr>
                <w:rFonts w:eastAsia="Calibri" w:cs="Times New Roman"/>
                <w:sz w:val="22"/>
                <w:szCs w:val="22"/>
                <w:lang w:val="en-US"/>
              </w:rPr>
              <w:t>2020</w:t>
            </w:r>
          </w:p>
        </w:tc>
      </w:tr>
      <w:tr w:rsidR="00E3520C" w:rsidRPr="00E3520C" w:rsidTr="00AB77B6">
        <w:tc>
          <w:tcPr>
            <w:tcW w:w="3735" w:type="dxa"/>
            <w:hideMark/>
          </w:tcPr>
          <w:p w:rsidR="00013770" w:rsidRPr="00E3520C" w:rsidRDefault="00013770" w:rsidP="00013770">
            <w:pPr>
              <w:rPr>
                <w:rFonts w:cs="Times New Roman"/>
                <w:b/>
                <w:bCs/>
                <w:sz w:val="22"/>
                <w:szCs w:val="22"/>
              </w:rPr>
            </w:pPr>
            <w:r w:rsidRPr="00E3520C">
              <w:rPr>
                <w:rFonts w:cs="Times New Roman"/>
                <w:b/>
                <w:bCs/>
                <w:sz w:val="22"/>
                <w:szCs w:val="22"/>
              </w:rPr>
              <w:t>Statement of financial position</w:t>
            </w:r>
          </w:p>
        </w:tc>
        <w:tc>
          <w:tcPr>
            <w:tcW w:w="1474" w:type="dxa"/>
            <w:vAlign w:val="bottom"/>
          </w:tcPr>
          <w:p w:rsidR="00013770" w:rsidRPr="00E3520C" w:rsidRDefault="00013770" w:rsidP="00013770">
            <w:pPr>
              <w:jc w:val="right"/>
              <w:textAlignment w:val="baseline"/>
              <w:rPr>
                <w:rFonts w:cs="Times New Roman"/>
                <w:sz w:val="22"/>
                <w:szCs w:val="22"/>
              </w:rPr>
            </w:pPr>
          </w:p>
        </w:tc>
        <w:tc>
          <w:tcPr>
            <w:tcW w:w="1531" w:type="dxa"/>
            <w:vAlign w:val="bottom"/>
          </w:tcPr>
          <w:p w:rsidR="00013770" w:rsidRPr="00E3520C" w:rsidRDefault="00013770" w:rsidP="00013770">
            <w:pPr>
              <w:jc w:val="right"/>
              <w:textAlignment w:val="baseline"/>
              <w:rPr>
                <w:rFonts w:cs="Times New Roman"/>
                <w:sz w:val="22"/>
                <w:szCs w:val="22"/>
              </w:rPr>
            </w:pPr>
          </w:p>
        </w:tc>
        <w:tc>
          <w:tcPr>
            <w:tcW w:w="1531" w:type="dxa"/>
            <w:vAlign w:val="bottom"/>
          </w:tcPr>
          <w:p w:rsidR="00013770" w:rsidRPr="00E3520C" w:rsidRDefault="00013770" w:rsidP="00013770">
            <w:pPr>
              <w:jc w:val="right"/>
              <w:textAlignment w:val="baseline"/>
              <w:rPr>
                <w:rFonts w:cs="Times New Roman"/>
                <w:sz w:val="22"/>
                <w:szCs w:val="22"/>
              </w:rPr>
            </w:pPr>
          </w:p>
        </w:tc>
        <w:tc>
          <w:tcPr>
            <w:tcW w:w="1477" w:type="dxa"/>
            <w:vAlign w:val="bottom"/>
          </w:tcPr>
          <w:p w:rsidR="00013770" w:rsidRPr="00E3520C" w:rsidRDefault="00013770" w:rsidP="00013770">
            <w:pPr>
              <w:jc w:val="right"/>
              <w:textAlignment w:val="baseline"/>
              <w:rPr>
                <w:rFonts w:cs="Times New Roman"/>
                <w:sz w:val="22"/>
                <w:szCs w:val="22"/>
              </w:rPr>
            </w:pPr>
          </w:p>
        </w:tc>
      </w:tr>
      <w:tr w:rsidR="00E3520C" w:rsidRPr="00E3520C" w:rsidTr="00AB77B6">
        <w:tc>
          <w:tcPr>
            <w:tcW w:w="3735" w:type="dxa"/>
            <w:hideMark/>
          </w:tcPr>
          <w:p w:rsidR="00013770" w:rsidRPr="00E3520C" w:rsidRDefault="00013770" w:rsidP="00013770">
            <w:pPr>
              <w:rPr>
                <w:rFonts w:cs="Times New Roman"/>
                <w:b/>
                <w:bCs/>
                <w:sz w:val="22"/>
                <w:szCs w:val="22"/>
              </w:rPr>
            </w:pPr>
            <w:r w:rsidRPr="00E3520C">
              <w:rPr>
                <w:rFonts w:cs="Times New Roman"/>
                <w:b/>
                <w:bCs/>
                <w:sz w:val="22"/>
                <w:szCs w:val="22"/>
              </w:rPr>
              <w:t>Assets</w:t>
            </w:r>
          </w:p>
        </w:tc>
        <w:tc>
          <w:tcPr>
            <w:tcW w:w="1474" w:type="dxa"/>
            <w:vAlign w:val="bottom"/>
          </w:tcPr>
          <w:p w:rsidR="00013770" w:rsidRPr="00E3520C" w:rsidRDefault="00013770" w:rsidP="00013770">
            <w:pPr>
              <w:jc w:val="right"/>
              <w:textAlignment w:val="baseline"/>
              <w:rPr>
                <w:rFonts w:cs="Times New Roman"/>
                <w:sz w:val="22"/>
                <w:szCs w:val="22"/>
                <w:cs/>
              </w:rPr>
            </w:pPr>
          </w:p>
        </w:tc>
        <w:tc>
          <w:tcPr>
            <w:tcW w:w="1531" w:type="dxa"/>
            <w:vAlign w:val="bottom"/>
          </w:tcPr>
          <w:p w:rsidR="00013770" w:rsidRPr="00E3520C" w:rsidRDefault="00013770" w:rsidP="00013770">
            <w:pPr>
              <w:jc w:val="right"/>
              <w:textAlignment w:val="baseline"/>
              <w:rPr>
                <w:rFonts w:cs="Times New Roman"/>
                <w:sz w:val="22"/>
                <w:szCs w:val="22"/>
              </w:rPr>
            </w:pPr>
          </w:p>
        </w:tc>
        <w:tc>
          <w:tcPr>
            <w:tcW w:w="1531" w:type="dxa"/>
            <w:vAlign w:val="bottom"/>
          </w:tcPr>
          <w:p w:rsidR="00013770" w:rsidRPr="00E3520C" w:rsidRDefault="00013770" w:rsidP="00013770">
            <w:pPr>
              <w:jc w:val="right"/>
              <w:textAlignment w:val="baseline"/>
              <w:rPr>
                <w:rFonts w:cs="Times New Roman"/>
                <w:sz w:val="22"/>
                <w:szCs w:val="22"/>
              </w:rPr>
            </w:pPr>
          </w:p>
        </w:tc>
        <w:tc>
          <w:tcPr>
            <w:tcW w:w="1477" w:type="dxa"/>
            <w:vAlign w:val="bottom"/>
          </w:tcPr>
          <w:p w:rsidR="00013770" w:rsidRPr="00E3520C" w:rsidRDefault="00013770" w:rsidP="00013770">
            <w:pPr>
              <w:jc w:val="right"/>
              <w:textAlignment w:val="baseline"/>
              <w:rPr>
                <w:rFonts w:cs="Times New Roman"/>
                <w:sz w:val="22"/>
                <w:szCs w:val="22"/>
              </w:rPr>
            </w:pPr>
          </w:p>
        </w:tc>
      </w:tr>
      <w:tr w:rsidR="00E3520C" w:rsidRPr="00E3520C" w:rsidTr="00AB77B6">
        <w:tc>
          <w:tcPr>
            <w:tcW w:w="3735" w:type="dxa"/>
            <w:hideMark/>
          </w:tcPr>
          <w:p w:rsidR="00013770" w:rsidRPr="00E3520C" w:rsidRDefault="00013770" w:rsidP="00013770">
            <w:pPr>
              <w:rPr>
                <w:rFonts w:cs="Times New Roman"/>
                <w:b/>
                <w:bCs/>
                <w:sz w:val="22"/>
                <w:szCs w:val="22"/>
              </w:rPr>
            </w:pPr>
            <w:r w:rsidRPr="00E3520C">
              <w:rPr>
                <w:rFonts w:cs="Times New Roman"/>
                <w:b/>
                <w:bCs/>
                <w:sz w:val="22"/>
                <w:szCs w:val="22"/>
              </w:rPr>
              <w:t>Current assets</w:t>
            </w:r>
          </w:p>
        </w:tc>
        <w:tc>
          <w:tcPr>
            <w:tcW w:w="1474" w:type="dxa"/>
            <w:vAlign w:val="bottom"/>
          </w:tcPr>
          <w:p w:rsidR="00013770" w:rsidRPr="00E3520C" w:rsidRDefault="00013770" w:rsidP="00013770">
            <w:pPr>
              <w:jc w:val="right"/>
              <w:textAlignment w:val="baseline"/>
              <w:rPr>
                <w:rFonts w:cs="Times New Roman"/>
                <w:sz w:val="22"/>
                <w:szCs w:val="22"/>
                <w:cs/>
              </w:rPr>
            </w:pPr>
          </w:p>
        </w:tc>
        <w:tc>
          <w:tcPr>
            <w:tcW w:w="1531" w:type="dxa"/>
            <w:vAlign w:val="bottom"/>
          </w:tcPr>
          <w:p w:rsidR="00013770" w:rsidRPr="00E3520C" w:rsidRDefault="00013770" w:rsidP="00013770">
            <w:pPr>
              <w:jc w:val="right"/>
              <w:textAlignment w:val="baseline"/>
              <w:rPr>
                <w:rFonts w:cs="Times New Roman"/>
                <w:sz w:val="22"/>
                <w:szCs w:val="22"/>
              </w:rPr>
            </w:pPr>
          </w:p>
        </w:tc>
        <w:tc>
          <w:tcPr>
            <w:tcW w:w="1531" w:type="dxa"/>
            <w:vAlign w:val="bottom"/>
          </w:tcPr>
          <w:p w:rsidR="00013770" w:rsidRPr="00E3520C" w:rsidRDefault="00013770" w:rsidP="00013770">
            <w:pPr>
              <w:jc w:val="right"/>
              <w:textAlignment w:val="baseline"/>
              <w:rPr>
                <w:rFonts w:cs="Times New Roman"/>
                <w:sz w:val="22"/>
                <w:szCs w:val="22"/>
              </w:rPr>
            </w:pPr>
          </w:p>
        </w:tc>
        <w:tc>
          <w:tcPr>
            <w:tcW w:w="1477" w:type="dxa"/>
            <w:vAlign w:val="bottom"/>
          </w:tcPr>
          <w:p w:rsidR="00013770" w:rsidRPr="00E3520C" w:rsidRDefault="00013770" w:rsidP="00013770">
            <w:pPr>
              <w:jc w:val="right"/>
              <w:textAlignment w:val="baseline"/>
              <w:rPr>
                <w:rFonts w:cs="Times New Roman"/>
                <w:sz w:val="22"/>
                <w:szCs w:val="22"/>
              </w:rPr>
            </w:pPr>
          </w:p>
        </w:tc>
      </w:tr>
      <w:tr w:rsidR="00E3520C" w:rsidRPr="00E3520C" w:rsidTr="00AB77B6">
        <w:tc>
          <w:tcPr>
            <w:tcW w:w="3735" w:type="dxa"/>
          </w:tcPr>
          <w:p w:rsidR="007B1DB1" w:rsidRPr="00E3520C" w:rsidRDefault="007B1DB1" w:rsidP="00E15137">
            <w:pPr>
              <w:ind w:left="303" w:hanging="303"/>
              <w:jc w:val="left"/>
              <w:rPr>
                <w:rFonts w:cs="Times New Roman"/>
                <w:sz w:val="22"/>
                <w:szCs w:val="22"/>
              </w:rPr>
            </w:pPr>
            <w:r w:rsidRPr="00E3520C">
              <w:rPr>
                <w:rFonts w:cs="Times New Roman"/>
                <w:sz w:val="22"/>
                <w:szCs w:val="22"/>
              </w:rPr>
              <w:t>Short-term investment</w:t>
            </w:r>
            <w:r w:rsidR="00DA32D1" w:rsidRPr="00E3520C">
              <w:rPr>
                <w:rFonts w:cs="Times New Roman"/>
                <w:sz w:val="22"/>
                <w:szCs w:val="22"/>
              </w:rPr>
              <w:t>s</w:t>
            </w:r>
            <w:r w:rsidRPr="00E3520C">
              <w:rPr>
                <w:rFonts w:cs="Times New Roman"/>
                <w:sz w:val="22"/>
                <w:szCs w:val="22"/>
              </w:rPr>
              <w:t xml:space="preserve"> in financial</w:t>
            </w:r>
            <w:r w:rsidR="00E15137" w:rsidRPr="00E3520C">
              <w:rPr>
                <w:rFonts w:cs="Times New Roman"/>
                <w:sz w:val="22"/>
                <w:szCs w:val="22"/>
              </w:rPr>
              <w:t xml:space="preserve"> </w:t>
            </w:r>
            <w:r w:rsidRPr="00E3520C">
              <w:rPr>
                <w:rFonts w:cs="Times New Roman"/>
                <w:sz w:val="22"/>
                <w:szCs w:val="22"/>
              </w:rPr>
              <w:t>assets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38,263</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38,263</w:t>
            </w:r>
          </w:p>
        </w:tc>
      </w:tr>
      <w:tr w:rsidR="00E3520C" w:rsidRPr="00E3520C" w:rsidTr="00AB77B6">
        <w:tc>
          <w:tcPr>
            <w:tcW w:w="3735" w:type="dxa"/>
          </w:tcPr>
          <w:p w:rsidR="007B1DB1" w:rsidRPr="00E3520C" w:rsidRDefault="007B1DB1" w:rsidP="007B1DB1">
            <w:pPr>
              <w:rPr>
                <w:rFonts w:cs="Times New Roman"/>
                <w:sz w:val="22"/>
                <w:szCs w:val="22"/>
              </w:rPr>
            </w:pPr>
            <w:r w:rsidRPr="00E3520C">
              <w:rPr>
                <w:rFonts w:cs="Times New Roman"/>
                <w:sz w:val="22"/>
                <w:szCs w:val="22"/>
              </w:rPr>
              <w:t>Current investments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38,263</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(38,263)</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cs/>
              </w:rPr>
            </w:pPr>
            <w:r w:rsidRPr="00E3520C">
              <w:rPr>
                <w:rFonts w:cs="Times New Roman"/>
                <w:snapToGrid w:val="0"/>
                <w:sz w:val="22"/>
                <w:szCs w:val="22"/>
              </w:rPr>
              <w:t>-</w:t>
            </w:r>
          </w:p>
        </w:tc>
      </w:tr>
      <w:tr w:rsidR="00E3520C" w:rsidRPr="00E3520C" w:rsidTr="00AB77B6">
        <w:tc>
          <w:tcPr>
            <w:tcW w:w="3735" w:type="dxa"/>
            <w:hideMark/>
          </w:tcPr>
          <w:p w:rsidR="007B1DB1" w:rsidRPr="00E3520C" w:rsidRDefault="007B1DB1" w:rsidP="007B1DB1">
            <w:pPr>
              <w:rPr>
                <w:rFonts w:cs="Times New Roman"/>
                <w:sz w:val="22"/>
                <w:szCs w:val="22"/>
              </w:rPr>
            </w:pPr>
            <w:r w:rsidRPr="00E3520C">
              <w:rPr>
                <w:rFonts w:cs="Times New Roman"/>
                <w:sz w:val="22"/>
                <w:szCs w:val="22"/>
              </w:rPr>
              <w:t xml:space="preserve">Trade </w:t>
            </w:r>
            <w:r w:rsidR="00E15137" w:rsidRPr="00E3520C">
              <w:rPr>
                <w:rFonts w:cs="Times New Roman"/>
                <w:sz w:val="22"/>
                <w:szCs w:val="22"/>
              </w:rPr>
              <w:t>accounts receivable</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167,641</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(19)</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167,622</w:t>
            </w:r>
          </w:p>
        </w:tc>
      </w:tr>
      <w:tr w:rsidR="00E3520C" w:rsidRPr="00E3520C" w:rsidTr="00AB77B6">
        <w:tc>
          <w:tcPr>
            <w:tcW w:w="3735" w:type="dxa"/>
          </w:tcPr>
          <w:p w:rsidR="007B1DB1" w:rsidRPr="00E3520C" w:rsidRDefault="007B1DB1" w:rsidP="007B1DB1">
            <w:pPr>
              <w:rPr>
                <w:rFonts w:cs="Times New Roman"/>
                <w:sz w:val="22"/>
                <w:szCs w:val="22"/>
              </w:rPr>
            </w:pPr>
            <w:r w:rsidRPr="00E3520C">
              <w:rPr>
                <w:rFonts w:cs="Times New Roman"/>
                <w:sz w:val="22"/>
                <w:szCs w:val="22"/>
              </w:rPr>
              <w:t xml:space="preserve">Other </w:t>
            </w:r>
            <w:r w:rsidR="00E15137" w:rsidRPr="00E3520C">
              <w:rPr>
                <w:rFonts w:cs="Times New Roman"/>
                <w:sz w:val="22"/>
                <w:szCs w:val="22"/>
              </w:rPr>
              <w:t>accounts receivable</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49,612</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1,174</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(466)</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50,320</w:t>
            </w:r>
          </w:p>
        </w:tc>
      </w:tr>
      <w:tr w:rsidR="00E3520C" w:rsidRPr="00E3520C" w:rsidTr="00AB77B6">
        <w:tc>
          <w:tcPr>
            <w:tcW w:w="3735" w:type="dxa"/>
          </w:tcPr>
          <w:p w:rsidR="007B1DB1" w:rsidRPr="00E3520C" w:rsidRDefault="007B1DB1" w:rsidP="007B1DB1">
            <w:pPr>
              <w:rPr>
                <w:rFonts w:cs="Times New Roman"/>
                <w:sz w:val="22"/>
                <w:szCs w:val="22"/>
              </w:rPr>
            </w:pPr>
            <w:r w:rsidRPr="00E3520C">
              <w:rPr>
                <w:rFonts w:cs="Times New Roman"/>
                <w:sz w:val="22"/>
                <w:szCs w:val="22"/>
              </w:rPr>
              <w:t xml:space="preserve">Short-term </w:t>
            </w:r>
            <w:r w:rsidR="007778A5" w:rsidRPr="00E3520C">
              <w:rPr>
                <w:rFonts w:cs="Times New Roman"/>
                <w:sz w:val="22"/>
                <w:szCs w:val="22"/>
              </w:rPr>
              <w:t xml:space="preserve">lending </w:t>
            </w:r>
            <w:r w:rsidRPr="00E3520C">
              <w:rPr>
                <w:rFonts w:cs="Times New Roman"/>
                <w:sz w:val="22"/>
                <w:szCs w:val="22"/>
              </w:rPr>
              <w:t>loans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2,669</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(138)</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2,531</w:t>
            </w:r>
          </w:p>
        </w:tc>
      </w:tr>
      <w:tr w:rsidR="00E3520C" w:rsidRPr="00E3520C" w:rsidTr="00AB77B6">
        <w:tc>
          <w:tcPr>
            <w:tcW w:w="3735" w:type="dxa"/>
            <w:hideMark/>
          </w:tcPr>
          <w:p w:rsidR="007B1DB1" w:rsidRPr="00E3520C" w:rsidRDefault="007778A5" w:rsidP="007B1DB1">
            <w:pPr>
              <w:rPr>
                <w:rFonts w:cs="Times New Roman"/>
                <w:sz w:val="22"/>
                <w:szCs w:val="22"/>
              </w:rPr>
            </w:pPr>
            <w:r w:rsidRPr="00E3520C">
              <w:rPr>
                <w:rFonts w:cs="Times New Roman"/>
                <w:sz w:val="22"/>
                <w:szCs w:val="22"/>
              </w:rPr>
              <w:t>Current d</w:t>
            </w:r>
            <w:r w:rsidR="007B1DB1" w:rsidRPr="00E3520C">
              <w:rPr>
                <w:rFonts w:cs="Times New Roman"/>
                <w:sz w:val="22"/>
                <w:szCs w:val="22"/>
              </w:rPr>
              <w:t>erivative assets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3,686</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682</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4,368</w:t>
            </w:r>
          </w:p>
        </w:tc>
      </w:tr>
      <w:tr w:rsidR="00E3520C" w:rsidRPr="00E3520C" w:rsidTr="00AB77B6">
        <w:tc>
          <w:tcPr>
            <w:tcW w:w="3735" w:type="dxa"/>
          </w:tcPr>
          <w:p w:rsidR="007B1DB1" w:rsidRPr="00E3520C" w:rsidRDefault="007B1DB1" w:rsidP="007B1DB1">
            <w:pPr>
              <w:rPr>
                <w:rFonts w:cs="Times New Roman"/>
                <w:sz w:val="22"/>
                <w:szCs w:val="22"/>
              </w:rPr>
            </w:pPr>
            <w:r w:rsidRPr="00E3520C">
              <w:rPr>
                <w:rFonts w:cs="Times New Roman"/>
                <w:sz w:val="22"/>
                <w:szCs w:val="22"/>
              </w:rPr>
              <w:t>Other current financial assets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4,965</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(2)</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4,963</w:t>
            </w:r>
          </w:p>
        </w:tc>
      </w:tr>
      <w:tr w:rsidR="00E3520C" w:rsidRPr="00E3520C" w:rsidTr="00AB77B6">
        <w:tc>
          <w:tcPr>
            <w:tcW w:w="3735" w:type="dxa"/>
            <w:hideMark/>
          </w:tcPr>
          <w:p w:rsidR="007B1DB1" w:rsidRPr="00E3520C" w:rsidRDefault="007B1DB1" w:rsidP="007B1DB1">
            <w:pPr>
              <w:rPr>
                <w:rFonts w:cs="Times New Roman"/>
                <w:sz w:val="22"/>
                <w:szCs w:val="22"/>
              </w:rPr>
            </w:pPr>
            <w:r w:rsidRPr="00E3520C">
              <w:rPr>
                <w:rFonts w:cs="Times New Roman"/>
                <w:sz w:val="22"/>
                <w:szCs w:val="22"/>
              </w:rPr>
              <w:t>Other current assets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cs/>
              </w:rPr>
            </w:pPr>
            <w:r w:rsidRPr="00E3520C">
              <w:rPr>
                <w:rFonts w:cs="Times New Roman"/>
                <w:snapToGrid w:val="0"/>
                <w:sz w:val="22"/>
                <w:szCs w:val="22"/>
              </w:rPr>
              <w:t>5,594</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(18)</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5,576</w:t>
            </w:r>
          </w:p>
        </w:tc>
      </w:tr>
      <w:tr w:rsidR="00E3520C" w:rsidRPr="00E3520C" w:rsidTr="00AB77B6">
        <w:tc>
          <w:tcPr>
            <w:tcW w:w="3735" w:type="dxa"/>
            <w:hideMark/>
          </w:tcPr>
          <w:p w:rsidR="00FE35C0" w:rsidRPr="00E3520C" w:rsidRDefault="00FE35C0" w:rsidP="00FE35C0">
            <w:pPr>
              <w:rPr>
                <w:rFonts w:cs="Times New Roman"/>
                <w:b/>
                <w:bCs/>
                <w:sz w:val="22"/>
                <w:szCs w:val="22"/>
              </w:rPr>
            </w:pPr>
            <w:r w:rsidRPr="00E3520C">
              <w:rPr>
                <w:rFonts w:cs="Times New Roman"/>
                <w:b/>
                <w:bCs/>
                <w:sz w:val="22"/>
                <w:szCs w:val="22"/>
              </w:rPr>
              <w:t>Non-current assets</w:t>
            </w:r>
          </w:p>
        </w:tc>
        <w:tc>
          <w:tcPr>
            <w:tcW w:w="1474" w:type="dxa"/>
            <w:vAlign w:val="bottom"/>
          </w:tcPr>
          <w:p w:rsidR="00FE35C0" w:rsidRPr="00E3520C" w:rsidRDefault="00FE35C0" w:rsidP="00FE35C0">
            <w:pPr>
              <w:jc w:val="right"/>
              <w:textAlignment w:val="baseline"/>
              <w:rPr>
                <w:rFonts w:cs="Times New Roman"/>
                <w:sz w:val="22"/>
                <w:szCs w:val="22"/>
                <w:cs/>
              </w:rPr>
            </w:pPr>
          </w:p>
        </w:tc>
        <w:tc>
          <w:tcPr>
            <w:tcW w:w="1531" w:type="dxa"/>
            <w:vAlign w:val="bottom"/>
          </w:tcPr>
          <w:p w:rsidR="00FE35C0" w:rsidRPr="00E3520C" w:rsidRDefault="00FE35C0" w:rsidP="00FE35C0">
            <w:pPr>
              <w:jc w:val="right"/>
              <w:textAlignment w:val="baseline"/>
              <w:rPr>
                <w:rFonts w:cs="Times New Roman"/>
                <w:sz w:val="22"/>
                <w:szCs w:val="22"/>
              </w:rPr>
            </w:pPr>
          </w:p>
        </w:tc>
        <w:tc>
          <w:tcPr>
            <w:tcW w:w="1531" w:type="dxa"/>
            <w:vAlign w:val="bottom"/>
          </w:tcPr>
          <w:p w:rsidR="00FE35C0" w:rsidRPr="00E3520C" w:rsidRDefault="00FE35C0" w:rsidP="00FE35C0">
            <w:pPr>
              <w:jc w:val="right"/>
              <w:textAlignment w:val="baseline"/>
              <w:rPr>
                <w:rFonts w:cs="Times New Roman"/>
                <w:sz w:val="22"/>
                <w:szCs w:val="22"/>
              </w:rPr>
            </w:pPr>
          </w:p>
        </w:tc>
        <w:tc>
          <w:tcPr>
            <w:tcW w:w="1477" w:type="dxa"/>
            <w:vAlign w:val="bottom"/>
          </w:tcPr>
          <w:p w:rsidR="00FE35C0" w:rsidRPr="00E3520C" w:rsidRDefault="00FE35C0" w:rsidP="00FE35C0">
            <w:pPr>
              <w:jc w:val="right"/>
              <w:textAlignment w:val="baseline"/>
              <w:rPr>
                <w:rFonts w:cs="Times New Roman"/>
                <w:sz w:val="22"/>
                <w:szCs w:val="22"/>
              </w:rPr>
            </w:pPr>
          </w:p>
        </w:tc>
      </w:tr>
      <w:tr w:rsidR="00E3520C" w:rsidRPr="00E3520C" w:rsidTr="00AB77B6">
        <w:tc>
          <w:tcPr>
            <w:tcW w:w="3735" w:type="dxa"/>
          </w:tcPr>
          <w:p w:rsidR="007B1DB1" w:rsidRPr="00E3520C" w:rsidRDefault="007B1DB1" w:rsidP="007778A5">
            <w:pPr>
              <w:ind w:left="303" w:hanging="303"/>
              <w:jc w:val="left"/>
              <w:rPr>
                <w:rFonts w:cs="Times New Roman"/>
                <w:sz w:val="22"/>
                <w:szCs w:val="22"/>
              </w:rPr>
            </w:pPr>
            <w:r w:rsidRPr="00E3520C">
              <w:rPr>
                <w:rFonts w:cs="Times New Roman"/>
                <w:sz w:val="22"/>
                <w:szCs w:val="22"/>
              </w:rPr>
              <w:t>Other long-term investments in financial assets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26,679</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26,679</w:t>
            </w:r>
          </w:p>
        </w:tc>
      </w:tr>
      <w:tr w:rsidR="00E3520C" w:rsidRPr="00E3520C" w:rsidTr="00AB77B6">
        <w:tc>
          <w:tcPr>
            <w:tcW w:w="3735" w:type="dxa"/>
          </w:tcPr>
          <w:p w:rsidR="007B1DB1" w:rsidRPr="00E3520C" w:rsidRDefault="007B1DB1" w:rsidP="007B1DB1">
            <w:pPr>
              <w:rPr>
                <w:rFonts w:cs="Times New Roman"/>
                <w:sz w:val="22"/>
                <w:szCs w:val="22"/>
              </w:rPr>
            </w:pPr>
            <w:r w:rsidRPr="00E3520C">
              <w:rPr>
                <w:rFonts w:cs="Times New Roman"/>
                <w:sz w:val="22"/>
                <w:szCs w:val="22"/>
              </w:rPr>
              <w:t>Available-for-sale investments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6,687</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(6,687)</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r>
      <w:tr w:rsidR="00E3520C" w:rsidRPr="00E3520C" w:rsidTr="00AB77B6">
        <w:tc>
          <w:tcPr>
            <w:tcW w:w="3735" w:type="dxa"/>
          </w:tcPr>
          <w:p w:rsidR="007B1DB1" w:rsidRPr="00E3520C" w:rsidRDefault="007B1DB1" w:rsidP="007B1DB1">
            <w:pPr>
              <w:rPr>
                <w:rFonts w:cs="Times New Roman"/>
                <w:sz w:val="22"/>
                <w:szCs w:val="22"/>
              </w:rPr>
            </w:pPr>
            <w:r w:rsidRPr="00E3520C">
              <w:rPr>
                <w:rFonts w:cs="Times New Roman"/>
                <w:sz w:val="22"/>
                <w:szCs w:val="22"/>
              </w:rPr>
              <w:t>Investments in joint ventures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49,513</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(106)</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(2)</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49,405</w:t>
            </w:r>
          </w:p>
        </w:tc>
      </w:tr>
      <w:tr w:rsidR="00E3520C" w:rsidRPr="00E3520C" w:rsidTr="00AB77B6">
        <w:tc>
          <w:tcPr>
            <w:tcW w:w="3735" w:type="dxa"/>
            <w:hideMark/>
          </w:tcPr>
          <w:p w:rsidR="007B1DB1" w:rsidRPr="00E3520C" w:rsidRDefault="007B1DB1" w:rsidP="007B1DB1">
            <w:pPr>
              <w:rPr>
                <w:rFonts w:cs="Times New Roman"/>
                <w:sz w:val="22"/>
                <w:szCs w:val="22"/>
              </w:rPr>
            </w:pPr>
            <w:r w:rsidRPr="00E3520C">
              <w:rPr>
                <w:rFonts w:cs="Times New Roman"/>
                <w:sz w:val="22"/>
                <w:szCs w:val="22"/>
              </w:rPr>
              <w:t>Other long-term investments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17,932</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(17,932)</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r>
      <w:tr w:rsidR="00E3520C" w:rsidRPr="00E3520C" w:rsidTr="00AB77B6">
        <w:tc>
          <w:tcPr>
            <w:tcW w:w="3735" w:type="dxa"/>
          </w:tcPr>
          <w:p w:rsidR="007B1DB1" w:rsidRPr="00E3520C" w:rsidRDefault="007B1DB1" w:rsidP="007B1DB1">
            <w:pPr>
              <w:rPr>
                <w:rFonts w:cs="Times New Roman"/>
                <w:sz w:val="22"/>
                <w:szCs w:val="22"/>
              </w:rPr>
            </w:pPr>
            <w:r w:rsidRPr="00E3520C">
              <w:rPr>
                <w:rFonts w:cs="Times New Roman"/>
                <w:sz w:val="22"/>
                <w:szCs w:val="22"/>
              </w:rPr>
              <w:t>Long-term lending loans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12,474</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(208)</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12,266</w:t>
            </w:r>
          </w:p>
        </w:tc>
      </w:tr>
      <w:tr w:rsidR="00E3520C" w:rsidRPr="00E3520C" w:rsidTr="00AB77B6">
        <w:tc>
          <w:tcPr>
            <w:tcW w:w="3735" w:type="dxa"/>
          </w:tcPr>
          <w:p w:rsidR="007B1DB1" w:rsidRPr="00E3520C" w:rsidRDefault="007B1DB1" w:rsidP="007B1DB1">
            <w:pPr>
              <w:rPr>
                <w:rFonts w:cs="Times New Roman"/>
                <w:sz w:val="22"/>
                <w:szCs w:val="22"/>
              </w:rPr>
            </w:pPr>
            <w:r w:rsidRPr="00E3520C">
              <w:rPr>
                <w:rFonts w:cs="Times New Roman"/>
                <w:sz w:val="22"/>
                <w:szCs w:val="22"/>
              </w:rPr>
              <w:t>Investment properties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7,987</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107</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8,094</w:t>
            </w:r>
          </w:p>
        </w:tc>
      </w:tr>
      <w:tr w:rsidR="00E3520C" w:rsidRPr="00E3520C" w:rsidTr="00AB77B6">
        <w:tc>
          <w:tcPr>
            <w:tcW w:w="3735" w:type="dxa"/>
            <w:hideMark/>
          </w:tcPr>
          <w:p w:rsidR="007B1DB1" w:rsidRPr="00E3520C" w:rsidRDefault="007B1DB1" w:rsidP="007B1DB1">
            <w:pPr>
              <w:rPr>
                <w:rFonts w:cs="Times New Roman"/>
                <w:sz w:val="22"/>
                <w:szCs w:val="22"/>
              </w:rPr>
            </w:pPr>
            <w:r w:rsidRPr="00E3520C">
              <w:rPr>
                <w:rFonts w:cs="Times New Roman"/>
                <w:sz w:val="22"/>
                <w:szCs w:val="22"/>
              </w:rPr>
              <w:t>Property, plant and equipment</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1,294,979</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(9,036)</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1,285,943</w:t>
            </w:r>
          </w:p>
        </w:tc>
      </w:tr>
      <w:tr w:rsidR="00E3520C" w:rsidRPr="00E3520C" w:rsidTr="00AB77B6">
        <w:tc>
          <w:tcPr>
            <w:tcW w:w="3735" w:type="dxa"/>
            <w:hideMark/>
          </w:tcPr>
          <w:p w:rsidR="007B1DB1" w:rsidRPr="00E3520C" w:rsidRDefault="007B1DB1" w:rsidP="007B1DB1">
            <w:pPr>
              <w:rPr>
                <w:rFonts w:cs="Times New Roman"/>
                <w:sz w:val="22"/>
                <w:szCs w:val="22"/>
              </w:rPr>
            </w:pPr>
            <w:r w:rsidRPr="00E3520C">
              <w:rPr>
                <w:rFonts w:cs="Times New Roman"/>
                <w:sz w:val="22"/>
                <w:szCs w:val="22"/>
              </w:rPr>
              <w:t>Right-of-use assets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69,121</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69,121</w:t>
            </w:r>
          </w:p>
        </w:tc>
      </w:tr>
      <w:tr w:rsidR="00E3520C" w:rsidRPr="00E3520C" w:rsidTr="00AB77B6">
        <w:tc>
          <w:tcPr>
            <w:tcW w:w="3735" w:type="dxa"/>
          </w:tcPr>
          <w:p w:rsidR="007B1DB1" w:rsidRPr="00E3520C" w:rsidRDefault="007B1DB1" w:rsidP="007B1DB1">
            <w:pPr>
              <w:rPr>
                <w:rFonts w:cs="Times New Roman"/>
                <w:sz w:val="22"/>
                <w:szCs w:val="22"/>
              </w:rPr>
            </w:pPr>
            <w:r w:rsidRPr="00E3520C">
              <w:rPr>
                <w:rFonts w:cs="Times New Roman"/>
                <w:sz w:val="22"/>
                <w:szCs w:val="22"/>
              </w:rPr>
              <w:t>Other intangible assets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79,968</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(10,980)</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68,988</w:t>
            </w:r>
          </w:p>
        </w:tc>
      </w:tr>
      <w:tr w:rsidR="00E3520C" w:rsidRPr="00E3520C" w:rsidTr="00AB77B6">
        <w:tc>
          <w:tcPr>
            <w:tcW w:w="3735" w:type="dxa"/>
          </w:tcPr>
          <w:p w:rsidR="007B1DB1" w:rsidRPr="00E3520C" w:rsidRDefault="007B1DB1" w:rsidP="007B1DB1">
            <w:pPr>
              <w:rPr>
                <w:rFonts w:cs="Times New Roman"/>
                <w:sz w:val="22"/>
                <w:szCs w:val="22"/>
              </w:rPr>
            </w:pPr>
            <w:r w:rsidRPr="00E3520C">
              <w:rPr>
                <w:rFonts w:cs="Times New Roman"/>
                <w:sz w:val="22"/>
                <w:szCs w:val="22"/>
              </w:rPr>
              <w:t>Deferred tax assets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47,611</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(33)</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53</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47,631</w:t>
            </w:r>
          </w:p>
        </w:tc>
      </w:tr>
      <w:tr w:rsidR="00E3520C" w:rsidRPr="00E3520C" w:rsidTr="00AB77B6">
        <w:tc>
          <w:tcPr>
            <w:tcW w:w="3735" w:type="dxa"/>
          </w:tcPr>
          <w:p w:rsidR="007B1DB1" w:rsidRPr="00E3520C" w:rsidRDefault="007B1DB1" w:rsidP="007B1DB1">
            <w:pPr>
              <w:textAlignment w:val="baseline"/>
              <w:rPr>
                <w:rFonts w:cstheme="minorBidi"/>
                <w:sz w:val="22"/>
                <w:szCs w:val="22"/>
                <w:cs/>
              </w:rPr>
            </w:pPr>
            <w:r w:rsidRPr="00E3520C">
              <w:rPr>
                <w:rFonts w:eastAsia="Calibri" w:cs="Times New Roman"/>
                <w:sz w:val="22"/>
                <w:szCs w:val="22"/>
                <w:lang w:val="en-US"/>
              </w:rPr>
              <w:t>Non-current derivative assets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3,811</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1,071</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4,882</w:t>
            </w:r>
          </w:p>
        </w:tc>
      </w:tr>
      <w:tr w:rsidR="00E3520C" w:rsidRPr="00E3520C" w:rsidTr="00AB77B6">
        <w:tc>
          <w:tcPr>
            <w:tcW w:w="3735" w:type="dxa"/>
          </w:tcPr>
          <w:p w:rsidR="007B1DB1" w:rsidRPr="00E3520C" w:rsidRDefault="007B1DB1" w:rsidP="007B1DB1">
            <w:pPr>
              <w:textAlignment w:val="baseline"/>
              <w:rPr>
                <w:rFonts w:cs="Times New Roman"/>
                <w:sz w:val="22"/>
                <w:szCs w:val="22"/>
              </w:rPr>
            </w:pPr>
            <w:r w:rsidRPr="00E3520C">
              <w:rPr>
                <w:rFonts w:eastAsia="Calibri" w:cs="Times New Roman"/>
                <w:sz w:val="22"/>
                <w:szCs w:val="22"/>
                <w:lang w:val="en-US"/>
              </w:rPr>
              <w:t>Other non-current financial assets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5,424</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(31)</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5,393</w:t>
            </w:r>
          </w:p>
        </w:tc>
      </w:tr>
      <w:tr w:rsidR="00E3520C" w:rsidRPr="00E3520C" w:rsidTr="00AB77B6">
        <w:tc>
          <w:tcPr>
            <w:tcW w:w="3735" w:type="dxa"/>
            <w:hideMark/>
          </w:tcPr>
          <w:p w:rsidR="007B1DB1" w:rsidRPr="00E3520C" w:rsidRDefault="007B1DB1" w:rsidP="007B1DB1">
            <w:pPr>
              <w:textAlignment w:val="baseline"/>
              <w:rPr>
                <w:rFonts w:cs="Times New Roman"/>
                <w:sz w:val="22"/>
                <w:szCs w:val="22"/>
              </w:rPr>
            </w:pPr>
            <w:r w:rsidRPr="00E3520C">
              <w:rPr>
                <w:rFonts w:eastAsia="Calibri" w:cs="Times New Roman"/>
                <w:sz w:val="22"/>
                <w:szCs w:val="22"/>
                <w:lang w:val="en-US"/>
              </w:rPr>
              <w:t>Other non-current assets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23,082</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(8,230)</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14,852</w:t>
            </w:r>
          </w:p>
        </w:tc>
      </w:tr>
      <w:tr w:rsidR="00E3520C" w:rsidRPr="00E3520C" w:rsidTr="00AB77B6">
        <w:tc>
          <w:tcPr>
            <w:tcW w:w="3735" w:type="dxa"/>
          </w:tcPr>
          <w:p w:rsidR="007B1DB1" w:rsidRPr="00E3520C" w:rsidRDefault="007B1DB1" w:rsidP="007B1DB1">
            <w:pPr>
              <w:textAlignment w:val="baseline"/>
              <w:rPr>
                <w:rFonts w:cstheme="minorBidi"/>
                <w:b/>
                <w:bCs/>
                <w:sz w:val="22"/>
                <w:szCs w:val="22"/>
                <w:cs/>
              </w:rPr>
            </w:pPr>
            <w:r w:rsidRPr="00E3520C">
              <w:rPr>
                <w:rFonts w:eastAsia="Calibri" w:cs="Times New Roman"/>
                <w:b/>
                <w:bCs/>
                <w:sz w:val="22"/>
                <w:szCs w:val="22"/>
                <w:lang w:val="en-US"/>
              </w:rPr>
              <w:t>Total assets</w:t>
            </w:r>
          </w:p>
        </w:tc>
        <w:tc>
          <w:tcPr>
            <w:tcW w:w="1474" w:type="dxa"/>
            <w:vAlign w:val="bottom"/>
          </w:tcPr>
          <w:p w:rsidR="007B1DB1" w:rsidRPr="00E3520C" w:rsidRDefault="007B1DB1" w:rsidP="007B1DB1">
            <w:pPr>
              <w:tabs>
                <w:tab w:val="decimal" w:pos="1105"/>
              </w:tabs>
              <w:ind w:right="-81"/>
              <w:jc w:val="left"/>
              <w:rPr>
                <w:rFonts w:cs="Times New Roman"/>
                <w:b/>
                <w:bCs/>
                <w:snapToGrid w:val="0"/>
                <w:sz w:val="22"/>
                <w:szCs w:val="22"/>
                <w:cs/>
              </w:rPr>
            </w:pPr>
            <w:r w:rsidRPr="00E3520C">
              <w:rPr>
                <w:rFonts w:cs="Times New Roman"/>
                <w:b/>
                <w:bCs/>
                <w:snapToGrid w:val="0"/>
                <w:sz w:val="22"/>
                <w:szCs w:val="22"/>
              </w:rPr>
              <w:t>1,821,898</w:t>
            </w:r>
          </w:p>
        </w:tc>
        <w:tc>
          <w:tcPr>
            <w:tcW w:w="1531" w:type="dxa"/>
            <w:vAlign w:val="bottom"/>
          </w:tcPr>
          <w:p w:rsidR="007B1DB1" w:rsidRPr="00E3520C" w:rsidRDefault="007B1DB1" w:rsidP="007B1DB1">
            <w:pPr>
              <w:tabs>
                <w:tab w:val="decimal" w:pos="1105"/>
              </w:tabs>
              <w:ind w:right="-81"/>
              <w:jc w:val="left"/>
              <w:rPr>
                <w:rFonts w:cs="Times New Roman"/>
                <w:b/>
                <w:bCs/>
                <w:snapToGrid w:val="0"/>
                <w:sz w:val="22"/>
                <w:szCs w:val="22"/>
              </w:rPr>
            </w:pPr>
            <w:r w:rsidRPr="00E3520C">
              <w:rPr>
                <w:rFonts w:cs="Times New Roman"/>
                <w:b/>
                <w:bCs/>
                <w:snapToGrid w:val="0"/>
                <w:sz w:val="22"/>
                <w:szCs w:val="22"/>
              </w:rPr>
              <w:t>4,796</w:t>
            </w:r>
          </w:p>
        </w:tc>
        <w:tc>
          <w:tcPr>
            <w:tcW w:w="1531" w:type="dxa"/>
            <w:vAlign w:val="bottom"/>
          </w:tcPr>
          <w:p w:rsidR="007B1DB1" w:rsidRPr="00E3520C" w:rsidRDefault="007B1DB1" w:rsidP="007B1DB1">
            <w:pPr>
              <w:tabs>
                <w:tab w:val="decimal" w:pos="1105"/>
              </w:tabs>
              <w:ind w:right="-81"/>
              <w:jc w:val="left"/>
              <w:rPr>
                <w:rFonts w:cs="Times New Roman"/>
                <w:b/>
                <w:bCs/>
                <w:snapToGrid w:val="0"/>
                <w:sz w:val="22"/>
                <w:szCs w:val="22"/>
              </w:rPr>
            </w:pPr>
            <w:r w:rsidRPr="00E3520C">
              <w:rPr>
                <w:rFonts w:cs="Times New Roman"/>
                <w:b/>
                <w:bCs/>
                <w:snapToGrid w:val="0"/>
                <w:sz w:val="22"/>
                <w:szCs w:val="22"/>
              </w:rPr>
              <w:t>40,203</w:t>
            </w:r>
          </w:p>
        </w:tc>
        <w:tc>
          <w:tcPr>
            <w:tcW w:w="1477" w:type="dxa"/>
            <w:vAlign w:val="bottom"/>
          </w:tcPr>
          <w:p w:rsidR="007B1DB1" w:rsidRPr="00E3520C" w:rsidRDefault="007B1DB1" w:rsidP="007B1DB1">
            <w:pPr>
              <w:tabs>
                <w:tab w:val="decimal" w:pos="1105"/>
              </w:tabs>
              <w:ind w:right="-81"/>
              <w:jc w:val="left"/>
              <w:rPr>
                <w:rFonts w:cs="Times New Roman"/>
                <w:b/>
                <w:bCs/>
                <w:snapToGrid w:val="0"/>
                <w:sz w:val="22"/>
                <w:szCs w:val="22"/>
              </w:rPr>
            </w:pPr>
            <w:r w:rsidRPr="00E3520C">
              <w:rPr>
                <w:rFonts w:cs="Times New Roman"/>
                <w:b/>
                <w:bCs/>
                <w:snapToGrid w:val="0"/>
                <w:sz w:val="22"/>
                <w:szCs w:val="22"/>
              </w:rPr>
              <w:t>1,866,897</w:t>
            </w:r>
          </w:p>
        </w:tc>
      </w:tr>
      <w:tr w:rsidR="00E3520C" w:rsidRPr="00E3520C" w:rsidTr="00AB77B6">
        <w:tc>
          <w:tcPr>
            <w:tcW w:w="3735" w:type="dxa"/>
          </w:tcPr>
          <w:p w:rsidR="007B1DB1" w:rsidRPr="00E3520C" w:rsidRDefault="00732AA0" w:rsidP="00732AA0">
            <w:pPr>
              <w:rPr>
                <w:rFonts w:cs="Times New Roman"/>
                <w:snapToGrid w:val="0"/>
                <w:sz w:val="22"/>
                <w:szCs w:val="22"/>
              </w:rPr>
            </w:pPr>
            <w:r w:rsidRPr="00E3520C">
              <w:rPr>
                <w:rFonts w:cs="Times New Roman"/>
                <w:b/>
                <w:bCs/>
                <w:sz w:val="22"/>
                <w:szCs w:val="22"/>
              </w:rPr>
              <w:t>Liabilities</w:t>
            </w:r>
          </w:p>
        </w:tc>
        <w:tc>
          <w:tcPr>
            <w:tcW w:w="1474" w:type="dxa"/>
            <w:vAlign w:val="bottom"/>
          </w:tcPr>
          <w:p w:rsidR="007B1DB1" w:rsidRPr="00E3520C" w:rsidRDefault="007B1DB1" w:rsidP="00D06441">
            <w:pPr>
              <w:tabs>
                <w:tab w:val="decimal" w:pos="1105"/>
              </w:tabs>
              <w:ind w:right="-81"/>
              <w:jc w:val="left"/>
              <w:rPr>
                <w:rFonts w:cs="Times New Roman"/>
                <w:snapToGrid w:val="0"/>
                <w:sz w:val="22"/>
                <w:szCs w:val="22"/>
              </w:rPr>
            </w:pPr>
          </w:p>
        </w:tc>
        <w:tc>
          <w:tcPr>
            <w:tcW w:w="1531" w:type="dxa"/>
            <w:vAlign w:val="bottom"/>
          </w:tcPr>
          <w:p w:rsidR="007B1DB1" w:rsidRPr="00E3520C" w:rsidRDefault="007B1DB1" w:rsidP="00D06441">
            <w:pPr>
              <w:tabs>
                <w:tab w:val="decimal" w:pos="1105"/>
              </w:tabs>
              <w:ind w:right="-81"/>
              <w:jc w:val="left"/>
              <w:rPr>
                <w:rFonts w:cs="Times New Roman"/>
                <w:snapToGrid w:val="0"/>
                <w:sz w:val="22"/>
                <w:szCs w:val="22"/>
              </w:rPr>
            </w:pPr>
          </w:p>
        </w:tc>
        <w:tc>
          <w:tcPr>
            <w:tcW w:w="1531" w:type="dxa"/>
            <w:vAlign w:val="bottom"/>
          </w:tcPr>
          <w:p w:rsidR="007B1DB1" w:rsidRPr="00E3520C" w:rsidRDefault="007B1DB1" w:rsidP="00D06441">
            <w:pPr>
              <w:tabs>
                <w:tab w:val="decimal" w:pos="1105"/>
              </w:tabs>
              <w:ind w:right="-81"/>
              <w:jc w:val="left"/>
              <w:rPr>
                <w:rFonts w:cs="Times New Roman"/>
                <w:snapToGrid w:val="0"/>
                <w:sz w:val="22"/>
                <w:szCs w:val="22"/>
              </w:rPr>
            </w:pPr>
          </w:p>
        </w:tc>
        <w:tc>
          <w:tcPr>
            <w:tcW w:w="1477" w:type="dxa"/>
            <w:vAlign w:val="bottom"/>
          </w:tcPr>
          <w:p w:rsidR="007B1DB1" w:rsidRPr="00E3520C" w:rsidRDefault="007B1DB1" w:rsidP="00D06441">
            <w:pPr>
              <w:tabs>
                <w:tab w:val="decimal" w:pos="1105"/>
              </w:tabs>
              <w:ind w:right="-81"/>
              <w:jc w:val="left"/>
              <w:rPr>
                <w:rFonts w:cs="Times New Roman"/>
                <w:snapToGrid w:val="0"/>
                <w:sz w:val="22"/>
                <w:szCs w:val="22"/>
              </w:rPr>
            </w:pPr>
          </w:p>
        </w:tc>
      </w:tr>
      <w:tr w:rsidR="00E3520C" w:rsidRPr="00E3520C" w:rsidTr="0024000A">
        <w:tc>
          <w:tcPr>
            <w:tcW w:w="3735" w:type="dxa"/>
          </w:tcPr>
          <w:p w:rsidR="007B1DB1" w:rsidRPr="00E3520C" w:rsidRDefault="007B1DB1" w:rsidP="007B1DB1">
            <w:pPr>
              <w:rPr>
                <w:rFonts w:cs="Times New Roman"/>
                <w:b/>
                <w:bCs/>
                <w:sz w:val="22"/>
                <w:szCs w:val="22"/>
              </w:rPr>
            </w:pPr>
            <w:r w:rsidRPr="00E3520C">
              <w:rPr>
                <w:rFonts w:cs="Times New Roman"/>
                <w:b/>
                <w:bCs/>
                <w:sz w:val="22"/>
                <w:szCs w:val="22"/>
              </w:rPr>
              <w:t>Current liabilities</w:t>
            </w:r>
          </w:p>
        </w:tc>
        <w:tc>
          <w:tcPr>
            <w:tcW w:w="1474" w:type="dxa"/>
          </w:tcPr>
          <w:p w:rsidR="007B1DB1" w:rsidRPr="00E3520C" w:rsidRDefault="007B1DB1" w:rsidP="007B1DB1">
            <w:pPr>
              <w:jc w:val="right"/>
              <w:textAlignment w:val="baseline"/>
              <w:rPr>
                <w:rFonts w:cs="Times New Roman"/>
                <w:sz w:val="22"/>
                <w:szCs w:val="22"/>
              </w:rPr>
            </w:pPr>
          </w:p>
        </w:tc>
        <w:tc>
          <w:tcPr>
            <w:tcW w:w="1531" w:type="dxa"/>
          </w:tcPr>
          <w:p w:rsidR="007B1DB1" w:rsidRPr="00E3520C" w:rsidRDefault="007B1DB1" w:rsidP="007B1DB1">
            <w:pPr>
              <w:jc w:val="right"/>
              <w:textAlignment w:val="baseline"/>
              <w:rPr>
                <w:rFonts w:cs="Times New Roman"/>
                <w:sz w:val="22"/>
                <w:szCs w:val="22"/>
              </w:rPr>
            </w:pPr>
          </w:p>
        </w:tc>
        <w:tc>
          <w:tcPr>
            <w:tcW w:w="1531" w:type="dxa"/>
          </w:tcPr>
          <w:p w:rsidR="007B1DB1" w:rsidRPr="00E3520C" w:rsidRDefault="007B1DB1" w:rsidP="007B1DB1">
            <w:pPr>
              <w:jc w:val="right"/>
              <w:textAlignment w:val="baseline"/>
              <w:rPr>
                <w:rFonts w:cs="Times New Roman"/>
                <w:sz w:val="22"/>
                <w:szCs w:val="22"/>
              </w:rPr>
            </w:pPr>
          </w:p>
        </w:tc>
        <w:tc>
          <w:tcPr>
            <w:tcW w:w="1477" w:type="dxa"/>
          </w:tcPr>
          <w:p w:rsidR="007B1DB1" w:rsidRPr="00E3520C" w:rsidRDefault="007B1DB1" w:rsidP="007B1DB1">
            <w:pPr>
              <w:jc w:val="right"/>
              <w:textAlignment w:val="baseline"/>
              <w:rPr>
                <w:rFonts w:cs="Times New Roman"/>
                <w:sz w:val="22"/>
                <w:szCs w:val="22"/>
              </w:rPr>
            </w:pPr>
          </w:p>
        </w:tc>
      </w:tr>
      <w:tr w:rsidR="00E3520C" w:rsidRPr="00E3520C" w:rsidTr="00F11BD5">
        <w:tc>
          <w:tcPr>
            <w:tcW w:w="3735" w:type="dxa"/>
          </w:tcPr>
          <w:p w:rsidR="007B1DB1" w:rsidRPr="00E3520C" w:rsidRDefault="007B1DB1" w:rsidP="007B1DB1">
            <w:pPr>
              <w:rPr>
                <w:rFonts w:cs="Times New Roman"/>
                <w:sz w:val="22"/>
                <w:szCs w:val="22"/>
              </w:rPr>
            </w:pPr>
            <w:r w:rsidRPr="00E3520C">
              <w:rPr>
                <w:rFonts w:cs="Times New Roman"/>
                <w:sz w:val="22"/>
                <w:szCs w:val="22"/>
              </w:rPr>
              <w:t>Other accounts payable</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80,764</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1,521</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(16)</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82,269</w:t>
            </w:r>
          </w:p>
        </w:tc>
      </w:tr>
      <w:tr w:rsidR="00E3520C" w:rsidRPr="00E3520C" w:rsidTr="00F11BD5">
        <w:tc>
          <w:tcPr>
            <w:tcW w:w="3735" w:type="dxa"/>
          </w:tcPr>
          <w:p w:rsidR="00B04F7B" w:rsidRPr="00E3520C" w:rsidRDefault="00B04F7B" w:rsidP="00DA32D1">
            <w:pPr>
              <w:ind w:left="303" w:hanging="303"/>
              <w:jc w:val="left"/>
              <w:rPr>
                <w:rFonts w:cs="Times New Roman"/>
                <w:sz w:val="22"/>
                <w:szCs w:val="22"/>
              </w:rPr>
            </w:pPr>
            <w:r w:rsidRPr="00E3520C">
              <w:rPr>
                <w:rFonts w:cs="Times New Roman"/>
                <w:sz w:val="22"/>
                <w:szCs w:val="22"/>
              </w:rPr>
              <w:t>Current portion of lease liabilities</w:t>
            </w:r>
          </w:p>
        </w:tc>
        <w:tc>
          <w:tcPr>
            <w:tcW w:w="1474" w:type="dxa"/>
            <w:vAlign w:val="bottom"/>
          </w:tcPr>
          <w:p w:rsidR="00B04F7B" w:rsidRPr="00E3520C" w:rsidRDefault="00B04F7B" w:rsidP="00B04F7B">
            <w:pPr>
              <w:tabs>
                <w:tab w:val="decimal" w:pos="1105"/>
              </w:tabs>
              <w:ind w:right="-81"/>
              <w:jc w:val="left"/>
              <w:rPr>
                <w:rFonts w:cs="Times New Roman"/>
                <w:snapToGrid w:val="0"/>
                <w:sz w:val="22"/>
                <w:szCs w:val="22"/>
                <w:cs/>
              </w:rPr>
            </w:pPr>
            <w:r w:rsidRPr="00E3520C">
              <w:rPr>
                <w:rFonts w:cs="Times New Roman"/>
                <w:snapToGrid w:val="0"/>
                <w:sz w:val="22"/>
                <w:szCs w:val="22"/>
              </w:rPr>
              <w:t>1,342</w:t>
            </w:r>
          </w:p>
        </w:tc>
        <w:tc>
          <w:tcPr>
            <w:tcW w:w="1531" w:type="dxa"/>
            <w:vAlign w:val="bottom"/>
          </w:tcPr>
          <w:p w:rsidR="00B04F7B" w:rsidRPr="00E3520C" w:rsidRDefault="00B04F7B" w:rsidP="00B04F7B">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B04F7B" w:rsidRPr="00E3520C" w:rsidRDefault="00B04F7B" w:rsidP="00B04F7B">
            <w:pPr>
              <w:tabs>
                <w:tab w:val="decimal" w:pos="1105"/>
              </w:tabs>
              <w:ind w:right="-81"/>
              <w:jc w:val="left"/>
              <w:rPr>
                <w:rFonts w:cs="Times New Roman"/>
                <w:snapToGrid w:val="0"/>
                <w:sz w:val="22"/>
                <w:szCs w:val="22"/>
              </w:rPr>
            </w:pPr>
            <w:r w:rsidRPr="00E3520C">
              <w:rPr>
                <w:rFonts w:cs="Times New Roman"/>
                <w:snapToGrid w:val="0"/>
                <w:sz w:val="22"/>
                <w:szCs w:val="22"/>
              </w:rPr>
              <w:t>4,499</w:t>
            </w:r>
          </w:p>
        </w:tc>
        <w:tc>
          <w:tcPr>
            <w:tcW w:w="1477" w:type="dxa"/>
            <w:vAlign w:val="bottom"/>
          </w:tcPr>
          <w:p w:rsidR="00B04F7B" w:rsidRPr="00E3520C" w:rsidRDefault="00B04F7B" w:rsidP="00B04F7B">
            <w:pPr>
              <w:tabs>
                <w:tab w:val="decimal" w:pos="1105"/>
              </w:tabs>
              <w:ind w:right="-81"/>
              <w:jc w:val="left"/>
              <w:rPr>
                <w:rFonts w:cs="Times New Roman"/>
                <w:snapToGrid w:val="0"/>
                <w:sz w:val="22"/>
                <w:szCs w:val="22"/>
              </w:rPr>
            </w:pPr>
            <w:r w:rsidRPr="00E3520C">
              <w:rPr>
                <w:rFonts w:cs="Times New Roman"/>
                <w:snapToGrid w:val="0"/>
                <w:sz w:val="22"/>
                <w:szCs w:val="22"/>
              </w:rPr>
              <w:t>5,841</w:t>
            </w:r>
          </w:p>
        </w:tc>
      </w:tr>
      <w:tr w:rsidR="00E3520C" w:rsidRPr="00E3520C" w:rsidTr="00F11BD5">
        <w:tc>
          <w:tcPr>
            <w:tcW w:w="3735" w:type="dxa"/>
          </w:tcPr>
          <w:p w:rsidR="007B1DB1" w:rsidRPr="00E3520C" w:rsidRDefault="007B1DB1" w:rsidP="007B1DB1">
            <w:pPr>
              <w:rPr>
                <w:rFonts w:cs="Times New Roman"/>
                <w:sz w:val="22"/>
                <w:szCs w:val="22"/>
              </w:rPr>
            </w:pPr>
            <w:r w:rsidRPr="00E3520C">
              <w:rPr>
                <w:rFonts w:cs="Times New Roman"/>
                <w:sz w:val="22"/>
                <w:szCs w:val="22"/>
              </w:rPr>
              <w:t>Current derivative liabilities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cs/>
              </w:rPr>
            </w:pPr>
            <w:r w:rsidRPr="00E3520C">
              <w:rPr>
                <w:rFonts w:cs="Times New Roman"/>
                <w:snapToGrid w:val="0"/>
                <w:sz w:val="22"/>
                <w:szCs w:val="22"/>
              </w:rPr>
              <w:t>2,522</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835</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3,357</w:t>
            </w:r>
          </w:p>
        </w:tc>
      </w:tr>
      <w:tr w:rsidR="00E3520C" w:rsidRPr="00E3520C" w:rsidTr="00F11BD5">
        <w:tc>
          <w:tcPr>
            <w:tcW w:w="3735" w:type="dxa"/>
          </w:tcPr>
          <w:p w:rsidR="007B1DB1" w:rsidRPr="00E3520C" w:rsidRDefault="007B1DB1" w:rsidP="007B1DB1">
            <w:pPr>
              <w:rPr>
                <w:rFonts w:cs="Times New Roman"/>
                <w:sz w:val="22"/>
                <w:szCs w:val="22"/>
              </w:rPr>
            </w:pPr>
            <w:r w:rsidRPr="00E3520C">
              <w:rPr>
                <w:rFonts w:cs="Times New Roman"/>
                <w:sz w:val="22"/>
                <w:szCs w:val="22"/>
              </w:rPr>
              <w:t>Other current financial liabilities</w:t>
            </w:r>
          </w:p>
        </w:tc>
        <w:tc>
          <w:tcPr>
            <w:tcW w:w="1474"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1,332</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(110)</w:t>
            </w:r>
          </w:p>
        </w:tc>
        <w:tc>
          <w:tcPr>
            <w:tcW w:w="1531"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7B1DB1" w:rsidRPr="00E3520C" w:rsidRDefault="007B1DB1" w:rsidP="007B1DB1">
            <w:pPr>
              <w:tabs>
                <w:tab w:val="decimal" w:pos="1105"/>
              </w:tabs>
              <w:ind w:right="-81"/>
              <w:jc w:val="left"/>
              <w:rPr>
                <w:rFonts w:cs="Times New Roman"/>
                <w:snapToGrid w:val="0"/>
                <w:sz w:val="22"/>
                <w:szCs w:val="22"/>
              </w:rPr>
            </w:pPr>
            <w:r w:rsidRPr="00E3520C">
              <w:rPr>
                <w:rFonts w:cs="Times New Roman"/>
                <w:snapToGrid w:val="0"/>
                <w:sz w:val="22"/>
                <w:szCs w:val="22"/>
              </w:rPr>
              <w:t>1,222</w:t>
            </w:r>
          </w:p>
        </w:tc>
      </w:tr>
      <w:tr w:rsidR="00E3520C" w:rsidRPr="00E3520C" w:rsidTr="0024000A">
        <w:tc>
          <w:tcPr>
            <w:tcW w:w="3735" w:type="dxa"/>
          </w:tcPr>
          <w:p w:rsidR="007B1DB1" w:rsidRPr="00E3520C" w:rsidRDefault="007B1DB1" w:rsidP="007B1DB1">
            <w:pPr>
              <w:rPr>
                <w:rFonts w:cs="Times New Roman"/>
                <w:b/>
                <w:bCs/>
                <w:sz w:val="22"/>
                <w:szCs w:val="22"/>
              </w:rPr>
            </w:pPr>
            <w:r w:rsidRPr="00E3520C">
              <w:rPr>
                <w:rFonts w:cs="Times New Roman"/>
                <w:b/>
                <w:bCs/>
                <w:sz w:val="22"/>
                <w:szCs w:val="22"/>
              </w:rPr>
              <w:t>Non-current liabilities</w:t>
            </w:r>
          </w:p>
        </w:tc>
        <w:tc>
          <w:tcPr>
            <w:tcW w:w="1474" w:type="dxa"/>
          </w:tcPr>
          <w:p w:rsidR="007B1DB1" w:rsidRPr="00E3520C" w:rsidRDefault="007B1DB1" w:rsidP="007B1DB1">
            <w:pPr>
              <w:tabs>
                <w:tab w:val="decimal" w:pos="1105"/>
              </w:tabs>
              <w:ind w:right="-81"/>
              <w:jc w:val="left"/>
              <w:rPr>
                <w:rFonts w:cs="Times New Roman"/>
                <w:snapToGrid w:val="0"/>
                <w:sz w:val="22"/>
                <w:szCs w:val="22"/>
              </w:rPr>
            </w:pPr>
          </w:p>
        </w:tc>
        <w:tc>
          <w:tcPr>
            <w:tcW w:w="1531" w:type="dxa"/>
          </w:tcPr>
          <w:p w:rsidR="007B1DB1" w:rsidRPr="00E3520C" w:rsidRDefault="007B1DB1" w:rsidP="007B1DB1">
            <w:pPr>
              <w:tabs>
                <w:tab w:val="decimal" w:pos="1105"/>
              </w:tabs>
              <w:ind w:right="-81"/>
              <w:jc w:val="left"/>
              <w:rPr>
                <w:rFonts w:cs="Times New Roman"/>
                <w:snapToGrid w:val="0"/>
                <w:sz w:val="22"/>
                <w:szCs w:val="22"/>
              </w:rPr>
            </w:pPr>
          </w:p>
        </w:tc>
        <w:tc>
          <w:tcPr>
            <w:tcW w:w="1531" w:type="dxa"/>
          </w:tcPr>
          <w:p w:rsidR="007B1DB1" w:rsidRPr="00E3520C" w:rsidRDefault="007B1DB1" w:rsidP="007B1DB1">
            <w:pPr>
              <w:tabs>
                <w:tab w:val="decimal" w:pos="1105"/>
              </w:tabs>
              <w:ind w:right="-81"/>
              <w:jc w:val="left"/>
              <w:rPr>
                <w:rFonts w:cs="Times New Roman"/>
                <w:snapToGrid w:val="0"/>
                <w:sz w:val="22"/>
                <w:szCs w:val="22"/>
              </w:rPr>
            </w:pPr>
          </w:p>
        </w:tc>
        <w:tc>
          <w:tcPr>
            <w:tcW w:w="1477" w:type="dxa"/>
          </w:tcPr>
          <w:p w:rsidR="007B1DB1" w:rsidRPr="00E3520C" w:rsidRDefault="007B1DB1" w:rsidP="007B1DB1">
            <w:pPr>
              <w:tabs>
                <w:tab w:val="decimal" w:pos="1105"/>
              </w:tabs>
              <w:ind w:right="-81"/>
              <w:jc w:val="left"/>
              <w:rPr>
                <w:rFonts w:cs="Times New Roman"/>
                <w:snapToGrid w:val="0"/>
                <w:sz w:val="22"/>
                <w:szCs w:val="22"/>
              </w:rPr>
            </w:pPr>
          </w:p>
        </w:tc>
      </w:tr>
      <w:tr w:rsidR="00E3520C" w:rsidRPr="00E3520C" w:rsidTr="00F11BD5">
        <w:tc>
          <w:tcPr>
            <w:tcW w:w="3735" w:type="dxa"/>
          </w:tcPr>
          <w:p w:rsidR="00D06441" w:rsidRPr="00E3520C" w:rsidRDefault="00D06441" w:rsidP="00D06441">
            <w:pPr>
              <w:rPr>
                <w:rFonts w:cs="Times New Roman"/>
                <w:sz w:val="22"/>
                <w:szCs w:val="22"/>
              </w:rPr>
            </w:pPr>
            <w:r w:rsidRPr="00E3520C">
              <w:rPr>
                <w:rFonts w:cs="Times New Roman"/>
                <w:sz w:val="22"/>
                <w:szCs w:val="22"/>
              </w:rPr>
              <w:t>Long-term loans</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cs/>
              </w:rPr>
            </w:pPr>
            <w:r w:rsidRPr="00E3520C">
              <w:rPr>
                <w:rFonts w:cs="Times New Roman"/>
                <w:snapToGrid w:val="0"/>
                <w:sz w:val="22"/>
                <w:szCs w:val="22"/>
              </w:rPr>
              <w:t>555,018</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(16)</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555,002</w:t>
            </w:r>
          </w:p>
        </w:tc>
      </w:tr>
      <w:tr w:rsidR="00E3520C" w:rsidRPr="00E3520C" w:rsidTr="00F11BD5">
        <w:tc>
          <w:tcPr>
            <w:tcW w:w="3735" w:type="dxa"/>
          </w:tcPr>
          <w:p w:rsidR="00D06441" w:rsidRPr="00E3520C" w:rsidRDefault="00D06441" w:rsidP="00D06441">
            <w:pPr>
              <w:rPr>
                <w:rFonts w:cs="Times New Roman"/>
                <w:sz w:val="22"/>
                <w:szCs w:val="22"/>
              </w:rPr>
            </w:pPr>
            <w:r w:rsidRPr="00E3520C">
              <w:rPr>
                <w:rFonts w:cs="Times New Roman"/>
                <w:sz w:val="22"/>
                <w:szCs w:val="22"/>
              </w:rPr>
              <w:t>Lease liabilities</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cs/>
              </w:rPr>
            </w:pPr>
            <w:r w:rsidRPr="00E3520C">
              <w:rPr>
                <w:rFonts w:cs="Times New Roman"/>
                <w:snapToGrid w:val="0"/>
                <w:sz w:val="22"/>
                <w:szCs w:val="22"/>
              </w:rPr>
              <w:t>7,728</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36,050</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43,778</w:t>
            </w:r>
          </w:p>
        </w:tc>
      </w:tr>
      <w:tr w:rsidR="00E3520C" w:rsidRPr="00E3520C" w:rsidTr="00F11BD5">
        <w:tc>
          <w:tcPr>
            <w:tcW w:w="3735" w:type="dxa"/>
          </w:tcPr>
          <w:p w:rsidR="00D06441" w:rsidRPr="00E3520C" w:rsidRDefault="00D06441" w:rsidP="00D06441">
            <w:pPr>
              <w:rPr>
                <w:rFonts w:cs="Times New Roman"/>
                <w:sz w:val="22"/>
                <w:szCs w:val="22"/>
              </w:rPr>
            </w:pPr>
            <w:r w:rsidRPr="00E3520C">
              <w:rPr>
                <w:rFonts w:cs="Times New Roman"/>
                <w:sz w:val="22"/>
                <w:szCs w:val="22"/>
              </w:rPr>
              <w:t>Deferred tax liabilities</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56,674</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(30)</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(23)</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56,621</w:t>
            </w:r>
          </w:p>
        </w:tc>
      </w:tr>
      <w:tr w:rsidR="00E3520C" w:rsidRPr="00E3520C" w:rsidTr="00F11BD5">
        <w:tc>
          <w:tcPr>
            <w:tcW w:w="3735" w:type="dxa"/>
          </w:tcPr>
          <w:p w:rsidR="00D06441" w:rsidRPr="00E3520C" w:rsidRDefault="00D06441" w:rsidP="00D06441">
            <w:pPr>
              <w:rPr>
                <w:rFonts w:cs="Times New Roman"/>
                <w:sz w:val="22"/>
                <w:szCs w:val="22"/>
              </w:rPr>
            </w:pPr>
            <w:r w:rsidRPr="00E3520C">
              <w:rPr>
                <w:rFonts w:cs="Times New Roman"/>
                <w:sz w:val="22"/>
                <w:szCs w:val="22"/>
              </w:rPr>
              <w:t>Non-current derivative liabilities</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2,702</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767</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3,469</w:t>
            </w:r>
          </w:p>
        </w:tc>
      </w:tr>
      <w:tr w:rsidR="00E3520C" w:rsidRPr="00E3520C" w:rsidTr="00F11BD5">
        <w:tc>
          <w:tcPr>
            <w:tcW w:w="3735" w:type="dxa"/>
          </w:tcPr>
          <w:p w:rsidR="00D06441" w:rsidRPr="00E3520C" w:rsidRDefault="00D06441" w:rsidP="00D06441">
            <w:pPr>
              <w:rPr>
                <w:rFonts w:cs="Times New Roman"/>
                <w:sz w:val="22"/>
                <w:szCs w:val="22"/>
              </w:rPr>
            </w:pPr>
            <w:r w:rsidRPr="00E3520C">
              <w:rPr>
                <w:rFonts w:cs="Times New Roman"/>
                <w:sz w:val="22"/>
                <w:szCs w:val="22"/>
              </w:rPr>
              <w:t>Other non-current financial liabilities</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19,374</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1,166</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20,540</w:t>
            </w:r>
          </w:p>
        </w:tc>
      </w:tr>
      <w:tr w:rsidR="00E3520C" w:rsidRPr="00E3520C" w:rsidTr="00F11BD5">
        <w:tc>
          <w:tcPr>
            <w:tcW w:w="3735" w:type="dxa"/>
          </w:tcPr>
          <w:p w:rsidR="00D06441" w:rsidRPr="00E3520C" w:rsidRDefault="00D06441" w:rsidP="00D06441">
            <w:pPr>
              <w:rPr>
                <w:rFonts w:cs="Times New Roman"/>
                <w:b/>
                <w:bCs/>
                <w:sz w:val="22"/>
                <w:szCs w:val="22"/>
              </w:rPr>
            </w:pPr>
            <w:r w:rsidRPr="00E3520C">
              <w:rPr>
                <w:rFonts w:cs="Times New Roman"/>
                <w:b/>
                <w:bCs/>
                <w:sz w:val="22"/>
                <w:szCs w:val="22"/>
              </w:rPr>
              <w:t>Total liabilities</w:t>
            </w:r>
          </w:p>
        </w:tc>
        <w:tc>
          <w:tcPr>
            <w:tcW w:w="1474" w:type="dxa"/>
            <w:vAlign w:val="bottom"/>
          </w:tcPr>
          <w:p w:rsidR="00D06441" w:rsidRPr="00E3520C" w:rsidRDefault="00D06441" w:rsidP="00D06441">
            <w:pPr>
              <w:tabs>
                <w:tab w:val="decimal" w:pos="1105"/>
              </w:tabs>
              <w:ind w:right="-81"/>
              <w:jc w:val="left"/>
              <w:rPr>
                <w:rFonts w:cs="Times New Roman"/>
                <w:b/>
                <w:bCs/>
                <w:snapToGrid w:val="0"/>
                <w:sz w:val="22"/>
                <w:szCs w:val="22"/>
              </w:rPr>
            </w:pPr>
            <w:r w:rsidRPr="00E3520C">
              <w:rPr>
                <w:rFonts w:cs="Times New Roman"/>
                <w:b/>
                <w:bCs/>
                <w:snapToGrid w:val="0"/>
                <w:sz w:val="22"/>
                <w:szCs w:val="22"/>
              </w:rPr>
              <w:t>727,456</w:t>
            </w:r>
          </w:p>
        </w:tc>
        <w:tc>
          <w:tcPr>
            <w:tcW w:w="1531" w:type="dxa"/>
            <w:vAlign w:val="bottom"/>
          </w:tcPr>
          <w:p w:rsidR="00D06441" w:rsidRPr="00E3520C" w:rsidRDefault="00D06441" w:rsidP="00D06441">
            <w:pPr>
              <w:tabs>
                <w:tab w:val="decimal" w:pos="1105"/>
              </w:tabs>
              <w:ind w:right="-81"/>
              <w:jc w:val="left"/>
              <w:rPr>
                <w:rFonts w:cs="Times New Roman"/>
                <w:b/>
                <w:bCs/>
                <w:snapToGrid w:val="0"/>
                <w:sz w:val="22"/>
                <w:szCs w:val="22"/>
              </w:rPr>
            </w:pPr>
            <w:r w:rsidRPr="00E3520C">
              <w:rPr>
                <w:rFonts w:cs="Times New Roman"/>
                <w:b/>
                <w:bCs/>
                <w:snapToGrid w:val="0"/>
                <w:sz w:val="22"/>
                <w:szCs w:val="22"/>
              </w:rPr>
              <w:t>4,133</w:t>
            </w:r>
          </w:p>
        </w:tc>
        <w:tc>
          <w:tcPr>
            <w:tcW w:w="1531" w:type="dxa"/>
            <w:vAlign w:val="bottom"/>
          </w:tcPr>
          <w:p w:rsidR="00D06441" w:rsidRPr="00E3520C" w:rsidRDefault="00D06441" w:rsidP="00D06441">
            <w:pPr>
              <w:tabs>
                <w:tab w:val="decimal" w:pos="1105"/>
              </w:tabs>
              <w:ind w:right="-81"/>
              <w:jc w:val="left"/>
              <w:rPr>
                <w:rFonts w:cs="Times New Roman"/>
                <w:b/>
                <w:bCs/>
                <w:snapToGrid w:val="0"/>
                <w:sz w:val="22"/>
                <w:szCs w:val="22"/>
              </w:rPr>
            </w:pPr>
            <w:r w:rsidRPr="00E3520C">
              <w:rPr>
                <w:rFonts w:cs="Times New Roman"/>
                <w:b/>
                <w:bCs/>
                <w:snapToGrid w:val="0"/>
                <w:sz w:val="22"/>
                <w:szCs w:val="22"/>
              </w:rPr>
              <w:t>40,510</w:t>
            </w:r>
          </w:p>
        </w:tc>
        <w:tc>
          <w:tcPr>
            <w:tcW w:w="1477" w:type="dxa"/>
            <w:vAlign w:val="bottom"/>
          </w:tcPr>
          <w:p w:rsidR="00D06441" w:rsidRPr="00E3520C" w:rsidRDefault="00D06441" w:rsidP="00D06441">
            <w:pPr>
              <w:tabs>
                <w:tab w:val="decimal" w:pos="1105"/>
              </w:tabs>
              <w:ind w:right="-81"/>
              <w:jc w:val="left"/>
              <w:rPr>
                <w:rFonts w:cs="Times New Roman"/>
                <w:b/>
                <w:bCs/>
                <w:snapToGrid w:val="0"/>
                <w:sz w:val="22"/>
                <w:szCs w:val="22"/>
              </w:rPr>
            </w:pPr>
            <w:r w:rsidRPr="00E3520C">
              <w:rPr>
                <w:rFonts w:cs="Times New Roman"/>
                <w:b/>
                <w:bCs/>
                <w:snapToGrid w:val="0"/>
                <w:sz w:val="22"/>
                <w:szCs w:val="22"/>
              </w:rPr>
              <w:t>772,099</w:t>
            </w:r>
          </w:p>
        </w:tc>
      </w:tr>
    </w:tbl>
    <w:p w:rsidR="008A5E29" w:rsidRPr="00E3520C" w:rsidRDefault="008A5E29">
      <w:pPr>
        <w:jc w:val="left"/>
        <w:rPr>
          <w:rStyle w:val="PageNumber"/>
          <w:rFonts w:ascii="Times New Roman" w:hAnsi="Times New Roman" w:cs="Times New Roman"/>
          <w:sz w:val="22"/>
          <w:szCs w:val="22"/>
          <w:cs/>
        </w:rPr>
      </w:pPr>
      <w:r w:rsidRPr="00E3520C">
        <w:rPr>
          <w:rStyle w:val="PageNumber"/>
          <w:rFonts w:ascii="Times New Roman" w:hAnsi="Times New Roman"/>
          <w:sz w:val="22"/>
          <w:szCs w:val="22"/>
          <w:cs/>
        </w:rPr>
        <w:br w:type="page"/>
      </w:r>
    </w:p>
    <w:p w:rsidR="008A5E29" w:rsidRPr="00E3520C" w:rsidRDefault="008A5E29" w:rsidP="008A5E29">
      <w:pPr>
        <w:ind w:left="567" w:right="11" w:hanging="567"/>
        <w:jc w:val="thaiDistribute"/>
        <w:rPr>
          <w:rStyle w:val="PageNumber"/>
          <w:rFonts w:ascii="Times New Roman" w:hAnsi="Times New Roman" w:cstheme="minorBidi"/>
          <w:sz w:val="22"/>
          <w:szCs w:val="22"/>
          <w:lang w:val="en-US"/>
        </w:rPr>
      </w:pPr>
      <w:r w:rsidRPr="00E3520C">
        <w:rPr>
          <w:rStyle w:val="PageNumber"/>
          <w:rFonts w:ascii="Times New Roman" w:hAnsi="Times New Roman" w:cs="Times New Roman"/>
          <w:b/>
          <w:bCs/>
          <w:sz w:val="22"/>
          <w:szCs w:val="22"/>
        </w:rPr>
        <w:lastRenderedPageBreak/>
        <w:t>4.</w:t>
      </w:r>
      <w:r w:rsidRPr="00E3520C">
        <w:rPr>
          <w:rStyle w:val="PageNumber"/>
          <w:rFonts w:ascii="Times New Roman" w:hAnsi="Times New Roman" w:cs="Times New Roman"/>
          <w:b/>
          <w:bCs/>
          <w:sz w:val="22"/>
          <w:szCs w:val="22"/>
          <w:cs/>
        </w:rPr>
        <w:tab/>
      </w:r>
      <w:r w:rsidRPr="00E3520C">
        <w:rPr>
          <w:rStyle w:val="PageNumber"/>
          <w:rFonts w:ascii="Times New Roman" w:hAnsi="Times New Roman" w:cs="Times New Roman"/>
          <w:b/>
          <w:bCs/>
          <w:sz w:val="22"/>
          <w:szCs w:val="22"/>
        </w:rPr>
        <w:t>Cumulative effects of changes in accounting policies</w:t>
      </w:r>
      <w:r w:rsidRPr="00E3520C">
        <w:rPr>
          <w:rStyle w:val="PageNumber"/>
          <w:rFonts w:ascii="Times New Roman" w:hAnsi="Times New Roman" w:cstheme="minorBidi" w:hint="cs"/>
          <w:b/>
          <w:bCs/>
          <w:sz w:val="22"/>
          <w:szCs w:val="22"/>
          <w:cs/>
        </w:rPr>
        <w:t xml:space="preserve"> </w:t>
      </w:r>
      <w:r w:rsidRPr="00E3520C">
        <w:rPr>
          <w:rStyle w:val="PageNumber"/>
          <w:rFonts w:ascii="Times New Roman" w:hAnsi="Times New Roman" w:cstheme="minorBidi"/>
          <w:sz w:val="22"/>
          <w:szCs w:val="22"/>
          <w:lang w:val="en-US"/>
        </w:rPr>
        <w:t>(Continued)</w:t>
      </w:r>
    </w:p>
    <w:p w:rsidR="008A5E29" w:rsidRPr="00E3520C" w:rsidRDefault="008A5E29" w:rsidP="008A5E29">
      <w:pPr>
        <w:rPr>
          <w:rStyle w:val="PageNumber"/>
          <w:rFonts w:ascii="Times New Roman" w:hAnsi="Times New Roman" w:cs="Times New Roman"/>
          <w:b/>
          <w:bCs/>
          <w:spacing w:val="-4"/>
          <w:sz w:val="22"/>
          <w:szCs w:val="22"/>
          <w:cs/>
        </w:rPr>
      </w:pPr>
    </w:p>
    <w:p w:rsidR="008A5E29" w:rsidRPr="00E3520C" w:rsidRDefault="00B679D9" w:rsidP="00B679D9">
      <w:pPr>
        <w:ind w:left="560" w:right="-28" w:firstLine="7"/>
        <w:rPr>
          <w:rStyle w:val="PageNumber"/>
          <w:rFonts w:ascii="Times New Roman" w:hAnsi="Times New Roman" w:cs="Times New Roman"/>
          <w:spacing w:val="-4"/>
          <w:sz w:val="22"/>
          <w:szCs w:val="22"/>
        </w:rPr>
      </w:pPr>
      <w:r w:rsidRPr="00E3520C">
        <w:rPr>
          <w:rStyle w:val="PageNumber"/>
          <w:rFonts w:ascii="Times New Roman" w:hAnsi="Times New Roman" w:cs="Times New Roman"/>
          <w:spacing w:val="-4"/>
          <w:sz w:val="22"/>
          <w:szCs w:val="22"/>
        </w:rPr>
        <w:t xml:space="preserve">The impacts on the beginning balance of 2020 from changes in accounting policies due to the adoption of </w:t>
      </w:r>
      <w:r w:rsidRPr="00E3520C">
        <w:rPr>
          <w:rFonts w:cs="Times New Roman"/>
          <w:spacing w:val="-4"/>
          <w:sz w:val="22"/>
          <w:szCs w:val="28"/>
          <w:lang w:val="en-US"/>
        </w:rPr>
        <w:t>TFRSs related to Financial Instruments</w:t>
      </w:r>
      <w:r w:rsidRPr="00E3520C">
        <w:rPr>
          <w:rStyle w:val="PageNumber"/>
          <w:rFonts w:ascii="Times New Roman" w:hAnsi="Times New Roman" w:cs="Times New Roman"/>
          <w:spacing w:val="-4"/>
          <w:sz w:val="22"/>
          <w:szCs w:val="22"/>
        </w:rPr>
        <w:t xml:space="preserve"> and TFRS 16 - </w:t>
      </w:r>
      <w:r w:rsidR="00DA32D1" w:rsidRPr="00E3520C">
        <w:rPr>
          <w:rStyle w:val="PageNumber"/>
          <w:rFonts w:ascii="Times New Roman" w:hAnsi="Times New Roman" w:cs="Times New Roman"/>
          <w:spacing w:val="-4"/>
          <w:sz w:val="22"/>
          <w:szCs w:val="22"/>
        </w:rPr>
        <w:t>Leases are presented as follows</w:t>
      </w:r>
      <w:r w:rsidRPr="00E3520C">
        <w:rPr>
          <w:rStyle w:val="PageNumber"/>
          <w:rFonts w:ascii="Times New Roman" w:hAnsi="Times New Roman" w:cs="Times New Roman"/>
          <w:spacing w:val="-4"/>
          <w:sz w:val="22"/>
          <w:szCs w:val="22"/>
        </w:rPr>
        <w:t>:</w:t>
      </w:r>
      <w:r w:rsidR="00C8112A" w:rsidRPr="00E3520C">
        <w:rPr>
          <w:rStyle w:val="PageNumber"/>
          <w:rFonts w:ascii="Times New Roman" w:hAnsi="Times New Roman" w:cs="Times New Roman"/>
          <w:spacing w:val="-4"/>
          <w:sz w:val="22"/>
          <w:szCs w:val="22"/>
        </w:rPr>
        <w:t xml:space="preserve"> </w:t>
      </w:r>
      <w:r w:rsidR="008A5E29" w:rsidRPr="00E3520C">
        <w:rPr>
          <w:rStyle w:val="PageNumber"/>
          <w:rFonts w:ascii="Times New Roman" w:hAnsi="Times New Roman" w:cs="Times New Roman"/>
          <w:spacing w:val="-4"/>
          <w:sz w:val="22"/>
          <w:szCs w:val="22"/>
        </w:rPr>
        <w:t>(Continued)</w:t>
      </w:r>
    </w:p>
    <w:p w:rsidR="008A5E29" w:rsidRPr="00E3520C" w:rsidRDefault="008A5E29" w:rsidP="008A5E29">
      <w:pPr>
        <w:ind w:left="560" w:right="-28" w:firstLine="7"/>
        <w:rPr>
          <w:rStyle w:val="PageNumber"/>
          <w:rFonts w:ascii="Times New Roman" w:hAnsi="Times New Roman" w:cs="Times New Roman"/>
          <w:sz w:val="16"/>
          <w:szCs w:val="16"/>
        </w:rPr>
      </w:pPr>
    </w:p>
    <w:tbl>
      <w:tblPr>
        <w:tblStyle w:val="TableGrid2"/>
        <w:tblW w:w="91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1474"/>
        <w:gridCol w:w="1531"/>
        <w:gridCol w:w="1531"/>
        <w:gridCol w:w="1477"/>
      </w:tblGrid>
      <w:tr w:rsidR="00E3520C" w:rsidRPr="00E3520C" w:rsidTr="00607777">
        <w:trPr>
          <w:trHeight w:val="245"/>
          <w:tblHeader/>
        </w:trPr>
        <w:tc>
          <w:tcPr>
            <w:tcW w:w="9195" w:type="dxa"/>
            <w:gridSpan w:val="5"/>
            <w:hideMark/>
          </w:tcPr>
          <w:p w:rsidR="008A5E29" w:rsidRPr="00E3520C" w:rsidRDefault="008A5E29" w:rsidP="0024000A">
            <w:pPr>
              <w:spacing w:after="160" w:line="360" w:lineRule="exact"/>
              <w:jc w:val="right"/>
              <w:rPr>
                <w:rFonts w:eastAsia="Calibri" w:cs="Times New Roman"/>
                <w:sz w:val="22"/>
                <w:szCs w:val="22"/>
                <w:lang w:val="en-US"/>
              </w:rPr>
            </w:pPr>
            <w:r w:rsidRPr="00E3520C">
              <w:rPr>
                <w:rFonts w:eastAsia="Calibri" w:cs="Times New Roman"/>
                <w:sz w:val="22"/>
                <w:szCs w:val="22"/>
                <w:lang w:val="en-US"/>
              </w:rPr>
              <w:t>(Unit: Million Baht)</w:t>
            </w:r>
          </w:p>
        </w:tc>
      </w:tr>
      <w:tr w:rsidR="00E3520C" w:rsidRPr="00E3520C" w:rsidTr="00607777">
        <w:trPr>
          <w:tblHeader/>
        </w:trPr>
        <w:tc>
          <w:tcPr>
            <w:tcW w:w="3182" w:type="dxa"/>
          </w:tcPr>
          <w:p w:rsidR="008A5E29" w:rsidRPr="00E3520C" w:rsidRDefault="008A5E29" w:rsidP="0024000A">
            <w:pPr>
              <w:textAlignment w:val="baseline"/>
              <w:rPr>
                <w:rFonts w:cs="Times New Roman"/>
                <w:sz w:val="22"/>
                <w:szCs w:val="22"/>
              </w:rPr>
            </w:pPr>
          </w:p>
        </w:tc>
        <w:tc>
          <w:tcPr>
            <w:tcW w:w="6013" w:type="dxa"/>
            <w:gridSpan w:val="4"/>
            <w:vAlign w:val="bottom"/>
            <w:hideMark/>
          </w:tcPr>
          <w:p w:rsidR="008A5E29" w:rsidRPr="00E3520C" w:rsidRDefault="008A5E29" w:rsidP="0024000A">
            <w:pPr>
              <w:pBdr>
                <w:bottom w:val="single" w:sz="4" w:space="1" w:color="auto"/>
              </w:pBdr>
              <w:jc w:val="center"/>
              <w:textAlignment w:val="baseline"/>
              <w:rPr>
                <w:rFonts w:cs="Times New Roman"/>
                <w:sz w:val="22"/>
                <w:szCs w:val="22"/>
              </w:rPr>
            </w:pPr>
            <w:r w:rsidRPr="00E3520C">
              <w:rPr>
                <w:rFonts w:eastAsia="Calibri" w:cs="Times New Roman"/>
                <w:sz w:val="22"/>
                <w:szCs w:val="22"/>
                <w:lang w:val="en-US"/>
              </w:rPr>
              <w:t>Consolidated financial statements</w:t>
            </w:r>
          </w:p>
        </w:tc>
      </w:tr>
      <w:tr w:rsidR="00E3520C" w:rsidRPr="00E3520C" w:rsidTr="00607777">
        <w:trPr>
          <w:tblHeader/>
        </w:trPr>
        <w:tc>
          <w:tcPr>
            <w:tcW w:w="3182" w:type="dxa"/>
          </w:tcPr>
          <w:p w:rsidR="008A5E29" w:rsidRPr="00E3520C" w:rsidRDefault="008A5E29" w:rsidP="0024000A">
            <w:pPr>
              <w:textAlignment w:val="baseline"/>
              <w:rPr>
                <w:rFonts w:cs="Times New Roman"/>
                <w:sz w:val="22"/>
                <w:szCs w:val="22"/>
                <w:cs/>
              </w:rPr>
            </w:pPr>
          </w:p>
        </w:tc>
        <w:tc>
          <w:tcPr>
            <w:tcW w:w="1474" w:type="dxa"/>
            <w:vAlign w:val="bottom"/>
          </w:tcPr>
          <w:p w:rsidR="008A5E29" w:rsidRPr="00E3520C" w:rsidRDefault="008A5E29" w:rsidP="0024000A">
            <w:pPr>
              <w:ind w:right="-74"/>
              <w:jc w:val="center"/>
              <w:textAlignment w:val="baseline"/>
              <w:rPr>
                <w:rFonts w:cs="Times New Roman"/>
                <w:sz w:val="22"/>
                <w:szCs w:val="22"/>
              </w:rPr>
            </w:pPr>
          </w:p>
        </w:tc>
        <w:tc>
          <w:tcPr>
            <w:tcW w:w="3062" w:type="dxa"/>
            <w:gridSpan w:val="2"/>
            <w:hideMark/>
          </w:tcPr>
          <w:p w:rsidR="008A5E29" w:rsidRPr="00E3520C" w:rsidRDefault="008A5E29" w:rsidP="0024000A">
            <w:pPr>
              <w:pBdr>
                <w:bottom w:val="single" w:sz="4" w:space="1" w:color="auto"/>
              </w:pBdr>
              <w:jc w:val="center"/>
              <w:textAlignment w:val="baseline"/>
              <w:rPr>
                <w:rFonts w:cs="Times New Roman"/>
                <w:sz w:val="22"/>
                <w:szCs w:val="22"/>
                <w:cs/>
              </w:rPr>
            </w:pPr>
            <w:r w:rsidRPr="00E3520C">
              <w:rPr>
                <w:rFonts w:eastAsia="Calibri" w:cs="Times New Roman"/>
                <w:sz w:val="22"/>
                <w:szCs w:val="22"/>
                <w:lang w:val="en-US"/>
              </w:rPr>
              <w:t>The impacts of</w:t>
            </w:r>
          </w:p>
        </w:tc>
        <w:tc>
          <w:tcPr>
            <w:tcW w:w="1477" w:type="dxa"/>
            <w:vAlign w:val="bottom"/>
          </w:tcPr>
          <w:p w:rsidR="008A5E29" w:rsidRPr="00E3520C" w:rsidRDefault="008A5E29" w:rsidP="0024000A">
            <w:pPr>
              <w:ind w:right="-74"/>
              <w:jc w:val="center"/>
              <w:textAlignment w:val="baseline"/>
              <w:rPr>
                <w:rFonts w:cs="Times New Roman"/>
                <w:sz w:val="22"/>
                <w:szCs w:val="22"/>
                <w:cs/>
              </w:rPr>
            </w:pPr>
          </w:p>
        </w:tc>
      </w:tr>
      <w:tr w:rsidR="00E3520C" w:rsidRPr="00E3520C" w:rsidTr="00607777">
        <w:trPr>
          <w:trHeight w:val="850"/>
          <w:tblHeader/>
        </w:trPr>
        <w:tc>
          <w:tcPr>
            <w:tcW w:w="3182" w:type="dxa"/>
          </w:tcPr>
          <w:p w:rsidR="00C8112A" w:rsidRPr="00E3520C" w:rsidRDefault="00C8112A" w:rsidP="00C8112A">
            <w:pPr>
              <w:textAlignment w:val="baseline"/>
              <w:rPr>
                <w:rFonts w:cs="Times New Roman"/>
                <w:sz w:val="22"/>
                <w:szCs w:val="22"/>
              </w:rPr>
            </w:pPr>
          </w:p>
        </w:tc>
        <w:tc>
          <w:tcPr>
            <w:tcW w:w="1474" w:type="dxa"/>
            <w:vAlign w:val="bottom"/>
            <w:hideMark/>
          </w:tcPr>
          <w:p w:rsidR="00C8112A" w:rsidRPr="00E3520C" w:rsidRDefault="00C8112A" w:rsidP="00C8112A">
            <w:pPr>
              <w:pBdr>
                <w:bottom w:val="single" w:sz="4" w:space="1" w:color="auto"/>
              </w:pBdr>
              <w:ind w:right="-74"/>
              <w:jc w:val="center"/>
              <w:textAlignment w:val="baseline"/>
              <w:rPr>
                <w:rFonts w:cstheme="minorBidi"/>
                <w:sz w:val="22"/>
                <w:szCs w:val="22"/>
              </w:rPr>
            </w:pPr>
            <w:r w:rsidRPr="00E3520C">
              <w:rPr>
                <w:rFonts w:eastAsia="Calibri" w:cs="Times New Roman"/>
                <w:sz w:val="22"/>
                <w:szCs w:val="22"/>
                <w:lang w:val="en-US"/>
              </w:rPr>
              <w:t>31 December  2019</w:t>
            </w:r>
          </w:p>
        </w:tc>
        <w:tc>
          <w:tcPr>
            <w:tcW w:w="1531" w:type="dxa"/>
            <w:vAlign w:val="bottom"/>
            <w:hideMark/>
          </w:tcPr>
          <w:p w:rsidR="00C8112A" w:rsidRPr="00E3520C" w:rsidRDefault="00C8112A" w:rsidP="00C8112A">
            <w:pPr>
              <w:pBdr>
                <w:bottom w:val="single" w:sz="4" w:space="1" w:color="auto"/>
              </w:pBdr>
              <w:jc w:val="center"/>
              <w:textAlignment w:val="baseline"/>
              <w:rPr>
                <w:rFonts w:cs="Times New Roman"/>
                <w:sz w:val="22"/>
                <w:szCs w:val="22"/>
                <w:lang w:val="en-US"/>
              </w:rPr>
            </w:pPr>
            <w:r w:rsidRPr="00E3520C">
              <w:rPr>
                <w:rFonts w:eastAsia="Calibri" w:cs="Times New Roman"/>
                <w:sz w:val="22"/>
                <w:szCs w:val="22"/>
                <w:lang w:val="en-US"/>
              </w:rPr>
              <w:t xml:space="preserve">TFRSs </w:t>
            </w:r>
            <w:r w:rsidRPr="00E3520C">
              <w:rPr>
                <w:rFonts w:eastAsia="Calibri"/>
                <w:sz w:val="22"/>
                <w:szCs w:val="28"/>
                <w:lang w:val="en-US"/>
              </w:rPr>
              <w:t>related to</w:t>
            </w:r>
            <w:r w:rsidRPr="00E3520C">
              <w:rPr>
                <w:rFonts w:eastAsia="Calibri" w:cs="Times New Roman"/>
                <w:sz w:val="22"/>
                <w:szCs w:val="22"/>
                <w:lang w:val="en-US"/>
              </w:rPr>
              <w:t xml:space="preserve"> financial instruments</w:t>
            </w:r>
          </w:p>
        </w:tc>
        <w:tc>
          <w:tcPr>
            <w:tcW w:w="1531" w:type="dxa"/>
            <w:vAlign w:val="bottom"/>
            <w:hideMark/>
          </w:tcPr>
          <w:p w:rsidR="00C8112A" w:rsidRPr="00E3520C" w:rsidRDefault="00C8112A" w:rsidP="00C8112A">
            <w:pPr>
              <w:pBdr>
                <w:bottom w:val="single" w:sz="4" w:space="1" w:color="auto"/>
              </w:pBdr>
              <w:jc w:val="center"/>
              <w:textAlignment w:val="baseline"/>
              <w:rPr>
                <w:rFonts w:cs="Times New Roman"/>
                <w:sz w:val="22"/>
                <w:szCs w:val="22"/>
                <w:cs/>
              </w:rPr>
            </w:pPr>
            <w:r w:rsidRPr="00E3520C">
              <w:rPr>
                <w:rFonts w:eastAsia="Calibri" w:cs="Times New Roman"/>
                <w:sz w:val="22"/>
                <w:szCs w:val="22"/>
                <w:lang w:val="en-US"/>
              </w:rPr>
              <w:t>TFRS 16</w:t>
            </w:r>
          </w:p>
        </w:tc>
        <w:tc>
          <w:tcPr>
            <w:tcW w:w="1477" w:type="dxa"/>
            <w:vAlign w:val="bottom"/>
            <w:hideMark/>
          </w:tcPr>
          <w:p w:rsidR="00C8112A" w:rsidRPr="00E3520C" w:rsidRDefault="00C8112A" w:rsidP="00C8112A">
            <w:pPr>
              <w:pBdr>
                <w:bottom w:val="single" w:sz="4" w:space="1" w:color="auto"/>
              </w:pBdr>
              <w:ind w:right="-74"/>
              <w:jc w:val="center"/>
              <w:textAlignment w:val="baseline"/>
              <w:rPr>
                <w:rFonts w:cstheme="minorBidi"/>
                <w:sz w:val="22"/>
                <w:szCs w:val="22"/>
                <w:cs/>
              </w:rPr>
            </w:pPr>
            <w:r w:rsidRPr="00E3520C">
              <w:rPr>
                <w:rFonts w:eastAsia="Calibri" w:cs="Times New Roman"/>
                <w:sz w:val="22"/>
                <w:szCs w:val="22"/>
                <w:lang w:val="en-US"/>
              </w:rPr>
              <w:t>1 January</w:t>
            </w:r>
            <w:r w:rsidRPr="00E3520C">
              <w:rPr>
                <w:rFonts w:eastAsia="Calibri" w:cs="Times New Roman"/>
                <w:sz w:val="22"/>
                <w:szCs w:val="22"/>
                <w:cs/>
                <w:lang w:val="en-US"/>
              </w:rPr>
              <w:t xml:space="preserve"> </w:t>
            </w:r>
            <w:r w:rsidRPr="00E3520C">
              <w:rPr>
                <w:rFonts w:eastAsia="Calibri" w:cs="Times New Roman"/>
                <w:sz w:val="22"/>
                <w:szCs w:val="22"/>
                <w:lang w:val="en-US"/>
              </w:rPr>
              <w:t>2020</w:t>
            </w:r>
          </w:p>
        </w:tc>
      </w:tr>
      <w:tr w:rsidR="00E3520C" w:rsidRPr="00E3520C" w:rsidTr="00607777">
        <w:tc>
          <w:tcPr>
            <w:tcW w:w="3182" w:type="dxa"/>
            <w:hideMark/>
          </w:tcPr>
          <w:p w:rsidR="008A5E29" w:rsidRPr="00E3520C" w:rsidRDefault="008A5E29" w:rsidP="0024000A">
            <w:pPr>
              <w:rPr>
                <w:rFonts w:cs="Times New Roman"/>
                <w:b/>
                <w:bCs/>
                <w:sz w:val="22"/>
                <w:szCs w:val="22"/>
              </w:rPr>
            </w:pPr>
            <w:r w:rsidRPr="00E3520C">
              <w:rPr>
                <w:rFonts w:cs="Times New Roman"/>
                <w:b/>
                <w:bCs/>
                <w:sz w:val="22"/>
                <w:szCs w:val="22"/>
              </w:rPr>
              <w:t>Statement of financial position</w:t>
            </w:r>
          </w:p>
        </w:tc>
        <w:tc>
          <w:tcPr>
            <w:tcW w:w="1474" w:type="dxa"/>
            <w:vAlign w:val="bottom"/>
          </w:tcPr>
          <w:p w:rsidR="008A5E29" w:rsidRPr="00E3520C" w:rsidRDefault="008A5E29" w:rsidP="0024000A">
            <w:pPr>
              <w:jc w:val="right"/>
              <w:textAlignment w:val="baseline"/>
              <w:rPr>
                <w:rFonts w:cs="Times New Roman"/>
                <w:sz w:val="22"/>
                <w:szCs w:val="22"/>
              </w:rPr>
            </w:pPr>
          </w:p>
        </w:tc>
        <w:tc>
          <w:tcPr>
            <w:tcW w:w="1531" w:type="dxa"/>
            <w:vAlign w:val="bottom"/>
          </w:tcPr>
          <w:p w:rsidR="008A5E29" w:rsidRPr="00E3520C" w:rsidRDefault="008A5E29" w:rsidP="0024000A">
            <w:pPr>
              <w:jc w:val="right"/>
              <w:textAlignment w:val="baseline"/>
              <w:rPr>
                <w:rFonts w:cs="Times New Roman"/>
                <w:sz w:val="22"/>
                <w:szCs w:val="22"/>
              </w:rPr>
            </w:pPr>
          </w:p>
        </w:tc>
        <w:tc>
          <w:tcPr>
            <w:tcW w:w="1531" w:type="dxa"/>
            <w:vAlign w:val="bottom"/>
          </w:tcPr>
          <w:p w:rsidR="008A5E29" w:rsidRPr="00E3520C" w:rsidRDefault="008A5E29" w:rsidP="0024000A">
            <w:pPr>
              <w:jc w:val="right"/>
              <w:textAlignment w:val="baseline"/>
              <w:rPr>
                <w:rFonts w:cs="Times New Roman"/>
                <w:sz w:val="22"/>
                <w:szCs w:val="22"/>
              </w:rPr>
            </w:pPr>
          </w:p>
        </w:tc>
        <w:tc>
          <w:tcPr>
            <w:tcW w:w="1477" w:type="dxa"/>
            <w:vAlign w:val="bottom"/>
          </w:tcPr>
          <w:p w:rsidR="008A5E29" w:rsidRPr="00E3520C" w:rsidRDefault="008A5E29" w:rsidP="0024000A">
            <w:pPr>
              <w:jc w:val="right"/>
              <w:textAlignment w:val="baseline"/>
              <w:rPr>
                <w:rFonts w:cs="Times New Roman"/>
                <w:sz w:val="22"/>
                <w:szCs w:val="22"/>
              </w:rPr>
            </w:pPr>
          </w:p>
        </w:tc>
      </w:tr>
      <w:tr w:rsidR="00E3520C" w:rsidRPr="00E3520C" w:rsidTr="00607777">
        <w:tc>
          <w:tcPr>
            <w:tcW w:w="3182" w:type="dxa"/>
            <w:hideMark/>
          </w:tcPr>
          <w:p w:rsidR="008A5E29" w:rsidRPr="00E3520C" w:rsidRDefault="008A5E29" w:rsidP="0024000A">
            <w:pPr>
              <w:rPr>
                <w:rFonts w:cs="Times New Roman"/>
                <w:b/>
                <w:bCs/>
                <w:sz w:val="22"/>
                <w:szCs w:val="22"/>
              </w:rPr>
            </w:pPr>
            <w:r w:rsidRPr="00E3520C">
              <w:rPr>
                <w:rFonts w:cs="Times New Roman"/>
                <w:b/>
                <w:bCs/>
                <w:sz w:val="22"/>
                <w:szCs w:val="22"/>
              </w:rPr>
              <w:t>Shareholders' equity</w:t>
            </w:r>
          </w:p>
        </w:tc>
        <w:tc>
          <w:tcPr>
            <w:tcW w:w="1474" w:type="dxa"/>
            <w:vAlign w:val="bottom"/>
          </w:tcPr>
          <w:p w:rsidR="008A5E29" w:rsidRPr="00E3520C" w:rsidRDefault="008A5E29" w:rsidP="00FE35C0">
            <w:pPr>
              <w:jc w:val="right"/>
              <w:rPr>
                <w:rFonts w:cs="Times New Roman"/>
                <w:sz w:val="22"/>
                <w:szCs w:val="22"/>
                <w:cs/>
              </w:rPr>
            </w:pPr>
          </w:p>
        </w:tc>
        <w:tc>
          <w:tcPr>
            <w:tcW w:w="1531" w:type="dxa"/>
            <w:vAlign w:val="bottom"/>
          </w:tcPr>
          <w:p w:rsidR="008A5E29" w:rsidRPr="00E3520C" w:rsidRDefault="008A5E29" w:rsidP="0024000A">
            <w:pPr>
              <w:jc w:val="right"/>
              <w:textAlignment w:val="baseline"/>
              <w:rPr>
                <w:rFonts w:cs="Times New Roman"/>
                <w:sz w:val="22"/>
                <w:szCs w:val="22"/>
              </w:rPr>
            </w:pPr>
          </w:p>
        </w:tc>
        <w:tc>
          <w:tcPr>
            <w:tcW w:w="1531" w:type="dxa"/>
            <w:vAlign w:val="bottom"/>
          </w:tcPr>
          <w:p w:rsidR="008A5E29" w:rsidRPr="00E3520C" w:rsidRDefault="008A5E29" w:rsidP="0024000A">
            <w:pPr>
              <w:jc w:val="right"/>
              <w:textAlignment w:val="baseline"/>
              <w:rPr>
                <w:rFonts w:cs="Times New Roman"/>
                <w:sz w:val="22"/>
                <w:szCs w:val="22"/>
              </w:rPr>
            </w:pPr>
          </w:p>
        </w:tc>
        <w:tc>
          <w:tcPr>
            <w:tcW w:w="1477" w:type="dxa"/>
            <w:vAlign w:val="bottom"/>
          </w:tcPr>
          <w:p w:rsidR="008A5E29" w:rsidRPr="00E3520C" w:rsidRDefault="008A5E29" w:rsidP="0024000A">
            <w:pPr>
              <w:jc w:val="right"/>
              <w:textAlignment w:val="baseline"/>
              <w:rPr>
                <w:rFonts w:cs="Times New Roman"/>
                <w:sz w:val="22"/>
                <w:szCs w:val="22"/>
              </w:rPr>
            </w:pPr>
          </w:p>
        </w:tc>
      </w:tr>
      <w:tr w:rsidR="00E3520C" w:rsidRPr="00E3520C" w:rsidTr="00607777">
        <w:tc>
          <w:tcPr>
            <w:tcW w:w="3182" w:type="dxa"/>
          </w:tcPr>
          <w:p w:rsidR="00D06441" w:rsidRPr="00E3520C" w:rsidRDefault="00D06441" w:rsidP="00D06441">
            <w:pPr>
              <w:rPr>
                <w:rFonts w:cs="Times New Roman"/>
                <w:sz w:val="22"/>
                <w:szCs w:val="22"/>
              </w:rPr>
            </w:pPr>
            <w:r w:rsidRPr="00E3520C">
              <w:rPr>
                <w:rFonts w:eastAsia="Calibri" w:cs="Times New Roman"/>
                <w:spacing w:val="-6"/>
                <w:sz w:val="22"/>
                <w:szCs w:val="22"/>
                <w:lang w:val="en-US"/>
              </w:rPr>
              <w:t>Retained earnings</w:t>
            </w:r>
            <w:r w:rsidRPr="00E3520C">
              <w:rPr>
                <w:rFonts w:eastAsia="Calibri" w:cs="Times New Roman"/>
                <w:spacing w:val="-6"/>
                <w:sz w:val="22"/>
                <w:szCs w:val="22"/>
                <w:cs/>
                <w:lang w:val="en-US"/>
              </w:rPr>
              <w:t xml:space="preserve"> </w:t>
            </w:r>
            <w:r w:rsidRPr="00E3520C">
              <w:rPr>
                <w:rFonts w:eastAsia="Calibri" w:cs="Times New Roman"/>
                <w:spacing w:val="-6"/>
                <w:sz w:val="22"/>
                <w:szCs w:val="22"/>
                <w:lang w:val="en-US"/>
              </w:rPr>
              <w:t>-</w:t>
            </w:r>
            <w:r w:rsidRPr="00E3520C">
              <w:rPr>
                <w:rFonts w:eastAsia="Calibri" w:cs="Times New Roman"/>
                <w:spacing w:val="-6"/>
                <w:sz w:val="22"/>
                <w:szCs w:val="22"/>
                <w:cs/>
                <w:lang w:val="en-US"/>
              </w:rPr>
              <w:t xml:space="preserve"> </w:t>
            </w:r>
            <w:r w:rsidRPr="00E3520C">
              <w:rPr>
                <w:rFonts w:eastAsia="Calibri" w:cs="Times New Roman"/>
                <w:spacing w:val="-6"/>
                <w:sz w:val="22"/>
                <w:szCs w:val="22"/>
                <w:lang w:val="en-US"/>
              </w:rPr>
              <w:t>unappropriated</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869,016</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(379)</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(160)</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868,477</w:t>
            </w:r>
          </w:p>
        </w:tc>
      </w:tr>
      <w:tr w:rsidR="00E3520C" w:rsidRPr="00E3520C" w:rsidTr="00607777">
        <w:tc>
          <w:tcPr>
            <w:tcW w:w="3182" w:type="dxa"/>
            <w:hideMark/>
          </w:tcPr>
          <w:p w:rsidR="00D06441" w:rsidRPr="00E3520C" w:rsidRDefault="00D06441" w:rsidP="007778A5">
            <w:pPr>
              <w:ind w:left="313" w:hanging="313"/>
              <w:rPr>
                <w:rFonts w:cs="Times New Roman"/>
                <w:sz w:val="22"/>
                <w:szCs w:val="22"/>
              </w:rPr>
            </w:pPr>
            <w:r w:rsidRPr="00E3520C">
              <w:rPr>
                <w:rFonts w:eastAsia="Calibri" w:cs="Times New Roman"/>
                <w:spacing w:val="-6"/>
                <w:sz w:val="22"/>
                <w:szCs w:val="22"/>
                <w:lang w:val="en-US"/>
              </w:rPr>
              <w:t xml:space="preserve">Other components of </w:t>
            </w:r>
            <w:r w:rsidR="007778A5" w:rsidRPr="00E3520C">
              <w:rPr>
                <w:rFonts w:eastAsia="Calibri" w:cs="Times New Roman"/>
                <w:spacing w:val="-6"/>
                <w:sz w:val="22"/>
                <w:szCs w:val="22"/>
                <w:lang w:val="en-US"/>
              </w:rPr>
              <w:t xml:space="preserve">shareholders’ </w:t>
            </w:r>
            <w:r w:rsidRPr="00E3520C">
              <w:rPr>
                <w:rFonts w:eastAsia="Calibri" w:cs="Times New Roman"/>
                <w:spacing w:val="-6"/>
                <w:sz w:val="22"/>
                <w:szCs w:val="22"/>
                <w:lang w:val="en-US"/>
              </w:rPr>
              <w:t>equity</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(16,036)</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1,534</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(14,502)</w:t>
            </w:r>
          </w:p>
        </w:tc>
      </w:tr>
      <w:tr w:rsidR="00E3520C" w:rsidRPr="00E3520C" w:rsidTr="00607777">
        <w:tc>
          <w:tcPr>
            <w:tcW w:w="3182" w:type="dxa"/>
          </w:tcPr>
          <w:p w:rsidR="00D06441" w:rsidRPr="00E3520C" w:rsidRDefault="00D06441" w:rsidP="007778A5">
            <w:pPr>
              <w:ind w:left="313" w:hanging="313"/>
              <w:jc w:val="left"/>
              <w:rPr>
                <w:rFonts w:cs="Times New Roman"/>
                <w:sz w:val="22"/>
                <w:szCs w:val="22"/>
              </w:rPr>
            </w:pPr>
            <w:r w:rsidRPr="00E3520C">
              <w:rPr>
                <w:rFonts w:eastAsia="Calibri" w:cs="Times New Roman"/>
                <w:spacing w:val="-6"/>
                <w:sz w:val="22"/>
                <w:szCs w:val="22"/>
                <w:lang w:val="en-US"/>
              </w:rPr>
              <w:t>Non-controlling interests</w:t>
            </w:r>
            <w:r w:rsidR="007778A5" w:rsidRPr="00E3520C">
              <w:rPr>
                <w:rFonts w:eastAsia="Calibri" w:cs="Times New Roman"/>
                <w:spacing w:val="-6"/>
                <w:sz w:val="22"/>
                <w:szCs w:val="22"/>
                <w:lang w:val="en-US"/>
              </w:rPr>
              <w:t xml:space="preserve"> of the subsidiaries</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cs/>
              </w:rPr>
            </w:pPr>
            <w:r w:rsidRPr="00E3520C">
              <w:rPr>
                <w:rFonts w:cs="Times New Roman"/>
                <w:snapToGrid w:val="0"/>
                <w:sz w:val="22"/>
                <w:szCs w:val="22"/>
              </w:rPr>
              <w:t>422,436</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(492)</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(147)</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421,797</w:t>
            </w:r>
          </w:p>
        </w:tc>
      </w:tr>
      <w:tr w:rsidR="00D06441" w:rsidRPr="00E3520C" w:rsidTr="00607777">
        <w:tc>
          <w:tcPr>
            <w:tcW w:w="3182" w:type="dxa"/>
          </w:tcPr>
          <w:p w:rsidR="00D06441" w:rsidRPr="00E3520C" w:rsidRDefault="00BD5D48" w:rsidP="00D06441">
            <w:pPr>
              <w:rPr>
                <w:rFonts w:cs="Times New Roman"/>
                <w:sz w:val="22"/>
                <w:szCs w:val="22"/>
              </w:rPr>
            </w:pPr>
            <w:r w:rsidRPr="00E3520C">
              <w:rPr>
                <w:rFonts w:eastAsia="Calibri" w:cs="Times New Roman"/>
                <w:b/>
                <w:bCs/>
                <w:spacing w:val="-6"/>
                <w:sz w:val="22"/>
                <w:szCs w:val="22"/>
                <w:lang w:val="en-US"/>
              </w:rPr>
              <w:t>Total shareh</w:t>
            </w:r>
            <w:r w:rsidR="00A00FA1">
              <w:rPr>
                <w:rFonts w:eastAsia="Calibri" w:cs="Times New Roman"/>
                <w:b/>
                <w:bCs/>
                <w:spacing w:val="-6"/>
                <w:sz w:val="22"/>
                <w:szCs w:val="22"/>
                <w:lang w:val="en-US"/>
              </w:rPr>
              <w:t>o</w:t>
            </w:r>
            <w:r w:rsidRPr="00E3520C">
              <w:rPr>
                <w:rFonts w:eastAsia="Calibri" w:cs="Times New Roman"/>
                <w:b/>
                <w:bCs/>
                <w:spacing w:val="-6"/>
                <w:sz w:val="22"/>
                <w:szCs w:val="22"/>
                <w:lang w:val="en-US"/>
              </w:rPr>
              <w:t xml:space="preserve">lders’ equity  </w:t>
            </w:r>
          </w:p>
        </w:tc>
        <w:tc>
          <w:tcPr>
            <w:tcW w:w="1474" w:type="dxa"/>
            <w:vAlign w:val="bottom"/>
          </w:tcPr>
          <w:p w:rsidR="00D06441" w:rsidRPr="00E3520C" w:rsidRDefault="00D06441" w:rsidP="00D06441">
            <w:pPr>
              <w:tabs>
                <w:tab w:val="decimal" w:pos="1105"/>
              </w:tabs>
              <w:ind w:right="-81"/>
              <w:jc w:val="left"/>
              <w:rPr>
                <w:rFonts w:cs="Times New Roman"/>
                <w:b/>
                <w:bCs/>
                <w:snapToGrid w:val="0"/>
                <w:sz w:val="22"/>
                <w:szCs w:val="22"/>
                <w:cs/>
              </w:rPr>
            </w:pPr>
            <w:r w:rsidRPr="00E3520C">
              <w:rPr>
                <w:rFonts w:cs="Times New Roman"/>
                <w:b/>
                <w:bCs/>
                <w:snapToGrid w:val="0"/>
                <w:sz w:val="22"/>
                <w:szCs w:val="22"/>
              </w:rPr>
              <w:t>1,275,416</w:t>
            </w:r>
          </w:p>
        </w:tc>
        <w:tc>
          <w:tcPr>
            <w:tcW w:w="1531" w:type="dxa"/>
            <w:vAlign w:val="bottom"/>
          </w:tcPr>
          <w:p w:rsidR="00D06441" w:rsidRPr="00E3520C" w:rsidRDefault="00D06441" w:rsidP="00D06441">
            <w:pPr>
              <w:tabs>
                <w:tab w:val="decimal" w:pos="1105"/>
              </w:tabs>
              <w:ind w:right="-81"/>
              <w:jc w:val="left"/>
              <w:rPr>
                <w:rFonts w:cs="Times New Roman"/>
                <w:b/>
                <w:bCs/>
                <w:snapToGrid w:val="0"/>
                <w:sz w:val="22"/>
                <w:szCs w:val="22"/>
              </w:rPr>
            </w:pPr>
            <w:r w:rsidRPr="00E3520C">
              <w:rPr>
                <w:rFonts w:cs="Times New Roman"/>
                <w:b/>
                <w:bCs/>
                <w:snapToGrid w:val="0"/>
                <w:sz w:val="22"/>
                <w:szCs w:val="22"/>
              </w:rPr>
              <w:t>663</w:t>
            </w:r>
          </w:p>
        </w:tc>
        <w:tc>
          <w:tcPr>
            <w:tcW w:w="1531" w:type="dxa"/>
            <w:vAlign w:val="bottom"/>
          </w:tcPr>
          <w:p w:rsidR="00D06441" w:rsidRPr="00E3520C" w:rsidRDefault="00D06441" w:rsidP="00D06441">
            <w:pPr>
              <w:tabs>
                <w:tab w:val="decimal" w:pos="1105"/>
              </w:tabs>
              <w:ind w:right="-81"/>
              <w:jc w:val="left"/>
              <w:rPr>
                <w:rFonts w:cs="Times New Roman"/>
                <w:b/>
                <w:bCs/>
                <w:snapToGrid w:val="0"/>
                <w:sz w:val="22"/>
                <w:szCs w:val="22"/>
              </w:rPr>
            </w:pPr>
            <w:r w:rsidRPr="00E3520C">
              <w:rPr>
                <w:rFonts w:cs="Times New Roman"/>
                <w:b/>
                <w:bCs/>
                <w:snapToGrid w:val="0"/>
                <w:sz w:val="22"/>
                <w:szCs w:val="22"/>
              </w:rPr>
              <w:t>(307)</w:t>
            </w:r>
          </w:p>
        </w:tc>
        <w:tc>
          <w:tcPr>
            <w:tcW w:w="1477" w:type="dxa"/>
            <w:vAlign w:val="bottom"/>
          </w:tcPr>
          <w:p w:rsidR="00D06441" w:rsidRPr="00E3520C" w:rsidRDefault="00D06441" w:rsidP="00D06441">
            <w:pPr>
              <w:tabs>
                <w:tab w:val="decimal" w:pos="1105"/>
              </w:tabs>
              <w:ind w:right="-81"/>
              <w:jc w:val="left"/>
              <w:rPr>
                <w:rFonts w:cs="Times New Roman"/>
                <w:b/>
                <w:bCs/>
                <w:snapToGrid w:val="0"/>
                <w:sz w:val="22"/>
                <w:szCs w:val="22"/>
              </w:rPr>
            </w:pPr>
            <w:r w:rsidRPr="00E3520C">
              <w:rPr>
                <w:rFonts w:cs="Times New Roman"/>
                <w:b/>
                <w:bCs/>
                <w:snapToGrid w:val="0"/>
                <w:sz w:val="22"/>
                <w:szCs w:val="22"/>
              </w:rPr>
              <w:t>1,275,772</w:t>
            </w:r>
          </w:p>
        </w:tc>
      </w:tr>
    </w:tbl>
    <w:p w:rsidR="0007151D" w:rsidRPr="00E3520C" w:rsidRDefault="0007151D" w:rsidP="008A5E29">
      <w:pPr>
        <w:jc w:val="left"/>
        <w:rPr>
          <w:rStyle w:val="PageNumber"/>
          <w:rFonts w:ascii="Times New Roman" w:hAnsi="Times New Roman"/>
          <w:sz w:val="16"/>
          <w:szCs w:val="16"/>
        </w:rPr>
      </w:pPr>
    </w:p>
    <w:tbl>
      <w:tblPr>
        <w:tblStyle w:val="TableGrid2"/>
        <w:tblW w:w="91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1474"/>
        <w:gridCol w:w="1531"/>
        <w:gridCol w:w="1531"/>
        <w:gridCol w:w="1477"/>
      </w:tblGrid>
      <w:tr w:rsidR="00E3520C" w:rsidRPr="00E3520C" w:rsidTr="00607777">
        <w:trPr>
          <w:trHeight w:val="245"/>
          <w:tblHeader/>
        </w:trPr>
        <w:tc>
          <w:tcPr>
            <w:tcW w:w="9195" w:type="dxa"/>
            <w:gridSpan w:val="5"/>
            <w:hideMark/>
          </w:tcPr>
          <w:p w:rsidR="0007151D" w:rsidRPr="00E3520C" w:rsidRDefault="0007151D" w:rsidP="0024000A">
            <w:pPr>
              <w:spacing w:after="160" w:line="360" w:lineRule="exact"/>
              <w:jc w:val="right"/>
              <w:rPr>
                <w:rFonts w:eastAsia="Calibri" w:cs="Times New Roman"/>
                <w:sz w:val="22"/>
                <w:szCs w:val="22"/>
                <w:lang w:val="en-US"/>
              </w:rPr>
            </w:pPr>
            <w:r w:rsidRPr="00E3520C">
              <w:rPr>
                <w:rFonts w:eastAsia="Calibri" w:cs="Times New Roman"/>
                <w:sz w:val="22"/>
                <w:szCs w:val="22"/>
                <w:lang w:val="en-US"/>
              </w:rPr>
              <w:t>(Unit: Million Baht)</w:t>
            </w:r>
          </w:p>
        </w:tc>
      </w:tr>
      <w:tr w:rsidR="00E3520C" w:rsidRPr="00E3520C" w:rsidTr="00607777">
        <w:trPr>
          <w:tblHeader/>
        </w:trPr>
        <w:tc>
          <w:tcPr>
            <w:tcW w:w="3182" w:type="dxa"/>
          </w:tcPr>
          <w:p w:rsidR="0007151D" w:rsidRPr="00E3520C" w:rsidRDefault="0007151D" w:rsidP="0024000A">
            <w:pPr>
              <w:textAlignment w:val="baseline"/>
              <w:rPr>
                <w:rFonts w:cs="Times New Roman"/>
                <w:sz w:val="22"/>
                <w:szCs w:val="22"/>
              </w:rPr>
            </w:pPr>
          </w:p>
        </w:tc>
        <w:tc>
          <w:tcPr>
            <w:tcW w:w="6013" w:type="dxa"/>
            <w:gridSpan w:val="4"/>
            <w:vAlign w:val="bottom"/>
            <w:hideMark/>
          </w:tcPr>
          <w:p w:rsidR="0007151D" w:rsidRPr="00E3520C" w:rsidRDefault="0007151D" w:rsidP="0024000A">
            <w:pPr>
              <w:pBdr>
                <w:bottom w:val="single" w:sz="4" w:space="1" w:color="auto"/>
              </w:pBdr>
              <w:jc w:val="center"/>
              <w:textAlignment w:val="baseline"/>
              <w:rPr>
                <w:rFonts w:cs="Times New Roman"/>
                <w:sz w:val="22"/>
                <w:szCs w:val="22"/>
              </w:rPr>
            </w:pPr>
            <w:r w:rsidRPr="00E3520C">
              <w:rPr>
                <w:rFonts w:eastAsia="Times New Roman" w:cs="Times New Roman"/>
                <w:sz w:val="22"/>
                <w:szCs w:val="22"/>
                <w:lang w:val="en-US"/>
              </w:rPr>
              <w:t>Separate financial statements</w:t>
            </w:r>
          </w:p>
        </w:tc>
      </w:tr>
      <w:tr w:rsidR="00E3520C" w:rsidRPr="00E3520C" w:rsidTr="00607777">
        <w:trPr>
          <w:tblHeader/>
        </w:trPr>
        <w:tc>
          <w:tcPr>
            <w:tcW w:w="3182" w:type="dxa"/>
          </w:tcPr>
          <w:p w:rsidR="0007151D" w:rsidRPr="00E3520C" w:rsidRDefault="0007151D" w:rsidP="0024000A">
            <w:pPr>
              <w:textAlignment w:val="baseline"/>
              <w:rPr>
                <w:rFonts w:cs="Times New Roman"/>
                <w:sz w:val="22"/>
                <w:szCs w:val="22"/>
                <w:cs/>
              </w:rPr>
            </w:pPr>
          </w:p>
        </w:tc>
        <w:tc>
          <w:tcPr>
            <w:tcW w:w="1474" w:type="dxa"/>
            <w:vAlign w:val="bottom"/>
          </w:tcPr>
          <w:p w:rsidR="0007151D" w:rsidRPr="00E3520C" w:rsidRDefault="0007151D" w:rsidP="0024000A">
            <w:pPr>
              <w:ind w:right="-74"/>
              <w:jc w:val="center"/>
              <w:textAlignment w:val="baseline"/>
              <w:rPr>
                <w:rFonts w:cs="Times New Roman"/>
                <w:sz w:val="22"/>
                <w:szCs w:val="22"/>
              </w:rPr>
            </w:pPr>
          </w:p>
        </w:tc>
        <w:tc>
          <w:tcPr>
            <w:tcW w:w="3062" w:type="dxa"/>
            <w:gridSpan w:val="2"/>
            <w:hideMark/>
          </w:tcPr>
          <w:p w:rsidR="0007151D" w:rsidRPr="00E3520C" w:rsidRDefault="0007151D" w:rsidP="0024000A">
            <w:pPr>
              <w:pBdr>
                <w:bottom w:val="single" w:sz="4" w:space="1" w:color="auto"/>
              </w:pBdr>
              <w:jc w:val="center"/>
              <w:textAlignment w:val="baseline"/>
              <w:rPr>
                <w:rFonts w:cs="Times New Roman"/>
                <w:sz w:val="22"/>
                <w:szCs w:val="22"/>
                <w:cs/>
              </w:rPr>
            </w:pPr>
            <w:r w:rsidRPr="00E3520C">
              <w:rPr>
                <w:rFonts w:eastAsia="Calibri" w:cs="Times New Roman"/>
                <w:sz w:val="22"/>
                <w:szCs w:val="22"/>
                <w:lang w:val="en-US"/>
              </w:rPr>
              <w:t>The impacts of</w:t>
            </w:r>
          </w:p>
        </w:tc>
        <w:tc>
          <w:tcPr>
            <w:tcW w:w="1477" w:type="dxa"/>
            <w:vAlign w:val="bottom"/>
          </w:tcPr>
          <w:p w:rsidR="0007151D" w:rsidRPr="00E3520C" w:rsidRDefault="0007151D" w:rsidP="0024000A">
            <w:pPr>
              <w:ind w:right="-74"/>
              <w:jc w:val="center"/>
              <w:textAlignment w:val="baseline"/>
              <w:rPr>
                <w:rFonts w:cs="Times New Roman"/>
                <w:sz w:val="22"/>
                <w:szCs w:val="22"/>
                <w:cs/>
              </w:rPr>
            </w:pPr>
          </w:p>
        </w:tc>
      </w:tr>
      <w:tr w:rsidR="00E3520C" w:rsidRPr="00E3520C" w:rsidTr="00607777">
        <w:trPr>
          <w:trHeight w:val="850"/>
          <w:tblHeader/>
        </w:trPr>
        <w:tc>
          <w:tcPr>
            <w:tcW w:w="3182" w:type="dxa"/>
          </w:tcPr>
          <w:p w:rsidR="00C8112A" w:rsidRPr="00E3520C" w:rsidRDefault="00C8112A" w:rsidP="00C8112A">
            <w:pPr>
              <w:textAlignment w:val="baseline"/>
              <w:rPr>
                <w:rFonts w:cs="Times New Roman"/>
                <w:sz w:val="22"/>
                <w:szCs w:val="22"/>
              </w:rPr>
            </w:pPr>
          </w:p>
        </w:tc>
        <w:tc>
          <w:tcPr>
            <w:tcW w:w="1474" w:type="dxa"/>
            <w:vAlign w:val="bottom"/>
            <w:hideMark/>
          </w:tcPr>
          <w:p w:rsidR="00C8112A" w:rsidRPr="00E3520C" w:rsidRDefault="00C8112A" w:rsidP="00C8112A">
            <w:pPr>
              <w:pBdr>
                <w:bottom w:val="single" w:sz="4" w:space="1" w:color="auto"/>
              </w:pBdr>
              <w:ind w:right="-74"/>
              <w:jc w:val="center"/>
              <w:textAlignment w:val="baseline"/>
              <w:rPr>
                <w:rFonts w:cstheme="minorBidi"/>
                <w:sz w:val="22"/>
                <w:szCs w:val="22"/>
              </w:rPr>
            </w:pPr>
            <w:r w:rsidRPr="00E3520C">
              <w:rPr>
                <w:rFonts w:eastAsia="Calibri" w:cs="Times New Roman"/>
                <w:sz w:val="22"/>
                <w:szCs w:val="22"/>
                <w:lang w:val="en-US"/>
              </w:rPr>
              <w:t>31 December  2019</w:t>
            </w:r>
          </w:p>
        </w:tc>
        <w:tc>
          <w:tcPr>
            <w:tcW w:w="1531" w:type="dxa"/>
            <w:vAlign w:val="bottom"/>
            <w:hideMark/>
          </w:tcPr>
          <w:p w:rsidR="00C8112A" w:rsidRPr="00E3520C" w:rsidRDefault="00C8112A" w:rsidP="00C8112A">
            <w:pPr>
              <w:pBdr>
                <w:bottom w:val="single" w:sz="4" w:space="1" w:color="auto"/>
              </w:pBdr>
              <w:jc w:val="center"/>
              <w:textAlignment w:val="baseline"/>
              <w:rPr>
                <w:rFonts w:cs="Times New Roman"/>
                <w:sz w:val="22"/>
                <w:szCs w:val="22"/>
                <w:lang w:val="en-US"/>
              </w:rPr>
            </w:pPr>
            <w:r w:rsidRPr="00E3520C">
              <w:rPr>
                <w:rFonts w:eastAsia="Calibri" w:cs="Times New Roman"/>
                <w:sz w:val="22"/>
                <w:szCs w:val="22"/>
                <w:lang w:val="en-US"/>
              </w:rPr>
              <w:t xml:space="preserve">TFRSs </w:t>
            </w:r>
            <w:r w:rsidRPr="00E3520C">
              <w:rPr>
                <w:rFonts w:eastAsia="Calibri"/>
                <w:sz w:val="22"/>
                <w:szCs w:val="28"/>
                <w:lang w:val="en-US"/>
              </w:rPr>
              <w:t>related to</w:t>
            </w:r>
            <w:r w:rsidRPr="00E3520C">
              <w:rPr>
                <w:rFonts w:eastAsia="Calibri" w:cs="Times New Roman"/>
                <w:sz w:val="22"/>
                <w:szCs w:val="22"/>
                <w:lang w:val="en-US"/>
              </w:rPr>
              <w:t xml:space="preserve"> financial instruments</w:t>
            </w:r>
          </w:p>
        </w:tc>
        <w:tc>
          <w:tcPr>
            <w:tcW w:w="1531" w:type="dxa"/>
            <w:vAlign w:val="bottom"/>
            <w:hideMark/>
          </w:tcPr>
          <w:p w:rsidR="00C8112A" w:rsidRPr="00E3520C" w:rsidRDefault="00C8112A" w:rsidP="00C8112A">
            <w:pPr>
              <w:pBdr>
                <w:bottom w:val="single" w:sz="4" w:space="1" w:color="auto"/>
              </w:pBdr>
              <w:jc w:val="center"/>
              <w:textAlignment w:val="baseline"/>
              <w:rPr>
                <w:rFonts w:cs="Times New Roman"/>
                <w:sz w:val="22"/>
                <w:szCs w:val="22"/>
                <w:cs/>
              </w:rPr>
            </w:pPr>
            <w:r w:rsidRPr="00E3520C">
              <w:rPr>
                <w:rFonts w:eastAsia="Calibri" w:cs="Times New Roman"/>
                <w:sz w:val="22"/>
                <w:szCs w:val="22"/>
                <w:lang w:val="en-US"/>
              </w:rPr>
              <w:t>TFRS 16</w:t>
            </w:r>
          </w:p>
        </w:tc>
        <w:tc>
          <w:tcPr>
            <w:tcW w:w="1477" w:type="dxa"/>
            <w:vAlign w:val="bottom"/>
            <w:hideMark/>
          </w:tcPr>
          <w:p w:rsidR="00C8112A" w:rsidRPr="00E3520C" w:rsidRDefault="00C8112A" w:rsidP="00C8112A">
            <w:pPr>
              <w:pBdr>
                <w:bottom w:val="single" w:sz="4" w:space="1" w:color="auto"/>
              </w:pBdr>
              <w:ind w:right="-74"/>
              <w:jc w:val="center"/>
              <w:textAlignment w:val="baseline"/>
              <w:rPr>
                <w:rFonts w:cstheme="minorBidi"/>
                <w:sz w:val="22"/>
                <w:szCs w:val="22"/>
                <w:cs/>
              </w:rPr>
            </w:pPr>
            <w:r w:rsidRPr="00E3520C">
              <w:rPr>
                <w:rFonts w:eastAsia="Calibri" w:cs="Times New Roman"/>
                <w:sz w:val="22"/>
                <w:szCs w:val="22"/>
                <w:lang w:val="en-US"/>
              </w:rPr>
              <w:t>1 January</w:t>
            </w:r>
            <w:r w:rsidRPr="00E3520C">
              <w:rPr>
                <w:rFonts w:eastAsia="Calibri" w:cs="Times New Roman"/>
                <w:sz w:val="22"/>
                <w:szCs w:val="22"/>
                <w:cs/>
                <w:lang w:val="en-US"/>
              </w:rPr>
              <w:t xml:space="preserve"> </w:t>
            </w:r>
            <w:r w:rsidRPr="00E3520C">
              <w:rPr>
                <w:rFonts w:eastAsia="Calibri" w:cs="Times New Roman"/>
                <w:sz w:val="22"/>
                <w:szCs w:val="22"/>
                <w:lang w:val="en-US"/>
              </w:rPr>
              <w:t>2020</w:t>
            </w:r>
          </w:p>
        </w:tc>
      </w:tr>
      <w:tr w:rsidR="00E3520C" w:rsidRPr="00E3520C" w:rsidTr="00607777">
        <w:tc>
          <w:tcPr>
            <w:tcW w:w="3182" w:type="dxa"/>
            <w:hideMark/>
          </w:tcPr>
          <w:p w:rsidR="0007151D" w:rsidRPr="00E3520C" w:rsidRDefault="0007151D" w:rsidP="0024000A">
            <w:pPr>
              <w:rPr>
                <w:rFonts w:cs="Times New Roman"/>
                <w:b/>
                <w:bCs/>
                <w:sz w:val="22"/>
                <w:szCs w:val="22"/>
              </w:rPr>
            </w:pPr>
            <w:r w:rsidRPr="00E3520C">
              <w:rPr>
                <w:rFonts w:cs="Times New Roman"/>
                <w:b/>
                <w:bCs/>
                <w:sz w:val="22"/>
                <w:szCs w:val="22"/>
              </w:rPr>
              <w:t>Statement of financial position</w:t>
            </w:r>
          </w:p>
        </w:tc>
        <w:tc>
          <w:tcPr>
            <w:tcW w:w="1474" w:type="dxa"/>
            <w:vAlign w:val="bottom"/>
          </w:tcPr>
          <w:p w:rsidR="0007151D" w:rsidRPr="00E3520C" w:rsidRDefault="0007151D" w:rsidP="0024000A">
            <w:pPr>
              <w:jc w:val="right"/>
              <w:textAlignment w:val="baseline"/>
              <w:rPr>
                <w:rFonts w:cs="Times New Roman"/>
                <w:sz w:val="22"/>
                <w:szCs w:val="22"/>
              </w:rPr>
            </w:pPr>
          </w:p>
        </w:tc>
        <w:tc>
          <w:tcPr>
            <w:tcW w:w="1531" w:type="dxa"/>
            <w:vAlign w:val="bottom"/>
          </w:tcPr>
          <w:p w:rsidR="0007151D" w:rsidRPr="00E3520C" w:rsidRDefault="0007151D" w:rsidP="0024000A">
            <w:pPr>
              <w:jc w:val="right"/>
              <w:textAlignment w:val="baseline"/>
              <w:rPr>
                <w:rFonts w:cs="Times New Roman"/>
                <w:sz w:val="22"/>
                <w:szCs w:val="22"/>
              </w:rPr>
            </w:pPr>
          </w:p>
        </w:tc>
        <w:tc>
          <w:tcPr>
            <w:tcW w:w="1531" w:type="dxa"/>
            <w:vAlign w:val="bottom"/>
          </w:tcPr>
          <w:p w:rsidR="0007151D" w:rsidRPr="00E3520C" w:rsidRDefault="0007151D" w:rsidP="0024000A">
            <w:pPr>
              <w:jc w:val="right"/>
              <w:textAlignment w:val="baseline"/>
              <w:rPr>
                <w:rFonts w:cs="Times New Roman"/>
                <w:sz w:val="22"/>
                <w:szCs w:val="22"/>
              </w:rPr>
            </w:pPr>
          </w:p>
        </w:tc>
        <w:tc>
          <w:tcPr>
            <w:tcW w:w="1477" w:type="dxa"/>
            <w:vAlign w:val="bottom"/>
          </w:tcPr>
          <w:p w:rsidR="0007151D" w:rsidRPr="00E3520C" w:rsidRDefault="0007151D" w:rsidP="0024000A">
            <w:pPr>
              <w:jc w:val="right"/>
              <w:textAlignment w:val="baseline"/>
              <w:rPr>
                <w:rFonts w:cs="Times New Roman"/>
                <w:sz w:val="22"/>
                <w:szCs w:val="22"/>
              </w:rPr>
            </w:pPr>
          </w:p>
        </w:tc>
      </w:tr>
      <w:tr w:rsidR="00E3520C" w:rsidRPr="00E3520C" w:rsidTr="00607777">
        <w:tc>
          <w:tcPr>
            <w:tcW w:w="3182" w:type="dxa"/>
            <w:hideMark/>
          </w:tcPr>
          <w:p w:rsidR="0007151D" w:rsidRPr="00E3520C" w:rsidRDefault="0007151D" w:rsidP="0024000A">
            <w:pPr>
              <w:rPr>
                <w:rFonts w:cs="Times New Roman"/>
                <w:b/>
                <w:bCs/>
                <w:sz w:val="22"/>
                <w:szCs w:val="22"/>
              </w:rPr>
            </w:pPr>
            <w:r w:rsidRPr="00E3520C">
              <w:rPr>
                <w:rFonts w:cs="Times New Roman"/>
                <w:b/>
                <w:bCs/>
                <w:sz w:val="22"/>
                <w:szCs w:val="22"/>
              </w:rPr>
              <w:t>Assets</w:t>
            </w:r>
          </w:p>
        </w:tc>
        <w:tc>
          <w:tcPr>
            <w:tcW w:w="1474" w:type="dxa"/>
            <w:vAlign w:val="bottom"/>
          </w:tcPr>
          <w:p w:rsidR="0007151D" w:rsidRPr="00E3520C" w:rsidRDefault="0007151D" w:rsidP="0024000A">
            <w:pPr>
              <w:jc w:val="right"/>
              <w:textAlignment w:val="baseline"/>
              <w:rPr>
                <w:rFonts w:cs="Times New Roman"/>
                <w:sz w:val="22"/>
                <w:szCs w:val="22"/>
                <w:cs/>
              </w:rPr>
            </w:pPr>
          </w:p>
        </w:tc>
        <w:tc>
          <w:tcPr>
            <w:tcW w:w="1531" w:type="dxa"/>
            <w:vAlign w:val="bottom"/>
          </w:tcPr>
          <w:p w:rsidR="0007151D" w:rsidRPr="00E3520C" w:rsidRDefault="0007151D" w:rsidP="0024000A">
            <w:pPr>
              <w:jc w:val="right"/>
              <w:textAlignment w:val="baseline"/>
              <w:rPr>
                <w:rFonts w:cs="Times New Roman"/>
                <w:sz w:val="22"/>
                <w:szCs w:val="22"/>
              </w:rPr>
            </w:pPr>
          </w:p>
        </w:tc>
        <w:tc>
          <w:tcPr>
            <w:tcW w:w="1531" w:type="dxa"/>
            <w:vAlign w:val="bottom"/>
          </w:tcPr>
          <w:p w:rsidR="0007151D" w:rsidRPr="00E3520C" w:rsidRDefault="0007151D" w:rsidP="0024000A">
            <w:pPr>
              <w:jc w:val="right"/>
              <w:textAlignment w:val="baseline"/>
              <w:rPr>
                <w:rFonts w:cs="Times New Roman"/>
                <w:sz w:val="22"/>
                <w:szCs w:val="22"/>
              </w:rPr>
            </w:pPr>
          </w:p>
        </w:tc>
        <w:tc>
          <w:tcPr>
            <w:tcW w:w="1477" w:type="dxa"/>
            <w:vAlign w:val="bottom"/>
          </w:tcPr>
          <w:p w:rsidR="0007151D" w:rsidRPr="00E3520C" w:rsidRDefault="0007151D" w:rsidP="0024000A">
            <w:pPr>
              <w:jc w:val="right"/>
              <w:textAlignment w:val="baseline"/>
              <w:rPr>
                <w:rFonts w:cs="Times New Roman"/>
                <w:sz w:val="22"/>
                <w:szCs w:val="22"/>
              </w:rPr>
            </w:pPr>
          </w:p>
        </w:tc>
      </w:tr>
      <w:tr w:rsidR="00E3520C" w:rsidRPr="00E3520C" w:rsidTr="00607777">
        <w:tc>
          <w:tcPr>
            <w:tcW w:w="3182" w:type="dxa"/>
            <w:hideMark/>
          </w:tcPr>
          <w:p w:rsidR="0007151D" w:rsidRPr="00E3520C" w:rsidRDefault="0007151D" w:rsidP="0024000A">
            <w:pPr>
              <w:rPr>
                <w:rFonts w:cs="Times New Roman"/>
                <w:b/>
                <w:bCs/>
                <w:sz w:val="22"/>
                <w:szCs w:val="22"/>
              </w:rPr>
            </w:pPr>
            <w:r w:rsidRPr="00E3520C">
              <w:rPr>
                <w:rFonts w:cs="Times New Roman"/>
                <w:b/>
                <w:bCs/>
                <w:sz w:val="22"/>
                <w:szCs w:val="22"/>
              </w:rPr>
              <w:t>Current assets</w:t>
            </w:r>
          </w:p>
        </w:tc>
        <w:tc>
          <w:tcPr>
            <w:tcW w:w="1474" w:type="dxa"/>
            <w:vAlign w:val="bottom"/>
          </w:tcPr>
          <w:p w:rsidR="0007151D" w:rsidRPr="00E3520C" w:rsidRDefault="0007151D" w:rsidP="0024000A">
            <w:pPr>
              <w:jc w:val="right"/>
              <w:textAlignment w:val="baseline"/>
              <w:rPr>
                <w:rFonts w:cs="Times New Roman"/>
                <w:sz w:val="22"/>
                <w:szCs w:val="22"/>
                <w:cs/>
              </w:rPr>
            </w:pPr>
          </w:p>
        </w:tc>
        <w:tc>
          <w:tcPr>
            <w:tcW w:w="1531" w:type="dxa"/>
            <w:vAlign w:val="bottom"/>
          </w:tcPr>
          <w:p w:rsidR="0007151D" w:rsidRPr="00E3520C" w:rsidRDefault="0007151D" w:rsidP="0024000A">
            <w:pPr>
              <w:jc w:val="right"/>
              <w:textAlignment w:val="baseline"/>
              <w:rPr>
                <w:rFonts w:cs="Times New Roman"/>
                <w:sz w:val="22"/>
                <w:szCs w:val="22"/>
              </w:rPr>
            </w:pPr>
          </w:p>
        </w:tc>
        <w:tc>
          <w:tcPr>
            <w:tcW w:w="1531" w:type="dxa"/>
            <w:vAlign w:val="bottom"/>
          </w:tcPr>
          <w:p w:rsidR="0007151D" w:rsidRPr="00E3520C" w:rsidRDefault="0007151D" w:rsidP="0024000A">
            <w:pPr>
              <w:jc w:val="right"/>
              <w:textAlignment w:val="baseline"/>
              <w:rPr>
                <w:rFonts w:cs="Times New Roman"/>
                <w:sz w:val="22"/>
                <w:szCs w:val="22"/>
              </w:rPr>
            </w:pPr>
          </w:p>
        </w:tc>
        <w:tc>
          <w:tcPr>
            <w:tcW w:w="1477" w:type="dxa"/>
            <w:vAlign w:val="bottom"/>
          </w:tcPr>
          <w:p w:rsidR="0007151D" w:rsidRPr="00E3520C" w:rsidRDefault="0007151D" w:rsidP="0024000A">
            <w:pPr>
              <w:jc w:val="right"/>
              <w:textAlignment w:val="baseline"/>
              <w:rPr>
                <w:rFonts w:cs="Times New Roman"/>
                <w:sz w:val="22"/>
                <w:szCs w:val="22"/>
              </w:rPr>
            </w:pPr>
          </w:p>
        </w:tc>
      </w:tr>
      <w:tr w:rsidR="00E3520C" w:rsidRPr="00E3520C" w:rsidTr="00FB6BA0">
        <w:tc>
          <w:tcPr>
            <w:tcW w:w="3182" w:type="dxa"/>
          </w:tcPr>
          <w:p w:rsidR="00D06441" w:rsidRPr="00E3520C" w:rsidRDefault="00D06441" w:rsidP="00B04F7B">
            <w:pPr>
              <w:ind w:left="313" w:hanging="313"/>
              <w:jc w:val="left"/>
              <w:rPr>
                <w:rFonts w:cs="Times New Roman"/>
                <w:sz w:val="22"/>
                <w:szCs w:val="22"/>
              </w:rPr>
            </w:pPr>
            <w:r w:rsidRPr="00E3520C">
              <w:rPr>
                <w:rFonts w:cs="Times New Roman"/>
                <w:sz w:val="22"/>
                <w:szCs w:val="22"/>
              </w:rPr>
              <w:t>Short-term investment</w:t>
            </w:r>
            <w:r w:rsidR="00DA32D1" w:rsidRPr="00E3520C">
              <w:rPr>
                <w:rFonts w:cs="Times New Roman"/>
                <w:sz w:val="22"/>
                <w:szCs w:val="22"/>
              </w:rPr>
              <w:t>s</w:t>
            </w:r>
            <w:r w:rsidRPr="00E3520C">
              <w:rPr>
                <w:rFonts w:cs="Times New Roman"/>
                <w:sz w:val="22"/>
                <w:szCs w:val="22"/>
              </w:rPr>
              <w:t xml:space="preserve"> in financial assets</w:t>
            </w:r>
          </w:p>
        </w:tc>
        <w:tc>
          <w:tcPr>
            <w:tcW w:w="1474" w:type="dxa"/>
            <w:vAlign w:val="bottom"/>
          </w:tcPr>
          <w:p w:rsidR="00D06441" w:rsidRPr="00E3520C" w:rsidRDefault="00D06441" w:rsidP="00FB6BA0">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D06441" w:rsidRPr="00E3520C" w:rsidRDefault="00D06441" w:rsidP="00FB6BA0">
            <w:pPr>
              <w:tabs>
                <w:tab w:val="decimal" w:pos="1105"/>
              </w:tabs>
              <w:ind w:right="-81"/>
              <w:jc w:val="left"/>
              <w:rPr>
                <w:rFonts w:cs="Times New Roman"/>
                <w:snapToGrid w:val="0"/>
                <w:sz w:val="22"/>
                <w:szCs w:val="22"/>
                <w:cs/>
              </w:rPr>
            </w:pPr>
            <w:r w:rsidRPr="00E3520C">
              <w:rPr>
                <w:rFonts w:cs="Times New Roman"/>
                <w:snapToGrid w:val="0"/>
                <w:sz w:val="22"/>
                <w:szCs w:val="22"/>
              </w:rPr>
              <w:t>15,002</w:t>
            </w:r>
          </w:p>
        </w:tc>
        <w:tc>
          <w:tcPr>
            <w:tcW w:w="1531" w:type="dxa"/>
            <w:vAlign w:val="bottom"/>
          </w:tcPr>
          <w:p w:rsidR="00D06441" w:rsidRPr="00E3520C" w:rsidRDefault="00D06441" w:rsidP="00FB6BA0">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D06441" w:rsidRPr="00E3520C" w:rsidRDefault="00D06441" w:rsidP="00FB6BA0">
            <w:pPr>
              <w:tabs>
                <w:tab w:val="decimal" w:pos="1105"/>
              </w:tabs>
              <w:ind w:right="-81"/>
              <w:jc w:val="left"/>
              <w:rPr>
                <w:rFonts w:cs="Times New Roman"/>
                <w:snapToGrid w:val="0"/>
                <w:sz w:val="22"/>
                <w:szCs w:val="22"/>
              </w:rPr>
            </w:pPr>
            <w:r w:rsidRPr="00E3520C">
              <w:rPr>
                <w:rFonts w:cs="Times New Roman"/>
                <w:snapToGrid w:val="0"/>
                <w:sz w:val="22"/>
                <w:szCs w:val="22"/>
              </w:rPr>
              <w:t>15,002</w:t>
            </w:r>
          </w:p>
        </w:tc>
      </w:tr>
      <w:tr w:rsidR="00E3520C" w:rsidRPr="00E3520C" w:rsidTr="001844A4">
        <w:tc>
          <w:tcPr>
            <w:tcW w:w="3182" w:type="dxa"/>
          </w:tcPr>
          <w:p w:rsidR="00D06441" w:rsidRPr="00E3520C" w:rsidRDefault="00D06441" w:rsidP="00D06441">
            <w:pPr>
              <w:rPr>
                <w:rFonts w:cs="Times New Roman"/>
                <w:sz w:val="22"/>
                <w:szCs w:val="22"/>
              </w:rPr>
            </w:pPr>
            <w:r w:rsidRPr="00E3520C">
              <w:rPr>
                <w:rFonts w:cs="Times New Roman"/>
                <w:sz w:val="22"/>
                <w:szCs w:val="22"/>
              </w:rPr>
              <w:t>Current investments</w:t>
            </w:r>
          </w:p>
        </w:tc>
        <w:tc>
          <w:tcPr>
            <w:tcW w:w="1474" w:type="dxa"/>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15,002</w:t>
            </w:r>
          </w:p>
        </w:tc>
        <w:tc>
          <w:tcPr>
            <w:tcW w:w="1531" w:type="dxa"/>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(15,002)</w:t>
            </w:r>
          </w:p>
        </w:tc>
        <w:tc>
          <w:tcPr>
            <w:tcW w:w="1531" w:type="dxa"/>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w:t>
            </w:r>
          </w:p>
        </w:tc>
      </w:tr>
      <w:tr w:rsidR="00E3520C" w:rsidRPr="00E3520C" w:rsidTr="00607777">
        <w:tc>
          <w:tcPr>
            <w:tcW w:w="3182" w:type="dxa"/>
          </w:tcPr>
          <w:p w:rsidR="00D06441" w:rsidRPr="00E3520C" w:rsidRDefault="00D06441" w:rsidP="00D06441">
            <w:pPr>
              <w:rPr>
                <w:rFonts w:cs="Times New Roman"/>
                <w:sz w:val="22"/>
                <w:szCs w:val="22"/>
              </w:rPr>
            </w:pPr>
            <w:r w:rsidRPr="00E3520C">
              <w:rPr>
                <w:rFonts w:cs="Times New Roman"/>
                <w:sz w:val="22"/>
                <w:szCs w:val="22"/>
              </w:rPr>
              <w:t xml:space="preserve">Other </w:t>
            </w:r>
            <w:r w:rsidR="007778A5" w:rsidRPr="00E3520C">
              <w:rPr>
                <w:rFonts w:cs="Times New Roman"/>
                <w:sz w:val="22"/>
                <w:szCs w:val="22"/>
              </w:rPr>
              <w:t>accounts receivable</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8,404</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1,849</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(39)</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10,214</w:t>
            </w:r>
          </w:p>
        </w:tc>
      </w:tr>
      <w:tr w:rsidR="00E3520C" w:rsidRPr="00E3520C" w:rsidTr="00607777">
        <w:tc>
          <w:tcPr>
            <w:tcW w:w="3182" w:type="dxa"/>
          </w:tcPr>
          <w:p w:rsidR="00D06441" w:rsidRPr="00E3520C" w:rsidRDefault="00D06441" w:rsidP="00D06441">
            <w:pPr>
              <w:rPr>
                <w:rFonts w:cs="Times New Roman"/>
                <w:sz w:val="22"/>
                <w:szCs w:val="22"/>
              </w:rPr>
            </w:pPr>
            <w:r w:rsidRPr="00E3520C">
              <w:rPr>
                <w:rFonts w:cs="Times New Roman"/>
                <w:sz w:val="22"/>
                <w:szCs w:val="22"/>
              </w:rPr>
              <w:t>Inventories</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4,797</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6</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4,803</w:t>
            </w:r>
          </w:p>
        </w:tc>
      </w:tr>
      <w:tr w:rsidR="00E3520C" w:rsidRPr="00E3520C" w:rsidTr="00607777">
        <w:tc>
          <w:tcPr>
            <w:tcW w:w="3182" w:type="dxa"/>
            <w:hideMark/>
          </w:tcPr>
          <w:p w:rsidR="00D06441" w:rsidRPr="00E3520C" w:rsidRDefault="007778A5" w:rsidP="00D06441">
            <w:pPr>
              <w:rPr>
                <w:rFonts w:cs="Times New Roman"/>
                <w:sz w:val="22"/>
                <w:szCs w:val="22"/>
              </w:rPr>
            </w:pPr>
            <w:r w:rsidRPr="00E3520C">
              <w:rPr>
                <w:rFonts w:cs="Times New Roman"/>
                <w:sz w:val="22"/>
                <w:szCs w:val="22"/>
              </w:rPr>
              <w:t>Current d</w:t>
            </w:r>
            <w:r w:rsidR="00D06441" w:rsidRPr="00E3520C">
              <w:rPr>
                <w:rFonts w:cs="Times New Roman"/>
                <w:sz w:val="22"/>
                <w:szCs w:val="22"/>
              </w:rPr>
              <w:t>erivative assets</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1,089</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242</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1,331</w:t>
            </w:r>
          </w:p>
        </w:tc>
      </w:tr>
      <w:tr w:rsidR="00E3520C" w:rsidRPr="00E3520C" w:rsidTr="00607777">
        <w:tc>
          <w:tcPr>
            <w:tcW w:w="3182" w:type="dxa"/>
            <w:hideMark/>
          </w:tcPr>
          <w:p w:rsidR="00D06441" w:rsidRPr="00E3520C" w:rsidRDefault="00D06441" w:rsidP="00D06441">
            <w:pPr>
              <w:rPr>
                <w:rFonts w:cs="Times New Roman"/>
                <w:sz w:val="22"/>
                <w:szCs w:val="22"/>
              </w:rPr>
            </w:pPr>
            <w:r w:rsidRPr="00E3520C">
              <w:rPr>
                <w:rFonts w:cs="Times New Roman"/>
                <w:sz w:val="22"/>
                <w:szCs w:val="22"/>
              </w:rPr>
              <w:t>Other current financial assets</w:t>
            </w:r>
          </w:p>
        </w:tc>
        <w:tc>
          <w:tcPr>
            <w:tcW w:w="1474"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4,809</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(1)</w:t>
            </w:r>
          </w:p>
        </w:tc>
        <w:tc>
          <w:tcPr>
            <w:tcW w:w="1531"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D06441" w:rsidRPr="00E3520C" w:rsidRDefault="00D06441" w:rsidP="00D06441">
            <w:pPr>
              <w:tabs>
                <w:tab w:val="decimal" w:pos="1105"/>
              </w:tabs>
              <w:ind w:right="-81"/>
              <w:jc w:val="left"/>
              <w:rPr>
                <w:rFonts w:cs="Times New Roman"/>
                <w:snapToGrid w:val="0"/>
                <w:sz w:val="22"/>
                <w:szCs w:val="22"/>
              </w:rPr>
            </w:pPr>
            <w:r w:rsidRPr="00E3520C">
              <w:rPr>
                <w:rFonts w:cs="Times New Roman"/>
                <w:snapToGrid w:val="0"/>
                <w:sz w:val="22"/>
                <w:szCs w:val="22"/>
              </w:rPr>
              <w:t>4,808</w:t>
            </w:r>
          </w:p>
        </w:tc>
      </w:tr>
      <w:tr w:rsidR="00E3520C" w:rsidRPr="00E3520C" w:rsidTr="00607777">
        <w:tc>
          <w:tcPr>
            <w:tcW w:w="3182" w:type="dxa"/>
            <w:hideMark/>
          </w:tcPr>
          <w:p w:rsidR="00D06441" w:rsidRPr="00E3520C" w:rsidRDefault="00D06441" w:rsidP="00D06441">
            <w:pPr>
              <w:rPr>
                <w:rFonts w:cs="Times New Roman"/>
                <w:b/>
                <w:bCs/>
                <w:sz w:val="22"/>
                <w:szCs w:val="22"/>
              </w:rPr>
            </w:pPr>
            <w:r w:rsidRPr="00E3520C">
              <w:rPr>
                <w:rFonts w:cs="Times New Roman"/>
                <w:b/>
                <w:bCs/>
                <w:sz w:val="22"/>
                <w:szCs w:val="22"/>
              </w:rPr>
              <w:t>Non-current assets</w:t>
            </w:r>
          </w:p>
        </w:tc>
        <w:tc>
          <w:tcPr>
            <w:tcW w:w="1474" w:type="dxa"/>
            <w:vAlign w:val="bottom"/>
          </w:tcPr>
          <w:p w:rsidR="00D06441" w:rsidRPr="00E3520C" w:rsidRDefault="00D06441" w:rsidP="00D06441">
            <w:pPr>
              <w:jc w:val="right"/>
              <w:textAlignment w:val="baseline"/>
              <w:rPr>
                <w:rFonts w:cs="Times New Roman"/>
                <w:sz w:val="22"/>
                <w:szCs w:val="22"/>
                <w:cs/>
              </w:rPr>
            </w:pPr>
          </w:p>
        </w:tc>
        <w:tc>
          <w:tcPr>
            <w:tcW w:w="1531" w:type="dxa"/>
            <w:vAlign w:val="bottom"/>
          </w:tcPr>
          <w:p w:rsidR="00D06441" w:rsidRPr="00E3520C" w:rsidRDefault="00D06441" w:rsidP="00D06441">
            <w:pPr>
              <w:jc w:val="right"/>
              <w:textAlignment w:val="baseline"/>
              <w:rPr>
                <w:rFonts w:cs="Times New Roman"/>
                <w:sz w:val="22"/>
                <w:szCs w:val="22"/>
              </w:rPr>
            </w:pPr>
          </w:p>
        </w:tc>
        <w:tc>
          <w:tcPr>
            <w:tcW w:w="1531" w:type="dxa"/>
            <w:vAlign w:val="bottom"/>
          </w:tcPr>
          <w:p w:rsidR="00D06441" w:rsidRPr="00E3520C" w:rsidRDefault="00D06441" w:rsidP="00D06441">
            <w:pPr>
              <w:jc w:val="right"/>
              <w:textAlignment w:val="baseline"/>
              <w:rPr>
                <w:rFonts w:cs="Times New Roman"/>
                <w:sz w:val="22"/>
                <w:szCs w:val="22"/>
              </w:rPr>
            </w:pPr>
          </w:p>
        </w:tc>
        <w:tc>
          <w:tcPr>
            <w:tcW w:w="1477" w:type="dxa"/>
            <w:vAlign w:val="bottom"/>
          </w:tcPr>
          <w:p w:rsidR="00D06441" w:rsidRPr="00E3520C" w:rsidRDefault="00D06441" w:rsidP="00D06441">
            <w:pPr>
              <w:jc w:val="right"/>
              <w:textAlignment w:val="baseline"/>
              <w:rPr>
                <w:rFonts w:cs="Times New Roman"/>
                <w:sz w:val="22"/>
                <w:szCs w:val="22"/>
              </w:rPr>
            </w:pPr>
          </w:p>
        </w:tc>
      </w:tr>
      <w:tr w:rsidR="00E3520C" w:rsidRPr="00E3520C" w:rsidTr="00607777">
        <w:tc>
          <w:tcPr>
            <w:tcW w:w="3182" w:type="dxa"/>
          </w:tcPr>
          <w:p w:rsidR="001F1B05" w:rsidRPr="00E3520C" w:rsidRDefault="001F1B05" w:rsidP="007778A5">
            <w:pPr>
              <w:ind w:left="313" w:hanging="313"/>
              <w:jc w:val="left"/>
              <w:rPr>
                <w:rFonts w:cs="Times New Roman"/>
                <w:sz w:val="22"/>
                <w:szCs w:val="22"/>
              </w:rPr>
            </w:pPr>
            <w:r w:rsidRPr="00E3520C">
              <w:rPr>
                <w:rFonts w:cs="Times New Roman"/>
                <w:sz w:val="22"/>
                <w:szCs w:val="22"/>
              </w:rPr>
              <w:t>Other long-term investments in financial assets</w:t>
            </w:r>
          </w:p>
        </w:tc>
        <w:tc>
          <w:tcPr>
            <w:tcW w:w="147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7,236</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7,236</w:t>
            </w:r>
          </w:p>
        </w:tc>
      </w:tr>
      <w:tr w:rsidR="00E3520C" w:rsidRPr="00E3520C" w:rsidTr="00607777">
        <w:tc>
          <w:tcPr>
            <w:tcW w:w="3182" w:type="dxa"/>
          </w:tcPr>
          <w:p w:rsidR="001F1B05" w:rsidRPr="00E3520C" w:rsidRDefault="001F1B05" w:rsidP="001F1B05">
            <w:pPr>
              <w:jc w:val="left"/>
              <w:rPr>
                <w:rFonts w:cs="Times New Roman"/>
                <w:sz w:val="22"/>
                <w:szCs w:val="22"/>
              </w:rPr>
            </w:pPr>
            <w:r w:rsidRPr="00E3520C">
              <w:rPr>
                <w:rFonts w:cs="Times New Roman"/>
                <w:sz w:val="22"/>
                <w:szCs w:val="22"/>
              </w:rPr>
              <w:t>Available-for-sale investments</w:t>
            </w:r>
          </w:p>
        </w:tc>
        <w:tc>
          <w:tcPr>
            <w:tcW w:w="147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2,987</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(2,987)</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1F1B05" w:rsidRPr="00E3520C" w:rsidRDefault="001F1B05" w:rsidP="001F1B05">
            <w:pPr>
              <w:tabs>
                <w:tab w:val="decimal" w:pos="1105"/>
              </w:tabs>
              <w:ind w:right="-81"/>
              <w:jc w:val="left"/>
              <w:rPr>
                <w:rFonts w:cs="Times New Roman"/>
                <w:snapToGrid w:val="0"/>
                <w:sz w:val="22"/>
                <w:szCs w:val="22"/>
                <w:cs/>
              </w:rPr>
            </w:pPr>
            <w:r w:rsidRPr="00E3520C">
              <w:rPr>
                <w:rFonts w:cs="Times New Roman"/>
                <w:snapToGrid w:val="0"/>
                <w:sz w:val="22"/>
                <w:szCs w:val="22"/>
              </w:rPr>
              <w:t>-</w:t>
            </w:r>
          </w:p>
        </w:tc>
      </w:tr>
      <w:tr w:rsidR="00E3520C" w:rsidRPr="00E3520C" w:rsidTr="00607777">
        <w:tc>
          <w:tcPr>
            <w:tcW w:w="3182" w:type="dxa"/>
            <w:hideMark/>
          </w:tcPr>
          <w:p w:rsidR="001F1B05" w:rsidRPr="00E3520C" w:rsidRDefault="001F1B05" w:rsidP="001F1B05">
            <w:pPr>
              <w:rPr>
                <w:rFonts w:cs="Times New Roman"/>
                <w:sz w:val="22"/>
                <w:szCs w:val="22"/>
              </w:rPr>
            </w:pPr>
            <w:r w:rsidRPr="00E3520C">
              <w:rPr>
                <w:rFonts w:cs="Times New Roman"/>
                <w:sz w:val="22"/>
                <w:szCs w:val="22"/>
              </w:rPr>
              <w:t>Other long-term investments</w:t>
            </w:r>
          </w:p>
        </w:tc>
        <w:tc>
          <w:tcPr>
            <w:tcW w:w="147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4,257</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(4,257)</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r>
      <w:tr w:rsidR="00E3520C" w:rsidRPr="00E3520C" w:rsidTr="00607777">
        <w:tc>
          <w:tcPr>
            <w:tcW w:w="3182" w:type="dxa"/>
          </w:tcPr>
          <w:p w:rsidR="001F1B05" w:rsidRPr="00E3520C" w:rsidRDefault="001F1B05" w:rsidP="001F1B05">
            <w:pPr>
              <w:rPr>
                <w:rFonts w:cs="Times New Roman"/>
                <w:sz w:val="22"/>
                <w:szCs w:val="22"/>
              </w:rPr>
            </w:pPr>
            <w:r w:rsidRPr="00E3520C">
              <w:rPr>
                <w:rFonts w:eastAsia="Times New Roman" w:cs="Times New Roman"/>
                <w:sz w:val="22"/>
                <w:szCs w:val="22"/>
                <w:lang w:val="en-US"/>
              </w:rPr>
              <w:t>Property, plant and equipment</w:t>
            </w:r>
          </w:p>
        </w:tc>
        <w:tc>
          <w:tcPr>
            <w:tcW w:w="147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273,821</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(4,644)</w:t>
            </w:r>
          </w:p>
        </w:tc>
        <w:tc>
          <w:tcPr>
            <w:tcW w:w="1477"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269,177</w:t>
            </w:r>
          </w:p>
        </w:tc>
      </w:tr>
      <w:tr w:rsidR="00E3520C" w:rsidRPr="00E3520C" w:rsidTr="00607777">
        <w:tc>
          <w:tcPr>
            <w:tcW w:w="3182" w:type="dxa"/>
            <w:hideMark/>
          </w:tcPr>
          <w:p w:rsidR="001F1B05" w:rsidRPr="00E3520C" w:rsidRDefault="001F1B05" w:rsidP="001F1B05">
            <w:pPr>
              <w:rPr>
                <w:rFonts w:cs="Times New Roman"/>
                <w:sz w:val="22"/>
                <w:szCs w:val="22"/>
              </w:rPr>
            </w:pPr>
            <w:r w:rsidRPr="00E3520C">
              <w:rPr>
                <w:rFonts w:cs="Times New Roman"/>
                <w:sz w:val="22"/>
                <w:szCs w:val="22"/>
              </w:rPr>
              <w:t>Right-of-use</w:t>
            </w:r>
            <w:r w:rsidR="00BD5D48" w:rsidRPr="00E3520C">
              <w:rPr>
                <w:rFonts w:cs="Times New Roman"/>
                <w:sz w:val="22"/>
                <w:szCs w:val="22"/>
              </w:rPr>
              <w:t xml:space="preserve"> assets</w:t>
            </w:r>
          </w:p>
        </w:tc>
        <w:tc>
          <w:tcPr>
            <w:tcW w:w="1474" w:type="dxa"/>
            <w:vAlign w:val="bottom"/>
          </w:tcPr>
          <w:p w:rsidR="001F1B05" w:rsidRPr="00E3520C" w:rsidRDefault="001F1B05" w:rsidP="001F1B05">
            <w:pPr>
              <w:tabs>
                <w:tab w:val="decimal" w:pos="1105"/>
              </w:tabs>
              <w:ind w:right="-81"/>
              <w:jc w:val="left"/>
              <w:rPr>
                <w:rFonts w:cs="Times New Roman"/>
                <w:snapToGrid w:val="0"/>
                <w:sz w:val="22"/>
                <w:szCs w:val="22"/>
                <w:cs/>
              </w:rPr>
            </w:pPr>
            <w:r w:rsidRPr="00E3520C">
              <w:rPr>
                <w:rFonts w:cs="Times New Roman"/>
                <w:snapToGrid w:val="0"/>
                <w:sz w:val="22"/>
                <w:szCs w:val="22"/>
              </w:rPr>
              <w:t>-</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hint="cs"/>
                <w:snapToGrid w:val="0"/>
                <w:sz w:val="22"/>
                <w:szCs w:val="22"/>
                <w:cs/>
              </w:rPr>
              <w:t>-</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20,241</w:t>
            </w:r>
          </w:p>
        </w:tc>
        <w:tc>
          <w:tcPr>
            <w:tcW w:w="1477"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20,241</w:t>
            </w:r>
          </w:p>
        </w:tc>
      </w:tr>
      <w:tr w:rsidR="00E3520C" w:rsidRPr="00E3520C" w:rsidTr="00607777">
        <w:tc>
          <w:tcPr>
            <w:tcW w:w="3182" w:type="dxa"/>
          </w:tcPr>
          <w:p w:rsidR="001F1B05" w:rsidRPr="00E3520C" w:rsidRDefault="001F1B05" w:rsidP="001F1B05">
            <w:pPr>
              <w:rPr>
                <w:rFonts w:cs="Times New Roman"/>
                <w:sz w:val="22"/>
                <w:szCs w:val="22"/>
              </w:rPr>
            </w:pPr>
            <w:r w:rsidRPr="00E3520C">
              <w:rPr>
                <w:rFonts w:cs="Times New Roman"/>
                <w:sz w:val="22"/>
                <w:szCs w:val="22"/>
              </w:rPr>
              <w:t>Other intangible assets</w:t>
            </w:r>
          </w:p>
        </w:tc>
        <w:tc>
          <w:tcPr>
            <w:tcW w:w="147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13,375</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(10,770)</w:t>
            </w:r>
          </w:p>
        </w:tc>
        <w:tc>
          <w:tcPr>
            <w:tcW w:w="1477"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2,605</w:t>
            </w:r>
          </w:p>
        </w:tc>
      </w:tr>
      <w:tr w:rsidR="00E3520C" w:rsidRPr="00E3520C" w:rsidTr="00607777">
        <w:tc>
          <w:tcPr>
            <w:tcW w:w="3182" w:type="dxa"/>
          </w:tcPr>
          <w:p w:rsidR="001F1B05" w:rsidRPr="00E3520C" w:rsidRDefault="001F1B05" w:rsidP="001F1B05">
            <w:pPr>
              <w:rPr>
                <w:rFonts w:cs="Times New Roman"/>
                <w:sz w:val="22"/>
                <w:szCs w:val="22"/>
              </w:rPr>
            </w:pPr>
            <w:r w:rsidRPr="00E3520C">
              <w:rPr>
                <w:rFonts w:cs="Times New Roman"/>
                <w:sz w:val="22"/>
                <w:szCs w:val="22"/>
              </w:rPr>
              <w:t>Deferred tax assets</w:t>
            </w:r>
          </w:p>
        </w:tc>
        <w:tc>
          <w:tcPr>
            <w:tcW w:w="1474" w:type="dxa"/>
            <w:vAlign w:val="bottom"/>
          </w:tcPr>
          <w:p w:rsidR="001F1B05" w:rsidRPr="00E3520C" w:rsidRDefault="001F1B05" w:rsidP="001F1B05">
            <w:pPr>
              <w:tabs>
                <w:tab w:val="decimal" w:pos="1105"/>
              </w:tabs>
              <w:ind w:right="-81"/>
              <w:jc w:val="left"/>
              <w:rPr>
                <w:rFonts w:cs="Times New Roman"/>
                <w:snapToGrid w:val="0"/>
                <w:sz w:val="22"/>
                <w:szCs w:val="22"/>
                <w:cs/>
              </w:rPr>
            </w:pPr>
            <w:r w:rsidRPr="00E3520C">
              <w:rPr>
                <w:rFonts w:cs="Times New Roman"/>
                <w:snapToGrid w:val="0"/>
                <w:sz w:val="22"/>
                <w:szCs w:val="22"/>
              </w:rPr>
              <w:t>1,257</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113</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1,370</w:t>
            </w:r>
          </w:p>
        </w:tc>
      </w:tr>
      <w:tr w:rsidR="00E3520C" w:rsidRPr="00E3520C" w:rsidTr="00607777">
        <w:tc>
          <w:tcPr>
            <w:tcW w:w="3182" w:type="dxa"/>
          </w:tcPr>
          <w:p w:rsidR="001F1B05" w:rsidRPr="00E3520C" w:rsidRDefault="001F1B05" w:rsidP="001F1B05">
            <w:pPr>
              <w:textAlignment w:val="baseline"/>
              <w:rPr>
                <w:rFonts w:cs="Times New Roman"/>
                <w:sz w:val="22"/>
                <w:szCs w:val="22"/>
                <w:cs/>
              </w:rPr>
            </w:pPr>
            <w:r w:rsidRPr="00E3520C">
              <w:rPr>
                <w:rFonts w:eastAsia="Calibri" w:cs="Times New Roman"/>
                <w:sz w:val="22"/>
                <w:szCs w:val="22"/>
                <w:lang w:val="en-US"/>
              </w:rPr>
              <w:t>Non-current derivative assets</w:t>
            </w:r>
          </w:p>
        </w:tc>
        <w:tc>
          <w:tcPr>
            <w:tcW w:w="1474" w:type="dxa"/>
            <w:vAlign w:val="bottom"/>
          </w:tcPr>
          <w:p w:rsidR="001F1B05" w:rsidRPr="00E3520C" w:rsidRDefault="001F1B05" w:rsidP="001F1B05">
            <w:pPr>
              <w:tabs>
                <w:tab w:val="decimal" w:pos="1105"/>
              </w:tabs>
              <w:ind w:right="-81"/>
              <w:jc w:val="left"/>
              <w:rPr>
                <w:rFonts w:cs="Times New Roman"/>
                <w:snapToGrid w:val="0"/>
                <w:sz w:val="22"/>
                <w:szCs w:val="22"/>
                <w:cs/>
              </w:rPr>
            </w:pPr>
            <w:r w:rsidRPr="00E3520C">
              <w:rPr>
                <w:rFonts w:cs="Times New Roman"/>
                <w:snapToGrid w:val="0"/>
                <w:sz w:val="22"/>
                <w:szCs w:val="22"/>
              </w:rPr>
              <w:t>913</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604</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1,517</w:t>
            </w:r>
          </w:p>
        </w:tc>
      </w:tr>
      <w:tr w:rsidR="00E3520C" w:rsidRPr="00E3520C" w:rsidTr="00607777">
        <w:tc>
          <w:tcPr>
            <w:tcW w:w="3182" w:type="dxa"/>
          </w:tcPr>
          <w:p w:rsidR="001F1B05" w:rsidRPr="00E3520C" w:rsidRDefault="001F1B05" w:rsidP="001F1B05">
            <w:pPr>
              <w:textAlignment w:val="baseline"/>
              <w:rPr>
                <w:rFonts w:cs="Times New Roman"/>
                <w:sz w:val="22"/>
                <w:szCs w:val="22"/>
              </w:rPr>
            </w:pPr>
            <w:r w:rsidRPr="00E3520C">
              <w:rPr>
                <w:rFonts w:eastAsia="Calibri" w:cs="Times New Roman"/>
                <w:sz w:val="22"/>
                <w:szCs w:val="22"/>
                <w:lang w:val="en-US"/>
              </w:rPr>
              <w:t>Other non-current financial assets</w:t>
            </w:r>
          </w:p>
        </w:tc>
        <w:tc>
          <w:tcPr>
            <w:tcW w:w="147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hint="cs"/>
                <w:snapToGrid w:val="0"/>
                <w:sz w:val="22"/>
                <w:szCs w:val="22"/>
                <w:cs/>
              </w:rPr>
              <w:t>244</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(31)</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77"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213</w:t>
            </w:r>
          </w:p>
        </w:tc>
      </w:tr>
      <w:tr w:rsidR="00E3520C" w:rsidRPr="00E3520C" w:rsidTr="00607777">
        <w:tc>
          <w:tcPr>
            <w:tcW w:w="3182" w:type="dxa"/>
            <w:hideMark/>
          </w:tcPr>
          <w:p w:rsidR="001F1B05" w:rsidRPr="00E3520C" w:rsidRDefault="001F1B05" w:rsidP="001F1B05">
            <w:pPr>
              <w:textAlignment w:val="baseline"/>
              <w:rPr>
                <w:rFonts w:cs="Times New Roman"/>
                <w:sz w:val="22"/>
                <w:szCs w:val="22"/>
              </w:rPr>
            </w:pPr>
            <w:r w:rsidRPr="00E3520C">
              <w:rPr>
                <w:rFonts w:eastAsia="Calibri" w:cs="Times New Roman"/>
                <w:sz w:val="22"/>
                <w:szCs w:val="22"/>
                <w:lang w:val="en-US"/>
              </w:rPr>
              <w:t>Other non-current assets</w:t>
            </w:r>
          </w:p>
        </w:tc>
        <w:tc>
          <w:tcPr>
            <w:tcW w:w="147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1,145</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531"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(1,009)</w:t>
            </w:r>
          </w:p>
        </w:tc>
        <w:tc>
          <w:tcPr>
            <w:tcW w:w="1477"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136</w:t>
            </w:r>
          </w:p>
        </w:tc>
      </w:tr>
      <w:tr w:rsidR="00E3520C" w:rsidRPr="00E3520C" w:rsidTr="00607777">
        <w:tc>
          <w:tcPr>
            <w:tcW w:w="3182" w:type="dxa"/>
          </w:tcPr>
          <w:p w:rsidR="001F1B05" w:rsidRPr="00E3520C" w:rsidRDefault="001F1B05" w:rsidP="001F1B05">
            <w:pPr>
              <w:textAlignment w:val="baseline"/>
              <w:rPr>
                <w:rFonts w:cs="Times New Roman"/>
                <w:b/>
                <w:bCs/>
                <w:sz w:val="22"/>
                <w:szCs w:val="22"/>
                <w:cs/>
              </w:rPr>
            </w:pPr>
            <w:r w:rsidRPr="00E3520C">
              <w:rPr>
                <w:rFonts w:eastAsia="Calibri" w:cs="Times New Roman"/>
                <w:b/>
                <w:bCs/>
                <w:sz w:val="22"/>
                <w:szCs w:val="22"/>
                <w:lang w:val="en-US"/>
              </w:rPr>
              <w:t>Total assets</w:t>
            </w:r>
          </w:p>
        </w:tc>
        <w:tc>
          <w:tcPr>
            <w:tcW w:w="1474" w:type="dxa"/>
            <w:vAlign w:val="bottom"/>
          </w:tcPr>
          <w:p w:rsidR="001F1B05" w:rsidRPr="00E3520C" w:rsidRDefault="001F1B05" w:rsidP="001F1B05">
            <w:pPr>
              <w:tabs>
                <w:tab w:val="decimal" w:pos="1105"/>
              </w:tabs>
              <w:ind w:right="-81"/>
              <w:jc w:val="left"/>
              <w:rPr>
                <w:rFonts w:cs="Times New Roman"/>
                <w:b/>
                <w:bCs/>
                <w:snapToGrid w:val="0"/>
                <w:sz w:val="22"/>
                <w:szCs w:val="22"/>
              </w:rPr>
            </w:pPr>
            <w:r w:rsidRPr="00E3520C">
              <w:rPr>
                <w:rFonts w:cs="Times New Roman"/>
                <w:b/>
                <w:bCs/>
                <w:snapToGrid w:val="0"/>
                <w:sz w:val="22"/>
                <w:szCs w:val="22"/>
              </w:rPr>
              <w:t>332,100</w:t>
            </w:r>
          </w:p>
        </w:tc>
        <w:tc>
          <w:tcPr>
            <w:tcW w:w="1531" w:type="dxa"/>
            <w:vAlign w:val="bottom"/>
          </w:tcPr>
          <w:p w:rsidR="001F1B05" w:rsidRPr="00E3520C" w:rsidRDefault="001F1B05" w:rsidP="001F1B05">
            <w:pPr>
              <w:tabs>
                <w:tab w:val="decimal" w:pos="1105"/>
              </w:tabs>
              <w:ind w:right="-81"/>
              <w:jc w:val="left"/>
              <w:rPr>
                <w:rFonts w:cs="Times New Roman"/>
                <w:b/>
                <w:bCs/>
                <w:snapToGrid w:val="0"/>
                <w:sz w:val="22"/>
                <w:szCs w:val="22"/>
              </w:rPr>
            </w:pPr>
            <w:r w:rsidRPr="00E3520C">
              <w:rPr>
                <w:rFonts w:cs="Times New Roman"/>
                <w:b/>
                <w:bCs/>
                <w:snapToGrid w:val="0"/>
                <w:sz w:val="22"/>
                <w:szCs w:val="22"/>
              </w:rPr>
              <w:t>2,774</w:t>
            </w:r>
          </w:p>
        </w:tc>
        <w:tc>
          <w:tcPr>
            <w:tcW w:w="1531" w:type="dxa"/>
            <w:vAlign w:val="bottom"/>
          </w:tcPr>
          <w:p w:rsidR="001F1B05" w:rsidRPr="00E3520C" w:rsidRDefault="001F1B05" w:rsidP="001F1B05">
            <w:pPr>
              <w:tabs>
                <w:tab w:val="decimal" w:pos="1105"/>
              </w:tabs>
              <w:ind w:right="-81"/>
              <w:jc w:val="left"/>
              <w:rPr>
                <w:rFonts w:cs="Times New Roman"/>
                <w:b/>
                <w:bCs/>
                <w:snapToGrid w:val="0"/>
                <w:sz w:val="22"/>
                <w:szCs w:val="22"/>
              </w:rPr>
            </w:pPr>
            <w:r w:rsidRPr="00E3520C">
              <w:rPr>
                <w:rFonts w:cs="Times New Roman"/>
                <w:b/>
                <w:bCs/>
                <w:snapToGrid w:val="0"/>
                <w:sz w:val="22"/>
                <w:szCs w:val="22"/>
              </w:rPr>
              <w:t>3,779</w:t>
            </w:r>
          </w:p>
        </w:tc>
        <w:tc>
          <w:tcPr>
            <w:tcW w:w="1477" w:type="dxa"/>
            <w:vAlign w:val="bottom"/>
          </w:tcPr>
          <w:p w:rsidR="001F1B05" w:rsidRPr="00E3520C" w:rsidRDefault="001F1B05" w:rsidP="001F1B05">
            <w:pPr>
              <w:tabs>
                <w:tab w:val="decimal" w:pos="1105"/>
              </w:tabs>
              <w:ind w:right="-81"/>
              <w:jc w:val="left"/>
              <w:rPr>
                <w:rFonts w:cs="Times New Roman"/>
                <w:b/>
                <w:bCs/>
                <w:snapToGrid w:val="0"/>
                <w:sz w:val="22"/>
                <w:szCs w:val="22"/>
              </w:rPr>
            </w:pPr>
            <w:r w:rsidRPr="00E3520C">
              <w:rPr>
                <w:rFonts w:cs="Times New Roman"/>
                <w:b/>
                <w:bCs/>
                <w:snapToGrid w:val="0"/>
                <w:sz w:val="22"/>
                <w:szCs w:val="22"/>
              </w:rPr>
              <w:t>338,653</w:t>
            </w:r>
          </w:p>
        </w:tc>
      </w:tr>
    </w:tbl>
    <w:p w:rsidR="008A5E29" w:rsidRPr="00E3520C" w:rsidRDefault="008A5E29" w:rsidP="008A5E29">
      <w:pPr>
        <w:jc w:val="left"/>
        <w:rPr>
          <w:rStyle w:val="PageNumber"/>
          <w:rFonts w:ascii="Times New Roman" w:hAnsi="Times New Roman" w:cs="Times New Roman"/>
          <w:sz w:val="22"/>
          <w:szCs w:val="22"/>
          <w:cs/>
        </w:rPr>
      </w:pPr>
      <w:r w:rsidRPr="00E3520C">
        <w:rPr>
          <w:rStyle w:val="PageNumber"/>
          <w:rFonts w:ascii="Times New Roman" w:hAnsi="Times New Roman"/>
          <w:sz w:val="22"/>
          <w:szCs w:val="22"/>
          <w:cs/>
        </w:rPr>
        <w:br w:type="page"/>
      </w:r>
    </w:p>
    <w:p w:rsidR="0007151D" w:rsidRPr="00E3520C" w:rsidRDefault="0007151D" w:rsidP="0007151D">
      <w:pPr>
        <w:ind w:left="567" w:right="11" w:hanging="567"/>
        <w:jc w:val="thaiDistribute"/>
        <w:rPr>
          <w:rStyle w:val="PageNumber"/>
          <w:rFonts w:ascii="Times New Roman" w:hAnsi="Times New Roman" w:cstheme="minorBidi"/>
          <w:sz w:val="22"/>
          <w:szCs w:val="22"/>
          <w:lang w:val="en-US"/>
        </w:rPr>
      </w:pPr>
      <w:r w:rsidRPr="00E3520C">
        <w:rPr>
          <w:rStyle w:val="PageNumber"/>
          <w:rFonts w:ascii="Times New Roman" w:hAnsi="Times New Roman" w:cs="Times New Roman"/>
          <w:b/>
          <w:bCs/>
          <w:sz w:val="22"/>
          <w:szCs w:val="22"/>
        </w:rPr>
        <w:lastRenderedPageBreak/>
        <w:t>4.</w:t>
      </w:r>
      <w:r w:rsidRPr="00E3520C">
        <w:rPr>
          <w:rStyle w:val="PageNumber"/>
          <w:rFonts w:ascii="Times New Roman" w:hAnsi="Times New Roman" w:cs="Times New Roman"/>
          <w:b/>
          <w:bCs/>
          <w:sz w:val="22"/>
          <w:szCs w:val="22"/>
          <w:cs/>
        </w:rPr>
        <w:tab/>
      </w:r>
      <w:r w:rsidRPr="00E3520C">
        <w:rPr>
          <w:rStyle w:val="PageNumber"/>
          <w:rFonts w:ascii="Times New Roman" w:hAnsi="Times New Roman" w:cs="Times New Roman"/>
          <w:b/>
          <w:bCs/>
          <w:sz w:val="22"/>
          <w:szCs w:val="22"/>
        </w:rPr>
        <w:t>Cumulative effects of changes in accounting policies</w:t>
      </w:r>
      <w:r w:rsidRPr="00E3520C">
        <w:rPr>
          <w:rStyle w:val="PageNumber"/>
          <w:rFonts w:ascii="Times New Roman" w:hAnsi="Times New Roman" w:cstheme="minorBidi" w:hint="cs"/>
          <w:b/>
          <w:bCs/>
          <w:sz w:val="22"/>
          <w:szCs w:val="22"/>
          <w:cs/>
        </w:rPr>
        <w:t xml:space="preserve"> </w:t>
      </w:r>
      <w:r w:rsidRPr="00E3520C">
        <w:rPr>
          <w:rStyle w:val="PageNumber"/>
          <w:rFonts w:ascii="Times New Roman" w:hAnsi="Times New Roman" w:cstheme="minorBidi"/>
          <w:sz w:val="22"/>
          <w:szCs w:val="22"/>
          <w:lang w:val="en-US"/>
        </w:rPr>
        <w:t>(Continued)</w:t>
      </w:r>
    </w:p>
    <w:p w:rsidR="0007151D" w:rsidRPr="00E3520C" w:rsidRDefault="0007151D" w:rsidP="0007151D">
      <w:pPr>
        <w:rPr>
          <w:rStyle w:val="PageNumber"/>
          <w:rFonts w:ascii="Times New Roman" w:hAnsi="Times New Roman" w:cs="Times New Roman"/>
          <w:b/>
          <w:bCs/>
          <w:sz w:val="22"/>
          <w:szCs w:val="22"/>
          <w:cs/>
        </w:rPr>
      </w:pPr>
    </w:p>
    <w:p w:rsidR="00B679D9" w:rsidRPr="00E3520C" w:rsidRDefault="00B679D9" w:rsidP="00B679D9">
      <w:pPr>
        <w:ind w:left="560" w:right="-28" w:firstLine="7"/>
        <w:rPr>
          <w:rStyle w:val="PageNumber"/>
          <w:rFonts w:ascii="Times New Roman" w:hAnsi="Times New Roman" w:cs="Times New Roman"/>
          <w:spacing w:val="-4"/>
          <w:sz w:val="22"/>
          <w:szCs w:val="22"/>
        </w:rPr>
      </w:pPr>
      <w:r w:rsidRPr="00E3520C">
        <w:rPr>
          <w:rStyle w:val="PageNumber"/>
          <w:rFonts w:ascii="Times New Roman" w:hAnsi="Times New Roman" w:cs="Times New Roman"/>
          <w:spacing w:val="-4"/>
          <w:sz w:val="22"/>
          <w:szCs w:val="22"/>
        </w:rPr>
        <w:t xml:space="preserve">The impacts on the beginning balance of 2020 from changes in accounting policies due to the adoption of </w:t>
      </w:r>
      <w:r w:rsidRPr="00E3520C">
        <w:rPr>
          <w:rFonts w:cs="Times New Roman"/>
          <w:spacing w:val="-4"/>
          <w:sz w:val="22"/>
          <w:szCs w:val="28"/>
          <w:lang w:val="en-US"/>
        </w:rPr>
        <w:t>TFRSs related to Financial Instruments</w:t>
      </w:r>
      <w:r w:rsidRPr="00E3520C">
        <w:rPr>
          <w:rStyle w:val="PageNumber"/>
          <w:rFonts w:ascii="Times New Roman" w:hAnsi="Times New Roman" w:cs="Times New Roman"/>
          <w:spacing w:val="-4"/>
          <w:sz w:val="22"/>
          <w:szCs w:val="22"/>
        </w:rPr>
        <w:t xml:space="preserve"> and TFRS 16 - Leases are presented as follows : (Continued)</w:t>
      </w:r>
    </w:p>
    <w:p w:rsidR="0007151D" w:rsidRPr="00E3520C" w:rsidRDefault="0007151D" w:rsidP="0007151D">
      <w:pPr>
        <w:ind w:left="560" w:right="-28" w:firstLine="7"/>
        <w:rPr>
          <w:rStyle w:val="PageNumber"/>
          <w:rFonts w:ascii="Times New Roman" w:hAnsi="Times New Roman" w:cs="Times New Roman"/>
          <w:sz w:val="16"/>
          <w:szCs w:val="16"/>
        </w:rPr>
      </w:pPr>
    </w:p>
    <w:tbl>
      <w:tblPr>
        <w:tblStyle w:val="TableGrid2"/>
        <w:tblW w:w="919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485"/>
        <w:gridCol w:w="1484"/>
        <w:gridCol w:w="1483"/>
        <w:gridCol w:w="1485"/>
      </w:tblGrid>
      <w:tr w:rsidR="00E3520C" w:rsidRPr="00E3520C" w:rsidTr="00674F43">
        <w:trPr>
          <w:trHeight w:val="266"/>
          <w:tblHeader/>
        </w:trPr>
        <w:tc>
          <w:tcPr>
            <w:tcW w:w="9194" w:type="dxa"/>
            <w:gridSpan w:val="5"/>
            <w:hideMark/>
          </w:tcPr>
          <w:p w:rsidR="0007151D" w:rsidRPr="00E3520C" w:rsidRDefault="0007151D" w:rsidP="00607777">
            <w:pPr>
              <w:jc w:val="right"/>
              <w:textAlignment w:val="baseline"/>
              <w:rPr>
                <w:rFonts w:cs="Times New Roman"/>
                <w:sz w:val="22"/>
                <w:szCs w:val="22"/>
              </w:rPr>
            </w:pPr>
            <w:r w:rsidRPr="00E3520C">
              <w:rPr>
                <w:rFonts w:cs="Times New Roman"/>
                <w:sz w:val="22"/>
                <w:szCs w:val="22"/>
              </w:rPr>
              <w:t>(Unit: Million Baht)</w:t>
            </w:r>
          </w:p>
        </w:tc>
      </w:tr>
      <w:tr w:rsidR="00E3520C" w:rsidRPr="00E3520C" w:rsidTr="00674F43">
        <w:trPr>
          <w:tblHeader/>
        </w:trPr>
        <w:tc>
          <w:tcPr>
            <w:tcW w:w="3257" w:type="dxa"/>
          </w:tcPr>
          <w:p w:rsidR="0007151D" w:rsidRPr="00E3520C" w:rsidRDefault="0007151D" w:rsidP="0024000A">
            <w:pPr>
              <w:textAlignment w:val="baseline"/>
              <w:rPr>
                <w:rFonts w:cs="Times New Roman"/>
                <w:sz w:val="22"/>
                <w:szCs w:val="22"/>
              </w:rPr>
            </w:pPr>
          </w:p>
        </w:tc>
        <w:tc>
          <w:tcPr>
            <w:tcW w:w="5937" w:type="dxa"/>
            <w:gridSpan w:val="4"/>
            <w:vAlign w:val="bottom"/>
            <w:hideMark/>
          </w:tcPr>
          <w:p w:rsidR="0007151D" w:rsidRPr="00E3520C" w:rsidRDefault="00EF51EB" w:rsidP="0024000A">
            <w:pPr>
              <w:pBdr>
                <w:bottom w:val="single" w:sz="4" w:space="1" w:color="auto"/>
              </w:pBdr>
              <w:jc w:val="center"/>
              <w:textAlignment w:val="baseline"/>
              <w:rPr>
                <w:rFonts w:cs="Times New Roman"/>
                <w:sz w:val="22"/>
                <w:szCs w:val="22"/>
              </w:rPr>
            </w:pPr>
            <w:r w:rsidRPr="00E3520C">
              <w:rPr>
                <w:rFonts w:eastAsia="Times New Roman" w:cs="Times New Roman"/>
                <w:sz w:val="22"/>
                <w:szCs w:val="22"/>
                <w:lang w:val="en-US"/>
              </w:rPr>
              <w:t>Separate financial statements</w:t>
            </w:r>
          </w:p>
        </w:tc>
      </w:tr>
      <w:tr w:rsidR="00E3520C" w:rsidRPr="00E3520C" w:rsidTr="00607777">
        <w:trPr>
          <w:tblHeader/>
        </w:trPr>
        <w:tc>
          <w:tcPr>
            <w:tcW w:w="3257" w:type="dxa"/>
          </w:tcPr>
          <w:p w:rsidR="0007151D" w:rsidRPr="00E3520C" w:rsidRDefault="0007151D" w:rsidP="0024000A">
            <w:pPr>
              <w:textAlignment w:val="baseline"/>
              <w:rPr>
                <w:rFonts w:cs="Times New Roman"/>
                <w:sz w:val="22"/>
                <w:szCs w:val="22"/>
                <w:cs/>
              </w:rPr>
            </w:pPr>
          </w:p>
        </w:tc>
        <w:tc>
          <w:tcPr>
            <w:tcW w:w="1485" w:type="dxa"/>
            <w:vAlign w:val="bottom"/>
          </w:tcPr>
          <w:p w:rsidR="0007151D" w:rsidRPr="00E3520C" w:rsidRDefault="0007151D" w:rsidP="0024000A">
            <w:pPr>
              <w:ind w:right="-74"/>
              <w:jc w:val="center"/>
              <w:textAlignment w:val="baseline"/>
              <w:rPr>
                <w:rFonts w:cs="Times New Roman"/>
                <w:sz w:val="22"/>
                <w:szCs w:val="22"/>
              </w:rPr>
            </w:pPr>
          </w:p>
        </w:tc>
        <w:tc>
          <w:tcPr>
            <w:tcW w:w="2967" w:type="dxa"/>
            <w:gridSpan w:val="2"/>
            <w:hideMark/>
          </w:tcPr>
          <w:p w:rsidR="0007151D" w:rsidRPr="00E3520C" w:rsidRDefault="0007151D" w:rsidP="0024000A">
            <w:pPr>
              <w:pBdr>
                <w:bottom w:val="single" w:sz="4" w:space="1" w:color="auto"/>
              </w:pBdr>
              <w:jc w:val="center"/>
              <w:textAlignment w:val="baseline"/>
              <w:rPr>
                <w:rFonts w:cs="Times New Roman"/>
                <w:sz w:val="22"/>
                <w:szCs w:val="22"/>
                <w:cs/>
              </w:rPr>
            </w:pPr>
            <w:r w:rsidRPr="00E3520C">
              <w:rPr>
                <w:rFonts w:eastAsia="Calibri" w:cs="Times New Roman"/>
                <w:sz w:val="22"/>
                <w:szCs w:val="22"/>
                <w:lang w:val="en-US"/>
              </w:rPr>
              <w:t>The impacts of</w:t>
            </w:r>
          </w:p>
        </w:tc>
        <w:tc>
          <w:tcPr>
            <w:tcW w:w="1485" w:type="dxa"/>
            <w:vAlign w:val="bottom"/>
          </w:tcPr>
          <w:p w:rsidR="0007151D" w:rsidRPr="00E3520C" w:rsidRDefault="0007151D" w:rsidP="0024000A">
            <w:pPr>
              <w:ind w:right="-74"/>
              <w:jc w:val="center"/>
              <w:textAlignment w:val="baseline"/>
              <w:rPr>
                <w:rFonts w:cs="Times New Roman"/>
                <w:sz w:val="22"/>
                <w:szCs w:val="22"/>
                <w:cs/>
              </w:rPr>
            </w:pPr>
          </w:p>
        </w:tc>
      </w:tr>
      <w:tr w:rsidR="00E3520C" w:rsidRPr="00E3520C" w:rsidTr="00674F43">
        <w:trPr>
          <w:trHeight w:val="850"/>
          <w:tblHeader/>
        </w:trPr>
        <w:tc>
          <w:tcPr>
            <w:tcW w:w="3257" w:type="dxa"/>
          </w:tcPr>
          <w:p w:rsidR="00C8112A" w:rsidRPr="00E3520C" w:rsidRDefault="00C8112A" w:rsidP="00C8112A">
            <w:pPr>
              <w:textAlignment w:val="baseline"/>
              <w:rPr>
                <w:rFonts w:cs="Times New Roman"/>
                <w:sz w:val="22"/>
                <w:szCs w:val="22"/>
              </w:rPr>
            </w:pPr>
          </w:p>
        </w:tc>
        <w:tc>
          <w:tcPr>
            <w:tcW w:w="1485" w:type="dxa"/>
            <w:vAlign w:val="bottom"/>
            <w:hideMark/>
          </w:tcPr>
          <w:p w:rsidR="00C8112A" w:rsidRPr="00E3520C" w:rsidRDefault="00C8112A" w:rsidP="00C8112A">
            <w:pPr>
              <w:pBdr>
                <w:bottom w:val="single" w:sz="4" w:space="1" w:color="auto"/>
              </w:pBdr>
              <w:ind w:right="-74"/>
              <w:jc w:val="center"/>
              <w:textAlignment w:val="baseline"/>
              <w:rPr>
                <w:rFonts w:cstheme="minorBidi"/>
                <w:sz w:val="22"/>
                <w:szCs w:val="22"/>
              </w:rPr>
            </w:pPr>
            <w:r w:rsidRPr="00E3520C">
              <w:rPr>
                <w:rFonts w:eastAsia="Calibri" w:cs="Times New Roman"/>
                <w:sz w:val="22"/>
                <w:szCs w:val="22"/>
                <w:lang w:val="en-US"/>
              </w:rPr>
              <w:t>31 December  2019</w:t>
            </w:r>
          </w:p>
        </w:tc>
        <w:tc>
          <w:tcPr>
            <w:tcW w:w="1484" w:type="dxa"/>
            <w:vAlign w:val="bottom"/>
            <w:hideMark/>
          </w:tcPr>
          <w:p w:rsidR="00C8112A" w:rsidRPr="00E3520C" w:rsidRDefault="00C8112A" w:rsidP="00C8112A">
            <w:pPr>
              <w:pBdr>
                <w:bottom w:val="single" w:sz="4" w:space="1" w:color="auto"/>
              </w:pBdr>
              <w:jc w:val="center"/>
              <w:textAlignment w:val="baseline"/>
              <w:rPr>
                <w:rFonts w:cs="Times New Roman"/>
                <w:sz w:val="22"/>
                <w:szCs w:val="22"/>
                <w:lang w:val="en-US"/>
              </w:rPr>
            </w:pPr>
            <w:r w:rsidRPr="00E3520C">
              <w:rPr>
                <w:rFonts w:eastAsia="Calibri" w:cs="Times New Roman"/>
                <w:sz w:val="22"/>
                <w:szCs w:val="22"/>
                <w:lang w:val="en-US"/>
              </w:rPr>
              <w:t xml:space="preserve">TFRSs </w:t>
            </w:r>
            <w:r w:rsidRPr="00E3520C">
              <w:rPr>
                <w:rFonts w:eastAsia="Calibri"/>
                <w:sz w:val="22"/>
                <w:szCs w:val="28"/>
                <w:lang w:val="en-US"/>
              </w:rPr>
              <w:t>related to</w:t>
            </w:r>
            <w:r w:rsidRPr="00E3520C">
              <w:rPr>
                <w:rFonts w:eastAsia="Calibri" w:cs="Times New Roman"/>
                <w:sz w:val="22"/>
                <w:szCs w:val="22"/>
                <w:lang w:val="en-US"/>
              </w:rPr>
              <w:t xml:space="preserve"> financial instruments</w:t>
            </w:r>
          </w:p>
        </w:tc>
        <w:tc>
          <w:tcPr>
            <w:tcW w:w="1483" w:type="dxa"/>
            <w:vAlign w:val="bottom"/>
            <w:hideMark/>
          </w:tcPr>
          <w:p w:rsidR="00C8112A" w:rsidRPr="00E3520C" w:rsidRDefault="00C8112A" w:rsidP="00C8112A">
            <w:pPr>
              <w:pBdr>
                <w:bottom w:val="single" w:sz="4" w:space="1" w:color="auto"/>
              </w:pBdr>
              <w:jc w:val="center"/>
              <w:textAlignment w:val="baseline"/>
              <w:rPr>
                <w:rFonts w:cs="Times New Roman"/>
                <w:sz w:val="22"/>
                <w:szCs w:val="22"/>
                <w:cs/>
              </w:rPr>
            </w:pPr>
            <w:r w:rsidRPr="00E3520C">
              <w:rPr>
                <w:rFonts w:eastAsia="Calibri" w:cs="Times New Roman"/>
                <w:sz w:val="22"/>
                <w:szCs w:val="22"/>
                <w:lang w:val="en-US"/>
              </w:rPr>
              <w:t>TFRS 16</w:t>
            </w:r>
          </w:p>
        </w:tc>
        <w:tc>
          <w:tcPr>
            <w:tcW w:w="1485" w:type="dxa"/>
            <w:vAlign w:val="bottom"/>
            <w:hideMark/>
          </w:tcPr>
          <w:p w:rsidR="00C8112A" w:rsidRPr="00E3520C" w:rsidRDefault="00C8112A" w:rsidP="00C8112A">
            <w:pPr>
              <w:pBdr>
                <w:bottom w:val="single" w:sz="4" w:space="1" w:color="auto"/>
              </w:pBdr>
              <w:ind w:right="-74"/>
              <w:jc w:val="center"/>
              <w:textAlignment w:val="baseline"/>
              <w:rPr>
                <w:rFonts w:cstheme="minorBidi"/>
                <w:sz w:val="22"/>
                <w:szCs w:val="22"/>
                <w:cs/>
              </w:rPr>
            </w:pPr>
            <w:r w:rsidRPr="00E3520C">
              <w:rPr>
                <w:rFonts w:eastAsia="Calibri" w:cs="Times New Roman"/>
                <w:sz w:val="22"/>
                <w:szCs w:val="22"/>
                <w:lang w:val="en-US"/>
              </w:rPr>
              <w:t>1 January</w:t>
            </w:r>
            <w:r w:rsidRPr="00E3520C">
              <w:rPr>
                <w:rFonts w:eastAsia="Calibri" w:cs="Times New Roman"/>
                <w:sz w:val="22"/>
                <w:szCs w:val="22"/>
                <w:cs/>
                <w:lang w:val="en-US"/>
              </w:rPr>
              <w:t xml:space="preserve"> </w:t>
            </w:r>
            <w:r w:rsidRPr="00E3520C">
              <w:rPr>
                <w:rFonts w:eastAsia="Calibri" w:cs="Times New Roman"/>
                <w:sz w:val="22"/>
                <w:szCs w:val="22"/>
                <w:lang w:val="en-US"/>
              </w:rPr>
              <w:t>2020</w:t>
            </w:r>
          </w:p>
        </w:tc>
      </w:tr>
      <w:tr w:rsidR="00E3520C" w:rsidRPr="00E3520C" w:rsidTr="00674F43">
        <w:tc>
          <w:tcPr>
            <w:tcW w:w="3257" w:type="dxa"/>
            <w:hideMark/>
          </w:tcPr>
          <w:p w:rsidR="0007151D" w:rsidRPr="00E3520C" w:rsidRDefault="0007151D" w:rsidP="0024000A">
            <w:pPr>
              <w:rPr>
                <w:rFonts w:cs="Times New Roman"/>
                <w:b/>
                <w:bCs/>
                <w:sz w:val="22"/>
                <w:szCs w:val="22"/>
              </w:rPr>
            </w:pPr>
            <w:r w:rsidRPr="00E3520C">
              <w:rPr>
                <w:rFonts w:cs="Times New Roman"/>
                <w:b/>
                <w:bCs/>
                <w:sz w:val="22"/>
                <w:szCs w:val="22"/>
              </w:rPr>
              <w:t>Statement of financial position</w:t>
            </w:r>
          </w:p>
        </w:tc>
        <w:tc>
          <w:tcPr>
            <w:tcW w:w="1485" w:type="dxa"/>
            <w:vAlign w:val="bottom"/>
          </w:tcPr>
          <w:p w:rsidR="0007151D" w:rsidRPr="00E3520C" w:rsidRDefault="0007151D" w:rsidP="0024000A">
            <w:pPr>
              <w:jc w:val="right"/>
              <w:textAlignment w:val="baseline"/>
              <w:rPr>
                <w:rFonts w:cs="Times New Roman"/>
                <w:sz w:val="22"/>
                <w:szCs w:val="22"/>
              </w:rPr>
            </w:pPr>
          </w:p>
        </w:tc>
        <w:tc>
          <w:tcPr>
            <w:tcW w:w="1484" w:type="dxa"/>
            <w:vAlign w:val="bottom"/>
          </w:tcPr>
          <w:p w:rsidR="0007151D" w:rsidRPr="00E3520C" w:rsidRDefault="0007151D" w:rsidP="0024000A">
            <w:pPr>
              <w:jc w:val="right"/>
              <w:textAlignment w:val="baseline"/>
              <w:rPr>
                <w:rFonts w:cs="Times New Roman"/>
                <w:sz w:val="22"/>
                <w:szCs w:val="22"/>
              </w:rPr>
            </w:pPr>
          </w:p>
        </w:tc>
        <w:tc>
          <w:tcPr>
            <w:tcW w:w="1483" w:type="dxa"/>
            <w:vAlign w:val="bottom"/>
          </w:tcPr>
          <w:p w:rsidR="0007151D" w:rsidRPr="00E3520C" w:rsidRDefault="0007151D" w:rsidP="0024000A">
            <w:pPr>
              <w:jc w:val="right"/>
              <w:textAlignment w:val="baseline"/>
              <w:rPr>
                <w:rFonts w:cs="Times New Roman"/>
                <w:sz w:val="22"/>
                <w:szCs w:val="22"/>
              </w:rPr>
            </w:pPr>
          </w:p>
        </w:tc>
        <w:tc>
          <w:tcPr>
            <w:tcW w:w="1485" w:type="dxa"/>
            <w:vAlign w:val="bottom"/>
          </w:tcPr>
          <w:p w:rsidR="0007151D" w:rsidRPr="00E3520C" w:rsidRDefault="0007151D" w:rsidP="0024000A">
            <w:pPr>
              <w:jc w:val="right"/>
              <w:textAlignment w:val="baseline"/>
              <w:rPr>
                <w:rFonts w:cs="Times New Roman"/>
                <w:sz w:val="22"/>
                <w:szCs w:val="22"/>
              </w:rPr>
            </w:pPr>
          </w:p>
        </w:tc>
      </w:tr>
      <w:tr w:rsidR="00E3520C" w:rsidRPr="00E3520C" w:rsidTr="00674F43">
        <w:tc>
          <w:tcPr>
            <w:tcW w:w="3257" w:type="dxa"/>
          </w:tcPr>
          <w:p w:rsidR="000E15FB" w:rsidRPr="00E3520C" w:rsidRDefault="000E15FB" w:rsidP="0024000A">
            <w:pPr>
              <w:rPr>
                <w:rFonts w:cs="Times New Roman"/>
                <w:b/>
                <w:bCs/>
                <w:sz w:val="22"/>
                <w:szCs w:val="22"/>
              </w:rPr>
            </w:pPr>
            <w:r w:rsidRPr="00E3520C">
              <w:rPr>
                <w:rFonts w:cs="Times New Roman"/>
                <w:b/>
                <w:bCs/>
                <w:sz w:val="22"/>
                <w:szCs w:val="22"/>
              </w:rPr>
              <w:t>Liabilities</w:t>
            </w:r>
          </w:p>
        </w:tc>
        <w:tc>
          <w:tcPr>
            <w:tcW w:w="1485" w:type="dxa"/>
          </w:tcPr>
          <w:p w:rsidR="000E15FB" w:rsidRPr="00E3520C" w:rsidRDefault="000E15FB" w:rsidP="0024000A">
            <w:pPr>
              <w:jc w:val="right"/>
              <w:textAlignment w:val="baseline"/>
              <w:rPr>
                <w:rFonts w:cs="Times New Roman"/>
                <w:sz w:val="22"/>
                <w:szCs w:val="22"/>
              </w:rPr>
            </w:pPr>
          </w:p>
        </w:tc>
        <w:tc>
          <w:tcPr>
            <w:tcW w:w="1484" w:type="dxa"/>
          </w:tcPr>
          <w:p w:rsidR="000E15FB" w:rsidRPr="00E3520C" w:rsidRDefault="000E15FB" w:rsidP="0024000A">
            <w:pPr>
              <w:jc w:val="right"/>
              <w:textAlignment w:val="baseline"/>
              <w:rPr>
                <w:rFonts w:cs="Times New Roman"/>
                <w:sz w:val="22"/>
                <w:szCs w:val="22"/>
              </w:rPr>
            </w:pPr>
          </w:p>
        </w:tc>
        <w:tc>
          <w:tcPr>
            <w:tcW w:w="1483" w:type="dxa"/>
          </w:tcPr>
          <w:p w:rsidR="000E15FB" w:rsidRPr="00E3520C" w:rsidRDefault="000E15FB" w:rsidP="0024000A">
            <w:pPr>
              <w:jc w:val="right"/>
              <w:textAlignment w:val="baseline"/>
              <w:rPr>
                <w:rFonts w:cs="Times New Roman"/>
                <w:sz w:val="22"/>
                <w:szCs w:val="22"/>
              </w:rPr>
            </w:pPr>
          </w:p>
        </w:tc>
        <w:tc>
          <w:tcPr>
            <w:tcW w:w="1485" w:type="dxa"/>
          </w:tcPr>
          <w:p w:rsidR="000E15FB" w:rsidRPr="00E3520C" w:rsidRDefault="000E15FB" w:rsidP="0024000A">
            <w:pPr>
              <w:jc w:val="right"/>
              <w:textAlignment w:val="baseline"/>
              <w:rPr>
                <w:rFonts w:cs="Times New Roman"/>
                <w:sz w:val="22"/>
                <w:szCs w:val="22"/>
              </w:rPr>
            </w:pPr>
          </w:p>
        </w:tc>
      </w:tr>
      <w:tr w:rsidR="00E3520C" w:rsidRPr="00E3520C" w:rsidTr="00674F43">
        <w:tc>
          <w:tcPr>
            <w:tcW w:w="3257" w:type="dxa"/>
          </w:tcPr>
          <w:p w:rsidR="0007151D" w:rsidRPr="00E3520C" w:rsidRDefault="0007151D" w:rsidP="0024000A">
            <w:pPr>
              <w:rPr>
                <w:rFonts w:cs="Times New Roman"/>
                <w:b/>
                <w:bCs/>
                <w:sz w:val="22"/>
                <w:szCs w:val="22"/>
              </w:rPr>
            </w:pPr>
            <w:r w:rsidRPr="00E3520C">
              <w:rPr>
                <w:rFonts w:cs="Times New Roman"/>
                <w:b/>
                <w:bCs/>
                <w:sz w:val="22"/>
                <w:szCs w:val="22"/>
              </w:rPr>
              <w:t>Current liabilities</w:t>
            </w:r>
          </w:p>
        </w:tc>
        <w:tc>
          <w:tcPr>
            <w:tcW w:w="1485" w:type="dxa"/>
          </w:tcPr>
          <w:p w:rsidR="0007151D" w:rsidRPr="00E3520C" w:rsidRDefault="0007151D" w:rsidP="0024000A">
            <w:pPr>
              <w:jc w:val="right"/>
              <w:textAlignment w:val="baseline"/>
              <w:rPr>
                <w:rFonts w:cs="Times New Roman"/>
                <w:sz w:val="22"/>
                <w:szCs w:val="22"/>
              </w:rPr>
            </w:pPr>
          </w:p>
        </w:tc>
        <w:tc>
          <w:tcPr>
            <w:tcW w:w="1484" w:type="dxa"/>
          </w:tcPr>
          <w:p w:rsidR="0007151D" w:rsidRPr="00E3520C" w:rsidRDefault="0007151D" w:rsidP="0024000A">
            <w:pPr>
              <w:jc w:val="right"/>
              <w:textAlignment w:val="baseline"/>
              <w:rPr>
                <w:rFonts w:cs="Times New Roman"/>
                <w:sz w:val="22"/>
                <w:szCs w:val="22"/>
              </w:rPr>
            </w:pPr>
          </w:p>
        </w:tc>
        <w:tc>
          <w:tcPr>
            <w:tcW w:w="1483" w:type="dxa"/>
          </w:tcPr>
          <w:p w:rsidR="0007151D" w:rsidRPr="00E3520C" w:rsidRDefault="0007151D" w:rsidP="0024000A">
            <w:pPr>
              <w:jc w:val="right"/>
              <w:textAlignment w:val="baseline"/>
              <w:rPr>
                <w:rFonts w:cs="Times New Roman"/>
                <w:sz w:val="22"/>
                <w:szCs w:val="22"/>
              </w:rPr>
            </w:pPr>
          </w:p>
        </w:tc>
        <w:tc>
          <w:tcPr>
            <w:tcW w:w="1485" w:type="dxa"/>
          </w:tcPr>
          <w:p w:rsidR="0007151D" w:rsidRPr="00E3520C" w:rsidRDefault="0007151D" w:rsidP="0024000A">
            <w:pPr>
              <w:jc w:val="right"/>
              <w:textAlignment w:val="baseline"/>
              <w:rPr>
                <w:rFonts w:cs="Times New Roman"/>
                <w:sz w:val="22"/>
                <w:szCs w:val="22"/>
              </w:rPr>
            </w:pPr>
          </w:p>
        </w:tc>
      </w:tr>
      <w:tr w:rsidR="00E3520C" w:rsidRPr="00E3520C" w:rsidTr="00674F43">
        <w:tc>
          <w:tcPr>
            <w:tcW w:w="3257" w:type="dxa"/>
          </w:tcPr>
          <w:p w:rsidR="001F1B05" w:rsidRPr="00E3520C" w:rsidRDefault="001F1B05" w:rsidP="001F1B05">
            <w:pPr>
              <w:rPr>
                <w:rFonts w:cs="Times New Roman"/>
                <w:sz w:val="22"/>
                <w:szCs w:val="22"/>
              </w:rPr>
            </w:pPr>
            <w:r w:rsidRPr="00E3520C">
              <w:rPr>
                <w:rFonts w:cs="Times New Roman"/>
                <w:sz w:val="22"/>
                <w:szCs w:val="22"/>
              </w:rPr>
              <w:t>Other accounts payable</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22,744</w:t>
            </w:r>
          </w:p>
        </w:tc>
        <w:tc>
          <w:tcPr>
            <w:tcW w:w="148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1,766</w:t>
            </w:r>
          </w:p>
        </w:tc>
        <w:tc>
          <w:tcPr>
            <w:tcW w:w="1483"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24,510</w:t>
            </w:r>
          </w:p>
        </w:tc>
      </w:tr>
      <w:tr w:rsidR="00E3520C" w:rsidRPr="00E3520C" w:rsidTr="00674F43">
        <w:tc>
          <w:tcPr>
            <w:tcW w:w="3257" w:type="dxa"/>
          </w:tcPr>
          <w:p w:rsidR="001F1B05" w:rsidRPr="00E3520C" w:rsidRDefault="001F1B05" w:rsidP="001F1B05">
            <w:pPr>
              <w:rPr>
                <w:rFonts w:cs="Times New Roman"/>
                <w:sz w:val="22"/>
                <w:szCs w:val="22"/>
              </w:rPr>
            </w:pPr>
            <w:r w:rsidRPr="00E3520C">
              <w:rPr>
                <w:rFonts w:cs="Times New Roman"/>
                <w:sz w:val="22"/>
                <w:szCs w:val="22"/>
              </w:rPr>
              <w:t>Current portion of lease liabilities</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cs/>
              </w:rPr>
            </w:pPr>
            <w:r w:rsidRPr="00E3520C">
              <w:rPr>
                <w:rFonts w:cs="Times New Roman" w:hint="cs"/>
                <w:snapToGrid w:val="0"/>
                <w:sz w:val="22"/>
                <w:szCs w:val="22"/>
                <w:cs/>
              </w:rPr>
              <w:t>485</w:t>
            </w:r>
          </w:p>
        </w:tc>
        <w:tc>
          <w:tcPr>
            <w:tcW w:w="148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83"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36</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hint="cs"/>
                <w:snapToGrid w:val="0"/>
                <w:sz w:val="22"/>
                <w:szCs w:val="22"/>
              </w:rPr>
              <w:t>521</w:t>
            </w:r>
          </w:p>
        </w:tc>
      </w:tr>
      <w:tr w:rsidR="00E3520C" w:rsidRPr="00E3520C" w:rsidTr="00674F43">
        <w:tc>
          <w:tcPr>
            <w:tcW w:w="3257" w:type="dxa"/>
          </w:tcPr>
          <w:p w:rsidR="001F1B05" w:rsidRPr="00E3520C" w:rsidRDefault="001F1B05" w:rsidP="001F1B05">
            <w:pPr>
              <w:rPr>
                <w:rFonts w:cs="Times New Roman"/>
                <w:sz w:val="22"/>
                <w:szCs w:val="22"/>
              </w:rPr>
            </w:pPr>
            <w:r w:rsidRPr="00E3520C">
              <w:rPr>
                <w:rFonts w:cs="Times New Roman"/>
                <w:sz w:val="22"/>
                <w:szCs w:val="22"/>
              </w:rPr>
              <w:t>Current derivative liabilities</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8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73</w:t>
            </w:r>
          </w:p>
        </w:tc>
        <w:tc>
          <w:tcPr>
            <w:tcW w:w="1483"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73</w:t>
            </w:r>
          </w:p>
        </w:tc>
      </w:tr>
      <w:tr w:rsidR="00E3520C" w:rsidRPr="00E3520C" w:rsidTr="00674F43">
        <w:tc>
          <w:tcPr>
            <w:tcW w:w="3257" w:type="dxa"/>
          </w:tcPr>
          <w:p w:rsidR="00EF51EB" w:rsidRPr="00E3520C" w:rsidRDefault="00EF51EB" w:rsidP="00EF51EB">
            <w:pPr>
              <w:rPr>
                <w:rFonts w:cs="Times New Roman"/>
                <w:b/>
                <w:bCs/>
                <w:sz w:val="22"/>
                <w:szCs w:val="22"/>
              </w:rPr>
            </w:pPr>
            <w:r w:rsidRPr="00E3520C">
              <w:rPr>
                <w:rFonts w:cs="Times New Roman"/>
                <w:b/>
                <w:bCs/>
                <w:sz w:val="22"/>
                <w:szCs w:val="22"/>
              </w:rPr>
              <w:t>Non-current liabilities</w:t>
            </w:r>
          </w:p>
        </w:tc>
        <w:tc>
          <w:tcPr>
            <w:tcW w:w="1485" w:type="dxa"/>
          </w:tcPr>
          <w:p w:rsidR="00EF51EB" w:rsidRPr="00E3520C" w:rsidRDefault="00EF51EB" w:rsidP="001F1B05">
            <w:pPr>
              <w:tabs>
                <w:tab w:val="decimal" w:pos="1105"/>
              </w:tabs>
              <w:ind w:right="-81"/>
              <w:jc w:val="left"/>
              <w:rPr>
                <w:rFonts w:cs="Times New Roman"/>
                <w:snapToGrid w:val="0"/>
                <w:sz w:val="22"/>
                <w:szCs w:val="22"/>
              </w:rPr>
            </w:pPr>
          </w:p>
        </w:tc>
        <w:tc>
          <w:tcPr>
            <w:tcW w:w="1484" w:type="dxa"/>
          </w:tcPr>
          <w:p w:rsidR="00EF51EB" w:rsidRPr="00E3520C" w:rsidRDefault="00EF51EB" w:rsidP="001F1B05">
            <w:pPr>
              <w:tabs>
                <w:tab w:val="decimal" w:pos="1105"/>
              </w:tabs>
              <w:ind w:right="-81"/>
              <w:jc w:val="left"/>
              <w:rPr>
                <w:rFonts w:cs="Times New Roman"/>
                <w:snapToGrid w:val="0"/>
                <w:sz w:val="22"/>
                <w:szCs w:val="22"/>
              </w:rPr>
            </w:pPr>
          </w:p>
        </w:tc>
        <w:tc>
          <w:tcPr>
            <w:tcW w:w="1483" w:type="dxa"/>
          </w:tcPr>
          <w:p w:rsidR="00EF51EB" w:rsidRPr="00E3520C" w:rsidRDefault="00EF51EB" w:rsidP="001F1B05">
            <w:pPr>
              <w:tabs>
                <w:tab w:val="decimal" w:pos="1105"/>
              </w:tabs>
              <w:ind w:right="-81"/>
              <w:jc w:val="left"/>
              <w:rPr>
                <w:rFonts w:cs="Times New Roman"/>
                <w:snapToGrid w:val="0"/>
                <w:sz w:val="22"/>
                <w:szCs w:val="22"/>
              </w:rPr>
            </w:pPr>
          </w:p>
        </w:tc>
        <w:tc>
          <w:tcPr>
            <w:tcW w:w="1485" w:type="dxa"/>
          </w:tcPr>
          <w:p w:rsidR="00EF51EB" w:rsidRPr="00E3520C" w:rsidRDefault="00EF51EB" w:rsidP="001F1B05">
            <w:pPr>
              <w:tabs>
                <w:tab w:val="decimal" w:pos="1105"/>
              </w:tabs>
              <w:ind w:right="-81"/>
              <w:jc w:val="left"/>
              <w:rPr>
                <w:rFonts w:cs="Times New Roman"/>
                <w:snapToGrid w:val="0"/>
                <w:sz w:val="22"/>
                <w:szCs w:val="22"/>
              </w:rPr>
            </w:pPr>
          </w:p>
        </w:tc>
      </w:tr>
      <w:tr w:rsidR="00E3520C" w:rsidRPr="00E3520C" w:rsidTr="00674F43">
        <w:tc>
          <w:tcPr>
            <w:tcW w:w="3257" w:type="dxa"/>
          </w:tcPr>
          <w:p w:rsidR="001F1B05" w:rsidRPr="00E3520C" w:rsidRDefault="001F1B05" w:rsidP="001F1B05">
            <w:pPr>
              <w:rPr>
                <w:rFonts w:cs="Times New Roman"/>
                <w:sz w:val="22"/>
                <w:szCs w:val="22"/>
              </w:rPr>
            </w:pPr>
            <w:r w:rsidRPr="00E3520C">
              <w:rPr>
                <w:rFonts w:cs="Times New Roman"/>
                <w:sz w:val="22"/>
                <w:szCs w:val="22"/>
              </w:rPr>
              <w:t>Long-term loans</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cs/>
              </w:rPr>
            </w:pPr>
            <w:r w:rsidRPr="00E3520C">
              <w:rPr>
                <w:rFonts w:cs="Times New Roman"/>
                <w:snapToGrid w:val="0"/>
                <w:sz w:val="22"/>
                <w:szCs w:val="22"/>
              </w:rPr>
              <w:t>90,263</w:t>
            </w:r>
          </w:p>
        </w:tc>
        <w:tc>
          <w:tcPr>
            <w:tcW w:w="148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(31)</w:t>
            </w:r>
          </w:p>
        </w:tc>
        <w:tc>
          <w:tcPr>
            <w:tcW w:w="1483"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90,232</w:t>
            </w:r>
          </w:p>
        </w:tc>
      </w:tr>
      <w:tr w:rsidR="00E3520C" w:rsidRPr="00E3520C" w:rsidTr="00674F43">
        <w:tc>
          <w:tcPr>
            <w:tcW w:w="3257" w:type="dxa"/>
          </w:tcPr>
          <w:p w:rsidR="001F1B05" w:rsidRPr="00E3520C" w:rsidRDefault="001F1B05" w:rsidP="001F1B05">
            <w:pPr>
              <w:rPr>
                <w:rFonts w:cs="Times New Roman"/>
                <w:sz w:val="22"/>
                <w:szCs w:val="22"/>
              </w:rPr>
            </w:pPr>
            <w:r w:rsidRPr="00E3520C">
              <w:rPr>
                <w:rFonts w:cs="Times New Roman"/>
                <w:sz w:val="22"/>
                <w:szCs w:val="22"/>
              </w:rPr>
              <w:t>Lease liabilities</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cs/>
              </w:rPr>
            </w:pPr>
            <w:r w:rsidRPr="00E3520C">
              <w:rPr>
                <w:rFonts w:cs="Times New Roman"/>
                <w:snapToGrid w:val="0"/>
                <w:sz w:val="22"/>
                <w:szCs w:val="22"/>
              </w:rPr>
              <w:t>3,472</w:t>
            </w:r>
          </w:p>
        </w:tc>
        <w:tc>
          <w:tcPr>
            <w:tcW w:w="148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83"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3,743</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7,215</w:t>
            </w:r>
          </w:p>
        </w:tc>
      </w:tr>
      <w:tr w:rsidR="00E3520C" w:rsidRPr="00E3520C" w:rsidTr="00674F43">
        <w:tc>
          <w:tcPr>
            <w:tcW w:w="3257" w:type="dxa"/>
          </w:tcPr>
          <w:p w:rsidR="001F1B05" w:rsidRPr="00E3520C" w:rsidRDefault="001F1B05" w:rsidP="00BD5D48">
            <w:pPr>
              <w:ind w:left="313" w:hanging="313"/>
              <w:jc w:val="left"/>
              <w:rPr>
                <w:rFonts w:cs="Times New Roman"/>
                <w:sz w:val="22"/>
                <w:szCs w:val="22"/>
              </w:rPr>
            </w:pPr>
            <w:r w:rsidRPr="00E3520C">
              <w:rPr>
                <w:rFonts w:cs="Times New Roman"/>
                <w:sz w:val="22"/>
                <w:szCs w:val="22"/>
              </w:rPr>
              <w:t>Other non-current financial liabilities</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15,306</w:t>
            </w:r>
          </w:p>
        </w:tc>
        <w:tc>
          <w:tcPr>
            <w:tcW w:w="148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1,361</w:t>
            </w:r>
          </w:p>
        </w:tc>
        <w:tc>
          <w:tcPr>
            <w:tcW w:w="1483"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16,667</w:t>
            </w:r>
          </w:p>
        </w:tc>
      </w:tr>
      <w:tr w:rsidR="00E3520C" w:rsidRPr="00E3520C" w:rsidTr="00674F43">
        <w:tc>
          <w:tcPr>
            <w:tcW w:w="3257" w:type="dxa"/>
          </w:tcPr>
          <w:p w:rsidR="001F1B05" w:rsidRPr="00E3520C" w:rsidRDefault="001F1B05" w:rsidP="001F1B05">
            <w:pPr>
              <w:rPr>
                <w:rFonts w:cs="Times New Roman"/>
                <w:b/>
                <w:bCs/>
                <w:sz w:val="22"/>
                <w:szCs w:val="22"/>
              </w:rPr>
            </w:pPr>
            <w:r w:rsidRPr="00E3520C">
              <w:rPr>
                <w:rFonts w:cs="Times New Roman"/>
                <w:b/>
                <w:bCs/>
                <w:sz w:val="22"/>
                <w:szCs w:val="22"/>
              </w:rPr>
              <w:t>Total liabilities</w:t>
            </w:r>
          </w:p>
        </w:tc>
        <w:tc>
          <w:tcPr>
            <w:tcW w:w="1485" w:type="dxa"/>
            <w:vAlign w:val="bottom"/>
          </w:tcPr>
          <w:p w:rsidR="001F1B05" w:rsidRPr="00E3520C" w:rsidRDefault="00D65771" w:rsidP="001F1B05">
            <w:pPr>
              <w:tabs>
                <w:tab w:val="decimal" w:pos="1105"/>
              </w:tabs>
              <w:ind w:right="-81"/>
              <w:jc w:val="left"/>
              <w:rPr>
                <w:rFonts w:cs="Times New Roman"/>
                <w:b/>
                <w:bCs/>
                <w:snapToGrid w:val="0"/>
                <w:sz w:val="22"/>
                <w:szCs w:val="22"/>
                <w:cs/>
              </w:rPr>
            </w:pPr>
            <w:r w:rsidRPr="00E3520C">
              <w:rPr>
                <w:rFonts w:cs="Times New Roman"/>
                <w:b/>
                <w:bCs/>
                <w:snapToGrid w:val="0"/>
                <w:sz w:val="22"/>
                <w:szCs w:val="22"/>
              </w:rPr>
              <w:t>132,270</w:t>
            </w:r>
          </w:p>
        </w:tc>
        <w:tc>
          <w:tcPr>
            <w:tcW w:w="1484" w:type="dxa"/>
            <w:vAlign w:val="bottom"/>
          </w:tcPr>
          <w:p w:rsidR="001F1B05" w:rsidRPr="00E3520C" w:rsidRDefault="001F1B05" w:rsidP="001F1B05">
            <w:pPr>
              <w:tabs>
                <w:tab w:val="decimal" w:pos="1105"/>
              </w:tabs>
              <w:ind w:right="-81"/>
              <w:jc w:val="left"/>
              <w:rPr>
                <w:rFonts w:cs="Times New Roman"/>
                <w:b/>
                <w:bCs/>
                <w:snapToGrid w:val="0"/>
                <w:sz w:val="22"/>
                <w:szCs w:val="22"/>
              </w:rPr>
            </w:pPr>
            <w:r w:rsidRPr="00E3520C">
              <w:rPr>
                <w:rFonts w:cs="Times New Roman"/>
                <w:b/>
                <w:bCs/>
                <w:snapToGrid w:val="0"/>
                <w:sz w:val="22"/>
                <w:szCs w:val="22"/>
              </w:rPr>
              <w:t>3,169</w:t>
            </w:r>
          </w:p>
        </w:tc>
        <w:tc>
          <w:tcPr>
            <w:tcW w:w="1483" w:type="dxa"/>
            <w:vAlign w:val="bottom"/>
          </w:tcPr>
          <w:p w:rsidR="001F1B05" w:rsidRPr="00E3520C" w:rsidRDefault="001F1B05" w:rsidP="001F1B05">
            <w:pPr>
              <w:tabs>
                <w:tab w:val="decimal" w:pos="1105"/>
              </w:tabs>
              <w:ind w:right="-81"/>
              <w:jc w:val="left"/>
              <w:rPr>
                <w:rFonts w:cs="Times New Roman"/>
                <w:b/>
                <w:bCs/>
                <w:snapToGrid w:val="0"/>
                <w:sz w:val="22"/>
                <w:szCs w:val="22"/>
              </w:rPr>
            </w:pPr>
            <w:r w:rsidRPr="00E3520C">
              <w:rPr>
                <w:rFonts w:cs="Times New Roman"/>
                <w:b/>
                <w:bCs/>
                <w:snapToGrid w:val="0"/>
                <w:sz w:val="22"/>
                <w:szCs w:val="22"/>
              </w:rPr>
              <w:t>3,779</w:t>
            </w:r>
          </w:p>
        </w:tc>
        <w:tc>
          <w:tcPr>
            <w:tcW w:w="1485" w:type="dxa"/>
            <w:vAlign w:val="bottom"/>
          </w:tcPr>
          <w:p w:rsidR="001F1B05" w:rsidRPr="00E3520C" w:rsidRDefault="00D65771" w:rsidP="001F1B05">
            <w:pPr>
              <w:tabs>
                <w:tab w:val="decimal" w:pos="1105"/>
              </w:tabs>
              <w:ind w:right="-81"/>
              <w:jc w:val="left"/>
              <w:rPr>
                <w:rFonts w:cs="Times New Roman"/>
                <w:b/>
                <w:bCs/>
                <w:snapToGrid w:val="0"/>
                <w:sz w:val="22"/>
                <w:szCs w:val="22"/>
              </w:rPr>
            </w:pPr>
            <w:r w:rsidRPr="00E3520C">
              <w:rPr>
                <w:rFonts w:cs="Times New Roman"/>
                <w:b/>
                <w:bCs/>
                <w:snapToGrid w:val="0"/>
                <w:sz w:val="22"/>
                <w:szCs w:val="22"/>
              </w:rPr>
              <w:t>139,218</w:t>
            </w:r>
          </w:p>
        </w:tc>
      </w:tr>
      <w:tr w:rsidR="00E3520C" w:rsidRPr="00E3520C" w:rsidTr="00674F43">
        <w:tc>
          <w:tcPr>
            <w:tcW w:w="3257" w:type="dxa"/>
          </w:tcPr>
          <w:p w:rsidR="00EF51EB" w:rsidRPr="00E3520C" w:rsidRDefault="00EF51EB" w:rsidP="00EF51EB">
            <w:pPr>
              <w:rPr>
                <w:rFonts w:cs="Times New Roman"/>
                <w:b/>
                <w:bCs/>
                <w:sz w:val="22"/>
                <w:szCs w:val="22"/>
              </w:rPr>
            </w:pPr>
          </w:p>
        </w:tc>
        <w:tc>
          <w:tcPr>
            <w:tcW w:w="1485" w:type="dxa"/>
            <w:vAlign w:val="bottom"/>
          </w:tcPr>
          <w:p w:rsidR="00EF51EB" w:rsidRPr="00E3520C" w:rsidRDefault="00EF51EB" w:rsidP="001F1B05">
            <w:pPr>
              <w:tabs>
                <w:tab w:val="decimal" w:pos="1105"/>
              </w:tabs>
              <w:ind w:right="-81"/>
              <w:jc w:val="left"/>
              <w:rPr>
                <w:rFonts w:cs="Times New Roman"/>
                <w:snapToGrid w:val="0"/>
                <w:sz w:val="22"/>
                <w:szCs w:val="22"/>
              </w:rPr>
            </w:pPr>
          </w:p>
        </w:tc>
        <w:tc>
          <w:tcPr>
            <w:tcW w:w="1484" w:type="dxa"/>
            <w:vAlign w:val="bottom"/>
          </w:tcPr>
          <w:p w:rsidR="00EF51EB" w:rsidRPr="00E3520C" w:rsidRDefault="00EF51EB" w:rsidP="001F1B05">
            <w:pPr>
              <w:tabs>
                <w:tab w:val="decimal" w:pos="1105"/>
              </w:tabs>
              <w:ind w:right="-81"/>
              <w:jc w:val="left"/>
              <w:rPr>
                <w:rFonts w:cs="Times New Roman"/>
                <w:snapToGrid w:val="0"/>
                <w:sz w:val="22"/>
                <w:szCs w:val="22"/>
              </w:rPr>
            </w:pPr>
          </w:p>
        </w:tc>
        <w:tc>
          <w:tcPr>
            <w:tcW w:w="1483" w:type="dxa"/>
            <w:vAlign w:val="bottom"/>
          </w:tcPr>
          <w:p w:rsidR="00EF51EB" w:rsidRPr="00E3520C" w:rsidRDefault="00EF51EB" w:rsidP="001F1B05">
            <w:pPr>
              <w:tabs>
                <w:tab w:val="decimal" w:pos="1105"/>
              </w:tabs>
              <w:ind w:right="-81"/>
              <w:jc w:val="left"/>
              <w:rPr>
                <w:rFonts w:cs="Times New Roman"/>
                <w:snapToGrid w:val="0"/>
                <w:sz w:val="22"/>
                <w:szCs w:val="22"/>
              </w:rPr>
            </w:pPr>
          </w:p>
        </w:tc>
        <w:tc>
          <w:tcPr>
            <w:tcW w:w="1485" w:type="dxa"/>
            <w:vAlign w:val="bottom"/>
          </w:tcPr>
          <w:p w:rsidR="00EF51EB" w:rsidRPr="00E3520C" w:rsidRDefault="00EF51EB" w:rsidP="001F1B05">
            <w:pPr>
              <w:tabs>
                <w:tab w:val="decimal" w:pos="1105"/>
              </w:tabs>
              <w:ind w:right="-81"/>
              <w:jc w:val="left"/>
              <w:rPr>
                <w:rFonts w:cs="Times New Roman"/>
                <w:snapToGrid w:val="0"/>
                <w:sz w:val="22"/>
                <w:szCs w:val="22"/>
              </w:rPr>
            </w:pPr>
          </w:p>
        </w:tc>
      </w:tr>
      <w:tr w:rsidR="00E3520C" w:rsidRPr="00E3520C" w:rsidTr="00674F43">
        <w:tc>
          <w:tcPr>
            <w:tcW w:w="3257" w:type="dxa"/>
          </w:tcPr>
          <w:p w:rsidR="00EF51EB" w:rsidRPr="00E3520C" w:rsidRDefault="00EF51EB" w:rsidP="00EF51EB">
            <w:pPr>
              <w:rPr>
                <w:rFonts w:cs="Times New Roman"/>
                <w:b/>
                <w:bCs/>
                <w:sz w:val="22"/>
                <w:szCs w:val="22"/>
              </w:rPr>
            </w:pPr>
            <w:r w:rsidRPr="00E3520C">
              <w:rPr>
                <w:rFonts w:cs="Times New Roman"/>
                <w:b/>
                <w:bCs/>
                <w:sz w:val="22"/>
                <w:szCs w:val="22"/>
              </w:rPr>
              <w:t>Shareholders' equity</w:t>
            </w:r>
          </w:p>
        </w:tc>
        <w:tc>
          <w:tcPr>
            <w:tcW w:w="1485" w:type="dxa"/>
            <w:vAlign w:val="bottom"/>
          </w:tcPr>
          <w:p w:rsidR="00EF51EB" w:rsidRPr="00E3520C" w:rsidRDefault="00EF51EB" w:rsidP="001F1B05">
            <w:pPr>
              <w:tabs>
                <w:tab w:val="decimal" w:pos="1105"/>
              </w:tabs>
              <w:ind w:right="-81"/>
              <w:jc w:val="left"/>
              <w:rPr>
                <w:rFonts w:cs="Times New Roman"/>
                <w:snapToGrid w:val="0"/>
                <w:sz w:val="22"/>
                <w:szCs w:val="22"/>
              </w:rPr>
            </w:pPr>
          </w:p>
        </w:tc>
        <w:tc>
          <w:tcPr>
            <w:tcW w:w="1484" w:type="dxa"/>
            <w:vAlign w:val="bottom"/>
          </w:tcPr>
          <w:p w:rsidR="00EF51EB" w:rsidRPr="00E3520C" w:rsidRDefault="00EF51EB" w:rsidP="001F1B05">
            <w:pPr>
              <w:tabs>
                <w:tab w:val="decimal" w:pos="1105"/>
              </w:tabs>
              <w:ind w:right="-81"/>
              <w:jc w:val="left"/>
              <w:rPr>
                <w:rFonts w:cs="Times New Roman"/>
                <w:snapToGrid w:val="0"/>
                <w:sz w:val="22"/>
                <w:szCs w:val="22"/>
              </w:rPr>
            </w:pPr>
          </w:p>
        </w:tc>
        <w:tc>
          <w:tcPr>
            <w:tcW w:w="1483" w:type="dxa"/>
            <w:vAlign w:val="bottom"/>
          </w:tcPr>
          <w:p w:rsidR="00EF51EB" w:rsidRPr="00E3520C" w:rsidRDefault="00EF51EB" w:rsidP="001F1B05">
            <w:pPr>
              <w:tabs>
                <w:tab w:val="decimal" w:pos="1105"/>
              </w:tabs>
              <w:ind w:right="-81"/>
              <w:jc w:val="left"/>
              <w:rPr>
                <w:rFonts w:cs="Times New Roman"/>
                <w:snapToGrid w:val="0"/>
                <w:sz w:val="22"/>
                <w:szCs w:val="22"/>
              </w:rPr>
            </w:pPr>
          </w:p>
        </w:tc>
        <w:tc>
          <w:tcPr>
            <w:tcW w:w="1485" w:type="dxa"/>
            <w:vAlign w:val="bottom"/>
          </w:tcPr>
          <w:p w:rsidR="00EF51EB" w:rsidRPr="00E3520C" w:rsidRDefault="00EF51EB" w:rsidP="001F1B05">
            <w:pPr>
              <w:tabs>
                <w:tab w:val="decimal" w:pos="1105"/>
              </w:tabs>
              <w:ind w:right="-81"/>
              <w:jc w:val="left"/>
              <w:rPr>
                <w:rFonts w:cs="Times New Roman"/>
                <w:snapToGrid w:val="0"/>
                <w:sz w:val="22"/>
                <w:szCs w:val="22"/>
              </w:rPr>
            </w:pPr>
          </w:p>
        </w:tc>
      </w:tr>
      <w:tr w:rsidR="00E3520C" w:rsidRPr="00E3520C" w:rsidTr="00674F43">
        <w:tc>
          <w:tcPr>
            <w:tcW w:w="3257" w:type="dxa"/>
          </w:tcPr>
          <w:p w:rsidR="001F1B05" w:rsidRPr="00E3520C" w:rsidRDefault="001F1B05" w:rsidP="001F1B05">
            <w:pPr>
              <w:rPr>
                <w:rFonts w:cs="Times New Roman"/>
                <w:sz w:val="22"/>
                <w:szCs w:val="22"/>
              </w:rPr>
            </w:pPr>
            <w:r w:rsidRPr="00E3520C">
              <w:rPr>
                <w:rFonts w:eastAsia="Calibri" w:cs="Times New Roman"/>
                <w:spacing w:val="-6"/>
                <w:sz w:val="22"/>
                <w:szCs w:val="22"/>
                <w:lang w:val="en-US"/>
              </w:rPr>
              <w:t>Retained earnings</w:t>
            </w:r>
            <w:r w:rsidRPr="00E3520C">
              <w:rPr>
                <w:rFonts w:eastAsia="Calibri" w:cs="Times New Roman"/>
                <w:spacing w:val="-6"/>
                <w:sz w:val="22"/>
                <w:szCs w:val="22"/>
                <w:cs/>
                <w:lang w:val="en-US"/>
              </w:rPr>
              <w:t xml:space="preserve"> </w:t>
            </w:r>
            <w:r w:rsidRPr="00E3520C">
              <w:rPr>
                <w:rFonts w:eastAsia="Calibri" w:cs="Times New Roman"/>
                <w:spacing w:val="-6"/>
                <w:sz w:val="22"/>
                <w:szCs w:val="22"/>
                <w:lang w:val="en-US"/>
              </w:rPr>
              <w:t>-</w:t>
            </w:r>
            <w:r w:rsidRPr="00E3520C">
              <w:rPr>
                <w:rFonts w:eastAsia="Calibri" w:cs="Times New Roman"/>
                <w:spacing w:val="-6"/>
                <w:sz w:val="22"/>
                <w:szCs w:val="22"/>
                <w:cs/>
                <w:lang w:val="en-US"/>
              </w:rPr>
              <w:t xml:space="preserve"> </w:t>
            </w:r>
            <w:r w:rsidRPr="00E3520C">
              <w:rPr>
                <w:rFonts w:eastAsia="Calibri" w:cs="Times New Roman"/>
                <w:spacing w:val="-6"/>
                <w:sz w:val="22"/>
                <w:szCs w:val="22"/>
                <w:lang w:val="en-US"/>
              </w:rPr>
              <w:t>unappropriated</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cs/>
              </w:rPr>
            </w:pPr>
            <w:r w:rsidRPr="00E3520C">
              <w:rPr>
                <w:rFonts w:cs="Times New Roman"/>
                <w:snapToGrid w:val="0"/>
                <w:sz w:val="22"/>
                <w:szCs w:val="22"/>
              </w:rPr>
              <w:t>544,005</w:t>
            </w:r>
          </w:p>
        </w:tc>
        <w:tc>
          <w:tcPr>
            <w:tcW w:w="148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(266)</w:t>
            </w:r>
          </w:p>
        </w:tc>
        <w:tc>
          <w:tcPr>
            <w:tcW w:w="1483"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543,739</w:t>
            </w:r>
          </w:p>
        </w:tc>
      </w:tr>
      <w:tr w:rsidR="00E3520C" w:rsidRPr="00E3520C" w:rsidTr="00674F43">
        <w:tc>
          <w:tcPr>
            <w:tcW w:w="3257" w:type="dxa"/>
          </w:tcPr>
          <w:p w:rsidR="001F1B05" w:rsidRPr="00E3520C" w:rsidRDefault="001F1B05" w:rsidP="00BD5D48">
            <w:pPr>
              <w:ind w:left="313" w:hanging="313"/>
              <w:rPr>
                <w:rFonts w:cs="Times New Roman"/>
                <w:sz w:val="22"/>
                <w:szCs w:val="22"/>
              </w:rPr>
            </w:pPr>
            <w:r w:rsidRPr="00E3520C">
              <w:rPr>
                <w:rFonts w:eastAsia="Calibri" w:cs="Times New Roman"/>
                <w:spacing w:val="-6"/>
                <w:sz w:val="22"/>
                <w:szCs w:val="22"/>
                <w:lang w:val="en-US"/>
              </w:rPr>
              <w:t>Other components of</w:t>
            </w:r>
            <w:r w:rsidR="00BD5D48" w:rsidRPr="00E3520C">
              <w:rPr>
                <w:rFonts w:eastAsia="Calibri" w:cs="Times New Roman"/>
                <w:spacing w:val="-6"/>
                <w:sz w:val="22"/>
                <w:szCs w:val="22"/>
                <w:lang w:val="en-US"/>
              </w:rPr>
              <w:t xml:space="preserve"> shareholders’ </w:t>
            </w:r>
            <w:r w:rsidRPr="00E3520C">
              <w:rPr>
                <w:rFonts w:eastAsia="Calibri" w:cs="Times New Roman"/>
                <w:spacing w:val="-6"/>
                <w:sz w:val="22"/>
                <w:szCs w:val="22"/>
                <w:lang w:val="en-US"/>
              </w:rPr>
              <w:t xml:space="preserve"> equity</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1,426</w:t>
            </w:r>
          </w:p>
        </w:tc>
        <w:tc>
          <w:tcPr>
            <w:tcW w:w="1484"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(129)</w:t>
            </w:r>
          </w:p>
        </w:tc>
        <w:tc>
          <w:tcPr>
            <w:tcW w:w="1483"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w:t>
            </w:r>
          </w:p>
        </w:tc>
        <w:tc>
          <w:tcPr>
            <w:tcW w:w="1485" w:type="dxa"/>
            <w:vAlign w:val="bottom"/>
          </w:tcPr>
          <w:p w:rsidR="001F1B05" w:rsidRPr="00E3520C" w:rsidRDefault="001F1B05" w:rsidP="001F1B05">
            <w:pPr>
              <w:tabs>
                <w:tab w:val="decimal" w:pos="1105"/>
              </w:tabs>
              <w:ind w:right="-81"/>
              <w:jc w:val="left"/>
              <w:rPr>
                <w:rFonts w:cs="Times New Roman"/>
                <w:snapToGrid w:val="0"/>
                <w:sz w:val="22"/>
                <w:szCs w:val="22"/>
              </w:rPr>
            </w:pPr>
            <w:r w:rsidRPr="00E3520C">
              <w:rPr>
                <w:rFonts w:cs="Times New Roman"/>
                <w:snapToGrid w:val="0"/>
                <w:sz w:val="22"/>
                <w:szCs w:val="22"/>
              </w:rPr>
              <w:t>1,297</w:t>
            </w:r>
          </w:p>
        </w:tc>
      </w:tr>
      <w:tr w:rsidR="001F1B05" w:rsidRPr="00E3520C" w:rsidTr="00674F43">
        <w:tc>
          <w:tcPr>
            <w:tcW w:w="3257" w:type="dxa"/>
          </w:tcPr>
          <w:p w:rsidR="001F1B05" w:rsidRPr="00E3520C" w:rsidRDefault="001F1B05" w:rsidP="001F1B05">
            <w:pPr>
              <w:rPr>
                <w:rFonts w:cs="Times New Roman"/>
                <w:sz w:val="22"/>
                <w:szCs w:val="22"/>
              </w:rPr>
            </w:pPr>
            <w:r w:rsidRPr="00E3520C">
              <w:rPr>
                <w:rFonts w:eastAsia="Calibri" w:cs="Times New Roman"/>
                <w:b/>
                <w:bCs/>
                <w:spacing w:val="-6"/>
                <w:sz w:val="22"/>
                <w:szCs w:val="22"/>
                <w:lang w:val="en-US"/>
              </w:rPr>
              <w:t xml:space="preserve">Total </w:t>
            </w:r>
            <w:r w:rsidR="00BD5D48" w:rsidRPr="00E3520C">
              <w:rPr>
                <w:rFonts w:eastAsia="Calibri" w:cs="Times New Roman"/>
                <w:b/>
                <w:bCs/>
                <w:spacing w:val="-6"/>
                <w:sz w:val="22"/>
                <w:szCs w:val="22"/>
                <w:lang w:val="en-US"/>
              </w:rPr>
              <w:t>shareh</w:t>
            </w:r>
            <w:r w:rsidR="00A00FA1">
              <w:rPr>
                <w:rFonts w:eastAsia="Calibri" w:cs="Times New Roman"/>
                <w:b/>
                <w:bCs/>
                <w:spacing w:val="-6"/>
                <w:sz w:val="22"/>
                <w:szCs w:val="22"/>
                <w:lang w:val="en-US"/>
              </w:rPr>
              <w:t>o</w:t>
            </w:r>
            <w:r w:rsidR="00BD5D48" w:rsidRPr="00E3520C">
              <w:rPr>
                <w:rFonts w:eastAsia="Calibri" w:cs="Times New Roman"/>
                <w:b/>
                <w:bCs/>
                <w:spacing w:val="-6"/>
                <w:sz w:val="22"/>
                <w:szCs w:val="22"/>
                <w:lang w:val="en-US"/>
              </w:rPr>
              <w:t xml:space="preserve">lders’ </w:t>
            </w:r>
            <w:r w:rsidRPr="00E3520C">
              <w:rPr>
                <w:rFonts w:eastAsia="Calibri" w:cs="Times New Roman"/>
                <w:b/>
                <w:bCs/>
                <w:spacing w:val="-6"/>
                <w:sz w:val="22"/>
                <w:szCs w:val="22"/>
                <w:lang w:val="en-US"/>
              </w:rPr>
              <w:t xml:space="preserve">equity  </w:t>
            </w:r>
          </w:p>
        </w:tc>
        <w:tc>
          <w:tcPr>
            <w:tcW w:w="1485" w:type="dxa"/>
            <w:vAlign w:val="bottom"/>
          </w:tcPr>
          <w:p w:rsidR="001F1B05" w:rsidRPr="00E3520C" w:rsidRDefault="001F1B05" w:rsidP="001F1B05">
            <w:pPr>
              <w:tabs>
                <w:tab w:val="decimal" w:pos="1105"/>
              </w:tabs>
              <w:ind w:right="-81"/>
              <w:jc w:val="left"/>
              <w:rPr>
                <w:rFonts w:cs="Times New Roman"/>
                <w:b/>
                <w:bCs/>
                <w:snapToGrid w:val="0"/>
                <w:sz w:val="22"/>
                <w:szCs w:val="22"/>
                <w:cs/>
              </w:rPr>
            </w:pPr>
            <w:r w:rsidRPr="00E3520C">
              <w:rPr>
                <w:rFonts w:cs="Times New Roman"/>
                <w:b/>
                <w:bCs/>
                <w:snapToGrid w:val="0"/>
                <w:sz w:val="22"/>
                <w:szCs w:val="22"/>
              </w:rPr>
              <w:t>545,431</w:t>
            </w:r>
          </w:p>
        </w:tc>
        <w:tc>
          <w:tcPr>
            <w:tcW w:w="1484" w:type="dxa"/>
            <w:vAlign w:val="bottom"/>
          </w:tcPr>
          <w:p w:rsidR="001F1B05" w:rsidRPr="00E3520C" w:rsidRDefault="001F1B05" w:rsidP="001F1B05">
            <w:pPr>
              <w:tabs>
                <w:tab w:val="decimal" w:pos="1105"/>
              </w:tabs>
              <w:ind w:right="-81"/>
              <w:jc w:val="left"/>
              <w:rPr>
                <w:rFonts w:cs="Times New Roman"/>
                <w:b/>
                <w:bCs/>
                <w:snapToGrid w:val="0"/>
                <w:sz w:val="22"/>
                <w:szCs w:val="22"/>
              </w:rPr>
            </w:pPr>
            <w:r w:rsidRPr="00E3520C">
              <w:rPr>
                <w:rFonts w:cs="Times New Roman"/>
                <w:b/>
                <w:bCs/>
                <w:snapToGrid w:val="0"/>
                <w:sz w:val="22"/>
                <w:szCs w:val="22"/>
              </w:rPr>
              <w:t>(395)</w:t>
            </w:r>
          </w:p>
        </w:tc>
        <w:tc>
          <w:tcPr>
            <w:tcW w:w="1483" w:type="dxa"/>
            <w:vAlign w:val="bottom"/>
          </w:tcPr>
          <w:p w:rsidR="001F1B05" w:rsidRPr="00E3520C" w:rsidRDefault="001F1B05" w:rsidP="001F1B05">
            <w:pPr>
              <w:tabs>
                <w:tab w:val="decimal" w:pos="1105"/>
              </w:tabs>
              <w:ind w:right="-81"/>
              <w:jc w:val="left"/>
              <w:rPr>
                <w:rFonts w:cs="Times New Roman"/>
                <w:b/>
                <w:bCs/>
                <w:snapToGrid w:val="0"/>
                <w:sz w:val="22"/>
                <w:szCs w:val="22"/>
              </w:rPr>
            </w:pPr>
            <w:r w:rsidRPr="00E3520C">
              <w:rPr>
                <w:rFonts w:cs="Times New Roman"/>
                <w:b/>
                <w:bCs/>
                <w:snapToGrid w:val="0"/>
                <w:sz w:val="22"/>
                <w:szCs w:val="22"/>
              </w:rPr>
              <w:t>-</w:t>
            </w:r>
          </w:p>
        </w:tc>
        <w:tc>
          <w:tcPr>
            <w:tcW w:w="1485" w:type="dxa"/>
            <w:vAlign w:val="bottom"/>
          </w:tcPr>
          <w:p w:rsidR="001F1B05" w:rsidRPr="00E3520C" w:rsidRDefault="001F1B05" w:rsidP="001F1B05">
            <w:pPr>
              <w:tabs>
                <w:tab w:val="decimal" w:pos="1105"/>
              </w:tabs>
              <w:ind w:right="-81"/>
              <w:jc w:val="left"/>
              <w:rPr>
                <w:rFonts w:cs="Times New Roman"/>
                <w:b/>
                <w:bCs/>
                <w:snapToGrid w:val="0"/>
                <w:sz w:val="22"/>
                <w:szCs w:val="22"/>
              </w:rPr>
            </w:pPr>
            <w:r w:rsidRPr="00E3520C">
              <w:rPr>
                <w:rFonts w:cs="Times New Roman"/>
                <w:b/>
                <w:bCs/>
                <w:snapToGrid w:val="0"/>
                <w:sz w:val="22"/>
                <w:szCs w:val="22"/>
              </w:rPr>
              <w:t>545,036</w:t>
            </w:r>
          </w:p>
        </w:tc>
      </w:tr>
    </w:tbl>
    <w:p w:rsidR="00737464" w:rsidRPr="00E3520C" w:rsidRDefault="00737464" w:rsidP="00737464">
      <w:pPr>
        <w:spacing w:line="380" w:lineRule="exact"/>
        <w:ind w:left="634"/>
        <w:jc w:val="thaiDistribute"/>
        <w:rPr>
          <w:rFonts w:eastAsia="Calibri" w:cs="Times New Roman"/>
          <w:spacing w:val="-4"/>
          <w:sz w:val="16"/>
          <w:szCs w:val="16"/>
          <w:lang w:val="en-US"/>
        </w:rPr>
      </w:pPr>
    </w:p>
    <w:p w:rsidR="0003658C" w:rsidRPr="00E3520C" w:rsidRDefault="0003658C" w:rsidP="00737464">
      <w:pPr>
        <w:spacing w:line="380" w:lineRule="exact"/>
        <w:ind w:left="634"/>
        <w:jc w:val="thaiDistribute"/>
        <w:rPr>
          <w:rFonts w:eastAsia="Calibri" w:cs="Times New Roman"/>
          <w:spacing w:val="-4"/>
          <w:sz w:val="22"/>
          <w:szCs w:val="22"/>
          <w:lang w:val="en-US"/>
        </w:rPr>
      </w:pPr>
      <w:r w:rsidRPr="00E3520C">
        <w:rPr>
          <w:rFonts w:eastAsia="Calibri" w:cs="Times New Roman"/>
          <w:spacing w:val="-4"/>
          <w:sz w:val="22"/>
          <w:szCs w:val="22"/>
          <w:lang w:val="en-US"/>
        </w:rPr>
        <w:t xml:space="preserve">Details of the impact on retained earnings as at 1 January 2020 due to the adoption of </w:t>
      </w:r>
      <w:r w:rsidR="00921558" w:rsidRPr="00E3520C">
        <w:rPr>
          <w:rFonts w:cs="Times New Roman"/>
          <w:spacing w:val="-4"/>
          <w:sz w:val="22"/>
          <w:szCs w:val="28"/>
          <w:lang w:val="en-US"/>
        </w:rPr>
        <w:t>TFRS</w:t>
      </w:r>
      <w:r w:rsidR="00B679D9" w:rsidRPr="00E3520C">
        <w:rPr>
          <w:rFonts w:cs="Times New Roman"/>
          <w:spacing w:val="-4"/>
          <w:sz w:val="22"/>
          <w:szCs w:val="28"/>
          <w:lang w:val="en-US"/>
        </w:rPr>
        <w:t>s related to</w:t>
      </w:r>
      <w:r w:rsidR="00921558" w:rsidRPr="00E3520C">
        <w:rPr>
          <w:rFonts w:cs="Times New Roman"/>
          <w:spacing w:val="-4"/>
          <w:sz w:val="22"/>
          <w:szCs w:val="28"/>
          <w:lang w:val="en-US"/>
        </w:rPr>
        <w:t xml:space="preserve"> Financial Instruments</w:t>
      </w:r>
      <w:r w:rsidR="00921558" w:rsidRPr="00E3520C">
        <w:rPr>
          <w:rStyle w:val="PageNumber"/>
          <w:rFonts w:ascii="Times New Roman" w:hAnsi="Times New Roman" w:cs="Times New Roman"/>
          <w:spacing w:val="-4"/>
          <w:sz w:val="22"/>
          <w:szCs w:val="22"/>
        </w:rPr>
        <w:t xml:space="preserve"> and TFRS 16 - Leases </w:t>
      </w:r>
      <w:r w:rsidRPr="00E3520C">
        <w:rPr>
          <w:rFonts w:eastAsia="Calibri" w:cs="Times New Roman"/>
          <w:spacing w:val="-4"/>
          <w:sz w:val="22"/>
          <w:szCs w:val="22"/>
          <w:lang w:val="en-US"/>
        </w:rPr>
        <w:t>related to financial instruments are presented as follows:</w:t>
      </w:r>
    </w:p>
    <w:p w:rsidR="00737464" w:rsidRPr="00E3520C" w:rsidRDefault="00737464" w:rsidP="00737464">
      <w:pPr>
        <w:spacing w:line="380" w:lineRule="exact"/>
        <w:ind w:left="634"/>
        <w:jc w:val="thaiDistribute"/>
        <w:rPr>
          <w:rFonts w:eastAsia="Calibri" w:cs="Times New Roman"/>
          <w:spacing w:val="-4"/>
          <w:sz w:val="16"/>
          <w:szCs w:val="16"/>
          <w:lang w:val="en-US"/>
        </w:rPr>
      </w:pPr>
    </w:p>
    <w:tbl>
      <w:tblPr>
        <w:tblStyle w:val="TableGrid2"/>
        <w:tblW w:w="91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75"/>
        <w:gridCol w:w="1975"/>
      </w:tblGrid>
      <w:tr w:rsidR="00E3520C" w:rsidRPr="00E3520C" w:rsidTr="00607777">
        <w:trPr>
          <w:trHeight w:val="245"/>
          <w:tblHeader/>
        </w:trPr>
        <w:tc>
          <w:tcPr>
            <w:tcW w:w="9195" w:type="dxa"/>
            <w:gridSpan w:val="3"/>
            <w:hideMark/>
          </w:tcPr>
          <w:p w:rsidR="00EF51EB" w:rsidRPr="00E3520C" w:rsidRDefault="00EF51EB" w:rsidP="00607777">
            <w:pPr>
              <w:jc w:val="right"/>
              <w:textAlignment w:val="baseline"/>
              <w:rPr>
                <w:rFonts w:cs="Times New Roman"/>
                <w:sz w:val="22"/>
                <w:szCs w:val="22"/>
              </w:rPr>
            </w:pPr>
            <w:r w:rsidRPr="00E3520C">
              <w:rPr>
                <w:rFonts w:cs="Times New Roman"/>
                <w:sz w:val="22"/>
                <w:szCs w:val="22"/>
              </w:rPr>
              <w:t>(Unit: Million Baht)</w:t>
            </w:r>
          </w:p>
        </w:tc>
      </w:tr>
      <w:tr w:rsidR="00E3520C" w:rsidRPr="00E3520C" w:rsidTr="00607777">
        <w:trPr>
          <w:trHeight w:val="465"/>
          <w:tblHeader/>
        </w:trPr>
        <w:tc>
          <w:tcPr>
            <w:tcW w:w="5245" w:type="dxa"/>
          </w:tcPr>
          <w:p w:rsidR="00EF51EB" w:rsidRPr="00E3520C" w:rsidRDefault="00EF51EB" w:rsidP="0024000A">
            <w:pPr>
              <w:textAlignment w:val="baseline"/>
              <w:rPr>
                <w:rFonts w:cs="Times New Roman"/>
                <w:sz w:val="22"/>
                <w:szCs w:val="22"/>
              </w:rPr>
            </w:pPr>
          </w:p>
        </w:tc>
        <w:tc>
          <w:tcPr>
            <w:tcW w:w="1975" w:type="dxa"/>
            <w:vAlign w:val="bottom"/>
            <w:hideMark/>
          </w:tcPr>
          <w:p w:rsidR="00EF51EB" w:rsidRPr="00E3520C" w:rsidRDefault="00896E8E" w:rsidP="0024000A">
            <w:pPr>
              <w:pBdr>
                <w:bottom w:val="single" w:sz="4" w:space="1" w:color="auto"/>
              </w:pBdr>
              <w:jc w:val="center"/>
              <w:textAlignment w:val="baseline"/>
              <w:rPr>
                <w:rFonts w:cstheme="minorBidi"/>
                <w:sz w:val="22"/>
                <w:szCs w:val="22"/>
                <w:cs/>
              </w:rPr>
            </w:pPr>
            <w:r w:rsidRPr="00E3520C">
              <w:rPr>
                <w:rFonts w:eastAsia="Calibri" w:cs="Times New Roman"/>
                <w:sz w:val="22"/>
                <w:szCs w:val="22"/>
                <w:lang w:val="en-US"/>
              </w:rPr>
              <w:t>Consolidated financial statements</w:t>
            </w:r>
          </w:p>
        </w:tc>
        <w:tc>
          <w:tcPr>
            <w:tcW w:w="1975" w:type="dxa"/>
            <w:vAlign w:val="bottom"/>
            <w:hideMark/>
          </w:tcPr>
          <w:p w:rsidR="00607777" w:rsidRPr="00E3520C" w:rsidRDefault="00896E8E" w:rsidP="0024000A">
            <w:pPr>
              <w:pBdr>
                <w:bottom w:val="single" w:sz="4" w:space="1" w:color="auto"/>
              </w:pBdr>
              <w:ind w:right="-74"/>
              <w:jc w:val="center"/>
              <w:textAlignment w:val="baseline"/>
              <w:rPr>
                <w:rFonts w:eastAsia="Times New Roman" w:cs="Times New Roman"/>
                <w:sz w:val="22"/>
                <w:szCs w:val="22"/>
                <w:lang w:val="en-US"/>
              </w:rPr>
            </w:pPr>
            <w:r w:rsidRPr="00E3520C">
              <w:rPr>
                <w:rFonts w:eastAsia="Times New Roman" w:cs="Times New Roman"/>
                <w:sz w:val="22"/>
                <w:szCs w:val="22"/>
                <w:lang w:val="en-US"/>
              </w:rPr>
              <w:t>Separate</w:t>
            </w:r>
          </w:p>
          <w:p w:rsidR="00EF51EB" w:rsidRPr="00E3520C" w:rsidRDefault="00896E8E" w:rsidP="0024000A">
            <w:pPr>
              <w:pBdr>
                <w:bottom w:val="single" w:sz="4" w:space="1" w:color="auto"/>
              </w:pBdr>
              <w:ind w:right="-74"/>
              <w:jc w:val="center"/>
              <w:textAlignment w:val="baseline"/>
              <w:rPr>
                <w:rFonts w:cs="Times New Roman"/>
                <w:sz w:val="22"/>
                <w:szCs w:val="22"/>
                <w:cs/>
              </w:rPr>
            </w:pPr>
            <w:r w:rsidRPr="00E3520C">
              <w:rPr>
                <w:rFonts w:eastAsia="Times New Roman" w:cs="Times New Roman"/>
                <w:sz w:val="22"/>
                <w:szCs w:val="22"/>
                <w:lang w:val="en-US"/>
              </w:rPr>
              <w:t xml:space="preserve"> financial statements</w:t>
            </w:r>
          </w:p>
        </w:tc>
      </w:tr>
      <w:tr w:rsidR="00E3520C" w:rsidRPr="00E3520C" w:rsidTr="00607777">
        <w:trPr>
          <w:trHeight w:val="567"/>
        </w:trPr>
        <w:tc>
          <w:tcPr>
            <w:tcW w:w="5245" w:type="dxa"/>
            <w:hideMark/>
          </w:tcPr>
          <w:p w:rsidR="001F1B05" w:rsidRPr="00E3520C" w:rsidRDefault="001F1B05" w:rsidP="001F1B05">
            <w:pPr>
              <w:ind w:left="149" w:hanging="117"/>
              <w:jc w:val="left"/>
              <w:rPr>
                <w:rFonts w:cs="Times New Roman"/>
                <w:b/>
                <w:bCs/>
                <w:sz w:val="22"/>
                <w:szCs w:val="22"/>
                <w:lang w:val="en-US"/>
              </w:rPr>
            </w:pPr>
            <w:r w:rsidRPr="00E3520C">
              <w:rPr>
                <w:rFonts w:eastAsia="Times New Roman" w:cs="Times New Roman"/>
                <w:sz w:val="22"/>
                <w:szCs w:val="22"/>
                <w:lang w:val="en-US"/>
              </w:rPr>
              <w:t>Fair value measurement of investments in equity instruments of non-listed companies</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cs/>
              </w:rPr>
            </w:pPr>
            <w:r w:rsidRPr="00E3520C">
              <w:rPr>
                <w:rFonts w:cs="Times New Roman"/>
                <w:snapToGrid w:val="0"/>
                <w:sz w:val="22"/>
                <w:szCs w:val="22"/>
              </w:rPr>
              <w:t>21</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rPr>
            </w:pPr>
            <w:r w:rsidRPr="00E3520C">
              <w:rPr>
                <w:rFonts w:cs="Times New Roman"/>
                <w:snapToGrid w:val="0"/>
                <w:sz w:val="22"/>
                <w:szCs w:val="22"/>
              </w:rPr>
              <w:t>21</w:t>
            </w:r>
          </w:p>
        </w:tc>
      </w:tr>
      <w:tr w:rsidR="00E3520C" w:rsidRPr="00E3520C" w:rsidTr="00607777">
        <w:trPr>
          <w:trHeight w:val="567"/>
        </w:trPr>
        <w:tc>
          <w:tcPr>
            <w:tcW w:w="5245" w:type="dxa"/>
          </w:tcPr>
          <w:p w:rsidR="001F1B05" w:rsidRPr="00E3520C" w:rsidRDefault="001F1B05" w:rsidP="001F1B05">
            <w:pPr>
              <w:ind w:left="149" w:hanging="117"/>
              <w:jc w:val="left"/>
              <w:rPr>
                <w:rFonts w:eastAsia="Times New Roman" w:cs="Times New Roman"/>
                <w:sz w:val="22"/>
                <w:szCs w:val="22"/>
                <w:lang w:val="en-US"/>
              </w:rPr>
            </w:pPr>
            <w:r w:rsidRPr="00E3520C">
              <w:rPr>
                <w:rFonts w:eastAsia="Times New Roman" w:cs="Times New Roman"/>
                <w:sz w:val="22"/>
                <w:szCs w:val="22"/>
                <w:lang w:val="en-US"/>
              </w:rPr>
              <w:t>Classification of available-for-sale investments as financial assets at fair value through profit or loss</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rPr>
            </w:pPr>
            <w:r w:rsidRPr="00E3520C">
              <w:rPr>
                <w:rFonts w:cs="Times New Roman" w:hint="cs"/>
                <w:snapToGrid w:val="0"/>
                <w:sz w:val="22"/>
                <w:szCs w:val="22"/>
                <w:cs/>
              </w:rPr>
              <w:t>49</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rPr>
            </w:pPr>
            <w:r w:rsidRPr="00E3520C">
              <w:rPr>
                <w:rFonts w:cs="Times New Roman"/>
                <w:snapToGrid w:val="0"/>
                <w:sz w:val="22"/>
                <w:szCs w:val="22"/>
              </w:rPr>
              <w:t>106</w:t>
            </w:r>
          </w:p>
        </w:tc>
      </w:tr>
      <w:tr w:rsidR="00E3520C" w:rsidRPr="00E3520C" w:rsidTr="00607777">
        <w:trPr>
          <w:trHeight w:val="567"/>
        </w:trPr>
        <w:tc>
          <w:tcPr>
            <w:tcW w:w="5245" w:type="dxa"/>
          </w:tcPr>
          <w:p w:rsidR="001F1B05" w:rsidRPr="00E3520C" w:rsidRDefault="001F1B05" w:rsidP="001F1B05">
            <w:pPr>
              <w:ind w:left="149" w:hanging="117"/>
              <w:jc w:val="left"/>
              <w:rPr>
                <w:rFonts w:eastAsia="Times New Roman" w:cs="Times New Roman"/>
                <w:sz w:val="22"/>
                <w:szCs w:val="22"/>
                <w:lang w:val="en-US"/>
              </w:rPr>
            </w:pPr>
            <w:r w:rsidRPr="00E3520C">
              <w:rPr>
                <w:rFonts w:eastAsia="Times New Roman" w:cs="Times New Roman"/>
                <w:sz w:val="22"/>
                <w:szCs w:val="22"/>
                <w:lang w:val="en-US"/>
              </w:rPr>
              <w:t>Recognition of an allowance for expected credit losses on financial assets</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rPr>
            </w:pPr>
            <w:r w:rsidRPr="00E3520C">
              <w:rPr>
                <w:rFonts w:cs="Times New Roman"/>
                <w:snapToGrid w:val="0"/>
                <w:sz w:val="22"/>
                <w:szCs w:val="22"/>
              </w:rPr>
              <w:t>(60)</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rPr>
            </w:pPr>
            <w:r w:rsidRPr="00E3520C">
              <w:rPr>
                <w:rFonts w:cs="Times New Roman"/>
                <w:snapToGrid w:val="0"/>
                <w:sz w:val="22"/>
                <w:szCs w:val="22"/>
              </w:rPr>
              <w:t>-</w:t>
            </w:r>
          </w:p>
        </w:tc>
      </w:tr>
      <w:tr w:rsidR="00E3520C" w:rsidRPr="00E3520C" w:rsidTr="00607777">
        <w:trPr>
          <w:trHeight w:val="340"/>
        </w:trPr>
        <w:tc>
          <w:tcPr>
            <w:tcW w:w="5245" w:type="dxa"/>
          </w:tcPr>
          <w:p w:rsidR="001F1B05" w:rsidRPr="00E3520C" w:rsidRDefault="001F1B05" w:rsidP="001F1B05">
            <w:pPr>
              <w:rPr>
                <w:sz w:val="22"/>
                <w:szCs w:val="28"/>
              </w:rPr>
            </w:pPr>
            <w:r w:rsidRPr="00E3520C">
              <w:rPr>
                <w:rFonts w:eastAsia="Times New Roman" w:cs="Times New Roman"/>
                <w:spacing w:val="-6"/>
                <w:sz w:val="22"/>
                <w:szCs w:val="22"/>
                <w:lang w:val="en-US"/>
              </w:rPr>
              <w:t>Recognition of derivatives at fair value through profit or loss</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rPr>
            </w:pPr>
            <w:r w:rsidRPr="00E3520C">
              <w:rPr>
                <w:rFonts w:cs="Times New Roman"/>
                <w:snapToGrid w:val="0"/>
                <w:sz w:val="22"/>
                <w:szCs w:val="22"/>
              </w:rPr>
              <w:t>(384)</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rPr>
            </w:pPr>
            <w:r w:rsidRPr="00E3520C">
              <w:rPr>
                <w:rFonts w:cs="Times New Roman"/>
                <w:snapToGrid w:val="0"/>
                <w:sz w:val="22"/>
                <w:szCs w:val="22"/>
              </w:rPr>
              <w:t>(399)</w:t>
            </w:r>
          </w:p>
        </w:tc>
      </w:tr>
      <w:tr w:rsidR="00E3520C" w:rsidRPr="00E3520C" w:rsidTr="00607777">
        <w:trPr>
          <w:trHeight w:val="340"/>
        </w:trPr>
        <w:tc>
          <w:tcPr>
            <w:tcW w:w="5245" w:type="dxa"/>
          </w:tcPr>
          <w:p w:rsidR="001F1B05" w:rsidRPr="00E3520C" w:rsidRDefault="001F1B05" w:rsidP="001F1B05">
            <w:pPr>
              <w:rPr>
                <w:rFonts w:cs="Times New Roman"/>
                <w:sz w:val="22"/>
                <w:szCs w:val="22"/>
                <w:lang w:val="en-US"/>
              </w:rPr>
            </w:pPr>
            <w:r w:rsidRPr="00E3520C">
              <w:rPr>
                <w:rFonts w:eastAsia="Times New Roman" w:cs="Times New Roman"/>
                <w:spacing w:val="-6"/>
                <w:sz w:val="22"/>
                <w:szCs w:val="22"/>
                <w:lang w:val="en-US"/>
              </w:rPr>
              <w:t>Fair value measurement of inventory</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rPr>
            </w:pPr>
            <w:r w:rsidRPr="00E3520C">
              <w:rPr>
                <w:rFonts w:cs="Times New Roman"/>
                <w:snapToGrid w:val="0"/>
                <w:sz w:val="22"/>
                <w:szCs w:val="22"/>
              </w:rPr>
              <w:t>-</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rPr>
            </w:pPr>
            <w:r w:rsidRPr="00E3520C">
              <w:rPr>
                <w:rFonts w:cs="Times New Roman"/>
                <w:snapToGrid w:val="0"/>
                <w:sz w:val="22"/>
                <w:szCs w:val="22"/>
              </w:rPr>
              <w:t>6</w:t>
            </w:r>
          </w:p>
        </w:tc>
      </w:tr>
      <w:tr w:rsidR="00E3520C" w:rsidRPr="00E3520C" w:rsidTr="00607777">
        <w:trPr>
          <w:trHeight w:val="340"/>
        </w:trPr>
        <w:tc>
          <w:tcPr>
            <w:tcW w:w="5245" w:type="dxa"/>
          </w:tcPr>
          <w:p w:rsidR="001F1B05" w:rsidRPr="00E3520C" w:rsidRDefault="00B679D9" w:rsidP="001F1B05">
            <w:pPr>
              <w:rPr>
                <w:rFonts w:cstheme="minorBidi"/>
                <w:sz w:val="22"/>
                <w:szCs w:val="22"/>
                <w:cs/>
                <w:lang w:val="en-US"/>
              </w:rPr>
            </w:pPr>
            <w:r w:rsidRPr="00E3520C">
              <w:rPr>
                <w:rFonts w:cs="Times New Roman"/>
                <w:sz w:val="22"/>
                <w:szCs w:val="22"/>
              </w:rPr>
              <w:t>Adjustment of effective interest r</w:t>
            </w:r>
            <w:r w:rsidR="001F1B05" w:rsidRPr="00E3520C">
              <w:rPr>
                <w:rFonts w:cs="Times New Roman"/>
                <w:sz w:val="22"/>
                <w:szCs w:val="22"/>
              </w:rPr>
              <w:t>ate</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rPr>
            </w:pPr>
            <w:r w:rsidRPr="00E3520C">
              <w:rPr>
                <w:rFonts w:cs="Times New Roman"/>
                <w:snapToGrid w:val="0"/>
                <w:sz w:val="22"/>
                <w:szCs w:val="22"/>
              </w:rPr>
              <w:t>(5)</w:t>
            </w:r>
          </w:p>
        </w:tc>
        <w:tc>
          <w:tcPr>
            <w:tcW w:w="1975" w:type="dxa"/>
            <w:vAlign w:val="bottom"/>
          </w:tcPr>
          <w:p w:rsidR="001F1B05" w:rsidRPr="00E3520C" w:rsidRDefault="001F1B05" w:rsidP="001F1B05">
            <w:pPr>
              <w:tabs>
                <w:tab w:val="decimal" w:pos="1447"/>
              </w:tabs>
              <w:ind w:right="-81"/>
              <w:jc w:val="left"/>
              <w:rPr>
                <w:rFonts w:cs="Times New Roman"/>
                <w:snapToGrid w:val="0"/>
                <w:sz w:val="22"/>
                <w:szCs w:val="22"/>
              </w:rPr>
            </w:pPr>
            <w:r w:rsidRPr="00E3520C">
              <w:rPr>
                <w:rFonts w:cs="Times New Roman"/>
                <w:snapToGrid w:val="0"/>
                <w:sz w:val="22"/>
                <w:szCs w:val="22"/>
              </w:rPr>
              <w:t>-</w:t>
            </w:r>
          </w:p>
        </w:tc>
      </w:tr>
      <w:tr w:rsidR="00E3520C" w:rsidRPr="00E3520C" w:rsidTr="00607777">
        <w:trPr>
          <w:trHeight w:val="340"/>
        </w:trPr>
        <w:tc>
          <w:tcPr>
            <w:tcW w:w="5245" w:type="dxa"/>
          </w:tcPr>
          <w:p w:rsidR="001F1B05" w:rsidRPr="00E3520C" w:rsidRDefault="001F1B05" w:rsidP="001F1B05">
            <w:pPr>
              <w:rPr>
                <w:rFonts w:cstheme="minorBidi"/>
                <w:sz w:val="22"/>
                <w:szCs w:val="22"/>
                <w:cs/>
                <w:lang w:val="en-US"/>
              </w:rPr>
            </w:pPr>
            <w:r w:rsidRPr="00E3520C">
              <w:rPr>
                <w:rFonts w:eastAsia="Times New Roman" w:cs="Times New Roman"/>
                <w:sz w:val="22"/>
                <w:szCs w:val="22"/>
                <w:lang w:val="en-US"/>
              </w:rPr>
              <w:t>Recognition of</w:t>
            </w:r>
            <w:r w:rsidRPr="00E3520C">
              <w:rPr>
                <w:rFonts w:cs="Times New Roman"/>
                <w:b/>
                <w:bCs/>
                <w:sz w:val="22"/>
                <w:szCs w:val="22"/>
                <w:lang w:val="en-US"/>
              </w:rPr>
              <w:t xml:space="preserve"> </w:t>
            </w:r>
            <w:r w:rsidRPr="00E3520C">
              <w:rPr>
                <w:rFonts w:cs="Times New Roman"/>
                <w:sz w:val="22"/>
                <w:szCs w:val="22"/>
                <w:lang w:val="en-US"/>
              </w:rPr>
              <w:t xml:space="preserve">lease </w:t>
            </w:r>
            <w:r w:rsidRPr="00E3520C">
              <w:rPr>
                <w:rFonts w:cstheme="minorBidi"/>
                <w:sz w:val="22"/>
                <w:szCs w:val="22"/>
                <w:lang w:val="en-US"/>
              </w:rPr>
              <w:t>liabilities</w:t>
            </w:r>
          </w:p>
        </w:tc>
        <w:tc>
          <w:tcPr>
            <w:tcW w:w="1975" w:type="dxa"/>
            <w:vAlign w:val="bottom"/>
          </w:tcPr>
          <w:p w:rsidR="001F1B05" w:rsidRPr="00E3520C" w:rsidRDefault="001F1B05" w:rsidP="001F1B05">
            <w:pPr>
              <w:pBdr>
                <w:bottom w:val="single" w:sz="4" w:space="1" w:color="auto"/>
              </w:pBdr>
              <w:tabs>
                <w:tab w:val="decimal" w:pos="1447"/>
              </w:tabs>
              <w:ind w:right="-81"/>
              <w:jc w:val="left"/>
              <w:rPr>
                <w:rFonts w:cs="Times New Roman"/>
                <w:snapToGrid w:val="0"/>
                <w:sz w:val="22"/>
                <w:szCs w:val="22"/>
              </w:rPr>
            </w:pPr>
            <w:r w:rsidRPr="00E3520C">
              <w:rPr>
                <w:rFonts w:cs="Times New Roman"/>
                <w:snapToGrid w:val="0"/>
                <w:sz w:val="22"/>
                <w:szCs w:val="22"/>
              </w:rPr>
              <w:t>(160)</w:t>
            </w:r>
          </w:p>
        </w:tc>
        <w:tc>
          <w:tcPr>
            <w:tcW w:w="1975" w:type="dxa"/>
            <w:vAlign w:val="bottom"/>
          </w:tcPr>
          <w:p w:rsidR="001F1B05" w:rsidRPr="00E3520C" w:rsidRDefault="001F1B05" w:rsidP="001F1B05">
            <w:pPr>
              <w:pBdr>
                <w:bottom w:val="single" w:sz="4" w:space="1" w:color="auto"/>
              </w:pBdr>
              <w:tabs>
                <w:tab w:val="decimal" w:pos="1447"/>
              </w:tabs>
              <w:ind w:right="-81"/>
              <w:jc w:val="left"/>
              <w:rPr>
                <w:rFonts w:cs="Times New Roman"/>
                <w:snapToGrid w:val="0"/>
                <w:sz w:val="22"/>
                <w:szCs w:val="22"/>
              </w:rPr>
            </w:pPr>
            <w:r w:rsidRPr="00E3520C">
              <w:rPr>
                <w:rFonts w:cs="Times New Roman"/>
                <w:snapToGrid w:val="0"/>
                <w:sz w:val="22"/>
                <w:szCs w:val="22"/>
              </w:rPr>
              <w:t>-</w:t>
            </w:r>
          </w:p>
        </w:tc>
      </w:tr>
      <w:tr w:rsidR="001F1B05" w:rsidRPr="00E3520C" w:rsidTr="00607777">
        <w:trPr>
          <w:trHeight w:val="340"/>
        </w:trPr>
        <w:tc>
          <w:tcPr>
            <w:tcW w:w="5245" w:type="dxa"/>
          </w:tcPr>
          <w:p w:rsidR="001F1B05" w:rsidRPr="00E3520C" w:rsidRDefault="00B679D9" w:rsidP="001F1B05">
            <w:pPr>
              <w:rPr>
                <w:rFonts w:cstheme="minorBidi"/>
                <w:sz w:val="22"/>
                <w:szCs w:val="22"/>
                <w:cs/>
                <w:lang w:val="en-US"/>
              </w:rPr>
            </w:pPr>
            <w:r w:rsidRPr="00E3520C">
              <w:rPr>
                <w:rFonts w:eastAsia="Times New Roman" w:cs="Times New Roman"/>
                <w:sz w:val="22"/>
                <w:szCs w:val="22"/>
                <w:lang w:val="en-US"/>
              </w:rPr>
              <w:t>Total i</w:t>
            </w:r>
            <w:r w:rsidR="001F1B05" w:rsidRPr="00E3520C">
              <w:rPr>
                <w:rFonts w:eastAsia="Times New Roman" w:cs="Times New Roman"/>
                <w:sz w:val="22"/>
                <w:szCs w:val="22"/>
                <w:lang w:val="en-US"/>
              </w:rPr>
              <w:t>mpacts on retained earnings</w:t>
            </w:r>
          </w:p>
        </w:tc>
        <w:tc>
          <w:tcPr>
            <w:tcW w:w="1975" w:type="dxa"/>
            <w:vAlign w:val="bottom"/>
          </w:tcPr>
          <w:p w:rsidR="001F1B05" w:rsidRPr="00E3520C" w:rsidRDefault="001F1B05" w:rsidP="001F1B05">
            <w:pPr>
              <w:pBdr>
                <w:bottom w:val="double" w:sz="4" w:space="1" w:color="auto"/>
              </w:pBdr>
              <w:tabs>
                <w:tab w:val="decimal" w:pos="1447"/>
              </w:tabs>
              <w:ind w:right="-81"/>
              <w:jc w:val="left"/>
              <w:rPr>
                <w:rFonts w:cs="Times New Roman"/>
                <w:snapToGrid w:val="0"/>
                <w:sz w:val="22"/>
                <w:szCs w:val="22"/>
                <w:cs/>
              </w:rPr>
            </w:pPr>
            <w:r w:rsidRPr="00E3520C">
              <w:rPr>
                <w:rFonts w:cs="Times New Roman"/>
                <w:snapToGrid w:val="0"/>
                <w:sz w:val="22"/>
                <w:szCs w:val="22"/>
              </w:rPr>
              <w:t>(539)</w:t>
            </w:r>
          </w:p>
        </w:tc>
        <w:tc>
          <w:tcPr>
            <w:tcW w:w="1975" w:type="dxa"/>
            <w:vAlign w:val="bottom"/>
          </w:tcPr>
          <w:p w:rsidR="001F1B05" w:rsidRPr="00E3520C" w:rsidRDefault="001F1B05" w:rsidP="001F1B05">
            <w:pPr>
              <w:pBdr>
                <w:bottom w:val="double" w:sz="4" w:space="1" w:color="auto"/>
              </w:pBdr>
              <w:tabs>
                <w:tab w:val="decimal" w:pos="1447"/>
              </w:tabs>
              <w:ind w:right="-81"/>
              <w:jc w:val="left"/>
              <w:rPr>
                <w:rFonts w:cs="Times New Roman"/>
                <w:snapToGrid w:val="0"/>
                <w:sz w:val="22"/>
                <w:szCs w:val="22"/>
              </w:rPr>
            </w:pPr>
            <w:r w:rsidRPr="00E3520C">
              <w:rPr>
                <w:rFonts w:cs="Times New Roman"/>
                <w:snapToGrid w:val="0"/>
                <w:sz w:val="22"/>
                <w:szCs w:val="22"/>
              </w:rPr>
              <w:t>(266)</w:t>
            </w:r>
          </w:p>
        </w:tc>
      </w:tr>
    </w:tbl>
    <w:p w:rsidR="00043874" w:rsidRPr="00E3520C" w:rsidRDefault="00043874">
      <w:pPr>
        <w:jc w:val="left"/>
        <w:rPr>
          <w:rFonts w:cs="Times New Roman"/>
          <w:b/>
          <w:bCs/>
          <w:sz w:val="22"/>
          <w:szCs w:val="22"/>
          <w:lang w:val="en-US"/>
        </w:rPr>
      </w:pPr>
    </w:p>
    <w:p w:rsidR="00043874" w:rsidRPr="00E3520C" w:rsidRDefault="00043874">
      <w:pPr>
        <w:jc w:val="left"/>
        <w:rPr>
          <w:rFonts w:cs="Times New Roman"/>
          <w:b/>
          <w:bCs/>
          <w:sz w:val="22"/>
          <w:szCs w:val="22"/>
          <w:lang w:val="en-US"/>
        </w:rPr>
      </w:pPr>
      <w:r w:rsidRPr="00E3520C">
        <w:rPr>
          <w:rFonts w:cs="Times New Roman"/>
          <w:b/>
          <w:bCs/>
          <w:sz w:val="22"/>
          <w:szCs w:val="22"/>
          <w:lang w:val="en-US"/>
        </w:rPr>
        <w:br w:type="page"/>
      </w:r>
    </w:p>
    <w:p w:rsidR="00043874" w:rsidRPr="00E3520C" w:rsidRDefault="00043874" w:rsidP="00043874">
      <w:pPr>
        <w:ind w:left="567" w:hanging="567"/>
        <w:rPr>
          <w:rFonts w:cstheme="minorBidi"/>
          <w:b/>
          <w:bCs/>
          <w:sz w:val="22"/>
          <w:szCs w:val="22"/>
          <w:cs/>
        </w:rPr>
      </w:pPr>
      <w:r w:rsidRPr="00E3520C">
        <w:rPr>
          <w:rFonts w:cs="Times New Roman"/>
          <w:b/>
          <w:bCs/>
          <w:sz w:val="22"/>
          <w:szCs w:val="22"/>
          <w:lang w:val="en-US"/>
        </w:rPr>
        <w:lastRenderedPageBreak/>
        <w:t>5</w:t>
      </w:r>
      <w:r w:rsidRPr="00E3520C">
        <w:rPr>
          <w:rFonts w:cs="Times New Roman"/>
          <w:b/>
          <w:bCs/>
          <w:sz w:val="22"/>
          <w:szCs w:val="22"/>
          <w:cs/>
          <w:lang w:val="en-US"/>
        </w:rPr>
        <w:t>.</w:t>
      </w:r>
      <w:r w:rsidRPr="00E3520C">
        <w:rPr>
          <w:rFonts w:cs="Times New Roman"/>
          <w:b/>
          <w:bCs/>
          <w:sz w:val="22"/>
          <w:szCs w:val="22"/>
          <w:lang w:val="en-US"/>
        </w:rPr>
        <w:tab/>
      </w:r>
      <w:r w:rsidR="00152450" w:rsidRPr="00E3520C">
        <w:rPr>
          <w:rFonts w:cs="Times New Roman"/>
          <w:b/>
          <w:bCs/>
          <w:sz w:val="22"/>
          <w:szCs w:val="22"/>
        </w:rPr>
        <w:t>Cash and cash e</w:t>
      </w:r>
      <w:r w:rsidRPr="00E3520C">
        <w:rPr>
          <w:rFonts w:cs="Times New Roman"/>
          <w:b/>
          <w:bCs/>
          <w:sz w:val="22"/>
          <w:szCs w:val="22"/>
        </w:rPr>
        <w:t>quivalents</w:t>
      </w:r>
    </w:p>
    <w:p w:rsidR="00043874" w:rsidRPr="00E3520C" w:rsidRDefault="00043874" w:rsidP="00043874">
      <w:pPr>
        <w:pStyle w:val="ListParagraph"/>
        <w:ind w:left="567" w:right="-2"/>
        <w:rPr>
          <w:rFonts w:cs="Times New Roman"/>
          <w:sz w:val="22"/>
          <w:szCs w:val="22"/>
          <w:lang w:val="en-US"/>
        </w:rPr>
      </w:pPr>
    </w:p>
    <w:p w:rsidR="00043874" w:rsidRPr="00E3520C" w:rsidRDefault="00043874" w:rsidP="00043874">
      <w:pPr>
        <w:pStyle w:val="ListParagraph"/>
        <w:ind w:left="567"/>
        <w:rPr>
          <w:rFonts w:cs="Times New Roman"/>
          <w:sz w:val="22"/>
          <w:szCs w:val="22"/>
        </w:rPr>
      </w:pPr>
      <w:r w:rsidRPr="00E3520C">
        <w:rPr>
          <w:rFonts w:cs="Times New Roman"/>
          <w:sz w:val="22"/>
          <w:szCs w:val="22"/>
        </w:rPr>
        <w:t>Cash and cash equivalents as at</w:t>
      </w:r>
      <w:r w:rsidRPr="00E3520C">
        <w:rPr>
          <w:rFonts w:cstheme="minorBidi" w:hint="cs"/>
          <w:sz w:val="22"/>
          <w:szCs w:val="22"/>
          <w:cs/>
        </w:rPr>
        <w:t xml:space="preserve"> </w:t>
      </w:r>
      <w:r w:rsidR="009B5669" w:rsidRPr="00E3520C">
        <w:rPr>
          <w:rFonts w:cstheme="minorBidi"/>
          <w:sz w:val="22"/>
          <w:szCs w:val="22"/>
          <w:lang w:val="en-US"/>
        </w:rPr>
        <w:t xml:space="preserve">31 </w:t>
      </w:r>
      <w:r w:rsidRPr="00E3520C">
        <w:rPr>
          <w:rFonts w:cstheme="minorBidi"/>
          <w:sz w:val="22"/>
          <w:szCs w:val="22"/>
          <w:lang w:val="en-US"/>
        </w:rPr>
        <w:t>March 2020 and</w:t>
      </w:r>
      <w:r w:rsidRPr="00E3520C">
        <w:rPr>
          <w:rFonts w:cs="Times New Roman"/>
          <w:sz w:val="22"/>
          <w:szCs w:val="22"/>
        </w:rPr>
        <w:t xml:space="preserve"> </w:t>
      </w:r>
      <w:r w:rsidR="009B5669" w:rsidRPr="00E3520C">
        <w:rPr>
          <w:rFonts w:cstheme="minorBidi"/>
          <w:sz w:val="22"/>
          <w:szCs w:val="28"/>
        </w:rPr>
        <w:t xml:space="preserve">31 </w:t>
      </w:r>
      <w:r w:rsidRPr="00E3520C">
        <w:rPr>
          <w:rFonts w:cs="Times New Roman"/>
          <w:sz w:val="22"/>
          <w:szCs w:val="28"/>
        </w:rPr>
        <w:t>December</w:t>
      </w:r>
      <w:r w:rsidRPr="00E3520C">
        <w:rPr>
          <w:rFonts w:cs="Times New Roman"/>
          <w:sz w:val="22"/>
          <w:szCs w:val="22"/>
        </w:rPr>
        <w:t xml:space="preserve"> 2019 are as follows</w:t>
      </w:r>
      <w:r w:rsidRPr="00E3520C">
        <w:rPr>
          <w:rFonts w:cs="Times New Roman"/>
          <w:sz w:val="22"/>
          <w:szCs w:val="22"/>
          <w:cs/>
        </w:rPr>
        <w:t>:</w:t>
      </w:r>
    </w:p>
    <w:p w:rsidR="00043874" w:rsidRPr="00E3520C" w:rsidRDefault="00043874" w:rsidP="00043874">
      <w:pPr>
        <w:pStyle w:val="ListParagraph"/>
        <w:ind w:left="567"/>
        <w:rPr>
          <w:rFonts w:cs="Times New Roman"/>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2977"/>
        <w:gridCol w:w="1382"/>
        <w:gridCol w:w="1382"/>
        <w:gridCol w:w="1382"/>
        <w:gridCol w:w="1382"/>
      </w:tblGrid>
      <w:tr w:rsidR="00E3520C" w:rsidRPr="00E3520C" w:rsidTr="00152450">
        <w:trPr>
          <w:trHeight w:val="397"/>
        </w:trPr>
        <w:tc>
          <w:tcPr>
            <w:tcW w:w="2977" w:type="dxa"/>
            <w:vAlign w:val="bottom"/>
          </w:tcPr>
          <w:p w:rsidR="00043874" w:rsidRPr="00E3520C" w:rsidRDefault="00043874" w:rsidP="00F11BD5">
            <w:pPr>
              <w:spacing w:after="120"/>
              <w:ind w:left="-22"/>
              <w:rPr>
                <w:rFonts w:cs="Times New Roman"/>
                <w:szCs w:val="22"/>
                <w:cs/>
              </w:rPr>
            </w:pPr>
          </w:p>
        </w:tc>
        <w:tc>
          <w:tcPr>
            <w:tcW w:w="5528" w:type="dxa"/>
            <w:gridSpan w:val="4"/>
            <w:vAlign w:val="center"/>
          </w:tcPr>
          <w:p w:rsidR="00043874" w:rsidRPr="00E3520C" w:rsidRDefault="00043874" w:rsidP="00F11BD5">
            <w:pPr>
              <w:ind w:left="60" w:right="22"/>
              <w:jc w:val="right"/>
              <w:rPr>
                <w:rFonts w:cs="Times New Roman"/>
                <w:snapToGrid w:val="0"/>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152450">
        <w:trPr>
          <w:trHeight w:val="567"/>
        </w:trPr>
        <w:tc>
          <w:tcPr>
            <w:tcW w:w="2977" w:type="dxa"/>
            <w:vAlign w:val="bottom"/>
          </w:tcPr>
          <w:p w:rsidR="00043874" w:rsidRPr="00E3520C" w:rsidRDefault="00043874" w:rsidP="00F11BD5">
            <w:pPr>
              <w:ind w:left="-22"/>
              <w:rPr>
                <w:rFonts w:cs="Times New Roman"/>
                <w:sz w:val="22"/>
                <w:szCs w:val="22"/>
                <w:cs/>
              </w:rPr>
            </w:pPr>
          </w:p>
        </w:tc>
        <w:tc>
          <w:tcPr>
            <w:tcW w:w="2764" w:type="dxa"/>
            <w:gridSpan w:val="2"/>
            <w:vAlign w:val="bottom"/>
          </w:tcPr>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financial statements</w:t>
            </w:r>
          </w:p>
        </w:tc>
        <w:tc>
          <w:tcPr>
            <w:tcW w:w="2764" w:type="dxa"/>
            <w:gridSpan w:val="2"/>
            <w:vAlign w:val="bottom"/>
          </w:tcPr>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Separate</w:t>
            </w:r>
          </w:p>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152450">
        <w:trPr>
          <w:trHeight w:val="340"/>
        </w:trPr>
        <w:tc>
          <w:tcPr>
            <w:tcW w:w="2977" w:type="dxa"/>
            <w:vAlign w:val="bottom"/>
          </w:tcPr>
          <w:p w:rsidR="00043874" w:rsidRPr="00E3520C" w:rsidRDefault="00043874" w:rsidP="00F11BD5">
            <w:pPr>
              <w:ind w:left="-22"/>
              <w:rPr>
                <w:rFonts w:cs="Times New Roman"/>
                <w:szCs w:val="22"/>
                <w:cs/>
              </w:rPr>
            </w:pPr>
          </w:p>
        </w:tc>
        <w:tc>
          <w:tcPr>
            <w:tcW w:w="1382" w:type="dxa"/>
            <w:vAlign w:val="bottom"/>
          </w:tcPr>
          <w:p w:rsidR="00152450" w:rsidRPr="00E3520C" w:rsidRDefault="0033634D"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March </w:t>
            </w:r>
          </w:p>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2020</w:t>
            </w:r>
          </w:p>
        </w:tc>
        <w:tc>
          <w:tcPr>
            <w:tcW w:w="1382" w:type="dxa"/>
            <w:vAlign w:val="bottom"/>
          </w:tcPr>
          <w:p w:rsidR="00152450" w:rsidRPr="00E3520C" w:rsidRDefault="0033634D"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December </w:t>
            </w:r>
          </w:p>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2019</w:t>
            </w:r>
          </w:p>
        </w:tc>
        <w:tc>
          <w:tcPr>
            <w:tcW w:w="1382" w:type="dxa"/>
            <w:vAlign w:val="bottom"/>
          </w:tcPr>
          <w:p w:rsidR="00152450" w:rsidRPr="00E3520C" w:rsidRDefault="0033634D"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March </w:t>
            </w:r>
          </w:p>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2020</w:t>
            </w:r>
          </w:p>
        </w:tc>
        <w:tc>
          <w:tcPr>
            <w:tcW w:w="1382" w:type="dxa"/>
            <w:vAlign w:val="bottom"/>
          </w:tcPr>
          <w:p w:rsidR="00152450" w:rsidRPr="00E3520C" w:rsidRDefault="0033634D"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December </w:t>
            </w:r>
          </w:p>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2019</w:t>
            </w:r>
          </w:p>
        </w:tc>
      </w:tr>
      <w:tr w:rsidR="00E3520C" w:rsidRPr="00E3520C" w:rsidTr="00152450">
        <w:trPr>
          <w:trHeight w:val="340"/>
        </w:trPr>
        <w:tc>
          <w:tcPr>
            <w:tcW w:w="2977" w:type="dxa"/>
            <w:vAlign w:val="bottom"/>
          </w:tcPr>
          <w:p w:rsidR="00043874" w:rsidRPr="00E3520C" w:rsidRDefault="00043874" w:rsidP="00F11BD5">
            <w:pPr>
              <w:pStyle w:val="FootnoteText"/>
              <w:ind w:left="-22"/>
              <w:rPr>
                <w:rFonts w:ascii="Times New Roman" w:cs="Times New Roman"/>
                <w:sz w:val="21"/>
                <w:szCs w:val="21"/>
                <w:lang w:val="en-US" w:eastAsia="en-US"/>
              </w:rPr>
            </w:pPr>
            <w:r w:rsidRPr="00E3520C">
              <w:rPr>
                <w:rFonts w:ascii="Times New Roman" w:cs="Times New Roman"/>
                <w:sz w:val="21"/>
                <w:szCs w:val="21"/>
                <w:lang w:val="en-US" w:eastAsia="en-US"/>
              </w:rPr>
              <w:t xml:space="preserve">Cash on hand </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436</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556</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12</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11</w:t>
            </w:r>
          </w:p>
        </w:tc>
      </w:tr>
      <w:tr w:rsidR="00E3520C" w:rsidRPr="00E3520C" w:rsidTr="00152450">
        <w:trPr>
          <w:trHeight w:val="340"/>
        </w:trPr>
        <w:tc>
          <w:tcPr>
            <w:tcW w:w="2977" w:type="dxa"/>
            <w:vAlign w:val="bottom"/>
          </w:tcPr>
          <w:p w:rsidR="00043874" w:rsidRPr="00E3520C" w:rsidRDefault="00043874" w:rsidP="00F11BD5">
            <w:pPr>
              <w:pStyle w:val="Date"/>
              <w:ind w:left="-22"/>
              <w:rPr>
                <w:rFonts w:ascii="Times New Roman" w:hAnsi="Times New Roman" w:cs="Times New Roman"/>
                <w:sz w:val="21"/>
                <w:szCs w:val="21"/>
                <w:lang w:val="en-US" w:eastAsia="en-US"/>
              </w:rPr>
            </w:pPr>
            <w:r w:rsidRPr="00E3520C">
              <w:rPr>
                <w:rFonts w:ascii="Times New Roman" w:hAnsi="Times New Roman" w:cs="Times New Roman"/>
                <w:sz w:val="21"/>
                <w:szCs w:val="21"/>
                <w:lang w:val="en-US" w:eastAsia="en-US"/>
              </w:rPr>
              <w:t>Call deposits held at banks</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114,234</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192,074</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17,903</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36,016</w:t>
            </w:r>
          </w:p>
        </w:tc>
      </w:tr>
      <w:tr w:rsidR="00E3520C" w:rsidRPr="00E3520C" w:rsidTr="00152450">
        <w:trPr>
          <w:trHeight w:val="340"/>
        </w:trPr>
        <w:tc>
          <w:tcPr>
            <w:tcW w:w="2977" w:type="dxa"/>
            <w:vAlign w:val="bottom"/>
          </w:tcPr>
          <w:p w:rsidR="00043874" w:rsidRPr="00E3520C" w:rsidRDefault="00043874" w:rsidP="00F11BD5">
            <w:pPr>
              <w:ind w:left="-22"/>
              <w:rPr>
                <w:rFonts w:cs="Times New Roman"/>
                <w:sz w:val="21"/>
                <w:szCs w:val="21"/>
                <w:lang w:val="en-US"/>
              </w:rPr>
            </w:pPr>
            <w:r w:rsidRPr="00E3520C">
              <w:rPr>
                <w:rFonts w:cs="Times New Roman"/>
                <w:sz w:val="21"/>
                <w:szCs w:val="21"/>
              </w:rPr>
              <w:t>Fixed deposits</w:t>
            </w:r>
            <w:r w:rsidRPr="00E3520C">
              <w:rPr>
                <w:rFonts w:cs="Times New Roman"/>
                <w:sz w:val="21"/>
                <w:szCs w:val="21"/>
                <w:lang w:val="en-US"/>
              </w:rPr>
              <w:t xml:space="preserve"> within 3 months</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98,439</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87,461</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6,254</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5,008</w:t>
            </w:r>
          </w:p>
        </w:tc>
      </w:tr>
      <w:tr w:rsidR="00E3520C" w:rsidRPr="00E3520C" w:rsidTr="00152450">
        <w:trPr>
          <w:trHeight w:val="340"/>
        </w:trPr>
        <w:tc>
          <w:tcPr>
            <w:tcW w:w="2977" w:type="dxa"/>
            <w:vAlign w:val="bottom"/>
          </w:tcPr>
          <w:p w:rsidR="00043874" w:rsidRPr="00E3520C" w:rsidRDefault="00043874" w:rsidP="00F11BD5">
            <w:pPr>
              <w:ind w:left="-22"/>
              <w:rPr>
                <w:rFonts w:cs="Times New Roman"/>
                <w:sz w:val="21"/>
                <w:szCs w:val="21"/>
                <w:cs/>
              </w:rPr>
            </w:pPr>
            <w:r w:rsidRPr="00E3520C">
              <w:rPr>
                <w:rFonts w:cs="Times New Roman"/>
                <w:sz w:val="21"/>
                <w:szCs w:val="21"/>
              </w:rPr>
              <w:t>Treasury bills</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809</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593</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w:t>
            </w:r>
          </w:p>
        </w:tc>
      </w:tr>
      <w:tr w:rsidR="00E3520C" w:rsidRPr="00E3520C" w:rsidTr="00152450">
        <w:trPr>
          <w:trHeight w:val="340"/>
        </w:trPr>
        <w:tc>
          <w:tcPr>
            <w:tcW w:w="2977" w:type="dxa"/>
            <w:vAlign w:val="bottom"/>
          </w:tcPr>
          <w:p w:rsidR="00043874" w:rsidRPr="00E3520C" w:rsidRDefault="00043874" w:rsidP="00F11BD5">
            <w:pPr>
              <w:ind w:left="-22"/>
              <w:rPr>
                <w:rFonts w:cs="Times New Roman"/>
                <w:sz w:val="21"/>
                <w:szCs w:val="21"/>
              </w:rPr>
            </w:pPr>
            <w:r w:rsidRPr="00E3520C">
              <w:rPr>
                <w:rFonts w:cs="Times New Roman"/>
                <w:sz w:val="21"/>
                <w:szCs w:val="21"/>
              </w:rPr>
              <w:t>Promissory notes</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1,000</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w:t>
            </w:r>
          </w:p>
        </w:tc>
        <w:tc>
          <w:tcPr>
            <w:tcW w:w="1382" w:type="dxa"/>
            <w:vAlign w:val="bottom"/>
          </w:tcPr>
          <w:p w:rsidR="00043874" w:rsidRPr="00E3520C" w:rsidRDefault="00043874" w:rsidP="00F11BD5">
            <w:pPr>
              <w:tabs>
                <w:tab w:val="decimal" w:pos="970"/>
              </w:tabs>
              <w:ind w:left="60" w:right="22"/>
              <w:jc w:val="center"/>
              <w:rPr>
                <w:rFonts w:cs="Times New Roman"/>
                <w:sz w:val="22"/>
                <w:szCs w:val="22"/>
                <w:lang w:val="en-US"/>
              </w:rPr>
            </w:pPr>
            <w:r w:rsidRPr="00E3520C">
              <w:rPr>
                <w:rFonts w:cs="Times New Roman"/>
                <w:sz w:val="22"/>
                <w:szCs w:val="22"/>
                <w:lang w:val="en-US"/>
              </w:rPr>
              <w:t>-</w:t>
            </w:r>
          </w:p>
        </w:tc>
      </w:tr>
      <w:tr w:rsidR="00E3520C" w:rsidRPr="00E3520C" w:rsidTr="00152450">
        <w:trPr>
          <w:trHeight w:val="340"/>
        </w:trPr>
        <w:tc>
          <w:tcPr>
            <w:tcW w:w="2977" w:type="dxa"/>
            <w:vAlign w:val="bottom"/>
          </w:tcPr>
          <w:p w:rsidR="00043874" w:rsidRPr="00E3520C" w:rsidRDefault="00043874" w:rsidP="00F11BD5">
            <w:pPr>
              <w:ind w:left="-22"/>
              <w:rPr>
                <w:rFonts w:cs="Times New Roman"/>
                <w:sz w:val="21"/>
                <w:szCs w:val="21"/>
              </w:rPr>
            </w:pPr>
            <w:r w:rsidRPr="00E3520C">
              <w:rPr>
                <w:rFonts w:cs="Times New Roman"/>
                <w:sz w:val="21"/>
                <w:szCs w:val="26"/>
                <w:lang w:val="en-US"/>
              </w:rPr>
              <w:t>B</w:t>
            </w:r>
            <w:r w:rsidRPr="00E3520C">
              <w:rPr>
                <w:rFonts w:cs="Times New Roman"/>
                <w:sz w:val="21"/>
                <w:szCs w:val="21"/>
              </w:rPr>
              <w:t>onds</w:t>
            </w:r>
          </w:p>
        </w:tc>
        <w:tc>
          <w:tcPr>
            <w:tcW w:w="1382" w:type="dxa"/>
            <w:vAlign w:val="bottom"/>
          </w:tcPr>
          <w:p w:rsidR="00043874" w:rsidRPr="00E3520C" w:rsidRDefault="00043874" w:rsidP="00F11BD5">
            <w:pPr>
              <w:tabs>
                <w:tab w:val="decimal" w:pos="970"/>
              </w:tabs>
              <w:ind w:left="60" w:right="22"/>
              <w:jc w:val="center"/>
              <w:rPr>
                <w:rFonts w:cs="Times New Roman"/>
                <w:sz w:val="22"/>
                <w:szCs w:val="22"/>
                <w:cs/>
                <w:lang w:val="en-US"/>
              </w:rPr>
            </w:pPr>
            <w:r w:rsidRPr="00E3520C">
              <w:rPr>
                <w:rFonts w:cs="Times New Roman"/>
                <w:sz w:val="22"/>
                <w:szCs w:val="22"/>
                <w:lang w:val="en-US"/>
              </w:rPr>
              <w:t>8,229</w:t>
            </w:r>
          </w:p>
        </w:tc>
        <w:tc>
          <w:tcPr>
            <w:tcW w:w="1382" w:type="dxa"/>
            <w:vAlign w:val="bottom"/>
          </w:tcPr>
          <w:p w:rsidR="00043874" w:rsidRPr="00E3520C" w:rsidRDefault="00043874" w:rsidP="00F11BD5">
            <w:pPr>
              <w:tabs>
                <w:tab w:val="decimal" w:pos="970"/>
              </w:tabs>
              <w:ind w:left="60" w:right="22"/>
              <w:jc w:val="center"/>
              <w:rPr>
                <w:rFonts w:cs="Times New Roman"/>
                <w:sz w:val="22"/>
                <w:szCs w:val="22"/>
                <w:cs/>
                <w:lang w:val="en-US"/>
              </w:rPr>
            </w:pPr>
            <w:r w:rsidRPr="00E3520C">
              <w:rPr>
                <w:rFonts w:cs="Times New Roman"/>
                <w:sz w:val="22"/>
                <w:szCs w:val="22"/>
                <w:lang w:val="en-US"/>
              </w:rPr>
              <w:t>5,446</w:t>
            </w:r>
          </w:p>
        </w:tc>
        <w:tc>
          <w:tcPr>
            <w:tcW w:w="1382" w:type="dxa"/>
            <w:vAlign w:val="bottom"/>
          </w:tcPr>
          <w:p w:rsidR="00043874" w:rsidRPr="00E3520C" w:rsidRDefault="00043874" w:rsidP="00F11BD5">
            <w:pPr>
              <w:tabs>
                <w:tab w:val="decimal" w:pos="970"/>
              </w:tabs>
              <w:ind w:left="60" w:right="22"/>
              <w:jc w:val="center"/>
              <w:rPr>
                <w:rFonts w:cs="Times New Roman"/>
                <w:sz w:val="22"/>
                <w:szCs w:val="22"/>
                <w:cs/>
                <w:lang w:val="en-US"/>
              </w:rPr>
            </w:pPr>
            <w:r w:rsidRPr="00E3520C">
              <w:rPr>
                <w:rFonts w:cs="Times New Roman"/>
                <w:sz w:val="22"/>
                <w:szCs w:val="22"/>
                <w:lang w:val="en-US"/>
              </w:rPr>
              <w:t>8,229</w:t>
            </w:r>
          </w:p>
        </w:tc>
        <w:tc>
          <w:tcPr>
            <w:tcW w:w="1382" w:type="dxa"/>
            <w:vAlign w:val="bottom"/>
          </w:tcPr>
          <w:p w:rsidR="00043874" w:rsidRPr="00E3520C" w:rsidRDefault="00043874" w:rsidP="00F11BD5">
            <w:pPr>
              <w:tabs>
                <w:tab w:val="decimal" w:pos="970"/>
              </w:tabs>
              <w:ind w:left="60" w:right="22"/>
              <w:jc w:val="center"/>
              <w:rPr>
                <w:rFonts w:cs="Times New Roman"/>
                <w:sz w:val="22"/>
                <w:szCs w:val="22"/>
                <w:cs/>
                <w:lang w:val="en-US"/>
              </w:rPr>
            </w:pPr>
            <w:r w:rsidRPr="00E3520C">
              <w:rPr>
                <w:rFonts w:cs="Times New Roman"/>
                <w:sz w:val="22"/>
                <w:szCs w:val="22"/>
                <w:lang w:val="en-US"/>
              </w:rPr>
              <w:t>5,446</w:t>
            </w:r>
          </w:p>
        </w:tc>
      </w:tr>
      <w:tr w:rsidR="00E3520C" w:rsidRPr="00E3520C" w:rsidTr="00152450">
        <w:trPr>
          <w:trHeight w:val="340"/>
        </w:trPr>
        <w:tc>
          <w:tcPr>
            <w:tcW w:w="2977" w:type="dxa"/>
            <w:vAlign w:val="bottom"/>
          </w:tcPr>
          <w:p w:rsidR="00043874" w:rsidRPr="00E3520C" w:rsidRDefault="00043874" w:rsidP="00F11BD5">
            <w:pPr>
              <w:ind w:left="-22"/>
              <w:rPr>
                <w:rFonts w:cs="Times New Roman"/>
                <w:sz w:val="21"/>
                <w:szCs w:val="21"/>
              </w:rPr>
            </w:pPr>
            <w:r w:rsidRPr="00E3520C">
              <w:rPr>
                <w:rFonts w:cs="Times New Roman"/>
                <w:sz w:val="22"/>
                <w:szCs w:val="22"/>
                <w:lang w:val="en-US"/>
              </w:rPr>
              <w:t>Other investments</w:t>
            </w:r>
          </w:p>
        </w:tc>
        <w:tc>
          <w:tcPr>
            <w:tcW w:w="1382" w:type="dxa"/>
            <w:vAlign w:val="bottom"/>
          </w:tcPr>
          <w:p w:rsidR="00043874" w:rsidRPr="00E3520C" w:rsidRDefault="0019722F" w:rsidP="0019722F">
            <w:pPr>
              <w:pBdr>
                <w:bottom w:val="single" w:sz="4" w:space="1" w:color="auto"/>
              </w:pBdr>
              <w:tabs>
                <w:tab w:val="decimal" w:pos="970"/>
              </w:tabs>
              <w:ind w:left="60" w:right="22"/>
              <w:jc w:val="center"/>
              <w:rPr>
                <w:rFonts w:cs="Times New Roman"/>
                <w:sz w:val="22"/>
                <w:szCs w:val="22"/>
                <w:cs/>
                <w:lang w:val="en-US"/>
              </w:rPr>
            </w:pPr>
            <w:r w:rsidRPr="00E3520C">
              <w:rPr>
                <w:rFonts w:cs="Times New Roman"/>
                <w:sz w:val="22"/>
                <w:szCs w:val="22"/>
                <w:lang w:val="en-US"/>
              </w:rPr>
              <w:t>2</w:t>
            </w:r>
            <w:r w:rsidR="00043874" w:rsidRPr="00E3520C">
              <w:rPr>
                <w:rFonts w:cs="Times New Roman"/>
                <w:sz w:val="22"/>
                <w:szCs w:val="22"/>
                <w:lang w:val="en-US"/>
              </w:rPr>
              <w:t>,</w:t>
            </w:r>
            <w:r w:rsidRPr="00E3520C">
              <w:rPr>
                <w:rFonts w:cs="Times New Roman"/>
                <w:sz w:val="22"/>
                <w:szCs w:val="22"/>
                <w:lang w:val="en-US"/>
              </w:rPr>
              <w:t>198</w:t>
            </w:r>
          </w:p>
        </w:tc>
        <w:tc>
          <w:tcPr>
            <w:tcW w:w="1382" w:type="dxa"/>
            <w:vAlign w:val="bottom"/>
          </w:tcPr>
          <w:p w:rsidR="00043874" w:rsidRPr="00E3520C" w:rsidRDefault="0019722F" w:rsidP="0019722F">
            <w:pPr>
              <w:pBdr>
                <w:bottom w:val="single" w:sz="4" w:space="1" w:color="auto"/>
              </w:pBdr>
              <w:tabs>
                <w:tab w:val="decimal" w:pos="970"/>
              </w:tabs>
              <w:ind w:left="60" w:right="22"/>
              <w:jc w:val="center"/>
              <w:rPr>
                <w:rFonts w:cs="Times New Roman"/>
                <w:sz w:val="22"/>
                <w:szCs w:val="22"/>
                <w:lang w:val="en-US"/>
              </w:rPr>
            </w:pPr>
            <w:r w:rsidRPr="00E3520C">
              <w:rPr>
                <w:rFonts w:cs="Times New Roman"/>
                <w:sz w:val="22"/>
                <w:szCs w:val="22"/>
                <w:lang w:val="en-US"/>
              </w:rPr>
              <w:t>5</w:t>
            </w:r>
            <w:r w:rsidR="00043874" w:rsidRPr="00E3520C">
              <w:rPr>
                <w:rFonts w:cs="Times New Roman"/>
                <w:sz w:val="22"/>
                <w:szCs w:val="22"/>
                <w:lang w:val="en-US"/>
              </w:rPr>
              <w:t>,</w:t>
            </w:r>
            <w:r w:rsidRPr="00E3520C">
              <w:rPr>
                <w:rFonts w:cs="Times New Roman"/>
                <w:sz w:val="22"/>
                <w:szCs w:val="22"/>
                <w:lang w:val="en-US"/>
              </w:rPr>
              <w:t>412</w:t>
            </w:r>
          </w:p>
        </w:tc>
        <w:tc>
          <w:tcPr>
            <w:tcW w:w="1382" w:type="dxa"/>
            <w:vAlign w:val="bottom"/>
          </w:tcPr>
          <w:p w:rsidR="00043874" w:rsidRPr="00E3520C" w:rsidRDefault="00043874" w:rsidP="00F11BD5">
            <w:pPr>
              <w:pBdr>
                <w:bottom w:val="single" w:sz="4" w:space="1" w:color="auto"/>
              </w:pBdr>
              <w:tabs>
                <w:tab w:val="decimal" w:pos="970"/>
              </w:tabs>
              <w:ind w:left="60" w:right="22"/>
              <w:jc w:val="center"/>
              <w:rPr>
                <w:rFonts w:cs="Times New Roman"/>
                <w:sz w:val="22"/>
                <w:szCs w:val="22"/>
                <w:lang w:val="en-US"/>
              </w:rPr>
            </w:pPr>
            <w:r w:rsidRPr="00E3520C">
              <w:rPr>
                <w:rFonts w:cs="Times New Roman"/>
                <w:sz w:val="22"/>
                <w:szCs w:val="22"/>
                <w:lang w:val="en-US"/>
              </w:rPr>
              <w:t>-</w:t>
            </w:r>
          </w:p>
        </w:tc>
        <w:tc>
          <w:tcPr>
            <w:tcW w:w="1382" w:type="dxa"/>
            <w:vAlign w:val="bottom"/>
          </w:tcPr>
          <w:p w:rsidR="00043874" w:rsidRPr="00E3520C" w:rsidRDefault="00043874" w:rsidP="00F11BD5">
            <w:pPr>
              <w:pBdr>
                <w:bottom w:val="single" w:sz="4" w:space="1" w:color="auto"/>
              </w:pBdr>
              <w:tabs>
                <w:tab w:val="decimal" w:pos="970"/>
              </w:tabs>
              <w:ind w:left="60" w:right="22"/>
              <w:jc w:val="center"/>
              <w:rPr>
                <w:rFonts w:cs="Times New Roman"/>
                <w:sz w:val="22"/>
                <w:szCs w:val="22"/>
                <w:lang w:val="en-US"/>
              </w:rPr>
            </w:pPr>
            <w:r w:rsidRPr="00E3520C">
              <w:rPr>
                <w:rFonts w:cs="Times New Roman"/>
                <w:sz w:val="22"/>
                <w:szCs w:val="22"/>
                <w:lang w:val="en-US"/>
              </w:rPr>
              <w:t>-</w:t>
            </w:r>
          </w:p>
        </w:tc>
      </w:tr>
      <w:tr w:rsidR="00293546" w:rsidRPr="00E3520C" w:rsidTr="00152450">
        <w:trPr>
          <w:trHeight w:val="340"/>
        </w:trPr>
        <w:tc>
          <w:tcPr>
            <w:tcW w:w="2977" w:type="dxa"/>
            <w:vAlign w:val="bottom"/>
          </w:tcPr>
          <w:p w:rsidR="00043874" w:rsidRPr="00E3520C" w:rsidRDefault="00043874" w:rsidP="00F11BD5">
            <w:pPr>
              <w:pStyle w:val="FootnoteText"/>
              <w:ind w:left="-22"/>
              <w:rPr>
                <w:rFonts w:ascii="Times New Roman" w:cs="Times New Roman"/>
                <w:sz w:val="21"/>
                <w:szCs w:val="21"/>
                <w:lang w:val="en-US" w:eastAsia="en-US"/>
              </w:rPr>
            </w:pPr>
            <w:r w:rsidRPr="00E3520C">
              <w:rPr>
                <w:rFonts w:ascii="Times New Roman" w:cs="Times New Roman"/>
                <w:sz w:val="21"/>
                <w:szCs w:val="21"/>
                <w:lang w:val="en-US" w:eastAsia="en-US"/>
              </w:rPr>
              <w:t>Total</w:t>
            </w:r>
          </w:p>
        </w:tc>
        <w:tc>
          <w:tcPr>
            <w:tcW w:w="1382" w:type="dxa"/>
            <w:vAlign w:val="bottom"/>
          </w:tcPr>
          <w:p w:rsidR="00043874" w:rsidRPr="00E3520C" w:rsidRDefault="00043874" w:rsidP="00F11BD5">
            <w:pPr>
              <w:pBdr>
                <w:bottom w:val="double" w:sz="4" w:space="1" w:color="auto"/>
              </w:pBdr>
              <w:tabs>
                <w:tab w:val="decimal" w:pos="970"/>
              </w:tabs>
              <w:ind w:left="60" w:right="22"/>
              <w:jc w:val="center"/>
              <w:rPr>
                <w:rFonts w:cs="Times New Roman"/>
                <w:sz w:val="22"/>
                <w:szCs w:val="22"/>
                <w:lang w:val="en-US"/>
              </w:rPr>
            </w:pPr>
            <w:r w:rsidRPr="00E3520C">
              <w:rPr>
                <w:rFonts w:cs="Times New Roman"/>
                <w:sz w:val="22"/>
                <w:szCs w:val="22"/>
                <w:lang w:val="en-US"/>
              </w:rPr>
              <w:t>254,345</w:t>
            </w:r>
          </w:p>
        </w:tc>
        <w:tc>
          <w:tcPr>
            <w:tcW w:w="1382" w:type="dxa"/>
            <w:vAlign w:val="bottom"/>
          </w:tcPr>
          <w:p w:rsidR="00043874" w:rsidRPr="00E3520C" w:rsidRDefault="00043874" w:rsidP="00F11BD5">
            <w:pPr>
              <w:pBdr>
                <w:bottom w:val="double" w:sz="4" w:space="1" w:color="auto"/>
              </w:pBdr>
              <w:tabs>
                <w:tab w:val="decimal" w:pos="970"/>
              </w:tabs>
              <w:ind w:left="60" w:right="22"/>
              <w:jc w:val="center"/>
              <w:rPr>
                <w:rFonts w:cs="Times New Roman"/>
                <w:sz w:val="22"/>
                <w:szCs w:val="22"/>
              </w:rPr>
            </w:pPr>
            <w:r w:rsidRPr="00E3520C">
              <w:rPr>
                <w:rFonts w:cs="Times New Roman"/>
                <w:sz w:val="22"/>
                <w:szCs w:val="22"/>
              </w:rPr>
              <w:t>292,542</w:t>
            </w:r>
          </w:p>
        </w:tc>
        <w:tc>
          <w:tcPr>
            <w:tcW w:w="1382" w:type="dxa"/>
            <w:vAlign w:val="bottom"/>
          </w:tcPr>
          <w:p w:rsidR="00043874" w:rsidRPr="00E3520C" w:rsidRDefault="00043874" w:rsidP="00F11BD5">
            <w:pPr>
              <w:pBdr>
                <w:bottom w:val="double" w:sz="4" w:space="1" w:color="auto"/>
              </w:pBdr>
              <w:tabs>
                <w:tab w:val="decimal" w:pos="970"/>
              </w:tabs>
              <w:ind w:left="60" w:right="22"/>
              <w:jc w:val="center"/>
              <w:rPr>
                <w:rFonts w:cs="Times New Roman"/>
                <w:sz w:val="22"/>
                <w:szCs w:val="22"/>
                <w:lang w:val="en-US"/>
              </w:rPr>
            </w:pPr>
            <w:r w:rsidRPr="00E3520C">
              <w:rPr>
                <w:rFonts w:cs="Times New Roman"/>
                <w:sz w:val="22"/>
                <w:szCs w:val="22"/>
                <w:lang w:val="en-US"/>
              </w:rPr>
              <w:t>32,398</w:t>
            </w:r>
          </w:p>
        </w:tc>
        <w:tc>
          <w:tcPr>
            <w:tcW w:w="1382" w:type="dxa"/>
            <w:vAlign w:val="bottom"/>
          </w:tcPr>
          <w:p w:rsidR="00043874" w:rsidRPr="00E3520C" w:rsidRDefault="00043874" w:rsidP="00F11BD5">
            <w:pPr>
              <w:pBdr>
                <w:bottom w:val="double" w:sz="4" w:space="1" w:color="auto"/>
              </w:pBdr>
              <w:tabs>
                <w:tab w:val="decimal" w:pos="970"/>
              </w:tabs>
              <w:ind w:left="60" w:right="22"/>
              <w:jc w:val="center"/>
              <w:rPr>
                <w:rFonts w:cs="Times New Roman"/>
                <w:sz w:val="22"/>
                <w:szCs w:val="28"/>
                <w:lang w:val="en-US"/>
              </w:rPr>
            </w:pPr>
            <w:r w:rsidRPr="00E3520C">
              <w:rPr>
                <w:rFonts w:cs="Times New Roman"/>
                <w:sz w:val="22"/>
                <w:szCs w:val="28"/>
                <w:lang w:val="en-US"/>
              </w:rPr>
              <w:t>46,481</w:t>
            </w:r>
          </w:p>
        </w:tc>
      </w:tr>
    </w:tbl>
    <w:p w:rsidR="00043874" w:rsidRPr="00E3520C" w:rsidRDefault="00043874" w:rsidP="00043874">
      <w:pPr>
        <w:pStyle w:val="ListParagraph"/>
        <w:ind w:left="567" w:right="6"/>
        <w:rPr>
          <w:rFonts w:cs="Times New Roman"/>
          <w:sz w:val="22"/>
          <w:szCs w:val="22"/>
          <w:lang w:val="en-US"/>
        </w:rPr>
      </w:pPr>
    </w:p>
    <w:p w:rsidR="00043874" w:rsidRPr="00E3520C" w:rsidRDefault="00043874" w:rsidP="00043874">
      <w:pPr>
        <w:pStyle w:val="ListParagraph"/>
        <w:ind w:left="567" w:right="6"/>
        <w:rPr>
          <w:rFonts w:cs="Times New Roman"/>
          <w:sz w:val="22"/>
          <w:szCs w:val="22"/>
          <w:cs/>
        </w:rPr>
      </w:pPr>
      <w:r w:rsidRPr="00E3520C">
        <w:rPr>
          <w:rFonts w:cs="Times New Roman"/>
          <w:sz w:val="22"/>
          <w:szCs w:val="22"/>
          <w:lang w:val="en-US"/>
        </w:rPr>
        <w:t>Call deposits held at banks</w:t>
      </w:r>
      <w:r w:rsidRPr="00E3520C">
        <w:rPr>
          <w:rFonts w:cs="Times New Roman"/>
          <w:sz w:val="22"/>
          <w:szCs w:val="22"/>
        </w:rPr>
        <w:t>, fixed deposits</w:t>
      </w:r>
      <w:r w:rsidRPr="00E3520C">
        <w:rPr>
          <w:rFonts w:cs="Times New Roman"/>
          <w:sz w:val="21"/>
          <w:szCs w:val="21"/>
          <w:lang w:val="en-US"/>
        </w:rPr>
        <w:t xml:space="preserve"> </w:t>
      </w:r>
      <w:r w:rsidRPr="00E3520C">
        <w:rPr>
          <w:rFonts w:cs="Times New Roman"/>
          <w:sz w:val="22"/>
          <w:szCs w:val="22"/>
        </w:rPr>
        <w:t xml:space="preserve">within 3 months, treasury bills, promissory notes, bonds </w:t>
      </w:r>
      <w:r w:rsidRPr="00E3520C">
        <w:rPr>
          <w:rFonts w:cs="Times New Roman"/>
          <w:sz w:val="22"/>
          <w:szCs w:val="22"/>
          <w:lang w:val="en-US"/>
        </w:rPr>
        <w:t>and other investments,</w:t>
      </w:r>
      <w:r w:rsidRPr="00E3520C">
        <w:rPr>
          <w:rFonts w:cs="Times New Roman"/>
          <w:sz w:val="22"/>
          <w:szCs w:val="22"/>
          <w:cs/>
        </w:rPr>
        <w:t xml:space="preserve"> </w:t>
      </w:r>
      <w:r w:rsidRPr="00E3520C">
        <w:rPr>
          <w:rFonts w:cs="Times New Roman"/>
          <w:sz w:val="22"/>
          <w:szCs w:val="22"/>
        </w:rPr>
        <w:t xml:space="preserve">as at </w:t>
      </w:r>
      <w:r w:rsidR="009B5669" w:rsidRPr="00E3520C">
        <w:rPr>
          <w:rFonts w:cstheme="minorBidi"/>
          <w:sz w:val="22"/>
          <w:szCs w:val="22"/>
        </w:rPr>
        <w:t xml:space="preserve">31 </w:t>
      </w:r>
      <w:r w:rsidRPr="00E3520C">
        <w:rPr>
          <w:rFonts w:cs="Times New Roman"/>
          <w:sz w:val="22"/>
          <w:szCs w:val="22"/>
        </w:rPr>
        <w:t>March</w:t>
      </w:r>
      <w:r w:rsidR="009B5669" w:rsidRPr="00E3520C">
        <w:rPr>
          <w:rFonts w:cs="Times New Roman"/>
          <w:sz w:val="22"/>
          <w:szCs w:val="22"/>
        </w:rPr>
        <w:t xml:space="preserve"> </w:t>
      </w:r>
      <w:r w:rsidRPr="00E3520C">
        <w:rPr>
          <w:rFonts w:cs="Times New Roman"/>
          <w:sz w:val="22"/>
          <w:szCs w:val="22"/>
        </w:rPr>
        <w:t>2020</w:t>
      </w:r>
      <w:r w:rsidRPr="00E3520C">
        <w:rPr>
          <w:rFonts w:cs="Times New Roman"/>
          <w:sz w:val="22"/>
          <w:szCs w:val="22"/>
          <w:cs/>
        </w:rPr>
        <w:t xml:space="preserve"> </w:t>
      </w:r>
      <w:r w:rsidRPr="00E3520C">
        <w:rPr>
          <w:rFonts w:cs="Times New Roman"/>
          <w:sz w:val="22"/>
          <w:szCs w:val="22"/>
        </w:rPr>
        <w:t xml:space="preserve">bear the interest at rates </w:t>
      </w:r>
      <w:r w:rsidRPr="00E3520C">
        <w:rPr>
          <w:rFonts w:cs="Times New Roman"/>
          <w:spacing w:val="-4"/>
          <w:sz w:val="22"/>
          <w:szCs w:val="22"/>
        </w:rPr>
        <w:t>ranging from 0.0</w:t>
      </w:r>
      <w:r w:rsidR="00152450" w:rsidRPr="00E3520C">
        <w:rPr>
          <w:spacing w:val="-4"/>
          <w:sz w:val="22"/>
          <w:szCs w:val="28"/>
        </w:rPr>
        <w:t>0</w:t>
      </w:r>
      <w:r w:rsidRPr="00E3520C">
        <w:rPr>
          <w:rFonts w:cs="Times New Roman"/>
          <w:spacing w:val="-4"/>
          <w:sz w:val="22"/>
          <w:szCs w:val="22"/>
          <w:cs/>
        </w:rPr>
        <w:t xml:space="preserve">% - </w:t>
      </w:r>
      <w:r w:rsidRPr="00E3520C">
        <w:rPr>
          <w:spacing w:val="-4"/>
          <w:sz w:val="22"/>
          <w:szCs w:val="28"/>
          <w:lang w:val="en-US"/>
        </w:rPr>
        <w:t>7.50</w:t>
      </w:r>
      <w:r w:rsidRPr="00E3520C">
        <w:rPr>
          <w:rFonts w:cs="Times New Roman"/>
          <w:spacing w:val="-4"/>
          <w:sz w:val="22"/>
          <w:szCs w:val="22"/>
          <w:cs/>
        </w:rPr>
        <w:t xml:space="preserve">% </w:t>
      </w:r>
      <w:r w:rsidRPr="00E3520C">
        <w:rPr>
          <w:rFonts w:cs="Times New Roman"/>
          <w:spacing w:val="-4"/>
          <w:sz w:val="22"/>
          <w:szCs w:val="22"/>
        </w:rPr>
        <w:t xml:space="preserve">per annum </w:t>
      </w:r>
      <w:r w:rsidRPr="00E3520C">
        <w:rPr>
          <w:rFonts w:cs="Times New Roman"/>
          <w:spacing w:val="-4"/>
          <w:sz w:val="22"/>
          <w:szCs w:val="22"/>
          <w:lang w:val="en-US"/>
        </w:rPr>
        <w:t>(</w:t>
      </w:r>
      <w:r w:rsidR="00AB14EB" w:rsidRPr="00E3520C">
        <w:rPr>
          <w:rFonts w:cs="Times New Roman"/>
          <w:spacing w:val="-4"/>
          <w:sz w:val="22"/>
          <w:szCs w:val="22"/>
          <w:lang w:val="en-US"/>
        </w:rPr>
        <w:t xml:space="preserve">As at </w:t>
      </w:r>
      <w:r w:rsidR="009B5669" w:rsidRPr="00E3520C">
        <w:rPr>
          <w:rFonts w:cs="Times New Roman"/>
          <w:spacing w:val="-4"/>
          <w:sz w:val="22"/>
          <w:szCs w:val="22"/>
          <w:lang w:val="en-US"/>
        </w:rPr>
        <w:t xml:space="preserve">31 </w:t>
      </w:r>
      <w:r w:rsidRPr="00E3520C">
        <w:rPr>
          <w:rFonts w:cs="Times New Roman"/>
          <w:spacing w:val="-4"/>
          <w:sz w:val="22"/>
          <w:szCs w:val="22"/>
        </w:rPr>
        <w:t>December 2019</w:t>
      </w:r>
      <w:r w:rsidRPr="00E3520C">
        <w:rPr>
          <w:rFonts w:cs="Times New Roman"/>
          <w:spacing w:val="-4"/>
          <w:sz w:val="22"/>
          <w:szCs w:val="22"/>
          <w:cs/>
        </w:rPr>
        <w:t xml:space="preserve">: </w:t>
      </w:r>
      <w:r w:rsidRPr="00E3520C">
        <w:rPr>
          <w:rFonts w:cs="Times New Roman"/>
          <w:spacing w:val="-4"/>
          <w:sz w:val="22"/>
          <w:szCs w:val="22"/>
        </w:rPr>
        <w:t>interest rates rang</w:t>
      </w:r>
      <w:r w:rsidRPr="00E3520C">
        <w:rPr>
          <w:rFonts w:cs="Times New Roman"/>
          <w:spacing w:val="-4"/>
          <w:sz w:val="22"/>
          <w:szCs w:val="28"/>
        </w:rPr>
        <w:t>ing</w:t>
      </w:r>
      <w:r w:rsidRPr="00E3520C">
        <w:rPr>
          <w:rFonts w:cs="Times New Roman"/>
          <w:spacing w:val="-4"/>
          <w:sz w:val="22"/>
          <w:szCs w:val="22"/>
        </w:rPr>
        <w:t xml:space="preserve"> from </w:t>
      </w:r>
      <w:r w:rsidRPr="00E3520C">
        <w:rPr>
          <w:rFonts w:cs="Times New Roman"/>
          <w:spacing w:val="-4"/>
          <w:sz w:val="22"/>
          <w:szCs w:val="22"/>
          <w:cs/>
        </w:rPr>
        <w:t>0</w:t>
      </w:r>
      <w:r w:rsidRPr="00E3520C">
        <w:rPr>
          <w:rFonts w:cs="Times New Roman"/>
          <w:spacing w:val="-4"/>
          <w:sz w:val="22"/>
          <w:szCs w:val="22"/>
          <w:cs/>
          <w:lang w:val="en-US"/>
        </w:rPr>
        <w:t>.</w:t>
      </w:r>
      <w:r w:rsidR="00152450" w:rsidRPr="00E3520C">
        <w:rPr>
          <w:rFonts w:cs="Times New Roman"/>
          <w:spacing w:val="-4"/>
          <w:sz w:val="22"/>
          <w:szCs w:val="22"/>
          <w:lang w:val="en-US"/>
        </w:rPr>
        <w:t>00</w:t>
      </w:r>
      <w:r w:rsidRPr="00E3520C">
        <w:rPr>
          <w:rFonts w:cs="Times New Roman"/>
          <w:spacing w:val="-4"/>
          <w:sz w:val="22"/>
          <w:szCs w:val="22"/>
          <w:cs/>
        </w:rPr>
        <w:t xml:space="preserve">% - </w:t>
      </w:r>
      <w:r w:rsidRPr="00E3520C">
        <w:rPr>
          <w:rFonts w:cs="Times New Roman"/>
          <w:spacing w:val="-4"/>
          <w:sz w:val="22"/>
          <w:szCs w:val="22"/>
        </w:rPr>
        <w:t>7.00</w:t>
      </w:r>
      <w:r w:rsidRPr="00E3520C">
        <w:rPr>
          <w:rFonts w:cs="Times New Roman"/>
          <w:spacing w:val="-4"/>
          <w:sz w:val="22"/>
          <w:szCs w:val="22"/>
          <w:cs/>
        </w:rPr>
        <w:t>%</w:t>
      </w:r>
      <w:r w:rsidRPr="00E3520C">
        <w:rPr>
          <w:rFonts w:cs="Times New Roman"/>
          <w:spacing w:val="-2"/>
          <w:sz w:val="22"/>
          <w:szCs w:val="22"/>
          <w:cs/>
        </w:rPr>
        <w:t xml:space="preserve"> </w:t>
      </w:r>
      <w:r w:rsidRPr="00E3520C">
        <w:rPr>
          <w:rFonts w:cs="Times New Roman"/>
          <w:spacing w:val="-2"/>
          <w:sz w:val="22"/>
          <w:szCs w:val="22"/>
        </w:rPr>
        <w:t>per annum</w:t>
      </w:r>
      <w:r w:rsidRPr="00E3520C">
        <w:rPr>
          <w:rFonts w:cs="Times New Roman"/>
          <w:spacing w:val="-2"/>
          <w:sz w:val="22"/>
          <w:szCs w:val="22"/>
          <w:lang w:val="en-US"/>
        </w:rPr>
        <w:t>)</w:t>
      </w:r>
      <w:r w:rsidRPr="00E3520C">
        <w:rPr>
          <w:rFonts w:cs="Times New Roman"/>
          <w:spacing w:val="-2"/>
          <w:sz w:val="22"/>
          <w:szCs w:val="22"/>
          <w:cs/>
        </w:rPr>
        <w:t>.</w:t>
      </w:r>
    </w:p>
    <w:p w:rsidR="00043874" w:rsidRPr="00E3520C" w:rsidRDefault="00043874" w:rsidP="00043874">
      <w:pPr>
        <w:spacing w:after="160" w:line="259" w:lineRule="auto"/>
        <w:jc w:val="left"/>
        <w:rPr>
          <w:rFonts w:cstheme="minorBidi"/>
          <w:sz w:val="22"/>
          <w:szCs w:val="22"/>
          <w:cs/>
        </w:rPr>
      </w:pPr>
      <w:r w:rsidRPr="00E3520C">
        <w:rPr>
          <w:sz w:val="22"/>
          <w:szCs w:val="22"/>
          <w:cs/>
        </w:rPr>
        <w:br w:type="page"/>
      </w:r>
    </w:p>
    <w:p w:rsidR="00043874" w:rsidRPr="00E3520C" w:rsidRDefault="00043874" w:rsidP="00043874">
      <w:pPr>
        <w:ind w:left="567" w:right="-2" w:hanging="567"/>
        <w:rPr>
          <w:rFonts w:cs="Times New Roman"/>
          <w:b/>
          <w:bCs/>
          <w:sz w:val="22"/>
          <w:szCs w:val="22"/>
          <w:lang w:val="en-US"/>
        </w:rPr>
      </w:pPr>
      <w:r w:rsidRPr="00E3520C">
        <w:rPr>
          <w:rFonts w:cs="Times New Roman"/>
          <w:b/>
          <w:bCs/>
          <w:sz w:val="22"/>
          <w:szCs w:val="22"/>
          <w:lang w:val="en-US"/>
        </w:rPr>
        <w:lastRenderedPageBreak/>
        <w:t>6</w:t>
      </w:r>
      <w:r w:rsidRPr="00E3520C">
        <w:rPr>
          <w:rFonts w:cs="Times New Roman"/>
          <w:b/>
          <w:bCs/>
          <w:sz w:val="22"/>
          <w:szCs w:val="22"/>
          <w:cs/>
          <w:lang w:val="en-US"/>
        </w:rPr>
        <w:t xml:space="preserve">. </w:t>
      </w:r>
      <w:r w:rsidR="00152450" w:rsidRPr="00E3520C">
        <w:rPr>
          <w:rFonts w:cs="Times New Roman"/>
          <w:b/>
          <w:bCs/>
          <w:sz w:val="22"/>
          <w:szCs w:val="22"/>
          <w:lang w:val="en-US"/>
        </w:rPr>
        <w:tab/>
        <w:t>Trade accounts r</w:t>
      </w:r>
      <w:r w:rsidRPr="00E3520C">
        <w:rPr>
          <w:rFonts w:cs="Times New Roman"/>
          <w:b/>
          <w:bCs/>
          <w:sz w:val="22"/>
          <w:szCs w:val="22"/>
          <w:lang w:val="en-US"/>
        </w:rPr>
        <w:t>eceivable</w:t>
      </w:r>
    </w:p>
    <w:p w:rsidR="00043874" w:rsidRPr="00E3520C" w:rsidRDefault="00043874" w:rsidP="00043874">
      <w:pPr>
        <w:rPr>
          <w:rFonts w:cs="Times New Roman"/>
          <w:sz w:val="22"/>
          <w:szCs w:val="22"/>
          <w:lang w:val="en-US"/>
        </w:rPr>
      </w:pPr>
    </w:p>
    <w:p w:rsidR="00043874" w:rsidRPr="00E3520C" w:rsidRDefault="00043874" w:rsidP="00043874">
      <w:pPr>
        <w:ind w:left="567"/>
        <w:rPr>
          <w:rFonts w:cs="Times New Roman"/>
          <w:sz w:val="22"/>
          <w:szCs w:val="22"/>
          <w:cs/>
        </w:rPr>
      </w:pPr>
      <w:r w:rsidRPr="00E3520C">
        <w:rPr>
          <w:rFonts w:cs="Times New Roman"/>
          <w:sz w:val="22"/>
          <w:szCs w:val="22"/>
        </w:rPr>
        <w:t xml:space="preserve">Trade accounts receivable as at </w:t>
      </w:r>
      <w:r w:rsidR="00F32653" w:rsidRPr="00E3520C">
        <w:rPr>
          <w:rFonts w:cstheme="minorBidi"/>
          <w:sz w:val="22"/>
          <w:szCs w:val="22"/>
          <w:lang w:val="en-US"/>
        </w:rPr>
        <w:t xml:space="preserve">31 </w:t>
      </w:r>
      <w:r w:rsidRPr="00E3520C">
        <w:rPr>
          <w:rFonts w:cstheme="minorBidi"/>
          <w:sz w:val="22"/>
          <w:szCs w:val="22"/>
          <w:lang w:val="en-US"/>
        </w:rPr>
        <w:t>March 2020 and</w:t>
      </w:r>
      <w:r w:rsidRPr="00E3520C">
        <w:rPr>
          <w:rFonts w:cs="Times New Roman"/>
          <w:sz w:val="22"/>
          <w:szCs w:val="22"/>
        </w:rPr>
        <w:t xml:space="preserve"> </w:t>
      </w:r>
      <w:r w:rsidR="00F32653" w:rsidRPr="00E3520C">
        <w:rPr>
          <w:rFonts w:cs="Times New Roman"/>
          <w:sz w:val="22"/>
          <w:szCs w:val="22"/>
        </w:rPr>
        <w:t xml:space="preserve">31 </w:t>
      </w:r>
      <w:r w:rsidRPr="00E3520C">
        <w:rPr>
          <w:rFonts w:cs="Times New Roman"/>
          <w:sz w:val="22"/>
          <w:szCs w:val="22"/>
        </w:rPr>
        <w:t>December 2019 are as follows</w:t>
      </w:r>
      <w:r w:rsidRPr="00E3520C">
        <w:rPr>
          <w:rFonts w:cs="Times New Roman"/>
          <w:sz w:val="22"/>
          <w:szCs w:val="22"/>
          <w:cs/>
        </w:rPr>
        <w:t>:</w:t>
      </w:r>
    </w:p>
    <w:p w:rsidR="00043874" w:rsidRPr="00E3520C" w:rsidRDefault="00043874" w:rsidP="00043874">
      <w:pPr>
        <w:ind w:left="567"/>
        <w:rPr>
          <w:rFonts w:cs="Times New Roman"/>
          <w:sz w:val="22"/>
          <w:szCs w:val="22"/>
        </w:rPr>
      </w:pPr>
    </w:p>
    <w:tbl>
      <w:tblPr>
        <w:tblW w:w="8505" w:type="dxa"/>
        <w:tblInd w:w="589" w:type="dxa"/>
        <w:tblLayout w:type="fixed"/>
        <w:tblCellMar>
          <w:left w:w="22" w:type="dxa"/>
          <w:right w:w="22" w:type="dxa"/>
        </w:tblCellMar>
        <w:tblLook w:val="0000" w:firstRow="0" w:lastRow="0" w:firstColumn="0" w:lastColumn="0" w:noHBand="0" w:noVBand="0"/>
      </w:tblPr>
      <w:tblGrid>
        <w:gridCol w:w="2840"/>
        <w:gridCol w:w="1420"/>
        <w:gridCol w:w="1420"/>
        <w:gridCol w:w="1405"/>
        <w:gridCol w:w="1420"/>
      </w:tblGrid>
      <w:tr w:rsidR="00E3520C" w:rsidRPr="00E3520C" w:rsidTr="00495735">
        <w:trPr>
          <w:trHeight w:val="340"/>
        </w:trPr>
        <w:tc>
          <w:tcPr>
            <w:tcW w:w="2835" w:type="dxa"/>
            <w:vAlign w:val="bottom"/>
          </w:tcPr>
          <w:p w:rsidR="00043874" w:rsidRPr="00E3520C" w:rsidRDefault="00043874" w:rsidP="00F11BD5">
            <w:pPr>
              <w:spacing w:after="120"/>
              <w:ind w:left="-22"/>
              <w:rPr>
                <w:rFonts w:cs="Times New Roman"/>
                <w:sz w:val="22"/>
                <w:szCs w:val="22"/>
              </w:rPr>
            </w:pPr>
          </w:p>
        </w:tc>
        <w:tc>
          <w:tcPr>
            <w:tcW w:w="5474" w:type="dxa"/>
            <w:gridSpan w:val="4"/>
            <w:vAlign w:val="center"/>
          </w:tcPr>
          <w:p w:rsidR="00043874" w:rsidRPr="00E3520C" w:rsidRDefault="00043874" w:rsidP="00F11BD5">
            <w:pPr>
              <w:pStyle w:val="Style11ptRightBottomSinglesolidlineAuto05ptLine"/>
              <w:ind w:left="37" w:right="12"/>
              <w:rPr>
                <w:rFonts w:cs="Times New Roman"/>
                <w:snapToGrid w:val="0"/>
                <w:lang w:val="en-US"/>
              </w:rPr>
            </w:pPr>
            <w:r w:rsidRPr="00E3520C">
              <w:rPr>
                <w:rFonts w:cs="Times New Roman"/>
                <w:lang w:val="en-US"/>
              </w:rPr>
              <w:t>Unit</w:t>
            </w:r>
            <w:r w:rsidRPr="00E3520C">
              <w:rPr>
                <w:rFonts w:cs="Times New Roman"/>
                <w:cs/>
                <w:lang w:val="en-US"/>
              </w:rPr>
              <w:t xml:space="preserve">: </w:t>
            </w:r>
            <w:r w:rsidRPr="00E3520C">
              <w:rPr>
                <w:rFonts w:cs="Times New Roman"/>
                <w:lang w:val="en-US"/>
              </w:rPr>
              <w:t>Million Baht</w:t>
            </w:r>
          </w:p>
        </w:tc>
      </w:tr>
      <w:tr w:rsidR="00E3520C" w:rsidRPr="00E3520C" w:rsidTr="00495735">
        <w:trPr>
          <w:trHeight w:val="567"/>
        </w:trPr>
        <w:tc>
          <w:tcPr>
            <w:tcW w:w="2835" w:type="dxa"/>
            <w:vAlign w:val="bottom"/>
          </w:tcPr>
          <w:p w:rsidR="00043874" w:rsidRPr="00E3520C" w:rsidRDefault="00043874" w:rsidP="00F11BD5">
            <w:pPr>
              <w:ind w:left="-22"/>
              <w:rPr>
                <w:rFonts w:cs="Times New Roman"/>
                <w:sz w:val="22"/>
                <w:szCs w:val="22"/>
                <w:cs/>
              </w:rPr>
            </w:pPr>
          </w:p>
        </w:tc>
        <w:tc>
          <w:tcPr>
            <w:tcW w:w="2729" w:type="dxa"/>
            <w:gridSpan w:val="2"/>
            <w:vAlign w:val="bottom"/>
          </w:tcPr>
          <w:p w:rsidR="00043874" w:rsidRPr="00E3520C" w:rsidRDefault="00043874" w:rsidP="00F11BD5">
            <w:pPr>
              <w:pBdr>
                <w:bottom w:val="single" w:sz="4" w:space="1" w:color="auto"/>
              </w:pBdr>
              <w:ind w:left="37" w:right="12"/>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37" w:right="12"/>
              <w:jc w:val="center"/>
              <w:rPr>
                <w:rFonts w:cs="Times New Roman"/>
                <w:snapToGrid w:val="0"/>
                <w:sz w:val="22"/>
                <w:szCs w:val="22"/>
              </w:rPr>
            </w:pPr>
            <w:r w:rsidRPr="00E3520C">
              <w:rPr>
                <w:rFonts w:cs="Times New Roman"/>
                <w:snapToGrid w:val="0"/>
                <w:sz w:val="22"/>
                <w:szCs w:val="22"/>
              </w:rPr>
              <w:t>financial statements</w:t>
            </w:r>
          </w:p>
        </w:tc>
        <w:tc>
          <w:tcPr>
            <w:tcW w:w="2745" w:type="dxa"/>
            <w:gridSpan w:val="2"/>
            <w:vAlign w:val="bottom"/>
          </w:tcPr>
          <w:p w:rsidR="00043874" w:rsidRPr="00E3520C" w:rsidRDefault="00043874" w:rsidP="00F11BD5">
            <w:pPr>
              <w:pBdr>
                <w:bottom w:val="single" w:sz="4" w:space="1" w:color="auto"/>
              </w:pBdr>
              <w:ind w:left="37" w:right="12"/>
              <w:jc w:val="center"/>
              <w:rPr>
                <w:rFonts w:cs="Times New Roman"/>
                <w:snapToGrid w:val="0"/>
                <w:sz w:val="22"/>
                <w:szCs w:val="22"/>
                <w:cs/>
              </w:rPr>
            </w:pPr>
            <w:r w:rsidRPr="00E3520C">
              <w:rPr>
                <w:rFonts w:cs="Times New Roman"/>
                <w:sz w:val="22"/>
                <w:szCs w:val="22"/>
              </w:rPr>
              <w:t>Separate</w:t>
            </w:r>
          </w:p>
          <w:p w:rsidR="00043874" w:rsidRPr="00E3520C" w:rsidRDefault="00043874" w:rsidP="00F11BD5">
            <w:pPr>
              <w:pBdr>
                <w:bottom w:val="single" w:sz="4" w:space="1" w:color="auto"/>
              </w:pBdr>
              <w:ind w:left="37" w:right="12"/>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495735">
        <w:trPr>
          <w:trHeight w:val="340"/>
        </w:trPr>
        <w:tc>
          <w:tcPr>
            <w:tcW w:w="2835" w:type="dxa"/>
            <w:vAlign w:val="bottom"/>
          </w:tcPr>
          <w:p w:rsidR="00043874" w:rsidRPr="00E3520C" w:rsidRDefault="00043874" w:rsidP="00F11BD5">
            <w:pPr>
              <w:ind w:left="-22"/>
              <w:rPr>
                <w:rFonts w:cs="Times New Roman"/>
                <w:sz w:val="22"/>
                <w:szCs w:val="22"/>
                <w:cs/>
              </w:rPr>
            </w:pPr>
            <w:bookmarkStart w:id="1" w:name="_Hlk214095641"/>
          </w:p>
        </w:tc>
        <w:tc>
          <w:tcPr>
            <w:tcW w:w="1418" w:type="dxa"/>
            <w:vAlign w:val="bottom"/>
          </w:tcPr>
          <w:p w:rsidR="007667C6" w:rsidRPr="00E3520C" w:rsidRDefault="00676B37"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March </w:t>
            </w:r>
          </w:p>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2020</w:t>
            </w:r>
          </w:p>
        </w:tc>
        <w:tc>
          <w:tcPr>
            <w:tcW w:w="1418" w:type="dxa"/>
            <w:vAlign w:val="bottom"/>
          </w:tcPr>
          <w:p w:rsidR="00043874" w:rsidRPr="00E3520C" w:rsidRDefault="00676B37" w:rsidP="00676B37">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December 2019</w:t>
            </w:r>
          </w:p>
        </w:tc>
        <w:tc>
          <w:tcPr>
            <w:tcW w:w="1403" w:type="dxa"/>
            <w:vAlign w:val="bottom"/>
          </w:tcPr>
          <w:p w:rsidR="007667C6" w:rsidRPr="00E3520C" w:rsidRDefault="00676B37"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March </w:t>
            </w:r>
          </w:p>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2020</w:t>
            </w:r>
          </w:p>
        </w:tc>
        <w:tc>
          <w:tcPr>
            <w:tcW w:w="1418" w:type="dxa"/>
            <w:vAlign w:val="bottom"/>
          </w:tcPr>
          <w:p w:rsidR="00043874" w:rsidRPr="00E3520C" w:rsidRDefault="00676B37" w:rsidP="00676B37">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December 2019</w:t>
            </w:r>
          </w:p>
        </w:tc>
      </w:tr>
      <w:bookmarkEnd w:id="1"/>
      <w:tr w:rsidR="00E3520C" w:rsidRPr="00E3520C" w:rsidTr="00495735">
        <w:trPr>
          <w:trHeight w:val="340"/>
        </w:trPr>
        <w:tc>
          <w:tcPr>
            <w:tcW w:w="2835" w:type="dxa"/>
            <w:vAlign w:val="bottom"/>
          </w:tcPr>
          <w:p w:rsidR="00043874" w:rsidRPr="00E3520C" w:rsidRDefault="00043874" w:rsidP="000F102A">
            <w:pPr>
              <w:ind w:left="100" w:hanging="126"/>
              <w:jc w:val="left"/>
              <w:rPr>
                <w:sz w:val="22"/>
                <w:szCs w:val="28"/>
                <w:lang w:val="en-US"/>
              </w:rPr>
            </w:pPr>
            <w:r w:rsidRPr="00E3520C">
              <w:rPr>
                <w:rFonts w:cs="Times New Roman"/>
                <w:sz w:val="22"/>
                <w:szCs w:val="22"/>
              </w:rPr>
              <w:t xml:space="preserve">Trade accounts receivable </w:t>
            </w:r>
            <w:r w:rsidR="000F102A" w:rsidRPr="00E3520C">
              <w:rPr>
                <w:sz w:val="22"/>
                <w:szCs w:val="22"/>
                <w:cs/>
              </w:rPr>
              <w:t>–</w:t>
            </w:r>
            <w:r w:rsidRPr="00E3520C">
              <w:rPr>
                <w:rFonts w:cs="Times New Roman"/>
                <w:sz w:val="22"/>
                <w:szCs w:val="22"/>
                <w:cs/>
              </w:rPr>
              <w:t xml:space="preserve"> </w:t>
            </w:r>
            <w:r w:rsidR="000F102A" w:rsidRPr="00E3520C">
              <w:rPr>
                <w:rFonts w:cs="Times New Roman"/>
                <w:sz w:val="22"/>
                <w:szCs w:val="22"/>
              </w:rPr>
              <w:t>u</w:t>
            </w:r>
            <w:r w:rsidR="000F102A" w:rsidRPr="00E3520C">
              <w:rPr>
                <w:sz w:val="22"/>
                <w:szCs w:val="28"/>
                <w:lang w:val="en-US"/>
              </w:rPr>
              <w:t>nrelated parties</w:t>
            </w:r>
          </w:p>
        </w:tc>
        <w:tc>
          <w:tcPr>
            <w:tcW w:w="1418" w:type="dxa"/>
            <w:vAlign w:val="bottom"/>
          </w:tcPr>
          <w:p w:rsidR="00043874" w:rsidRPr="00E3520C" w:rsidRDefault="00043874" w:rsidP="00F11BD5">
            <w:pPr>
              <w:tabs>
                <w:tab w:val="decimal" w:pos="861"/>
              </w:tabs>
              <w:ind w:left="37"/>
              <w:jc w:val="center"/>
              <w:rPr>
                <w:rFonts w:cs="Times New Roman"/>
                <w:snapToGrid w:val="0"/>
                <w:sz w:val="22"/>
                <w:szCs w:val="22"/>
              </w:rPr>
            </w:pPr>
            <w:r w:rsidRPr="00E3520C">
              <w:rPr>
                <w:rFonts w:cs="Times New Roman"/>
                <w:snapToGrid w:val="0"/>
                <w:sz w:val="22"/>
                <w:szCs w:val="22"/>
              </w:rPr>
              <w:t>115,430</w:t>
            </w:r>
          </w:p>
        </w:tc>
        <w:tc>
          <w:tcPr>
            <w:tcW w:w="1418" w:type="dxa"/>
            <w:vAlign w:val="bottom"/>
          </w:tcPr>
          <w:p w:rsidR="00043874" w:rsidRPr="00E3520C" w:rsidRDefault="00043874" w:rsidP="00F11BD5">
            <w:pPr>
              <w:tabs>
                <w:tab w:val="decimal" w:pos="861"/>
              </w:tabs>
              <w:ind w:left="37"/>
              <w:jc w:val="center"/>
              <w:rPr>
                <w:rFonts w:cs="Times New Roman"/>
                <w:snapToGrid w:val="0"/>
                <w:sz w:val="22"/>
                <w:szCs w:val="22"/>
              </w:rPr>
            </w:pPr>
            <w:r w:rsidRPr="00E3520C">
              <w:rPr>
                <w:rFonts w:cs="Times New Roman"/>
                <w:snapToGrid w:val="0"/>
                <w:sz w:val="22"/>
                <w:szCs w:val="22"/>
              </w:rPr>
              <w:t>166,558</w:t>
            </w:r>
          </w:p>
        </w:tc>
        <w:tc>
          <w:tcPr>
            <w:tcW w:w="1403" w:type="dxa"/>
            <w:vAlign w:val="bottom"/>
          </w:tcPr>
          <w:p w:rsidR="00043874" w:rsidRPr="00E3520C" w:rsidRDefault="00043874" w:rsidP="00F11BD5">
            <w:pPr>
              <w:tabs>
                <w:tab w:val="decimal" w:pos="861"/>
              </w:tabs>
              <w:ind w:left="37"/>
              <w:jc w:val="center"/>
              <w:rPr>
                <w:rFonts w:cs="Times New Roman"/>
                <w:snapToGrid w:val="0"/>
                <w:sz w:val="22"/>
                <w:szCs w:val="22"/>
                <w:cs/>
              </w:rPr>
            </w:pPr>
            <w:r w:rsidRPr="00E3520C">
              <w:rPr>
                <w:rFonts w:cs="Times New Roman"/>
                <w:snapToGrid w:val="0"/>
                <w:sz w:val="22"/>
                <w:szCs w:val="22"/>
              </w:rPr>
              <w:t>42,313</w:t>
            </w:r>
          </w:p>
        </w:tc>
        <w:tc>
          <w:tcPr>
            <w:tcW w:w="1418" w:type="dxa"/>
            <w:vAlign w:val="bottom"/>
          </w:tcPr>
          <w:p w:rsidR="00043874" w:rsidRPr="00E3520C" w:rsidRDefault="00043874" w:rsidP="00F11BD5">
            <w:pPr>
              <w:tabs>
                <w:tab w:val="decimal" w:pos="861"/>
              </w:tabs>
              <w:ind w:left="37"/>
              <w:jc w:val="center"/>
              <w:rPr>
                <w:rFonts w:cs="Times New Roman"/>
                <w:snapToGrid w:val="0"/>
                <w:sz w:val="22"/>
                <w:szCs w:val="22"/>
                <w:cs/>
              </w:rPr>
            </w:pPr>
            <w:r w:rsidRPr="00E3520C">
              <w:rPr>
                <w:rFonts w:cs="Times New Roman"/>
                <w:snapToGrid w:val="0"/>
                <w:sz w:val="22"/>
                <w:szCs w:val="22"/>
              </w:rPr>
              <w:t>55,462</w:t>
            </w:r>
          </w:p>
        </w:tc>
      </w:tr>
      <w:tr w:rsidR="00E3520C" w:rsidRPr="00E3520C" w:rsidTr="00495735">
        <w:trPr>
          <w:trHeight w:val="340"/>
        </w:trPr>
        <w:tc>
          <w:tcPr>
            <w:tcW w:w="2835" w:type="dxa"/>
            <w:vAlign w:val="bottom"/>
          </w:tcPr>
          <w:p w:rsidR="00043874" w:rsidRPr="00E3520C" w:rsidRDefault="00043874" w:rsidP="00676B37">
            <w:pPr>
              <w:ind w:left="441" w:hanging="463"/>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Allowance for expected credit loss/Allowance for doubtful accounts</w:t>
            </w:r>
          </w:p>
        </w:tc>
        <w:tc>
          <w:tcPr>
            <w:tcW w:w="1418" w:type="dxa"/>
            <w:vAlign w:val="bottom"/>
          </w:tcPr>
          <w:p w:rsidR="00043874" w:rsidRPr="00E3520C" w:rsidRDefault="00043874" w:rsidP="00F11BD5">
            <w:pPr>
              <w:pBdr>
                <w:bottom w:val="single" w:sz="4" w:space="1" w:color="auto"/>
              </w:pBdr>
              <w:tabs>
                <w:tab w:val="decimal" w:pos="861"/>
              </w:tabs>
              <w:ind w:left="37"/>
              <w:jc w:val="center"/>
              <w:rPr>
                <w:rFonts w:cs="Times New Roman"/>
                <w:snapToGrid w:val="0"/>
                <w:sz w:val="22"/>
                <w:szCs w:val="22"/>
              </w:rPr>
            </w:pPr>
            <w:r w:rsidRPr="00E3520C">
              <w:rPr>
                <w:rFonts w:cs="Times New Roman"/>
                <w:snapToGrid w:val="0"/>
                <w:sz w:val="22"/>
                <w:szCs w:val="22"/>
              </w:rPr>
              <w:t>(3,124)</w:t>
            </w:r>
          </w:p>
        </w:tc>
        <w:tc>
          <w:tcPr>
            <w:tcW w:w="1418" w:type="dxa"/>
            <w:vAlign w:val="bottom"/>
          </w:tcPr>
          <w:p w:rsidR="00043874" w:rsidRPr="00E3520C" w:rsidRDefault="00043874" w:rsidP="00F11BD5">
            <w:pPr>
              <w:pBdr>
                <w:bottom w:val="single" w:sz="4" w:space="1" w:color="auto"/>
              </w:pBdr>
              <w:tabs>
                <w:tab w:val="decimal" w:pos="861"/>
              </w:tabs>
              <w:ind w:left="37"/>
              <w:jc w:val="center"/>
              <w:rPr>
                <w:rFonts w:cs="Times New Roman"/>
                <w:snapToGrid w:val="0"/>
                <w:sz w:val="22"/>
                <w:szCs w:val="22"/>
              </w:rPr>
            </w:pPr>
            <w:r w:rsidRPr="00E3520C">
              <w:rPr>
                <w:rFonts w:cs="Times New Roman"/>
                <w:snapToGrid w:val="0"/>
                <w:sz w:val="22"/>
                <w:szCs w:val="22"/>
                <w:lang w:val="en-US"/>
              </w:rPr>
              <w:t>(</w:t>
            </w:r>
            <w:r w:rsidRPr="00E3520C">
              <w:rPr>
                <w:rFonts w:cs="Times New Roman"/>
                <w:snapToGrid w:val="0"/>
                <w:sz w:val="22"/>
                <w:szCs w:val="22"/>
              </w:rPr>
              <w:t>3,12</w:t>
            </w:r>
            <w:r w:rsidRPr="00E3520C">
              <w:rPr>
                <w:rFonts w:cs="Times New Roman"/>
                <w:snapToGrid w:val="0"/>
                <w:sz w:val="22"/>
                <w:szCs w:val="22"/>
                <w:lang w:val="en-US"/>
              </w:rPr>
              <w:t>7)</w:t>
            </w:r>
          </w:p>
        </w:tc>
        <w:tc>
          <w:tcPr>
            <w:tcW w:w="1403" w:type="dxa"/>
            <w:vAlign w:val="bottom"/>
          </w:tcPr>
          <w:p w:rsidR="00043874" w:rsidRPr="00E3520C" w:rsidRDefault="00043874" w:rsidP="00F11BD5">
            <w:pPr>
              <w:pBdr>
                <w:bottom w:val="single" w:sz="4" w:space="1" w:color="auto"/>
              </w:pBdr>
              <w:tabs>
                <w:tab w:val="decimal" w:pos="861"/>
              </w:tabs>
              <w:ind w:left="37"/>
              <w:jc w:val="center"/>
              <w:rPr>
                <w:rFonts w:cs="Times New Roman"/>
                <w:snapToGrid w:val="0"/>
                <w:sz w:val="22"/>
                <w:szCs w:val="22"/>
              </w:rPr>
            </w:pPr>
            <w:r w:rsidRPr="00E3520C">
              <w:rPr>
                <w:rFonts w:cs="Times New Roman"/>
                <w:snapToGrid w:val="0"/>
                <w:sz w:val="22"/>
                <w:szCs w:val="22"/>
              </w:rPr>
              <w:t>(1,874)</w:t>
            </w:r>
          </w:p>
        </w:tc>
        <w:tc>
          <w:tcPr>
            <w:tcW w:w="1418" w:type="dxa"/>
            <w:vAlign w:val="bottom"/>
          </w:tcPr>
          <w:p w:rsidR="00043874" w:rsidRPr="00E3520C" w:rsidRDefault="00043874" w:rsidP="00F11BD5">
            <w:pPr>
              <w:pBdr>
                <w:bottom w:val="single" w:sz="4" w:space="1" w:color="auto"/>
              </w:pBdr>
              <w:tabs>
                <w:tab w:val="decimal" w:pos="861"/>
              </w:tabs>
              <w:ind w:left="37"/>
              <w:jc w:val="center"/>
              <w:rPr>
                <w:rFonts w:cs="Times New Roman"/>
                <w:snapToGrid w:val="0"/>
                <w:sz w:val="22"/>
                <w:szCs w:val="22"/>
              </w:rPr>
            </w:pPr>
            <w:r w:rsidRPr="00E3520C">
              <w:rPr>
                <w:rFonts w:cs="Times New Roman"/>
                <w:snapToGrid w:val="0"/>
                <w:sz w:val="22"/>
                <w:szCs w:val="22"/>
                <w:lang w:val="en-US"/>
              </w:rPr>
              <w:t>(</w:t>
            </w:r>
            <w:r w:rsidRPr="00E3520C">
              <w:rPr>
                <w:rFonts w:cs="Times New Roman"/>
                <w:snapToGrid w:val="0"/>
                <w:sz w:val="22"/>
                <w:szCs w:val="22"/>
              </w:rPr>
              <w:t>1,88</w:t>
            </w:r>
            <w:r w:rsidRPr="00E3520C">
              <w:rPr>
                <w:rFonts w:cs="Times New Roman"/>
                <w:snapToGrid w:val="0"/>
                <w:sz w:val="22"/>
                <w:szCs w:val="22"/>
                <w:lang w:val="en-US"/>
              </w:rPr>
              <w:t>6)</w:t>
            </w:r>
          </w:p>
        </w:tc>
      </w:tr>
      <w:tr w:rsidR="00E3520C" w:rsidRPr="00E3520C" w:rsidTr="00495735">
        <w:trPr>
          <w:trHeight w:val="340"/>
        </w:trPr>
        <w:tc>
          <w:tcPr>
            <w:tcW w:w="2835" w:type="dxa"/>
            <w:vAlign w:val="bottom"/>
          </w:tcPr>
          <w:p w:rsidR="00043874" w:rsidRPr="00E3520C" w:rsidRDefault="00043874" w:rsidP="00495735">
            <w:pPr>
              <w:ind w:left="119" w:hanging="140"/>
              <w:jc w:val="left"/>
              <w:rPr>
                <w:rFonts w:cs="Times New Roman"/>
                <w:spacing w:val="-4"/>
                <w:sz w:val="22"/>
                <w:szCs w:val="22"/>
              </w:rPr>
            </w:pPr>
            <w:r w:rsidRPr="00E3520C">
              <w:rPr>
                <w:rFonts w:cs="Times New Roman"/>
                <w:spacing w:val="-4"/>
                <w:sz w:val="22"/>
                <w:szCs w:val="22"/>
              </w:rPr>
              <w:t xml:space="preserve">Trade accounts receivable </w:t>
            </w:r>
            <w:r w:rsidRPr="00E3520C">
              <w:rPr>
                <w:rFonts w:cs="Times New Roman"/>
                <w:spacing w:val="-4"/>
                <w:sz w:val="22"/>
                <w:szCs w:val="22"/>
                <w:cs/>
              </w:rPr>
              <w:t>-</w:t>
            </w:r>
            <w:r w:rsidRPr="00E3520C">
              <w:rPr>
                <w:rFonts w:cs="Times New Roman"/>
                <w:spacing w:val="-4"/>
                <w:sz w:val="22"/>
                <w:szCs w:val="22"/>
              </w:rPr>
              <w:t xml:space="preserve"> </w:t>
            </w:r>
            <w:r w:rsidR="000F102A" w:rsidRPr="00E3520C">
              <w:rPr>
                <w:rFonts w:cs="Times New Roman"/>
                <w:spacing w:val="-4"/>
                <w:sz w:val="22"/>
                <w:szCs w:val="22"/>
              </w:rPr>
              <w:t>unrelated parties</w:t>
            </w:r>
            <w:r w:rsidRPr="00E3520C">
              <w:rPr>
                <w:rFonts w:cs="Times New Roman"/>
                <w:spacing w:val="-4"/>
                <w:sz w:val="22"/>
                <w:szCs w:val="22"/>
                <w:cs/>
              </w:rPr>
              <w:t xml:space="preserve"> - </w:t>
            </w:r>
            <w:r w:rsidRPr="00E3520C">
              <w:rPr>
                <w:rFonts w:cs="Times New Roman"/>
                <w:spacing w:val="-4"/>
                <w:sz w:val="22"/>
                <w:szCs w:val="22"/>
              </w:rPr>
              <w:t>net</w:t>
            </w:r>
          </w:p>
        </w:tc>
        <w:tc>
          <w:tcPr>
            <w:tcW w:w="1418" w:type="dxa"/>
            <w:vAlign w:val="bottom"/>
          </w:tcPr>
          <w:p w:rsidR="00043874" w:rsidRPr="00E3520C" w:rsidRDefault="00043874" w:rsidP="00F11BD5">
            <w:pPr>
              <w:tabs>
                <w:tab w:val="decimal" w:pos="861"/>
              </w:tabs>
              <w:ind w:left="37"/>
              <w:jc w:val="center"/>
              <w:rPr>
                <w:rFonts w:cs="Times New Roman"/>
                <w:snapToGrid w:val="0"/>
                <w:sz w:val="22"/>
                <w:szCs w:val="22"/>
              </w:rPr>
            </w:pPr>
            <w:r w:rsidRPr="00E3520C">
              <w:rPr>
                <w:rFonts w:cs="Times New Roman"/>
                <w:snapToGrid w:val="0"/>
                <w:sz w:val="22"/>
                <w:szCs w:val="22"/>
              </w:rPr>
              <w:t>112,306</w:t>
            </w:r>
          </w:p>
        </w:tc>
        <w:tc>
          <w:tcPr>
            <w:tcW w:w="1418" w:type="dxa"/>
            <w:vAlign w:val="bottom"/>
          </w:tcPr>
          <w:p w:rsidR="00043874" w:rsidRPr="00E3520C" w:rsidRDefault="00043874" w:rsidP="00F11BD5">
            <w:pPr>
              <w:tabs>
                <w:tab w:val="decimal" w:pos="861"/>
              </w:tabs>
              <w:ind w:left="37"/>
              <w:jc w:val="center"/>
              <w:rPr>
                <w:rFonts w:cs="Times New Roman"/>
                <w:snapToGrid w:val="0"/>
                <w:sz w:val="22"/>
                <w:szCs w:val="22"/>
              </w:rPr>
            </w:pPr>
            <w:r w:rsidRPr="00E3520C">
              <w:rPr>
                <w:rFonts w:cs="Times New Roman"/>
                <w:snapToGrid w:val="0"/>
                <w:sz w:val="22"/>
                <w:szCs w:val="22"/>
              </w:rPr>
              <w:t>163,431</w:t>
            </w:r>
          </w:p>
        </w:tc>
        <w:tc>
          <w:tcPr>
            <w:tcW w:w="1403" w:type="dxa"/>
            <w:vAlign w:val="bottom"/>
          </w:tcPr>
          <w:p w:rsidR="00043874" w:rsidRPr="00E3520C" w:rsidRDefault="00043874" w:rsidP="00F11BD5">
            <w:pPr>
              <w:tabs>
                <w:tab w:val="decimal" w:pos="861"/>
              </w:tabs>
              <w:ind w:left="37"/>
              <w:jc w:val="center"/>
              <w:rPr>
                <w:rFonts w:cs="Times New Roman"/>
                <w:snapToGrid w:val="0"/>
                <w:sz w:val="22"/>
                <w:szCs w:val="22"/>
                <w:cs/>
              </w:rPr>
            </w:pPr>
            <w:r w:rsidRPr="00E3520C">
              <w:rPr>
                <w:rFonts w:cs="Times New Roman"/>
                <w:snapToGrid w:val="0"/>
                <w:sz w:val="22"/>
                <w:szCs w:val="22"/>
              </w:rPr>
              <w:t>40,439</w:t>
            </w:r>
          </w:p>
        </w:tc>
        <w:tc>
          <w:tcPr>
            <w:tcW w:w="1418" w:type="dxa"/>
            <w:vAlign w:val="bottom"/>
          </w:tcPr>
          <w:p w:rsidR="00043874" w:rsidRPr="00E3520C" w:rsidRDefault="00043874" w:rsidP="00F11BD5">
            <w:pPr>
              <w:tabs>
                <w:tab w:val="decimal" w:pos="861"/>
              </w:tabs>
              <w:ind w:left="37"/>
              <w:jc w:val="center"/>
              <w:rPr>
                <w:rFonts w:cs="Times New Roman"/>
                <w:snapToGrid w:val="0"/>
                <w:sz w:val="22"/>
                <w:szCs w:val="22"/>
                <w:lang w:val="en-US"/>
              </w:rPr>
            </w:pPr>
            <w:r w:rsidRPr="00E3520C">
              <w:rPr>
                <w:rFonts w:cs="Times New Roman"/>
                <w:snapToGrid w:val="0"/>
                <w:sz w:val="22"/>
                <w:szCs w:val="22"/>
              </w:rPr>
              <w:t>53,576</w:t>
            </w:r>
          </w:p>
        </w:tc>
      </w:tr>
      <w:tr w:rsidR="00E3520C" w:rsidRPr="00E3520C" w:rsidTr="00495735">
        <w:trPr>
          <w:trHeight w:val="567"/>
        </w:trPr>
        <w:tc>
          <w:tcPr>
            <w:tcW w:w="2835" w:type="dxa"/>
            <w:vAlign w:val="bottom"/>
          </w:tcPr>
          <w:p w:rsidR="00043874" w:rsidRPr="00E3520C" w:rsidRDefault="00043874" w:rsidP="009B08E6">
            <w:pPr>
              <w:ind w:left="119" w:hanging="140"/>
              <w:jc w:val="left"/>
              <w:rPr>
                <w:rFonts w:cs="Times New Roman"/>
                <w:sz w:val="22"/>
                <w:szCs w:val="22"/>
              </w:rPr>
            </w:pPr>
            <w:r w:rsidRPr="00E3520C">
              <w:rPr>
                <w:rFonts w:cs="Times New Roman"/>
                <w:sz w:val="22"/>
                <w:szCs w:val="22"/>
              </w:rPr>
              <w:t>Trade accounts receivable</w:t>
            </w:r>
            <w:r w:rsidR="009B08E6" w:rsidRPr="00E3520C">
              <w:rPr>
                <w:rFonts w:cs="Times New Roman"/>
                <w:sz w:val="22"/>
                <w:szCs w:val="22"/>
              </w:rPr>
              <w:t xml:space="preserve"> -</w:t>
            </w:r>
            <w:r w:rsidRPr="00E3520C">
              <w:rPr>
                <w:rFonts w:cs="Times New Roman"/>
                <w:sz w:val="22"/>
                <w:szCs w:val="22"/>
                <w:cs/>
              </w:rPr>
              <w:t xml:space="preserve"> </w:t>
            </w:r>
            <w:r w:rsidRPr="00E3520C">
              <w:rPr>
                <w:rFonts w:cs="Times New Roman"/>
                <w:sz w:val="22"/>
                <w:szCs w:val="22"/>
              </w:rPr>
              <w:t>related parties</w:t>
            </w:r>
            <w:r w:rsidR="00495735" w:rsidRPr="00E3520C">
              <w:rPr>
                <w:rFonts w:cs="Times New Roman"/>
                <w:sz w:val="22"/>
                <w:szCs w:val="22"/>
                <w:lang w:val="en-US"/>
              </w:rPr>
              <w:t xml:space="preserve"> </w:t>
            </w:r>
            <w:r w:rsidRPr="00E3520C">
              <w:rPr>
                <w:rFonts w:cs="Times New Roman"/>
                <w:sz w:val="22"/>
                <w:szCs w:val="22"/>
                <w:lang w:val="en-US"/>
              </w:rPr>
              <w:t>(</w:t>
            </w:r>
            <w:r w:rsidRPr="00E3520C">
              <w:rPr>
                <w:rFonts w:cs="Times New Roman"/>
                <w:sz w:val="22"/>
                <w:szCs w:val="22"/>
              </w:rPr>
              <w:t>Note 9</w:t>
            </w:r>
            <w:r w:rsidRPr="00E3520C">
              <w:rPr>
                <w:rFonts w:cs="Times New Roman"/>
                <w:sz w:val="22"/>
                <w:szCs w:val="22"/>
                <w:cs/>
              </w:rPr>
              <w:t>.</w:t>
            </w:r>
            <w:r w:rsidRPr="00E3520C">
              <w:rPr>
                <w:rFonts w:cs="Times New Roman"/>
                <w:sz w:val="22"/>
                <w:szCs w:val="22"/>
              </w:rPr>
              <w:t>1</w:t>
            </w:r>
            <w:r w:rsidRPr="00E3520C">
              <w:rPr>
                <w:rFonts w:cs="Times New Roman"/>
                <w:sz w:val="22"/>
                <w:szCs w:val="22"/>
                <w:lang w:val="en-US"/>
              </w:rPr>
              <w:t>)</w:t>
            </w:r>
          </w:p>
        </w:tc>
        <w:tc>
          <w:tcPr>
            <w:tcW w:w="1418" w:type="dxa"/>
            <w:vAlign w:val="bottom"/>
          </w:tcPr>
          <w:p w:rsidR="00043874" w:rsidRPr="00E3520C" w:rsidRDefault="00043874" w:rsidP="00F11BD5">
            <w:pPr>
              <w:pBdr>
                <w:bottom w:val="single" w:sz="4" w:space="1" w:color="auto"/>
              </w:pBdr>
              <w:tabs>
                <w:tab w:val="decimal" w:pos="861"/>
              </w:tabs>
              <w:ind w:left="37"/>
              <w:jc w:val="center"/>
              <w:rPr>
                <w:rFonts w:cstheme="minorBidi"/>
                <w:snapToGrid w:val="0"/>
                <w:sz w:val="22"/>
                <w:szCs w:val="22"/>
                <w:lang w:val="en-US"/>
              </w:rPr>
            </w:pPr>
            <w:r w:rsidRPr="00E3520C">
              <w:rPr>
                <w:rFonts w:cs="Times New Roman"/>
                <w:snapToGrid w:val="0"/>
                <w:sz w:val="22"/>
                <w:szCs w:val="22"/>
              </w:rPr>
              <w:t>3,459</w:t>
            </w:r>
          </w:p>
        </w:tc>
        <w:tc>
          <w:tcPr>
            <w:tcW w:w="1418" w:type="dxa"/>
            <w:vAlign w:val="bottom"/>
          </w:tcPr>
          <w:p w:rsidR="00043874" w:rsidRPr="00E3520C" w:rsidRDefault="00043874" w:rsidP="00F11BD5">
            <w:pPr>
              <w:pBdr>
                <w:bottom w:val="single" w:sz="4" w:space="1" w:color="auto"/>
              </w:pBdr>
              <w:tabs>
                <w:tab w:val="decimal" w:pos="861"/>
              </w:tabs>
              <w:ind w:left="37"/>
              <w:jc w:val="center"/>
              <w:rPr>
                <w:rFonts w:cstheme="minorBidi"/>
                <w:snapToGrid w:val="0"/>
                <w:sz w:val="22"/>
                <w:szCs w:val="22"/>
                <w:lang w:val="en-US"/>
              </w:rPr>
            </w:pPr>
            <w:r w:rsidRPr="00E3520C">
              <w:rPr>
                <w:rFonts w:cs="Times New Roman"/>
                <w:snapToGrid w:val="0"/>
                <w:sz w:val="22"/>
                <w:szCs w:val="22"/>
              </w:rPr>
              <w:t>4,210</w:t>
            </w:r>
          </w:p>
        </w:tc>
        <w:tc>
          <w:tcPr>
            <w:tcW w:w="1403" w:type="dxa"/>
            <w:vAlign w:val="bottom"/>
          </w:tcPr>
          <w:p w:rsidR="00043874" w:rsidRPr="00E3520C" w:rsidRDefault="00043874" w:rsidP="00F11BD5">
            <w:pPr>
              <w:pBdr>
                <w:bottom w:val="single" w:sz="4" w:space="1" w:color="auto"/>
              </w:pBdr>
              <w:tabs>
                <w:tab w:val="decimal" w:pos="861"/>
              </w:tabs>
              <w:ind w:left="37"/>
              <w:jc w:val="center"/>
              <w:rPr>
                <w:rFonts w:cs="Times New Roman"/>
                <w:snapToGrid w:val="0"/>
                <w:sz w:val="22"/>
                <w:szCs w:val="22"/>
              </w:rPr>
            </w:pPr>
            <w:r w:rsidRPr="00E3520C">
              <w:rPr>
                <w:rFonts w:cs="Times New Roman"/>
                <w:snapToGrid w:val="0"/>
                <w:sz w:val="22"/>
                <w:szCs w:val="22"/>
              </w:rPr>
              <w:t>41,504</w:t>
            </w:r>
          </w:p>
        </w:tc>
        <w:tc>
          <w:tcPr>
            <w:tcW w:w="1418" w:type="dxa"/>
            <w:vAlign w:val="bottom"/>
          </w:tcPr>
          <w:p w:rsidR="00043874" w:rsidRPr="00E3520C" w:rsidRDefault="00043874" w:rsidP="00F11BD5">
            <w:pPr>
              <w:pBdr>
                <w:bottom w:val="single" w:sz="4" w:space="1" w:color="auto"/>
              </w:pBdr>
              <w:tabs>
                <w:tab w:val="decimal" w:pos="861"/>
              </w:tabs>
              <w:ind w:left="37"/>
              <w:jc w:val="center"/>
              <w:rPr>
                <w:rFonts w:cs="Times New Roman"/>
                <w:snapToGrid w:val="0"/>
                <w:sz w:val="22"/>
                <w:szCs w:val="22"/>
              </w:rPr>
            </w:pPr>
            <w:r w:rsidRPr="00E3520C">
              <w:rPr>
                <w:rFonts w:cs="Times New Roman"/>
                <w:snapToGrid w:val="0"/>
                <w:sz w:val="22"/>
                <w:szCs w:val="22"/>
              </w:rPr>
              <w:t>57,982</w:t>
            </w:r>
          </w:p>
        </w:tc>
      </w:tr>
      <w:tr w:rsidR="00293546" w:rsidRPr="00E3520C" w:rsidTr="00495735">
        <w:trPr>
          <w:trHeight w:val="340"/>
        </w:trPr>
        <w:tc>
          <w:tcPr>
            <w:tcW w:w="2835" w:type="dxa"/>
            <w:vAlign w:val="bottom"/>
          </w:tcPr>
          <w:p w:rsidR="00043874" w:rsidRPr="00E3520C" w:rsidRDefault="00043874" w:rsidP="00F11BD5">
            <w:pPr>
              <w:ind w:left="-22"/>
              <w:jc w:val="left"/>
              <w:rPr>
                <w:rFonts w:cs="Times New Roman"/>
                <w:sz w:val="22"/>
                <w:szCs w:val="22"/>
                <w:lang w:val="en-US"/>
              </w:rPr>
            </w:pPr>
            <w:r w:rsidRPr="00E3520C">
              <w:rPr>
                <w:rFonts w:cs="Times New Roman"/>
                <w:sz w:val="22"/>
                <w:szCs w:val="22"/>
              </w:rPr>
              <w:t>Total</w:t>
            </w:r>
          </w:p>
        </w:tc>
        <w:tc>
          <w:tcPr>
            <w:tcW w:w="1418" w:type="dxa"/>
            <w:vAlign w:val="bottom"/>
          </w:tcPr>
          <w:p w:rsidR="00043874" w:rsidRPr="00E3520C" w:rsidRDefault="00043874" w:rsidP="00F11BD5">
            <w:pPr>
              <w:pBdr>
                <w:bottom w:val="double" w:sz="4" w:space="1" w:color="auto"/>
              </w:pBdr>
              <w:tabs>
                <w:tab w:val="decimal" w:pos="861"/>
              </w:tabs>
              <w:ind w:left="37"/>
              <w:jc w:val="center"/>
              <w:rPr>
                <w:rFonts w:cs="Times New Roman"/>
                <w:snapToGrid w:val="0"/>
                <w:sz w:val="22"/>
                <w:szCs w:val="22"/>
                <w:cs/>
              </w:rPr>
            </w:pPr>
            <w:r w:rsidRPr="00E3520C">
              <w:rPr>
                <w:rFonts w:cs="Times New Roman"/>
                <w:snapToGrid w:val="0"/>
                <w:sz w:val="22"/>
                <w:szCs w:val="22"/>
              </w:rPr>
              <w:t>115,765</w:t>
            </w:r>
          </w:p>
        </w:tc>
        <w:tc>
          <w:tcPr>
            <w:tcW w:w="1418" w:type="dxa"/>
            <w:vAlign w:val="bottom"/>
          </w:tcPr>
          <w:p w:rsidR="00043874" w:rsidRPr="00E3520C" w:rsidRDefault="00043874" w:rsidP="00F11BD5">
            <w:pPr>
              <w:pBdr>
                <w:bottom w:val="double" w:sz="4" w:space="1" w:color="auto"/>
              </w:pBdr>
              <w:tabs>
                <w:tab w:val="decimal" w:pos="861"/>
              </w:tabs>
              <w:ind w:left="37"/>
              <w:jc w:val="center"/>
              <w:rPr>
                <w:rFonts w:cs="Times New Roman"/>
                <w:snapToGrid w:val="0"/>
                <w:sz w:val="22"/>
                <w:szCs w:val="22"/>
                <w:cs/>
              </w:rPr>
            </w:pPr>
            <w:r w:rsidRPr="00E3520C">
              <w:rPr>
                <w:rFonts w:cs="Times New Roman"/>
                <w:snapToGrid w:val="0"/>
                <w:sz w:val="22"/>
                <w:szCs w:val="22"/>
              </w:rPr>
              <w:t>167,641</w:t>
            </w:r>
          </w:p>
        </w:tc>
        <w:tc>
          <w:tcPr>
            <w:tcW w:w="1403" w:type="dxa"/>
            <w:vAlign w:val="bottom"/>
          </w:tcPr>
          <w:p w:rsidR="00043874" w:rsidRPr="00E3520C" w:rsidRDefault="00043874" w:rsidP="00F11BD5">
            <w:pPr>
              <w:pBdr>
                <w:bottom w:val="double" w:sz="4" w:space="1" w:color="auto"/>
              </w:pBdr>
              <w:tabs>
                <w:tab w:val="decimal" w:pos="861"/>
              </w:tabs>
              <w:ind w:left="37"/>
              <w:jc w:val="center"/>
              <w:rPr>
                <w:rFonts w:cs="Times New Roman"/>
                <w:snapToGrid w:val="0"/>
                <w:sz w:val="22"/>
                <w:szCs w:val="22"/>
                <w:cs/>
              </w:rPr>
            </w:pPr>
            <w:r w:rsidRPr="00E3520C">
              <w:rPr>
                <w:rFonts w:cs="Times New Roman"/>
                <w:snapToGrid w:val="0"/>
                <w:sz w:val="22"/>
                <w:szCs w:val="22"/>
              </w:rPr>
              <w:t>81,943</w:t>
            </w:r>
          </w:p>
        </w:tc>
        <w:tc>
          <w:tcPr>
            <w:tcW w:w="1418" w:type="dxa"/>
            <w:vAlign w:val="bottom"/>
          </w:tcPr>
          <w:p w:rsidR="00043874" w:rsidRPr="00E3520C" w:rsidRDefault="00043874" w:rsidP="00F11BD5">
            <w:pPr>
              <w:pBdr>
                <w:bottom w:val="double" w:sz="4" w:space="1" w:color="auto"/>
              </w:pBdr>
              <w:tabs>
                <w:tab w:val="decimal" w:pos="861"/>
              </w:tabs>
              <w:ind w:left="37"/>
              <w:jc w:val="center"/>
              <w:rPr>
                <w:rFonts w:cs="Times New Roman"/>
                <w:snapToGrid w:val="0"/>
                <w:sz w:val="22"/>
                <w:szCs w:val="22"/>
                <w:cs/>
              </w:rPr>
            </w:pPr>
            <w:r w:rsidRPr="00E3520C">
              <w:rPr>
                <w:rFonts w:cs="Times New Roman"/>
                <w:snapToGrid w:val="0"/>
                <w:sz w:val="22"/>
                <w:szCs w:val="22"/>
              </w:rPr>
              <w:t>111,558</w:t>
            </w:r>
          </w:p>
        </w:tc>
      </w:tr>
    </w:tbl>
    <w:p w:rsidR="00043874" w:rsidRPr="00E3520C" w:rsidRDefault="00043874" w:rsidP="00043874">
      <w:pPr>
        <w:ind w:left="567"/>
        <w:rPr>
          <w:rFonts w:cs="Times New Roman"/>
          <w:sz w:val="22"/>
          <w:szCs w:val="22"/>
          <w:lang w:val="en-US"/>
        </w:rPr>
      </w:pPr>
    </w:p>
    <w:p w:rsidR="00043874" w:rsidRPr="00E3520C" w:rsidRDefault="000F102A" w:rsidP="00043874">
      <w:pPr>
        <w:ind w:left="567" w:right="281"/>
        <w:jc w:val="thaiDistribute"/>
        <w:rPr>
          <w:rFonts w:cstheme="minorBidi"/>
          <w:sz w:val="22"/>
          <w:szCs w:val="22"/>
          <w:cs/>
        </w:rPr>
      </w:pPr>
      <w:r w:rsidRPr="00E3520C">
        <w:rPr>
          <w:rFonts w:cs="Times New Roman"/>
          <w:sz w:val="22"/>
          <w:szCs w:val="22"/>
        </w:rPr>
        <w:t>Classified by a</w:t>
      </w:r>
      <w:r w:rsidR="00043874" w:rsidRPr="00E3520C">
        <w:rPr>
          <w:rFonts w:cs="Times New Roman"/>
          <w:sz w:val="22"/>
          <w:szCs w:val="22"/>
        </w:rPr>
        <w:t xml:space="preserve">ging as at </w:t>
      </w:r>
      <w:r w:rsidR="00F32653" w:rsidRPr="00E3520C">
        <w:rPr>
          <w:rFonts w:cs="Times New Roman"/>
          <w:sz w:val="22"/>
          <w:szCs w:val="22"/>
        </w:rPr>
        <w:t xml:space="preserve">31 </w:t>
      </w:r>
      <w:r w:rsidR="00043874" w:rsidRPr="00E3520C">
        <w:rPr>
          <w:rFonts w:cs="Times New Roman"/>
          <w:sz w:val="22"/>
          <w:szCs w:val="22"/>
        </w:rPr>
        <w:t>March 2020 is as follows</w:t>
      </w:r>
      <w:r w:rsidR="00043874" w:rsidRPr="00E3520C">
        <w:rPr>
          <w:rFonts w:cs="Times New Roman"/>
          <w:sz w:val="22"/>
          <w:szCs w:val="22"/>
          <w:cs/>
        </w:rPr>
        <w:t xml:space="preserve">: </w:t>
      </w:r>
    </w:p>
    <w:p w:rsidR="00043874" w:rsidRPr="00E3520C" w:rsidRDefault="00043874" w:rsidP="00043874">
      <w:pPr>
        <w:ind w:left="567" w:right="281"/>
        <w:jc w:val="thaiDistribute"/>
        <w:rPr>
          <w:rFonts w:cs="Times New Roman"/>
          <w:sz w:val="22"/>
          <w:szCs w:val="22"/>
        </w:rPr>
      </w:pPr>
    </w:p>
    <w:tbl>
      <w:tblPr>
        <w:tblW w:w="8505" w:type="dxa"/>
        <w:tblInd w:w="589" w:type="dxa"/>
        <w:tblBorders>
          <w:bottom w:val="double" w:sz="4" w:space="0" w:color="auto"/>
        </w:tblBorders>
        <w:tblLayout w:type="fixed"/>
        <w:tblCellMar>
          <w:left w:w="22" w:type="dxa"/>
          <w:right w:w="22" w:type="dxa"/>
        </w:tblCellMar>
        <w:tblLook w:val="0000" w:firstRow="0" w:lastRow="0" w:firstColumn="0" w:lastColumn="0" w:noHBand="0" w:noVBand="0"/>
      </w:tblPr>
      <w:tblGrid>
        <w:gridCol w:w="4859"/>
        <w:gridCol w:w="1823"/>
        <w:gridCol w:w="1823"/>
      </w:tblGrid>
      <w:tr w:rsidR="00E3520C" w:rsidRPr="00E3520C" w:rsidTr="00F11BD5">
        <w:trPr>
          <w:trHeight w:val="340"/>
        </w:trPr>
        <w:tc>
          <w:tcPr>
            <w:tcW w:w="4859" w:type="dxa"/>
            <w:vAlign w:val="bottom"/>
          </w:tcPr>
          <w:p w:rsidR="00043874" w:rsidRPr="00E3520C" w:rsidRDefault="00043874" w:rsidP="00F11BD5">
            <w:pPr>
              <w:ind w:left="-22"/>
              <w:rPr>
                <w:rFonts w:cs="Times New Roman"/>
                <w:sz w:val="22"/>
                <w:szCs w:val="22"/>
              </w:rPr>
            </w:pPr>
          </w:p>
        </w:tc>
        <w:tc>
          <w:tcPr>
            <w:tcW w:w="3646" w:type="dxa"/>
            <w:gridSpan w:val="2"/>
            <w:tcBorders>
              <w:bottom w:val="nil"/>
            </w:tcBorders>
            <w:vAlign w:val="bottom"/>
          </w:tcPr>
          <w:p w:rsidR="00043874" w:rsidRPr="00E3520C" w:rsidRDefault="00043874" w:rsidP="007667C6">
            <w:pPr>
              <w:ind w:left="37" w:right="12"/>
              <w:jc w:val="right"/>
              <w:rPr>
                <w:rFonts w:cs="Times New Roman"/>
                <w:sz w:val="22"/>
                <w:szCs w:val="22"/>
              </w:rPr>
            </w:pPr>
            <w:r w:rsidRPr="00E3520C">
              <w:rPr>
                <w:rFonts w:cs="Times New Roman"/>
                <w:sz w:val="22"/>
                <w:szCs w:val="22"/>
              </w:rPr>
              <w:t>Unit: Million Baht</w:t>
            </w:r>
          </w:p>
        </w:tc>
      </w:tr>
      <w:tr w:rsidR="00E3520C" w:rsidRPr="00E3520C" w:rsidTr="009B5669">
        <w:trPr>
          <w:trHeight w:val="57"/>
        </w:trPr>
        <w:tc>
          <w:tcPr>
            <w:tcW w:w="4859" w:type="dxa"/>
            <w:vAlign w:val="bottom"/>
          </w:tcPr>
          <w:p w:rsidR="009B5669" w:rsidRPr="00E3520C" w:rsidRDefault="009B5669" w:rsidP="00F11BD5">
            <w:pPr>
              <w:ind w:left="-22"/>
              <w:rPr>
                <w:rFonts w:cs="Times New Roman"/>
                <w:sz w:val="22"/>
                <w:szCs w:val="22"/>
              </w:rPr>
            </w:pPr>
          </w:p>
        </w:tc>
        <w:tc>
          <w:tcPr>
            <w:tcW w:w="3646" w:type="dxa"/>
            <w:gridSpan w:val="2"/>
            <w:tcBorders>
              <w:bottom w:val="nil"/>
            </w:tcBorders>
            <w:vAlign w:val="bottom"/>
          </w:tcPr>
          <w:p w:rsidR="009B5669" w:rsidRPr="00E3520C" w:rsidRDefault="009B5669" w:rsidP="007667C6">
            <w:pPr>
              <w:ind w:left="37" w:right="12"/>
              <w:jc w:val="right"/>
              <w:rPr>
                <w:rFonts w:cs="Times New Roman"/>
                <w:sz w:val="22"/>
                <w:szCs w:val="22"/>
              </w:rPr>
            </w:pPr>
          </w:p>
        </w:tc>
      </w:tr>
      <w:tr w:rsidR="00E3520C" w:rsidRPr="00E3520C" w:rsidTr="00F11BD5">
        <w:trPr>
          <w:trHeight w:val="340"/>
        </w:trPr>
        <w:tc>
          <w:tcPr>
            <w:tcW w:w="4859" w:type="dxa"/>
            <w:vAlign w:val="bottom"/>
          </w:tcPr>
          <w:p w:rsidR="00043874" w:rsidRPr="00E3520C" w:rsidRDefault="00043874" w:rsidP="00F11BD5">
            <w:pPr>
              <w:ind w:left="-22"/>
              <w:rPr>
                <w:rFonts w:cs="Times New Roman"/>
                <w:sz w:val="22"/>
                <w:szCs w:val="22"/>
                <w:cs/>
              </w:rPr>
            </w:pPr>
          </w:p>
        </w:tc>
        <w:tc>
          <w:tcPr>
            <w:tcW w:w="1823" w:type="dxa"/>
            <w:tcBorders>
              <w:top w:val="nil"/>
              <w:left w:val="nil"/>
              <w:bottom w:val="nil"/>
            </w:tcBorders>
            <w:vAlign w:val="bottom"/>
          </w:tcPr>
          <w:p w:rsidR="00043874" w:rsidRPr="00E3520C" w:rsidRDefault="00043874" w:rsidP="00F11BD5">
            <w:pPr>
              <w:pBdr>
                <w:bottom w:val="single" w:sz="4" w:space="1" w:color="auto"/>
              </w:pBdr>
              <w:ind w:left="37" w:right="12"/>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37" w:right="12"/>
              <w:jc w:val="center"/>
              <w:rPr>
                <w:rFonts w:cs="Times New Roman"/>
                <w:snapToGrid w:val="0"/>
                <w:sz w:val="22"/>
                <w:szCs w:val="22"/>
                <w:lang w:val="en-US"/>
              </w:rPr>
            </w:pPr>
            <w:r w:rsidRPr="00E3520C">
              <w:rPr>
                <w:rFonts w:cs="Times New Roman"/>
                <w:snapToGrid w:val="0"/>
                <w:sz w:val="22"/>
                <w:szCs w:val="22"/>
              </w:rPr>
              <w:t>financial statements</w:t>
            </w:r>
          </w:p>
        </w:tc>
        <w:tc>
          <w:tcPr>
            <w:tcW w:w="1823" w:type="dxa"/>
            <w:tcBorders>
              <w:top w:val="nil"/>
              <w:bottom w:val="nil"/>
            </w:tcBorders>
            <w:vAlign w:val="bottom"/>
          </w:tcPr>
          <w:p w:rsidR="00043874" w:rsidRPr="00E3520C" w:rsidRDefault="00043874" w:rsidP="00F11BD5">
            <w:pPr>
              <w:pBdr>
                <w:bottom w:val="single" w:sz="4" w:space="1" w:color="auto"/>
              </w:pBdr>
              <w:ind w:left="37" w:right="12"/>
              <w:jc w:val="center"/>
              <w:rPr>
                <w:rFonts w:cs="Times New Roman"/>
                <w:snapToGrid w:val="0"/>
                <w:sz w:val="22"/>
                <w:szCs w:val="22"/>
              </w:rPr>
            </w:pPr>
            <w:r w:rsidRPr="00E3520C">
              <w:rPr>
                <w:rFonts w:cs="Times New Roman"/>
                <w:snapToGrid w:val="0"/>
                <w:sz w:val="22"/>
                <w:szCs w:val="22"/>
              </w:rPr>
              <w:t>Separate</w:t>
            </w:r>
          </w:p>
          <w:p w:rsidR="00043874" w:rsidRPr="00E3520C" w:rsidRDefault="00043874" w:rsidP="00F11BD5">
            <w:pPr>
              <w:pBdr>
                <w:bottom w:val="single" w:sz="4" w:space="1" w:color="auto"/>
              </w:pBdr>
              <w:ind w:left="37" w:right="12"/>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4859" w:type="dxa"/>
            <w:vAlign w:val="bottom"/>
          </w:tcPr>
          <w:p w:rsidR="00043874" w:rsidRPr="00E3520C" w:rsidRDefault="000F102A" w:rsidP="00F11BD5">
            <w:pPr>
              <w:ind w:left="-22"/>
              <w:jc w:val="left"/>
              <w:rPr>
                <w:sz w:val="22"/>
                <w:szCs w:val="28"/>
                <w:lang w:val="en-US"/>
              </w:rPr>
            </w:pPr>
            <w:r w:rsidRPr="00E3520C">
              <w:rPr>
                <w:sz w:val="22"/>
                <w:szCs w:val="28"/>
                <w:lang w:val="en-US"/>
              </w:rPr>
              <w:t>Not yet due</w:t>
            </w:r>
          </w:p>
        </w:tc>
        <w:tc>
          <w:tcPr>
            <w:tcW w:w="1823" w:type="dxa"/>
            <w:tcBorders>
              <w:top w:val="nil"/>
              <w:bottom w:val="nil"/>
            </w:tcBorders>
            <w:vAlign w:val="bottom"/>
          </w:tcPr>
          <w:p w:rsidR="00043874" w:rsidRPr="00E3520C" w:rsidRDefault="00043874" w:rsidP="00F11BD5">
            <w:pPr>
              <w:tabs>
                <w:tab w:val="decimal" w:pos="861"/>
              </w:tabs>
              <w:ind w:left="37"/>
              <w:jc w:val="center"/>
              <w:rPr>
                <w:rFonts w:cs="Times New Roman"/>
                <w:snapToGrid w:val="0"/>
                <w:sz w:val="22"/>
                <w:szCs w:val="22"/>
              </w:rPr>
            </w:pPr>
            <w:r w:rsidRPr="00E3520C">
              <w:rPr>
                <w:rFonts w:cs="Times New Roman"/>
                <w:snapToGrid w:val="0"/>
                <w:sz w:val="22"/>
                <w:szCs w:val="22"/>
              </w:rPr>
              <w:t>113,412</w:t>
            </w:r>
          </w:p>
        </w:tc>
        <w:tc>
          <w:tcPr>
            <w:tcW w:w="1823" w:type="dxa"/>
            <w:vAlign w:val="bottom"/>
          </w:tcPr>
          <w:p w:rsidR="00043874" w:rsidRPr="00E3520C" w:rsidRDefault="00043874" w:rsidP="00F11BD5">
            <w:pPr>
              <w:tabs>
                <w:tab w:val="decimal" w:pos="972"/>
              </w:tabs>
              <w:ind w:left="81"/>
              <w:jc w:val="center"/>
              <w:rPr>
                <w:rFonts w:cs="Times New Roman"/>
                <w:snapToGrid w:val="0"/>
                <w:sz w:val="22"/>
                <w:szCs w:val="22"/>
              </w:rPr>
            </w:pPr>
            <w:r w:rsidRPr="00E3520C">
              <w:rPr>
                <w:rFonts w:cs="Times New Roman"/>
                <w:snapToGrid w:val="0"/>
                <w:sz w:val="22"/>
                <w:szCs w:val="22"/>
              </w:rPr>
              <w:t>81,337</w:t>
            </w:r>
          </w:p>
        </w:tc>
      </w:tr>
      <w:tr w:rsidR="00E3520C" w:rsidRPr="00E3520C" w:rsidTr="00F11BD5">
        <w:trPr>
          <w:trHeight w:val="340"/>
        </w:trPr>
        <w:tc>
          <w:tcPr>
            <w:tcW w:w="4859" w:type="dxa"/>
            <w:vAlign w:val="bottom"/>
          </w:tcPr>
          <w:p w:rsidR="00043874" w:rsidRPr="00E3520C" w:rsidRDefault="00043874" w:rsidP="00F11BD5">
            <w:pPr>
              <w:ind w:left="-22"/>
              <w:jc w:val="left"/>
              <w:rPr>
                <w:rFonts w:cs="Times New Roman"/>
                <w:sz w:val="22"/>
                <w:szCs w:val="22"/>
              </w:rPr>
            </w:pPr>
            <w:r w:rsidRPr="00E3520C">
              <w:rPr>
                <w:rFonts w:cs="Times New Roman"/>
                <w:sz w:val="22"/>
                <w:szCs w:val="22"/>
              </w:rPr>
              <w:t>Overdue</w:t>
            </w:r>
          </w:p>
        </w:tc>
        <w:tc>
          <w:tcPr>
            <w:tcW w:w="1823" w:type="dxa"/>
            <w:tcBorders>
              <w:top w:val="nil"/>
              <w:bottom w:val="nil"/>
            </w:tcBorders>
            <w:vAlign w:val="bottom"/>
          </w:tcPr>
          <w:p w:rsidR="00043874" w:rsidRPr="00E3520C" w:rsidRDefault="00043874" w:rsidP="00F11BD5">
            <w:pPr>
              <w:tabs>
                <w:tab w:val="decimal" w:pos="861"/>
              </w:tabs>
              <w:ind w:left="37"/>
              <w:jc w:val="left"/>
              <w:rPr>
                <w:rFonts w:cs="Times New Roman"/>
                <w:snapToGrid w:val="0"/>
                <w:sz w:val="22"/>
                <w:szCs w:val="22"/>
              </w:rPr>
            </w:pPr>
          </w:p>
        </w:tc>
        <w:tc>
          <w:tcPr>
            <w:tcW w:w="1823" w:type="dxa"/>
            <w:vAlign w:val="bottom"/>
          </w:tcPr>
          <w:p w:rsidR="00043874" w:rsidRPr="00E3520C" w:rsidRDefault="00043874" w:rsidP="00F11BD5">
            <w:pPr>
              <w:tabs>
                <w:tab w:val="decimal" w:pos="972"/>
              </w:tabs>
              <w:ind w:left="81"/>
              <w:jc w:val="center"/>
              <w:rPr>
                <w:rFonts w:cs="Times New Roman"/>
                <w:snapToGrid w:val="0"/>
                <w:sz w:val="22"/>
                <w:szCs w:val="22"/>
              </w:rPr>
            </w:pPr>
          </w:p>
        </w:tc>
      </w:tr>
      <w:tr w:rsidR="00E3520C" w:rsidRPr="00E3520C" w:rsidTr="00F11BD5">
        <w:trPr>
          <w:trHeight w:val="340"/>
        </w:trPr>
        <w:tc>
          <w:tcPr>
            <w:tcW w:w="4859" w:type="dxa"/>
            <w:vAlign w:val="bottom"/>
          </w:tcPr>
          <w:p w:rsidR="00043874" w:rsidRPr="00E3520C" w:rsidRDefault="00043874" w:rsidP="00F11BD5">
            <w:pPr>
              <w:ind w:left="-22"/>
              <w:jc w:val="left"/>
              <w:rPr>
                <w:rFonts w:cs="Times New Roman"/>
                <w:sz w:val="22"/>
                <w:szCs w:val="22"/>
              </w:rPr>
            </w:pPr>
            <w:r w:rsidRPr="00E3520C">
              <w:rPr>
                <w:rFonts w:cs="Times New Roman"/>
                <w:sz w:val="22"/>
                <w:szCs w:val="22"/>
                <w:cs/>
              </w:rPr>
              <w:t xml:space="preserve"> - </w:t>
            </w:r>
            <w:r w:rsidRPr="00E3520C">
              <w:rPr>
                <w:rFonts w:cs="Times New Roman"/>
                <w:sz w:val="22"/>
                <w:szCs w:val="22"/>
              </w:rPr>
              <w:t>Within 1 months</w:t>
            </w:r>
          </w:p>
        </w:tc>
        <w:tc>
          <w:tcPr>
            <w:tcW w:w="1823" w:type="dxa"/>
            <w:vAlign w:val="bottom"/>
          </w:tcPr>
          <w:p w:rsidR="00043874" w:rsidRPr="00E3520C" w:rsidRDefault="00043874" w:rsidP="00F11BD5">
            <w:pPr>
              <w:tabs>
                <w:tab w:val="decimal" w:pos="861"/>
              </w:tabs>
              <w:ind w:left="37"/>
              <w:jc w:val="center"/>
              <w:rPr>
                <w:rFonts w:cs="Times New Roman"/>
                <w:snapToGrid w:val="0"/>
                <w:sz w:val="22"/>
                <w:szCs w:val="22"/>
              </w:rPr>
            </w:pPr>
            <w:r w:rsidRPr="00E3520C">
              <w:rPr>
                <w:rFonts w:cs="Times New Roman"/>
                <w:snapToGrid w:val="0"/>
                <w:sz w:val="22"/>
                <w:szCs w:val="22"/>
              </w:rPr>
              <w:t>1,372</w:t>
            </w:r>
          </w:p>
        </w:tc>
        <w:tc>
          <w:tcPr>
            <w:tcW w:w="1823" w:type="dxa"/>
            <w:vAlign w:val="bottom"/>
          </w:tcPr>
          <w:p w:rsidR="00043874" w:rsidRPr="00E3520C" w:rsidRDefault="00043874" w:rsidP="00F11BD5">
            <w:pPr>
              <w:tabs>
                <w:tab w:val="decimal" w:pos="972"/>
              </w:tabs>
              <w:ind w:left="81"/>
              <w:jc w:val="center"/>
              <w:rPr>
                <w:rFonts w:cs="Times New Roman"/>
                <w:snapToGrid w:val="0"/>
                <w:sz w:val="22"/>
                <w:szCs w:val="22"/>
              </w:rPr>
            </w:pPr>
            <w:r w:rsidRPr="00E3520C">
              <w:rPr>
                <w:rFonts w:cs="Times New Roman"/>
                <w:snapToGrid w:val="0"/>
                <w:sz w:val="22"/>
                <w:szCs w:val="22"/>
              </w:rPr>
              <w:t>163</w:t>
            </w:r>
          </w:p>
        </w:tc>
      </w:tr>
      <w:tr w:rsidR="00E3520C" w:rsidRPr="00E3520C" w:rsidTr="00F11BD5">
        <w:trPr>
          <w:trHeight w:val="340"/>
        </w:trPr>
        <w:tc>
          <w:tcPr>
            <w:tcW w:w="4859" w:type="dxa"/>
            <w:tcBorders>
              <w:bottom w:val="nil"/>
            </w:tcBorders>
            <w:vAlign w:val="bottom"/>
          </w:tcPr>
          <w:p w:rsidR="00043874" w:rsidRPr="00E3520C" w:rsidRDefault="00043874" w:rsidP="00F11BD5">
            <w:pPr>
              <w:ind w:left="-22"/>
              <w:jc w:val="left"/>
              <w:rPr>
                <w:rFonts w:cs="Times New Roman"/>
                <w:sz w:val="22"/>
                <w:szCs w:val="22"/>
              </w:rPr>
            </w:pPr>
            <w:r w:rsidRPr="00E3520C">
              <w:rPr>
                <w:rFonts w:cs="Times New Roman"/>
                <w:sz w:val="22"/>
                <w:szCs w:val="22"/>
                <w:cs/>
              </w:rPr>
              <w:t xml:space="preserve"> - </w:t>
            </w:r>
            <w:r w:rsidRPr="00E3520C">
              <w:rPr>
                <w:rFonts w:cs="Times New Roman"/>
                <w:sz w:val="22"/>
                <w:szCs w:val="22"/>
              </w:rPr>
              <w:t xml:space="preserve">Over 1 </w:t>
            </w:r>
            <w:r w:rsidRPr="00E3520C">
              <w:rPr>
                <w:rFonts w:cs="Times New Roman"/>
                <w:sz w:val="22"/>
                <w:szCs w:val="22"/>
                <w:cs/>
              </w:rPr>
              <w:t xml:space="preserve">- </w:t>
            </w:r>
            <w:r w:rsidRPr="00E3520C">
              <w:rPr>
                <w:rFonts w:cs="Times New Roman"/>
                <w:sz w:val="22"/>
                <w:szCs w:val="22"/>
              </w:rPr>
              <w:t>2 months</w:t>
            </w:r>
          </w:p>
        </w:tc>
        <w:tc>
          <w:tcPr>
            <w:tcW w:w="1823" w:type="dxa"/>
            <w:vAlign w:val="bottom"/>
          </w:tcPr>
          <w:p w:rsidR="00043874" w:rsidRPr="00E3520C" w:rsidRDefault="00043874" w:rsidP="00F11BD5">
            <w:pPr>
              <w:tabs>
                <w:tab w:val="decimal" w:pos="861"/>
              </w:tabs>
              <w:ind w:left="37"/>
              <w:jc w:val="center"/>
              <w:rPr>
                <w:rFonts w:cs="Times New Roman"/>
                <w:snapToGrid w:val="0"/>
                <w:sz w:val="22"/>
                <w:szCs w:val="22"/>
              </w:rPr>
            </w:pPr>
            <w:r w:rsidRPr="00E3520C">
              <w:rPr>
                <w:rFonts w:cs="Times New Roman"/>
                <w:snapToGrid w:val="0"/>
                <w:sz w:val="22"/>
                <w:szCs w:val="22"/>
              </w:rPr>
              <w:t>516</w:t>
            </w:r>
          </w:p>
        </w:tc>
        <w:tc>
          <w:tcPr>
            <w:tcW w:w="1823" w:type="dxa"/>
            <w:vAlign w:val="bottom"/>
          </w:tcPr>
          <w:p w:rsidR="00043874" w:rsidRPr="00E3520C" w:rsidRDefault="00043874" w:rsidP="00F11BD5">
            <w:pPr>
              <w:tabs>
                <w:tab w:val="decimal" w:pos="972"/>
              </w:tabs>
              <w:ind w:left="81"/>
              <w:jc w:val="center"/>
              <w:rPr>
                <w:rFonts w:cs="Times New Roman"/>
                <w:snapToGrid w:val="0"/>
                <w:sz w:val="22"/>
                <w:szCs w:val="22"/>
                <w:cs/>
              </w:rPr>
            </w:pPr>
            <w:r w:rsidRPr="00E3520C">
              <w:rPr>
                <w:rFonts w:cs="Times New Roman"/>
                <w:snapToGrid w:val="0"/>
                <w:sz w:val="22"/>
                <w:szCs w:val="22"/>
              </w:rPr>
              <w:t>159</w:t>
            </w:r>
          </w:p>
        </w:tc>
      </w:tr>
      <w:tr w:rsidR="00E3520C" w:rsidRPr="00E3520C" w:rsidTr="00F11BD5">
        <w:trPr>
          <w:trHeight w:val="340"/>
        </w:trPr>
        <w:tc>
          <w:tcPr>
            <w:tcW w:w="4859" w:type="dxa"/>
            <w:tcBorders>
              <w:bottom w:val="nil"/>
            </w:tcBorders>
            <w:vAlign w:val="bottom"/>
          </w:tcPr>
          <w:p w:rsidR="00043874" w:rsidRPr="00E3520C" w:rsidRDefault="00043874" w:rsidP="00F11BD5">
            <w:pPr>
              <w:ind w:left="-22"/>
              <w:jc w:val="left"/>
              <w:rPr>
                <w:rFonts w:cs="Times New Roman"/>
                <w:sz w:val="22"/>
                <w:szCs w:val="22"/>
              </w:rPr>
            </w:pPr>
            <w:r w:rsidRPr="00E3520C">
              <w:rPr>
                <w:rFonts w:cs="Times New Roman"/>
                <w:sz w:val="22"/>
                <w:szCs w:val="22"/>
                <w:cs/>
              </w:rPr>
              <w:t xml:space="preserve"> - </w:t>
            </w:r>
            <w:r w:rsidRPr="00E3520C">
              <w:rPr>
                <w:rFonts w:cs="Times New Roman"/>
                <w:sz w:val="22"/>
                <w:szCs w:val="22"/>
              </w:rPr>
              <w:t xml:space="preserve">Over 2 </w:t>
            </w:r>
            <w:r w:rsidRPr="00E3520C">
              <w:rPr>
                <w:rFonts w:cs="Times New Roman"/>
                <w:sz w:val="22"/>
                <w:szCs w:val="22"/>
                <w:cs/>
              </w:rPr>
              <w:t xml:space="preserve">- </w:t>
            </w:r>
            <w:r w:rsidRPr="00E3520C">
              <w:rPr>
                <w:rFonts w:cs="Times New Roman"/>
                <w:sz w:val="22"/>
                <w:szCs w:val="22"/>
              </w:rPr>
              <w:t>3 months</w:t>
            </w:r>
          </w:p>
        </w:tc>
        <w:tc>
          <w:tcPr>
            <w:tcW w:w="1823" w:type="dxa"/>
            <w:vAlign w:val="bottom"/>
          </w:tcPr>
          <w:p w:rsidR="00043874" w:rsidRPr="00E3520C" w:rsidRDefault="00043874" w:rsidP="00F11BD5">
            <w:pPr>
              <w:tabs>
                <w:tab w:val="decimal" w:pos="861"/>
              </w:tabs>
              <w:ind w:left="37"/>
              <w:jc w:val="center"/>
              <w:rPr>
                <w:rFonts w:cs="Times New Roman"/>
                <w:snapToGrid w:val="0"/>
                <w:sz w:val="22"/>
                <w:szCs w:val="22"/>
              </w:rPr>
            </w:pPr>
            <w:r w:rsidRPr="00E3520C">
              <w:rPr>
                <w:rFonts w:cs="Times New Roman"/>
                <w:snapToGrid w:val="0"/>
                <w:sz w:val="22"/>
                <w:szCs w:val="22"/>
              </w:rPr>
              <w:t>32</w:t>
            </w:r>
          </w:p>
        </w:tc>
        <w:tc>
          <w:tcPr>
            <w:tcW w:w="1823" w:type="dxa"/>
            <w:vAlign w:val="bottom"/>
          </w:tcPr>
          <w:p w:rsidR="00043874" w:rsidRPr="00E3520C" w:rsidRDefault="00043874" w:rsidP="00F11BD5">
            <w:pPr>
              <w:tabs>
                <w:tab w:val="decimal" w:pos="972"/>
              </w:tabs>
              <w:ind w:left="81"/>
              <w:jc w:val="center"/>
              <w:rPr>
                <w:rFonts w:cs="Times New Roman"/>
                <w:snapToGrid w:val="0"/>
                <w:sz w:val="22"/>
                <w:szCs w:val="22"/>
              </w:rPr>
            </w:pPr>
            <w:r w:rsidRPr="00E3520C">
              <w:rPr>
                <w:rFonts w:cs="Times New Roman"/>
                <w:snapToGrid w:val="0"/>
                <w:sz w:val="22"/>
                <w:szCs w:val="22"/>
              </w:rPr>
              <w:t>5</w:t>
            </w:r>
          </w:p>
        </w:tc>
      </w:tr>
      <w:tr w:rsidR="00E3520C" w:rsidRPr="00E3520C" w:rsidTr="00F11BD5">
        <w:trPr>
          <w:trHeight w:val="340"/>
        </w:trPr>
        <w:tc>
          <w:tcPr>
            <w:tcW w:w="4859" w:type="dxa"/>
            <w:tcBorders>
              <w:bottom w:val="nil"/>
            </w:tcBorders>
            <w:vAlign w:val="bottom"/>
          </w:tcPr>
          <w:p w:rsidR="00043874" w:rsidRPr="00E3520C" w:rsidRDefault="00043874" w:rsidP="00F11BD5">
            <w:pPr>
              <w:ind w:left="31"/>
              <w:jc w:val="left"/>
              <w:rPr>
                <w:rFonts w:cs="Times New Roman"/>
                <w:sz w:val="22"/>
                <w:szCs w:val="22"/>
                <w:cs/>
              </w:rPr>
            </w:pPr>
            <w:r w:rsidRPr="00E3520C">
              <w:rPr>
                <w:rFonts w:cs="Times New Roman"/>
                <w:sz w:val="22"/>
                <w:szCs w:val="22"/>
                <w:cs/>
              </w:rPr>
              <w:t xml:space="preserve">- </w:t>
            </w:r>
            <w:r w:rsidRPr="00E3520C">
              <w:rPr>
                <w:rFonts w:cs="Times New Roman"/>
                <w:sz w:val="22"/>
                <w:szCs w:val="22"/>
              </w:rPr>
              <w:t xml:space="preserve">Over 3 </w:t>
            </w:r>
            <w:r w:rsidRPr="00E3520C">
              <w:rPr>
                <w:rFonts w:cs="Times New Roman"/>
                <w:sz w:val="22"/>
                <w:szCs w:val="22"/>
                <w:cs/>
              </w:rPr>
              <w:t xml:space="preserve">- </w:t>
            </w:r>
            <w:r w:rsidRPr="00E3520C">
              <w:rPr>
                <w:rFonts w:cs="Times New Roman"/>
                <w:sz w:val="22"/>
                <w:szCs w:val="22"/>
              </w:rPr>
              <w:t>12 months</w:t>
            </w:r>
          </w:p>
        </w:tc>
        <w:tc>
          <w:tcPr>
            <w:tcW w:w="1823" w:type="dxa"/>
            <w:vAlign w:val="bottom"/>
          </w:tcPr>
          <w:p w:rsidR="00043874" w:rsidRPr="00E3520C" w:rsidRDefault="00043874" w:rsidP="00F11BD5">
            <w:pPr>
              <w:tabs>
                <w:tab w:val="decimal" w:pos="861"/>
              </w:tabs>
              <w:ind w:left="37"/>
              <w:jc w:val="center"/>
              <w:rPr>
                <w:rFonts w:cs="Times New Roman"/>
                <w:snapToGrid w:val="0"/>
                <w:sz w:val="22"/>
                <w:szCs w:val="22"/>
              </w:rPr>
            </w:pPr>
            <w:r w:rsidRPr="00E3520C">
              <w:rPr>
                <w:rFonts w:cs="Times New Roman"/>
                <w:snapToGrid w:val="0"/>
                <w:sz w:val="22"/>
                <w:szCs w:val="22"/>
              </w:rPr>
              <w:t>507</w:t>
            </w:r>
          </w:p>
        </w:tc>
        <w:tc>
          <w:tcPr>
            <w:tcW w:w="1823" w:type="dxa"/>
            <w:vAlign w:val="bottom"/>
          </w:tcPr>
          <w:p w:rsidR="00043874" w:rsidRPr="00E3520C" w:rsidRDefault="00043874" w:rsidP="00F11BD5">
            <w:pPr>
              <w:tabs>
                <w:tab w:val="decimal" w:pos="972"/>
              </w:tabs>
              <w:ind w:left="81"/>
              <w:jc w:val="center"/>
              <w:rPr>
                <w:rFonts w:cs="Times New Roman"/>
                <w:snapToGrid w:val="0"/>
                <w:sz w:val="22"/>
                <w:szCs w:val="22"/>
              </w:rPr>
            </w:pPr>
            <w:r w:rsidRPr="00E3520C">
              <w:rPr>
                <w:rFonts w:cs="Times New Roman"/>
                <w:snapToGrid w:val="0"/>
                <w:sz w:val="22"/>
                <w:szCs w:val="22"/>
              </w:rPr>
              <w:t>83</w:t>
            </w:r>
          </w:p>
        </w:tc>
      </w:tr>
      <w:tr w:rsidR="00E3520C" w:rsidRPr="00E3520C" w:rsidTr="00F11BD5">
        <w:trPr>
          <w:trHeight w:val="340"/>
        </w:trPr>
        <w:tc>
          <w:tcPr>
            <w:tcW w:w="4859" w:type="dxa"/>
            <w:tcBorders>
              <w:bottom w:val="nil"/>
            </w:tcBorders>
            <w:vAlign w:val="bottom"/>
          </w:tcPr>
          <w:p w:rsidR="00043874" w:rsidRPr="00E3520C" w:rsidRDefault="00043874" w:rsidP="00F11BD5">
            <w:pPr>
              <w:ind w:left="-22"/>
              <w:jc w:val="left"/>
              <w:rPr>
                <w:rFonts w:cs="Times New Roman"/>
                <w:sz w:val="22"/>
                <w:szCs w:val="22"/>
              </w:rPr>
            </w:pPr>
            <w:r w:rsidRPr="00E3520C">
              <w:rPr>
                <w:rFonts w:cs="Times New Roman"/>
                <w:sz w:val="22"/>
                <w:szCs w:val="22"/>
                <w:cs/>
              </w:rPr>
              <w:t xml:space="preserve"> - </w:t>
            </w:r>
            <w:r w:rsidRPr="00E3520C">
              <w:rPr>
                <w:rFonts w:cs="Times New Roman"/>
                <w:sz w:val="22"/>
                <w:szCs w:val="22"/>
              </w:rPr>
              <w:t>Over 12 months</w:t>
            </w:r>
          </w:p>
        </w:tc>
        <w:tc>
          <w:tcPr>
            <w:tcW w:w="1823" w:type="dxa"/>
            <w:vAlign w:val="bottom"/>
          </w:tcPr>
          <w:p w:rsidR="00043874" w:rsidRPr="00E3520C" w:rsidRDefault="00043874" w:rsidP="00F11BD5">
            <w:pPr>
              <w:pBdr>
                <w:bottom w:val="single" w:sz="4" w:space="1" w:color="auto"/>
              </w:pBdr>
              <w:tabs>
                <w:tab w:val="decimal" w:pos="861"/>
              </w:tabs>
              <w:ind w:left="37"/>
              <w:jc w:val="center"/>
              <w:rPr>
                <w:rFonts w:cs="Times New Roman"/>
                <w:snapToGrid w:val="0"/>
                <w:sz w:val="22"/>
                <w:szCs w:val="22"/>
              </w:rPr>
            </w:pPr>
            <w:r w:rsidRPr="00E3520C">
              <w:rPr>
                <w:rFonts w:cs="Times New Roman"/>
                <w:snapToGrid w:val="0"/>
                <w:sz w:val="22"/>
                <w:szCs w:val="22"/>
              </w:rPr>
              <w:t>3,050</w:t>
            </w:r>
          </w:p>
        </w:tc>
        <w:tc>
          <w:tcPr>
            <w:tcW w:w="1823" w:type="dxa"/>
            <w:vAlign w:val="bottom"/>
          </w:tcPr>
          <w:p w:rsidR="00043874" w:rsidRPr="00E3520C" w:rsidRDefault="00043874" w:rsidP="00F11BD5">
            <w:pPr>
              <w:pBdr>
                <w:bottom w:val="single" w:sz="4" w:space="1" w:color="auto"/>
              </w:pBdr>
              <w:tabs>
                <w:tab w:val="decimal" w:pos="972"/>
              </w:tabs>
              <w:ind w:left="81"/>
              <w:jc w:val="center"/>
              <w:rPr>
                <w:rFonts w:cs="Times New Roman"/>
                <w:snapToGrid w:val="0"/>
                <w:sz w:val="22"/>
                <w:szCs w:val="22"/>
              </w:rPr>
            </w:pPr>
            <w:r w:rsidRPr="00E3520C">
              <w:rPr>
                <w:rFonts w:cs="Times New Roman"/>
                <w:snapToGrid w:val="0"/>
                <w:sz w:val="22"/>
                <w:szCs w:val="22"/>
              </w:rPr>
              <w:t>2,070</w:t>
            </w:r>
          </w:p>
        </w:tc>
      </w:tr>
      <w:tr w:rsidR="00E3520C" w:rsidRPr="00E3520C" w:rsidTr="00F11BD5">
        <w:trPr>
          <w:trHeight w:val="340"/>
        </w:trPr>
        <w:tc>
          <w:tcPr>
            <w:tcW w:w="4859" w:type="dxa"/>
            <w:tcBorders>
              <w:top w:val="nil"/>
            </w:tcBorders>
            <w:vAlign w:val="bottom"/>
          </w:tcPr>
          <w:p w:rsidR="00043874" w:rsidRPr="00E3520C" w:rsidRDefault="00043874" w:rsidP="00F11BD5">
            <w:pPr>
              <w:ind w:left="-22"/>
              <w:jc w:val="left"/>
              <w:rPr>
                <w:rFonts w:cs="Times New Roman"/>
                <w:sz w:val="22"/>
                <w:szCs w:val="22"/>
              </w:rPr>
            </w:pPr>
          </w:p>
        </w:tc>
        <w:tc>
          <w:tcPr>
            <w:tcW w:w="1823" w:type="dxa"/>
            <w:vAlign w:val="bottom"/>
          </w:tcPr>
          <w:p w:rsidR="00043874" w:rsidRPr="00E3520C" w:rsidRDefault="00043874" w:rsidP="00F11BD5">
            <w:pPr>
              <w:tabs>
                <w:tab w:val="decimal" w:pos="972"/>
              </w:tabs>
              <w:ind w:left="88"/>
              <w:jc w:val="center"/>
              <w:rPr>
                <w:rFonts w:cs="Times New Roman"/>
                <w:snapToGrid w:val="0"/>
                <w:sz w:val="22"/>
                <w:szCs w:val="22"/>
                <w:cs/>
              </w:rPr>
            </w:pPr>
            <w:r w:rsidRPr="00E3520C">
              <w:rPr>
                <w:rFonts w:cs="Times New Roman"/>
                <w:snapToGrid w:val="0"/>
                <w:sz w:val="22"/>
                <w:szCs w:val="22"/>
              </w:rPr>
              <w:t>118,889</w:t>
            </w:r>
          </w:p>
        </w:tc>
        <w:tc>
          <w:tcPr>
            <w:tcW w:w="1823" w:type="dxa"/>
            <w:vAlign w:val="bottom"/>
          </w:tcPr>
          <w:p w:rsidR="00043874" w:rsidRPr="00E3520C" w:rsidRDefault="00043874" w:rsidP="00F11BD5">
            <w:pPr>
              <w:tabs>
                <w:tab w:val="decimal" w:pos="972"/>
              </w:tabs>
              <w:ind w:left="88"/>
              <w:jc w:val="center"/>
              <w:rPr>
                <w:rFonts w:cs="Times New Roman"/>
                <w:snapToGrid w:val="0"/>
                <w:sz w:val="22"/>
                <w:szCs w:val="22"/>
              </w:rPr>
            </w:pPr>
            <w:r w:rsidRPr="00E3520C">
              <w:rPr>
                <w:rFonts w:cs="Times New Roman"/>
                <w:snapToGrid w:val="0"/>
                <w:sz w:val="22"/>
                <w:szCs w:val="22"/>
              </w:rPr>
              <w:t>83,817</w:t>
            </w:r>
          </w:p>
        </w:tc>
      </w:tr>
      <w:tr w:rsidR="00E3520C" w:rsidRPr="00E3520C" w:rsidTr="00F11BD5">
        <w:trPr>
          <w:trHeight w:val="340"/>
        </w:trPr>
        <w:tc>
          <w:tcPr>
            <w:tcW w:w="4859" w:type="dxa"/>
            <w:vAlign w:val="bottom"/>
          </w:tcPr>
          <w:p w:rsidR="00043874" w:rsidRPr="00E3520C" w:rsidRDefault="00043874" w:rsidP="00F11BD5">
            <w:pPr>
              <w:ind w:left="-22"/>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Allowance for expected credit loss</w:t>
            </w:r>
          </w:p>
        </w:tc>
        <w:tc>
          <w:tcPr>
            <w:tcW w:w="1823" w:type="dxa"/>
            <w:vAlign w:val="bottom"/>
          </w:tcPr>
          <w:p w:rsidR="00043874" w:rsidRPr="00E3520C" w:rsidRDefault="00043874" w:rsidP="00F11BD5">
            <w:pPr>
              <w:pBdr>
                <w:bottom w:val="single" w:sz="4" w:space="1" w:color="auto"/>
              </w:pBdr>
              <w:tabs>
                <w:tab w:val="decimal" w:pos="972"/>
              </w:tabs>
              <w:ind w:left="88"/>
              <w:jc w:val="center"/>
              <w:rPr>
                <w:rFonts w:cs="Times New Roman"/>
                <w:snapToGrid w:val="0"/>
                <w:sz w:val="22"/>
                <w:szCs w:val="22"/>
              </w:rPr>
            </w:pPr>
            <w:r w:rsidRPr="00E3520C">
              <w:rPr>
                <w:rFonts w:cs="Times New Roman"/>
                <w:snapToGrid w:val="0"/>
                <w:sz w:val="22"/>
                <w:szCs w:val="22"/>
              </w:rPr>
              <w:t>(3,124)</w:t>
            </w:r>
          </w:p>
        </w:tc>
        <w:tc>
          <w:tcPr>
            <w:tcW w:w="1823" w:type="dxa"/>
            <w:vAlign w:val="bottom"/>
          </w:tcPr>
          <w:p w:rsidR="00043874" w:rsidRPr="00E3520C" w:rsidRDefault="00043874" w:rsidP="00F11BD5">
            <w:pPr>
              <w:pBdr>
                <w:bottom w:val="single" w:sz="4" w:space="1" w:color="auto"/>
              </w:pBdr>
              <w:tabs>
                <w:tab w:val="decimal" w:pos="972"/>
              </w:tabs>
              <w:ind w:left="88"/>
              <w:jc w:val="center"/>
              <w:rPr>
                <w:rFonts w:cs="Times New Roman"/>
                <w:snapToGrid w:val="0"/>
                <w:sz w:val="22"/>
                <w:szCs w:val="22"/>
              </w:rPr>
            </w:pPr>
            <w:r w:rsidRPr="00E3520C">
              <w:rPr>
                <w:rFonts w:cs="Times New Roman"/>
                <w:snapToGrid w:val="0"/>
                <w:sz w:val="22"/>
                <w:szCs w:val="22"/>
              </w:rPr>
              <w:t>(1,874)</w:t>
            </w:r>
          </w:p>
        </w:tc>
      </w:tr>
      <w:tr w:rsidR="00293546" w:rsidRPr="00E3520C" w:rsidTr="00F11BD5">
        <w:trPr>
          <w:trHeight w:val="340"/>
        </w:trPr>
        <w:tc>
          <w:tcPr>
            <w:tcW w:w="4859" w:type="dxa"/>
            <w:tcBorders>
              <w:bottom w:val="nil"/>
            </w:tcBorders>
            <w:vAlign w:val="bottom"/>
          </w:tcPr>
          <w:p w:rsidR="00043874" w:rsidRPr="00E3520C" w:rsidRDefault="00043874" w:rsidP="00F11BD5">
            <w:pPr>
              <w:ind w:left="-22"/>
              <w:jc w:val="left"/>
              <w:rPr>
                <w:rFonts w:cs="Times New Roman"/>
                <w:sz w:val="22"/>
                <w:szCs w:val="22"/>
              </w:rPr>
            </w:pPr>
            <w:r w:rsidRPr="00E3520C">
              <w:rPr>
                <w:rFonts w:cs="Times New Roman"/>
                <w:sz w:val="22"/>
                <w:szCs w:val="22"/>
              </w:rPr>
              <w:t>Total</w:t>
            </w:r>
          </w:p>
        </w:tc>
        <w:tc>
          <w:tcPr>
            <w:tcW w:w="1823" w:type="dxa"/>
            <w:tcBorders>
              <w:bottom w:val="nil"/>
            </w:tcBorders>
            <w:vAlign w:val="bottom"/>
          </w:tcPr>
          <w:p w:rsidR="00043874" w:rsidRPr="00E3520C" w:rsidRDefault="00043874" w:rsidP="00F11BD5">
            <w:pPr>
              <w:pBdr>
                <w:bottom w:val="double" w:sz="4" w:space="1" w:color="auto"/>
              </w:pBdr>
              <w:tabs>
                <w:tab w:val="decimal" w:pos="861"/>
              </w:tabs>
              <w:ind w:left="37"/>
              <w:jc w:val="center"/>
              <w:rPr>
                <w:rFonts w:cs="Times New Roman"/>
                <w:snapToGrid w:val="0"/>
                <w:sz w:val="22"/>
                <w:szCs w:val="22"/>
                <w:lang w:val="en-US"/>
              </w:rPr>
            </w:pPr>
            <w:r w:rsidRPr="00E3520C">
              <w:rPr>
                <w:rFonts w:cs="Times New Roman"/>
                <w:snapToGrid w:val="0"/>
                <w:sz w:val="22"/>
                <w:szCs w:val="22"/>
                <w:lang w:val="en-US"/>
              </w:rPr>
              <w:t>115,765</w:t>
            </w:r>
          </w:p>
        </w:tc>
        <w:tc>
          <w:tcPr>
            <w:tcW w:w="1823" w:type="dxa"/>
            <w:tcBorders>
              <w:bottom w:val="nil"/>
            </w:tcBorders>
            <w:vAlign w:val="bottom"/>
          </w:tcPr>
          <w:p w:rsidR="00043874" w:rsidRPr="00E3520C" w:rsidRDefault="00043874" w:rsidP="00F11BD5">
            <w:pPr>
              <w:pBdr>
                <w:bottom w:val="double" w:sz="4" w:space="1" w:color="auto"/>
              </w:pBdr>
              <w:tabs>
                <w:tab w:val="decimal" w:pos="861"/>
              </w:tabs>
              <w:ind w:left="37"/>
              <w:jc w:val="center"/>
              <w:rPr>
                <w:rFonts w:cs="Times New Roman"/>
                <w:snapToGrid w:val="0"/>
                <w:sz w:val="22"/>
                <w:szCs w:val="22"/>
                <w:lang w:val="en-US"/>
              </w:rPr>
            </w:pPr>
            <w:r w:rsidRPr="00E3520C">
              <w:rPr>
                <w:rFonts w:cs="Times New Roman"/>
                <w:snapToGrid w:val="0"/>
                <w:sz w:val="22"/>
                <w:szCs w:val="22"/>
                <w:lang w:val="en-US"/>
              </w:rPr>
              <w:t>81,943</w:t>
            </w:r>
          </w:p>
        </w:tc>
      </w:tr>
    </w:tbl>
    <w:p w:rsidR="00043874" w:rsidRPr="00E3520C" w:rsidRDefault="00043874" w:rsidP="00043874">
      <w:pPr>
        <w:pStyle w:val="BlockText"/>
        <w:ind w:left="567" w:right="12"/>
        <w:rPr>
          <w:rFonts w:cs="Times New Roman"/>
          <w:sz w:val="22"/>
          <w:szCs w:val="22"/>
        </w:rPr>
      </w:pPr>
    </w:p>
    <w:p w:rsidR="00043874" w:rsidRPr="00E3520C" w:rsidRDefault="00043874" w:rsidP="00043874">
      <w:pPr>
        <w:pStyle w:val="ListParagraph"/>
        <w:ind w:left="567" w:right="6"/>
        <w:rPr>
          <w:rFonts w:cs="Times New Roman"/>
          <w:sz w:val="22"/>
          <w:szCs w:val="22"/>
          <w:cs/>
        </w:rPr>
      </w:pPr>
    </w:p>
    <w:p w:rsidR="00043874" w:rsidRPr="00E3520C" w:rsidRDefault="00043874" w:rsidP="00043874">
      <w:pPr>
        <w:spacing w:after="160" w:line="259" w:lineRule="auto"/>
        <w:jc w:val="left"/>
      </w:pPr>
      <w:r w:rsidRPr="00E3520C">
        <w:br w:type="page"/>
      </w:r>
    </w:p>
    <w:p w:rsidR="00043874" w:rsidRPr="00E3520C" w:rsidRDefault="00043874" w:rsidP="00043874">
      <w:pPr>
        <w:ind w:left="567" w:right="-2" w:hanging="567"/>
        <w:rPr>
          <w:rFonts w:cs="Times New Roman"/>
          <w:b/>
          <w:bCs/>
          <w:sz w:val="22"/>
          <w:szCs w:val="22"/>
          <w:lang w:val="en-US"/>
        </w:rPr>
      </w:pPr>
      <w:r w:rsidRPr="00E3520C">
        <w:rPr>
          <w:rFonts w:cs="Times New Roman"/>
          <w:b/>
          <w:bCs/>
          <w:sz w:val="22"/>
          <w:szCs w:val="22"/>
          <w:lang w:val="en-US"/>
        </w:rPr>
        <w:lastRenderedPageBreak/>
        <w:t>6</w:t>
      </w:r>
      <w:r w:rsidRPr="00E3520C">
        <w:rPr>
          <w:rFonts w:cs="Times New Roman"/>
          <w:b/>
          <w:bCs/>
          <w:sz w:val="22"/>
          <w:szCs w:val="22"/>
          <w:cs/>
          <w:lang w:val="en-US"/>
        </w:rPr>
        <w:t xml:space="preserve">. </w:t>
      </w:r>
      <w:r w:rsidR="00152450" w:rsidRPr="00E3520C">
        <w:rPr>
          <w:rFonts w:cs="Times New Roman"/>
          <w:b/>
          <w:bCs/>
          <w:sz w:val="22"/>
          <w:szCs w:val="22"/>
          <w:lang w:val="en-US"/>
        </w:rPr>
        <w:tab/>
        <w:t>Trade accounts r</w:t>
      </w:r>
      <w:r w:rsidRPr="00E3520C">
        <w:rPr>
          <w:rFonts w:cs="Times New Roman"/>
          <w:b/>
          <w:bCs/>
          <w:sz w:val="22"/>
          <w:szCs w:val="22"/>
          <w:lang w:val="en-US"/>
        </w:rPr>
        <w:t xml:space="preserve">eceivable </w:t>
      </w:r>
      <w:r w:rsidRPr="00E3520C">
        <w:rPr>
          <w:rFonts w:cs="Times New Roman"/>
          <w:sz w:val="22"/>
          <w:szCs w:val="22"/>
          <w:lang w:val="en-US"/>
        </w:rPr>
        <w:t>(</w:t>
      </w:r>
      <w:r w:rsidRPr="00E3520C">
        <w:rPr>
          <w:rFonts w:cs="Times New Roman"/>
          <w:sz w:val="22"/>
          <w:szCs w:val="22"/>
        </w:rPr>
        <w:t>Continued</w:t>
      </w:r>
      <w:r w:rsidRPr="00E3520C">
        <w:rPr>
          <w:rFonts w:cs="Times New Roman"/>
          <w:sz w:val="22"/>
          <w:szCs w:val="22"/>
          <w:lang w:val="en-US"/>
        </w:rPr>
        <w:t>)</w:t>
      </w:r>
    </w:p>
    <w:p w:rsidR="00043874" w:rsidRPr="00E3520C" w:rsidRDefault="00043874" w:rsidP="00043874">
      <w:pPr>
        <w:ind w:left="567" w:right="-2" w:hanging="567"/>
        <w:rPr>
          <w:rFonts w:cs="Times New Roman"/>
          <w:b/>
          <w:bCs/>
          <w:sz w:val="22"/>
          <w:szCs w:val="22"/>
          <w:lang w:val="en-US"/>
        </w:rPr>
      </w:pPr>
    </w:p>
    <w:p w:rsidR="00043874" w:rsidRPr="00E3520C" w:rsidRDefault="00043874" w:rsidP="00043874">
      <w:pPr>
        <w:ind w:left="567"/>
        <w:rPr>
          <w:rFonts w:cstheme="minorBidi"/>
          <w:spacing w:val="-2"/>
          <w:sz w:val="22"/>
          <w:szCs w:val="22"/>
          <w:lang w:val="en-US"/>
        </w:rPr>
      </w:pPr>
      <w:r w:rsidRPr="00E3520C">
        <w:rPr>
          <w:rFonts w:cs="Times New Roman"/>
          <w:spacing w:val="-2"/>
          <w:sz w:val="22"/>
          <w:szCs w:val="22"/>
        </w:rPr>
        <w:t xml:space="preserve">Trade accounts receivable as at </w:t>
      </w:r>
      <w:r w:rsidR="00D61D88" w:rsidRPr="00E3520C">
        <w:rPr>
          <w:rFonts w:cstheme="minorBidi"/>
          <w:spacing w:val="-2"/>
          <w:sz w:val="22"/>
          <w:szCs w:val="22"/>
          <w:lang w:val="en-US"/>
        </w:rPr>
        <w:t xml:space="preserve">31 </w:t>
      </w:r>
      <w:r w:rsidRPr="00E3520C">
        <w:rPr>
          <w:rFonts w:cstheme="minorBidi"/>
          <w:spacing w:val="-2"/>
          <w:sz w:val="22"/>
          <w:szCs w:val="22"/>
          <w:lang w:val="en-US"/>
        </w:rPr>
        <w:t>March 2020 and</w:t>
      </w:r>
      <w:r w:rsidRPr="00E3520C">
        <w:rPr>
          <w:rFonts w:cs="Times New Roman"/>
          <w:spacing w:val="-2"/>
          <w:sz w:val="22"/>
          <w:szCs w:val="22"/>
        </w:rPr>
        <w:t xml:space="preserve"> </w:t>
      </w:r>
      <w:r w:rsidR="00D61D88" w:rsidRPr="00E3520C">
        <w:rPr>
          <w:rFonts w:cs="Times New Roman"/>
          <w:spacing w:val="-2"/>
          <w:sz w:val="22"/>
          <w:szCs w:val="22"/>
        </w:rPr>
        <w:t xml:space="preserve">31 </w:t>
      </w:r>
      <w:r w:rsidRPr="00E3520C">
        <w:rPr>
          <w:rFonts w:cs="Times New Roman"/>
          <w:spacing w:val="-2"/>
          <w:sz w:val="22"/>
          <w:szCs w:val="22"/>
        </w:rPr>
        <w:t>December 2019 are as follows</w:t>
      </w:r>
      <w:r w:rsidRPr="00E3520C">
        <w:rPr>
          <w:rFonts w:cs="Times New Roman"/>
          <w:spacing w:val="-2"/>
          <w:sz w:val="22"/>
          <w:szCs w:val="22"/>
          <w:cs/>
        </w:rPr>
        <w:t>:</w:t>
      </w:r>
      <w:r w:rsidRPr="00E3520C">
        <w:rPr>
          <w:rFonts w:cstheme="minorBidi" w:hint="cs"/>
          <w:spacing w:val="-2"/>
          <w:sz w:val="22"/>
          <w:szCs w:val="22"/>
          <w:cs/>
        </w:rPr>
        <w:t xml:space="preserve"> </w:t>
      </w:r>
      <w:r w:rsidRPr="00E3520C">
        <w:rPr>
          <w:rFonts w:cs="Times New Roman"/>
          <w:spacing w:val="-2"/>
          <w:sz w:val="22"/>
          <w:szCs w:val="22"/>
          <w:lang w:val="en-US"/>
        </w:rPr>
        <w:t>(</w:t>
      </w:r>
      <w:r w:rsidRPr="00E3520C">
        <w:rPr>
          <w:rFonts w:cs="Times New Roman"/>
          <w:spacing w:val="-2"/>
          <w:sz w:val="22"/>
          <w:szCs w:val="22"/>
        </w:rPr>
        <w:t>Continued</w:t>
      </w:r>
      <w:r w:rsidRPr="00E3520C">
        <w:rPr>
          <w:rFonts w:cs="Times New Roman"/>
          <w:spacing w:val="-2"/>
          <w:sz w:val="22"/>
          <w:szCs w:val="22"/>
          <w:lang w:val="en-US"/>
        </w:rPr>
        <w:t>)</w:t>
      </w:r>
    </w:p>
    <w:p w:rsidR="00043874" w:rsidRPr="00E3520C" w:rsidRDefault="00043874" w:rsidP="00043874">
      <w:pPr>
        <w:ind w:left="567"/>
        <w:rPr>
          <w:rFonts w:cstheme="minorBidi"/>
          <w:sz w:val="22"/>
          <w:szCs w:val="22"/>
          <w:lang w:val="en-US"/>
        </w:rPr>
      </w:pPr>
    </w:p>
    <w:p w:rsidR="00043874" w:rsidRPr="00E3520C" w:rsidRDefault="009F630B" w:rsidP="00043874">
      <w:pPr>
        <w:ind w:left="567" w:right="281"/>
        <w:jc w:val="thaiDistribute"/>
        <w:rPr>
          <w:rFonts w:cstheme="minorBidi"/>
          <w:sz w:val="22"/>
          <w:szCs w:val="22"/>
          <w:cs/>
        </w:rPr>
      </w:pPr>
      <w:r w:rsidRPr="00E3520C">
        <w:rPr>
          <w:rFonts w:cs="Times New Roman"/>
          <w:sz w:val="22"/>
          <w:szCs w:val="22"/>
        </w:rPr>
        <w:t xml:space="preserve">Classified by aging </w:t>
      </w:r>
      <w:r w:rsidR="00043874" w:rsidRPr="00E3520C">
        <w:rPr>
          <w:rFonts w:cs="Times New Roman"/>
          <w:sz w:val="22"/>
          <w:szCs w:val="22"/>
        </w:rPr>
        <w:t xml:space="preserve">as at </w:t>
      </w:r>
      <w:r w:rsidR="00D61D88" w:rsidRPr="00E3520C">
        <w:rPr>
          <w:rFonts w:cs="Times New Roman"/>
          <w:sz w:val="22"/>
          <w:szCs w:val="22"/>
        </w:rPr>
        <w:t xml:space="preserve">31 </w:t>
      </w:r>
      <w:r w:rsidR="00043874" w:rsidRPr="00E3520C">
        <w:rPr>
          <w:rFonts w:cs="Times New Roman"/>
          <w:sz w:val="22"/>
          <w:szCs w:val="22"/>
        </w:rPr>
        <w:t>December 2019 is as follows</w:t>
      </w:r>
      <w:r w:rsidR="00043874" w:rsidRPr="00E3520C">
        <w:rPr>
          <w:rFonts w:cs="Times New Roman"/>
          <w:sz w:val="22"/>
          <w:szCs w:val="22"/>
          <w:cs/>
        </w:rPr>
        <w:t xml:space="preserve">: </w:t>
      </w:r>
    </w:p>
    <w:p w:rsidR="00043874" w:rsidRPr="00E3520C" w:rsidRDefault="00043874" w:rsidP="00043874">
      <w:pPr>
        <w:ind w:left="567" w:right="281"/>
        <w:jc w:val="thaiDistribute"/>
        <w:rPr>
          <w:rFonts w:cs="Times New Roman"/>
          <w:sz w:val="22"/>
          <w:szCs w:val="22"/>
        </w:rPr>
      </w:pPr>
    </w:p>
    <w:tbl>
      <w:tblPr>
        <w:tblW w:w="8505" w:type="dxa"/>
        <w:tblInd w:w="589" w:type="dxa"/>
        <w:tblBorders>
          <w:bottom w:val="double" w:sz="4" w:space="0" w:color="auto"/>
        </w:tblBorders>
        <w:tblLayout w:type="fixed"/>
        <w:tblCellMar>
          <w:left w:w="22" w:type="dxa"/>
          <w:right w:w="22" w:type="dxa"/>
        </w:tblCellMar>
        <w:tblLook w:val="0000" w:firstRow="0" w:lastRow="0" w:firstColumn="0" w:lastColumn="0" w:noHBand="0" w:noVBand="0"/>
      </w:tblPr>
      <w:tblGrid>
        <w:gridCol w:w="4859"/>
        <w:gridCol w:w="1823"/>
        <w:gridCol w:w="1823"/>
      </w:tblGrid>
      <w:tr w:rsidR="00E3520C" w:rsidRPr="00E3520C" w:rsidTr="00F11BD5">
        <w:trPr>
          <w:trHeight w:val="340"/>
        </w:trPr>
        <w:tc>
          <w:tcPr>
            <w:tcW w:w="4859" w:type="dxa"/>
            <w:vAlign w:val="bottom"/>
          </w:tcPr>
          <w:p w:rsidR="00043874" w:rsidRPr="00E3520C" w:rsidRDefault="00043874" w:rsidP="00F11BD5">
            <w:pPr>
              <w:ind w:left="-22"/>
              <w:rPr>
                <w:rFonts w:cs="Times New Roman"/>
                <w:sz w:val="22"/>
                <w:szCs w:val="22"/>
              </w:rPr>
            </w:pPr>
          </w:p>
        </w:tc>
        <w:tc>
          <w:tcPr>
            <w:tcW w:w="3646" w:type="dxa"/>
            <w:gridSpan w:val="2"/>
            <w:tcBorders>
              <w:bottom w:val="nil"/>
            </w:tcBorders>
            <w:vAlign w:val="bottom"/>
          </w:tcPr>
          <w:p w:rsidR="00043874" w:rsidRPr="00E3520C" w:rsidRDefault="00043874" w:rsidP="00E566CF">
            <w:pPr>
              <w:ind w:left="37" w:right="12"/>
              <w:jc w:val="right"/>
              <w:rPr>
                <w:rFonts w:cs="Times New Roman"/>
                <w:sz w:val="22"/>
                <w:szCs w:val="22"/>
              </w:rPr>
            </w:pPr>
            <w:r w:rsidRPr="00E3520C">
              <w:rPr>
                <w:rFonts w:cs="Times New Roman"/>
                <w:sz w:val="22"/>
                <w:szCs w:val="22"/>
              </w:rPr>
              <w:t>Unit: Million Baht</w:t>
            </w:r>
          </w:p>
        </w:tc>
      </w:tr>
      <w:tr w:rsidR="00E3520C" w:rsidRPr="00E3520C" w:rsidTr="00D61D88">
        <w:trPr>
          <w:trHeight w:val="62"/>
        </w:trPr>
        <w:tc>
          <w:tcPr>
            <w:tcW w:w="4859" w:type="dxa"/>
            <w:vAlign w:val="bottom"/>
          </w:tcPr>
          <w:p w:rsidR="00D61D88" w:rsidRPr="00E3520C" w:rsidRDefault="00D61D88" w:rsidP="00F11BD5">
            <w:pPr>
              <w:ind w:left="-22"/>
              <w:rPr>
                <w:rFonts w:cs="Times New Roman"/>
                <w:sz w:val="22"/>
                <w:szCs w:val="22"/>
              </w:rPr>
            </w:pPr>
          </w:p>
        </w:tc>
        <w:tc>
          <w:tcPr>
            <w:tcW w:w="3646" w:type="dxa"/>
            <w:gridSpan w:val="2"/>
            <w:tcBorders>
              <w:bottom w:val="nil"/>
            </w:tcBorders>
            <w:vAlign w:val="bottom"/>
          </w:tcPr>
          <w:p w:rsidR="00D61D88" w:rsidRPr="00E3520C" w:rsidRDefault="00D61D88" w:rsidP="00E566CF">
            <w:pPr>
              <w:ind w:left="37" w:right="12"/>
              <w:jc w:val="right"/>
              <w:rPr>
                <w:rFonts w:cs="Times New Roman"/>
                <w:sz w:val="22"/>
                <w:szCs w:val="22"/>
              </w:rPr>
            </w:pPr>
          </w:p>
        </w:tc>
      </w:tr>
      <w:tr w:rsidR="00E3520C" w:rsidRPr="00E3520C" w:rsidTr="00F11BD5">
        <w:trPr>
          <w:trHeight w:val="340"/>
        </w:trPr>
        <w:tc>
          <w:tcPr>
            <w:tcW w:w="4859" w:type="dxa"/>
            <w:vAlign w:val="bottom"/>
          </w:tcPr>
          <w:p w:rsidR="00043874" w:rsidRPr="00E3520C" w:rsidRDefault="00043874" w:rsidP="00F11BD5">
            <w:pPr>
              <w:ind w:left="-22"/>
              <w:rPr>
                <w:rFonts w:cs="Times New Roman"/>
                <w:sz w:val="22"/>
                <w:szCs w:val="22"/>
                <w:cs/>
              </w:rPr>
            </w:pPr>
          </w:p>
        </w:tc>
        <w:tc>
          <w:tcPr>
            <w:tcW w:w="1823" w:type="dxa"/>
            <w:tcBorders>
              <w:top w:val="nil"/>
              <w:left w:val="nil"/>
              <w:bottom w:val="nil"/>
            </w:tcBorders>
            <w:vAlign w:val="bottom"/>
          </w:tcPr>
          <w:p w:rsidR="00043874" w:rsidRPr="00E3520C" w:rsidRDefault="00043874" w:rsidP="00F11BD5">
            <w:pPr>
              <w:pBdr>
                <w:bottom w:val="single" w:sz="4" w:space="1" w:color="auto"/>
              </w:pBdr>
              <w:ind w:left="37" w:right="12"/>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37" w:right="12"/>
              <w:jc w:val="center"/>
              <w:rPr>
                <w:rFonts w:cs="Times New Roman"/>
                <w:snapToGrid w:val="0"/>
                <w:sz w:val="22"/>
                <w:szCs w:val="22"/>
                <w:lang w:val="en-US"/>
              </w:rPr>
            </w:pPr>
            <w:r w:rsidRPr="00E3520C">
              <w:rPr>
                <w:rFonts w:cs="Times New Roman"/>
                <w:snapToGrid w:val="0"/>
                <w:sz w:val="22"/>
                <w:szCs w:val="22"/>
              </w:rPr>
              <w:t>financial statements</w:t>
            </w:r>
          </w:p>
        </w:tc>
        <w:tc>
          <w:tcPr>
            <w:tcW w:w="1823" w:type="dxa"/>
            <w:tcBorders>
              <w:top w:val="nil"/>
              <w:bottom w:val="nil"/>
            </w:tcBorders>
            <w:vAlign w:val="bottom"/>
          </w:tcPr>
          <w:p w:rsidR="00043874" w:rsidRPr="00E3520C" w:rsidRDefault="00043874" w:rsidP="00F11BD5">
            <w:pPr>
              <w:pBdr>
                <w:bottom w:val="single" w:sz="4" w:space="1" w:color="auto"/>
              </w:pBdr>
              <w:ind w:left="37" w:right="12"/>
              <w:jc w:val="center"/>
              <w:rPr>
                <w:rFonts w:cs="Times New Roman"/>
                <w:snapToGrid w:val="0"/>
                <w:sz w:val="22"/>
                <w:szCs w:val="22"/>
              </w:rPr>
            </w:pPr>
            <w:r w:rsidRPr="00E3520C">
              <w:rPr>
                <w:rFonts w:cs="Times New Roman"/>
                <w:snapToGrid w:val="0"/>
                <w:sz w:val="22"/>
                <w:szCs w:val="22"/>
              </w:rPr>
              <w:t>Separate</w:t>
            </w:r>
          </w:p>
          <w:p w:rsidR="00043874" w:rsidRPr="00E3520C" w:rsidRDefault="00043874" w:rsidP="00F11BD5">
            <w:pPr>
              <w:pBdr>
                <w:bottom w:val="single" w:sz="4" w:space="1" w:color="auto"/>
              </w:pBdr>
              <w:ind w:left="37" w:right="12"/>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4859" w:type="dxa"/>
            <w:vAlign w:val="bottom"/>
          </w:tcPr>
          <w:p w:rsidR="00043874" w:rsidRPr="00E3520C" w:rsidRDefault="009F630B" w:rsidP="00F11BD5">
            <w:pPr>
              <w:ind w:left="-22"/>
              <w:jc w:val="left"/>
              <w:rPr>
                <w:rFonts w:cs="Times New Roman"/>
                <w:sz w:val="22"/>
                <w:szCs w:val="22"/>
              </w:rPr>
            </w:pPr>
            <w:r w:rsidRPr="00E3520C">
              <w:rPr>
                <w:sz w:val="22"/>
                <w:szCs w:val="28"/>
                <w:lang w:val="en-US"/>
              </w:rPr>
              <w:t>Not yet due</w:t>
            </w:r>
          </w:p>
        </w:tc>
        <w:tc>
          <w:tcPr>
            <w:tcW w:w="1823" w:type="dxa"/>
            <w:vAlign w:val="bottom"/>
          </w:tcPr>
          <w:p w:rsidR="00043874" w:rsidRPr="00E3520C" w:rsidRDefault="00043874" w:rsidP="00F11BD5">
            <w:pPr>
              <w:tabs>
                <w:tab w:val="decimal" w:pos="972"/>
              </w:tabs>
              <w:ind w:left="74"/>
              <w:jc w:val="center"/>
              <w:rPr>
                <w:rFonts w:cs="Times New Roman"/>
                <w:snapToGrid w:val="0"/>
                <w:sz w:val="22"/>
                <w:szCs w:val="22"/>
              </w:rPr>
            </w:pPr>
            <w:r w:rsidRPr="00E3520C">
              <w:rPr>
                <w:rFonts w:cs="Times New Roman"/>
                <w:snapToGrid w:val="0"/>
                <w:sz w:val="22"/>
                <w:szCs w:val="22"/>
              </w:rPr>
              <w:t>161,975</w:t>
            </w:r>
          </w:p>
        </w:tc>
        <w:tc>
          <w:tcPr>
            <w:tcW w:w="1823" w:type="dxa"/>
            <w:vAlign w:val="bottom"/>
          </w:tcPr>
          <w:p w:rsidR="00043874" w:rsidRPr="00E3520C" w:rsidRDefault="00043874" w:rsidP="00F11BD5">
            <w:pPr>
              <w:tabs>
                <w:tab w:val="decimal" w:pos="972"/>
              </w:tabs>
              <w:ind w:left="74"/>
              <w:jc w:val="center"/>
              <w:rPr>
                <w:rFonts w:cs="Times New Roman"/>
                <w:snapToGrid w:val="0"/>
                <w:sz w:val="22"/>
                <w:szCs w:val="22"/>
              </w:rPr>
            </w:pPr>
            <w:r w:rsidRPr="00E3520C">
              <w:rPr>
                <w:rFonts w:cs="Times New Roman"/>
                <w:snapToGrid w:val="0"/>
                <w:sz w:val="22"/>
                <w:szCs w:val="22"/>
              </w:rPr>
              <w:t>108,240</w:t>
            </w:r>
          </w:p>
        </w:tc>
      </w:tr>
      <w:tr w:rsidR="00E3520C" w:rsidRPr="00E3520C" w:rsidTr="00F11BD5">
        <w:trPr>
          <w:trHeight w:val="340"/>
        </w:trPr>
        <w:tc>
          <w:tcPr>
            <w:tcW w:w="4859" w:type="dxa"/>
            <w:vAlign w:val="bottom"/>
          </w:tcPr>
          <w:p w:rsidR="00043874" w:rsidRPr="00E3520C" w:rsidRDefault="00043874" w:rsidP="00F11BD5">
            <w:pPr>
              <w:ind w:left="-22"/>
              <w:jc w:val="left"/>
              <w:rPr>
                <w:rFonts w:cs="Times New Roman"/>
                <w:sz w:val="22"/>
                <w:szCs w:val="22"/>
              </w:rPr>
            </w:pPr>
            <w:r w:rsidRPr="00E3520C">
              <w:rPr>
                <w:rFonts w:cs="Times New Roman"/>
                <w:sz w:val="22"/>
                <w:szCs w:val="22"/>
              </w:rPr>
              <w:t>Overdue</w:t>
            </w:r>
          </w:p>
        </w:tc>
        <w:tc>
          <w:tcPr>
            <w:tcW w:w="1823" w:type="dxa"/>
            <w:vAlign w:val="bottom"/>
          </w:tcPr>
          <w:p w:rsidR="00043874" w:rsidRPr="00E3520C" w:rsidRDefault="00043874" w:rsidP="00F11BD5">
            <w:pPr>
              <w:tabs>
                <w:tab w:val="decimal" w:pos="972"/>
              </w:tabs>
              <w:ind w:left="74"/>
              <w:jc w:val="center"/>
              <w:rPr>
                <w:rFonts w:cs="Times New Roman"/>
                <w:snapToGrid w:val="0"/>
                <w:sz w:val="22"/>
                <w:szCs w:val="22"/>
              </w:rPr>
            </w:pPr>
          </w:p>
        </w:tc>
        <w:tc>
          <w:tcPr>
            <w:tcW w:w="1823" w:type="dxa"/>
            <w:vAlign w:val="bottom"/>
          </w:tcPr>
          <w:p w:rsidR="00043874" w:rsidRPr="00E3520C" w:rsidRDefault="00043874" w:rsidP="00F11BD5">
            <w:pPr>
              <w:tabs>
                <w:tab w:val="decimal" w:pos="972"/>
              </w:tabs>
              <w:ind w:left="74"/>
              <w:jc w:val="center"/>
              <w:rPr>
                <w:rFonts w:cs="Times New Roman"/>
                <w:snapToGrid w:val="0"/>
                <w:sz w:val="22"/>
                <w:szCs w:val="22"/>
              </w:rPr>
            </w:pPr>
          </w:p>
        </w:tc>
      </w:tr>
      <w:tr w:rsidR="00E3520C" w:rsidRPr="00E3520C" w:rsidTr="00F11BD5">
        <w:trPr>
          <w:trHeight w:val="340"/>
        </w:trPr>
        <w:tc>
          <w:tcPr>
            <w:tcW w:w="4859" w:type="dxa"/>
            <w:vAlign w:val="bottom"/>
          </w:tcPr>
          <w:p w:rsidR="00043874" w:rsidRPr="00E3520C" w:rsidRDefault="00043874" w:rsidP="00F11BD5">
            <w:pPr>
              <w:ind w:left="-22"/>
              <w:jc w:val="left"/>
              <w:rPr>
                <w:rFonts w:cs="Times New Roman"/>
                <w:sz w:val="22"/>
                <w:szCs w:val="22"/>
              </w:rPr>
            </w:pPr>
            <w:r w:rsidRPr="00E3520C">
              <w:rPr>
                <w:rFonts w:cs="Times New Roman"/>
                <w:sz w:val="22"/>
                <w:szCs w:val="22"/>
                <w:cs/>
              </w:rPr>
              <w:t xml:space="preserve"> - </w:t>
            </w:r>
            <w:r w:rsidRPr="00E3520C">
              <w:rPr>
                <w:rFonts w:cs="Times New Roman"/>
                <w:sz w:val="22"/>
                <w:szCs w:val="22"/>
              </w:rPr>
              <w:t>Within 3 months</w:t>
            </w:r>
          </w:p>
        </w:tc>
        <w:tc>
          <w:tcPr>
            <w:tcW w:w="1823" w:type="dxa"/>
            <w:vAlign w:val="bottom"/>
          </w:tcPr>
          <w:p w:rsidR="00043874" w:rsidRPr="00E3520C" w:rsidRDefault="00043874" w:rsidP="00F11BD5">
            <w:pPr>
              <w:tabs>
                <w:tab w:val="decimal" w:pos="972"/>
              </w:tabs>
              <w:ind w:left="74"/>
              <w:jc w:val="center"/>
              <w:rPr>
                <w:rFonts w:cs="Times New Roman"/>
                <w:snapToGrid w:val="0"/>
                <w:sz w:val="22"/>
                <w:szCs w:val="22"/>
              </w:rPr>
            </w:pPr>
            <w:r w:rsidRPr="00E3520C">
              <w:rPr>
                <w:rFonts w:cs="Times New Roman"/>
                <w:snapToGrid w:val="0"/>
                <w:sz w:val="22"/>
                <w:szCs w:val="22"/>
              </w:rPr>
              <w:t>5,216</w:t>
            </w:r>
          </w:p>
        </w:tc>
        <w:tc>
          <w:tcPr>
            <w:tcW w:w="1823" w:type="dxa"/>
            <w:vAlign w:val="bottom"/>
          </w:tcPr>
          <w:p w:rsidR="00043874" w:rsidRPr="00E3520C" w:rsidRDefault="00043874" w:rsidP="00F11BD5">
            <w:pPr>
              <w:tabs>
                <w:tab w:val="decimal" w:pos="972"/>
              </w:tabs>
              <w:ind w:left="74"/>
              <w:jc w:val="center"/>
              <w:rPr>
                <w:rFonts w:cs="Times New Roman"/>
                <w:snapToGrid w:val="0"/>
                <w:sz w:val="22"/>
                <w:szCs w:val="22"/>
              </w:rPr>
            </w:pPr>
            <w:r w:rsidRPr="00E3520C">
              <w:rPr>
                <w:rFonts w:cs="Times New Roman"/>
                <w:snapToGrid w:val="0"/>
                <w:sz w:val="22"/>
                <w:szCs w:val="22"/>
              </w:rPr>
              <w:t>3,006</w:t>
            </w:r>
          </w:p>
        </w:tc>
      </w:tr>
      <w:tr w:rsidR="00E3520C" w:rsidRPr="00E3520C" w:rsidTr="00F11BD5">
        <w:trPr>
          <w:trHeight w:val="340"/>
        </w:trPr>
        <w:tc>
          <w:tcPr>
            <w:tcW w:w="4859" w:type="dxa"/>
            <w:tcBorders>
              <w:bottom w:val="nil"/>
            </w:tcBorders>
            <w:vAlign w:val="bottom"/>
          </w:tcPr>
          <w:p w:rsidR="00043874" w:rsidRPr="00E3520C" w:rsidRDefault="00043874" w:rsidP="00F11BD5">
            <w:pPr>
              <w:ind w:left="-22"/>
              <w:jc w:val="left"/>
              <w:rPr>
                <w:rFonts w:cs="Times New Roman"/>
                <w:sz w:val="22"/>
                <w:szCs w:val="22"/>
              </w:rPr>
            </w:pPr>
            <w:r w:rsidRPr="00E3520C">
              <w:rPr>
                <w:rFonts w:cs="Times New Roman"/>
                <w:sz w:val="22"/>
                <w:szCs w:val="22"/>
                <w:cs/>
              </w:rPr>
              <w:t xml:space="preserve"> - </w:t>
            </w:r>
            <w:r w:rsidRPr="00E3520C">
              <w:rPr>
                <w:rFonts w:cs="Times New Roman"/>
                <w:sz w:val="22"/>
                <w:szCs w:val="22"/>
              </w:rPr>
              <w:t xml:space="preserve">Over 3 </w:t>
            </w:r>
            <w:r w:rsidRPr="00E3520C">
              <w:rPr>
                <w:rFonts w:cs="Times New Roman"/>
                <w:sz w:val="22"/>
                <w:szCs w:val="22"/>
                <w:cs/>
              </w:rPr>
              <w:t xml:space="preserve">- </w:t>
            </w:r>
            <w:r w:rsidRPr="00E3520C">
              <w:rPr>
                <w:rFonts w:cs="Times New Roman"/>
                <w:sz w:val="22"/>
                <w:szCs w:val="22"/>
              </w:rPr>
              <w:t>6 months</w:t>
            </w:r>
          </w:p>
        </w:tc>
        <w:tc>
          <w:tcPr>
            <w:tcW w:w="1823" w:type="dxa"/>
            <w:vAlign w:val="bottom"/>
          </w:tcPr>
          <w:p w:rsidR="00043874" w:rsidRPr="00E3520C" w:rsidRDefault="00043874" w:rsidP="00F11BD5">
            <w:pPr>
              <w:tabs>
                <w:tab w:val="decimal" w:pos="972"/>
              </w:tabs>
              <w:ind w:left="74"/>
              <w:jc w:val="center"/>
              <w:rPr>
                <w:rFonts w:cs="Times New Roman"/>
                <w:snapToGrid w:val="0"/>
                <w:sz w:val="22"/>
                <w:szCs w:val="22"/>
              </w:rPr>
            </w:pPr>
            <w:r w:rsidRPr="00E3520C">
              <w:rPr>
                <w:rFonts w:cs="Times New Roman"/>
                <w:snapToGrid w:val="0"/>
                <w:sz w:val="22"/>
                <w:szCs w:val="22"/>
              </w:rPr>
              <w:t>83</w:t>
            </w:r>
          </w:p>
        </w:tc>
        <w:tc>
          <w:tcPr>
            <w:tcW w:w="1823" w:type="dxa"/>
            <w:vAlign w:val="bottom"/>
          </w:tcPr>
          <w:p w:rsidR="00043874" w:rsidRPr="00E3520C" w:rsidRDefault="00043874" w:rsidP="00F11BD5">
            <w:pPr>
              <w:tabs>
                <w:tab w:val="decimal" w:pos="972"/>
              </w:tabs>
              <w:ind w:left="74"/>
              <w:jc w:val="center"/>
              <w:rPr>
                <w:rFonts w:cs="Times New Roman"/>
                <w:snapToGrid w:val="0"/>
                <w:sz w:val="22"/>
                <w:szCs w:val="22"/>
              </w:rPr>
            </w:pPr>
            <w:r w:rsidRPr="00E3520C">
              <w:rPr>
                <w:rFonts w:cs="Times New Roman"/>
                <w:snapToGrid w:val="0"/>
                <w:sz w:val="22"/>
                <w:szCs w:val="22"/>
              </w:rPr>
              <w:t>44</w:t>
            </w:r>
          </w:p>
        </w:tc>
      </w:tr>
      <w:tr w:rsidR="00E3520C" w:rsidRPr="00E3520C" w:rsidTr="00F11BD5">
        <w:trPr>
          <w:trHeight w:val="340"/>
        </w:trPr>
        <w:tc>
          <w:tcPr>
            <w:tcW w:w="4859" w:type="dxa"/>
            <w:tcBorders>
              <w:bottom w:val="nil"/>
            </w:tcBorders>
            <w:vAlign w:val="bottom"/>
          </w:tcPr>
          <w:p w:rsidR="00043874" w:rsidRPr="00E3520C" w:rsidRDefault="00043874" w:rsidP="00F11BD5">
            <w:pPr>
              <w:ind w:left="-22"/>
              <w:jc w:val="left"/>
              <w:rPr>
                <w:rFonts w:cs="Times New Roman"/>
                <w:sz w:val="22"/>
                <w:szCs w:val="22"/>
              </w:rPr>
            </w:pPr>
            <w:r w:rsidRPr="00E3520C">
              <w:rPr>
                <w:rFonts w:cs="Times New Roman"/>
                <w:sz w:val="22"/>
                <w:szCs w:val="22"/>
                <w:cs/>
              </w:rPr>
              <w:t xml:space="preserve"> - </w:t>
            </w:r>
            <w:r w:rsidRPr="00E3520C">
              <w:rPr>
                <w:rFonts w:cs="Times New Roman"/>
                <w:sz w:val="22"/>
                <w:szCs w:val="22"/>
              </w:rPr>
              <w:t xml:space="preserve">Over 6 </w:t>
            </w:r>
            <w:r w:rsidRPr="00E3520C">
              <w:rPr>
                <w:rFonts w:cs="Times New Roman"/>
                <w:sz w:val="22"/>
                <w:szCs w:val="22"/>
                <w:cs/>
              </w:rPr>
              <w:t xml:space="preserve">- </w:t>
            </w:r>
            <w:r w:rsidRPr="00E3520C">
              <w:rPr>
                <w:rFonts w:cs="Times New Roman"/>
                <w:sz w:val="22"/>
                <w:szCs w:val="22"/>
              </w:rPr>
              <w:t>12 months</w:t>
            </w:r>
          </w:p>
        </w:tc>
        <w:tc>
          <w:tcPr>
            <w:tcW w:w="1823" w:type="dxa"/>
            <w:vAlign w:val="bottom"/>
          </w:tcPr>
          <w:p w:rsidR="00043874" w:rsidRPr="00E3520C" w:rsidRDefault="00043874" w:rsidP="00F11BD5">
            <w:pPr>
              <w:tabs>
                <w:tab w:val="decimal" w:pos="972"/>
              </w:tabs>
              <w:ind w:left="74"/>
              <w:jc w:val="center"/>
              <w:rPr>
                <w:rFonts w:cs="Times New Roman"/>
                <w:snapToGrid w:val="0"/>
                <w:sz w:val="22"/>
                <w:szCs w:val="22"/>
              </w:rPr>
            </w:pPr>
            <w:r w:rsidRPr="00E3520C">
              <w:rPr>
                <w:rFonts w:cs="Times New Roman"/>
                <w:snapToGrid w:val="0"/>
                <w:sz w:val="22"/>
                <w:szCs w:val="22"/>
              </w:rPr>
              <w:t>382</w:t>
            </w:r>
          </w:p>
        </w:tc>
        <w:tc>
          <w:tcPr>
            <w:tcW w:w="1823" w:type="dxa"/>
            <w:vAlign w:val="bottom"/>
          </w:tcPr>
          <w:p w:rsidR="00043874" w:rsidRPr="00E3520C" w:rsidRDefault="00043874" w:rsidP="00F11BD5">
            <w:pPr>
              <w:tabs>
                <w:tab w:val="decimal" w:pos="972"/>
              </w:tabs>
              <w:ind w:left="74"/>
              <w:jc w:val="center"/>
              <w:rPr>
                <w:rFonts w:cs="Times New Roman"/>
                <w:snapToGrid w:val="0"/>
                <w:sz w:val="22"/>
                <w:szCs w:val="22"/>
              </w:rPr>
            </w:pPr>
            <w:r w:rsidRPr="00E3520C">
              <w:rPr>
                <w:rFonts w:cs="Times New Roman"/>
                <w:snapToGrid w:val="0"/>
                <w:sz w:val="22"/>
                <w:szCs w:val="22"/>
              </w:rPr>
              <w:t>249</w:t>
            </w:r>
          </w:p>
        </w:tc>
      </w:tr>
      <w:tr w:rsidR="00E3520C" w:rsidRPr="00E3520C" w:rsidTr="00F11BD5">
        <w:trPr>
          <w:trHeight w:val="340"/>
        </w:trPr>
        <w:tc>
          <w:tcPr>
            <w:tcW w:w="4859" w:type="dxa"/>
            <w:tcBorders>
              <w:bottom w:val="nil"/>
            </w:tcBorders>
            <w:vAlign w:val="bottom"/>
          </w:tcPr>
          <w:p w:rsidR="00043874" w:rsidRPr="00E3520C" w:rsidRDefault="00043874" w:rsidP="00F11BD5">
            <w:pPr>
              <w:ind w:left="-22"/>
              <w:jc w:val="left"/>
              <w:rPr>
                <w:rFonts w:cs="Times New Roman"/>
                <w:sz w:val="22"/>
                <w:szCs w:val="22"/>
              </w:rPr>
            </w:pPr>
            <w:r w:rsidRPr="00E3520C">
              <w:rPr>
                <w:rFonts w:cs="Times New Roman"/>
                <w:sz w:val="22"/>
                <w:szCs w:val="22"/>
                <w:cs/>
              </w:rPr>
              <w:t xml:space="preserve"> - </w:t>
            </w:r>
            <w:r w:rsidRPr="00E3520C">
              <w:rPr>
                <w:rFonts w:cs="Times New Roman"/>
                <w:sz w:val="22"/>
                <w:szCs w:val="22"/>
              </w:rPr>
              <w:t>Over 12 months</w:t>
            </w:r>
          </w:p>
        </w:tc>
        <w:tc>
          <w:tcPr>
            <w:tcW w:w="1823" w:type="dxa"/>
            <w:vAlign w:val="bottom"/>
          </w:tcPr>
          <w:p w:rsidR="00043874" w:rsidRPr="00E3520C" w:rsidRDefault="00043874" w:rsidP="00F11BD5">
            <w:pPr>
              <w:pBdr>
                <w:bottom w:val="single" w:sz="4" w:space="1" w:color="auto"/>
              </w:pBdr>
              <w:tabs>
                <w:tab w:val="decimal" w:pos="972"/>
              </w:tabs>
              <w:ind w:left="88"/>
              <w:jc w:val="center"/>
              <w:rPr>
                <w:rFonts w:cs="Times New Roman"/>
                <w:snapToGrid w:val="0"/>
                <w:sz w:val="22"/>
                <w:szCs w:val="22"/>
              </w:rPr>
            </w:pPr>
            <w:r w:rsidRPr="00E3520C">
              <w:rPr>
                <w:rFonts w:cs="Times New Roman"/>
                <w:snapToGrid w:val="0"/>
                <w:sz w:val="22"/>
                <w:szCs w:val="22"/>
              </w:rPr>
              <w:t>3,112</w:t>
            </w:r>
          </w:p>
        </w:tc>
        <w:tc>
          <w:tcPr>
            <w:tcW w:w="1823" w:type="dxa"/>
            <w:vAlign w:val="bottom"/>
          </w:tcPr>
          <w:p w:rsidR="00043874" w:rsidRPr="00E3520C" w:rsidRDefault="00043874" w:rsidP="00F11BD5">
            <w:pPr>
              <w:pBdr>
                <w:bottom w:val="single" w:sz="4" w:space="1" w:color="auto"/>
              </w:pBdr>
              <w:tabs>
                <w:tab w:val="decimal" w:pos="972"/>
              </w:tabs>
              <w:ind w:left="74"/>
              <w:jc w:val="center"/>
              <w:rPr>
                <w:rFonts w:cs="Times New Roman"/>
                <w:snapToGrid w:val="0"/>
                <w:sz w:val="22"/>
                <w:szCs w:val="22"/>
              </w:rPr>
            </w:pPr>
            <w:r w:rsidRPr="00E3520C">
              <w:rPr>
                <w:rFonts w:cs="Times New Roman"/>
                <w:snapToGrid w:val="0"/>
                <w:sz w:val="22"/>
                <w:szCs w:val="22"/>
              </w:rPr>
              <w:t>1,905</w:t>
            </w:r>
          </w:p>
        </w:tc>
      </w:tr>
      <w:tr w:rsidR="00E3520C" w:rsidRPr="00E3520C" w:rsidTr="00F11BD5">
        <w:trPr>
          <w:trHeight w:val="340"/>
        </w:trPr>
        <w:tc>
          <w:tcPr>
            <w:tcW w:w="4859" w:type="dxa"/>
            <w:tcBorders>
              <w:top w:val="nil"/>
            </w:tcBorders>
            <w:vAlign w:val="bottom"/>
          </w:tcPr>
          <w:p w:rsidR="00043874" w:rsidRPr="00E3520C" w:rsidRDefault="00043874" w:rsidP="00F11BD5">
            <w:pPr>
              <w:ind w:left="-22"/>
              <w:jc w:val="left"/>
              <w:rPr>
                <w:rFonts w:cs="Times New Roman"/>
                <w:sz w:val="22"/>
                <w:szCs w:val="22"/>
              </w:rPr>
            </w:pPr>
          </w:p>
        </w:tc>
        <w:tc>
          <w:tcPr>
            <w:tcW w:w="1823" w:type="dxa"/>
            <w:vAlign w:val="bottom"/>
          </w:tcPr>
          <w:p w:rsidR="00043874" w:rsidRPr="00E3520C" w:rsidRDefault="00043874" w:rsidP="00F11BD5">
            <w:pPr>
              <w:tabs>
                <w:tab w:val="decimal" w:pos="972"/>
              </w:tabs>
              <w:ind w:left="88"/>
              <w:jc w:val="center"/>
              <w:rPr>
                <w:rFonts w:cs="Times New Roman"/>
                <w:snapToGrid w:val="0"/>
                <w:sz w:val="22"/>
                <w:szCs w:val="22"/>
                <w:cs/>
              </w:rPr>
            </w:pPr>
            <w:r w:rsidRPr="00E3520C">
              <w:rPr>
                <w:rFonts w:cs="Times New Roman"/>
                <w:snapToGrid w:val="0"/>
                <w:sz w:val="22"/>
                <w:szCs w:val="22"/>
              </w:rPr>
              <w:t>170,768</w:t>
            </w:r>
          </w:p>
        </w:tc>
        <w:tc>
          <w:tcPr>
            <w:tcW w:w="1823" w:type="dxa"/>
            <w:vAlign w:val="bottom"/>
          </w:tcPr>
          <w:p w:rsidR="00043874" w:rsidRPr="00E3520C" w:rsidRDefault="00043874" w:rsidP="00F11BD5">
            <w:pPr>
              <w:tabs>
                <w:tab w:val="decimal" w:pos="972"/>
              </w:tabs>
              <w:ind w:left="81"/>
              <w:jc w:val="center"/>
              <w:rPr>
                <w:rFonts w:cs="Times New Roman"/>
                <w:snapToGrid w:val="0"/>
                <w:sz w:val="22"/>
                <w:szCs w:val="22"/>
              </w:rPr>
            </w:pPr>
            <w:r w:rsidRPr="00E3520C">
              <w:rPr>
                <w:rFonts w:cs="Times New Roman"/>
                <w:snapToGrid w:val="0"/>
                <w:sz w:val="22"/>
                <w:szCs w:val="22"/>
              </w:rPr>
              <w:t>113,444</w:t>
            </w:r>
          </w:p>
        </w:tc>
      </w:tr>
      <w:tr w:rsidR="00E3520C" w:rsidRPr="00E3520C" w:rsidTr="00F11BD5">
        <w:trPr>
          <w:trHeight w:val="340"/>
        </w:trPr>
        <w:tc>
          <w:tcPr>
            <w:tcW w:w="4859" w:type="dxa"/>
            <w:vAlign w:val="bottom"/>
          </w:tcPr>
          <w:p w:rsidR="00043874" w:rsidRPr="00E3520C" w:rsidRDefault="00043874" w:rsidP="00F11BD5">
            <w:pPr>
              <w:ind w:left="-22"/>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Allowance for doubtful accounts</w:t>
            </w:r>
          </w:p>
        </w:tc>
        <w:tc>
          <w:tcPr>
            <w:tcW w:w="1823" w:type="dxa"/>
            <w:vAlign w:val="bottom"/>
          </w:tcPr>
          <w:p w:rsidR="00043874" w:rsidRPr="00E3520C" w:rsidRDefault="00043874" w:rsidP="00F11BD5">
            <w:pPr>
              <w:pBdr>
                <w:bottom w:val="single" w:sz="4" w:space="1" w:color="auto"/>
              </w:pBdr>
              <w:tabs>
                <w:tab w:val="decimal" w:pos="972"/>
              </w:tabs>
              <w:ind w:left="88"/>
              <w:jc w:val="center"/>
              <w:rPr>
                <w:rFonts w:cs="Times New Roman"/>
                <w:snapToGrid w:val="0"/>
                <w:sz w:val="22"/>
                <w:szCs w:val="22"/>
              </w:rPr>
            </w:pPr>
            <w:r w:rsidRPr="00E3520C">
              <w:rPr>
                <w:rFonts w:cs="Times New Roman"/>
                <w:snapToGrid w:val="0"/>
                <w:sz w:val="22"/>
                <w:szCs w:val="22"/>
              </w:rPr>
              <w:t>(3,127)</w:t>
            </w:r>
          </w:p>
        </w:tc>
        <w:tc>
          <w:tcPr>
            <w:tcW w:w="1823" w:type="dxa"/>
            <w:vAlign w:val="bottom"/>
          </w:tcPr>
          <w:p w:rsidR="00043874" w:rsidRPr="00E3520C" w:rsidRDefault="00043874" w:rsidP="00F11BD5">
            <w:pPr>
              <w:pBdr>
                <w:bottom w:val="single" w:sz="4" w:space="1" w:color="auto"/>
              </w:pBdr>
              <w:tabs>
                <w:tab w:val="decimal" w:pos="972"/>
              </w:tabs>
              <w:ind w:left="81"/>
              <w:jc w:val="center"/>
              <w:rPr>
                <w:rFonts w:cs="Times New Roman"/>
                <w:snapToGrid w:val="0"/>
                <w:sz w:val="22"/>
                <w:szCs w:val="22"/>
              </w:rPr>
            </w:pPr>
            <w:r w:rsidRPr="00E3520C">
              <w:rPr>
                <w:rFonts w:cs="Times New Roman"/>
                <w:snapToGrid w:val="0"/>
                <w:sz w:val="22"/>
                <w:szCs w:val="22"/>
              </w:rPr>
              <w:t>(1,886)</w:t>
            </w:r>
          </w:p>
        </w:tc>
      </w:tr>
      <w:tr w:rsidR="00293546" w:rsidRPr="00E3520C" w:rsidTr="00F11BD5">
        <w:trPr>
          <w:trHeight w:val="340"/>
        </w:trPr>
        <w:tc>
          <w:tcPr>
            <w:tcW w:w="4859" w:type="dxa"/>
            <w:tcBorders>
              <w:bottom w:val="nil"/>
            </w:tcBorders>
            <w:vAlign w:val="bottom"/>
          </w:tcPr>
          <w:p w:rsidR="00043874" w:rsidRPr="00E3520C" w:rsidRDefault="00043874" w:rsidP="00F11BD5">
            <w:pPr>
              <w:ind w:left="-22"/>
              <w:jc w:val="left"/>
              <w:rPr>
                <w:rFonts w:cs="Times New Roman"/>
                <w:sz w:val="22"/>
                <w:szCs w:val="22"/>
              </w:rPr>
            </w:pPr>
            <w:r w:rsidRPr="00E3520C">
              <w:rPr>
                <w:rFonts w:cs="Times New Roman"/>
                <w:sz w:val="22"/>
                <w:szCs w:val="22"/>
              </w:rPr>
              <w:t>Total</w:t>
            </w:r>
          </w:p>
        </w:tc>
        <w:tc>
          <w:tcPr>
            <w:tcW w:w="1823" w:type="dxa"/>
            <w:tcBorders>
              <w:bottom w:val="nil"/>
            </w:tcBorders>
            <w:vAlign w:val="bottom"/>
          </w:tcPr>
          <w:p w:rsidR="00043874" w:rsidRPr="00E3520C" w:rsidRDefault="00043874" w:rsidP="00F11BD5">
            <w:pPr>
              <w:pBdr>
                <w:bottom w:val="double" w:sz="4" w:space="1" w:color="auto"/>
              </w:pBdr>
              <w:tabs>
                <w:tab w:val="decimal" w:pos="861"/>
              </w:tabs>
              <w:ind w:left="37"/>
              <w:jc w:val="center"/>
              <w:rPr>
                <w:rFonts w:cs="Times New Roman"/>
                <w:snapToGrid w:val="0"/>
                <w:sz w:val="22"/>
                <w:szCs w:val="22"/>
              </w:rPr>
            </w:pPr>
            <w:r w:rsidRPr="00E3520C">
              <w:rPr>
                <w:rFonts w:cs="Times New Roman"/>
                <w:snapToGrid w:val="0"/>
                <w:sz w:val="22"/>
                <w:szCs w:val="22"/>
              </w:rPr>
              <w:t>167,641</w:t>
            </w:r>
          </w:p>
        </w:tc>
        <w:tc>
          <w:tcPr>
            <w:tcW w:w="1823" w:type="dxa"/>
            <w:tcBorders>
              <w:bottom w:val="nil"/>
            </w:tcBorders>
            <w:vAlign w:val="bottom"/>
          </w:tcPr>
          <w:p w:rsidR="00043874" w:rsidRPr="00E3520C" w:rsidRDefault="00043874" w:rsidP="00F11BD5">
            <w:pPr>
              <w:pBdr>
                <w:bottom w:val="double" w:sz="4" w:space="1" w:color="auto"/>
              </w:pBdr>
              <w:tabs>
                <w:tab w:val="decimal" w:pos="861"/>
              </w:tabs>
              <w:ind w:left="37"/>
              <w:jc w:val="center"/>
              <w:rPr>
                <w:rFonts w:cs="Times New Roman"/>
                <w:snapToGrid w:val="0"/>
                <w:sz w:val="22"/>
                <w:szCs w:val="22"/>
                <w:lang w:val="en-US"/>
              </w:rPr>
            </w:pPr>
            <w:r w:rsidRPr="00E3520C">
              <w:rPr>
                <w:rFonts w:cs="Times New Roman"/>
                <w:snapToGrid w:val="0"/>
                <w:sz w:val="22"/>
                <w:szCs w:val="22"/>
                <w:lang w:val="en-US"/>
              </w:rPr>
              <w:t>111,558</w:t>
            </w:r>
          </w:p>
        </w:tc>
      </w:tr>
    </w:tbl>
    <w:p w:rsidR="00043874" w:rsidRPr="00E3520C" w:rsidRDefault="00043874" w:rsidP="00043874">
      <w:pPr>
        <w:ind w:left="567" w:right="12"/>
        <w:rPr>
          <w:rFonts w:cs="Times New Roman"/>
          <w:spacing w:val="-2"/>
          <w:sz w:val="22"/>
          <w:szCs w:val="22"/>
        </w:rPr>
      </w:pPr>
    </w:p>
    <w:p w:rsidR="00043874" w:rsidRPr="00E3520C" w:rsidRDefault="00043874" w:rsidP="00043874">
      <w:pPr>
        <w:ind w:left="567" w:right="12"/>
        <w:rPr>
          <w:rFonts w:cs="Times New Roman"/>
          <w:spacing w:val="-2"/>
          <w:sz w:val="22"/>
          <w:szCs w:val="22"/>
        </w:rPr>
      </w:pPr>
      <w:r w:rsidRPr="00E3520C">
        <w:rPr>
          <w:rFonts w:cs="Times New Roman"/>
          <w:spacing w:val="-2"/>
          <w:sz w:val="22"/>
          <w:szCs w:val="22"/>
        </w:rPr>
        <w:t>Trade accounts receivable</w:t>
      </w:r>
      <w:r w:rsidRPr="00E3520C">
        <w:rPr>
          <w:rFonts w:cs="Times New Roman"/>
          <w:sz w:val="22"/>
          <w:szCs w:val="22"/>
          <w:cs/>
        </w:rPr>
        <w:t xml:space="preserve"> - </w:t>
      </w:r>
      <w:r w:rsidR="009F630B" w:rsidRPr="00E3520C">
        <w:rPr>
          <w:rFonts w:cs="Times New Roman"/>
          <w:sz w:val="22"/>
          <w:szCs w:val="22"/>
        </w:rPr>
        <w:t>unrelated parties</w:t>
      </w:r>
      <w:r w:rsidRPr="00E3520C">
        <w:rPr>
          <w:rFonts w:cs="Times New Roman"/>
          <w:spacing w:val="-2"/>
          <w:sz w:val="22"/>
          <w:szCs w:val="22"/>
        </w:rPr>
        <w:t xml:space="preserve"> as at </w:t>
      </w:r>
      <w:r w:rsidR="00D61D88" w:rsidRPr="00E3520C">
        <w:rPr>
          <w:rFonts w:cs="Times New Roman"/>
          <w:sz w:val="22"/>
          <w:szCs w:val="22"/>
        </w:rPr>
        <w:t xml:space="preserve">31 </w:t>
      </w:r>
      <w:r w:rsidRPr="00E3520C">
        <w:rPr>
          <w:rFonts w:cs="Times New Roman"/>
          <w:sz w:val="22"/>
          <w:szCs w:val="22"/>
        </w:rPr>
        <w:t>March 20</w:t>
      </w:r>
      <w:r w:rsidRPr="00E3520C">
        <w:rPr>
          <w:rFonts w:cstheme="minorBidi"/>
          <w:sz w:val="22"/>
          <w:szCs w:val="22"/>
          <w:lang w:val="en-US"/>
        </w:rPr>
        <w:t>20</w:t>
      </w:r>
      <w:r w:rsidRPr="00E3520C">
        <w:rPr>
          <w:rFonts w:cs="Times New Roman"/>
          <w:sz w:val="22"/>
          <w:szCs w:val="22"/>
          <w:cs/>
        </w:rPr>
        <w:t xml:space="preserve"> </w:t>
      </w:r>
      <w:r w:rsidRPr="00E3520C">
        <w:rPr>
          <w:rFonts w:cs="Times New Roman"/>
          <w:spacing w:val="-2"/>
          <w:sz w:val="22"/>
          <w:szCs w:val="22"/>
        </w:rPr>
        <w:t>include receivables from government agencies and state enterprises in the consolidated financial statements amounting to Baht 17,734</w:t>
      </w:r>
      <w:r w:rsidRPr="00E3520C">
        <w:rPr>
          <w:rFonts w:cs="Times New Roman"/>
          <w:snapToGrid w:val="0"/>
          <w:sz w:val="22"/>
          <w:szCs w:val="22"/>
          <w:cs/>
        </w:rPr>
        <w:t xml:space="preserve"> </w:t>
      </w:r>
      <w:r w:rsidRPr="00E3520C">
        <w:rPr>
          <w:rFonts w:cs="Times New Roman"/>
          <w:spacing w:val="-2"/>
          <w:sz w:val="22"/>
          <w:szCs w:val="22"/>
        </w:rPr>
        <w:t xml:space="preserve">million </w:t>
      </w:r>
      <w:r w:rsidRPr="00E3520C">
        <w:rPr>
          <w:rFonts w:cs="Times New Roman"/>
          <w:spacing w:val="-2"/>
          <w:sz w:val="22"/>
          <w:szCs w:val="22"/>
          <w:lang w:val="en-US"/>
        </w:rPr>
        <w:t>(</w:t>
      </w:r>
      <w:r w:rsidR="009F630B" w:rsidRPr="00E3520C">
        <w:rPr>
          <w:rFonts w:cs="Times New Roman"/>
          <w:spacing w:val="-2"/>
          <w:sz w:val="22"/>
          <w:szCs w:val="22"/>
          <w:lang w:val="en-US"/>
        </w:rPr>
        <w:t xml:space="preserve">As at </w:t>
      </w:r>
      <w:r w:rsidR="002F7690" w:rsidRPr="00E3520C">
        <w:rPr>
          <w:rFonts w:cs="Times New Roman"/>
          <w:spacing w:val="-2"/>
          <w:sz w:val="22"/>
          <w:szCs w:val="22"/>
        </w:rPr>
        <w:t xml:space="preserve">31 </w:t>
      </w:r>
      <w:r w:rsidRPr="00E3520C">
        <w:rPr>
          <w:rFonts w:cs="Times New Roman"/>
          <w:spacing w:val="-2"/>
          <w:sz w:val="22"/>
          <w:szCs w:val="22"/>
        </w:rPr>
        <w:t>December 2019</w:t>
      </w:r>
      <w:r w:rsidRPr="00E3520C">
        <w:rPr>
          <w:rFonts w:cs="Times New Roman"/>
          <w:spacing w:val="-2"/>
          <w:sz w:val="22"/>
          <w:szCs w:val="22"/>
          <w:cs/>
        </w:rPr>
        <w:t xml:space="preserve">: </w:t>
      </w:r>
      <w:r w:rsidRPr="00E3520C">
        <w:rPr>
          <w:rFonts w:cs="Times New Roman"/>
          <w:snapToGrid w:val="0"/>
          <w:sz w:val="22"/>
          <w:szCs w:val="22"/>
        </w:rPr>
        <w:t>Baht 21,958 million</w:t>
      </w:r>
      <w:r w:rsidRPr="00E3520C">
        <w:rPr>
          <w:rFonts w:cs="Times New Roman"/>
          <w:spacing w:val="-2"/>
          <w:sz w:val="22"/>
          <w:szCs w:val="22"/>
          <w:lang w:val="en-US"/>
        </w:rPr>
        <w:t>)</w:t>
      </w:r>
      <w:r w:rsidRPr="00E3520C">
        <w:rPr>
          <w:rFonts w:cs="Times New Roman"/>
          <w:spacing w:val="-2"/>
          <w:sz w:val="22"/>
          <w:szCs w:val="22"/>
        </w:rPr>
        <w:t xml:space="preserve">, and in the separate financial </w:t>
      </w:r>
      <w:r w:rsidRPr="00E3520C">
        <w:rPr>
          <w:rFonts w:cs="Times New Roman"/>
          <w:spacing w:val="-4"/>
          <w:sz w:val="22"/>
          <w:szCs w:val="22"/>
        </w:rPr>
        <w:t xml:space="preserve">statements </w:t>
      </w:r>
      <w:r w:rsidRPr="00E3520C">
        <w:rPr>
          <w:rFonts w:cs="Times New Roman"/>
          <w:spacing w:val="-2"/>
          <w:sz w:val="22"/>
          <w:szCs w:val="22"/>
        </w:rPr>
        <w:t xml:space="preserve">amounting to </w:t>
      </w:r>
      <w:r w:rsidRPr="00E3520C">
        <w:rPr>
          <w:rFonts w:cs="Times New Roman"/>
          <w:snapToGrid w:val="0"/>
          <w:sz w:val="22"/>
          <w:szCs w:val="22"/>
        </w:rPr>
        <w:t>Baht 10,246</w:t>
      </w:r>
      <w:r w:rsidRPr="00E3520C">
        <w:rPr>
          <w:rFonts w:cs="Times New Roman"/>
          <w:snapToGrid w:val="0"/>
          <w:sz w:val="22"/>
          <w:szCs w:val="22"/>
          <w:cs/>
        </w:rPr>
        <w:t xml:space="preserve"> </w:t>
      </w:r>
      <w:r w:rsidRPr="00E3520C">
        <w:rPr>
          <w:rFonts w:cs="Times New Roman"/>
          <w:spacing w:val="-2"/>
          <w:sz w:val="22"/>
          <w:szCs w:val="22"/>
        </w:rPr>
        <w:t>million</w:t>
      </w:r>
      <w:r w:rsidRPr="00E3520C">
        <w:rPr>
          <w:rFonts w:cs="Times New Roman"/>
          <w:spacing w:val="-4"/>
          <w:sz w:val="22"/>
          <w:szCs w:val="22"/>
          <w:cs/>
        </w:rPr>
        <w:t xml:space="preserve"> </w:t>
      </w:r>
      <w:r w:rsidRPr="00E3520C">
        <w:rPr>
          <w:rFonts w:cs="Times New Roman"/>
          <w:spacing w:val="-4"/>
          <w:sz w:val="22"/>
          <w:szCs w:val="22"/>
          <w:lang w:val="en-US"/>
        </w:rPr>
        <w:t>(</w:t>
      </w:r>
      <w:r w:rsidR="009F630B" w:rsidRPr="00E3520C">
        <w:rPr>
          <w:rFonts w:cs="Times New Roman"/>
          <w:spacing w:val="-4"/>
          <w:sz w:val="22"/>
          <w:szCs w:val="22"/>
        </w:rPr>
        <w:t xml:space="preserve">As at </w:t>
      </w:r>
      <w:r w:rsidR="002F7690" w:rsidRPr="00E3520C">
        <w:rPr>
          <w:rFonts w:cs="Times New Roman"/>
          <w:spacing w:val="-4"/>
          <w:sz w:val="22"/>
          <w:szCs w:val="22"/>
        </w:rPr>
        <w:t xml:space="preserve">31 </w:t>
      </w:r>
      <w:r w:rsidR="00E566CF" w:rsidRPr="00E3520C">
        <w:rPr>
          <w:rFonts w:cs="Times New Roman"/>
          <w:spacing w:val="-4"/>
          <w:sz w:val="22"/>
          <w:szCs w:val="22"/>
        </w:rPr>
        <w:t>December 2019</w:t>
      </w:r>
      <w:r w:rsidRPr="00E3520C">
        <w:rPr>
          <w:rFonts w:cs="Times New Roman"/>
          <w:spacing w:val="-4"/>
          <w:sz w:val="22"/>
          <w:szCs w:val="22"/>
          <w:cs/>
        </w:rPr>
        <w:t xml:space="preserve">: </w:t>
      </w:r>
      <w:r w:rsidRPr="00E3520C">
        <w:rPr>
          <w:rFonts w:cs="Times New Roman"/>
          <w:spacing w:val="-4"/>
          <w:sz w:val="22"/>
          <w:szCs w:val="22"/>
        </w:rPr>
        <w:t xml:space="preserve">Baht </w:t>
      </w:r>
      <w:r w:rsidRPr="00E3520C">
        <w:rPr>
          <w:rFonts w:cs="Times New Roman"/>
          <w:snapToGrid w:val="0"/>
          <w:sz w:val="22"/>
          <w:szCs w:val="22"/>
        </w:rPr>
        <w:t xml:space="preserve">14,680 </w:t>
      </w:r>
      <w:r w:rsidRPr="00E3520C">
        <w:rPr>
          <w:rFonts w:cs="Times New Roman"/>
          <w:spacing w:val="-4"/>
          <w:sz w:val="22"/>
          <w:szCs w:val="22"/>
        </w:rPr>
        <w:t>million</w:t>
      </w:r>
      <w:r w:rsidRPr="00E3520C">
        <w:rPr>
          <w:rFonts w:cs="Times New Roman"/>
          <w:spacing w:val="-4"/>
          <w:sz w:val="22"/>
          <w:szCs w:val="22"/>
          <w:lang w:val="en-US"/>
        </w:rPr>
        <w:t>)</w:t>
      </w:r>
      <w:r w:rsidRPr="00E3520C">
        <w:rPr>
          <w:rFonts w:cs="Times New Roman"/>
          <w:spacing w:val="-4"/>
          <w:sz w:val="22"/>
          <w:szCs w:val="22"/>
          <w:cs/>
        </w:rPr>
        <w:t>.</w:t>
      </w:r>
    </w:p>
    <w:p w:rsidR="00043874" w:rsidRPr="00E3520C" w:rsidRDefault="00043874" w:rsidP="00043874">
      <w:pPr>
        <w:ind w:left="567" w:right="12"/>
        <w:rPr>
          <w:rFonts w:cs="Times New Roman"/>
          <w:spacing w:val="-2"/>
          <w:sz w:val="22"/>
          <w:szCs w:val="22"/>
        </w:rPr>
      </w:pPr>
    </w:p>
    <w:p w:rsidR="00043874" w:rsidRPr="00E3520C" w:rsidRDefault="00043874" w:rsidP="00443BEE">
      <w:pPr>
        <w:tabs>
          <w:tab w:val="left" w:pos="567"/>
        </w:tabs>
        <w:spacing w:line="259" w:lineRule="auto"/>
        <w:jc w:val="left"/>
        <w:rPr>
          <w:rFonts w:cstheme="minorBidi"/>
          <w:sz w:val="22"/>
          <w:szCs w:val="22"/>
        </w:rPr>
      </w:pPr>
      <w:r w:rsidRPr="00E3520C">
        <w:br w:type="page"/>
      </w:r>
      <w:r w:rsidRPr="00E3520C">
        <w:rPr>
          <w:rFonts w:cs="Times New Roman"/>
          <w:b/>
          <w:bCs/>
          <w:sz w:val="22"/>
          <w:szCs w:val="22"/>
        </w:rPr>
        <w:lastRenderedPageBreak/>
        <w:t>7</w:t>
      </w:r>
      <w:r w:rsidRPr="00E3520C">
        <w:rPr>
          <w:rFonts w:cs="Times New Roman"/>
          <w:b/>
          <w:bCs/>
          <w:sz w:val="22"/>
          <w:szCs w:val="22"/>
          <w:cs/>
          <w:lang w:val="en-US"/>
        </w:rPr>
        <w:t>.</w:t>
      </w:r>
      <w:r w:rsidRPr="00E3520C">
        <w:rPr>
          <w:rFonts w:cs="Times New Roman"/>
          <w:b/>
          <w:bCs/>
          <w:sz w:val="22"/>
          <w:szCs w:val="22"/>
          <w:lang w:val="en-US"/>
        </w:rPr>
        <w:tab/>
      </w:r>
      <w:r w:rsidR="00152450" w:rsidRPr="00E3520C">
        <w:rPr>
          <w:rFonts w:cs="Times New Roman"/>
          <w:b/>
          <w:bCs/>
          <w:sz w:val="22"/>
          <w:szCs w:val="22"/>
          <w:lang w:val="en-US"/>
        </w:rPr>
        <w:t>Other accounts r</w:t>
      </w:r>
      <w:r w:rsidRPr="00E3520C">
        <w:rPr>
          <w:rFonts w:cs="Times New Roman"/>
          <w:b/>
          <w:bCs/>
          <w:sz w:val="22"/>
          <w:szCs w:val="22"/>
          <w:lang w:val="en-US"/>
        </w:rPr>
        <w:t>eceivable</w:t>
      </w:r>
    </w:p>
    <w:p w:rsidR="00043874" w:rsidRPr="00E3520C" w:rsidRDefault="00043874" w:rsidP="00043874">
      <w:pPr>
        <w:spacing w:line="259" w:lineRule="auto"/>
        <w:jc w:val="left"/>
        <w:rPr>
          <w:rFonts w:cs="Times New Roman"/>
          <w:sz w:val="22"/>
          <w:szCs w:val="22"/>
          <w:cs/>
        </w:rPr>
      </w:pPr>
    </w:p>
    <w:p w:rsidR="00043874" w:rsidRPr="00E3520C" w:rsidRDefault="00043874" w:rsidP="00043874">
      <w:pPr>
        <w:ind w:left="567" w:right="12"/>
        <w:rPr>
          <w:rFonts w:cs="Times New Roman"/>
          <w:sz w:val="22"/>
          <w:szCs w:val="22"/>
        </w:rPr>
      </w:pPr>
      <w:r w:rsidRPr="00E3520C">
        <w:rPr>
          <w:rFonts w:cs="Times New Roman"/>
          <w:sz w:val="22"/>
          <w:szCs w:val="22"/>
        </w:rPr>
        <w:t xml:space="preserve">Other accounts receivable as at </w:t>
      </w:r>
      <w:r w:rsidR="00492B9E" w:rsidRPr="00E3520C">
        <w:rPr>
          <w:rFonts w:cs="Times New Roman"/>
          <w:sz w:val="22"/>
          <w:szCs w:val="22"/>
        </w:rPr>
        <w:t xml:space="preserve">31 </w:t>
      </w:r>
      <w:r w:rsidRPr="00E3520C">
        <w:rPr>
          <w:rFonts w:cs="Times New Roman"/>
          <w:sz w:val="22"/>
          <w:szCs w:val="22"/>
        </w:rPr>
        <w:t xml:space="preserve">March 2020 and </w:t>
      </w:r>
      <w:r w:rsidR="00492B9E" w:rsidRPr="00E3520C">
        <w:rPr>
          <w:rFonts w:cs="Times New Roman"/>
          <w:sz w:val="22"/>
          <w:szCs w:val="22"/>
        </w:rPr>
        <w:t xml:space="preserve">31 </w:t>
      </w:r>
      <w:r w:rsidRPr="00E3520C">
        <w:rPr>
          <w:rFonts w:cs="Times New Roman"/>
          <w:sz w:val="22"/>
          <w:szCs w:val="22"/>
        </w:rPr>
        <w:t>December 2019 are as follows</w:t>
      </w:r>
      <w:r w:rsidRPr="00E3520C">
        <w:rPr>
          <w:rFonts w:cs="Times New Roman"/>
          <w:sz w:val="22"/>
          <w:szCs w:val="22"/>
          <w:cs/>
        </w:rPr>
        <w:t>:</w:t>
      </w:r>
    </w:p>
    <w:p w:rsidR="00043874" w:rsidRPr="00E3520C" w:rsidRDefault="00043874" w:rsidP="00043874">
      <w:pPr>
        <w:ind w:left="567" w:right="12"/>
        <w:rPr>
          <w:rFonts w:cs="Times New Roman"/>
          <w:spacing w:val="-2"/>
          <w:sz w:val="22"/>
          <w:szCs w:val="22"/>
        </w:rPr>
      </w:pPr>
    </w:p>
    <w:tbl>
      <w:tblPr>
        <w:tblW w:w="8508" w:type="dxa"/>
        <w:tblInd w:w="675" w:type="dxa"/>
        <w:tblLayout w:type="fixed"/>
        <w:tblLook w:val="0000" w:firstRow="0" w:lastRow="0" w:firstColumn="0" w:lastColumn="0" w:noHBand="0" w:noVBand="0"/>
      </w:tblPr>
      <w:tblGrid>
        <w:gridCol w:w="2564"/>
        <w:gridCol w:w="1486"/>
        <w:gridCol w:w="1486"/>
        <w:gridCol w:w="1486"/>
        <w:gridCol w:w="1486"/>
      </w:tblGrid>
      <w:tr w:rsidR="00E3520C" w:rsidRPr="00E3520C" w:rsidTr="00492B9E">
        <w:trPr>
          <w:trHeight w:val="340"/>
        </w:trPr>
        <w:tc>
          <w:tcPr>
            <w:tcW w:w="2563" w:type="dxa"/>
          </w:tcPr>
          <w:p w:rsidR="00043874" w:rsidRPr="00E3520C" w:rsidRDefault="00043874" w:rsidP="00F11BD5">
            <w:pPr>
              <w:spacing w:line="240" w:lineRule="exact"/>
              <w:ind w:left="-108"/>
              <w:rPr>
                <w:rFonts w:cs="Times New Roman"/>
                <w:sz w:val="22"/>
                <w:szCs w:val="22"/>
              </w:rPr>
            </w:pPr>
          </w:p>
        </w:tc>
        <w:tc>
          <w:tcPr>
            <w:tcW w:w="2893" w:type="dxa"/>
            <w:gridSpan w:val="2"/>
          </w:tcPr>
          <w:p w:rsidR="00043874" w:rsidRPr="00E3520C" w:rsidRDefault="00043874" w:rsidP="00F11BD5">
            <w:pPr>
              <w:spacing w:line="240" w:lineRule="exact"/>
              <w:ind w:left="-38" w:right="-80"/>
              <w:jc w:val="center"/>
              <w:rPr>
                <w:rFonts w:cs="Times New Roman"/>
                <w:b/>
                <w:bCs/>
                <w:sz w:val="22"/>
                <w:szCs w:val="22"/>
                <w:lang w:val="en-US"/>
              </w:rPr>
            </w:pPr>
          </w:p>
        </w:tc>
        <w:tc>
          <w:tcPr>
            <w:tcW w:w="2804" w:type="dxa"/>
            <w:gridSpan w:val="2"/>
            <w:vAlign w:val="center"/>
          </w:tcPr>
          <w:p w:rsidR="00043874" w:rsidRPr="00E3520C" w:rsidRDefault="00043874" w:rsidP="00F11BD5">
            <w:pPr>
              <w:spacing w:line="240" w:lineRule="exact"/>
              <w:ind w:left="-38" w:right="-80"/>
              <w:jc w:val="right"/>
              <w:rPr>
                <w:rFonts w:cs="Times New Roman"/>
                <w:b/>
                <w:bCs/>
                <w:sz w:val="22"/>
                <w:szCs w:val="22"/>
                <w:lang w:val="en-US"/>
              </w:rPr>
            </w:pPr>
            <w:r w:rsidRPr="00E3520C">
              <w:rPr>
                <w:rFonts w:cs="Times New Roman"/>
                <w:sz w:val="22"/>
                <w:szCs w:val="22"/>
                <w:lang w:val="en-US"/>
              </w:rPr>
              <w:t>Unit</w:t>
            </w:r>
            <w:r w:rsidRPr="00E3520C">
              <w:rPr>
                <w:rFonts w:cs="Times New Roman"/>
                <w:sz w:val="22"/>
                <w:szCs w:val="22"/>
                <w:cs/>
                <w:lang w:val="en-US"/>
              </w:rPr>
              <w:t xml:space="preserve">: </w:t>
            </w:r>
            <w:r w:rsidRPr="00E3520C">
              <w:rPr>
                <w:rFonts w:cs="Times New Roman"/>
                <w:sz w:val="22"/>
                <w:szCs w:val="22"/>
                <w:lang w:val="en-US"/>
              </w:rPr>
              <w:t>Million Baht</w:t>
            </w:r>
          </w:p>
        </w:tc>
      </w:tr>
      <w:tr w:rsidR="00E3520C" w:rsidRPr="00E3520C" w:rsidTr="00492B9E">
        <w:trPr>
          <w:trHeight w:val="567"/>
        </w:trPr>
        <w:tc>
          <w:tcPr>
            <w:tcW w:w="2563" w:type="dxa"/>
          </w:tcPr>
          <w:p w:rsidR="00043874" w:rsidRPr="00E3520C" w:rsidRDefault="00043874" w:rsidP="00F11BD5">
            <w:pPr>
              <w:spacing w:line="240" w:lineRule="exact"/>
              <w:ind w:left="-108"/>
              <w:rPr>
                <w:rFonts w:cs="Times New Roman"/>
                <w:sz w:val="22"/>
                <w:szCs w:val="22"/>
                <w:cs/>
              </w:rPr>
            </w:pPr>
          </w:p>
        </w:tc>
        <w:tc>
          <w:tcPr>
            <w:tcW w:w="2893" w:type="dxa"/>
            <w:gridSpan w:val="2"/>
            <w:vAlign w:val="bottom"/>
          </w:tcPr>
          <w:p w:rsidR="00043874" w:rsidRPr="00E3520C" w:rsidRDefault="00043874" w:rsidP="00F11BD5">
            <w:pPr>
              <w:pBdr>
                <w:bottom w:val="single" w:sz="4" w:space="1" w:color="auto"/>
              </w:pBdr>
              <w:ind w:left="-38" w:right="-80"/>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38" w:right="-80"/>
              <w:jc w:val="center"/>
              <w:rPr>
                <w:rFonts w:cs="Times New Roman"/>
                <w:sz w:val="22"/>
                <w:szCs w:val="22"/>
              </w:rPr>
            </w:pPr>
            <w:r w:rsidRPr="00E3520C">
              <w:rPr>
                <w:rFonts w:cs="Times New Roman"/>
                <w:snapToGrid w:val="0"/>
                <w:sz w:val="22"/>
                <w:szCs w:val="22"/>
              </w:rPr>
              <w:t>financial statements</w:t>
            </w:r>
          </w:p>
        </w:tc>
        <w:tc>
          <w:tcPr>
            <w:tcW w:w="2804" w:type="dxa"/>
            <w:gridSpan w:val="2"/>
            <w:vAlign w:val="bottom"/>
          </w:tcPr>
          <w:p w:rsidR="00043874" w:rsidRPr="00E3520C" w:rsidRDefault="00043874" w:rsidP="00F11BD5">
            <w:pPr>
              <w:pBdr>
                <w:bottom w:val="single" w:sz="4" w:space="1" w:color="auto"/>
              </w:pBdr>
              <w:ind w:left="-38" w:right="-80"/>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38" w:right="-80"/>
              <w:jc w:val="center"/>
              <w:rPr>
                <w:rFonts w:cs="Times New Roman"/>
                <w:sz w:val="22"/>
                <w:szCs w:val="22"/>
              </w:rPr>
            </w:pPr>
            <w:r w:rsidRPr="00E3520C">
              <w:rPr>
                <w:rFonts w:cs="Times New Roman"/>
                <w:snapToGrid w:val="0"/>
                <w:sz w:val="22"/>
                <w:szCs w:val="22"/>
              </w:rPr>
              <w:t>financial statements</w:t>
            </w:r>
          </w:p>
        </w:tc>
      </w:tr>
      <w:tr w:rsidR="00E3520C" w:rsidRPr="00E3520C" w:rsidTr="00492B9E">
        <w:trPr>
          <w:trHeight w:val="397"/>
        </w:trPr>
        <w:tc>
          <w:tcPr>
            <w:tcW w:w="2563" w:type="dxa"/>
          </w:tcPr>
          <w:p w:rsidR="00043874" w:rsidRPr="00E3520C" w:rsidRDefault="00043874" w:rsidP="00F11BD5">
            <w:pPr>
              <w:spacing w:line="240" w:lineRule="exact"/>
              <w:ind w:left="-108"/>
              <w:rPr>
                <w:rFonts w:cs="Times New Roman"/>
                <w:sz w:val="22"/>
                <w:szCs w:val="22"/>
                <w:cs/>
              </w:rPr>
            </w:pPr>
          </w:p>
        </w:tc>
        <w:tc>
          <w:tcPr>
            <w:tcW w:w="1486" w:type="dxa"/>
            <w:vAlign w:val="bottom"/>
          </w:tcPr>
          <w:p w:rsidR="00E566CF" w:rsidRPr="00E3520C" w:rsidRDefault="00492B9E"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March </w:t>
            </w:r>
          </w:p>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2020</w:t>
            </w:r>
          </w:p>
        </w:tc>
        <w:tc>
          <w:tcPr>
            <w:tcW w:w="1486" w:type="dxa"/>
            <w:vAlign w:val="bottom"/>
          </w:tcPr>
          <w:p w:rsidR="00043874" w:rsidRPr="00E3520C" w:rsidRDefault="00492B9E" w:rsidP="00492B9E">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December 2019</w:t>
            </w:r>
          </w:p>
        </w:tc>
        <w:tc>
          <w:tcPr>
            <w:tcW w:w="1486" w:type="dxa"/>
            <w:vAlign w:val="bottom"/>
          </w:tcPr>
          <w:p w:rsidR="00E566CF" w:rsidRPr="00E3520C" w:rsidRDefault="00492B9E"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March </w:t>
            </w:r>
          </w:p>
          <w:p w:rsidR="00043874" w:rsidRPr="00E3520C" w:rsidRDefault="00043874"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2020</w:t>
            </w:r>
          </w:p>
        </w:tc>
        <w:tc>
          <w:tcPr>
            <w:tcW w:w="1486" w:type="dxa"/>
            <w:vAlign w:val="bottom"/>
          </w:tcPr>
          <w:p w:rsidR="00043874" w:rsidRPr="00E3520C" w:rsidRDefault="00492B9E" w:rsidP="00F11BD5">
            <w:pPr>
              <w:pBdr>
                <w:bottom w:val="single" w:sz="4" w:space="1" w:color="auto"/>
              </w:pBdr>
              <w:ind w:left="60" w:right="22"/>
              <w:jc w:val="center"/>
              <w:rPr>
                <w:rFonts w:cs="Times New Roman"/>
                <w:snapToGrid w:val="0"/>
                <w:sz w:val="22"/>
                <w:szCs w:val="22"/>
              </w:rPr>
            </w:pPr>
            <w:r w:rsidRPr="00E3520C">
              <w:rPr>
                <w:rFonts w:cs="Times New Roman"/>
                <w:snapToGrid w:val="0"/>
                <w:sz w:val="22"/>
                <w:szCs w:val="22"/>
              </w:rPr>
              <w:t xml:space="preserve">31 December </w:t>
            </w:r>
            <w:r w:rsidR="00043874" w:rsidRPr="00E3520C">
              <w:rPr>
                <w:rFonts w:cs="Times New Roman"/>
                <w:snapToGrid w:val="0"/>
                <w:sz w:val="22"/>
                <w:szCs w:val="22"/>
              </w:rPr>
              <w:t>2019</w:t>
            </w:r>
          </w:p>
        </w:tc>
      </w:tr>
      <w:tr w:rsidR="00E3520C" w:rsidRPr="00E3520C" w:rsidTr="00492B9E">
        <w:trPr>
          <w:trHeight w:val="340"/>
        </w:trPr>
        <w:tc>
          <w:tcPr>
            <w:tcW w:w="2563" w:type="dxa"/>
            <w:vAlign w:val="bottom"/>
          </w:tcPr>
          <w:p w:rsidR="00043874" w:rsidRPr="00E3520C" w:rsidRDefault="00043874" w:rsidP="00F11BD5">
            <w:pPr>
              <w:spacing w:line="240" w:lineRule="exact"/>
              <w:ind w:left="-108"/>
              <w:jc w:val="left"/>
              <w:rPr>
                <w:rFonts w:cs="Times New Roman"/>
                <w:sz w:val="22"/>
                <w:szCs w:val="22"/>
                <w:lang w:val="en-US"/>
              </w:rPr>
            </w:pPr>
            <w:r w:rsidRPr="00E3520C">
              <w:rPr>
                <w:rFonts w:cs="Times New Roman"/>
                <w:sz w:val="22"/>
                <w:szCs w:val="22"/>
                <w:lang w:val="en-US"/>
              </w:rPr>
              <w:t>Other accounts receivable</w:t>
            </w:r>
          </w:p>
        </w:tc>
        <w:tc>
          <w:tcPr>
            <w:tcW w:w="1486" w:type="dxa"/>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20,841</w:t>
            </w:r>
          </w:p>
        </w:tc>
        <w:tc>
          <w:tcPr>
            <w:tcW w:w="1486" w:type="dxa"/>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18,650</w:t>
            </w:r>
          </w:p>
        </w:tc>
        <w:tc>
          <w:tcPr>
            <w:tcW w:w="1486" w:type="dxa"/>
            <w:shd w:val="clear" w:color="auto" w:fill="auto"/>
            <w:vAlign w:val="bottom"/>
          </w:tcPr>
          <w:p w:rsidR="00043874" w:rsidRPr="00E3520C" w:rsidRDefault="00043874" w:rsidP="00F11BD5">
            <w:pPr>
              <w:tabs>
                <w:tab w:val="decimal" w:pos="746"/>
              </w:tabs>
              <w:ind w:left="-38" w:right="-110"/>
              <w:jc w:val="center"/>
              <w:rPr>
                <w:rFonts w:cs="Times New Roman"/>
                <w:sz w:val="22"/>
                <w:szCs w:val="22"/>
                <w:cs/>
              </w:rPr>
            </w:pPr>
            <w:r w:rsidRPr="00E3520C">
              <w:rPr>
                <w:rFonts w:cs="Times New Roman"/>
                <w:sz w:val="22"/>
                <w:szCs w:val="22"/>
              </w:rPr>
              <w:t>2,299</w:t>
            </w:r>
          </w:p>
        </w:tc>
        <w:tc>
          <w:tcPr>
            <w:tcW w:w="1486" w:type="dxa"/>
            <w:shd w:val="clear" w:color="auto" w:fill="auto"/>
            <w:vAlign w:val="bottom"/>
          </w:tcPr>
          <w:p w:rsidR="00043874" w:rsidRPr="00E3520C" w:rsidRDefault="00043874" w:rsidP="00F11BD5">
            <w:pPr>
              <w:tabs>
                <w:tab w:val="decimal" w:pos="746"/>
              </w:tabs>
              <w:ind w:left="-38" w:right="-110"/>
              <w:jc w:val="center"/>
              <w:rPr>
                <w:rFonts w:cs="Times New Roman"/>
                <w:sz w:val="22"/>
                <w:szCs w:val="22"/>
                <w:cs/>
              </w:rPr>
            </w:pPr>
            <w:r w:rsidRPr="00E3520C">
              <w:rPr>
                <w:rFonts w:cs="Times New Roman"/>
                <w:sz w:val="22"/>
                <w:szCs w:val="22"/>
              </w:rPr>
              <w:t>1,660</w:t>
            </w:r>
          </w:p>
        </w:tc>
      </w:tr>
      <w:tr w:rsidR="00E3520C" w:rsidRPr="00E3520C" w:rsidTr="00492B9E">
        <w:trPr>
          <w:trHeight w:val="340"/>
        </w:trPr>
        <w:tc>
          <w:tcPr>
            <w:tcW w:w="2563" w:type="dxa"/>
            <w:vAlign w:val="bottom"/>
          </w:tcPr>
          <w:p w:rsidR="00043874" w:rsidRPr="00E3520C" w:rsidRDefault="00043874" w:rsidP="00492B9E">
            <w:pPr>
              <w:spacing w:line="240" w:lineRule="exact"/>
              <w:ind w:left="352" w:hanging="462"/>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Allowance for </w:t>
            </w:r>
            <w:r w:rsidR="00492B9E" w:rsidRPr="00E3520C">
              <w:rPr>
                <w:rFonts w:cs="Times New Roman"/>
                <w:sz w:val="22"/>
                <w:szCs w:val="22"/>
              </w:rPr>
              <w:t>e</w:t>
            </w:r>
            <w:r w:rsidRPr="00E3520C">
              <w:rPr>
                <w:rFonts w:cs="Times New Roman"/>
                <w:sz w:val="22"/>
                <w:szCs w:val="22"/>
              </w:rPr>
              <w:t>xpected credit</w:t>
            </w:r>
            <w:r w:rsidR="00492B9E" w:rsidRPr="00E3520C">
              <w:rPr>
                <w:rFonts w:cs="Times New Roman"/>
                <w:sz w:val="22"/>
                <w:szCs w:val="22"/>
              </w:rPr>
              <w:t xml:space="preserve"> l</w:t>
            </w:r>
            <w:r w:rsidRPr="00E3520C">
              <w:rPr>
                <w:rFonts w:cs="Times New Roman"/>
                <w:sz w:val="22"/>
                <w:szCs w:val="22"/>
              </w:rPr>
              <w:t>oss/Allowance for doubtful accounts</w:t>
            </w:r>
          </w:p>
        </w:tc>
        <w:tc>
          <w:tcPr>
            <w:tcW w:w="1486" w:type="dxa"/>
            <w:vAlign w:val="bottom"/>
          </w:tcPr>
          <w:p w:rsidR="00043874" w:rsidRPr="00E3520C" w:rsidRDefault="00043874" w:rsidP="00F11BD5">
            <w:pPr>
              <w:pBdr>
                <w:bottom w:val="single" w:sz="4" w:space="1" w:color="auto"/>
              </w:pBdr>
              <w:tabs>
                <w:tab w:val="decimal" w:pos="746"/>
              </w:tabs>
              <w:ind w:left="-38" w:right="-110"/>
              <w:jc w:val="center"/>
              <w:rPr>
                <w:rFonts w:cs="Times New Roman"/>
                <w:sz w:val="22"/>
                <w:szCs w:val="22"/>
              </w:rPr>
            </w:pPr>
            <w:r w:rsidRPr="00E3520C">
              <w:rPr>
                <w:rFonts w:cs="Times New Roman"/>
                <w:sz w:val="22"/>
                <w:szCs w:val="22"/>
              </w:rPr>
              <w:t>(518)</w:t>
            </w:r>
          </w:p>
        </w:tc>
        <w:tc>
          <w:tcPr>
            <w:tcW w:w="1486" w:type="dxa"/>
            <w:vAlign w:val="bottom"/>
          </w:tcPr>
          <w:p w:rsidR="00043874" w:rsidRPr="00E3520C" w:rsidRDefault="00043874" w:rsidP="00F11BD5">
            <w:pPr>
              <w:pBdr>
                <w:bottom w:val="single" w:sz="4" w:space="1" w:color="auto"/>
              </w:pBdr>
              <w:tabs>
                <w:tab w:val="decimal" w:pos="746"/>
              </w:tabs>
              <w:ind w:left="-38" w:right="-110"/>
              <w:jc w:val="center"/>
              <w:rPr>
                <w:rFonts w:cs="Times New Roman"/>
                <w:sz w:val="22"/>
                <w:szCs w:val="22"/>
              </w:rPr>
            </w:pPr>
            <w:r w:rsidRPr="00E3520C">
              <w:rPr>
                <w:rFonts w:cs="Times New Roman"/>
                <w:sz w:val="22"/>
                <w:szCs w:val="22"/>
              </w:rPr>
              <w:t>(713)</w:t>
            </w:r>
          </w:p>
        </w:tc>
        <w:tc>
          <w:tcPr>
            <w:tcW w:w="1486" w:type="dxa"/>
            <w:shd w:val="clear" w:color="auto" w:fill="auto"/>
            <w:vAlign w:val="bottom"/>
          </w:tcPr>
          <w:p w:rsidR="00043874" w:rsidRPr="00E3520C" w:rsidRDefault="00043874" w:rsidP="00F11BD5">
            <w:pPr>
              <w:pBdr>
                <w:bottom w:val="single" w:sz="4" w:space="1" w:color="auto"/>
              </w:pBdr>
              <w:tabs>
                <w:tab w:val="decimal" w:pos="746"/>
              </w:tabs>
              <w:ind w:left="-38" w:right="-110"/>
              <w:jc w:val="center"/>
              <w:rPr>
                <w:rFonts w:cs="Times New Roman"/>
                <w:sz w:val="22"/>
                <w:szCs w:val="22"/>
              </w:rPr>
            </w:pPr>
            <w:r w:rsidRPr="00E3520C">
              <w:rPr>
                <w:rFonts w:cs="Times New Roman"/>
                <w:sz w:val="22"/>
                <w:szCs w:val="22"/>
              </w:rPr>
              <w:t>(434)</w:t>
            </w:r>
          </w:p>
        </w:tc>
        <w:tc>
          <w:tcPr>
            <w:tcW w:w="1486" w:type="dxa"/>
            <w:shd w:val="clear" w:color="auto" w:fill="auto"/>
            <w:vAlign w:val="bottom"/>
          </w:tcPr>
          <w:p w:rsidR="00043874" w:rsidRPr="00E3520C" w:rsidRDefault="00043874" w:rsidP="00F11BD5">
            <w:pPr>
              <w:pBdr>
                <w:bottom w:val="single" w:sz="4" w:space="1" w:color="auto"/>
              </w:pBdr>
              <w:tabs>
                <w:tab w:val="decimal" w:pos="746"/>
              </w:tabs>
              <w:ind w:left="-38" w:right="-110"/>
              <w:jc w:val="center"/>
              <w:rPr>
                <w:rFonts w:cs="Times New Roman"/>
                <w:sz w:val="22"/>
                <w:szCs w:val="22"/>
              </w:rPr>
            </w:pPr>
            <w:r w:rsidRPr="00E3520C">
              <w:rPr>
                <w:rFonts w:cs="Times New Roman"/>
                <w:sz w:val="22"/>
                <w:szCs w:val="22"/>
              </w:rPr>
              <w:t>(432)</w:t>
            </w:r>
          </w:p>
        </w:tc>
      </w:tr>
      <w:tr w:rsidR="00E3520C" w:rsidRPr="00E3520C" w:rsidTr="00492B9E">
        <w:trPr>
          <w:trHeight w:val="340"/>
        </w:trPr>
        <w:tc>
          <w:tcPr>
            <w:tcW w:w="2563" w:type="dxa"/>
            <w:vAlign w:val="bottom"/>
          </w:tcPr>
          <w:p w:rsidR="00043874" w:rsidRPr="00E3520C" w:rsidRDefault="00043874" w:rsidP="00F11BD5">
            <w:pPr>
              <w:spacing w:line="240" w:lineRule="exact"/>
              <w:ind w:left="-108"/>
              <w:jc w:val="left"/>
              <w:rPr>
                <w:rFonts w:cs="Times New Roman"/>
                <w:sz w:val="22"/>
                <w:szCs w:val="22"/>
              </w:rPr>
            </w:pPr>
            <w:r w:rsidRPr="00E3520C">
              <w:rPr>
                <w:rFonts w:cs="Times New Roman"/>
                <w:sz w:val="22"/>
                <w:szCs w:val="22"/>
                <w:lang w:val="en-US"/>
              </w:rPr>
              <w:t>Other accounts receivable</w:t>
            </w:r>
          </w:p>
        </w:tc>
        <w:tc>
          <w:tcPr>
            <w:tcW w:w="1486" w:type="dxa"/>
            <w:vAlign w:val="bottom"/>
          </w:tcPr>
          <w:p w:rsidR="00043874" w:rsidRPr="00E3520C" w:rsidRDefault="00043874" w:rsidP="00F11BD5">
            <w:pPr>
              <w:tabs>
                <w:tab w:val="decimal" w:pos="746"/>
              </w:tabs>
              <w:ind w:left="-38" w:right="-110"/>
              <w:jc w:val="center"/>
              <w:rPr>
                <w:rFonts w:cstheme="minorBidi"/>
                <w:sz w:val="22"/>
                <w:szCs w:val="22"/>
                <w:lang w:val="en-US"/>
              </w:rPr>
            </w:pPr>
            <w:r w:rsidRPr="00E3520C">
              <w:rPr>
                <w:rFonts w:cs="Times New Roman"/>
                <w:sz w:val="22"/>
                <w:szCs w:val="22"/>
              </w:rPr>
              <w:t>20,</w:t>
            </w:r>
            <w:r w:rsidRPr="00E3520C">
              <w:rPr>
                <w:rFonts w:cstheme="minorBidi"/>
                <w:sz w:val="22"/>
                <w:szCs w:val="22"/>
                <w:lang w:val="en-US"/>
              </w:rPr>
              <w:t>323</w:t>
            </w:r>
          </w:p>
        </w:tc>
        <w:tc>
          <w:tcPr>
            <w:tcW w:w="1486" w:type="dxa"/>
            <w:vAlign w:val="bottom"/>
          </w:tcPr>
          <w:p w:rsidR="00043874" w:rsidRPr="00E3520C" w:rsidRDefault="00043874" w:rsidP="00F11BD5">
            <w:pPr>
              <w:tabs>
                <w:tab w:val="decimal" w:pos="746"/>
              </w:tabs>
              <w:ind w:left="-38" w:right="-110"/>
              <w:jc w:val="center"/>
              <w:rPr>
                <w:rFonts w:cs="Times New Roman"/>
                <w:sz w:val="22"/>
                <w:szCs w:val="22"/>
                <w:cs/>
              </w:rPr>
            </w:pPr>
            <w:r w:rsidRPr="00E3520C">
              <w:rPr>
                <w:rFonts w:cs="Times New Roman"/>
                <w:sz w:val="22"/>
                <w:szCs w:val="22"/>
              </w:rPr>
              <w:t>17,937</w:t>
            </w:r>
          </w:p>
        </w:tc>
        <w:tc>
          <w:tcPr>
            <w:tcW w:w="1486" w:type="dxa"/>
            <w:shd w:val="clear" w:color="auto" w:fill="auto"/>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1,865</w:t>
            </w:r>
          </w:p>
        </w:tc>
        <w:tc>
          <w:tcPr>
            <w:tcW w:w="1486" w:type="dxa"/>
            <w:shd w:val="clear" w:color="auto" w:fill="auto"/>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1,228</w:t>
            </w:r>
          </w:p>
        </w:tc>
      </w:tr>
      <w:tr w:rsidR="00E3520C" w:rsidRPr="00E3520C" w:rsidTr="00492B9E">
        <w:trPr>
          <w:trHeight w:val="376"/>
        </w:trPr>
        <w:tc>
          <w:tcPr>
            <w:tcW w:w="2563" w:type="dxa"/>
            <w:vAlign w:val="bottom"/>
          </w:tcPr>
          <w:p w:rsidR="00043874" w:rsidRPr="00E3520C" w:rsidRDefault="00043874" w:rsidP="00F11BD5">
            <w:pPr>
              <w:spacing w:line="240" w:lineRule="exact"/>
              <w:ind w:left="-108"/>
              <w:jc w:val="left"/>
              <w:rPr>
                <w:rFonts w:cs="Times New Roman"/>
                <w:sz w:val="22"/>
                <w:szCs w:val="22"/>
                <w:lang w:val="en-US"/>
              </w:rPr>
            </w:pPr>
            <w:r w:rsidRPr="00E3520C">
              <w:rPr>
                <w:rFonts w:cs="Times New Roman"/>
                <w:sz w:val="22"/>
                <w:szCs w:val="22"/>
                <w:lang w:val="en-US"/>
              </w:rPr>
              <w:t>Advance payments</w:t>
            </w:r>
          </w:p>
        </w:tc>
        <w:tc>
          <w:tcPr>
            <w:tcW w:w="1486" w:type="dxa"/>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5,220</w:t>
            </w:r>
          </w:p>
        </w:tc>
        <w:tc>
          <w:tcPr>
            <w:tcW w:w="1486" w:type="dxa"/>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8,546</w:t>
            </w:r>
          </w:p>
        </w:tc>
        <w:tc>
          <w:tcPr>
            <w:tcW w:w="1486" w:type="dxa"/>
            <w:shd w:val="clear" w:color="auto" w:fill="auto"/>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621</w:t>
            </w:r>
          </w:p>
        </w:tc>
        <w:tc>
          <w:tcPr>
            <w:tcW w:w="1486" w:type="dxa"/>
            <w:shd w:val="clear" w:color="auto" w:fill="auto"/>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292</w:t>
            </w:r>
          </w:p>
        </w:tc>
      </w:tr>
      <w:tr w:rsidR="00E3520C" w:rsidRPr="00E3520C" w:rsidTr="00492B9E">
        <w:trPr>
          <w:trHeight w:val="567"/>
        </w:trPr>
        <w:tc>
          <w:tcPr>
            <w:tcW w:w="2563" w:type="dxa"/>
            <w:vAlign w:val="bottom"/>
          </w:tcPr>
          <w:p w:rsidR="00043874" w:rsidRPr="00E3520C" w:rsidRDefault="00043874" w:rsidP="00492B9E">
            <w:pPr>
              <w:spacing w:line="240" w:lineRule="exact"/>
              <w:ind w:left="42" w:hanging="150"/>
              <w:jc w:val="left"/>
              <w:rPr>
                <w:rFonts w:cs="Times New Roman"/>
                <w:sz w:val="22"/>
                <w:szCs w:val="22"/>
              </w:rPr>
            </w:pPr>
            <w:r w:rsidRPr="00E3520C">
              <w:rPr>
                <w:rFonts w:cs="Times New Roman"/>
                <w:sz w:val="22"/>
                <w:szCs w:val="22"/>
              </w:rPr>
              <w:t>Refund receivable from the Oil</w:t>
            </w:r>
            <w:r w:rsidR="00492B9E" w:rsidRPr="00E3520C">
              <w:rPr>
                <w:rFonts w:cs="Times New Roman"/>
                <w:sz w:val="22"/>
                <w:szCs w:val="22"/>
              </w:rPr>
              <w:t xml:space="preserve"> </w:t>
            </w:r>
            <w:r w:rsidRPr="00E3520C">
              <w:rPr>
                <w:rFonts w:cs="Times New Roman"/>
                <w:sz w:val="22"/>
                <w:szCs w:val="22"/>
              </w:rPr>
              <w:t>Stabilization Fund</w:t>
            </w:r>
          </w:p>
        </w:tc>
        <w:tc>
          <w:tcPr>
            <w:tcW w:w="1486" w:type="dxa"/>
            <w:vAlign w:val="bottom"/>
          </w:tcPr>
          <w:p w:rsidR="00043874" w:rsidRPr="00E3520C" w:rsidRDefault="00043874" w:rsidP="00F11BD5">
            <w:pPr>
              <w:tabs>
                <w:tab w:val="decimal" w:pos="746"/>
              </w:tabs>
              <w:ind w:left="-38" w:right="-110"/>
              <w:jc w:val="center"/>
              <w:rPr>
                <w:rFonts w:cs="Times New Roman"/>
                <w:sz w:val="22"/>
                <w:szCs w:val="22"/>
                <w:cs/>
              </w:rPr>
            </w:pPr>
            <w:r w:rsidRPr="00E3520C">
              <w:rPr>
                <w:rFonts w:cs="Times New Roman"/>
                <w:sz w:val="22"/>
                <w:szCs w:val="22"/>
              </w:rPr>
              <w:t>16,984</w:t>
            </w:r>
          </w:p>
        </w:tc>
        <w:tc>
          <w:tcPr>
            <w:tcW w:w="1486" w:type="dxa"/>
            <w:vAlign w:val="bottom"/>
          </w:tcPr>
          <w:p w:rsidR="00043874" w:rsidRPr="00E3520C" w:rsidRDefault="00043874" w:rsidP="00F11BD5">
            <w:pPr>
              <w:tabs>
                <w:tab w:val="decimal" w:pos="746"/>
              </w:tabs>
              <w:ind w:left="-38" w:right="-110"/>
              <w:jc w:val="center"/>
              <w:rPr>
                <w:sz w:val="22"/>
                <w:szCs w:val="28"/>
                <w:lang w:val="en-US"/>
              </w:rPr>
            </w:pPr>
            <w:r w:rsidRPr="00E3520C">
              <w:rPr>
                <w:rFonts w:cs="Times New Roman"/>
                <w:sz w:val="22"/>
                <w:szCs w:val="22"/>
                <w:cs/>
              </w:rPr>
              <w:t>16</w:t>
            </w:r>
            <w:r w:rsidRPr="00E3520C">
              <w:rPr>
                <w:rFonts w:cs="Times New Roman"/>
                <w:sz w:val="22"/>
                <w:szCs w:val="22"/>
              </w:rPr>
              <w:t>,</w:t>
            </w:r>
            <w:r w:rsidRPr="00E3520C">
              <w:rPr>
                <w:rFonts w:cs="Times New Roman"/>
                <w:sz w:val="22"/>
                <w:szCs w:val="22"/>
                <w:cs/>
              </w:rPr>
              <w:t>11</w:t>
            </w:r>
            <w:r w:rsidRPr="00E3520C">
              <w:rPr>
                <w:sz w:val="22"/>
                <w:szCs w:val="28"/>
                <w:lang w:val="en-US"/>
              </w:rPr>
              <w:t>6</w:t>
            </w:r>
          </w:p>
        </w:tc>
        <w:tc>
          <w:tcPr>
            <w:tcW w:w="1486" w:type="dxa"/>
            <w:shd w:val="clear" w:color="auto" w:fill="auto"/>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5,965</w:t>
            </w:r>
          </w:p>
        </w:tc>
        <w:tc>
          <w:tcPr>
            <w:tcW w:w="1486" w:type="dxa"/>
            <w:shd w:val="clear" w:color="auto" w:fill="auto"/>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5,539</w:t>
            </w:r>
          </w:p>
        </w:tc>
      </w:tr>
      <w:tr w:rsidR="00E3520C" w:rsidRPr="00E3520C" w:rsidTr="00492B9E">
        <w:trPr>
          <w:trHeight w:val="340"/>
        </w:trPr>
        <w:tc>
          <w:tcPr>
            <w:tcW w:w="2563" w:type="dxa"/>
            <w:vAlign w:val="bottom"/>
          </w:tcPr>
          <w:p w:rsidR="00043874" w:rsidRPr="00E3520C" w:rsidRDefault="00043874" w:rsidP="00F11BD5">
            <w:pPr>
              <w:spacing w:line="240" w:lineRule="exact"/>
              <w:ind w:left="-108"/>
              <w:jc w:val="left"/>
              <w:rPr>
                <w:rFonts w:cs="Times New Roman"/>
                <w:sz w:val="22"/>
                <w:szCs w:val="22"/>
                <w:lang w:val="en-US"/>
              </w:rPr>
            </w:pPr>
            <w:r w:rsidRPr="00E3520C">
              <w:rPr>
                <w:rFonts w:cs="Times New Roman"/>
                <w:sz w:val="22"/>
                <w:szCs w:val="22"/>
                <w:lang w:val="en-US"/>
              </w:rPr>
              <w:t>Current tax assets</w:t>
            </w:r>
          </w:p>
        </w:tc>
        <w:tc>
          <w:tcPr>
            <w:tcW w:w="1486" w:type="dxa"/>
            <w:vAlign w:val="bottom"/>
          </w:tcPr>
          <w:p w:rsidR="00043874" w:rsidRPr="00E3520C" w:rsidRDefault="00043874" w:rsidP="00F11BD5">
            <w:pPr>
              <w:pBdr>
                <w:bottom w:val="single" w:sz="4" w:space="1" w:color="auto"/>
              </w:pBdr>
              <w:tabs>
                <w:tab w:val="decimal" w:pos="746"/>
              </w:tabs>
              <w:ind w:left="-38" w:right="-110"/>
              <w:jc w:val="center"/>
              <w:rPr>
                <w:rFonts w:cs="Times New Roman"/>
                <w:sz w:val="22"/>
                <w:szCs w:val="22"/>
                <w:cs/>
              </w:rPr>
            </w:pPr>
            <w:r w:rsidRPr="00E3520C">
              <w:rPr>
                <w:rFonts w:cs="Times New Roman"/>
                <w:sz w:val="22"/>
                <w:szCs w:val="22"/>
              </w:rPr>
              <w:t>5,018</w:t>
            </w:r>
          </w:p>
        </w:tc>
        <w:tc>
          <w:tcPr>
            <w:tcW w:w="1486" w:type="dxa"/>
            <w:vAlign w:val="bottom"/>
          </w:tcPr>
          <w:p w:rsidR="00043874" w:rsidRPr="00E3520C" w:rsidRDefault="00043874" w:rsidP="00F11BD5">
            <w:pPr>
              <w:pBdr>
                <w:bottom w:val="single" w:sz="4" w:space="1" w:color="auto"/>
              </w:pBdr>
              <w:tabs>
                <w:tab w:val="decimal" w:pos="746"/>
              </w:tabs>
              <w:ind w:left="-38" w:right="-110"/>
              <w:jc w:val="center"/>
              <w:rPr>
                <w:rFonts w:cs="Times New Roman"/>
                <w:sz w:val="22"/>
                <w:szCs w:val="22"/>
                <w:cs/>
              </w:rPr>
            </w:pPr>
            <w:r w:rsidRPr="00E3520C">
              <w:rPr>
                <w:rFonts w:cs="Times New Roman"/>
                <w:sz w:val="22"/>
                <w:szCs w:val="22"/>
                <w:cs/>
              </w:rPr>
              <w:t>5</w:t>
            </w:r>
            <w:r w:rsidRPr="00E3520C">
              <w:rPr>
                <w:rFonts w:cs="Times New Roman"/>
                <w:sz w:val="22"/>
                <w:szCs w:val="22"/>
              </w:rPr>
              <w:t>,</w:t>
            </w:r>
            <w:r w:rsidRPr="00E3520C">
              <w:rPr>
                <w:rFonts w:cs="Times New Roman"/>
                <w:sz w:val="22"/>
                <w:szCs w:val="22"/>
                <w:cs/>
              </w:rPr>
              <w:t>557</w:t>
            </w:r>
          </w:p>
        </w:tc>
        <w:tc>
          <w:tcPr>
            <w:tcW w:w="1486" w:type="dxa"/>
            <w:shd w:val="clear" w:color="auto" w:fill="auto"/>
            <w:vAlign w:val="bottom"/>
          </w:tcPr>
          <w:p w:rsidR="00043874" w:rsidRPr="00E3520C" w:rsidRDefault="00043874" w:rsidP="00F11BD5">
            <w:pPr>
              <w:pBdr>
                <w:bottom w:val="single" w:sz="4" w:space="1" w:color="auto"/>
              </w:pBdr>
              <w:tabs>
                <w:tab w:val="decimal" w:pos="733"/>
              </w:tabs>
              <w:ind w:left="-38" w:right="-110" w:firstLine="9"/>
              <w:jc w:val="center"/>
              <w:rPr>
                <w:rFonts w:cs="Times New Roman"/>
                <w:sz w:val="22"/>
                <w:szCs w:val="22"/>
              </w:rPr>
            </w:pPr>
            <w:r w:rsidRPr="00E3520C">
              <w:rPr>
                <w:rFonts w:cs="Times New Roman"/>
                <w:sz w:val="22"/>
                <w:szCs w:val="22"/>
              </w:rPr>
              <w:t>-</w:t>
            </w:r>
          </w:p>
        </w:tc>
        <w:tc>
          <w:tcPr>
            <w:tcW w:w="1486" w:type="dxa"/>
            <w:shd w:val="clear" w:color="auto" w:fill="auto"/>
            <w:vAlign w:val="bottom"/>
          </w:tcPr>
          <w:p w:rsidR="00043874" w:rsidRPr="00E3520C" w:rsidRDefault="00043874" w:rsidP="00F11BD5">
            <w:pPr>
              <w:pBdr>
                <w:bottom w:val="single" w:sz="4" w:space="1" w:color="auto"/>
              </w:pBdr>
              <w:tabs>
                <w:tab w:val="decimal" w:pos="733"/>
              </w:tabs>
              <w:ind w:left="-38" w:right="-110" w:firstLine="9"/>
              <w:jc w:val="center"/>
              <w:rPr>
                <w:rFonts w:cs="Times New Roman"/>
                <w:sz w:val="22"/>
                <w:szCs w:val="22"/>
              </w:rPr>
            </w:pPr>
            <w:r w:rsidRPr="00E3520C">
              <w:rPr>
                <w:rFonts w:cs="Times New Roman"/>
                <w:sz w:val="22"/>
                <w:szCs w:val="22"/>
                <w:cs/>
              </w:rPr>
              <w:t>-</w:t>
            </w:r>
          </w:p>
        </w:tc>
      </w:tr>
      <w:tr w:rsidR="00E3520C" w:rsidRPr="00E3520C" w:rsidTr="00492B9E">
        <w:trPr>
          <w:trHeight w:val="340"/>
        </w:trPr>
        <w:tc>
          <w:tcPr>
            <w:tcW w:w="2563" w:type="dxa"/>
            <w:vAlign w:val="bottom"/>
          </w:tcPr>
          <w:p w:rsidR="00043874" w:rsidRPr="00E3520C" w:rsidRDefault="00043874" w:rsidP="00492B9E">
            <w:pPr>
              <w:spacing w:line="240" w:lineRule="exact"/>
              <w:ind w:left="58" w:hanging="168"/>
              <w:jc w:val="left"/>
              <w:rPr>
                <w:rFonts w:cs="Times New Roman"/>
                <w:spacing w:val="-2"/>
                <w:sz w:val="22"/>
                <w:szCs w:val="22"/>
                <w:lang w:val="en-US"/>
              </w:rPr>
            </w:pPr>
            <w:r w:rsidRPr="00E3520C">
              <w:rPr>
                <w:rFonts w:cs="Times New Roman"/>
                <w:spacing w:val="-2"/>
                <w:sz w:val="22"/>
                <w:szCs w:val="22"/>
              </w:rPr>
              <w:t xml:space="preserve">Other accounts receivable </w:t>
            </w:r>
            <w:r w:rsidRPr="00E3520C">
              <w:rPr>
                <w:rFonts w:cs="Times New Roman"/>
                <w:spacing w:val="-2"/>
                <w:sz w:val="22"/>
                <w:szCs w:val="22"/>
                <w:cs/>
              </w:rPr>
              <w:t>-</w:t>
            </w:r>
            <w:r w:rsidRPr="00E3520C">
              <w:rPr>
                <w:rFonts w:cs="Times New Roman"/>
                <w:spacing w:val="-2"/>
                <w:sz w:val="22"/>
                <w:szCs w:val="22"/>
              </w:rPr>
              <w:t xml:space="preserve"> </w:t>
            </w:r>
            <w:r w:rsidR="002E43C7" w:rsidRPr="00E3520C">
              <w:rPr>
                <w:rFonts w:cs="Times New Roman"/>
                <w:sz w:val="22"/>
                <w:szCs w:val="22"/>
              </w:rPr>
              <w:t>unrelated parties</w:t>
            </w:r>
            <w:r w:rsidRPr="00E3520C">
              <w:rPr>
                <w:rFonts w:cs="Times New Roman"/>
                <w:spacing w:val="-2"/>
                <w:sz w:val="22"/>
                <w:szCs w:val="22"/>
                <w:cs/>
                <w:lang w:val="en-US"/>
              </w:rPr>
              <w:t xml:space="preserve"> - </w:t>
            </w:r>
            <w:r w:rsidRPr="00E3520C">
              <w:rPr>
                <w:rFonts w:cs="Times New Roman"/>
                <w:spacing w:val="-2"/>
                <w:sz w:val="22"/>
                <w:szCs w:val="22"/>
                <w:lang w:val="en-US"/>
              </w:rPr>
              <w:t>net</w:t>
            </w:r>
          </w:p>
        </w:tc>
        <w:tc>
          <w:tcPr>
            <w:tcW w:w="1486" w:type="dxa"/>
            <w:vAlign w:val="bottom"/>
          </w:tcPr>
          <w:p w:rsidR="00043874" w:rsidRPr="00E3520C" w:rsidRDefault="00043874" w:rsidP="00F11BD5">
            <w:pPr>
              <w:tabs>
                <w:tab w:val="decimal" w:pos="746"/>
              </w:tabs>
              <w:ind w:left="-38" w:right="-110"/>
              <w:jc w:val="center"/>
              <w:rPr>
                <w:rFonts w:cstheme="minorBidi"/>
                <w:sz w:val="22"/>
                <w:szCs w:val="22"/>
                <w:cs/>
              </w:rPr>
            </w:pPr>
            <w:r w:rsidRPr="00E3520C">
              <w:rPr>
                <w:rFonts w:cs="Times New Roman"/>
                <w:sz w:val="22"/>
                <w:szCs w:val="22"/>
              </w:rPr>
              <w:t>47,545</w:t>
            </w:r>
          </w:p>
        </w:tc>
        <w:tc>
          <w:tcPr>
            <w:tcW w:w="1486" w:type="dxa"/>
            <w:vAlign w:val="bottom"/>
          </w:tcPr>
          <w:p w:rsidR="00043874" w:rsidRPr="00E3520C" w:rsidRDefault="00043874" w:rsidP="00F11BD5">
            <w:pPr>
              <w:tabs>
                <w:tab w:val="decimal" w:pos="746"/>
              </w:tabs>
              <w:ind w:left="-38" w:right="-110"/>
              <w:jc w:val="center"/>
              <w:rPr>
                <w:rFonts w:cstheme="minorBidi"/>
                <w:sz w:val="22"/>
                <w:szCs w:val="22"/>
                <w:cs/>
              </w:rPr>
            </w:pPr>
            <w:r w:rsidRPr="00E3520C">
              <w:rPr>
                <w:rFonts w:cs="Times New Roman"/>
                <w:sz w:val="22"/>
                <w:szCs w:val="22"/>
              </w:rPr>
              <w:t>48,156</w:t>
            </w:r>
          </w:p>
        </w:tc>
        <w:tc>
          <w:tcPr>
            <w:tcW w:w="1486" w:type="dxa"/>
            <w:shd w:val="clear" w:color="auto" w:fill="auto"/>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8,451</w:t>
            </w:r>
          </w:p>
        </w:tc>
        <w:tc>
          <w:tcPr>
            <w:tcW w:w="1486" w:type="dxa"/>
            <w:shd w:val="clear" w:color="auto" w:fill="auto"/>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7,059</w:t>
            </w:r>
          </w:p>
        </w:tc>
      </w:tr>
      <w:tr w:rsidR="00E3520C" w:rsidRPr="00E3520C" w:rsidTr="00492B9E">
        <w:trPr>
          <w:trHeight w:val="597"/>
        </w:trPr>
        <w:tc>
          <w:tcPr>
            <w:tcW w:w="2563" w:type="dxa"/>
            <w:vAlign w:val="bottom"/>
          </w:tcPr>
          <w:p w:rsidR="00043874" w:rsidRPr="00E3520C" w:rsidRDefault="00043874" w:rsidP="00492B9E">
            <w:pPr>
              <w:spacing w:line="240" w:lineRule="exact"/>
              <w:ind w:left="34" w:hanging="142"/>
              <w:jc w:val="left"/>
              <w:rPr>
                <w:rFonts w:cs="Times New Roman"/>
                <w:sz w:val="22"/>
                <w:szCs w:val="22"/>
                <w:lang w:val="en-US"/>
              </w:rPr>
            </w:pPr>
            <w:r w:rsidRPr="00E3520C">
              <w:rPr>
                <w:rFonts w:cs="Times New Roman"/>
                <w:sz w:val="22"/>
                <w:szCs w:val="22"/>
              </w:rPr>
              <w:t xml:space="preserve">Other accounts receivable </w:t>
            </w:r>
            <w:r w:rsidRPr="00E3520C">
              <w:rPr>
                <w:rFonts w:cs="Times New Roman"/>
                <w:sz w:val="22"/>
                <w:szCs w:val="22"/>
                <w:cs/>
              </w:rPr>
              <w:t xml:space="preserve">- </w:t>
            </w:r>
            <w:r w:rsidRPr="00E3520C">
              <w:rPr>
                <w:rFonts w:cs="Times New Roman"/>
                <w:sz w:val="22"/>
                <w:szCs w:val="22"/>
              </w:rPr>
              <w:t>related parties</w:t>
            </w:r>
            <w:r w:rsidRPr="00E3520C">
              <w:rPr>
                <w:rFonts w:cs="Times New Roman"/>
                <w:sz w:val="22"/>
                <w:szCs w:val="22"/>
                <w:cs/>
              </w:rPr>
              <w:t xml:space="preserve"> </w:t>
            </w:r>
            <w:r w:rsidRPr="00E3520C">
              <w:rPr>
                <w:rFonts w:cs="Times New Roman"/>
                <w:sz w:val="22"/>
                <w:szCs w:val="22"/>
                <w:lang w:val="en-US"/>
              </w:rPr>
              <w:t>(</w:t>
            </w:r>
            <w:r w:rsidRPr="00E3520C">
              <w:rPr>
                <w:rFonts w:cs="Times New Roman"/>
                <w:sz w:val="22"/>
                <w:szCs w:val="22"/>
              </w:rPr>
              <w:t>Note 9</w:t>
            </w:r>
            <w:r w:rsidRPr="00E3520C">
              <w:rPr>
                <w:rFonts w:cs="Times New Roman"/>
                <w:sz w:val="22"/>
                <w:szCs w:val="22"/>
                <w:cs/>
              </w:rPr>
              <w:t>.</w:t>
            </w:r>
            <w:r w:rsidRPr="00E3520C">
              <w:rPr>
                <w:rFonts w:cs="Times New Roman"/>
                <w:sz w:val="22"/>
                <w:szCs w:val="22"/>
              </w:rPr>
              <w:t>2</w:t>
            </w:r>
            <w:r w:rsidRPr="00E3520C">
              <w:rPr>
                <w:rFonts w:cs="Times New Roman"/>
                <w:sz w:val="22"/>
                <w:szCs w:val="22"/>
                <w:lang w:val="en-US"/>
              </w:rPr>
              <w:t>)</w:t>
            </w:r>
          </w:p>
        </w:tc>
        <w:tc>
          <w:tcPr>
            <w:tcW w:w="1486" w:type="dxa"/>
            <w:vAlign w:val="bottom"/>
          </w:tcPr>
          <w:p w:rsidR="00043874" w:rsidRPr="00E3520C" w:rsidRDefault="00043874" w:rsidP="00F11BD5">
            <w:pPr>
              <w:tabs>
                <w:tab w:val="decimal" w:pos="746"/>
              </w:tabs>
              <w:ind w:left="-38" w:right="-110"/>
              <w:jc w:val="center"/>
              <w:rPr>
                <w:sz w:val="22"/>
                <w:szCs w:val="28"/>
                <w:lang w:val="en-US"/>
              </w:rPr>
            </w:pPr>
            <w:r w:rsidRPr="00E3520C">
              <w:rPr>
                <w:sz w:val="22"/>
                <w:szCs w:val="28"/>
                <w:lang w:val="en-US"/>
              </w:rPr>
              <w:t>1,004</w:t>
            </w:r>
          </w:p>
        </w:tc>
        <w:tc>
          <w:tcPr>
            <w:tcW w:w="1486" w:type="dxa"/>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1,010</w:t>
            </w:r>
          </w:p>
        </w:tc>
        <w:tc>
          <w:tcPr>
            <w:tcW w:w="1486" w:type="dxa"/>
            <w:shd w:val="clear" w:color="auto" w:fill="auto"/>
            <w:vAlign w:val="bottom"/>
          </w:tcPr>
          <w:p w:rsidR="00043874" w:rsidRPr="00E3520C" w:rsidRDefault="00043874" w:rsidP="00F11BD5">
            <w:pPr>
              <w:tabs>
                <w:tab w:val="decimal" w:pos="935"/>
              </w:tabs>
              <w:ind w:left="-38" w:right="-110"/>
              <w:jc w:val="center"/>
              <w:rPr>
                <w:rFonts w:cs="Times New Roman"/>
                <w:sz w:val="22"/>
                <w:szCs w:val="22"/>
              </w:rPr>
            </w:pPr>
            <w:r w:rsidRPr="00E3520C">
              <w:rPr>
                <w:rFonts w:cs="Times New Roman"/>
                <w:sz w:val="22"/>
                <w:szCs w:val="22"/>
              </w:rPr>
              <w:t>16,036</w:t>
            </w:r>
          </w:p>
        </w:tc>
        <w:tc>
          <w:tcPr>
            <w:tcW w:w="1486" w:type="dxa"/>
            <w:shd w:val="clear" w:color="auto" w:fill="auto"/>
            <w:vAlign w:val="bottom"/>
          </w:tcPr>
          <w:p w:rsidR="00043874" w:rsidRPr="00E3520C" w:rsidRDefault="00043874" w:rsidP="00F11BD5">
            <w:pPr>
              <w:tabs>
                <w:tab w:val="decimal" w:pos="746"/>
              </w:tabs>
              <w:ind w:left="-38" w:right="-110"/>
              <w:jc w:val="center"/>
              <w:rPr>
                <w:rFonts w:cs="Times New Roman"/>
                <w:sz w:val="22"/>
                <w:szCs w:val="22"/>
              </w:rPr>
            </w:pPr>
            <w:r w:rsidRPr="00E3520C">
              <w:rPr>
                <w:rFonts w:cs="Times New Roman"/>
                <w:sz w:val="22"/>
                <w:szCs w:val="22"/>
              </w:rPr>
              <w:t>1,099</w:t>
            </w:r>
          </w:p>
        </w:tc>
      </w:tr>
      <w:tr w:rsidR="00E3520C" w:rsidRPr="00E3520C" w:rsidTr="00492B9E">
        <w:trPr>
          <w:trHeight w:val="577"/>
        </w:trPr>
        <w:tc>
          <w:tcPr>
            <w:tcW w:w="2563" w:type="dxa"/>
            <w:vAlign w:val="bottom"/>
          </w:tcPr>
          <w:p w:rsidR="00043874" w:rsidRPr="00E3520C" w:rsidRDefault="00043874" w:rsidP="00470237">
            <w:pPr>
              <w:spacing w:line="240" w:lineRule="exact"/>
              <w:ind w:left="34" w:hanging="142"/>
              <w:jc w:val="left"/>
              <w:rPr>
                <w:rFonts w:cs="Times New Roman"/>
                <w:sz w:val="22"/>
                <w:szCs w:val="22"/>
                <w:lang w:val="en-US"/>
              </w:rPr>
            </w:pPr>
            <w:r w:rsidRPr="00E3520C">
              <w:rPr>
                <w:rFonts w:cs="Times New Roman"/>
                <w:sz w:val="22"/>
                <w:szCs w:val="22"/>
                <w:lang w:val="en-US"/>
              </w:rPr>
              <w:t xml:space="preserve">Advance payments </w:t>
            </w:r>
            <w:r w:rsidRPr="00E3520C">
              <w:rPr>
                <w:rFonts w:cs="Times New Roman"/>
                <w:sz w:val="22"/>
                <w:szCs w:val="22"/>
                <w:cs/>
                <w:lang w:val="en-US"/>
              </w:rPr>
              <w:t xml:space="preserve">- </w:t>
            </w:r>
            <w:r w:rsidRPr="00E3520C">
              <w:rPr>
                <w:rFonts w:cs="Times New Roman"/>
                <w:sz w:val="22"/>
                <w:szCs w:val="22"/>
                <w:lang w:val="en-US"/>
              </w:rPr>
              <w:t>related parties</w:t>
            </w:r>
            <w:r w:rsidRPr="00E3520C">
              <w:rPr>
                <w:rFonts w:cs="Times New Roman"/>
                <w:sz w:val="22"/>
                <w:szCs w:val="22"/>
                <w:cs/>
                <w:lang w:val="en-US"/>
              </w:rPr>
              <w:t xml:space="preserve"> </w:t>
            </w:r>
            <w:r w:rsidRPr="00E3520C">
              <w:rPr>
                <w:rFonts w:cs="Times New Roman"/>
                <w:sz w:val="22"/>
                <w:szCs w:val="22"/>
                <w:lang w:val="en-US"/>
              </w:rPr>
              <w:t>(Note 9</w:t>
            </w:r>
            <w:r w:rsidRPr="00E3520C">
              <w:rPr>
                <w:rFonts w:cs="Times New Roman"/>
                <w:sz w:val="22"/>
                <w:szCs w:val="22"/>
                <w:cs/>
                <w:lang w:val="en-US"/>
              </w:rPr>
              <w:t>.</w:t>
            </w:r>
            <w:r w:rsidRPr="00E3520C">
              <w:rPr>
                <w:rFonts w:cs="Times New Roman"/>
                <w:sz w:val="22"/>
                <w:szCs w:val="22"/>
                <w:lang w:val="en-US"/>
              </w:rPr>
              <w:t>2)</w:t>
            </w:r>
          </w:p>
        </w:tc>
        <w:tc>
          <w:tcPr>
            <w:tcW w:w="1486" w:type="dxa"/>
            <w:vAlign w:val="bottom"/>
          </w:tcPr>
          <w:p w:rsidR="00043874" w:rsidRPr="00E3520C" w:rsidRDefault="00043874" w:rsidP="00F11BD5">
            <w:pPr>
              <w:pBdr>
                <w:bottom w:val="single" w:sz="4" w:space="1" w:color="auto"/>
              </w:pBdr>
              <w:tabs>
                <w:tab w:val="decimal" w:pos="746"/>
              </w:tabs>
              <w:ind w:left="-38" w:right="-110"/>
              <w:jc w:val="center"/>
              <w:rPr>
                <w:rFonts w:cs="Times New Roman"/>
                <w:sz w:val="22"/>
                <w:szCs w:val="22"/>
              </w:rPr>
            </w:pPr>
            <w:r w:rsidRPr="00E3520C">
              <w:rPr>
                <w:rFonts w:cs="Times New Roman"/>
                <w:sz w:val="22"/>
                <w:szCs w:val="22"/>
              </w:rPr>
              <w:t>663</w:t>
            </w:r>
          </w:p>
        </w:tc>
        <w:tc>
          <w:tcPr>
            <w:tcW w:w="1486" w:type="dxa"/>
            <w:vAlign w:val="bottom"/>
          </w:tcPr>
          <w:p w:rsidR="00043874" w:rsidRPr="00E3520C" w:rsidRDefault="00043874" w:rsidP="00F11BD5">
            <w:pPr>
              <w:pBdr>
                <w:bottom w:val="single" w:sz="4" w:space="1" w:color="auto"/>
              </w:pBdr>
              <w:tabs>
                <w:tab w:val="decimal" w:pos="746"/>
              </w:tabs>
              <w:ind w:left="-38" w:right="-110"/>
              <w:jc w:val="center"/>
              <w:rPr>
                <w:rFonts w:cs="Times New Roman"/>
                <w:sz w:val="22"/>
                <w:szCs w:val="22"/>
              </w:rPr>
            </w:pPr>
            <w:r w:rsidRPr="00E3520C">
              <w:rPr>
                <w:rFonts w:cs="Times New Roman"/>
                <w:sz w:val="22"/>
                <w:szCs w:val="22"/>
              </w:rPr>
              <w:t>446</w:t>
            </w:r>
          </w:p>
        </w:tc>
        <w:tc>
          <w:tcPr>
            <w:tcW w:w="1486" w:type="dxa"/>
            <w:shd w:val="clear" w:color="auto" w:fill="auto"/>
            <w:vAlign w:val="bottom"/>
          </w:tcPr>
          <w:p w:rsidR="00043874" w:rsidRPr="00E3520C" w:rsidRDefault="00043874" w:rsidP="00F11BD5">
            <w:pPr>
              <w:pBdr>
                <w:bottom w:val="single" w:sz="4" w:space="1" w:color="auto"/>
              </w:pBdr>
              <w:tabs>
                <w:tab w:val="decimal" w:pos="935"/>
              </w:tabs>
              <w:ind w:left="-45" w:right="-110" w:firstLine="9"/>
              <w:jc w:val="center"/>
              <w:rPr>
                <w:rFonts w:cs="Times New Roman"/>
                <w:sz w:val="22"/>
                <w:szCs w:val="22"/>
              </w:rPr>
            </w:pPr>
            <w:r w:rsidRPr="00E3520C">
              <w:rPr>
                <w:rFonts w:cs="Times New Roman"/>
                <w:sz w:val="22"/>
                <w:szCs w:val="22"/>
              </w:rPr>
              <w:t>208</w:t>
            </w:r>
          </w:p>
        </w:tc>
        <w:tc>
          <w:tcPr>
            <w:tcW w:w="1486" w:type="dxa"/>
            <w:shd w:val="clear" w:color="auto" w:fill="auto"/>
            <w:vAlign w:val="bottom"/>
          </w:tcPr>
          <w:p w:rsidR="00043874" w:rsidRPr="00E3520C" w:rsidRDefault="00043874" w:rsidP="00F11BD5">
            <w:pPr>
              <w:pBdr>
                <w:bottom w:val="single" w:sz="4" w:space="1" w:color="auto"/>
              </w:pBdr>
              <w:tabs>
                <w:tab w:val="decimal" w:pos="746"/>
              </w:tabs>
              <w:ind w:left="-38" w:right="-110"/>
              <w:jc w:val="center"/>
              <w:rPr>
                <w:rFonts w:cs="Times New Roman"/>
                <w:sz w:val="22"/>
                <w:szCs w:val="22"/>
              </w:rPr>
            </w:pPr>
            <w:r w:rsidRPr="00E3520C">
              <w:rPr>
                <w:rFonts w:cs="Times New Roman"/>
                <w:sz w:val="22"/>
                <w:szCs w:val="22"/>
              </w:rPr>
              <w:t>246</w:t>
            </w:r>
          </w:p>
        </w:tc>
      </w:tr>
      <w:tr w:rsidR="00293546" w:rsidRPr="00E3520C" w:rsidTr="00492B9E">
        <w:trPr>
          <w:trHeight w:val="340"/>
        </w:trPr>
        <w:tc>
          <w:tcPr>
            <w:tcW w:w="2563" w:type="dxa"/>
            <w:vAlign w:val="bottom"/>
          </w:tcPr>
          <w:p w:rsidR="00043874" w:rsidRPr="00E3520C" w:rsidRDefault="00043874" w:rsidP="00F11BD5">
            <w:pPr>
              <w:spacing w:line="240" w:lineRule="exact"/>
              <w:ind w:left="-108"/>
              <w:jc w:val="left"/>
              <w:rPr>
                <w:rFonts w:cs="Times New Roman"/>
                <w:sz w:val="22"/>
                <w:szCs w:val="22"/>
                <w:cs/>
              </w:rPr>
            </w:pPr>
            <w:r w:rsidRPr="00E3520C">
              <w:rPr>
                <w:rFonts w:cs="Times New Roman"/>
                <w:sz w:val="22"/>
                <w:szCs w:val="22"/>
              </w:rPr>
              <w:t>Total</w:t>
            </w:r>
          </w:p>
        </w:tc>
        <w:tc>
          <w:tcPr>
            <w:tcW w:w="1486" w:type="dxa"/>
            <w:vAlign w:val="bottom"/>
          </w:tcPr>
          <w:p w:rsidR="00043874" w:rsidRPr="00E3520C" w:rsidRDefault="00043874" w:rsidP="00F11BD5">
            <w:pPr>
              <w:pBdr>
                <w:bottom w:val="double" w:sz="4" w:space="1" w:color="auto"/>
              </w:pBdr>
              <w:tabs>
                <w:tab w:val="decimal" w:pos="746"/>
              </w:tabs>
              <w:ind w:left="-38" w:right="-110"/>
              <w:jc w:val="center"/>
              <w:rPr>
                <w:rFonts w:cstheme="minorBidi"/>
                <w:sz w:val="22"/>
                <w:szCs w:val="22"/>
                <w:cs/>
                <w:lang w:val="en-US"/>
              </w:rPr>
            </w:pPr>
            <w:r w:rsidRPr="00E3520C">
              <w:rPr>
                <w:rFonts w:cs="Times New Roman"/>
                <w:sz w:val="22"/>
                <w:szCs w:val="22"/>
              </w:rPr>
              <w:t>49</w:t>
            </w:r>
            <w:r w:rsidRPr="00E3520C">
              <w:rPr>
                <w:rFonts w:cs="Times New Roman"/>
                <w:sz w:val="22"/>
                <w:szCs w:val="22"/>
                <w:lang w:val="en-US"/>
              </w:rPr>
              <w:t>,212</w:t>
            </w:r>
          </w:p>
        </w:tc>
        <w:tc>
          <w:tcPr>
            <w:tcW w:w="1486" w:type="dxa"/>
            <w:vAlign w:val="bottom"/>
          </w:tcPr>
          <w:p w:rsidR="00043874" w:rsidRPr="00E3520C" w:rsidRDefault="00043874" w:rsidP="00F11BD5">
            <w:pPr>
              <w:pBdr>
                <w:bottom w:val="double" w:sz="4" w:space="1" w:color="auto"/>
              </w:pBdr>
              <w:tabs>
                <w:tab w:val="decimal" w:pos="746"/>
              </w:tabs>
              <w:ind w:left="-38" w:right="-110"/>
              <w:jc w:val="center"/>
              <w:rPr>
                <w:rFonts w:cs="Times New Roman"/>
                <w:sz w:val="22"/>
                <w:szCs w:val="22"/>
                <w:cs/>
              </w:rPr>
            </w:pPr>
            <w:r w:rsidRPr="00E3520C">
              <w:rPr>
                <w:rFonts w:cs="Times New Roman"/>
                <w:sz w:val="22"/>
                <w:szCs w:val="22"/>
              </w:rPr>
              <w:t>49,612</w:t>
            </w:r>
          </w:p>
        </w:tc>
        <w:tc>
          <w:tcPr>
            <w:tcW w:w="1486" w:type="dxa"/>
            <w:shd w:val="clear" w:color="auto" w:fill="auto"/>
            <w:vAlign w:val="bottom"/>
          </w:tcPr>
          <w:p w:rsidR="00043874" w:rsidRPr="00E3520C" w:rsidRDefault="00043874" w:rsidP="00F11BD5">
            <w:pPr>
              <w:pBdr>
                <w:bottom w:val="double" w:sz="4" w:space="1" w:color="auto"/>
              </w:pBdr>
              <w:tabs>
                <w:tab w:val="decimal" w:pos="935"/>
              </w:tabs>
              <w:ind w:left="-45" w:right="-110" w:firstLine="9"/>
              <w:jc w:val="center"/>
              <w:rPr>
                <w:rFonts w:cs="Times New Roman"/>
                <w:sz w:val="22"/>
                <w:szCs w:val="22"/>
              </w:rPr>
            </w:pPr>
            <w:r w:rsidRPr="00E3520C">
              <w:rPr>
                <w:rFonts w:cs="Times New Roman"/>
                <w:sz w:val="22"/>
                <w:szCs w:val="22"/>
              </w:rPr>
              <w:t>24,695</w:t>
            </w:r>
          </w:p>
        </w:tc>
        <w:tc>
          <w:tcPr>
            <w:tcW w:w="1486" w:type="dxa"/>
            <w:shd w:val="clear" w:color="auto" w:fill="auto"/>
            <w:vAlign w:val="bottom"/>
          </w:tcPr>
          <w:p w:rsidR="00043874" w:rsidRPr="00E3520C" w:rsidRDefault="00043874" w:rsidP="00F11BD5">
            <w:pPr>
              <w:pBdr>
                <w:bottom w:val="double" w:sz="4" w:space="1" w:color="auto"/>
              </w:pBdr>
              <w:tabs>
                <w:tab w:val="decimal" w:pos="935"/>
              </w:tabs>
              <w:ind w:left="-45" w:right="-110" w:firstLine="9"/>
              <w:jc w:val="center"/>
              <w:rPr>
                <w:rFonts w:cs="Times New Roman"/>
                <w:sz w:val="22"/>
                <w:szCs w:val="22"/>
              </w:rPr>
            </w:pPr>
            <w:r w:rsidRPr="00E3520C">
              <w:rPr>
                <w:rFonts w:cs="Times New Roman"/>
                <w:sz w:val="22"/>
                <w:szCs w:val="22"/>
              </w:rPr>
              <w:t>8,404</w:t>
            </w:r>
          </w:p>
        </w:tc>
      </w:tr>
    </w:tbl>
    <w:p w:rsidR="00043874" w:rsidRPr="00E3520C" w:rsidRDefault="00043874" w:rsidP="00043874">
      <w:pPr>
        <w:ind w:left="567" w:right="6"/>
        <w:rPr>
          <w:rFonts w:cs="Times New Roman"/>
          <w:spacing w:val="-2"/>
          <w:sz w:val="22"/>
          <w:szCs w:val="22"/>
          <w:lang w:val="en-US"/>
        </w:rPr>
      </w:pPr>
    </w:p>
    <w:p w:rsidR="00043874" w:rsidRPr="00E3520C" w:rsidRDefault="00043874" w:rsidP="00043874">
      <w:pPr>
        <w:ind w:left="567" w:right="6"/>
        <w:rPr>
          <w:rFonts w:cs="Times New Roman"/>
          <w:spacing w:val="-2"/>
          <w:sz w:val="22"/>
          <w:szCs w:val="22"/>
        </w:rPr>
      </w:pPr>
      <w:r w:rsidRPr="00E3520C">
        <w:rPr>
          <w:rFonts w:cs="Times New Roman"/>
          <w:sz w:val="22"/>
          <w:szCs w:val="22"/>
        </w:rPr>
        <w:t>The refund receivable from the Oil Stabilization Fund mostly comprise</w:t>
      </w:r>
      <w:r w:rsidR="00E635D1" w:rsidRPr="00E3520C">
        <w:rPr>
          <w:rFonts w:cs="Times New Roman"/>
          <w:sz w:val="22"/>
          <w:szCs w:val="22"/>
        </w:rPr>
        <w:t>d of</w:t>
      </w:r>
      <w:r w:rsidRPr="00E3520C">
        <w:rPr>
          <w:rFonts w:cs="Times New Roman"/>
          <w:sz w:val="22"/>
          <w:szCs w:val="22"/>
        </w:rPr>
        <w:t xml:space="preserve"> compensation for locally manufactured oil and liquefied petroleum gas </w:t>
      </w:r>
      <w:r w:rsidRPr="00E3520C">
        <w:rPr>
          <w:rFonts w:cs="Times New Roman"/>
          <w:sz w:val="22"/>
          <w:szCs w:val="22"/>
          <w:lang w:val="en-US"/>
        </w:rPr>
        <w:t>(</w:t>
      </w:r>
      <w:r w:rsidRPr="00E3520C">
        <w:rPr>
          <w:rFonts w:cs="Times New Roman"/>
          <w:sz w:val="22"/>
          <w:szCs w:val="22"/>
        </w:rPr>
        <w:t>LPG</w:t>
      </w:r>
      <w:r w:rsidRPr="00E3520C">
        <w:rPr>
          <w:rFonts w:cs="Times New Roman"/>
          <w:sz w:val="22"/>
          <w:szCs w:val="22"/>
          <w:lang w:val="en-US"/>
        </w:rPr>
        <w:t>)</w:t>
      </w:r>
      <w:r w:rsidRPr="00E3520C">
        <w:rPr>
          <w:rFonts w:cs="Times New Roman"/>
          <w:sz w:val="22"/>
          <w:szCs w:val="22"/>
        </w:rPr>
        <w:t xml:space="preserve"> or imported LPG for local uses, as well as compensation for Natural Gas for Vehicles </w:t>
      </w:r>
      <w:r w:rsidRPr="00E3520C">
        <w:rPr>
          <w:rFonts w:cs="Times New Roman"/>
          <w:sz w:val="22"/>
          <w:szCs w:val="22"/>
          <w:lang w:val="en-US"/>
        </w:rPr>
        <w:t>(</w:t>
      </w:r>
      <w:r w:rsidRPr="00E3520C">
        <w:rPr>
          <w:rFonts w:cs="Times New Roman"/>
          <w:sz w:val="22"/>
          <w:szCs w:val="22"/>
        </w:rPr>
        <w:t>NGV</w:t>
      </w:r>
      <w:r w:rsidRPr="00E3520C">
        <w:rPr>
          <w:rFonts w:cs="Times New Roman"/>
          <w:sz w:val="22"/>
          <w:szCs w:val="22"/>
          <w:lang w:val="en-US"/>
        </w:rPr>
        <w:t>)</w:t>
      </w:r>
      <w:r w:rsidRPr="00E3520C">
        <w:rPr>
          <w:rFonts w:cs="Times New Roman"/>
          <w:sz w:val="22"/>
          <w:szCs w:val="22"/>
          <w:cs/>
        </w:rPr>
        <w:t xml:space="preserve"> </w:t>
      </w:r>
      <w:r w:rsidRPr="00E3520C">
        <w:rPr>
          <w:rFonts w:cs="Times New Roman"/>
          <w:sz w:val="22"/>
          <w:szCs w:val="22"/>
        </w:rPr>
        <w:t>prices</w:t>
      </w:r>
      <w:r w:rsidRPr="00E3520C">
        <w:rPr>
          <w:rFonts w:cs="Times New Roman"/>
          <w:sz w:val="22"/>
          <w:szCs w:val="22"/>
          <w:cs/>
        </w:rPr>
        <w:t xml:space="preserve">. </w:t>
      </w:r>
      <w:r w:rsidRPr="00E3520C">
        <w:rPr>
          <w:rFonts w:cs="Times New Roman"/>
          <w:sz w:val="22"/>
          <w:szCs w:val="22"/>
        </w:rPr>
        <w:t>The compensation rates are determined by the Committee of Energy Policy Administration</w:t>
      </w:r>
      <w:r w:rsidRPr="00E3520C">
        <w:rPr>
          <w:rFonts w:cs="Times New Roman"/>
          <w:sz w:val="22"/>
          <w:szCs w:val="22"/>
          <w:cs/>
        </w:rPr>
        <w:t>.</w:t>
      </w:r>
    </w:p>
    <w:p w:rsidR="00043874" w:rsidRPr="00E3520C" w:rsidRDefault="00043874" w:rsidP="00043874">
      <w:pPr>
        <w:spacing w:after="160" w:line="259" w:lineRule="auto"/>
        <w:jc w:val="left"/>
      </w:pPr>
      <w:r w:rsidRPr="00E3520C">
        <w:br w:type="page"/>
      </w:r>
    </w:p>
    <w:p w:rsidR="00043874" w:rsidRPr="00E3520C" w:rsidRDefault="00043874" w:rsidP="00043874">
      <w:pPr>
        <w:ind w:left="567" w:right="6" w:hanging="567"/>
        <w:rPr>
          <w:rFonts w:cs="Times New Roman"/>
          <w:b/>
          <w:bCs/>
          <w:sz w:val="22"/>
          <w:szCs w:val="22"/>
          <w:lang w:val="en-US"/>
        </w:rPr>
      </w:pPr>
      <w:r w:rsidRPr="00E3520C">
        <w:rPr>
          <w:rFonts w:cs="Times New Roman"/>
          <w:b/>
          <w:bCs/>
          <w:sz w:val="22"/>
          <w:szCs w:val="22"/>
          <w:lang w:val="en-US"/>
        </w:rPr>
        <w:lastRenderedPageBreak/>
        <w:t>8</w:t>
      </w:r>
      <w:r w:rsidRPr="00E3520C">
        <w:rPr>
          <w:rFonts w:cs="Times New Roman"/>
          <w:b/>
          <w:bCs/>
          <w:sz w:val="22"/>
          <w:szCs w:val="22"/>
          <w:cs/>
          <w:lang w:val="en-US"/>
        </w:rPr>
        <w:t>.</w:t>
      </w:r>
      <w:r w:rsidR="00601AF2" w:rsidRPr="00E3520C">
        <w:rPr>
          <w:rFonts w:cs="Times New Roman"/>
          <w:b/>
          <w:bCs/>
          <w:sz w:val="22"/>
          <w:szCs w:val="22"/>
          <w:lang w:val="en-US"/>
        </w:rPr>
        <w:tab/>
        <w:t>Lending l</w:t>
      </w:r>
      <w:r w:rsidRPr="00E3520C">
        <w:rPr>
          <w:rFonts w:cs="Times New Roman"/>
          <w:b/>
          <w:bCs/>
          <w:sz w:val="22"/>
          <w:szCs w:val="22"/>
          <w:lang w:val="en-US"/>
        </w:rPr>
        <w:t>oans</w:t>
      </w:r>
    </w:p>
    <w:p w:rsidR="00043874" w:rsidRPr="00E3520C" w:rsidRDefault="00043874" w:rsidP="00043874">
      <w:pPr>
        <w:tabs>
          <w:tab w:val="left" w:pos="567"/>
        </w:tabs>
        <w:ind w:left="567" w:right="6"/>
        <w:rPr>
          <w:rFonts w:cs="Times New Roman"/>
          <w:spacing w:val="-2"/>
          <w:sz w:val="22"/>
          <w:szCs w:val="22"/>
          <w:lang w:val="en-US"/>
        </w:rPr>
      </w:pPr>
    </w:p>
    <w:p w:rsidR="00043874" w:rsidRPr="00E3520C" w:rsidRDefault="00043874" w:rsidP="00043874">
      <w:pPr>
        <w:ind w:left="567" w:right="6" w:hanging="567"/>
        <w:rPr>
          <w:rFonts w:cs="Times New Roman"/>
          <w:sz w:val="22"/>
          <w:szCs w:val="22"/>
        </w:rPr>
      </w:pPr>
      <w:r w:rsidRPr="00E3520C">
        <w:rPr>
          <w:rFonts w:cs="Times New Roman"/>
          <w:sz w:val="22"/>
          <w:szCs w:val="22"/>
          <w:lang w:val="en-US"/>
        </w:rPr>
        <w:t>8</w:t>
      </w:r>
      <w:r w:rsidRPr="00E3520C">
        <w:rPr>
          <w:rFonts w:cs="Times New Roman"/>
          <w:sz w:val="22"/>
          <w:szCs w:val="22"/>
          <w:cs/>
        </w:rPr>
        <w:t>.</w:t>
      </w:r>
      <w:r w:rsidRPr="00E3520C">
        <w:rPr>
          <w:rFonts w:cs="Times New Roman"/>
          <w:sz w:val="22"/>
          <w:szCs w:val="22"/>
        </w:rPr>
        <w:t>1</w:t>
      </w:r>
      <w:r w:rsidRPr="00E3520C">
        <w:rPr>
          <w:rFonts w:cs="Times New Roman"/>
          <w:sz w:val="22"/>
          <w:szCs w:val="22"/>
        </w:rPr>
        <w:tab/>
        <w:t>Short</w:t>
      </w:r>
      <w:r w:rsidRPr="00E3520C">
        <w:rPr>
          <w:rFonts w:cs="Times New Roman"/>
          <w:sz w:val="22"/>
          <w:szCs w:val="22"/>
          <w:cs/>
        </w:rPr>
        <w:t>-</w:t>
      </w:r>
      <w:r w:rsidRPr="00E3520C">
        <w:rPr>
          <w:rFonts w:cs="Times New Roman"/>
          <w:sz w:val="22"/>
          <w:szCs w:val="22"/>
        </w:rPr>
        <w:t xml:space="preserve">term lending loans as at </w:t>
      </w:r>
      <w:r w:rsidR="00D96964" w:rsidRPr="00E3520C">
        <w:rPr>
          <w:rFonts w:cs="Times New Roman"/>
          <w:sz w:val="22"/>
          <w:szCs w:val="22"/>
        </w:rPr>
        <w:t xml:space="preserve">31 </w:t>
      </w:r>
      <w:r w:rsidRPr="00E3520C">
        <w:rPr>
          <w:rFonts w:cs="Times New Roman"/>
          <w:sz w:val="22"/>
          <w:szCs w:val="22"/>
        </w:rPr>
        <w:t xml:space="preserve">March 2020 and </w:t>
      </w:r>
      <w:r w:rsidR="00D96964" w:rsidRPr="00E3520C">
        <w:rPr>
          <w:rFonts w:cs="Times New Roman"/>
          <w:sz w:val="22"/>
          <w:szCs w:val="22"/>
        </w:rPr>
        <w:t xml:space="preserve">31 </w:t>
      </w:r>
      <w:r w:rsidRPr="00E3520C">
        <w:rPr>
          <w:rFonts w:cs="Times New Roman"/>
          <w:sz w:val="22"/>
          <w:szCs w:val="22"/>
        </w:rPr>
        <w:t>December 2019 are as follows</w:t>
      </w:r>
      <w:r w:rsidRPr="00E3520C">
        <w:rPr>
          <w:rFonts w:cs="Times New Roman"/>
          <w:sz w:val="22"/>
          <w:szCs w:val="22"/>
          <w:cs/>
        </w:rPr>
        <w:t>:</w:t>
      </w:r>
    </w:p>
    <w:p w:rsidR="00043874" w:rsidRPr="00E3520C" w:rsidRDefault="00043874" w:rsidP="00043874">
      <w:pPr>
        <w:tabs>
          <w:tab w:val="left" w:pos="567"/>
        </w:tabs>
        <w:ind w:left="567" w:right="6"/>
        <w:rPr>
          <w:rFonts w:cs="Times New Roman"/>
          <w:spacing w:val="-2"/>
          <w:sz w:val="22"/>
          <w:szCs w:val="22"/>
          <w:lang w:val="en-US"/>
        </w:rPr>
      </w:pPr>
    </w:p>
    <w:tbl>
      <w:tblPr>
        <w:tblW w:w="8440" w:type="dxa"/>
        <w:tblInd w:w="589" w:type="dxa"/>
        <w:tblLayout w:type="fixed"/>
        <w:tblCellMar>
          <w:left w:w="22" w:type="dxa"/>
          <w:right w:w="22" w:type="dxa"/>
        </w:tblCellMar>
        <w:tblLook w:val="0000" w:firstRow="0" w:lastRow="0" w:firstColumn="0" w:lastColumn="0" w:noHBand="0" w:noVBand="0"/>
      </w:tblPr>
      <w:tblGrid>
        <w:gridCol w:w="3037"/>
        <w:gridCol w:w="1350"/>
        <w:gridCol w:w="1351"/>
        <w:gridCol w:w="1351"/>
        <w:gridCol w:w="1351"/>
      </w:tblGrid>
      <w:tr w:rsidR="00E3520C" w:rsidRPr="00E3520C" w:rsidTr="009B08E6">
        <w:trPr>
          <w:trHeight w:val="340"/>
        </w:trPr>
        <w:tc>
          <w:tcPr>
            <w:tcW w:w="3062" w:type="dxa"/>
            <w:vAlign w:val="bottom"/>
          </w:tcPr>
          <w:p w:rsidR="00043874" w:rsidRPr="00E3520C" w:rsidRDefault="00043874" w:rsidP="00F11BD5">
            <w:pPr>
              <w:ind w:left="-22"/>
              <w:rPr>
                <w:rFonts w:cs="Times New Roman"/>
                <w:sz w:val="22"/>
                <w:szCs w:val="22"/>
                <w:cs/>
              </w:rPr>
            </w:pPr>
          </w:p>
        </w:tc>
        <w:tc>
          <w:tcPr>
            <w:tcW w:w="2448" w:type="dxa"/>
            <w:gridSpan w:val="2"/>
            <w:vAlign w:val="bottom"/>
          </w:tcPr>
          <w:p w:rsidR="00043874" w:rsidRPr="00E3520C" w:rsidRDefault="00043874" w:rsidP="00F11BD5">
            <w:pPr>
              <w:ind w:left="53" w:right="9"/>
              <w:jc w:val="center"/>
              <w:rPr>
                <w:rFonts w:cs="Times New Roman"/>
                <w:snapToGrid w:val="0"/>
                <w:sz w:val="22"/>
                <w:szCs w:val="22"/>
              </w:rPr>
            </w:pPr>
          </w:p>
        </w:tc>
        <w:tc>
          <w:tcPr>
            <w:tcW w:w="2448" w:type="dxa"/>
            <w:gridSpan w:val="2"/>
            <w:vAlign w:val="center"/>
          </w:tcPr>
          <w:p w:rsidR="00043874" w:rsidRPr="00E3520C" w:rsidRDefault="00043874" w:rsidP="00F11BD5">
            <w:pPr>
              <w:pStyle w:val="Style11ptRightBottomSinglesolidlineAuto05ptLine"/>
              <w:ind w:left="53" w:right="9"/>
              <w:rPr>
                <w:rFonts w:cs="Times New Roman"/>
                <w:snapToGrid w:val="0"/>
                <w:lang w:val="en-US"/>
              </w:rPr>
            </w:pPr>
            <w:r w:rsidRPr="00E3520C">
              <w:rPr>
                <w:rFonts w:cs="Times New Roman"/>
                <w:lang w:val="en-US"/>
              </w:rPr>
              <w:t>Unit</w:t>
            </w:r>
            <w:r w:rsidRPr="00E3520C">
              <w:rPr>
                <w:rFonts w:cs="Times New Roman"/>
                <w:cs/>
                <w:lang w:val="en-US"/>
              </w:rPr>
              <w:t xml:space="preserve">: </w:t>
            </w:r>
            <w:r w:rsidRPr="00E3520C">
              <w:rPr>
                <w:rFonts w:cs="Times New Roman"/>
                <w:lang w:val="en-US"/>
              </w:rPr>
              <w:t>Million Baht</w:t>
            </w:r>
          </w:p>
        </w:tc>
      </w:tr>
      <w:tr w:rsidR="00E3520C" w:rsidRPr="00E3520C" w:rsidTr="009B08E6">
        <w:trPr>
          <w:trHeight w:val="567"/>
        </w:trPr>
        <w:tc>
          <w:tcPr>
            <w:tcW w:w="3062" w:type="dxa"/>
            <w:vAlign w:val="bottom"/>
          </w:tcPr>
          <w:p w:rsidR="00043874" w:rsidRPr="00E3520C" w:rsidRDefault="00043874" w:rsidP="00F11BD5">
            <w:pPr>
              <w:ind w:left="-22"/>
              <w:rPr>
                <w:rFonts w:cs="Times New Roman"/>
                <w:sz w:val="22"/>
                <w:szCs w:val="22"/>
                <w:cs/>
              </w:rPr>
            </w:pPr>
          </w:p>
        </w:tc>
        <w:tc>
          <w:tcPr>
            <w:tcW w:w="2448" w:type="dxa"/>
            <w:gridSpan w:val="2"/>
            <w:vAlign w:val="bottom"/>
          </w:tcPr>
          <w:p w:rsidR="00043874" w:rsidRPr="00E3520C" w:rsidRDefault="00043874" w:rsidP="00F11BD5">
            <w:pPr>
              <w:pBdr>
                <w:bottom w:val="single" w:sz="4" w:space="1" w:color="auto"/>
              </w:pBdr>
              <w:ind w:left="53" w:right="9"/>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53" w:right="9"/>
              <w:jc w:val="center"/>
              <w:rPr>
                <w:rFonts w:cs="Times New Roman"/>
                <w:snapToGrid w:val="0"/>
                <w:sz w:val="22"/>
                <w:szCs w:val="22"/>
              </w:rPr>
            </w:pPr>
            <w:r w:rsidRPr="00E3520C">
              <w:rPr>
                <w:rFonts w:cs="Times New Roman"/>
                <w:snapToGrid w:val="0"/>
                <w:sz w:val="22"/>
                <w:szCs w:val="22"/>
              </w:rPr>
              <w:t>financial</w:t>
            </w:r>
            <w:r w:rsidRPr="00E3520C">
              <w:rPr>
                <w:rFonts w:cs="Times New Roman"/>
                <w:snapToGrid w:val="0"/>
                <w:sz w:val="22"/>
                <w:szCs w:val="22"/>
                <w:cs/>
              </w:rPr>
              <w:t xml:space="preserve"> </w:t>
            </w:r>
            <w:r w:rsidRPr="00E3520C">
              <w:rPr>
                <w:rFonts w:cs="Times New Roman"/>
                <w:snapToGrid w:val="0"/>
                <w:sz w:val="22"/>
                <w:szCs w:val="22"/>
              </w:rPr>
              <w:t>statements</w:t>
            </w:r>
          </w:p>
        </w:tc>
        <w:tc>
          <w:tcPr>
            <w:tcW w:w="2448" w:type="dxa"/>
            <w:gridSpan w:val="2"/>
            <w:vAlign w:val="bottom"/>
          </w:tcPr>
          <w:p w:rsidR="00043874" w:rsidRPr="00E3520C" w:rsidRDefault="00043874" w:rsidP="00F11BD5">
            <w:pPr>
              <w:pBdr>
                <w:bottom w:val="single" w:sz="4" w:space="1" w:color="auto"/>
              </w:pBdr>
              <w:ind w:left="53" w:right="9"/>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53" w:right="9"/>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9B08E6">
        <w:trPr>
          <w:trHeight w:val="340"/>
        </w:trPr>
        <w:tc>
          <w:tcPr>
            <w:tcW w:w="3062" w:type="dxa"/>
            <w:vAlign w:val="bottom"/>
          </w:tcPr>
          <w:p w:rsidR="00043874" w:rsidRPr="00E3520C" w:rsidRDefault="00043874" w:rsidP="00F11BD5">
            <w:pPr>
              <w:ind w:left="-22"/>
              <w:rPr>
                <w:rFonts w:cs="Times New Roman"/>
                <w:sz w:val="22"/>
                <w:szCs w:val="22"/>
                <w:cs/>
              </w:rPr>
            </w:pPr>
          </w:p>
        </w:tc>
        <w:tc>
          <w:tcPr>
            <w:tcW w:w="1361" w:type="dxa"/>
            <w:vAlign w:val="bottom"/>
          </w:tcPr>
          <w:p w:rsidR="00D41E72" w:rsidRPr="00E3520C" w:rsidRDefault="009B08E6" w:rsidP="00F11BD5">
            <w:pPr>
              <w:pBdr>
                <w:bottom w:val="single" w:sz="4" w:space="1" w:color="auto"/>
              </w:pBdr>
              <w:ind w:left="53" w:right="9"/>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March </w:t>
            </w:r>
          </w:p>
          <w:p w:rsidR="00043874" w:rsidRPr="00E3520C" w:rsidRDefault="00043874" w:rsidP="00F11BD5">
            <w:pPr>
              <w:pBdr>
                <w:bottom w:val="single" w:sz="4" w:space="1" w:color="auto"/>
              </w:pBdr>
              <w:ind w:left="53" w:right="9"/>
              <w:jc w:val="center"/>
              <w:rPr>
                <w:rFonts w:cs="Times New Roman"/>
                <w:snapToGrid w:val="0"/>
                <w:sz w:val="22"/>
                <w:szCs w:val="22"/>
              </w:rPr>
            </w:pPr>
            <w:r w:rsidRPr="00E3520C">
              <w:rPr>
                <w:rFonts w:cs="Times New Roman"/>
                <w:snapToGrid w:val="0"/>
                <w:sz w:val="22"/>
                <w:szCs w:val="22"/>
              </w:rPr>
              <w:t>2020</w:t>
            </w:r>
          </w:p>
        </w:tc>
        <w:tc>
          <w:tcPr>
            <w:tcW w:w="1361" w:type="dxa"/>
            <w:vAlign w:val="bottom"/>
          </w:tcPr>
          <w:p w:rsidR="00043874" w:rsidRPr="00E3520C" w:rsidRDefault="009B08E6" w:rsidP="009B08E6">
            <w:pPr>
              <w:pBdr>
                <w:bottom w:val="single" w:sz="4" w:space="1" w:color="auto"/>
              </w:pBdr>
              <w:ind w:left="53" w:right="9"/>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December 2019</w:t>
            </w:r>
          </w:p>
        </w:tc>
        <w:tc>
          <w:tcPr>
            <w:tcW w:w="1361" w:type="dxa"/>
            <w:vAlign w:val="bottom"/>
          </w:tcPr>
          <w:p w:rsidR="00D41E72" w:rsidRPr="00E3520C" w:rsidRDefault="009B08E6" w:rsidP="00F11BD5">
            <w:pPr>
              <w:pBdr>
                <w:bottom w:val="single" w:sz="4" w:space="1" w:color="auto"/>
              </w:pBdr>
              <w:ind w:left="53" w:right="9"/>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March </w:t>
            </w:r>
          </w:p>
          <w:p w:rsidR="00043874" w:rsidRPr="00E3520C" w:rsidRDefault="00043874" w:rsidP="00F11BD5">
            <w:pPr>
              <w:pBdr>
                <w:bottom w:val="single" w:sz="4" w:space="1" w:color="auto"/>
              </w:pBdr>
              <w:ind w:left="53" w:right="9"/>
              <w:jc w:val="center"/>
              <w:rPr>
                <w:rFonts w:cs="Times New Roman"/>
                <w:snapToGrid w:val="0"/>
                <w:sz w:val="22"/>
                <w:szCs w:val="22"/>
              </w:rPr>
            </w:pPr>
            <w:r w:rsidRPr="00E3520C">
              <w:rPr>
                <w:rFonts w:cs="Times New Roman"/>
                <w:snapToGrid w:val="0"/>
                <w:sz w:val="22"/>
                <w:szCs w:val="22"/>
              </w:rPr>
              <w:t>2020</w:t>
            </w:r>
          </w:p>
        </w:tc>
        <w:tc>
          <w:tcPr>
            <w:tcW w:w="1361" w:type="dxa"/>
            <w:vAlign w:val="bottom"/>
          </w:tcPr>
          <w:p w:rsidR="00043874" w:rsidRPr="00E3520C" w:rsidRDefault="009B08E6" w:rsidP="009B08E6">
            <w:pPr>
              <w:pBdr>
                <w:bottom w:val="single" w:sz="4" w:space="1" w:color="auto"/>
              </w:pBdr>
              <w:ind w:left="53" w:right="9"/>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December 2019</w:t>
            </w:r>
          </w:p>
        </w:tc>
      </w:tr>
      <w:tr w:rsidR="00E3520C" w:rsidRPr="00E3520C" w:rsidTr="009B08E6">
        <w:trPr>
          <w:trHeight w:val="567"/>
        </w:trPr>
        <w:tc>
          <w:tcPr>
            <w:tcW w:w="3062" w:type="dxa"/>
            <w:vAlign w:val="bottom"/>
          </w:tcPr>
          <w:p w:rsidR="00043874" w:rsidRPr="00E3520C" w:rsidRDefault="00043874" w:rsidP="00F11BD5">
            <w:pPr>
              <w:ind w:left="120" w:hanging="142"/>
              <w:jc w:val="left"/>
              <w:rPr>
                <w:rFonts w:cs="Times New Roman"/>
                <w:sz w:val="22"/>
                <w:szCs w:val="22"/>
              </w:rPr>
            </w:pPr>
            <w:r w:rsidRPr="00E3520C">
              <w:rPr>
                <w:rFonts w:cs="Times New Roman"/>
                <w:sz w:val="22"/>
                <w:szCs w:val="22"/>
              </w:rPr>
              <w:t>Current portion of finance lease</w:t>
            </w:r>
            <w:r w:rsidRPr="00E3520C">
              <w:rPr>
                <w:rFonts w:cs="Times New Roman"/>
                <w:sz w:val="22"/>
                <w:szCs w:val="22"/>
                <w:cs/>
              </w:rPr>
              <w:br/>
            </w:r>
            <w:r w:rsidRPr="00E3520C">
              <w:rPr>
                <w:rFonts w:cs="Times New Roman"/>
                <w:sz w:val="22"/>
                <w:szCs w:val="22"/>
              </w:rPr>
              <w:t xml:space="preserve">receivable </w:t>
            </w:r>
            <w:r w:rsidRPr="00E3520C">
              <w:rPr>
                <w:rFonts w:cs="Times New Roman"/>
                <w:sz w:val="22"/>
                <w:szCs w:val="22"/>
                <w:cs/>
              </w:rPr>
              <w:t xml:space="preserve">- </w:t>
            </w:r>
            <w:r w:rsidR="006D356E" w:rsidRPr="00E3520C">
              <w:rPr>
                <w:rFonts w:cs="Times New Roman"/>
                <w:sz w:val="22"/>
                <w:szCs w:val="22"/>
              </w:rPr>
              <w:t>unrelated parties</w:t>
            </w:r>
          </w:p>
        </w:tc>
        <w:tc>
          <w:tcPr>
            <w:tcW w:w="1361" w:type="dxa"/>
            <w:vAlign w:val="bottom"/>
          </w:tcPr>
          <w:p w:rsidR="00043874" w:rsidRPr="00E3520C" w:rsidRDefault="00043874" w:rsidP="00F11BD5">
            <w:pPr>
              <w:tabs>
                <w:tab w:val="decimal" w:pos="745"/>
              </w:tabs>
              <w:ind w:left="62"/>
              <w:jc w:val="center"/>
              <w:rPr>
                <w:sz w:val="22"/>
                <w:szCs w:val="28"/>
                <w:lang w:val="en-US"/>
              </w:rPr>
            </w:pPr>
            <w:r w:rsidRPr="00E3520C">
              <w:rPr>
                <w:sz w:val="22"/>
                <w:szCs w:val="28"/>
                <w:lang w:val="en-US"/>
              </w:rPr>
              <w:t>1,150</w:t>
            </w:r>
          </w:p>
        </w:tc>
        <w:tc>
          <w:tcPr>
            <w:tcW w:w="1361" w:type="dxa"/>
            <w:vAlign w:val="bottom"/>
          </w:tcPr>
          <w:p w:rsidR="00043874" w:rsidRPr="00E3520C" w:rsidRDefault="00043874" w:rsidP="00F11BD5">
            <w:pPr>
              <w:tabs>
                <w:tab w:val="decimal" w:pos="745"/>
              </w:tabs>
              <w:ind w:left="62"/>
              <w:jc w:val="center"/>
              <w:rPr>
                <w:rFonts w:cs="Times New Roman"/>
                <w:sz w:val="22"/>
                <w:szCs w:val="22"/>
              </w:rPr>
            </w:pPr>
            <w:r w:rsidRPr="00E3520C">
              <w:rPr>
                <w:rFonts w:cs="Times New Roman"/>
                <w:sz w:val="22"/>
                <w:szCs w:val="22"/>
              </w:rPr>
              <w:t>1,106</w:t>
            </w:r>
          </w:p>
        </w:tc>
        <w:tc>
          <w:tcPr>
            <w:tcW w:w="1361" w:type="dxa"/>
            <w:vAlign w:val="bottom"/>
          </w:tcPr>
          <w:p w:rsidR="00043874" w:rsidRPr="00E3520C" w:rsidRDefault="00043874" w:rsidP="00F11BD5">
            <w:pPr>
              <w:tabs>
                <w:tab w:val="decimal" w:pos="745"/>
              </w:tabs>
              <w:ind w:left="62"/>
              <w:jc w:val="center"/>
              <w:rPr>
                <w:rFonts w:cs="Times New Roman"/>
                <w:sz w:val="22"/>
                <w:szCs w:val="22"/>
              </w:rPr>
            </w:pPr>
            <w:r w:rsidRPr="00E3520C">
              <w:rPr>
                <w:rFonts w:cs="Times New Roman"/>
                <w:sz w:val="22"/>
                <w:szCs w:val="22"/>
              </w:rPr>
              <w:t>-</w:t>
            </w:r>
          </w:p>
        </w:tc>
        <w:tc>
          <w:tcPr>
            <w:tcW w:w="1361" w:type="dxa"/>
            <w:vAlign w:val="bottom"/>
          </w:tcPr>
          <w:p w:rsidR="00043874" w:rsidRPr="00E3520C" w:rsidRDefault="00043874" w:rsidP="00F11BD5">
            <w:pPr>
              <w:tabs>
                <w:tab w:val="decimal" w:pos="745"/>
              </w:tabs>
              <w:ind w:left="62"/>
              <w:jc w:val="center"/>
              <w:rPr>
                <w:rFonts w:cs="Times New Roman"/>
                <w:sz w:val="22"/>
                <w:szCs w:val="22"/>
              </w:rPr>
            </w:pPr>
            <w:r w:rsidRPr="00E3520C">
              <w:rPr>
                <w:rFonts w:cs="Times New Roman"/>
                <w:sz w:val="22"/>
                <w:szCs w:val="22"/>
              </w:rPr>
              <w:t>-</w:t>
            </w:r>
          </w:p>
        </w:tc>
      </w:tr>
      <w:tr w:rsidR="00E3520C" w:rsidRPr="00E3520C" w:rsidTr="009B08E6">
        <w:trPr>
          <w:trHeight w:val="567"/>
        </w:trPr>
        <w:tc>
          <w:tcPr>
            <w:tcW w:w="3062" w:type="dxa"/>
            <w:vAlign w:val="bottom"/>
          </w:tcPr>
          <w:p w:rsidR="009B08E6" w:rsidRPr="00E3520C" w:rsidRDefault="00043874" w:rsidP="00F11BD5">
            <w:pPr>
              <w:ind w:left="120" w:hanging="142"/>
              <w:jc w:val="left"/>
              <w:rPr>
                <w:rFonts w:cs="Times New Roman"/>
                <w:spacing w:val="-2"/>
                <w:sz w:val="22"/>
                <w:szCs w:val="22"/>
              </w:rPr>
            </w:pPr>
            <w:r w:rsidRPr="00E3520C">
              <w:rPr>
                <w:rFonts w:cs="Times New Roman"/>
                <w:sz w:val="22"/>
                <w:szCs w:val="22"/>
              </w:rPr>
              <w:t>Current portion of finance lease</w:t>
            </w:r>
            <w:r w:rsidRPr="00E3520C">
              <w:rPr>
                <w:rFonts w:cs="Times New Roman"/>
                <w:sz w:val="22"/>
                <w:szCs w:val="22"/>
                <w:cs/>
              </w:rPr>
              <w:br/>
            </w:r>
            <w:r w:rsidRPr="00E3520C">
              <w:rPr>
                <w:rFonts w:cs="Times New Roman"/>
                <w:spacing w:val="-2"/>
                <w:sz w:val="22"/>
                <w:szCs w:val="22"/>
              </w:rPr>
              <w:t xml:space="preserve">receivable </w:t>
            </w:r>
            <w:r w:rsidRPr="00E3520C">
              <w:rPr>
                <w:rFonts w:cs="Times New Roman"/>
                <w:spacing w:val="-2"/>
                <w:sz w:val="22"/>
                <w:szCs w:val="22"/>
                <w:cs/>
              </w:rPr>
              <w:t xml:space="preserve">- </w:t>
            </w:r>
            <w:r w:rsidRPr="00E3520C">
              <w:rPr>
                <w:rFonts w:cs="Times New Roman"/>
                <w:spacing w:val="-2"/>
                <w:sz w:val="22"/>
                <w:szCs w:val="22"/>
              </w:rPr>
              <w:t xml:space="preserve">related parties </w:t>
            </w:r>
          </w:p>
          <w:p w:rsidR="00043874" w:rsidRPr="00E3520C" w:rsidRDefault="00043874" w:rsidP="009B08E6">
            <w:pPr>
              <w:ind w:left="230" w:hanging="115"/>
              <w:jc w:val="left"/>
              <w:rPr>
                <w:rFonts w:cs="Times New Roman"/>
                <w:sz w:val="22"/>
                <w:szCs w:val="22"/>
              </w:rPr>
            </w:pPr>
            <w:r w:rsidRPr="00E3520C">
              <w:rPr>
                <w:rFonts w:cs="Times New Roman"/>
                <w:spacing w:val="-2"/>
                <w:sz w:val="22"/>
                <w:szCs w:val="22"/>
                <w:lang w:val="en-US"/>
              </w:rPr>
              <w:t>(</w:t>
            </w:r>
            <w:r w:rsidRPr="00E3520C">
              <w:rPr>
                <w:rFonts w:cs="Times New Roman"/>
                <w:spacing w:val="-2"/>
                <w:sz w:val="22"/>
                <w:szCs w:val="22"/>
              </w:rPr>
              <w:t xml:space="preserve">Note </w:t>
            </w:r>
            <w:r w:rsidRPr="00E3520C">
              <w:rPr>
                <w:spacing w:val="-2"/>
                <w:sz w:val="22"/>
                <w:szCs w:val="28"/>
                <w:lang w:val="en-US"/>
              </w:rPr>
              <w:t>9</w:t>
            </w:r>
            <w:r w:rsidRPr="00E3520C">
              <w:rPr>
                <w:rFonts w:cs="Times New Roman"/>
                <w:spacing w:val="-2"/>
                <w:sz w:val="22"/>
                <w:szCs w:val="22"/>
                <w:cs/>
              </w:rPr>
              <w:t>.</w:t>
            </w:r>
            <w:r w:rsidRPr="00E3520C">
              <w:rPr>
                <w:rFonts w:cs="Times New Roman"/>
                <w:spacing w:val="-2"/>
                <w:sz w:val="22"/>
                <w:szCs w:val="22"/>
              </w:rPr>
              <w:t>2</w:t>
            </w:r>
            <w:r w:rsidRPr="00E3520C">
              <w:rPr>
                <w:rFonts w:cs="Times New Roman"/>
                <w:spacing w:val="-2"/>
                <w:sz w:val="22"/>
                <w:szCs w:val="22"/>
                <w:lang w:val="en-US"/>
              </w:rPr>
              <w:t>)</w:t>
            </w:r>
          </w:p>
        </w:tc>
        <w:tc>
          <w:tcPr>
            <w:tcW w:w="1361" w:type="dxa"/>
            <w:vAlign w:val="bottom"/>
          </w:tcPr>
          <w:p w:rsidR="00043874" w:rsidRPr="00E3520C" w:rsidRDefault="00043874" w:rsidP="00F11BD5">
            <w:pPr>
              <w:tabs>
                <w:tab w:val="decimal" w:pos="745"/>
              </w:tabs>
              <w:ind w:left="62"/>
              <w:jc w:val="center"/>
              <w:rPr>
                <w:rFonts w:cs="Times New Roman"/>
                <w:sz w:val="22"/>
                <w:szCs w:val="22"/>
                <w:cs/>
              </w:rPr>
            </w:pPr>
            <w:r w:rsidRPr="00E3520C">
              <w:rPr>
                <w:rFonts w:cs="Times New Roman"/>
                <w:sz w:val="22"/>
                <w:szCs w:val="22"/>
              </w:rPr>
              <w:t>5</w:t>
            </w:r>
          </w:p>
        </w:tc>
        <w:tc>
          <w:tcPr>
            <w:tcW w:w="1361" w:type="dxa"/>
            <w:vAlign w:val="bottom"/>
          </w:tcPr>
          <w:p w:rsidR="00043874" w:rsidRPr="00E3520C" w:rsidRDefault="00043874" w:rsidP="00F11BD5">
            <w:pPr>
              <w:tabs>
                <w:tab w:val="decimal" w:pos="745"/>
              </w:tabs>
              <w:ind w:left="62"/>
              <w:jc w:val="center"/>
              <w:rPr>
                <w:sz w:val="22"/>
                <w:szCs w:val="28"/>
                <w:lang w:val="en-US"/>
              </w:rPr>
            </w:pPr>
            <w:r w:rsidRPr="00E3520C">
              <w:rPr>
                <w:sz w:val="22"/>
                <w:szCs w:val="28"/>
                <w:lang w:val="en-US"/>
              </w:rPr>
              <w:t>5</w:t>
            </w:r>
          </w:p>
        </w:tc>
        <w:tc>
          <w:tcPr>
            <w:tcW w:w="1361" w:type="dxa"/>
            <w:vAlign w:val="bottom"/>
          </w:tcPr>
          <w:p w:rsidR="00043874" w:rsidRPr="00E3520C" w:rsidRDefault="00043874" w:rsidP="00F11BD5">
            <w:pPr>
              <w:tabs>
                <w:tab w:val="decimal" w:pos="745"/>
              </w:tabs>
              <w:ind w:left="62"/>
              <w:jc w:val="center"/>
              <w:rPr>
                <w:rFonts w:cs="Times New Roman"/>
                <w:sz w:val="22"/>
                <w:szCs w:val="22"/>
              </w:rPr>
            </w:pPr>
            <w:r w:rsidRPr="00E3520C">
              <w:rPr>
                <w:rFonts w:cs="Times New Roman"/>
                <w:sz w:val="22"/>
                <w:szCs w:val="22"/>
              </w:rPr>
              <w:t>-</w:t>
            </w:r>
          </w:p>
        </w:tc>
        <w:tc>
          <w:tcPr>
            <w:tcW w:w="1361" w:type="dxa"/>
            <w:vAlign w:val="bottom"/>
          </w:tcPr>
          <w:p w:rsidR="00043874" w:rsidRPr="00E3520C" w:rsidRDefault="00043874" w:rsidP="00F11BD5">
            <w:pPr>
              <w:tabs>
                <w:tab w:val="decimal" w:pos="745"/>
              </w:tabs>
              <w:ind w:left="62"/>
              <w:jc w:val="center"/>
              <w:rPr>
                <w:rFonts w:cs="Times New Roman"/>
                <w:sz w:val="22"/>
                <w:szCs w:val="22"/>
              </w:rPr>
            </w:pPr>
            <w:r w:rsidRPr="00E3520C">
              <w:rPr>
                <w:rFonts w:cs="Times New Roman"/>
                <w:sz w:val="22"/>
                <w:szCs w:val="22"/>
              </w:rPr>
              <w:t>-</w:t>
            </w:r>
          </w:p>
        </w:tc>
      </w:tr>
      <w:tr w:rsidR="00E3520C" w:rsidRPr="00E3520C" w:rsidTr="009B08E6">
        <w:trPr>
          <w:trHeight w:val="567"/>
        </w:trPr>
        <w:tc>
          <w:tcPr>
            <w:tcW w:w="3062" w:type="dxa"/>
            <w:vAlign w:val="bottom"/>
          </w:tcPr>
          <w:p w:rsidR="00B93E1A" w:rsidRPr="00E3520C" w:rsidRDefault="00043874" w:rsidP="009B08E6">
            <w:pPr>
              <w:ind w:left="120" w:hanging="142"/>
              <w:jc w:val="left"/>
              <w:rPr>
                <w:rFonts w:cs="Times New Roman"/>
                <w:sz w:val="22"/>
                <w:szCs w:val="22"/>
              </w:rPr>
            </w:pPr>
            <w:r w:rsidRPr="00E3520C">
              <w:rPr>
                <w:rFonts w:cs="Times New Roman"/>
                <w:sz w:val="22"/>
                <w:szCs w:val="22"/>
              </w:rPr>
              <w:t>Short</w:t>
            </w:r>
            <w:r w:rsidRPr="00E3520C">
              <w:rPr>
                <w:rFonts w:cs="Times New Roman"/>
                <w:sz w:val="22"/>
                <w:szCs w:val="22"/>
                <w:cs/>
              </w:rPr>
              <w:t>-</w:t>
            </w:r>
            <w:r w:rsidRPr="00E3520C">
              <w:rPr>
                <w:rFonts w:cs="Times New Roman"/>
                <w:sz w:val="22"/>
                <w:szCs w:val="22"/>
              </w:rPr>
              <w:t xml:space="preserve">term lending loans </w:t>
            </w:r>
            <w:r w:rsidR="00B93E1A" w:rsidRPr="00E3520C">
              <w:rPr>
                <w:sz w:val="22"/>
                <w:szCs w:val="22"/>
                <w:lang w:val="en-US"/>
              </w:rPr>
              <w:t>-</w:t>
            </w:r>
            <w:r w:rsidRPr="00E3520C">
              <w:rPr>
                <w:rFonts w:cs="Times New Roman"/>
                <w:sz w:val="22"/>
                <w:szCs w:val="22"/>
                <w:cs/>
              </w:rPr>
              <w:t xml:space="preserve"> </w:t>
            </w:r>
          </w:p>
          <w:p w:rsidR="00043874" w:rsidRPr="00E3520C" w:rsidRDefault="00043874" w:rsidP="00B93E1A">
            <w:pPr>
              <w:ind w:left="120" w:hanging="15"/>
              <w:jc w:val="left"/>
              <w:rPr>
                <w:rFonts w:cs="Times New Roman"/>
                <w:sz w:val="22"/>
                <w:szCs w:val="22"/>
                <w:lang w:val="en-US"/>
              </w:rPr>
            </w:pPr>
            <w:r w:rsidRPr="00E3520C">
              <w:rPr>
                <w:rFonts w:cs="Times New Roman"/>
                <w:sz w:val="22"/>
                <w:szCs w:val="22"/>
              </w:rPr>
              <w:t>related parties</w:t>
            </w:r>
            <w:r w:rsidRPr="00E3520C">
              <w:rPr>
                <w:rFonts w:cs="Times New Roman"/>
                <w:sz w:val="22"/>
                <w:szCs w:val="22"/>
                <w:cs/>
                <w:lang w:val="en-US"/>
              </w:rPr>
              <w:t xml:space="preserve"> </w:t>
            </w:r>
            <w:r w:rsidRPr="00E3520C">
              <w:rPr>
                <w:rFonts w:cs="Times New Roman"/>
                <w:sz w:val="22"/>
                <w:szCs w:val="22"/>
                <w:lang w:val="en-US"/>
              </w:rPr>
              <w:t>(</w:t>
            </w:r>
            <w:r w:rsidRPr="00E3520C">
              <w:rPr>
                <w:rFonts w:cs="Times New Roman"/>
                <w:sz w:val="22"/>
                <w:szCs w:val="22"/>
              </w:rPr>
              <w:t>Note 9</w:t>
            </w:r>
            <w:r w:rsidRPr="00E3520C">
              <w:rPr>
                <w:rFonts w:cs="Times New Roman"/>
                <w:sz w:val="22"/>
                <w:szCs w:val="22"/>
                <w:cs/>
              </w:rPr>
              <w:t>.</w:t>
            </w:r>
            <w:r w:rsidRPr="00E3520C">
              <w:rPr>
                <w:rFonts w:cs="Times New Roman"/>
                <w:sz w:val="22"/>
                <w:szCs w:val="22"/>
              </w:rPr>
              <w:t>2</w:t>
            </w:r>
            <w:r w:rsidRPr="00E3520C">
              <w:rPr>
                <w:rFonts w:cs="Times New Roman"/>
                <w:sz w:val="22"/>
                <w:szCs w:val="22"/>
                <w:lang w:val="en-US"/>
              </w:rPr>
              <w:t>)</w:t>
            </w:r>
          </w:p>
        </w:tc>
        <w:tc>
          <w:tcPr>
            <w:tcW w:w="1361" w:type="dxa"/>
            <w:vAlign w:val="bottom"/>
          </w:tcPr>
          <w:p w:rsidR="00043874" w:rsidRPr="00E3520C" w:rsidRDefault="00043874" w:rsidP="00F11BD5">
            <w:pPr>
              <w:pBdr>
                <w:bottom w:val="single" w:sz="4" w:space="1" w:color="auto"/>
              </w:pBdr>
              <w:tabs>
                <w:tab w:val="decimal" w:pos="745"/>
              </w:tabs>
              <w:ind w:left="62"/>
              <w:jc w:val="center"/>
              <w:rPr>
                <w:rFonts w:cstheme="minorBidi"/>
                <w:sz w:val="22"/>
                <w:szCs w:val="22"/>
                <w:cs/>
              </w:rPr>
            </w:pPr>
            <w:r w:rsidRPr="00E3520C">
              <w:rPr>
                <w:rFonts w:cs="Times New Roman"/>
                <w:sz w:val="22"/>
                <w:szCs w:val="22"/>
              </w:rPr>
              <w:t>1,691</w:t>
            </w:r>
          </w:p>
        </w:tc>
        <w:tc>
          <w:tcPr>
            <w:tcW w:w="1361" w:type="dxa"/>
            <w:vAlign w:val="bottom"/>
          </w:tcPr>
          <w:p w:rsidR="00043874" w:rsidRPr="00E3520C" w:rsidRDefault="00043874" w:rsidP="00F11BD5">
            <w:pPr>
              <w:pBdr>
                <w:bottom w:val="single" w:sz="4" w:space="1" w:color="auto"/>
              </w:pBdr>
              <w:tabs>
                <w:tab w:val="decimal" w:pos="745"/>
              </w:tabs>
              <w:ind w:left="62"/>
              <w:jc w:val="center"/>
              <w:rPr>
                <w:sz w:val="22"/>
                <w:szCs w:val="28"/>
                <w:lang w:val="en-US"/>
              </w:rPr>
            </w:pPr>
            <w:r w:rsidRPr="00E3520C">
              <w:rPr>
                <w:rFonts w:cs="Times New Roman"/>
                <w:sz w:val="22"/>
                <w:szCs w:val="22"/>
              </w:rPr>
              <w:t>1,55</w:t>
            </w:r>
            <w:r w:rsidRPr="00E3520C">
              <w:rPr>
                <w:sz w:val="22"/>
                <w:szCs w:val="28"/>
                <w:lang w:val="en-US"/>
              </w:rPr>
              <w:t>8</w:t>
            </w:r>
          </w:p>
        </w:tc>
        <w:tc>
          <w:tcPr>
            <w:tcW w:w="1361" w:type="dxa"/>
            <w:vAlign w:val="bottom"/>
          </w:tcPr>
          <w:p w:rsidR="00043874" w:rsidRPr="00E3520C" w:rsidRDefault="00043874" w:rsidP="00F11BD5">
            <w:pPr>
              <w:pBdr>
                <w:bottom w:val="single" w:sz="4" w:space="1" w:color="auto"/>
              </w:pBdr>
              <w:tabs>
                <w:tab w:val="decimal" w:pos="745"/>
              </w:tabs>
              <w:ind w:left="62"/>
              <w:jc w:val="center"/>
              <w:rPr>
                <w:rFonts w:cs="Times New Roman"/>
                <w:sz w:val="22"/>
                <w:szCs w:val="22"/>
              </w:rPr>
            </w:pPr>
            <w:r w:rsidRPr="00E3520C">
              <w:rPr>
                <w:rFonts w:cs="Times New Roman"/>
                <w:sz w:val="22"/>
                <w:szCs w:val="22"/>
              </w:rPr>
              <w:t>11,905</w:t>
            </w:r>
          </w:p>
        </w:tc>
        <w:tc>
          <w:tcPr>
            <w:tcW w:w="1361" w:type="dxa"/>
            <w:vAlign w:val="bottom"/>
          </w:tcPr>
          <w:p w:rsidR="00043874" w:rsidRPr="00E3520C" w:rsidRDefault="00043874" w:rsidP="00F11BD5">
            <w:pPr>
              <w:pBdr>
                <w:bottom w:val="single" w:sz="4" w:space="1" w:color="auto"/>
              </w:pBdr>
              <w:tabs>
                <w:tab w:val="decimal" w:pos="745"/>
              </w:tabs>
              <w:ind w:left="62"/>
              <w:jc w:val="center"/>
              <w:rPr>
                <w:rFonts w:cs="Times New Roman"/>
                <w:sz w:val="22"/>
                <w:szCs w:val="22"/>
              </w:rPr>
            </w:pPr>
            <w:r w:rsidRPr="00E3520C">
              <w:rPr>
                <w:rFonts w:cs="Times New Roman"/>
                <w:sz w:val="22"/>
                <w:szCs w:val="22"/>
              </w:rPr>
              <w:t>21,369</w:t>
            </w:r>
          </w:p>
        </w:tc>
      </w:tr>
      <w:tr w:rsidR="00293546" w:rsidRPr="00E3520C" w:rsidTr="009B08E6">
        <w:trPr>
          <w:trHeight w:val="340"/>
        </w:trPr>
        <w:tc>
          <w:tcPr>
            <w:tcW w:w="3062" w:type="dxa"/>
            <w:vAlign w:val="bottom"/>
          </w:tcPr>
          <w:p w:rsidR="00043874" w:rsidRPr="00E3520C" w:rsidRDefault="00043874" w:rsidP="00F11BD5">
            <w:pPr>
              <w:ind w:left="-22"/>
              <w:jc w:val="left"/>
              <w:rPr>
                <w:rFonts w:cs="Times New Roman"/>
                <w:sz w:val="22"/>
                <w:szCs w:val="22"/>
                <w:cs/>
              </w:rPr>
            </w:pPr>
            <w:r w:rsidRPr="00E3520C">
              <w:rPr>
                <w:rFonts w:cs="Times New Roman"/>
                <w:sz w:val="22"/>
                <w:szCs w:val="22"/>
              </w:rPr>
              <w:t>Total</w:t>
            </w:r>
          </w:p>
        </w:tc>
        <w:tc>
          <w:tcPr>
            <w:tcW w:w="1361" w:type="dxa"/>
            <w:vAlign w:val="bottom"/>
          </w:tcPr>
          <w:p w:rsidR="00043874" w:rsidRPr="00E3520C" w:rsidRDefault="00043874" w:rsidP="00F11BD5">
            <w:pPr>
              <w:pBdr>
                <w:bottom w:val="double" w:sz="4" w:space="1" w:color="auto"/>
              </w:pBdr>
              <w:tabs>
                <w:tab w:val="decimal" w:pos="745"/>
              </w:tabs>
              <w:ind w:left="62"/>
              <w:jc w:val="center"/>
              <w:rPr>
                <w:rFonts w:cstheme="minorBidi"/>
                <w:sz w:val="22"/>
                <w:szCs w:val="22"/>
                <w:lang w:val="en-US"/>
              </w:rPr>
            </w:pPr>
            <w:r w:rsidRPr="00E3520C">
              <w:rPr>
                <w:rFonts w:cstheme="minorBidi"/>
                <w:sz w:val="22"/>
                <w:szCs w:val="22"/>
                <w:lang w:val="en-US"/>
              </w:rPr>
              <w:t>2,846</w:t>
            </w:r>
          </w:p>
        </w:tc>
        <w:tc>
          <w:tcPr>
            <w:tcW w:w="1361" w:type="dxa"/>
            <w:vAlign w:val="bottom"/>
          </w:tcPr>
          <w:p w:rsidR="00043874" w:rsidRPr="00E3520C" w:rsidRDefault="00043874" w:rsidP="00F11BD5">
            <w:pPr>
              <w:pBdr>
                <w:bottom w:val="double" w:sz="4" w:space="1" w:color="auto"/>
              </w:pBdr>
              <w:tabs>
                <w:tab w:val="decimal" w:pos="745"/>
              </w:tabs>
              <w:ind w:left="62"/>
              <w:jc w:val="center"/>
              <w:rPr>
                <w:rFonts w:cstheme="minorBidi"/>
                <w:sz w:val="22"/>
                <w:szCs w:val="22"/>
                <w:cs/>
              </w:rPr>
            </w:pPr>
            <w:r w:rsidRPr="00E3520C">
              <w:rPr>
                <w:rFonts w:cs="Times New Roman"/>
                <w:sz w:val="22"/>
                <w:szCs w:val="22"/>
              </w:rPr>
              <w:t>2,669</w:t>
            </w:r>
          </w:p>
        </w:tc>
        <w:tc>
          <w:tcPr>
            <w:tcW w:w="1361" w:type="dxa"/>
            <w:vAlign w:val="bottom"/>
          </w:tcPr>
          <w:p w:rsidR="00043874" w:rsidRPr="00E3520C" w:rsidRDefault="00043874" w:rsidP="00F11BD5">
            <w:pPr>
              <w:pBdr>
                <w:bottom w:val="double" w:sz="4" w:space="1" w:color="auto"/>
              </w:pBdr>
              <w:tabs>
                <w:tab w:val="decimal" w:pos="745"/>
              </w:tabs>
              <w:ind w:left="62"/>
              <w:jc w:val="center"/>
              <w:rPr>
                <w:rFonts w:cs="Times New Roman"/>
                <w:sz w:val="22"/>
                <w:szCs w:val="22"/>
              </w:rPr>
            </w:pPr>
            <w:r w:rsidRPr="00E3520C">
              <w:rPr>
                <w:rFonts w:cs="Times New Roman"/>
                <w:sz w:val="22"/>
                <w:szCs w:val="22"/>
              </w:rPr>
              <w:t>11,905</w:t>
            </w:r>
          </w:p>
        </w:tc>
        <w:tc>
          <w:tcPr>
            <w:tcW w:w="1361" w:type="dxa"/>
            <w:vAlign w:val="bottom"/>
          </w:tcPr>
          <w:p w:rsidR="00043874" w:rsidRPr="00E3520C" w:rsidRDefault="00043874" w:rsidP="00F11BD5">
            <w:pPr>
              <w:pBdr>
                <w:bottom w:val="double" w:sz="4" w:space="1" w:color="auto"/>
              </w:pBdr>
              <w:tabs>
                <w:tab w:val="decimal" w:pos="745"/>
              </w:tabs>
              <w:ind w:left="62"/>
              <w:jc w:val="center"/>
              <w:rPr>
                <w:rFonts w:cs="Times New Roman"/>
                <w:sz w:val="22"/>
                <w:szCs w:val="22"/>
              </w:rPr>
            </w:pPr>
            <w:r w:rsidRPr="00E3520C">
              <w:rPr>
                <w:rFonts w:cs="Times New Roman"/>
                <w:sz w:val="22"/>
                <w:szCs w:val="22"/>
              </w:rPr>
              <w:t>21,369</w:t>
            </w:r>
          </w:p>
        </w:tc>
      </w:tr>
    </w:tbl>
    <w:p w:rsidR="00043874" w:rsidRPr="00E3520C" w:rsidRDefault="00043874" w:rsidP="00043874">
      <w:pPr>
        <w:tabs>
          <w:tab w:val="left" w:pos="567"/>
        </w:tabs>
        <w:ind w:left="567" w:right="6"/>
        <w:rPr>
          <w:rFonts w:cs="Times New Roman"/>
          <w:spacing w:val="-2"/>
          <w:sz w:val="22"/>
          <w:szCs w:val="22"/>
          <w:lang w:val="en-US"/>
        </w:rPr>
      </w:pPr>
    </w:p>
    <w:p w:rsidR="00043874" w:rsidRPr="00E3520C" w:rsidRDefault="00043874" w:rsidP="00043874">
      <w:pPr>
        <w:tabs>
          <w:tab w:val="left" w:pos="6930"/>
        </w:tabs>
        <w:ind w:left="567" w:right="6" w:hanging="567"/>
        <w:rPr>
          <w:rFonts w:cs="Times New Roman"/>
          <w:sz w:val="22"/>
          <w:szCs w:val="22"/>
        </w:rPr>
      </w:pPr>
      <w:r w:rsidRPr="00E3520C">
        <w:rPr>
          <w:sz w:val="22"/>
          <w:szCs w:val="28"/>
          <w:lang w:val="en-US"/>
        </w:rPr>
        <w:t>8</w:t>
      </w:r>
      <w:r w:rsidRPr="00E3520C">
        <w:rPr>
          <w:rFonts w:cs="Times New Roman"/>
          <w:sz w:val="22"/>
          <w:szCs w:val="22"/>
          <w:cs/>
        </w:rPr>
        <w:t>.</w:t>
      </w:r>
      <w:r w:rsidRPr="00E3520C">
        <w:rPr>
          <w:rFonts w:cs="Times New Roman"/>
          <w:sz w:val="22"/>
          <w:szCs w:val="22"/>
        </w:rPr>
        <w:t>2</w:t>
      </w:r>
      <w:r w:rsidRPr="00E3520C">
        <w:rPr>
          <w:rFonts w:cs="Times New Roman"/>
          <w:sz w:val="22"/>
          <w:szCs w:val="22"/>
        </w:rPr>
        <w:tab/>
        <w:t>Long</w:t>
      </w:r>
      <w:r w:rsidRPr="00E3520C">
        <w:rPr>
          <w:rFonts w:cs="Times New Roman"/>
          <w:sz w:val="22"/>
          <w:szCs w:val="22"/>
          <w:cs/>
        </w:rPr>
        <w:t>-</w:t>
      </w:r>
      <w:r w:rsidRPr="00E3520C">
        <w:rPr>
          <w:rFonts w:cs="Times New Roman"/>
          <w:sz w:val="22"/>
          <w:szCs w:val="22"/>
        </w:rPr>
        <w:t xml:space="preserve">term lending loans as at </w:t>
      </w:r>
      <w:r w:rsidR="00066E75" w:rsidRPr="00E3520C">
        <w:rPr>
          <w:rFonts w:cs="Times New Roman"/>
          <w:sz w:val="22"/>
          <w:szCs w:val="22"/>
        </w:rPr>
        <w:t xml:space="preserve">31 </w:t>
      </w:r>
      <w:r w:rsidRPr="00E3520C">
        <w:rPr>
          <w:rFonts w:cs="Times New Roman"/>
          <w:sz w:val="22"/>
          <w:szCs w:val="22"/>
        </w:rPr>
        <w:t xml:space="preserve">March 2020 and </w:t>
      </w:r>
      <w:r w:rsidR="00066E75" w:rsidRPr="00E3520C">
        <w:rPr>
          <w:rFonts w:cs="Times New Roman"/>
          <w:sz w:val="22"/>
          <w:szCs w:val="22"/>
        </w:rPr>
        <w:t xml:space="preserve">31 </w:t>
      </w:r>
      <w:r w:rsidRPr="00E3520C">
        <w:rPr>
          <w:rFonts w:cs="Times New Roman"/>
          <w:sz w:val="22"/>
          <w:szCs w:val="22"/>
        </w:rPr>
        <w:t>December 2019 are as follows</w:t>
      </w:r>
      <w:r w:rsidRPr="00E3520C">
        <w:rPr>
          <w:rFonts w:cs="Times New Roman"/>
          <w:sz w:val="22"/>
          <w:szCs w:val="22"/>
          <w:cs/>
        </w:rPr>
        <w:t>:</w:t>
      </w:r>
    </w:p>
    <w:p w:rsidR="00043874" w:rsidRPr="00E3520C" w:rsidRDefault="00043874" w:rsidP="00043874">
      <w:pPr>
        <w:tabs>
          <w:tab w:val="left" w:pos="567"/>
        </w:tabs>
        <w:ind w:left="567" w:right="6"/>
        <w:rPr>
          <w:rFonts w:cs="Times New Roman"/>
          <w:spacing w:val="-2"/>
          <w:sz w:val="22"/>
          <w:szCs w:val="22"/>
          <w:cs/>
          <w:lang w:val="en-US"/>
        </w:rPr>
      </w:pPr>
    </w:p>
    <w:tbl>
      <w:tblPr>
        <w:tblpPr w:leftFromText="180" w:rightFromText="180" w:vertAnchor="text" w:tblpX="589" w:tblpY="1"/>
        <w:tblOverlap w:val="never"/>
        <w:tblW w:w="8448" w:type="dxa"/>
        <w:tblLayout w:type="fixed"/>
        <w:tblCellMar>
          <w:left w:w="22" w:type="dxa"/>
          <w:right w:w="22" w:type="dxa"/>
        </w:tblCellMar>
        <w:tblLook w:val="0000" w:firstRow="0" w:lastRow="0" w:firstColumn="0" w:lastColumn="0" w:noHBand="0" w:noVBand="0"/>
      </w:tblPr>
      <w:tblGrid>
        <w:gridCol w:w="3040"/>
        <w:gridCol w:w="1352"/>
        <w:gridCol w:w="1352"/>
        <w:gridCol w:w="1352"/>
        <w:gridCol w:w="1352"/>
      </w:tblGrid>
      <w:tr w:rsidR="00E3520C" w:rsidRPr="00E3520C" w:rsidTr="00066E75">
        <w:trPr>
          <w:trHeight w:val="340"/>
        </w:trPr>
        <w:tc>
          <w:tcPr>
            <w:tcW w:w="3040" w:type="dxa"/>
            <w:vAlign w:val="bottom"/>
          </w:tcPr>
          <w:p w:rsidR="00043874" w:rsidRPr="00E3520C" w:rsidRDefault="00043874" w:rsidP="00F11BD5">
            <w:pPr>
              <w:ind w:left="-22"/>
              <w:jc w:val="left"/>
              <w:rPr>
                <w:rFonts w:cs="Times New Roman"/>
                <w:sz w:val="22"/>
                <w:szCs w:val="22"/>
                <w:cs/>
              </w:rPr>
            </w:pPr>
          </w:p>
        </w:tc>
        <w:tc>
          <w:tcPr>
            <w:tcW w:w="2704" w:type="dxa"/>
            <w:gridSpan w:val="2"/>
            <w:vAlign w:val="bottom"/>
          </w:tcPr>
          <w:p w:rsidR="00043874" w:rsidRPr="00E3520C" w:rsidRDefault="00043874" w:rsidP="00F11BD5">
            <w:pPr>
              <w:ind w:left="53" w:right="-2"/>
              <w:jc w:val="center"/>
              <w:rPr>
                <w:rFonts w:cs="Times New Roman"/>
                <w:snapToGrid w:val="0"/>
                <w:sz w:val="22"/>
                <w:szCs w:val="22"/>
                <w:cs/>
              </w:rPr>
            </w:pPr>
          </w:p>
        </w:tc>
        <w:tc>
          <w:tcPr>
            <w:tcW w:w="2704" w:type="dxa"/>
            <w:gridSpan w:val="2"/>
            <w:vAlign w:val="center"/>
          </w:tcPr>
          <w:p w:rsidR="00043874" w:rsidRPr="00E3520C" w:rsidRDefault="00043874" w:rsidP="00F11BD5">
            <w:pPr>
              <w:pStyle w:val="Style11ptRightBottomSinglesolidlineAuto05ptLine"/>
              <w:ind w:left="53" w:right="-2"/>
              <w:rPr>
                <w:rFonts w:cs="Times New Roman"/>
                <w:snapToGrid w:val="0"/>
                <w:lang w:val="en-US"/>
              </w:rPr>
            </w:pPr>
            <w:r w:rsidRPr="00E3520C">
              <w:rPr>
                <w:rFonts w:cs="Times New Roman"/>
                <w:lang w:val="en-US"/>
              </w:rPr>
              <w:t>Unit</w:t>
            </w:r>
            <w:r w:rsidRPr="00E3520C">
              <w:rPr>
                <w:rFonts w:cs="Times New Roman"/>
                <w:cs/>
                <w:lang w:val="en-US"/>
              </w:rPr>
              <w:t xml:space="preserve">: </w:t>
            </w:r>
            <w:r w:rsidRPr="00E3520C">
              <w:rPr>
                <w:rFonts w:cs="Times New Roman"/>
                <w:lang w:val="en-US"/>
              </w:rPr>
              <w:t>Million Baht</w:t>
            </w:r>
          </w:p>
        </w:tc>
      </w:tr>
      <w:tr w:rsidR="00E3520C" w:rsidRPr="00E3520C" w:rsidTr="00066E75">
        <w:trPr>
          <w:trHeight w:val="567"/>
        </w:trPr>
        <w:tc>
          <w:tcPr>
            <w:tcW w:w="3040" w:type="dxa"/>
            <w:vAlign w:val="bottom"/>
          </w:tcPr>
          <w:p w:rsidR="00043874" w:rsidRPr="00E3520C" w:rsidRDefault="00043874" w:rsidP="00F11BD5">
            <w:pPr>
              <w:ind w:left="-22"/>
              <w:jc w:val="left"/>
              <w:rPr>
                <w:rFonts w:cs="Times New Roman"/>
                <w:sz w:val="22"/>
                <w:szCs w:val="22"/>
                <w:cs/>
              </w:rPr>
            </w:pPr>
          </w:p>
        </w:tc>
        <w:tc>
          <w:tcPr>
            <w:tcW w:w="2704" w:type="dxa"/>
            <w:gridSpan w:val="2"/>
            <w:vAlign w:val="bottom"/>
          </w:tcPr>
          <w:p w:rsidR="00043874" w:rsidRPr="00E3520C" w:rsidRDefault="00043874" w:rsidP="00F11BD5">
            <w:pPr>
              <w:pBdr>
                <w:bottom w:val="single" w:sz="4" w:space="1" w:color="auto"/>
              </w:pBdr>
              <w:ind w:left="53" w:right="-2"/>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53" w:right="-2"/>
              <w:jc w:val="center"/>
              <w:rPr>
                <w:rFonts w:cs="Times New Roman"/>
                <w:snapToGrid w:val="0"/>
                <w:sz w:val="22"/>
                <w:szCs w:val="22"/>
              </w:rPr>
            </w:pPr>
            <w:r w:rsidRPr="00E3520C">
              <w:rPr>
                <w:rFonts w:cs="Times New Roman"/>
                <w:snapToGrid w:val="0"/>
                <w:sz w:val="22"/>
                <w:szCs w:val="22"/>
              </w:rPr>
              <w:t>financial statements</w:t>
            </w:r>
          </w:p>
        </w:tc>
        <w:tc>
          <w:tcPr>
            <w:tcW w:w="2704" w:type="dxa"/>
            <w:gridSpan w:val="2"/>
            <w:vAlign w:val="bottom"/>
          </w:tcPr>
          <w:p w:rsidR="00043874" w:rsidRPr="00E3520C" w:rsidRDefault="00043874" w:rsidP="00F11BD5">
            <w:pPr>
              <w:pBdr>
                <w:bottom w:val="single" w:sz="4" w:space="1" w:color="auto"/>
              </w:pBdr>
              <w:ind w:left="53" w:right="-2"/>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53" w:right="-2"/>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066E75">
        <w:trPr>
          <w:trHeight w:val="340"/>
        </w:trPr>
        <w:tc>
          <w:tcPr>
            <w:tcW w:w="3040" w:type="dxa"/>
            <w:vAlign w:val="bottom"/>
          </w:tcPr>
          <w:p w:rsidR="00043874" w:rsidRPr="00E3520C" w:rsidRDefault="00043874" w:rsidP="00F11BD5">
            <w:pPr>
              <w:ind w:left="-22"/>
              <w:jc w:val="left"/>
              <w:rPr>
                <w:rFonts w:cs="Times New Roman"/>
                <w:sz w:val="22"/>
                <w:szCs w:val="22"/>
                <w:cs/>
              </w:rPr>
            </w:pPr>
          </w:p>
        </w:tc>
        <w:tc>
          <w:tcPr>
            <w:tcW w:w="1352" w:type="dxa"/>
            <w:vAlign w:val="bottom"/>
          </w:tcPr>
          <w:p w:rsidR="00D41E72" w:rsidRPr="00E3520C" w:rsidRDefault="00066E75" w:rsidP="00F11BD5">
            <w:pPr>
              <w:pBdr>
                <w:bottom w:val="single" w:sz="4" w:space="1" w:color="auto"/>
              </w:pBdr>
              <w:ind w:left="53" w:right="-7"/>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March </w:t>
            </w:r>
          </w:p>
          <w:p w:rsidR="00043874" w:rsidRPr="00E3520C" w:rsidRDefault="00043874" w:rsidP="00F11BD5">
            <w:pPr>
              <w:pBdr>
                <w:bottom w:val="single" w:sz="4" w:space="1" w:color="auto"/>
              </w:pBdr>
              <w:ind w:left="53" w:right="-7"/>
              <w:jc w:val="center"/>
              <w:rPr>
                <w:rFonts w:cs="Times New Roman"/>
                <w:snapToGrid w:val="0"/>
                <w:sz w:val="22"/>
                <w:szCs w:val="22"/>
              </w:rPr>
            </w:pPr>
            <w:r w:rsidRPr="00E3520C">
              <w:rPr>
                <w:rFonts w:cs="Times New Roman"/>
                <w:snapToGrid w:val="0"/>
                <w:sz w:val="22"/>
                <w:szCs w:val="22"/>
              </w:rPr>
              <w:t>2020</w:t>
            </w:r>
          </w:p>
        </w:tc>
        <w:tc>
          <w:tcPr>
            <w:tcW w:w="1352" w:type="dxa"/>
            <w:vAlign w:val="bottom"/>
          </w:tcPr>
          <w:p w:rsidR="00043874" w:rsidRPr="00E3520C" w:rsidRDefault="00066E75" w:rsidP="00066E75">
            <w:pPr>
              <w:pBdr>
                <w:bottom w:val="single" w:sz="4" w:space="1" w:color="auto"/>
              </w:pBdr>
              <w:ind w:left="53" w:right="-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December 2019</w:t>
            </w:r>
          </w:p>
        </w:tc>
        <w:tc>
          <w:tcPr>
            <w:tcW w:w="1352" w:type="dxa"/>
            <w:vAlign w:val="bottom"/>
          </w:tcPr>
          <w:p w:rsidR="00D41E72" w:rsidRPr="00E3520C" w:rsidRDefault="00066E75" w:rsidP="00F11BD5">
            <w:pPr>
              <w:pBdr>
                <w:bottom w:val="single" w:sz="4" w:space="1" w:color="auto"/>
              </w:pBdr>
              <w:ind w:left="53" w:right="-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 xml:space="preserve">March </w:t>
            </w:r>
          </w:p>
          <w:p w:rsidR="00043874" w:rsidRPr="00E3520C" w:rsidRDefault="00043874" w:rsidP="00F11BD5">
            <w:pPr>
              <w:pBdr>
                <w:bottom w:val="single" w:sz="4" w:space="1" w:color="auto"/>
              </w:pBdr>
              <w:ind w:left="53" w:right="-2"/>
              <w:jc w:val="center"/>
              <w:rPr>
                <w:rFonts w:cs="Times New Roman"/>
                <w:snapToGrid w:val="0"/>
                <w:sz w:val="22"/>
                <w:szCs w:val="22"/>
              </w:rPr>
            </w:pPr>
            <w:r w:rsidRPr="00E3520C">
              <w:rPr>
                <w:rFonts w:cs="Times New Roman"/>
                <w:snapToGrid w:val="0"/>
                <w:sz w:val="22"/>
                <w:szCs w:val="22"/>
              </w:rPr>
              <w:t>2020</w:t>
            </w:r>
          </w:p>
        </w:tc>
        <w:tc>
          <w:tcPr>
            <w:tcW w:w="1352" w:type="dxa"/>
            <w:vAlign w:val="bottom"/>
          </w:tcPr>
          <w:p w:rsidR="00043874" w:rsidRPr="00E3520C" w:rsidRDefault="00066E75" w:rsidP="00066E75">
            <w:pPr>
              <w:pBdr>
                <w:bottom w:val="single" w:sz="4" w:space="1" w:color="auto"/>
              </w:pBdr>
              <w:ind w:left="53" w:right="-2"/>
              <w:jc w:val="center"/>
              <w:rPr>
                <w:rFonts w:cs="Times New Roman"/>
                <w:snapToGrid w:val="0"/>
                <w:sz w:val="22"/>
                <w:szCs w:val="22"/>
              </w:rPr>
            </w:pPr>
            <w:r w:rsidRPr="00E3520C">
              <w:rPr>
                <w:rFonts w:cs="Times New Roman"/>
                <w:snapToGrid w:val="0"/>
                <w:sz w:val="22"/>
                <w:szCs w:val="22"/>
              </w:rPr>
              <w:t xml:space="preserve">31 </w:t>
            </w:r>
            <w:r w:rsidR="00043874" w:rsidRPr="00E3520C">
              <w:rPr>
                <w:rFonts w:cs="Times New Roman"/>
                <w:snapToGrid w:val="0"/>
                <w:sz w:val="22"/>
                <w:szCs w:val="22"/>
              </w:rPr>
              <w:t>December 2019</w:t>
            </w:r>
          </w:p>
        </w:tc>
      </w:tr>
      <w:tr w:rsidR="00E3520C" w:rsidRPr="00E3520C" w:rsidTr="00066E75">
        <w:trPr>
          <w:trHeight w:val="567"/>
        </w:trPr>
        <w:tc>
          <w:tcPr>
            <w:tcW w:w="3040" w:type="dxa"/>
            <w:vAlign w:val="bottom"/>
          </w:tcPr>
          <w:p w:rsidR="00066E75" w:rsidRPr="00E3520C" w:rsidRDefault="00066E75" w:rsidP="00066E75">
            <w:pPr>
              <w:ind w:left="120" w:hanging="142"/>
              <w:jc w:val="left"/>
              <w:rPr>
                <w:rFonts w:cs="Times New Roman"/>
                <w:sz w:val="22"/>
                <w:szCs w:val="22"/>
                <w:cs/>
              </w:rPr>
            </w:pPr>
            <w:r w:rsidRPr="00E3520C">
              <w:rPr>
                <w:rFonts w:cs="Times New Roman"/>
                <w:sz w:val="22"/>
                <w:szCs w:val="22"/>
              </w:rPr>
              <w:t>Long</w:t>
            </w:r>
            <w:r w:rsidRPr="00E3520C">
              <w:rPr>
                <w:rFonts w:cs="Times New Roman"/>
                <w:sz w:val="22"/>
                <w:szCs w:val="22"/>
                <w:cs/>
              </w:rPr>
              <w:t>-</w:t>
            </w:r>
            <w:r w:rsidRPr="00E3520C">
              <w:rPr>
                <w:rFonts w:cs="Times New Roman"/>
                <w:sz w:val="22"/>
                <w:szCs w:val="22"/>
              </w:rPr>
              <w:t xml:space="preserve">term finance lease receivable </w:t>
            </w:r>
            <w:r w:rsidRPr="00E3520C">
              <w:rPr>
                <w:rFonts w:cs="Times New Roman"/>
                <w:sz w:val="22"/>
                <w:szCs w:val="22"/>
                <w:cs/>
              </w:rPr>
              <w:t>-</w:t>
            </w:r>
            <w:r w:rsidRPr="00E3520C">
              <w:rPr>
                <w:rFonts w:cstheme="minorBidi" w:hint="cs"/>
                <w:sz w:val="22"/>
                <w:szCs w:val="22"/>
                <w:cs/>
              </w:rPr>
              <w:t xml:space="preserve"> </w:t>
            </w:r>
            <w:r w:rsidR="006D356E" w:rsidRPr="00E3520C">
              <w:rPr>
                <w:rFonts w:cs="Times New Roman"/>
                <w:sz w:val="22"/>
                <w:szCs w:val="22"/>
              </w:rPr>
              <w:t xml:space="preserve"> unrelated parties</w:t>
            </w:r>
          </w:p>
        </w:tc>
        <w:tc>
          <w:tcPr>
            <w:tcW w:w="1352" w:type="dxa"/>
            <w:vAlign w:val="bottom"/>
          </w:tcPr>
          <w:p w:rsidR="00066E75" w:rsidRPr="00E3520C" w:rsidRDefault="00066E75" w:rsidP="00066E75">
            <w:pPr>
              <w:tabs>
                <w:tab w:val="decimal" w:pos="821"/>
              </w:tabs>
              <w:ind w:left="62" w:right="-7"/>
              <w:jc w:val="center"/>
              <w:rPr>
                <w:rFonts w:cs="Times New Roman"/>
                <w:sz w:val="22"/>
                <w:szCs w:val="22"/>
                <w:cs/>
              </w:rPr>
            </w:pPr>
            <w:r w:rsidRPr="00E3520C">
              <w:rPr>
                <w:rFonts w:cs="Times New Roman"/>
                <w:sz w:val="22"/>
                <w:szCs w:val="22"/>
              </w:rPr>
              <w:t>7,516</w:t>
            </w:r>
          </w:p>
        </w:tc>
        <w:tc>
          <w:tcPr>
            <w:tcW w:w="1352" w:type="dxa"/>
            <w:vAlign w:val="bottom"/>
          </w:tcPr>
          <w:p w:rsidR="00066E75" w:rsidRPr="00E3520C" w:rsidRDefault="00066E75" w:rsidP="00066E75">
            <w:pPr>
              <w:tabs>
                <w:tab w:val="decimal" w:pos="821"/>
              </w:tabs>
              <w:ind w:left="62" w:right="-7"/>
              <w:jc w:val="center"/>
              <w:rPr>
                <w:rFonts w:cs="Times New Roman"/>
                <w:sz w:val="22"/>
                <w:szCs w:val="22"/>
                <w:cs/>
              </w:rPr>
            </w:pPr>
            <w:r w:rsidRPr="00E3520C">
              <w:rPr>
                <w:rFonts w:cs="Times New Roman"/>
                <w:sz w:val="22"/>
                <w:szCs w:val="22"/>
              </w:rPr>
              <w:t>7,578</w:t>
            </w:r>
          </w:p>
        </w:tc>
        <w:tc>
          <w:tcPr>
            <w:tcW w:w="1352" w:type="dxa"/>
            <w:vAlign w:val="bottom"/>
          </w:tcPr>
          <w:p w:rsidR="00066E75" w:rsidRPr="00E3520C" w:rsidRDefault="00066E75" w:rsidP="00066E75">
            <w:pPr>
              <w:tabs>
                <w:tab w:val="decimal" w:pos="821"/>
              </w:tabs>
              <w:ind w:left="62" w:right="-7"/>
              <w:jc w:val="center"/>
              <w:rPr>
                <w:rFonts w:cs="Times New Roman"/>
                <w:sz w:val="22"/>
                <w:szCs w:val="22"/>
              </w:rPr>
            </w:pPr>
            <w:r w:rsidRPr="00E3520C">
              <w:rPr>
                <w:rFonts w:cs="Times New Roman"/>
                <w:sz w:val="22"/>
                <w:szCs w:val="22"/>
                <w:cs/>
              </w:rPr>
              <w:t>-</w:t>
            </w:r>
          </w:p>
        </w:tc>
        <w:tc>
          <w:tcPr>
            <w:tcW w:w="1352" w:type="dxa"/>
            <w:vAlign w:val="bottom"/>
          </w:tcPr>
          <w:p w:rsidR="00066E75" w:rsidRPr="00E3520C" w:rsidRDefault="00066E75" w:rsidP="00066E75">
            <w:pPr>
              <w:tabs>
                <w:tab w:val="decimal" w:pos="821"/>
              </w:tabs>
              <w:ind w:left="62" w:right="-7"/>
              <w:jc w:val="center"/>
              <w:rPr>
                <w:rFonts w:cs="Times New Roman"/>
                <w:sz w:val="22"/>
                <w:szCs w:val="22"/>
              </w:rPr>
            </w:pPr>
            <w:r w:rsidRPr="00E3520C">
              <w:rPr>
                <w:rFonts w:cs="Times New Roman"/>
                <w:sz w:val="22"/>
                <w:szCs w:val="22"/>
                <w:cs/>
              </w:rPr>
              <w:t>-</w:t>
            </w:r>
          </w:p>
        </w:tc>
      </w:tr>
      <w:tr w:rsidR="00E3520C" w:rsidRPr="00E3520C" w:rsidTr="00066E75">
        <w:trPr>
          <w:trHeight w:val="567"/>
        </w:trPr>
        <w:tc>
          <w:tcPr>
            <w:tcW w:w="3040" w:type="dxa"/>
            <w:vAlign w:val="bottom"/>
          </w:tcPr>
          <w:p w:rsidR="00066E75" w:rsidRPr="00E3520C" w:rsidRDefault="00066E75" w:rsidP="00066E75">
            <w:pPr>
              <w:ind w:left="120" w:hanging="142"/>
              <w:jc w:val="left"/>
              <w:rPr>
                <w:rFonts w:cstheme="minorBidi"/>
                <w:sz w:val="22"/>
                <w:szCs w:val="22"/>
              </w:rPr>
            </w:pPr>
            <w:r w:rsidRPr="00E3520C">
              <w:rPr>
                <w:rFonts w:cs="Times New Roman"/>
                <w:sz w:val="22"/>
                <w:szCs w:val="22"/>
              </w:rPr>
              <w:t>Long</w:t>
            </w:r>
            <w:r w:rsidRPr="00E3520C">
              <w:rPr>
                <w:rFonts w:cs="Times New Roman"/>
                <w:sz w:val="22"/>
                <w:szCs w:val="22"/>
                <w:cs/>
              </w:rPr>
              <w:t>-</w:t>
            </w:r>
            <w:r w:rsidRPr="00E3520C">
              <w:rPr>
                <w:rFonts w:cs="Times New Roman"/>
                <w:sz w:val="22"/>
                <w:szCs w:val="22"/>
              </w:rPr>
              <w:t xml:space="preserve">term finance lease receivable </w:t>
            </w:r>
            <w:r w:rsidRPr="00E3520C">
              <w:rPr>
                <w:rFonts w:cs="Times New Roman"/>
                <w:sz w:val="22"/>
                <w:szCs w:val="22"/>
                <w:cs/>
              </w:rPr>
              <w:t>-</w:t>
            </w:r>
            <w:r w:rsidRPr="00E3520C">
              <w:rPr>
                <w:rFonts w:cstheme="minorBidi" w:hint="cs"/>
                <w:sz w:val="22"/>
                <w:szCs w:val="22"/>
                <w:cs/>
              </w:rPr>
              <w:t xml:space="preserve"> </w:t>
            </w:r>
            <w:r w:rsidRPr="00E3520C">
              <w:rPr>
                <w:rFonts w:cs="Times New Roman"/>
                <w:sz w:val="22"/>
                <w:szCs w:val="22"/>
              </w:rPr>
              <w:t xml:space="preserve">related parties </w:t>
            </w:r>
          </w:p>
          <w:p w:rsidR="00066E75" w:rsidRPr="00E3520C" w:rsidRDefault="00066E75" w:rsidP="00066E75">
            <w:pPr>
              <w:ind w:left="120" w:hanging="4"/>
              <w:jc w:val="left"/>
              <w:rPr>
                <w:rFonts w:cs="Times New Roman"/>
                <w:sz w:val="22"/>
                <w:szCs w:val="22"/>
              </w:rPr>
            </w:pPr>
            <w:r w:rsidRPr="00E3520C">
              <w:rPr>
                <w:rFonts w:cs="Times New Roman"/>
                <w:sz w:val="22"/>
                <w:szCs w:val="22"/>
                <w:lang w:val="en-US"/>
              </w:rPr>
              <w:t>(</w:t>
            </w:r>
            <w:r w:rsidRPr="00E3520C">
              <w:rPr>
                <w:rFonts w:cs="Times New Roman"/>
                <w:sz w:val="22"/>
                <w:szCs w:val="22"/>
              </w:rPr>
              <w:t xml:space="preserve">Note </w:t>
            </w:r>
            <w:r w:rsidRPr="00E3520C">
              <w:rPr>
                <w:sz w:val="22"/>
                <w:szCs w:val="28"/>
                <w:lang w:val="en-US"/>
              </w:rPr>
              <w:t>9</w:t>
            </w:r>
            <w:r w:rsidRPr="00E3520C">
              <w:rPr>
                <w:rFonts w:cs="Times New Roman"/>
                <w:sz w:val="22"/>
                <w:szCs w:val="22"/>
                <w:cs/>
              </w:rPr>
              <w:t>.</w:t>
            </w:r>
            <w:r w:rsidRPr="00E3520C">
              <w:rPr>
                <w:rFonts w:cs="Times New Roman"/>
                <w:sz w:val="22"/>
                <w:szCs w:val="22"/>
              </w:rPr>
              <w:t>3</w:t>
            </w:r>
            <w:r w:rsidRPr="00E3520C">
              <w:rPr>
                <w:rFonts w:cs="Times New Roman"/>
                <w:sz w:val="22"/>
                <w:szCs w:val="22"/>
                <w:lang w:val="en-US"/>
              </w:rPr>
              <w:t>)</w:t>
            </w:r>
          </w:p>
        </w:tc>
        <w:tc>
          <w:tcPr>
            <w:tcW w:w="1352" w:type="dxa"/>
            <w:vAlign w:val="bottom"/>
          </w:tcPr>
          <w:p w:rsidR="00066E75" w:rsidRPr="00E3520C" w:rsidRDefault="00066E75" w:rsidP="00066E75">
            <w:pPr>
              <w:tabs>
                <w:tab w:val="decimal" w:pos="821"/>
              </w:tabs>
              <w:ind w:left="62" w:right="-7"/>
              <w:jc w:val="center"/>
              <w:rPr>
                <w:rFonts w:cs="Times New Roman"/>
                <w:sz w:val="22"/>
                <w:szCs w:val="22"/>
                <w:cs/>
              </w:rPr>
            </w:pPr>
            <w:r w:rsidRPr="00E3520C">
              <w:rPr>
                <w:rFonts w:cs="Times New Roman"/>
                <w:sz w:val="22"/>
                <w:szCs w:val="22"/>
              </w:rPr>
              <w:t>50</w:t>
            </w:r>
          </w:p>
        </w:tc>
        <w:tc>
          <w:tcPr>
            <w:tcW w:w="1352" w:type="dxa"/>
            <w:vAlign w:val="bottom"/>
          </w:tcPr>
          <w:p w:rsidR="00066E75" w:rsidRPr="00E3520C" w:rsidRDefault="00066E75" w:rsidP="00066E75">
            <w:pPr>
              <w:tabs>
                <w:tab w:val="decimal" w:pos="821"/>
              </w:tabs>
              <w:ind w:left="62" w:right="-7"/>
              <w:jc w:val="center"/>
              <w:rPr>
                <w:rFonts w:cstheme="minorBidi"/>
                <w:sz w:val="22"/>
                <w:szCs w:val="22"/>
                <w:cs/>
              </w:rPr>
            </w:pPr>
            <w:r w:rsidRPr="00E3520C">
              <w:rPr>
                <w:rFonts w:cs="Times New Roman"/>
                <w:sz w:val="22"/>
                <w:szCs w:val="22"/>
              </w:rPr>
              <w:t>51</w:t>
            </w:r>
          </w:p>
        </w:tc>
        <w:tc>
          <w:tcPr>
            <w:tcW w:w="1352" w:type="dxa"/>
            <w:vAlign w:val="bottom"/>
          </w:tcPr>
          <w:p w:rsidR="00066E75" w:rsidRPr="00E3520C" w:rsidRDefault="00066E75" w:rsidP="00066E75">
            <w:pPr>
              <w:tabs>
                <w:tab w:val="decimal" w:pos="821"/>
              </w:tabs>
              <w:ind w:left="62" w:right="-7"/>
              <w:jc w:val="center"/>
              <w:rPr>
                <w:rFonts w:cs="Times New Roman"/>
                <w:sz w:val="22"/>
                <w:szCs w:val="22"/>
              </w:rPr>
            </w:pPr>
            <w:r w:rsidRPr="00E3520C">
              <w:rPr>
                <w:rFonts w:cs="Times New Roman"/>
                <w:sz w:val="22"/>
                <w:szCs w:val="22"/>
                <w:cs/>
              </w:rPr>
              <w:t>-</w:t>
            </w:r>
          </w:p>
        </w:tc>
        <w:tc>
          <w:tcPr>
            <w:tcW w:w="1352" w:type="dxa"/>
            <w:vAlign w:val="bottom"/>
          </w:tcPr>
          <w:p w:rsidR="00066E75" w:rsidRPr="00E3520C" w:rsidRDefault="00066E75" w:rsidP="00066E75">
            <w:pPr>
              <w:tabs>
                <w:tab w:val="decimal" w:pos="821"/>
              </w:tabs>
              <w:ind w:left="62" w:right="-7"/>
              <w:jc w:val="center"/>
              <w:rPr>
                <w:rFonts w:cs="Times New Roman"/>
                <w:sz w:val="22"/>
                <w:szCs w:val="22"/>
              </w:rPr>
            </w:pPr>
            <w:r w:rsidRPr="00E3520C">
              <w:rPr>
                <w:rFonts w:cs="Times New Roman"/>
                <w:sz w:val="22"/>
                <w:szCs w:val="22"/>
                <w:cs/>
              </w:rPr>
              <w:t>-</w:t>
            </w:r>
          </w:p>
        </w:tc>
      </w:tr>
      <w:tr w:rsidR="00E3520C" w:rsidRPr="00E3520C" w:rsidTr="00066E75">
        <w:trPr>
          <w:trHeight w:val="340"/>
        </w:trPr>
        <w:tc>
          <w:tcPr>
            <w:tcW w:w="3040" w:type="dxa"/>
            <w:vAlign w:val="bottom"/>
          </w:tcPr>
          <w:p w:rsidR="00066E75" w:rsidRPr="00E3520C" w:rsidRDefault="00066E75" w:rsidP="006D356E">
            <w:pPr>
              <w:ind w:left="116" w:hanging="138"/>
              <w:jc w:val="left"/>
              <w:rPr>
                <w:rFonts w:cs="Times New Roman"/>
                <w:sz w:val="22"/>
                <w:szCs w:val="22"/>
              </w:rPr>
            </w:pPr>
            <w:r w:rsidRPr="00E3520C">
              <w:rPr>
                <w:rFonts w:cs="Times New Roman"/>
                <w:sz w:val="22"/>
                <w:szCs w:val="22"/>
              </w:rPr>
              <w:t>Long</w:t>
            </w:r>
            <w:r w:rsidRPr="00E3520C">
              <w:rPr>
                <w:rFonts w:cs="Times New Roman"/>
                <w:sz w:val="22"/>
                <w:szCs w:val="22"/>
                <w:cs/>
              </w:rPr>
              <w:t>-</w:t>
            </w:r>
            <w:r w:rsidRPr="00E3520C">
              <w:rPr>
                <w:rFonts w:cs="Times New Roman"/>
                <w:sz w:val="22"/>
                <w:szCs w:val="22"/>
              </w:rPr>
              <w:t xml:space="preserve">term </w:t>
            </w:r>
            <w:r w:rsidRPr="00E3520C">
              <w:rPr>
                <w:rFonts w:cs="Times New Roman"/>
                <w:sz w:val="22"/>
                <w:szCs w:val="28"/>
                <w:lang w:val="en-US"/>
              </w:rPr>
              <w:t xml:space="preserve">lending </w:t>
            </w:r>
            <w:r w:rsidRPr="00E3520C">
              <w:rPr>
                <w:rFonts w:cs="Times New Roman"/>
                <w:sz w:val="22"/>
                <w:szCs w:val="22"/>
              </w:rPr>
              <w:t xml:space="preserve">loans </w:t>
            </w:r>
            <w:r w:rsidRPr="00E3520C">
              <w:rPr>
                <w:rFonts w:cs="Times New Roman"/>
                <w:sz w:val="22"/>
                <w:szCs w:val="22"/>
                <w:cs/>
              </w:rPr>
              <w:t xml:space="preserve">- </w:t>
            </w:r>
            <w:r w:rsidR="006D356E" w:rsidRPr="00E3520C">
              <w:rPr>
                <w:rFonts w:cs="Times New Roman"/>
                <w:sz w:val="22"/>
                <w:szCs w:val="22"/>
              </w:rPr>
              <w:t xml:space="preserve"> unrelated parties</w:t>
            </w:r>
          </w:p>
        </w:tc>
        <w:tc>
          <w:tcPr>
            <w:tcW w:w="1352" w:type="dxa"/>
            <w:vAlign w:val="bottom"/>
          </w:tcPr>
          <w:p w:rsidR="00066E75" w:rsidRPr="00E3520C" w:rsidRDefault="00066E75" w:rsidP="00066E75">
            <w:pPr>
              <w:tabs>
                <w:tab w:val="decimal" w:pos="821"/>
              </w:tabs>
              <w:ind w:left="62" w:right="-7"/>
              <w:jc w:val="center"/>
              <w:rPr>
                <w:rFonts w:cs="Times New Roman"/>
                <w:sz w:val="22"/>
                <w:szCs w:val="22"/>
                <w:cs/>
              </w:rPr>
            </w:pPr>
            <w:r w:rsidRPr="00E3520C">
              <w:rPr>
                <w:rFonts w:cs="Times New Roman"/>
                <w:sz w:val="22"/>
                <w:szCs w:val="22"/>
              </w:rPr>
              <w:t>1,186</w:t>
            </w:r>
          </w:p>
        </w:tc>
        <w:tc>
          <w:tcPr>
            <w:tcW w:w="1352" w:type="dxa"/>
            <w:vAlign w:val="bottom"/>
          </w:tcPr>
          <w:p w:rsidR="00066E75" w:rsidRPr="00E3520C" w:rsidRDefault="00066E75" w:rsidP="00066E75">
            <w:pPr>
              <w:tabs>
                <w:tab w:val="decimal" w:pos="821"/>
              </w:tabs>
              <w:ind w:left="62" w:right="-7"/>
              <w:jc w:val="center"/>
              <w:rPr>
                <w:rFonts w:cstheme="minorBidi"/>
                <w:sz w:val="22"/>
                <w:szCs w:val="22"/>
                <w:cs/>
              </w:rPr>
            </w:pPr>
            <w:r w:rsidRPr="00E3520C">
              <w:rPr>
                <w:rFonts w:cs="Times New Roman"/>
                <w:sz w:val="22"/>
                <w:szCs w:val="22"/>
              </w:rPr>
              <w:t>1,230</w:t>
            </w:r>
          </w:p>
        </w:tc>
        <w:tc>
          <w:tcPr>
            <w:tcW w:w="1352" w:type="dxa"/>
            <w:vAlign w:val="bottom"/>
          </w:tcPr>
          <w:p w:rsidR="00066E75" w:rsidRPr="00E3520C" w:rsidRDefault="00066E75" w:rsidP="00066E75">
            <w:pPr>
              <w:tabs>
                <w:tab w:val="decimal" w:pos="821"/>
              </w:tabs>
              <w:ind w:left="62" w:right="-7"/>
              <w:jc w:val="center"/>
              <w:rPr>
                <w:rFonts w:cs="Times New Roman"/>
                <w:sz w:val="22"/>
                <w:szCs w:val="22"/>
              </w:rPr>
            </w:pPr>
            <w:r w:rsidRPr="00E3520C">
              <w:rPr>
                <w:rFonts w:cs="Times New Roman"/>
                <w:sz w:val="22"/>
                <w:szCs w:val="22"/>
                <w:cs/>
              </w:rPr>
              <w:t>-</w:t>
            </w:r>
          </w:p>
        </w:tc>
        <w:tc>
          <w:tcPr>
            <w:tcW w:w="1352" w:type="dxa"/>
            <w:vAlign w:val="bottom"/>
          </w:tcPr>
          <w:p w:rsidR="00066E75" w:rsidRPr="00E3520C" w:rsidRDefault="00066E75" w:rsidP="00066E75">
            <w:pPr>
              <w:tabs>
                <w:tab w:val="decimal" w:pos="821"/>
              </w:tabs>
              <w:ind w:left="62" w:right="-7"/>
              <w:jc w:val="center"/>
              <w:rPr>
                <w:rFonts w:cs="Times New Roman"/>
                <w:sz w:val="22"/>
                <w:szCs w:val="22"/>
              </w:rPr>
            </w:pPr>
            <w:r w:rsidRPr="00E3520C">
              <w:rPr>
                <w:rFonts w:cs="Times New Roman"/>
                <w:sz w:val="22"/>
                <w:szCs w:val="22"/>
                <w:cs/>
              </w:rPr>
              <w:t>-</w:t>
            </w:r>
          </w:p>
        </w:tc>
      </w:tr>
      <w:tr w:rsidR="00E3520C" w:rsidRPr="00E3520C" w:rsidTr="00066E75">
        <w:trPr>
          <w:trHeight w:val="567"/>
        </w:trPr>
        <w:tc>
          <w:tcPr>
            <w:tcW w:w="3040" w:type="dxa"/>
            <w:vAlign w:val="bottom"/>
          </w:tcPr>
          <w:p w:rsidR="00066E75" w:rsidRPr="00E3520C" w:rsidRDefault="00066E75" w:rsidP="00066E75">
            <w:pPr>
              <w:ind w:left="117" w:hanging="139"/>
              <w:jc w:val="left"/>
              <w:rPr>
                <w:rFonts w:cs="Times New Roman"/>
                <w:sz w:val="22"/>
                <w:szCs w:val="22"/>
              </w:rPr>
            </w:pPr>
            <w:r w:rsidRPr="00E3520C">
              <w:rPr>
                <w:rFonts w:cs="Times New Roman"/>
                <w:sz w:val="22"/>
                <w:szCs w:val="22"/>
              </w:rPr>
              <w:t>Long</w:t>
            </w:r>
            <w:r w:rsidRPr="00E3520C">
              <w:rPr>
                <w:rFonts w:cs="Times New Roman"/>
                <w:sz w:val="22"/>
                <w:szCs w:val="22"/>
                <w:cs/>
              </w:rPr>
              <w:t>-</w:t>
            </w:r>
            <w:r w:rsidRPr="00E3520C">
              <w:rPr>
                <w:rFonts w:cs="Times New Roman"/>
                <w:sz w:val="22"/>
                <w:szCs w:val="22"/>
              </w:rPr>
              <w:t xml:space="preserve">term lending loans </w:t>
            </w:r>
            <w:r w:rsidRPr="00E3520C">
              <w:rPr>
                <w:rFonts w:cs="Times New Roman"/>
                <w:sz w:val="22"/>
                <w:szCs w:val="22"/>
                <w:cs/>
              </w:rPr>
              <w:t xml:space="preserve">- </w:t>
            </w:r>
          </w:p>
          <w:p w:rsidR="00066E75" w:rsidRPr="00E3520C" w:rsidRDefault="00066E75" w:rsidP="00066E75">
            <w:pPr>
              <w:ind w:left="117" w:firstLine="3"/>
              <w:jc w:val="left"/>
              <w:rPr>
                <w:rFonts w:cs="Times New Roman"/>
                <w:sz w:val="22"/>
                <w:szCs w:val="22"/>
              </w:rPr>
            </w:pPr>
            <w:r w:rsidRPr="00E3520C">
              <w:rPr>
                <w:rFonts w:cs="Times New Roman"/>
                <w:sz w:val="22"/>
                <w:szCs w:val="22"/>
              </w:rPr>
              <w:t>related parties</w:t>
            </w:r>
            <w:r w:rsidRPr="00E3520C">
              <w:rPr>
                <w:rFonts w:cs="Times New Roman"/>
                <w:sz w:val="22"/>
                <w:szCs w:val="22"/>
                <w:cs/>
              </w:rPr>
              <w:t xml:space="preserve"> </w:t>
            </w:r>
            <w:r w:rsidRPr="00E3520C">
              <w:rPr>
                <w:rFonts w:cs="Times New Roman"/>
                <w:sz w:val="22"/>
                <w:szCs w:val="22"/>
                <w:lang w:val="en-US"/>
              </w:rPr>
              <w:t>(</w:t>
            </w:r>
            <w:r w:rsidRPr="00E3520C">
              <w:rPr>
                <w:rFonts w:cs="Times New Roman"/>
                <w:sz w:val="22"/>
                <w:szCs w:val="22"/>
              </w:rPr>
              <w:t xml:space="preserve">Note </w:t>
            </w:r>
            <w:r w:rsidRPr="00E3520C">
              <w:rPr>
                <w:rFonts w:cs="Times New Roman"/>
                <w:sz w:val="22"/>
                <w:szCs w:val="28"/>
                <w:lang w:val="en-US"/>
              </w:rPr>
              <w:t>9</w:t>
            </w:r>
            <w:r w:rsidRPr="00E3520C">
              <w:rPr>
                <w:rFonts w:cs="Times New Roman"/>
                <w:sz w:val="22"/>
                <w:szCs w:val="22"/>
                <w:cs/>
              </w:rPr>
              <w:t>.</w:t>
            </w:r>
            <w:r w:rsidRPr="00E3520C">
              <w:rPr>
                <w:rFonts w:cs="Times New Roman"/>
                <w:sz w:val="22"/>
                <w:szCs w:val="22"/>
              </w:rPr>
              <w:t>3</w:t>
            </w:r>
            <w:r w:rsidRPr="00E3520C">
              <w:rPr>
                <w:rFonts w:cs="Times New Roman"/>
                <w:sz w:val="22"/>
                <w:szCs w:val="22"/>
                <w:lang w:val="en-US"/>
              </w:rPr>
              <w:t>)</w:t>
            </w:r>
          </w:p>
        </w:tc>
        <w:tc>
          <w:tcPr>
            <w:tcW w:w="1352" w:type="dxa"/>
            <w:vAlign w:val="bottom"/>
          </w:tcPr>
          <w:p w:rsidR="00066E75" w:rsidRPr="00E3520C" w:rsidRDefault="00066E75" w:rsidP="00066E75">
            <w:pPr>
              <w:pBdr>
                <w:bottom w:val="single" w:sz="4" w:space="1" w:color="auto"/>
              </w:pBdr>
              <w:tabs>
                <w:tab w:val="decimal" w:pos="839"/>
              </w:tabs>
              <w:ind w:left="62" w:right="-7"/>
              <w:jc w:val="center"/>
              <w:rPr>
                <w:rFonts w:cstheme="minorBidi"/>
                <w:sz w:val="22"/>
                <w:szCs w:val="22"/>
                <w:lang w:val="en-US"/>
              </w:rPr>
            </w:pPr>
            <w:r w:rsidRPr="00E3520C">
              <w:rPr>
                <w:rFonts w:cstheme="minorBidi"/>
                <w:sz w:val="22"/>
                <w:szCs w:val="22"/>
                <w:lang w:val="en-US"/>
              </w:rPr>
              <w:t>3,687</w:t>
            </w:r>
          </w:p>
        </w:tc>
        <w:tc>
          <w:tcPr>
            <w:tcW w:w="1352" w:type="dxa"/>
            <w:vAlign w:val="bottom"/>
          </w:tcPr>
          <w:p w:rsidR="00066E75" w:rsidRPr="00E3520C" w:rsidRDefault="00066E75" w:rsidP="00066E75">
            <w:pPr>
              <w:pBdr>
                <w:bottom w:val="single" w:sz="4" w:space="1" w:color="auto"/>
              </w:pBdr>
              <w:tabs>
                <w:tab w:val="decimal" w:pos="839"/>
              </w:tabs>
              <w:ind w:left="62" w:right="-7"/>
              <w:jc w:val="center"/>
              <w:rPr>
                <w:rFonts w:cstheme="minorBidi"/>
                <w:sz w:val="22"/>
                <w:szCs w:val="22"/>
                <w:cs/>
              </w:rPr>
            </w:pPr>
            <w:r w:rsidRPr="00E3520C">
              <w:rPr>
                <w:rFonts w:cs="Times New Roman"/>
                <w:sz w:val="22"/>
                <w:szCs w:val="22"/>
              </w:rPr>
              <w:t>3,615</w:t>
            </w:r>
          </w:p>
        </w:tc>
        <w:tc>
          <w:tcPr>
            <w:tcW w:w="1352" w:type="dxa"/>
            <w:vAlign w:val="bottom"/>
          </w:tcPr>
          <w:p w:rsidR="00066E75" w:rsidRPr="00E3520C" w:rsidRDefault="00066E75" w:rsidP="00066E75">
            <w:pPr>
              <w:pBdr>
                <w:bottom w:val="single" w:sz="4" w:space="1" w:color="auto"/>
              </w:pBdr>
              <w:tabs>
                <w:tab w:val="decimal" w:pos="821"/>
              </w:tabs>
              <w:ind w:left="62" w:right="-7"/>
              <w:jc w:val="center"/>
              <w:rPr>
                <w:rFonts w:cs="Times New Roman"/>
                <w:sz w:val="22"/>
                <w:szCs w:val="22"/>
              </w:rPr>
            </w:pPr>
            <w:r w:rsidRPr="00E3520C">
              <w:rPr>
                <w:rFonts w:cs="Times New Roman"/>
                <w:sz w:val="22"/>
                <w:szCs w:val="22"/>
              </w:rPr>
              <w:t>36,607</w:t>
            </w:r>
          </w:p>
        </w:tc>
        <w:tc>
          <w:tcPr>
            <w:tcW w:w="1352" w:type="dxa"/>
            <w:vAlign w:val="bottom"/>
          </w:tcPr>
          <w:p w:rsidR="00066E75" w:rsidRPr="00E3520C" w:rsidRDefault="00066E75" w:rsidP="00066E75">
            <w:pPr>
              <w:pBdr>
                <w:bottom w:val="single" w:sz="4" w:space="1" w:color="auto"/>
              </w:pBdr>
              <w:tabs>
                <w:tab w:val="decimal" w:pos="821"/>
              </w:tabs>
              <w:ind w:left="62" w:right="-7"/>
              <w:jc w:val="center"/>
              <w:rPr>
                <w:rFonts w:cs="Times New Roman"/>
                <w:sz w:val="22"/>
                <w:szCs w:val="22"/>
              </w:rPr>
            </w:pPr>
            <w:r w:rsidRPr="00E3520C">
              <w:rPr>
                <w:rFonts w:cs="Times New Roman"/>
                <w:sz w:val="22"/>
                <w:szCs w:val="22"/>
              </w:rPr>
              <w:t>24,982</w:t>
            </w:r>
          </w:p>
        </w:tc>
      </w:tr>
      <w:tr w:rsidR="00E3520C" w:rsidRPr="00E3520C" w:rsidTr="00066E75">
        <w:trPr>
          <w:trHeight w:val="340"/>
        </w:trPr>
        <w:tc>
          <w:tcPr>
            <w:tcW w:w="3040" w:type="dxa"/>
            <w:vAlign w:val="bottom"/>
          </w:tcPr>
          <w:p w:rsidR="00066E75" w:rsidRPr="00E3520C" w:rsidRDefault="00066E75" w:rsidP="00066E75">
            <w:pPr>
              <w:ind w:left="-22"/>
              <w:jc w:val="left"/>
              <w:rPr>
                <w:rFonts w:cs="Times New Roman"/>
                <w:sz w:val="22"/>
                <w:szCs w:val="22"/>
                <w:cs/>
              </w:rPr>
            </w:pPr>
            <w:r w:rsidRPr="00E3520C">
              <w:rPr>
                <w:rFonts w:cs="Times New Roman"/>
                <w:sz w:val="22"/>
                <w:szCs w:val="22"/>
              </w:rPr>
              <w:t>Total</w:t>
            </w:r>
          </w:p>
        </w:tc>
        <w:tc>
          <w:tcPr>
            <w:tcW w:w="1352" w:type="dxa"/>
            <w:vAlign w:val="bottom"/>
          </w:tcPr>
          <w:p w:rsidR="00066E75" w:rsidRPr="00E3520C" w:rsidRDefault="00066E75" w:rsidP="00066E75">
            <w:pPr>
              <w:pBdr>
                <w:bottom w:val="double" w:sz="4" w:space="1" w:color="auto"/>
              </w:pBdr>
              <w:tabs>
                <w:tab w:val="decimal" w:pos="839"/>
              </w:tabs>
              <w:ind w:left="62" w:right="-7"/>
              <w:jc w:val="center"/>
              <w:rPr>
                <w:rFonts w:cs="Times New Roman"/>
                <w:sz w:val="22"/>
                <w:szCs w:val="22"/>
                <w:cs/>
              </w:rPr>
            </w:pPr>
            <w:r w:rsidRPr="00E3520C">
              <w:rPr>
                <w:rFonts w:cs="Times New Roman"/>
                <w:sz w:val="22"/>
                <w:szCs w:val="22"/>
              </w:rPr>
              <w:t>12,439</w:t>
            </w:r>
          </w:p>
        </w:tc>
        <w:tc>
          <w:tcPr>
            <w:tcW w:w="1352" w:type="dxa"/>
            <w:vAlign w:val="bottom"/>
          </w:tcPr>
          <w:p w:rsidR="00066E75" w:rsidRPr="00E3520C" w:rsidRDefault="00066E75" w:rsidP="00066E75">
            <w:pPr>
              <w:pBdr>
                <w:bottom w:val="double" w:sz="4" w:space="1" w:color="auto"/>
              </w:pBdr>
              <w:tabs>
                <w:tab w:val="decimal" w:pos="839"/>
              </w:tabs>
              <w:ind w:left="62" w:right="-7"/>
              <w:jc w:val="center"/>
              <w:rPr>
                <w:rFonts w:cstheme="minorBidi"/>
                <w:sz w:val="22"/>
                <w:szCs w:val="22"/>
                <w:cs/>
              </w:rPr>
            </w:pPr>
            <w:r w:rsidRPr="00E3520C">
              <w:rPr>
                <w:rFonts w:cs="Times New Roman"/>
                <w:sz w:val="22"/>
                <w:szCs w:val="22"/>
              </w:rPr>
              <w:t>12,474</w:t>
            </w:r>
          </w:p>
        </w:tc>
        <w:tc>
          <w:tcPr>
            <w:tcW w:w="1352" w:type="dxa"/>
            <w:vAlign w:val="bottom"/>
          </w:tcPr>
          <w:p w:rsidR="00066E75" w:rsidRPr="00E3520C" w:rsidRDefault="00066E75" w:rsidP="00066E75">
            <w:pPr>
              <w:pBdr>
                <w:bottom w:val="double" w:sz="4" w:space="1" w:color="auto"/>
              </w:pBdr>
              <w:tabs>
                <w:tab w:val="decimal" w:pos="821"/>
              </w:tabs>
              <w:ind w:left="62" w:right="-7"/>
              <w:jc w:val="center"/>
              <w:rPr>
                <w:rFonts w:cs="Times New Roman"/>
                <w:sz w:val="22"/>
                <w:szCs w:val="22"/>
              </w:rPr>
            </w:pPr>
            <w:r w:rsidRPr="00E3520C">
              <w:rPr>
                <w:rFonts w:cs="Times New Roman"/>
                <w:sz w:val="22"/>
                <w:szCs w:val="22"/>
              </w:rPr>
              <w:t>36,607</w:t>
            </w:r>
          </w:p>
        </w:tc>
        <w:tc>
          <w:tcPr>
            <w:tcW w:w="1352" w:type="dxa"/>
            <w:vAlign w:val="bottom"/>
          </w:tcPr>
          <w:p w:rsidR="00066E75" w:rsidRPr="00E3520C" w:rsidRDefault="00066E75" w:rsidP="00066E75">
            <w:pPr>
              <w:pBdr>
                <w:bottom w:val="double" w:sz="4" w:space="1" w:color="auto"/>
              </w:pBdr>
              <w:tabs>
                <w:tab w:val="decimal" w:pos="821"/>
              </w:tabs>
              <w:ind w:left="62" w:right="-7"/>
              <w:jc w:val="center"/>
              <w:rPr>
                <w:rFonts w:cs="Times New Roman"/>
                <w:sz w:val="22"/>
                <w:szCs w:val="22"/>
              </w:rPr>
            </w:pPr>
            <w:r w:rsidRPr="00E3520C">
              <w:rPr>
                <w:rFonts w:cs="Times New Roman"/>
                <w:sz w:val="22"/>
                <w:szCs w:val="22"/>
              </w:rPr>
              <w:t>24,982</w:t>
            </w:r>
          </w:p>
        </w:tc>
      </w:tr>
    </w:tbl>
    <w:p w:rsidR="00043874" w:rsidRPr="00E3520C" w:rsidRDefault="00043874" w:rsidP="00043874">
      <w:pPr>
        <w:jc w:val="left"/>
        <w:rPr>
          <w:rFonts w:cs="Times New Roman"/>
          <w:sz w:val="22"/>
          <w:szCs w:val="22"/>
          <w:cs/>
          <w:lang w:val="en-US" w:eastAsia="th-TH"/>
        </w:rPr>
      </w:pPr>
    </w:p>
    <w:p w:rsidR="00043874" w:rsidRPr="00E3520C" w:rsidRDefault="00043874" w:rsidP="00043874">
      <w:pPr>
        <w:jc w:val="left"/>
        <w:rPr>
          <w:rFonts w:cs="Times New Roman"/>
          <w:b/>
          <w:bCs/>
          <w:spacing w:val="-2"/>
          <w:sz w:val="22"/>
          <w:szCs w:val="22"/>
        </w:rPr>
      </w:pPr>
    </w:p>
    <w:p w:rsidR="00043874" w:rsidRPr="00E3520C" w:rsidRDefault="00043874">
      <w:pPr>
        <w:jc w:val="left"/>
        <w:rPr>
          <w:rFonts w:cs="Times New Roman"/>
          <w:b/>
          <w:bCs/>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rsidP="00043874">
      <w:pPr>
        <w:rPr>
          <w:rFonts w:cs="Times New Roman"/>
          <w:sz w:val="22"/>
          <w:szCs w:val="22"/>
          <w:lang w:val="en-US"/>
        </w:rPr>
      </w:pPr>
    </w:p>
    <w:p w:rsidR="00043874" w:rsidRPr="00E3520C" w:rsidRDefault="00043874">
      <w:pPr>
        <w:jc w:val="left"/>
        <w:rPr>
          <w:rFonts w:cs="Times New Roman"/>
          <w:b/>
          <w:bCs/>
          <w:spacing w:val="-2"/>
          <w:sz w:val="22"/>
          <w:szCs w:val="22"/>
        </w:rPr>
      </w:pPr>
      <w:r w:rsidRPr="00E3520C">
        <w:rPr>
          <w:rFonts w:cs="Times New Roman"/>
          <w:b/>
          <w:bCs/>
          <w:spacing w:val="-2"/>
          <w:sz w:val="22"/>
          <w:szCs w:val="22"/>
        </w:rPr>
        <w:br w:type="page"/>
      </w:r>
    </w:p>
    <w:p w:rsidR="00043874" w:rsidRPr="00E3520C" w:rsidRDefault="0077164C" w:rsidP="00043874">
      <w:pPr>
        <w:tabs>
          <w:tab w:val="left" w:pos="567"/>
        </w:tabs>
        <w:ind w:right="6"/>
        <w:rPr>
          <w:rFonts w:cstheme="minorBidi"/>
          <w:b/>
          <w:bCs/>
          <w:sz w:val="22"/>
          <w:szCs w:val="22"/>
          <w:cs/>
        </w:rPr>
      </w:pPr>
      <w:r w:rsidRPr="00E3520C">
        <w:rPr>
          <w:rFonts w:cs="Times New Roman"/>
          <w:b/>
          <w:bCs/>
          <w:spacing w:val="-2"/>
          <w:sz w:val="22"/>
          <w:szCs w:val="22"/>
        </w:rPr>
        <w:lastRenderedPageBreak/>
        <w:t>9.</w:t>
      </w:r>
      <w:r w:rsidRPr="00E3520C">
        <w:rPr>
          <w:rFonts w:cs="Times New Roman"/>
          <w:b/>
          <w:bCs/>
          <w:spacing w:val="-2"/>
          <w:sz w:val="22"/>
          <w:szCs w:val="22"/>
        </w:rPr>
        <w:tab/>
        <w:t>Related party t</w:t>
      </w:r>
      <w:r w:rsidR="00043874" w:rsidRPr="00E3520C">
        <w:rPr>
          <w:rFonts w:cs="Times New Roman"/>
          <w:b/>
          <w:bCs/>
          <w:spacing w:val="-2"/>
          <w:sz w:val="22"/>
          <w:szCs w:val="22"/>
        </w:rPr>
        <w:t>ransactions</w:t>
      </w:r>
    </w:p>
    <w:p w:rsidR="00043874" w:rsidRPr="00E3520C" w:rsidRDefault="00043874" w:rsidP="00043874">
      <w:pPr>
        <w:ind w:left="567" w:right="6"/>
        <w:rPr>
          <w:rFonts w:cs="Times New Roman"/>
          <w:spacing w:val="-2"/>
          <w:sz w:val="22"/>
          <w:szCs w:val="22"/>
          <w:lang w:val="en-US"/>
        </w:rPr>
      </w:pPr>
    </w:p>
    <w:p w:rsidR="00043874" w:rsidRPr="00E3520C" w:rsidRDefault="00043874" w:rsidP="00043874">
      <w:pPr>
        <w:numPr>
          <w:ilvl w:val="12"/>
          <w:numId w:val="0"/>
        </w:numPr>
        <w:ind w:left="567" w:right="6"/>
        <w:rPr>
          <w:rFonts w:cstheme="minorBidi"/>
          <w:sz w:val="22"/>
          <w:szCs w:val="22"/>
        </w:rPr>
      </w:pPr>
      <w:r w:rsidRPr="00E3520C">
        <w:rPr>
          <w:rFonts w:cs="Times New Roman"/>
          <w:sz w:val="22"/>
          <w:szCs w:val="22"/>
        </w:rPr>
        <w:t>Significant transactions carried out with related parties are as follows</w:t>
      </w:r>
      <w:r w:rsidRPr="00E3520C">
        <w:rPr>
          <w:rFonts w:cs="Times New Roman"/>
          <w:sz w:val="22"/>
          <w:szCs w:val="22"/>
          <w:cs/>
        </w:rPr>
        <w:t>:</w:t>
      </w:r>
    </w:p>
    <w:p w:rsidR="00043874" w:rsidRPr="00E3520C" w:rsidRDefault="00043874" w:rsidP="00043874">
      <w:pPr>
        <w:ind w:left="567" w:right="6"/>
        <w:rPr>
          <w:rFonts w:cs="Times New Roman"/>
          <w:spacing w:val="-2"/>
          <w:sz w:val="22"/>
          <w:szCs w:val="22"/>
          <w:lang w:val="en-US"/>
        </w:rPr>
      </w:pPr>
    </w:p>
    <w:p w:rsidR="00043874" w:rsidRPr="00E3520C" w:rsidRDefault="00043874" w:rsidP="00043874">
      <w:pPr>
        <w:ind w:left="567" w:right="6" w:hanging="567"/>
        <w:rPr>
          <w:rFonts w:cs="Times New Roman"/>
          <w:sz w:val="22"/>
          <w:szCs w:val="22"/>
        </w:rPr>
      </w:pPr>
      <w:r w:rsidRPr="00E3520C">
        <w:rPr>
          <w:rFonts w:cs="Times New Roman"/>
          <w:sz w:val="22"/>
          <w:szCs w:val="22"/>
        </w:rPr>
        <w:t>9.1</w:t>
      </w:r>
      <w:r w:rsidRPr="00E3520C">
        <w:rPr>
          <w:rFonts w:cs="Times New Roman"/>
          <w:sz w:val="22"/>
          <w:szCs w:val="22"/>
        </w:rPr>
        <w:tab/>
        <w:t xml:space="preserve">Trade accounts receivable </w:t>
      </w:r>
      <w:r w:rsidRPr="00E3520C">
        <w:rPr>
          <w:rFonts w:cs="Times New Roman"/>
          <w:sz w:val="22"/>
          <w:szCs w:val="22"/>
          <w:cs/>
        </w:rPr>
        <w:t xml:space="preserve">- </w:t>
      </w:r>
      <w:r w:rsidRPr="00E3520C">
        <w:rPr>
          <w:rFonts w:cs="Times New Roman"/>
          <w:sz w:val="22"/>
          <w:szCs w:val="22"/>
        </w:rPr>
        <w:t xml:space="preserve">related parties as at </w:t>
      </w:r>
      <w:r w:rsidR="00247C3F" w:rsidRPr="00E3520C">
        <w:rPr>
          <w:rFonts w:cs="Times New Roman"/>
          <w:sz w:val="22"/>
          <w:szCs w:val="22"/>
        </w:rPr>
        <w:t>31</w:t>
      </w:r>
      <w:r w:rsidR="00247C3F" w:rsidRPr="00E3520C">
        <w:rPr>
          <w:rFonts w:cstheme="minorBidi" w:hint="cs"/>
          <w:sz w:val="22"/>
          <w:szCs w:val="22"/>
          <w:cs/>
        </w:rPr>
        <w:t xml:space="preserve"> </w:t>
      </w:r>
      <w:r w:rsidRPr="00E3520C">
        <w:rPr>
          <w:rFonts w:cs="Times New Roman"/>
          <w:sz w:val="22"/>
          <w:szCs w:val="22"/>
        </w:rPr>
        <w:t xml:space="preserve">March </w:t>
      </w:r>
      <w:r w:rsidR="00247C3F" w:rsidRPr="00E3520C">
        <w:rPr>
          <w:rFonts w:cs="Times New Roman"/>
          <w:sz w:val="22"/>
          <w:szCs w:val="22"/>
        </w:rPr>
        <w:t xml:space="preserve">2020 and </w:t>
      </w:r>
      <w:r w:rsidR="00247C3F" w:rsidRPr="00E3520C">
        <w:rPr>
          <w:rFonts w:cstheme="minorBidi"/>
          <w:sz w:val="22"/>
          <w:szCs w:val="22"/>
        </w:rPr>
        <w:t xml:space="preserve">31 </w:t>
      </w:r>
      <w:r w:rsidR="00247C3F" w:rsidRPr="00E3520C">
        <w:rPr>
          <w:rFonts w:cs="Times New Roman"/>
          <w:sz w:val="22"/>
          <w:szCs w:val="22"/>
        </w:rPr>
        <w:t>December</w:t>
      </w:r>
      <w:r w:rsidR="00247C3F" w:rsidRPr="00E3520C">
        <w:rPr>
          <w:rFonts w:cstheme="minorBidi" w:hint="cs"/>
          <w:sz w:val="22"/>
          <w:szCs w:val="22"/>
          <w:cs/>
        </w:rPr>
        <w:t xml:space="preserve"> </w:t>
      </w:r>
      <w:r w:rsidRPr="00E3520C">
        <w:rPr>
          <w:rFonts w:cs="Times New Roman"/>
          <w:sz w:val="22"/>
          <w:szCs w:val="22"/>
        </w:rPr>
        <w:t>2019</w:t>
      </w:r>
    </w:p>
    <w:p w:rsidR="00043874" w:rsidRPr="00E3520C" w:rsidRDefault="00043874" w:rsidP="00043874">
      <w:pPr>
        <w:ind w:left="567" w:right="6"/>
        <w:rPr>
          <w:rFonts w:cs="Times New Roman"/>
          <w:spacing w:val="-2"/>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3828"/>
        <w:gridCol w:w="1169"/>
        <w:gridCol w:w="1169"/>
        <w:gridCol w:w="1169"/>
        <w:gridCol w:w="1170"/>
      </w:tblGrid>
      <w:tr w:rsidR="00E3520C" w:rsidRPr="00E3520C" w:rsidTr="00F11BD5">
        <w:trPr>
          <w:trHeight w:val="340"/>
        </w:trPr>
        <w:tc>
          <w:tcPr>
            <w:tcW w:w="3828" w:type="dxa"/>
            <w:vAlign w:val="bottom"/>
          </w:tcPr>
          <w:p w:rsidR="00043874" w:rsidRPr="00E3520C" w:rsidRDefault="00043874" w:rsidP="00F11BD5">
            <w:pPr>
              <w:ind w:left="-22"/>
              <w:rPr>
                <w:rFonts w:cs="Times New Roman"/>
                <w:sz w:val="22"/>
                <w:szCs w:val="22"/>
                <w:cs/>
              </w:rPr>
            </w:pPr>
          </w:p>
        </w:tc>
        <w:tc>
          <w:tcPr>
            <w:tcW w:w="2338" w:type="dxa"/>
            <w:gridSpan w:val="2"/>
            <w:vAlign w:val="bottom"/>
          </w:tcPr>
          <w:p w:rsidR="00043874" w:rsidRPr="00E3520C" w:rsidRDefault="00043874" w:rsidP="00F11BD5">
            <w:pPr>
              <w:ind w:left="49"/>
              <w:rPr>
                <w:rFonts w:cs="Times New Roman"/>
                <w:sz w:val="22"/>
                <w:szCs w:val="22"/>
                <w:cs/>
              </w:rPr>
            </w:pPr>
          </w:p>
        </w:tc>
        <w:tc>
          <w:tcPr>
            <w:tcW w:w="2339" w:type="dxa"/>
            <w:gridSpan w:val="2"/>
            <w:vAlign w:val="center"/>
          </w:tcPr>
          <w:p w:rsidR="00043874" w:rsidRPr="00E3520C" w:rsidRDefault="00043874" w:rsidP="00F11BD5">
            <w:pPr>
              <w:ind w:left="49"/>
              <w:jc w:val="right"/>
              <w:rPr>
                <w:rFonts w:cs="Times New Roman"/>
                <w:sz w:val="22"/>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567"/>
        </w:trPr>
        <w:tc>
          <w:tcPr>
            <w:tcW w:w="3828" w:type="dxa"/>
            <w:vAlign w:val="bottom"/>
          </w:tcPr>
          <w:p w:rsidR="00043874" w:rsidRPr="00E3520C" w:rsidRDefault="00043874" w:rsidP="00F11BD5">
            <w:pPr>
              <w:ind w:left="262" w:hanging="284"/>
              <w:jc w:val="left"/>
              <w:rPr>
                <w:rFonts w:cs="Times New Roman"/>
                <w:sz w:val="22"/>
                <w:szCs w:val="22"/>
                <w:cs/>
              </w:rPr>
            </w:pPr>
          </w:p>
        </w:tc>
        <w:tc>
          <w:tcPr>
            <w:tcW w:w="2338" w:type="dxa"/>
            <w:gridSpan w:val="2"/>
            <w:vAlign w:val="bottom"/>
          </w:tcPr>
          <w:p w:rsidR="00043874" w:rsidRPr="00E3520C" w:rsidRDefault="00043874" w:rsidP="00F11BD5">
            <w:pPr>
              <w:pBdr>
                <w:bottom w:val="single" w:sz="4" w:space="1" w:color="auto"/>
              </w:pBdr>
              <w:ind w:left="49"/>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49"/>
              <w:jc w:val="center"/>
              <w:rPr>
                <w:rFonts w:cs="Times New Roman"/>
                <w:snapToGrid w:val="0"/>
                <w:sz w:val="22"/>
                <w:szCs w:val="22"/>
              </w:rPr>
            </w:pPr>
            <w:r w:rsidRPr="00E3520C">
              <w:rPr>
                <w:rFonts w:cs="Times New Roman"/>
                <w:snapToGrid w:val="0"/>
                <w:sz w:val="22"/>
                <w:szCs w:val="22"/>
              </w:rPr>
              <w:t>financial statements</w:t>
            </w:r>
          </w:p>
        </w:tc>
        <w:tc>
          <w:tcPr>
            <w:tcW w:w="2339" w:type="dxa"/>
            <w:gridSpan w:val="2"/>
            <w:vAlign w:val="bottom"/>
          </w:tcPr>
          <w:p w:rsidR="00043874" w:rsidRPr="00E3520C" w:rsidRDefault="00043874" w:rsidP="00F11BD5">
            <w:pPr>
              <w:pBdr>
                <w:bottom w:val="single" w:sz="4" w:space="1" w:color="auto"/>
              </w:pBdr>
              <w:ind w:left="49"/>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49"/>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3828" w:type="dxa"/>
            <w:vAlign w:val="bottom"/>
          </w:tcPr>
          <w:p w:rsidR="00247C3F" w:rsidRPr="00E3520C" w:rsidRDefault="00247C3F" w:rsidP="00247C3F">
            <w:pPr>
              <w:ind w:left="262" w:hanging="284"/>
              <w:jc w:val="left"/>
              <w:rPr>
                <w:rFonts w:cs="Times New Roman"/>
                <w:sz w:val="22"/>
                <w:szCs w:val="22"/>
              </w:rPr>
            </w:pPr>
          </w:p>
        </w:tc>
        <w:tc>
          <w:tcPr>
            <w:tcW w:w="1169"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9"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c>
          <w:tcPr>
            <w:tcW w:w="1169"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70"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r>
      <w:tr w:rsidR="00E3520C" w:rsidRPr="00E3520C" w:rsidTr="00F11BD5">
        <w:trPr>
          <w:trHeight w:val="339"/>
        </w:trPr>
        <w:tc>
          <w:tcPr>
            <w:tcW w:w="3828" w:type="dxa"/>
            <w:vAlign w:val="bottom"/>
          </w:tcPr>
          <w:p w:rsidR="00043874" w:rsidRPr="00E3520C" w:rsidRDefault="00043874" w:rsidP="00F11BD5">
            <w:pPr>
              <w:ind w:left="262" w:right="-163" w:hanging="284"/>
              <w:jc w:val="left"/>
              <w:rPr>
                <w:rFonts w:cs="Times New Roman"/>
                <w:sz w:val="22"/>
                <w:szCs w:val="22"/>
              </w:rPr>
            </w:pPr>
            <w:r w:rsidRPr="00E3520C">
              <w:rPr>
                <w:rFonts w:cs="Times New Roman"/>
                <w:sz w:val="22"/>
                <w:szCs w:val="22"/>
              </w:rPr>
              <w:t>Subsidiaries</w:t>
            </w:r>
          </w:p>
        </w:tc>
        <w:tc>
          <w:tcPr>
            <w:tcW w:w="1169" w:type="dxa"/>
            <w:vAlign w:val="bottom"/>
          </w:tcPr>
          <w:p w:rsidR="00043874" w:rsidRPr="00E3520C" w:rsidRDefault="00043874" w:rsidP="00F11BD5">
            <w:pPr>
              <w:tabs>
                <w:tab w:val="decimal" w:pos="913"/>
              </w:tabs>
              <w:ind w:left="49"/>
              <w:jc w:val="left"/>
              <w:rPr>
                <w:rFonts w:cs="Times New Roman"/>
                <w:spacing w:val="-2"/>
                <w:sz w:val="22"/>
                <w:szCs w:val="22"/>
                <w:lang w:val="en-US"/>
              </w:rPr>
            </w:pPr>
            <w:r w:rsidRPr="00E3520C">
              <w:rPr>
                <w:rFonts w:cs="Times New Roman"/>
                <w:spacing w:val="-2"/>
                <w:sz w:val="22"/>
                <w:szCs w:val="22"/>
                <w:cs/>
                <w:lang w:val="en-US"/>
              </w:rPr>
              <w:t>-</w:t>
            </w:r>
          </w:p>
        </w:tc>
        <w:tc>
          <w:tcPr>
            <w:tcW w:w="1169" w:type="dxa"/>
            <w:vAlign w:val="bottom"/>
          </w:tcPr>
          <w:p w:rsidR="00043874" w:rsidRPr="00E3520C" w:rsidRDefault="00043874" w:rsidP="00F11BD5">
            <w:pPr>
              <w:tabs>
                <w:tab w:val="decimal" w:pos="913"/>
              </w:tabs>
              <w:ind w:left="49"/>
              <w:jc w:val="left"/>
              <w:rPr>
                <w:rFonts w:cs="Times New Roman"/>
                <w:spacing w:val="-2"/>
                <w:sz w:val="22"/>
                <w:szCs w:val="22"/>
                <w:lang w:val="en-US"/>
              </w:rPr>
            </w:pPr>
            <w:r w:rsidRPr="00E3520C">
              <w:rPr>
                <w:rFonts w:cs="Times New Roman"/>
                <w:spacing w:val="-2"/>
                <w:sz w:val="22"/>
                <w:szCs w:val="22"/>
                <w:cs/>
                <w:lang w:val="en-US"/>
              </w:rPr>
              <w:t>-</w:t>
            </w:r>
          </w:p>
        </w:tc>
        <w:tc>
          <w:tcPr>
            <w:tcW w:w="1169" w:type="dxa"/>
            <w:vAlign w:val="bottom"/>
          </w:tcPr>
          <w:p w:rsidR="00043874" w:rsidRPr="00E3520C" w:rsidRDefault="00043874" w:rsidP="00F11BD5">
            <w:pPr>
              <w:tabs>
                <w:tab w:val="decimal" w:pos="929"/>
              </w:tabs>
              <w:ind w:left="49"/>
              <w:jc w:val="left"/>
              <w:rPr>
                <w:rFonts w:cs="Times New Roman"/>
                <w:spacing w:val="-2"/>
                <w:sz w:val="22"/>
                <w:szCs w:val="22"/>
                <w:cs/>
                <w:lang w:val="en-US"/>
              </w:rPr>
            </w:pPr>
            <w:r w:rsidRPr="00E3520C">
              <w:rPr>
                <w:rFonts w:cs="Times New Roman"/>
                <w:spacing w:val="-2"/>
                <w:sz w:val="22"/>
                <w:szCs w:val="22"/>
                <w:lang w:val="en-US"/>
              </w:rPr>
              <w:t>40,007</w:t>
            </w:r>
          </w:p>
        </w:tc>
        <w:tc>
          <w:tcPr>
            <w:tcW w:w="1170" w:type="dxa"/>
            <w:vAlign w:val="bottom"/>
          </w:tcPr>
          <w:p w:rsidR="00043874" w:rsidRPr="00E3520C" w:rsidRDefault="00043874" w:rsidP="00F11BD5">
            <w:pPr>
              <w:tabs>
                <w:tab w:val="decimal" w:pos="929"/>
              </w:tabs>
              <w:ind w:left="49"/>
              <w:jc w:val="left"/>
              <w:rPr>
                <w:rFonts w:cs="Times New Roman"/>
                <w:spacing w:val="-2"/>
                <w:sz w:val="22"/>
                <w:szCs w:val="22"/>
                <w:cs/>
                <w:lang w:val="en-US"/>
              </w:rPr>
            </w:pPr>
            <w:r w:rsidRPr="00E3520C">
              <w:rPr>
                <w:rFonts w:cs="Times New Roman"/>
                <w:spacing w:val="-2"/>
                <w:sz w:val="22"/>
                <w:szCs w:val="22"/>
                <w:lang w:val="en-US"/>
              </w:rPr>
              <w:t>55,739</w:t>
            </w:r>
          </w:p>
        </w:tc>
      </w:tr>
      <w:tr w:rsidR="00E3520C" w:rsidRPr="00E3520C" w:rsidTr="00F11BD5">
        <w:trPr>
          <w:trHeight w:val="339"/>
        </w:trPr>
        <w:tc>
          <w:tcPr>
            <w:tcW w:w="3828" w:type="dxa"/>
            <w:vAlign w:val="bottom"/>
          </w:tcPr>
          <w:p w:rsidR="00043874" w:rsidRPr="00E3520C" w:rsidRDefault="00043874" w:rsidP="00F11BD5">
            <w:pPr>
              <w:ind w:left="262" w:right="-163" w:hanging="284"/>
              <w:jc w:val="left"/>
              <w:rPr>
                <w:rFonts w:cs="Times New Roman"/>
                <w:sz w:val="22"/>
                <w:szCs w:val="22"/>
              </w:rPr>
            </w:pPr>
            <w:r w:rsidRPr="00E3520C">
              <w:rPr>
                <w:rFonts w:cs="Times New Roman"/>
                <w:sz w:val="22"/>
                <w:szCs w:val="22"/>
              </w:rPr>
              <w:t>Joint ventures</w:t>
            </w:r>
          </w:p>
        </w:tc>
        <w:tc>
          <w:tcPr>
            <w:tcW w:w="1169" w:type="dxa"/>
            <w:vAlign w:val="bottom"/>
          </w:tcPr>
          <w:p w:rsidR="00043874" w:rsidRPr="00E3520C" w:rsidRDefault="00043874" w:rsidP="00F11BD5">
            <w:pPr>
              <w:tabs>
                <w:tab w:val="decimal" w:pos="913"/>
              </w:tabs>
              <w:ind w:left="49"/>
              <w:jc w:val="left"/>
              <w:rPr>
                <w:rFonts w:cs="Times New Roman"/>
                <w:spacing w:val="-2"/>
                <w:sz w:val="22"/>
                <w:szCs w:val="22"/>
                <w:lang w:val="en-US"/>
              </w:rPr>
            </w:pPr>
            <w:r w:rsidRPr="00E3520C">
              <w:rPr>
                <w:rFonts w:cs="Times New Roman"/>
                <w:spacing w:val="-2"/>
                <w:sz w:val="22"/>
                <w:szCs w:val="22"/>
                <w:lang w:val="en-US"/>
              </w:rPr>
              <w:t>2,238</w:t>
            </w:r>
          </w:p>
        </w:tc>
        <w:tc>
          <w:tcPr>
            <w:tcW w:w="1169" w:type="dxa"/>
            <w:vAlign w:val="bottom"/>
          </w:tcPr>
          <w:p w:rsidR="00043874" w:rsidRPr="00E3520C" w:rsidRDefault="00043874" w:rsidP="00F11BD5">
            <w:pPr>
              <w:tabs>
                <w:tab w:val="decimal" w:pos="913"/>
              </w:tabs>
              <w:ind w:left="49"/>
              <w:jc w:val="left"/>
              <w:rPr>
                <w:rFonts w:cs="Times New Roman"/>
                <w:spacing w:val="-2"/>
                <w:sz w:val="22"/>
                <w:szCs w:val="22"/>
                <w:lang w:val="en-US"/>
              </w:rPr>
            </w:pPr>
            <w:r w:rsidRPr="00E3520C">
              <w:rPr>
                <w:rFonts w:cs="Times New Roman"/>
                <w:spacing w:val="-2"/>
                <w:sz w:val="22"/>
                <w:szCs w:val="22"/>
                <w:lang w:val="en-US"/>
              </w:rPr>
              <w:t>2,188</w:t>
            </w:r>
          </w:p>
        </w:tc>
        <w:tc>
          <w:tcPr>
            <w:tcW w:w="1169" w:type="dxa"/>
            <w:vAlign w:val="bottom"/>
          </w:tcPr>
          <w:p w:rsidR="00043874" w:rsidRPr="00E3520C" w:rsidRDefault="00043874" w:rsidP="00F11BD5">
            <w:pPr>
              <w:tabs>
                <w:tab w:val="decimal" w:pos="929"/>
              </w:tabs>
              <w:ind w:left="49"/>
              <w:jc w:val="left"/>
              <w:rPr>
                <w:rFonts w:cs="Times New Roman"/>
                <w:spacing w:val="-2"/>
                <w:sz w:val="22"/>
                <w:szCs w:val="22"/>
                <w:lang w:val="en-US"/>
              </w:rPr>
            </w:pPr>
            <w:r w:rsidRPr="00E3520C">
              <w:rPr>
                <w:rFonts w:cs="Times New Roman"/>
                <w:spacing w:val="-2"/>
                <w:sz w:val="22"/>
                <w:szCs w:val="22"/>
                <w:lang w:val="en-US"/>
              </w:rPr>
              <w:t>991</w:t>
            </w:r>
          </w:p>
        </w:tc>
        <w:tc>
          <w:tcPr>
            <w:tcW w:w="1170" w:type="dxa"/>
            <w:vAlign w:val="bottom"/>
          </w:tcPr>
          <w:p w:rsidR="00043874" w:rsidRPr="00E3520C" w:rsidRDefault="00043874" w:rsidP="00F11BD5">
            <w:pPr>
              <w:tabs>
                <w:tab w:val="decimal" w:pos="929"/>
              </w:tabs>
              <w:ind w:left="49"/>
              <w:jc w:val="left"/>
              <w:rPr>
                <w:rFonts w:cs="Times New Roman"/>
                <w:spacing w:val="-2"/>
                <w:sz w:val="22"/>
                <w:szCs w:val="22"/>
                <w:lang w:val="en-US"/>
              </w:rPr>
            </w:pPr>
            <w:r w:rsidRPr="00E3520C">
              <w:rPr>
                <w:rFonts w:cs="Times New Roman"/>
                <w:spacing w:val="-2"/>
                <w:sz w:val="22"/>
                <w:szCs w:val="22"/>
                <w:lang w:val="en-US"/>
              </w:rPr>
              <w:t>1,000</w:t>
            </w:r>
          </w:p>
        </w:tc>
      </w:tr>
      <w:tr w:rsidR="00E3520C" w:rsidRPr="00E3520C" w:rsidTr="00F11BD5">
        <w:trPr>
          <w:trHeight w:val="339"/>
        </w:trPr>
        <w:tc>
          <w:tcPr>
            <w:tcW w:w="3828" w:type="dxa"/>
            <w:vAlign w:val="bottom"/>
          </w:tcPr>
          <w:p w:rsidR="00043874" w:rsidRPr="00E3520C" w:rsidRDefault="00043874" w:rsidP="00F11BD5">
            <w:pPr>
              <w:ind w:left="262" w:right="-163" w:hanging="284"/>
              <w:jc w:val="left"/>
              <w:rPr>
                <w:rFonts w:cs="Times New Roman"/>
                <w:sz w:val="22"/>
                <w:szCs w:val="22"/>
              </w:rPr>
            </w:pPr>
            <w:r w:rsidRPr="00E3520C">
              <w:rPr>
                <w:rFonts w:cs="Times New Roman"/>
                <w:sz w:val="22"/>
                <w:szCs w:val="22"/>
              </w:rPr>
              <w:t>Associates</w:t>
            </w:r>
          </w:p>
        </w:tc>
        <w:tc>
          <w:tcPr>
            <w:tcW w:w="1169" w:type="dxa"/>
            <w:vAlign w:val="bottom"/>
          </w:tcPr>
          <w:p w:rsidR="00043874" w:rsidRPr="00E3520C" w:rsidRDefault="00043874" w:rsidP="00F11BD5">
            <w:pPr>
              <w:tabs>
                <w:tab w:val="decimal" w:pos="913"/>
              </w:tabs>
              <w:ind w:left="49"/>
              <w:jc w:val="left"/>
              <w:rPr>
                <w:rFonts w:cs="Times New Roman"/>
                <w:spacing w:val="-2"/>
                <w:sz w:val="22"/>
                <w:szCs w:val="22"/>
                <w:lang w:val="en-US"/>
              </w:rPr>
            </w:pPr>
            <w:r w:rsidRPr="00E3520C">
              <w:rPr>
                <w:rFonts w:cs="Times New Roman"/>
                <w:spacing w:val="-2"/>
                <w:sz w:val="22"/>
                <w:szCs w:val="22"/>
                <w:lang w:val="en-US"/>
              </w:rPr>
              <w:t>1,052</w:t>
            </w:r>
          </w:p>
        </w:tc>
        <w:tc>
          <w:tcPr>
            <w:tcW w:w="1169" w:type="dxa"/>
            <w:vAlign w:val="bottom"/>
          </w:tcPr>
          <w:p w:rsidR="00043874" w:rsidRPr="00E3520C" w:rsidRDefault="00043874" w:rsidP="00F11BD5">
            <w:pPr>
              <w:tabs>
                <w:tab w:val="decimal" w:pos="913"/>
              </w:tabs>
              <w:ind w:left="49"/>
              <w:jc w:val="left"/>
              <w:rPr>
                <w:rFonts w:cs="Times New Roman"/>
                <w:spacing w:val="-2"/>
                <w:sz w:val="22"/>
                <w:szCs w:val="22"/>
                <w:lang w:val="en-US"/>
              </w:rPr>
            </w:pPr>
            <w:r w:rsidRPr="00E3520C">
              <w:rPr>
                <w:rFonts w:cs="Times New Roman"/>
                <w:spacing w:val="-2"/>
                <w:sz w:val="22"/>
                <w:szCs w:val="22"/>
                <w:lang w:val="en-US"/>
              </w:rPr>
              <w:t>1,056</w:t>
            </w:r>
          </w:p>
        </w:tc>
        <w:tc>
          <w:tcPr>
            <w:tcW w:w="1169" w:type="dxa"/>
            <w:vAlign w:val="bottom"/>
          </w:tcPr>
          <w:p w:rsidR="00043874" w:rsidRPr="00E3520C" w:rsidRDefault="00043874" w:rsidP="00F11BD5">
            <w:pPr>
              <w:tabs>
                <w:tab w:val="decimal" w:pos="929"/>
              </w:tabs>
              <w:ind w:left="49"/>
              <w:jc w:val="left"/>
              <w:rPr>
                <w:rFonts w:cs="Times New Roman"/>
                <w:spacing w:val="-2"/>
                <w:sz w:val="22"/>
                <w:szCs w:val="22"/>
                <w:lang w:val="en-US"/>
              </w:rPr>
            </w:pPr>
            <w:r w:rsidRPr="00E3520C">
              <w:rPr>
                <w:rFonts w:cs="Times New Roman"/>
                <w:spacing w:val="-2"/>
                <w:sz w:val="22"/>
                <w:szCs w:val="22"/>
                <w:lang w:val="en-US"/>
              </w:rPr>
              <w:t>343</w:t>
            </w:r>
          </w:p>
        </w:tc>
        <w:tc>
          <w:tcPr>
            <w:tcW w:w="1170" w:type="dxa"/>
            <w:vAlign w:val="bottom"/>
          </w:tcPr>
          <w:p w:rsidR="00043874" w:rsidRPr="00E3520C" w:rsidRDefault="00043874" w:rsidP="00F11BD5">
            <w:pPr>
              <w:tabs>
                <w:tab w:val="decimal" w:pos="929"/>
              </w:tabs>
              <w:ind w:left="49"/>
              <w:jc w:val="left"/>
              <w:rPr>
                <w:rFonts w:cs="Times New Roman"/>
                <w:spacing w:val="-2"/>
                <w:sz w:val="22"/>
                <w:szCs w:val="22"/>
                <w:lang w:val="en-US"/>
              </w:rPr>
            </w:pPr>
            <w:r w:rsidRPr="00E3520C">
              <w:rPr>
                <w:rFonts w:cs="Times New Roman"/>
                <w:spacing w:val="-2"/>
                <w:sz w:val="22"/>
                <w:szCs w:val="22"/>
                <w:lang w:val="en-US"/>
              </w:rPr>
              <w:t>287</w:t>
            </w:r>
          </w:p>
        </w:tc>
      </w:tr>
      <w:tr w:rsidR="00E3520C" w:rsidRPr="00E3520C" w:rsidTr="00F11BD5">
        <w:trPr>
          <w:trHeight w:val="339"/>
        </w:trPr>
        <w:tc>
          <w:tcPr>
            <w:tcW w:w="3828" w:type="dxa"/>
            <w:vAlign w:val="bottom"/>
          </w:tcPr>
          <w:p w:rsidR="00043874" w:rsidRPr="00E3520C" w:rsidRDefault="00043874" w:rsidP="00F11BD5">
            <w:pPr>
              <w:ind w:left="262" w:right="-163" w:hanging="284"/>
              <w:jc w:val="left"/>
              <w:rPr>
                <w:rFonts w:cs="Times New Roman"/>
                <w:sz w:val="22"/>
                <w:szCs w:val="22"/>
              </w:rPr>
            </w:pPr>
            <w:r w:rsidRPr="00E3520C">
              <w:rPr>
                <w:rFonts w:cs="Times New Roman"/>
                <w:sz w:val="22"/>
                <w:szCs w:val="22"/>
              </w:rPr>
              <w:t>Other related parties</w:t>
            </w:r>
          </w:p>
        </w:tc>
        <w:tc>
          <w:tcPr>
            <w:tcW w:w="1169" w:type="dxa"/>
            <w:vAlign w:val="bottom"/>
          </w:tcPr>
          <w:p w:rsidR="00043874" w:rsidRPr="00E3520C" w:rsidRDefault="00043874" w:rsidP="00F11BD5">
            <w:pPr>
              <w:pBdr>
                <w:bottom w:val="single" w:sz="4" w:space="1" w:color="auto"/>
              </w:pBdr>
              <w:tabs>
                <w:tab w:val="decimal" w:pos="913"/>
              </w:tabs>
              <w:ind w:left="49"/>
              <w:jc w:val="left"/>
              <w:rPr>
                <w:rFonts w:cs="Times New Roman"/>
                <w:spacing w:val="-2"/>
                <w:sz w:val="22"/>
                <w:szCs w:val="22"/>
                <w:lang w:val="en-US"/>
              </w:rPr>
            </w:pPr>
            <w:r w:rsidRPr="00E3520C">
              <w:rPr>
                <w:rFonts w:cs="Times New Roman"/>
                <w:spacing w:val="-2"/>
                <w:sz w:val="22"/>
                <w:szCs w:val="22"/>
                <w:lang w:val="en-US"/>
              </w:rPr>
              <w:t>169</w:t>
            </w:r>
          </w:p>
        </w:tc>
        <w:tc>
          <w:tcPr>
            <w:tcW w:w="1169" w:type="dxa"/>
            <w:vAlign w:val="bottom"/>
          </w:tcPr>
          <w:p w:rsidR="00043874" w:rsidRPr="00E3520C" w:rsidRDefault="00AC563A" w:rsidP="00F11BD5">
            <w:pPr>
              <w:pBdr>
                <w:bottom w:val="single" w:sz="4" w:space="1" w:color="auto"/>
              </w:pBdr>
              <w:tabs>
                <w:tab w:val="decimal" w:pos="913"/>
              </w:tabs>
              <w:ind w:left="49"/>
              <w:jc w:val="left"/>
              <w:rPr>
                <w:rFonts w:cs="Times New Roman"/>
                <w:spacing w:val="-2"/>
                <w:sz w:val="22"/>
                <w:szCs w:val="22"/>
                <w:lang w:val="en-US"/>
              </w:rPr>
            </w:pPr>
            <w:r w:rsidRPr="00E3520C">
              <w:rPr>
                <w:rFonts w:cs="Times New Roman"/>
                <w:spacing w:val="-2"/>
                <w:sz w:val="22"/>
                <w:szCs w:val="22"/>
                <w:lang w:val="en-US"/>
              </w:rPr>
              <w:t>96</w:t>
            </w:r>
            <w:r w:rsidR="00043874" w:rsidRPr="00E3520C">
              <w:rPr>
                <w:rFonts w:cs="Times New Roman"/>
                <w:spacing w:val="-2"/>
                <w:sz w:val="22"/>
                <w:szCs w:val="22"/>
                <w:lang w:val="en-US"/>
              </w:rPr>
              <w:t>6</w:t>
            </w:r>
          </w:p>
        </w:tc>
        <w:tc>
          <w:tcPr>
            <w:tcW w:w="1169" w:type="dxa"/>
            <w:vAlign w:val="bottom"/>
          </w:tcPr>
          <w:p w:rsidR="00043874" w:rsidRPr="00E3520C" w:rsidRDefault="00043874" w:rsidP="00F11BD5">
            <w:pPr>
              <w:pBdr>
                <w:bottom w:val="single" w:sz="4" w:space="1" w:color="auto"/>
              </w:pBdr>
              <w:tabs>
                <w:tab w:val="decimal" w:pos="929"/>
              </w:tabs>
              <w:ind w:left="49"/>
              <w:jc w:val="left"/>
              <w:rPr>
                <w:rFonts w:cs="Times New Roman"/>
                <w:spacing w:val="-2"/>
                <w:sz w:val="22"/>
                <w:szCs w:val="22"/>
                <w:lang w:val="en-US"/>
              </w:rPr>
            </w:pPr>
            <w:r w:rsidRPr="00E3520C">
              <w:rPr>
                <w:rFonts w:cs="Times New Roman"/>
                <w:spacing w:val="-2"/>
                <w:sz w:val="22"/>
                <w:szCs w:val="22"/>
                <w:lang w:val="en-US"/>
              </w:rPr>
              <w:t>163</w:t>
            </w:r>
          </w:p>
        </w:tc>
        <w:tc>
          <w:tcPr>
            <w:tcW w:w="1170" w:type="dxa"/>
            <w:vAlign w:val="bottom"/>
          </w:tcPr>
          <w:p w:rsidR="00043874" w:rsidRPr="00E3520C" w:rsidRDefault="00043874" w:rsidP="00F11BD5">
            <w:pPr>
              <w:pBdr>
                <w:bottom w:val="single" w:sz="4" w:space="1" w:color="auto"/>
              </w:pBdr>
              <w:tabs>
                <w:tab w:val="decimal" w:pos="929"/>
              </w:tabs>
              <w:ind w:left="49"/>
              <w:jc w:val="left"/>
              <w:rPr>
                <w:rFonts w:cs="Times New Roman"/>
                <w:spacing w:val="-2"/>
                <w:sz w:val="22"/>
                <w:szCs w:val="22"/>
                <w:lang w:val="en-US"/>
              </w:rPr>
            </w:pPr>
            <w:r w:rsidRPr="00E3520C">
              <w:rPr>
                <w:rFonts w:cs="Times New Roman"/>
                <w:spacing w:val="-2"/>
                <w:sz w:val="22"/>
                <w:szCs w:val="22"/>
                <w:lang w:val="en-US"/>
              </w:rPr>
              <w:t>956</w:t>
            </w:r>
          </w:p>
        </w:tc>
      </w:tr>
      <w:tr w:rsidR="00293546" w:rsidRPr="00E3520C" w:rsidTr="00F11BD5">
        <w:trPr>
          <w:trHeight w:val="339"/>
        </w:trPr>
        <w:tc>
          <w:tcPr>
            <w:tcW w:w="3828" w:type="dxa"/>
            <w:vAlign w:val="bottom"/>
          </w:tcPr>
          <w:p w:rsidR="00043874" w:rsidRPr="00E3520C" w:rsidRDefault="00043874" w:rsidP="00F11BD5">
            <w:pPr>
              <w:rPr>
                <w:rFonts w:cstheme="minorBidi"/>
                <w:sz w:val="22"/>
                <w:szCs w:val="22"/>
                <w:cs/>
              </w:rPr>
            </w:pPr>
            <w:r w:rsidRPr="00E3520C">
              <w:rPr>
                <w:rFonts w:cs="Times New Roman"/>
                <w:sz w:val="22"/>
                <w:szCs w:val="22"/>
              </w:rPr>
              <w:t xml:space="preserve">Total </w:t>
            </w:r>
            <w:r w:rsidRPr="00E3520C">
              <w:rPr>
                <w:rFonts w:cs="Times New Roman"/>
                <w:sz w:val="22"/>
                <w:szCs w:val="22"/>
                <w:lang w:val="en-US"/>
              </w:rPr>
              <w:t>(</w:t>
            </w:r>
            <w:r w:rsidRPr="00E3520C">
              <w:rPr>
                <w:rFonts w:cs="Times New Roman"/>
                <w:sz w:val="22"/>
                <w:szCs w:val="22"/>
              </w:rPr>
              <w:t>Note 6</w:t>
            </w:r>
            <w:r w:rsidRPr="00E3520C">
              <w:rPr>
                <w:rFonts w:cs="Times New Roman"/>
                <w:sz w:val="22"/>
                <w:szCs w:val="22"/>
                <w:lang w:val="en-US"/>
              </w:rPr>
              <w:t>)</w:t>
            </w:r>
          </w:p>
        </w:tc>
        <w:tc>
          <w:tcPr>
            <w:tcW w:w="1169" w:type="dxa"/>
            <w:vAlign w:val="bottom"/>
          </w:tcPr>
          <w:p w:rsidR="00043874" w:rsidRPr="00E3520C" w:rsidRDefault="00043874" w:rsidP="00F11BD5">
            <w:pPr>
              <w:pBdr>
                <w:bottom w:val="double" w:sz="4" w:space="1" w:color="auto"/>
              </w:pBdr>
              <w:tabs>
                <w:tab w:val="decimal" w:pos="913"/>
              </w:tabs>
              <w:ind w:left="49"/>
              <w:jc w:val="left"/>
              <w:rPr>
                <w:rFonts w:cs="Times New Roman"/>
                <w:spacing w:val="-2"/>
                <w:sz w:val="22"/>
                <w:szCs w:val="22"/>
                <w:lang w:val="en-US"/>
              </w:rPr>
            </w:pPr>
            <w:r w:rsidRPr="00E3520C">
              <w:rPr>
                <w:rFonts w:cs="Times New Roman"/>
                <w:spacing w:val="-2"/>
                <w:sz w:val="22"/>
                <w:szCs w:val="22"/>
                <w:lang w:val="en-US"/>
              </w:rPr>
              <w:t>3,459</w:t>
            </w:r>
          </w:p>
        </w:tc>
        <w:tc>
          <w:tcPr>
            <w:tcW w:w="1169" w:type="dxa"/>
            <w:vAlign w:val="bottom"/>
          </w:tcPr>
          <w:p w:rsidR="00043874" w:rsidRPr="00E3520C" w:rsidRDefault="00043874" w:rsidP="00F11BD5">
            <w:pPr>
              <w:pBdr>
                <w:bottom w:val="double" w:sz="4" w:space="1" w:color="auto"/>
              </w:pBdr>
              <w:tabs>
                <w:tab w:val="decimal" w:pos="913"/>
              </w:tabs>
              <w:ind w:left="49"/>
              <w:jc w:val="left"/>
              <w:rPr>
                <w:rFonts w:cs="Times New Roman"/>
                <w:spacing w:val="-2"/>
                <w:sz w:val="22"/>
                <w:szCs w:val="22"/>
                <w:lang w:val="en-US"/>
              </w:rPr>
            </w:pPr>
            <w:r w:rsidRPr="00E3520C">
              <w:rPr>
                <w:rFonts w:cs="Times New Roman"/>
                <w:spacing w:val="-2"/>
                <w:sz w:val="22"/>
                <w:szCs w:val="22"/>
                <w:lang w:val="en-US"/>
              </w:rPr>
              <w:t>4,210</w:t>
            </w:r>
          </w:p>
        </w:tc>
        <w:tc>
          <w:tcPr>
            <w:tcW w:w="1169" w:type="dxa"/>
            <w:vAlign w:val="bottom"/>
          </w:tcPr>
          <w:p w:rsidR="00043874" w:rsidRPr="00E3520C" w:rsidRDefault="00043874" w:rsidP="00F11BD5">
            <w:pPr>
              <w:pBdr>
                <w:bottom w:val="double" w:sz="4" w:space="1" w:color="auto"/>
              </w:pBdr>
              <w:tabs>
                <w:tab w:val="decimal" w:pos="929"/>
              </w:tabs>
              <w:ind w:left="49"/>
              <w:jc w:val="left"/>
              <w:rPr>
                <w:rFonts w:cs="Times New Roman"/>
                <w:spacing w:val="-2"/>
                <w:sz w:val="22"/>
                <w:szCs w:val="22"/>
                <w:lang w:val="en-US"/>
              </w:rPr>
            </w:pPr>
            <w:r w:rsidRPr="00E3520C">
              <w:rPr>
                <w:rFonts w:cs="Times New Roman"/>
                <w:spacing w:val="-2"/>
                <w:sz w:val="22"/>
                <w:szCs w:val="22"/>
                <w:lang w:val="en-US"/>
              </w:rPr>
              <w:t>41,504</w:t>
            </w:r>
          </w:p>
        </w:tc>
        <w:tc>
          <w:tcPr>
            <w:tcW w:w="1170" w:type="dxa"/>
            <w:vAlign w:val="bottom"/>
          </w:tcPr>
          <w:p w:rsidR="00043874" w:rsidRPr="00E3520C" w:rsidRDefault="00043874" w:rsidP="00F11BD5">
            <w:pPr>
              <w:pBdr>
                <w:bottom w:val="double" w:sz="4" w:space="1" w:color="auto"/>
              </w:pBdr>
              <w:tabs>
                <w:tab w:val="decimal" w:pos="929"/>
              </w:tabs>
              <w:ind w:left="49"/>
              <w:jc w:val="left"/>
              <w:rPr>
                <w:rFonts w:cs="Times New Roman"/>
                <w:spacing w:val="-2"/>
                <w:sz w:val="22"/>
                <w:szCs w:val="22"/>
                <w:lang w:val="en-US"/>
              </w:rPr>
            </w:pPr>
            <w:r w:rsidRPr="00E3520C">
              <w:rPr>
                <w:rFonts w:cs="Times New Roman"/>
                <w:spacing w:val="-2"/>
                <w:sz w:val="22"/>
                <w:szCs w:val="22"/>
                <w:lang w:val="en-US"/>
              </w:rPr>
              <w:t>57,982</w:t>
            </w:r>
          </w:p>
        </w:tc>
      </w:tr>
    </w:tbl>
    <w:p w:rsidR="00043874" w:rsidRPr="00E3520C" w:rsidRDefault="00043874" w:rsidP="00043874">
      <w:pPr>
        <w:ind w:left="567" w:right="6"/>
        <w:rPr>
          <w:rFonts w:cs="Times New Roman"/>
          <w:sz w:val="22"/>
          <w:szCs w:val="22"/>
        </w:rPr>
      </w:pPr>
    </w:p>
    <w:p w:rsidR="00043874" w:rsidRPr="00E3520C" w:rsidRDefault="00043874" w:rsidP="00043874">
      <w:pPr>
        <w:ind w:left="567" w:right="6"/>
        <w:rPr>
          <w:rFonts w:cs="Times New Roman"/>
          <w:sz w:val="22"/>
          <w:szCs w:val="22"/>
          <w:lang w:val="en-US"/>
        </w:rPr>
      </w:pPr>
      <w:r w:rsidRPr="00E3520C">
        <w:rPr>
          <w:rFonts w:cs="Times New Roman"/>
          <w:sz w:val="22"/>
          <w:szCs w:val="22"/>
        </w:rPr>
        <w:t xml:space="preserve">Aging analysis as at </w:t>
      </w:r>
      <w:r w:rsidR="00247C3F" w:rsidRPr="00E3520C">
        <w:rPr>
          <w:rFonts w:cs="Times New Roman"/>
          <w:sz w:val="22"/>
          <w:szCs w:val="22"/>
        </w:rPr>
        <w:t>31</w:t>
      </w:r>
      <w:r w:rsidR="00247C3F" w:rsidRPr="00E3520C">
        <w:rPr>
          <w:rFonts w:cstheme="minorBidi" w:hint="cs"/>
          <w:sz w:val="22"/>
          <w:szCs w:val="22"/>
          <w:cs/>
        </w:rPr>
        <w:t xml:space="preserve"> </w:t>
      </w:r>
      <w:r w:rsidR="00247C3F" w:rsidRPr="00E3520C">
        <w:rPr>
          <w:rFonts w:cs="Times New Roman"/>
          <w:sz w:val="22"/>
          <w:szCs w:val="22"/>
        </w:rPr>
        <w:t xml:space="preserve">March </w:t>
      </w:r>
      <w:r w:rsidRPr="00E3520C">
        <w:rPr>
          <w:rFonts w:cs="Times New Roman"/>
          <w:sz w:val="22"/>
          <w:szCs w:val="22"/>
        </w:rPr>
        <w:t>2020 as follows</w:t>
      </w:r>
      <w:r w:rsidRPr="00E3520C">
        <w:rPr>
          <w:rFonts w:cs="Times New Roman"/>
          <w:sz w:val="22"/>
          <w:szCs w:val="22"/>
          <w:cs/>
        </w:rPr>
        <w:t>:</w:t>
      </w:r>
    </w:p>
    <w:p w:rsidR="00043874" w:rsidRPr="00E3520C" w:rsidRDefault="00043874" w:rsidP="00043874">
      <w:pPr>
        <w:ind w:left="567" w:right="6"/>
        <w:rPr>
          <w:rFonts w:cs="Times New Roman"/>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5443"/>
        <w:gridCol w:w="1531"/>
        <w:gridCol w:w="1531"/>
      </w:tblGrid>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rPr>
            </w:pPr>
          </w:p>
        </w:tc>
        <w:tc>
          <w:tcPr>
            <w:tcW w:w="3062" w:type="dxa"/>
            <w:gridSpan w:val="2"/>
            <w:vAlign w:val="bottom"/>
          </w:tcPr>
          <w:p w:rsidR="00043874" w:rsidRPr="00E3520C" w:rsidRDefault="00043874" w:rsidP="00F11BD5">
            <w:pPr>
              <w:pStyle w:val="Style11ptRightBottomSinglesolidlineAuto05ptLine"/>
              <w:ind w:left="49" w:right="-15"/>
              <w:rPr>
                <w:rFonts w:cs="Times New Roman"/>
                <w:snapToGrid w:val="0"/>
                <w:lang w:val="en-US"/>
              </w:rPr>
            </w:pPr>
            <w:r w:rsidRPr="00E3520C">
              <w:rPr>
                <w:rFonts w:cs="Times New Roman"/>
                <w:lang w:val="en-US"/>
              </w:rPr>
              <w:t>Unit</w:t>
            </w:r>
            <w:r w:rsidRPr="00E3520C">
              <w:rPr>
                <w:rFonts w:cs="Times New Roman"/>
                <w:cs/>
                <w:lang w:val="en-US"/>
              </w:rPr>
              <w:t xml:space="preserve">: </w:t>
            </w:r>
            <w:r w:rsidRPr="00E3520C">
              <w:rPr>
                <w:rFonts w:cs="Times New Roman"/>
                <w:lang w:val="en-US"/>
              </w:rPr>
              <w:t>Million Baht</w:t>
            </w:r>
          </w:p>
        </w:tc>
      </w:tr>
      <w:tr w:rsidR="00E3520C" w:rsidRPr="00E3520C" w:rsidTr="00F11BD5">
        <w:trPr>
          <w:trHeight w:val="839"/>
        </w:trPr>
        <w:tc>
          <w:tcPr>
            <w:tcW w:w="5443" w:type="dxa"/>
            <w:vAlign w:val="bottom"/>
          </w:tcPr>
          <w:p w:rsidR="00043874" w:rsidRPr="00E3520C" w:rsidRDefault="00043874" w:rsidP="00F11BD5">
            <w:pPr>
              <w:ind w:left="-22"/>
              <w:rPr>
                <w:rFonts w:cs="Times New Roman"/>
                <w:sz w:val="22"/>
                <w:szCs w:val="22"/>
              </w:rPr>
            </w:pPr>
          </w:p>
        </w:tc>
        <w:tc>
          <w:tcPr>
            <w:tcW w:w="1531" w:type="dxa"/>
            <w:vAlign w:val="bottom"/>
          </w:tcPr>
          <w:p w:rsidR="00043874" w:rsidRPr="00E3520C" w:rsidRDefault="00043874" w:rsidP="00F11BD5">
            <w:pPr>
              <w:pBdr>
                <w:bottom w:val="single" w:sz="4" w:space="1" w:color="auto"/>
              </w:pBdr>
              <w:ind w:left="49" w:right="-15"/>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49" w:right="-15"/>
              <w:jc w:val="center"/>
              <w:rPr>
                <w:rFonts w:cs="Times New Roman"/>
                <w:snapToGrid w:val="0"/>
                <w:sz w:val="22"/>
                <w:szCs w:val="22"/>
              </w:rPr>
            </w:pPr>
            <w:r w:rsidRPr="00E3520C">
              <w:rPr>
                <w:rFonts w:cs="Times New Roman"/>
                <w:snapToGrid w:val="0"/>
                <w:sz w:val="22"/>
                <w:szCs w:val="22"/>
              </w:rPr>
              <w:t>financial statements</w:t>
            </w:r>
          </w:p>
        </w:tc>
        <w:tc>
          <w:tcPr>
            <w:tcW w:w="1531" w:type="dxa"/>
            <w:vAlign w:val="bottom"/>
          </w:tcPr>
          <w:p w:rsidR="00043874" w:rsidRPr="00E3520C" w:rsidRDefault="00043874" w:rsidP="00F11BD5">
            <w:pPr>
              <w:pBdr>
                <w:bottom w:val="single" w:sz="4" w:space="1" w:color="auto"/>
              </w:pBdr>
              <w:ind w:left="49" w:right="-15"/>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49" w:right="-15"/>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rPr>
            </w:pPr>
            <w:r w:rsidRPr="00E3520C">
              <w:rPr>
                <w:rFonts w:cs="Times New Roman"/>
                <w:sz w:val="22"/>
                <w:szCs w:val="22"/>
              </w:rPr>
              <w:t>Within credit terms</w:t>
            </w:r>
          </w:p>
        </w:tc>
        <w:tc>
          <w:tcPr>
            <w:tcW w:w="1531" w:type="dxa"/>
            <w:vAlign w:val="bottom"/>
          </w:tcPr>
          <w:p w:rsidR="00043874" w:rsidRPr="00E3520C" w:rsidRDefault="00043874" w:rsidP="00F11BD5">
            <w:pPr>
              <w:tabs>
                <w:tab w:val="decimal" w:pos="1112"/>
              </w:tabs>
              <w:ind w:left="49" w:right="-15"/>
              <w:jc w:val="left"/>
              <w:rPr>
                <w:rFonts w:cs="Times New Roman"/>
                <w:spacing w:val="-2"/>
                <w:sz w:val="22"/>
                <w:szCs w:val="22"/>
              </w:rPr>
            </w:pPr>
            <w:r w:rsidRPr="00E3520C">
              <w:rPr>
                <w:rFonts w:cs="Times New Roman"/>
                <w:spacing w:val="-2"/>
                <w:sz w:val="22"/>
                <w:szCs w:val="22"/>
              </w:rPr>
              <w:t>3,405</w:t>
            </w:r>
          </w:p>
        </w:tc>
        <w:tc>
          <w:tcPr>
            <w:tcW w:w="1531" w:type="dxa"/>
            <w:vAlign w:val="bottom"/>
          </w:tcPr>
          <w:p w:rsidR="00043874" w:rsidRPr="00E3520C" w:rsidRDefault="00043874" w:rsidP="00F11BD5">
            <w:pPr>
              <w:tabs>
                <w:tab w:val="decimal" w:pos="1112"/>
              </w:tabs>
              <w:ind w:right="-15"/>
              <w:jc w:val="left"/>
              <w:rPr>
                <w:rFonts w:cstheme="minorBidi"/>
                <w:spacing w:val="-2"/>
                <w:sz w:val="22"/>
                <w:szCs w:val="22"/>
                <w:lang w:val="en-US"/>
              </w:rPr>
            </w:pPr>
            <w:r w:rsidRPr="00E3520C">
              <w:rPr>
                <w:rFonts w:cstheme="minorBidi"/>
                <w:spacing w:val="-2"/>
                <w:sz w:val="22"/>
                <w:szCs w:val="22"/>
                <w:lang w:val="en-US"/>
              </w:rPr>
              <w:t>41,504</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rPr>
            </w:pPr>
            <w:r w:rsidRPr="00E3520C">
              <w:rPr>
                <w:rFonts w:cs="Times New Roman"/>
                <w:sz w:val="22"/>
                <w:szCs w:val="22"/>
              </w:rPr>
              <w:t>Overdue</w:t>
            </w:r>
          </w:p>
        </w:tc>
        <w:tc>
          <w:tcPr>
            <w:tcW w:w="1531" w:type="dxa"/>
            <w:vAlign w:val="bottom"/>
          </w:tcPr>
          <w:p w:rsidR="00043874" w:rsidRPr="00E3520C" w:rsidRDefault="00043874" w:rsidP="00F11BD5">
            <w:pPr>
              <w:tabs>
                <w:tab w:val="decimal" w:pos="1112"/>
              </w:tabs>
              <w:ind w:left="49" w:right="-15"/>
              <w:jc w:val="left"/>
              <w:rPr>
                <w:rFonts w:cs="Times New Roman"/>
                <w:spacing w:val="-2"/>
                <w:sz w:val="22"/>
                <w:szCs w:val="22"/>
              </w:rPr>
            </w:pPr>
          </w:p>
        </w:tc>
        <w:tc>
          <w:tcPr>
            <w:tcW w:w="1531" w:type="dxa"/>
            <w:vAlign w:val="bottom"/>
          </w:tcPr>
          <w:p w:rsidR="00043874" w:rsidRPr="00E3520C" w:rsidRDefault="00043874" w:rsidP="00F11BD5">
            <w:pPr>
              <w:tabs>
                <w:tab w:val="decimal" w:pos="1112"/>
              </w:tabs>
              <w:ind w:left="49" w:right="-15"/>
              <w:jc w:val="left"/>
              <w:rPr>
                <w:rFonts w:cs="Times New Roman"/>
                <w:spacing w:val="-2"/>
                <w:sz w:val="22"/>
                <w:szCs w:val="22"/>
              </w:rPr>
            </w:pP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lang w:val="en-US"/>
              </w:rPr>
            </w:pPr>
            <w:r w:rsidRPr="00E3520C">
              <w:rPr>
                <w:rFonts w:cs="Times New Roman"/>
                <w:sz w:val="22"/>
                <w:szCs w:val="22"/>
                <w:cs/>
              </w:rPr>
              <w:t xml:space="preserve"> - </w:t>
            </w:r>
            <w:r w:rsidRPr="00E3520C">
              <w:rPr>
                <w:rFonts w:cs="Times New Roman"/>
                <w:sz w:val="22"/>
                <w:szCs w:val="22"/>
              </w:rPr>
              <w:t>Within 1 month</w:t>
            </w:r>
          </w:p>
        </w:tc>
        <w:tc>
          <w:tcPr>
            <w:tcW w:w="1531" w:type="dxa"/>
            <w:vAlign w:val="bottom"/>
          </w:tcPr>
          <w:p w:rsidR="00043874" w:rsidRPr="00E3520C" w:rsidRDefault="00043874" w:rsidP="00F11BD5">
            <w:pPr>
              <w:tabs>
                <w:tab w:val="decimal" w:pos="1112"/>
              </w:tabs>
              <w:ind w:left="49" w:right="-15"/>
              <w:jc w:val="left"/>
              <w:rPr>
                <w:rFonts w:cs="Times New Roman"/>
                <w:spacing w:val="-2"/>
                <w:sz w:val="22"/>
                <w:szCs w:val="22"/>
              </w:rPr>
            </w:pPr>
            <w:r w:rsidRPr="00E3520C">
              <w:rPr>
                <w:rFonts w:cs="Times New Roman"/>
                <w:spacing w:val="-2"/>
                <w:sz w:val="22"/>
                <w:szCs w:val="22"/>
              </w:rPr>
              <w:t>26</w:t>
            </w:r>
          </w:p>
        </w:tc>
        <w:tc>
          <w:tcPr>
            <w:tcW w:w="1531" w:type="dxa"/>
            <w:vAlign w:val="bottom"/>
          </w:tcPr>
          <w:p w:rsidR="00043874" w:rsidRPr="00E3520C" w:rsidRDefault="00043874" w:rsidP="00F11BD5">
            <w:pPr>
              <w:tabs>
                <w:tab w:val="decimal" w:pos="1112"/>
              </w:tabs>
              <w:ind w:left="49" w:right="-15"/>
              <w:jc w:val="left"/>
              <w:rPr>
                <w:rFonts w:cs="Times New Roman"/>
                <w:spacing w:val="-2"/>
                <w:sz w:val="22"/>
                <w:szCs w:val="22"/>
              </w:rPr>
            </w:pPr>
            <w:r w:rsidRPr="00E3520C">
              <w:rPr>
                <w:rFonts w:cs="Times New Roman"/>
                <w:spacing w:val="-2"/>
                <w:sz w:val="22"/>
                <w:szCs w:val="22"/>
              </w:rPr>
              <w:t>-</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lang w:val="en-US"/>
              </w:rPr>
            </w:pPr>
            <w:r w:rsidRPr="00E3520C">
              <w:rPr>
                <w:rFonts w:cs="Times New Roman"/>
                <w:sz w:val="22"/>
                <w:szCs w:val="22"/>
                <w:cs/>
              </w:rPr>
              <w:t xml:space="preserve"> - </w:t>
            </w:r>
            <w:r w:rsidRPr="00E3520C">
              <w:rPr>
                <w:rFonts w:cs="Times New Roman"/>
                <w:sz w:val="22"/>
                <w:szCs w:val="22"/>
              </w:rPr>
              <w:t xml:space="preserve">Over 1 </w:t>
            </w:r>
            <w:r w:rsidRPr="00E3520C">
              <w:rPr>
                <w:rFonts w:cstheme="minorBidi"/>
                <w:sz w:val="22"/>
                <w:szCs w:val="22"/>
                <w:lang w:val="en-US"/>
              </w:rPr>
              <w:t>month</w:t>
            </w:r>
            <w:r w:rsidRPr="00E3520C">
              <w:rPr>
                <w:rFonts w:cs="Times New Roman"/>
                <w:sz w:val="22"/>
                <w:szCs w:val="22"/>
              </w:rPr>
              <w:t xml:space="preserve"> </w:t>
            </w:r>
            <w:r w:rsidRPr="00E3520C">
              <w:rPr>
                <w:rFonts w:cs="Times New Roman"/>
                <w:sz w:val="22"/>
                <w:szCs w:val="22"/>
                <w:cs/>
              </w:rPr>
              <w:t xml:space="preserve">- </w:t>
            </w:r>
            <w:r w:rsidRPr="00E3520C">
              <w:rPr>
                <w:rFonts w:cs="Times New Roman"/>
                <w:sz w:val="22"/>
                <w:szCs w:val="22"/>
              </w:rPr>
              <w:t>2 months</w:t>
            </w:r>
          </w:p>
        </w:tc>
        <w:tc>
          <w:tcPr>
            <w:tcW w:w="1531" w:type="dxa"/>
            <w:vAlign w:val="bottom"/>
          </w:tcPr>
          <w:p w:rsidR="00043874" w:rsidRPr="00E3520C" w:rsidRDefault="00043874" w:rsidP="00F11BD5">
            <w:pPr>
              <w:tabs>
                <w:tab w:val="decimal" w:pos="1112"/>
              </w:tabs>
              <w:ind w:left="49" w:right="-15"/>
              <w:jc w:val="left"/>
              <w:rPr>
                <w:rFonts w:cs="Times New Roman"/>
                <w:spacing w:val="-2"/>
                <w:sz w:val="22"/>
                <w:szCs w:val="22"/>
              </w:rPr>
            </w:pPr>
            <w:r w:rsidRPr="00E3520C">
              <w:rPr>
                <w:rFonts w:cs="Times New Roman"/>
                <w:spacing w:val="-2"/>
                <w:sz w:val="22"/>
                <w:szCs w:val="22"/>
              </w:rPr>
              <w:t>10</w:t>
            </w:r>
          </w:p>
        </w:tc>
        <w:tc>
          <w:tcPr>
            <w:tcW w:w="1531" w:type="dxa"/>
            <w:vAlign w:val="bottom"/>
          </w:tcPr>
          <w:p w:rsidR="00043874" w:rsidRPr="00E3520C" w:rsidRDefault="00043874" w:rsidP="00F11BD5">
            <w:pPr>
              <w:tabs>
                <w:tab w:val="decimal" w:pos="1112"/>
              </w:tabs>
              <w:ind w:left="49" w:right="-15"/>
              <w:jc w:val="left"/>
              <w:rPr>
                <w:rFonts w:cs="Times New Roman"/>
                <w:spacing w:val="-2"/>
                <w:sz w:val="22"/>
                <w:szCs w:val="22"/>
              </w:rPr>
            </w:pPr>
            <w:r w:rsidRPr="00E3520C">
              <w:rPr>
                <w:rFonts w:cs="Times New Roman"/>
                <w:spacing w:val="-2"/>
                <w:sz w:val="22"/>
                <w:szCs w:val="22"/>
              </w:rPr>
              <w:t>-</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rPr>
            </w:pPr>
            <w:r w:rsidRPr="00E3520C">
              <w:rPr>
                <w:rFonts w:cs="Times New Roman"/>
                <w:sz w:val="22"/>
                <w:szCs w:val="22"/>
                <w:cs/>
              </w:rPr>
              <w:t xml:space="preserve"> - </w:t>
            </w:r>
            <w:r w:rsidRPr="00E3520C">
              <w:rPr>
                <w:rFonts w:cs="Times New Roman"/>
                <w:sz w:val="22"/>
                <w:szCs w:val="22"/>
              </w:rPr>
              <w:t xml:space="preserve">Over 2 </w:t>
            </w:r>
            <w:r w:rsidRPr="00E3520C">
              <w:rPr>
                <w:rFonts w:cstheme="minorBidi"/>
                <w:sz w:val="22"/>
                <w:szCs w:val="22"/>
                <w:lang w:val="en-US"/>
              </w:rPr>
              <w:t>months</w:t>
            </w:r>
            <w:r w:rsidRPr="00E3520C">
              <w:rPr>
                <w:rFonts w:cs="Times New Roman"/>
                <w:sz w:val="22"/>
                <w:szCs w:val="22"/>
              </w:rPr>
              <w:t xml:space="preserve"> </w:t>
            </w:r>
            <w:r w:rsidRPr="00E3520C">
              <w:rPr>
                <w:rFonts w:cs="Times New Roman"/>
                <w:sz w:val="22"/>
                <w:szCs w:val="22"/>
                <w:cs/>
              </w:rPr>
              <w:t xml:space="preserve">- </w:t>
            </w:r>
            <w:r w:rsidRPr="00E3520C">
              <w:rPr>
                <w:rFonts w:cs="Times New Roman"/>
                <w:sz w:val="22"/>
                <w:szCs w:val="22"/>
              </w:rPr>
              <w:t>3 months</w:t>
            </w:r>
          </w:p>
        </w:tc>
        <w:tc>
          <w:tcPr>
            <w:tcW w:w="1531" w:type="dxa"/>
            <w:vAlign w:val="bottom"/>
          </w:tcPr>
          <w:p w:rsidR="00043874" w:rsidRPr="00E3520C" w:rsidRDefault="00043874" w:rsidP="00F11BD5">
            <w:pPr>
              <w:tabs>
                <w:tab w:val="decimal" w:pos="1112"/>
              </w:tabs>
              <w:ind w:left="49" w:right="-15"/>
              <w:jc w:val="left"/>
              <w:rPr>
                <w:rFonts w:cs="Times New Roman"/>
                <w:spacing w:val="-2"/>
                <w:sz w:val="22"/>
                <w:szCs w:val="22"/>
              </w:rPr>
            </w:pPr>
            <w:r w:rsidRPr="00E3520C">
              <w:rPr>
                <w:rFonts w:cs="Times New Roman"/>
                <w:spacing w:val="-2"/>
                <w:sz w:val="22"/>
                <w:szCs w:val="22"/>
              </w:rPr>
              <w:t>3</w:t>
            </w:r>
          </w:p>
        </w:tc>
        <w:tc>
          <w:tcPr>
            <w:tcW w:w="1531" w:type="dxa"/>
            <w:vAlign w:val="bottom"/>
          </w:tcPr>
          <w:p w:rsidR="00043874" w:rsidRPr="00E3520C" w:rsidRDefault="00043874" w:rsidP="00F11BD5">
            <w:pPr>
              <w:tabs>
                <w:tab w:val="decimal" w:pos="1112"/>
              </w:tabs>
              <w:ind w:right="-15"/>
              <w:jc w:val="left"/>
              <w:rPr>
                <w:rFonts w:cs="Times New Roman"/>
                <w:spacing w:val="-2"/>
                <w:sz w:val="22"/>
                <w:szCs w:val="22"/>
              </w:rPr>
            </w:pPr>
            <w:r w:rsidRPr="00E3520C">
              <w:rPr>
                <w:rFonts w:cs="Times New Roman"/>
                <w:spacing w:val="-2"/>
                <w:sz w:val="22"/>
                <w:szCs w:val="22"/>
              </w:rPr>
              <w:t>-</w:t>
            </w:r>
          </w:p>
        </w:tc>
      </w:tr>
      <w:tr w:rsidR="00E3520C" w:rsidRPr="00E3520C" w:rsidTr="00F11BD5">
        <w:trPr>
          <w:trHeight w:val="340"/>
        </w:trPr>
        <w:tc>
          <w:tcPr>
            <w:tcW w:w="5443" w:type="dxa"/>
            <w:vAlign w:val="bottom"/>
          </w:tcPr>
          <w:p w:rsidR="00043874" w:rsidRPr="00E3520C" w:rsidRDefault="00043874" w:rsidP="00F11BD5">
            <w:pPr>
              <w:ind w:left="-22" w:firstLine="55"/>
              <w:rPr>
                <w:rFonts w:cstheme="minorBidi"/>
                <w:sz w:val="22"/>
                <w:szCs w:val="22"/>
                <w:cs/>
              </w:rPr>
            </w:pPr>
            <w:r w:rsidRPr="00E3520C">
              <w:rPr>
                <w:rFonts w:cs="Times New Roman"/>
                <w:sz w:val="22"/>
                <w:szCs w:val="22"/>
                <w:cs/>
              </w:rPr>
              <w:t xml:space="preserve">- </w:t>
            </w:r>
            <w:r w:rsidRPr="00E3520C">
              <w:rPr>
                <w:rFonts w:cs="Times New Roman"/>
                <w:sz w:val="22"/>
                <w:szCs w:val="22"/>
              </w:rPr>
              <w:t xml:space="preserve">Over 3 </w:t>
            </w:r>
            <w:r w:rsidRPr="00E3520C">
              <w:rPr>
                <w:rFonts w:cstheme="minorBidi"/>
                <w:sz w:val="22"/>
                <w:szCs w:val="22"/>
                <w:lang w:val="en-US"/>
              </w:rPr>
              <w:t>months</w:t>
            </w:r>
            <w:r w:rsidRPr="00E3520C">
              <w:rPr>
                <w:rFonts w:cs="Times New Roman"/>
                <w:sz w:val="22"/>
                <w:szCs w:val="22"/>
              </w:rPr>
              <w:t xml:space="preserve"> </w:t>
            </w:r>
            <w:r w:rsidRPr="00E3520C">
              <w:rPr>
                <w:rFonts w:cs="Times New Roman"/>
                <w:sz w:val="22"/>
                <w:szCs w:val="22"/>
                <w:cs/>
              </w:rPr>
              <w:t xml:space="preserve">- </w:t>
            </w:r>
            <w:r w:rsidRPr="00E3520C">
              <w:rPr>
                <w:rFonts w:cs="Times New Roman"/>
                <w:sz w:val="22"/>
                <w:szCs w:val="22"/>
              </w:rPr>
              <w:t>12 months</w:t>
            </w:r>
          </w:p>
        </w:tc>
        <w:tc>
          <w:tcPr>
            <w:tcW w:w="1531" w:type="dxa"/>
            <w:vAlign w:val="bottom"/>
          </w:tcPr>
          <w:p w:rsidR="00043874" w:rsidRPr="00E3520C" w:rsidRDefault="00043874" w:rsidP="00F11BD5">
            <w:pPr>
              <w:tabs>
                <w:tab w:val="decimal" w:pos="1112"/>
              </w:tabs>
              <w:ind w:left="49" w:right="-15"/>
              <w:jc w:val="left"/>
              <w:rPr>
                <w:rFonts w:cs="Times New Roman"/>
                <w:spacing w:val="-2"/>
                <w:sz w:val="22"/>
                <w:szCs w:val="22"/>
                <w:cs/>
              </w:rPr>
            </w:pPr>
            <w:r w:rsidRPr="00E3520C">
              <w:rPr>
                <w:rFonts w:cs="Times New Roman"/>
                <w:spacing w:val="-2"/>
                <w:sz w:val="22"/>
                <w:szCs w:val="22"/>
              </w:rPr>
              <w:t>13</w:t>
            </w:r>
          </w:p>
        </w:tc>
        <w:tc>
          <w:tcPr>
            <w:tcW w:w="1531" w:type="dxa"/>
            <w:vAlign w:val="bottom"/>
          </w:tcPr>
          <w:p w:rsidR="00043874" w:rsidRPr="00E3520C" w:rsidRDefault="00043874" w:rsidP="00F11BD5">
            <w:pPr>
              <w:tabs>
                <w:tab w:val="decimal" w:pos="1112"/>
              </w:tabs>
              <w:ind w:left="49" w:right="-15"/>
              <w:jc w:val="left"/>
              <w:rPr>
                <w:spacing w:val="-2"/>
                <w:sz w:val="22"/>
                <w:szCs w:val="28"/>
                <w:lang w:val="en-US"/>
              </w:rPr>
            </w:pPr>
            <w:r w:rsidRPr="00E3520C">
              <w:rPr>
                <w:spacing w:val="-2"/>
                <w:sz w:val="22"/>
                <w:szCs w:val="28"/>
                <w:lang w:val="en-US"/>
              </w:rPr>
              <w:t>-</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rPr>
            </w:pPr>
            <w:r w:rsidRPr="00E3520C">
              <w:rPr>
                <w:rFonts w:cs="Times New Roman"/>
                <w:sz w:val="22"/>
                <w:szCs w:val="22"/>
                <w:cs/>
              </w:rPr>
              <w:t xml:space="preserve"> - </w:t>
            </w:r>
            <w:r w:rsidRPr="00E3520C">
              <w:rPr>
                <w:rFonts w:cs="Times New Roman"/>
                <w:sz w:val="22"/>
                <w:szCs w:val="22"/>
              </w:rPr>
              <w:t>Over 12 months</w:t>
            </w:r>
          </w:p>
        </w:tc>
        <w:tc>
          <w:tcPr>
            <w:tcW w:w="1531" w:type="dxa"/>
            <w:vAlign w:val="bottom"/>
          </w:tcPr>
          <w:p w:rsidR="00043874" w:rsidRPr="00E3520C" w:rsidRDefault="00043874" w:rsidP="00F11BD5">
            <w:pPr>
              <w:pBdr>
                <w:bottom w:val="single" w:sz="4" w:space="1" w:color="auto"/>
              </w:pBdr>
              <w:tabs>
                <w:tab w:val="decimal" w:pos="1112"/>
              </w:tabs>
              <w:ind w:left="49" w:right="-15"/>
              <w:jc w:val="left"/>
              <w:rPr>
                <w:rFonts w:cs="Times New Roman"/>
                <w:spacing w:val="-2"/>
                <w:sz w:val="22"/>
                <w:szCs w:val="22"/>
              </w:rPr>
            </w:pPr>
            <w:r w:rsidRPr="00E3520C">
              <w:rPr>
                <w:rFonts w:cs="Times New Roman"/>
                <w:spacing w:val="-2"/>
                <w:sz w:val="22"/>
                <w:szCs w:val="22"/>
              </w:rPr>
              <w:t>2</w:t>
            </w:r>
          </w:p>
        </w:tc>
        <w:tc>
          <w:tcPr>
            <w:tcW w:w="1531" w:type="dxa"/>
            <w:vAlign w:val="bottom"/>
          </w:tcPr>
          <w:p w:rsidR="00043874" w:rsidRPr="00E3520C" w:rsidRDefault="00043874" w:rsidP="00F11BD5">
            <w:pPr>
              <w:pBdr>
                <w:bottom w:val="single" w:sz="4" w:space="1" w:color="auto"/>
              </w:pBdr>
              <w:tabs>
                <w:tab w:val="decimal" w:pos="1112"/>
              </w:tabs>
              <w:ind w:left="49" w:right="-15"/>
              <w:jc w:val="left"/>
              <w:rPr>
                <w:rFonts w:cs="Times New Roman"/>
                <w:spacing w:val="-2"/>
                <w:sz w:val="22"/>
                <w:szCs w:val="22"/>
              </w:rPr>
            </w:pPr>
            <w:r w:rsidRPr="00E3520C">
              <w:rPr>
                <w:rFonts w:cs="Times New Roman"/>
                <w:spacing w:val="-2"/>
                <w:sz w:val="22"/>
                <w:szCs w:val="22"/>
              </w:rPr>
              <w:t>-</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cs/>
              </w:rPr>
            </w:pPr>
          </w:p>
        </w:tc>
        <w:tc>
          <w:tcPr>
            <w:tcW w:w="1531" w:type="dxa"/>
            <w:vAlign w:val="bottom"/>
          </w:tcPr>
          <w:p w:rsidR="00043874" w:rsidRPr="00E3520C" w:rsidRDefault="00043874" w:rsidP="00F11BD5">
            <w:pPr>
              <w:tabs>
                <w:tab w:val="decimal" w:pos="1112"/>
              </w:tabs>
              <w:ind w:left="49" w:right="-15"/>
              <w:jc w:val="left"/>
              <w:rPr>
                <w:rFonts w:cs="Times New Roman"/>
                <w:spacing w:val="-2"/>
                <w:sz w:val="22"/>
                <w:szCs w:val="22"/>
              </w:rPr>
            </w:pPr>
            <w:r w:rsidRPr="00E3520C">
              <w:rPr>
                <w:rFonts w:cs="Times New Roman"/>
                <w:spacing w:val="-2"/>
                <w:sz w:val="22"/>
                <w:szCs w:val="22"/>
              </w:rPr>
              <w:t>3,459</w:t>
            </w:r>
          </w:p>
        </w:tc>
        <w:tc>
          <w:tcPr>
            <w:tcW w:w="1531" w:type="dxa"/>
            <w:vAlign w:val="bottom"/>
          </w:tcPr>
          <w:p w:rsidR="00043874" w:rsidRPr="00E3520C" w:rsidRDefault="00043874" w:rsidP="00F11BD5">
            <w:pPr>
              <w:tabs>
                <w:tab w:val="decimal" w:pos="1112"/>
              </w:tabs>
              <w:ind w:left="49" w:right="-15"/>
              <w:jc w:val="left"/>
              <w:rPr>
                <w:rFonts w:cs="Times New Roman"/>
                <w:spacing w:val="-2"/>
                <w:sz w:val="22"/>
                <w:szCs w:val="22"/>
              </w:rPr>
            </w:pPr>
            <w:r w:rsidRPr="00E3520C">
              <w:rPr>
                <w:rFonts w:cs="Times New Roman"/>
                <w:spacing w:val="-2"/>
                <w:sz w:val="22"/>
                <w:szCs w:val="22"/>
              </w:rPr>
              <w:t>41,504</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u w:val="single"/>
              </w:rPr>
            </w:pPr>
            <w:r w:rsidRPr="00E3520C">
              <w:rPr>
                <w:rFonts w:cs="Times New Roman"/>
                <w:sz w:val="22"/>
                <w:szCs w:val="22"/>
                <w:u w:val="single"/>
              </w:rPr>
              <w:t>Less</w:t>
            </w:r>
            <w:r w:rsidRPr="00E3520C">
              <w:rPr>
                <w:rFonts w:cs="Times New Roman"/>
                <w:sz w:val="22"/>
                <w:szCs w:val="22"/>
              </w:rPr>
              <w:t xml:space="preserve"> Allowance for expected credit loss</w:t>
            </w:r>
          </w:p>
        </w:tc>
        <w:tc>
          <w:tcPr>
            <w:tcW w:w="1531" w:type="dxa"/>
            <w:vAlign w:val="bottom"/>
          </w:tcPr>
          <w:p w:rsidR="00043874" w:rsidRPr="00E3520C" w:rsidRDefault="00043874" w:rsidP="00F11BD5">
            <w:pPr>
              <w:pBdr>
                <w:bottom w:val="single" w:sz="4" w:space="1" w:color="auto"/>
              </w:pBdr>
              <w:tabs>
                <w:tab w:val="decimal" w:pos="1112"/>
              </w:tabs>
              <w:ind w:left="49" w:right="-15"/>
              <w:jc w:val="left"/>
              <w:rPr>
                <w:rFonts w:cs="Times New Roman"/>
                <w:spacing w:val="-2"/>
                <w:sz w:val="22"/>
                <w:szCs w:val="22"/>
              </w:rPr>
            </w:pPr>
            <w:r w:rsidRPr="00E3520C">
              <w:rPr>
                <w:rFonts w:cs="Times New Roman"/>
                <w:spacing w:val="-2"/>
                <w:sz w:val="22"/>
                <w:szCs w:val="22"/>
              </w:rPr>
              <w:t>-</w:t>
            </w:r>
          </w:p>
        </w:tc>
        <w:tc>
          <w:tcPr>
            <w:tcW w:w="1531" w:type="dxa"/>
            <w:vAlign w:val="bottom"/>
          </w:tcPr>
          <w:p w:rsidR="00043874" w:rsidRPr="00E3520C" w:rsidRDefault="00043874" w:rsidP="00F11BD5">
            <w:pPr>
              <w:pBdr>
                <w:bottom w:val="single" w:sz="4" w:space="1" w:color="auto"/>
              </w:pBdr>
              <w:tabs>
                <w:tab w:val="decimal" w:pos="1112"/>
              </w:tabs>
              <w:ind w:left="49" w:right="-15"/>
              <w:jc w:val="left"/>
              <w:rPr>
                <w:rFonts w:cs="Times New Roman"/>
                <w:spacing w:val="-2"/>
                <w:sz w:val="22"/>
                <w:szCs w:val="22"/>
              </w:rPr>
            </w:pPr>
            <w:r w:rsidRPr="00E3520C">
              <w:rPr>
                <w:rFonts w:cs="Times New Roman"/>
                <w:spacing w:val="-2"/>
                <w:sz w:val="22"/>
                <w:szCs w:val="22"/>
              </w:rPr>
              <w:t>-</w:t>
            </w:r>
          </w:p>
        </w:tc>
      </w:tr>
      <w:tr w:rsidR="00293546" w:rsidRPr="00E3520C" w:rsidTr="00F11BD5">
        <w:trPr>
          <w:trHeight w:val="340"/>
        </w:trPr>
        <w:tc>
          <w:tcPr>
            <w:tcW w:w="5443" w:type="dxa"/>
            <w:vAlign w:val="bottom"/>
          </w:tcPr>
          <w:p w:rsidR="00043874" w:rsidRPr="00E3520C" w:rsidRDefault="00043874" w:rsidP="00F11BD5">
            <w:pPr>
              <w:rPr>
                <w:rFonts w:cs="Times New Roman"/>
                <w:spacing w:val="-4"/>
                <w:sz w:val="22"/>
                <w:szCs w:val="22"/>
              </w:rPr>
            </w:pPr>
            <w:r w:rsidRPr="00E3520C">
              <w:rPr>
                <w:rFonts w:cs="Times New Roman"/>
                <w:sz w:val="22"/>
                <w:szCs w:val="22"/>
              </w:rPr>
              <w:t xml:space="preserve">Total </w:t>
            </w:r>
            <w:r w:rsidRPr="00E3520C">
              <w:rPr>
                <w:rFonts w:cs="Times New Roman"/>
                <w:sz w:val="22"/>
                <w:szCs w:val="22"/>
                <w:lang w:val="en-US"/>
              </w:rPr>
              <w:t>(</w:t>
            </w:r>
            <w:r w:rsidRPr="00E3520C">
              <w:rPr>
                <w:rFonts w:cs="Times New Roman"/>
                <w:sz w:val="22"/>
                <w:szCs w:val="22"/>
              </w:rPr>
              <w:t>Note 6</w:t>
            </w:r>
            <w:r w:rsidRPr="00E3520C">
              <w:rPr>
                <w:rFonts w:cs="Times New Roman"/>
                <w:sz w:val="22"/>
                <w:szCs w:val="22"/>
                <w:lang w:val="en-US"/>
              </w:rPr>
              <w:t>)</w:t>
            </w:r>
          </w:p>
        </w:tc>
        <w:tc>
          <w:tcPr>
            <w:tcW w:w="1531" w:type="dxa"/>
            <w:vAlign w:val="bottom"/>
          </w:tcPr>
          <w:p w:rsidR="00043874" w:rsidRPr="00E3520C" w:rsidRDefault="00043874" w:rsidP="00F11BD5">
            <w:pPr>
              <w:pBdr>
                <w:bottom w:val="double" w:sz="4" w:space="1" w:color="auto"/>
              </w:pBdr>
              <w:tabs>
                <w:tab w:val="decimal" w:pos="1112"/>
              </w:tabs>
              <w:ind w:left="49" w:right="-15"/>
              <w:jc w:val="left"/>
              <w:rPr>
                <w:rFonts w:cs="Times New Roman"/>
                <w:spacing w:val="-2"/>
                <w:sz w:val="22"/>
                <w:szCs w:val="22"/>
              </w:rPr>
            </w:pPr>
            <w:r w:rsidRPr="00E3520C">
              <w:rPr>
                <w:rFonts w:cs="Times New Roman"/>
                <w:spacing w:val="-2"/>
                <w:sz w:val="22"/>
                <w:szCs w:val="22"/>
              </w:rPr>
              <w:t>3,459</w:t>
            </w:r>
          </w:p>
        </w:tc>
        <w:tc>
          <w:tcPr>
            <w:tcW w:w="1531" w:type="dxa"/>
            <w:vAlign w:val="bottom"/>
          </w:tcPr>
          <w:p w:rsidR="00043874" w:rsidRPr="00E3520C" w:rsidRDefault="00043874" w:rsidP="00F11BD5">
            <w:pPr>
              <w:pBdr>
                <w:bottom w:val="double" w:sz="4" w:space="1" w:color="auto"/>
              </w:pBdr>
              <w:tabs>
                <w:tab w:val="decimal" w:pos="1112"/>
              </w:tabs>
              <w:ind w:left="49" w:right="-15"/>
              <w:jc w:val="left"/>
              <w:rPr>
                <w:rFonts w:cs="Times New Roman"/>
                <w:spacing w:val="-2"/>
                <w:sz w:val="22"/>
                <w:szCs w:val="22"/>
              </w:rPr>
            </w:pPr>
            <w:r w:rsidRPr="00E3520C">
              <w:rPr>
                <w:rFonts w:cs="Times New Roman"/>
                <w:spacing w:val="-2"/>
                <w:sz w:val="22"/>
                <w:szCs w:val="22"/>
              </w:rPr>
              <w:t>41,504</w:t>
            </w:r>
          </w:p>
        </w:tc>
      </w:tr>
    </w:tbl>
    <w:p w:rsidR="00043874" w:rsidRPr="00E3520C" w:rsidRDefault="00043874" w:rsidP="00043874">
      <w:pPr>
        <w:ind w:left="567"/>
        <w:rPr>
          <w:rFonts w:cs="Times New Roman"/>
          <w:b/>
          <w:bCs/>
          <w:sz w:val="22"/>
          <w:szCs w:val="28"/>
          <w:lang w:val="en-US"/>
        </w:rPr>
      </w:pPr>
    </w:p>
    <w:p w:rsidR="00043874" w:rsidRPr="00E3520C" w:rsidRDefault="00043874" w:rsidP="00043874">
      <w:pPr>
        <w:ind w:left="567" w:right="6" w:hanging="567"/>
        <w:rPr>
          <w:rFonts w:cs="Times New Roman"/>
          <w:b/>
          <w:bCs/>
          <w:sz w:val="22"/>
          <w:szCs w:val="22"/>
        </w:rPr>
      </w:pPr>
      <w:r w:rsidRPr="00E3520C">
        <w:rPr>
          <w:rFonts w:cs="Times New Roman"/>
          <w:b/>
          <w:bCs/>
          <w:spacing w:val="-2"/>
          <w:sz w:val="22"/>
          <w:szCs w:val="22"/>
        </w:rPr>
        <w:br w:type="page"/>
      </w:r>
      <w:r w:rsidRPr="00E3520C">
        <w:rPr>
          <w:rFonts w:cs="Times New Roman"/>
          <w:b/>
          <w:bCs/>
          <w:spacing w:val="-2"/>
          <w:sz w:val="22"/>
          <w:szCs w:val="22"/>
        </w:rPr>
        <w:lastRenderedPageBreak/>
        <w:t>9.</w:t>
      </w:r>
      <w:r w:rsidRPr="00E3520C">
        <w:rPr>
          <w:rFonts w:cs="Times New Roman"/>
          <w:b/>
          <w:bCs/>
          <w:spacing w:val="-2"/>
          <w:sz w:val="22"/>
          <w:szCs w:val="22"/>
        </w:rPr>
        <w:tab/>
      </w:r>
      <w:r w:rsidR="0077164C" w:rsidRPr="00E3520C">
        <w:rPr>
          <w:rFonts w:cs="Times New Roman"/>
          <w:b/>
          <w:bCs/>
          <w:spacing w:val="-2"/>
          <w:sz w:val="22"/>
          <w:szCs w:val="22"/>
        </w:rPr>
        <w:t>Related party transactions</w:t>
      </w:r>
      <w:r w:rsidR="0077164C" w:rsidRPr="00E3520C">
        <w:rPr>
          <w:rFonts w:cs="Times New Roman"/>
          <w:sz w:val="22"/>
          <w:szCs w:val="22"/>
          <w:lang w:val="en-US"/>
        </w:rPr>
        <w:t xml:space="preserve"> </w:t>
      </w:r>
      <w:r w:rsidRPr="00E3520C">
        <w:rPr>
          <w:rFonts w:cs="Times New Roman"/>
          <w:sz w:val="22"/>
          <w:szCs w:val="22"/>
          <w:lang w:val="en-US"/>
        </w:rPr>
        <w:t>(</w:t>
      </w:r>
      <w:r w:rsidRPr="00E3520C">
        <w:rPr>
          <w:rFonts w:cs="Times New Roman"/>
          <w:sz w:val="22"/>
          <w:szCs w:val="22"/>
        </w:rPr>
        <w:t>Continued</w:t>
      </w:r>
      <w:r w:rsidRPr="00E3520C">
        <w:rPr>
          <w:rFonts w:cs="Times New Roman"/>
          <w:sz w:val="22"/>
          <w:szCs w:val="22"/>
          <w:lang w:val="en-US"/>
        </w:rPr>
        <w:t>)</w:t>
      </w:r>
    </w:p>
    <w:p w:rsidR="00043874" w:rsidRPr="00E3520C" w:rsidRDefault="00043874" w:rsidP="00043874">
      <w:pPr>
        <w:ind w:left="567" w:right="6"/>
        <w:rPr>
          <w:rFonts w:cs="Times New Roman"/>
          <w:spacing w:val="-2"/>
          <w:sz w:val="22"/>
          <w:szCs w:val="22"/>
          <w:lang w:val="en-US"/>
        </w:rPr>
      </w:pPr>
    </w:p>
    <w:p w:rsidR="00043874" w:rsidRPr="00E3520C" w:rsidRDefault="00043874" w:rsidP="00043874">
      <w:pPr>
        <w:ind w:left="567" w:right="6" w:hanging="567"/>
        <w:rPr>
          <w:rFonts w:cs="Times New Roman"/>
          <w:sz w:val="22"/>
          <w:szCs w:val="22"/>
        </w:rPr>
      </w:pPr>
      <w:r w:rsidRPr="00E3520C">
        <w:rPr>
          <w:rFonts w:cs="Times New Roman"/>
          <w:sz w:val="22"/>
          <w:szCs w:val="22"/>
        </w:rPr>
        <w:t>9.1</w:t>
      </w:r>
      <w:r w:rsidRPr="00E3520C">
        <w:rPr>
          <w:rFonts w:cs="Times New Roman"/>
          <w:sz w:val="22"/>
          <w:szCs w:val="22"/>
        </w:rPr>
        <w:tab/>
      </w:r>
      <w:r w:rsidRPr="00E3520C">
        <w:rPr>
          <w:rFonts w:cs="Times New Roman"/>
          <w:spacing w:val="-4"/>
          <w:sz w:val="22"/>
          <w:szCs w:val="22"/>
        </w:rPr>
        <w:t xml:space="preserve">Trade accounts receivable </w:t>
      </w:r>
      <w:r w:rsidRPr="00E3520C">
        <w:rPr>
          <w:rFonts w:cs="Times New Roman"/>
          <w:spacing w:val="-4"/>
          <w:sz w:val="22"/>
          <w:szCs w:val="22"/>
          <w:cs/>
        </w:rPr>
        <w:t xml:space="preserve">- </w:t>
      </w:r>
      <w:r w:rsidRPr="00E3520C">
        <w:rPr>
          <w:rFonts w:cs="Times New Roman"/>
          <w:spacing w:val="-4"/>
          <w:sz w:val="22"/>
          <w:szCs w:val="22"/>
        </w:rPr>
        <w:t xml:space="preserve">related parties as at </w:t>
      </w:r>
      <w:r w:rsidR="00247C3F" w:rsidRPr="00E3520C">
        <w:rPr>
          <w:rFonts w:cs="Times New Roman"/>
          <w:sz w:val="22"/>
          <w:szCs w:val="22"/>
        </w:rPr>
        <w:t>31</w:t>
      </w:r>
      <w:r w:rsidR="00247C3F" w:rsidRPr="00E3520C">
        <w:rPr>
          <w:rFonts w:cstheme="minorBidi" w:hint="cs"/>
          <w:sz w:val="22"/>
          <w:szCs w:val="22"/>
          <w:cs/>
        </w:rPr>
        <w:t xml:space="preserve"> </w:t>
      </w:r>
      <w:r w:rsidR="00247C3F" w:rsidRPr="00E3520C">
        <w:rPr>
          <w:rFonts w:cs="Times New Roman"/>
          <w:sz w:val="22"/>
          <w:szCs w:val="22"/>
        </w:rPr>
        <w:t xml:space="preserve">March 2020 and </w:t>
      </w:r>
      <w:r w:rsidR="00247C3F" w:rsidRPr="00E3520C">
        <w:rPr>
          <w:rFonts w:cstheme="minorBidi"/>
          <w:sz w:val="22"/>
          <w:szCs w:val="22"/>
        </w:rPr>
        <w:t xml:space="preserve">31 </w:t>
      </w:r>
      <w:r w:rsidR="00247C3F" w:rsidRPr="00E3520C">
        <w:rPr>
          <w:rFonts w:cs="Times New Roman"/>
          <w:sz w:val="22"/>
          <w:szCs w:val="22"/>
        </w:rPr>
        <w:t>December</w:t>
      </w:r>
      <w:r w:rsidR="00247C3F" w:rsidRPr="00E3520C">
        <w:rPr>
          <w:rFonts w:cstheme="minorBidi" w:hint="cs"/>
          <w:sz w:val="22"/>
          <w:szCs w:val="22"/>
          <w:cs/>
        </w:rPr>
        <w:t xml:space="preserve"> </w:t>
      </w:r>
      <w:r w:rsidR="00247C3F" w:rsidRPr="00E3520C">
        <w:rPr>
          <w:rFonts w:cs="Times New Roman"/>
          <w:sz w:val="22"/>
          <w:szCs w:val="22"/>
        </w:rPr>
        <w:t>2019</w:t>
      </w:r>
      <w:r w:rsidR="00247C3F" w:rsidRPr="00E3520C">
        <w:rPr>
          <w:rFonts w:cs="Times New Roman"/>
          <w:spacing w:val="-4"/>
          <w:sz w:val="22"/>
          <w:szCs w:val="22"/>
          <w:lang w:val="en-US"/>
        </w:rPr>
        <w:t xml:space="preserve"> </w:t>
      </w:r>
      <w:r w:rsidRPr="00E3520C">
        <w:rPr>
          <w:rFonts w:cs="Times New Roman"/>
          <w:spacing w:val="-4"/>
          <w:sz w:val="22"/>
          <w:szCs w:val="22"/>
          <w:lang w:val="en-US"/>
        </w:rPr>
        <w:t>(</w:t>
      </w:r>
      <w:r w:rsidRPr="00E3520C">
        <w:rPr>
          <w:rFonts w:cs="Times New Roman"/>
          <w:spacing w:val="-4"/>
          <w:sz w:val="22"/>
          <w:szCs w:val="22"/>
        </w:rPr>
        <w:t>Continued</w:t>
      </w:r>
      <w:r w:rsidRPr="00E3520C">
        <w:rPr>
          <w:rFonts w:cs="Times New Roman"/>
          <w:spacing w:val="-4"/>
          <w:sz w:val="22"/>
          <w:szCs w:val="22"/>
          <w:lang w:val="en-US"/>
        </w:rPr>
        <w:t>)</w:t>
      </w:r>
    </w:p>
    <w:p w:rsidR="00043874" w:rsidRPr="00E3520C" w:rsidRDefault="00043874" w:rsidP="00043874">
      <w:pPr>
        <w:ind w:left="567" w:right="6" w:hanging="567"/>
        <w:rPr>
          <w:rFonts w:cs="Times New Roman"/>
          <w:sz w:val="22"/>
          <w:szCs w:val="22"/>
        </w:rPr>
      </w:pPr>
    </w:p>
    <w:p w:rsidR="00043874" w:rsidRPr="00E3520C" w:rsidRDefault="00043874" w:rsidP="00043874">
      <w:pPr>
        <w:ind w:left="567" w:right="6"/>
        <w:rPr>
          <w:rFonts w:cs="Times New Roman"/>
          <w:sz w:val="22"/>
          <w:szCs w:val="22"/>
          <w:lang w:val="en-US"/>
        </w:rPr>
      </w:pPr>
      <w:r w:rsidRPr="00E3520C">
        <w:rPr>
          <w:rFonts w:cs="Times New Roman"/>
          <w:sz w:val="22"/>
          <w:szCs w:val="22"/>
        </w:rPr>
        <w:t xml:space="preserve">Aging analysis as at </w:t>
      </w:r>
      <w:r w:rsidR="00247C3F" w:rsidRPr="00E3520C">
        <w:rPr>
          <w:rFonts w:cstheme="minorBidi"/>
          <w:sz w:val="22"/>
          <w:szCs w:val="22"/>
        </w:rPr>
        <w:t xml:space="preserve">31 </w:t>
      </w:r>
      <w:r w:rsidR="00247C3F" w:rsidRPr="00E3520C">
        <w:rPr>
          <w:rFonts w:cs="Times New Roman"/>
          <w:sz w:val="22"/>
          <w:szCs w:val="22"/>
        </w:rPr>
        <w:t>December</w:t>
      </w:r>
      <w:r w:rsidR="00247C3F" w:rsidRPr="00E3520C">
        <w:rPr>
          <w:rFonts w:cstheme="minorBidi" w:hint="cs"/>
          <w:sz w:val="22"/>
          <w:szCs w:val="22"/>
          <w:cs/>
        </w:rPr>
        <w:t xml:space="preserve"> </w:t>
      </w:r>
      <w:r w:rsidRPr="00E3520C">
        <w:rPr>
          <w:rFonts w:cs="Times New Roman"/>
          <w:spacing w:val="-4"/>
          <w:sz w:val="22"/>
          <w:szCs w:val="22"/>
        </w:rPr>
        <w:t xml:space="preserve">2019 </w:t>
      </w:r>
      <w:r w:rsidRPr="00E3520C">
        <w:rPr>
          <w:rFonts w:cs="Times New Roman"/>
          <w:sz w:val="22"/>
          <w:szCs w:val="22"/>
        </w:rPr>
        <w:t>as follows</w:t>
      </w:r>
      <w:r w:rsidRPr="00E3520C">
        <w:rPr>
          <w:rFonts w:cs="Times New Roman"/>
          <w:sz w:val="22"/>
          <w:szCs w:val="22"/>
          <w:cs/>
        </w:rPr>
        <w:t>:</w:t>
      </w:r>
    </w:p>
    <w:p w:rsidR="00043874" w:rsidRPr="00E3520C" w:rsidRDefault="00043874" w:rsidP="00043874">
      <w:pPr>
        <w:ind w:left="567" w:right="6"/>
        <w:rPr>
          <w:rFonts w:cs="Times New Roman"/>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5443"/>
        <w:gridCol w:w="1531"/>
        <w:gridCol w:w="1531"/>
      </w:tblGrid>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rPr>
            </w:pPr>
          </w:p>
        </w:tc>
        <w:tc>
          <w:tcPr>
            <w:tcW w:w="3062" w:type="dxa"/>
            <w:gridSpan w:val="2"/>
            <w:vAlign w:val="bottom"/>
          </w:tcPr>
          <w:p w:rsidR="00043874" w:rsidRPr="00E3520C" w:rsidRDefault="00043874" w:rsidP="00F11BD5">
            <w:pPr>
              <w:pStyle w:val="Style11ptRightBottomSinglesolidlineAuto05ptLine"/>
              <w:ind w:left="49" w:right="-15"/>
              <w:rPr>
                <w:rFonts w:cs="Times New Roman"/>
                <w:snapToGrid w:val="0"/>
                <w:lang w:val="en-US"/>
              </w:rPr>
            </w:pPr>
            <w:r w:rsidRPr="00E3520C">
              <w:rPr>
                <w:rFonts w:cs="Times New Roman"/>
                <w:lang w:val="en-US"/>
              </w:rPr>
              <w:t>Unit</w:t>
            </w:r>
            <w:r w:rsidRPr="00E3520C">
              <w:rPr>
                <w:rFonts w:cs="Times New Roman"/>
                <w:cs/>
                <w:lang w:val="en-US"/>
              </w:rPr>
              <w:t xml:space="preserve">: </w:t>
            </w:r>
            <w:r w:rsidRPr="00E3520C">
              <w:rPr>
                <w:rFonts w:cs="Times New Roman"/>
                <w:lang w:val="en-US"/>
              </w:rPr>
              <w:t>Million Baht</w:t>
            </w:r>
          </w:p>
        </w:tc>
      </w:tr>
      <w:tr w:rsidR="00E3520C" w:rsidRPr="00E3520C" w:rsidTr="00F11BD5">
        <w:trPr>
          <w:trHeight w:val="839"/>
        </w:trPr>
        <w:tc>
          <w:tcPr>
            <w:tcW w:w="5443" w:type="dxa"/>
            <w:vAlign w:val="bottom"/>
          </w:tcPr>
          <w:p w:rsidR="00043874" w:rsidRPr="00E3520C" w:rsidRDefault="00043874" w:rsidP="00F11BD5">
            <w:pPr>
              <w:ind w:left="-22"/>
              <w:rPr>
                <w:rFonts w:cs="Times New Roman"/>
                <w:sz w:val="22"/>
                <w:szCs w:val="22"/>
              </w:rPr>
            </w:pPr>
          </w:p>
        </w:tc>
        <w:tc>
          <w:tcPr>
            <w:tcW w:w="1531" w:type="dxa"/>
            <w:vAlign w:val="bottom"/>
          </w:tcPr>
          <w:p w:rsidR="00043874" w:rsidRPr="00E3520C" w:rsidRDefault="00043874" w:rsidP="00F11BD5">
            <w:pPr>
              <w:pBdr>
                <w:bottom w:val="single" w:sz="4" w:space="1" w:color="auto"/>
              </w:pBdr>
              <w:ind w:left="49" w:right="-15"/>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49" w:right="-15"/>
              <w:jc w:val="center"/>
              <w:rPr>
                <w:rFonts w:cs="Times New Roman"/>
                <w:snapToGrid w:val="0"/>
                <w:sz w:val="22"/>
                <w:szCs w:val="22"/>
              </w:rPr>
            </w:pPr>
            <w:r w:rsidRPr="00E3520C">
              <w:rPr>
                <w:rFonts w:cs="Times New Roman"/>
                <w:snapToGrid w:val="0"/>
                <w:sz w:val="22"/>
                <w:szCs w:val="22"/>
              </w:rPr>
              <w:t>financial statements</w:t>
            </w:r>
          </w:p>
        </w:tc>
        <w:tc>
          <w:tcPr>
            <w:tcW w:w="1531" w:type="dxa"/>
            <w:vAlign w:val="bottom"/>
          </w:tcPr>
          <w:p w:rsidR="00043874" w:rsidRPr="00E3520C" w:rsidRDefault="00043874" w:rsidP="00F11BD5">
            <w:pPr>
              <w:pBdr>
                <w:bottom w:val="single" w:sz="4" w:space="1" w:color="auto"/>
              </w:pBdr>
              <w:ind w:left="49" w:right="-15"/>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49" w:right="-15"/>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rPr>
            </w:pPr>
            <w:r w:rsidRPr="00E3520C">
              <w:rPr>
                <w:rFonts w:cs="Times New Roman"/>
                <w:sz w:val="22"/>
                <w:szCs w:val="22"/>
              </w:rPr>
              <w:t>Within credit terms</w:t>
            </w:r>
          </w:p>
        </w:tc>
        <w:tc>
          <w:tcPr>
            <w:tcW w:w="1531" w:type="dxa"/>
            <w:vAlign w:val="bottom"/>
          </w:tcPr>
          <w:p w:rsidR="00043874" w:rsidRPr="00E3520C" w:rsidRDefault="00043874" w:rsidP="00F11BD5">
            <w:pPr>
              <w:tabs>
                <w:tab w:val="decimal" w:pos="1158"/>
              </w:tabs>
              <w:ind w:left="49" w:right="-15"/>
              <w:jc w:val="left"/>
              <w:rPr>
                <w:rFonts w:cs="Times New Roman"/>
                <w:spacing w:val="-2"/>
                <w:sz w:val="22"/>
                <w:szCs w:val="22"/>
              </w:rPr>
            </w:pPr>
            <w:r w:rsidRPr="00E3520C">
              <w:rPr>
                <w:rFonts w:cs="Times New Roman"/>
                <w:spacing w:val="-2"/>
                <w:sz w:val="22"/>
                <w:szCs w:val="22"/>
              </w:rPr>
              <w:t>4,164</w:t>
            </w:r>
          </w:p>
        </w:tc>
        <w:tc>
          <w:tcPr>
            <w:tcW w:w="1531" w:type="dxa"/>
            <w:vAlign w:val="bottom"/>
          </w:tcPr>
          <w:p w:rsidR="00043874" w:rsidRPr="00E3520C" w:rsidRDefault="00043874" w:rsidP="00F11BD5">
            <w:pPr>
              <w:tabs>
                <w:tab w:val="decimal" w:pos="1147"/>
              </w:tabs>
              <w:ind w:left="49" w:right="-15"/>
              <w:jc w:val="left"/>
              <w:rPr>
                <w:rFonts w:cs="Times New Roman"/>
                <w:spacing w:val="-2"/>
                <w:sz w:val="22"/>
                <w:szCs w:val="22"/>
              </w:rPr>
            </w:pPr>
            <w:r w:rsidRPr="00E3520C">
              <w:rPr>
                <w:rFonts w:cs="Times New Roman"/>
                <w:spacing w:val="-2"/>
                <w:sz w:val="22"/>
                <w:szCs w:val="22"/>
              </w:rPr>
              <w:t>57,982</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rPr>
            </w:pPr>
            <w:r w:rsidRPr="00E3520C">
              <w:rPr>
                <w:rFonts w:cs="Times New Roman"/>
                <w:sz w:val="22"/>
                <w:szCs w:val="22"/>
              </w:rPr>
              <w:t>Overdue</w:t>
            </w:r>
          </w:p>
        </w:tc>
        <w:tc>
          <w:tcPr>
            <w:tcW w:w="1531" w:type="dxa"/>
            <w:vAlign w:val="bottom"/>
          </w:tcPr>
          <w:p w:rsidR="00043874" w:rsidRPr="00E3520C" w:rsidRDefault="00043874" w:rsidP="00F11BD5">
            <w:pPr>
              <w:tabs>
                <w:tab w:val="decimal" w:pos="1158"/>
              </w:tabs>
              <w:ind w:left="49" w:right="-15"/>
              <w:jc w:val="left"/>
              <w:rPr>
                <w:rFonts w:cs="Times New Roman"/>
                <w:spacing w:val="-2"/>
                <w:sz w:val="22"/>
                <w:szCs w:val="22"/>
              </w:rPr>
            </w:pPr>
          </w:p>
        </w:tc>
        <w:tc>
          <w:tcPr>
            <w:tcW w:w="1531" w:type="dxa"/>
            <w:vAlign w:val="bottom"/>
          </w:tcPr>
          <w:p w:rsidR="00043874" w:rsidRPr="00E3520C" w:rsidRDefault="00043874" w:rsidP="00F11BD5">
            <w:pPr>
              <w:tabs>
                <w:tab w:val="decimal" w:pos="1147"/>
              </w:tabs>
              <w:ind w:left="49" w:right="-15"/>
              <w:jc w:val="left"/>
              <w:rPr>
                <w:rFonts w:cs="Times New Roman"/>
                <w:spacing w:val="-2"/>
                <w:sz w:val="22"/>
                <w:szCs w:val="22"/>
              </w:rPr>
            </w:pP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lang w:val="en-US"/>
              </w:rPr>
            </w:pPr>
            <w:r w:rsidRPr="00E3520C">
              <w:rPr>
                <w:rFonts w:cs="Times New Roman"/>
                <w:sz w:val="22"/>
                <w:szCs w:val="22"/>
                <w:cs/>
              </w:rPr>
              <w:t xml:space="preserve"> - </w:t>
            </w:r>
            <w:r w:rsidRPr="00E3520C">
              <w:rPr>
                <w:rFonts w:cs="Times New Roman"/>
                <w:sz w:val="22"/>
                <w:szCs w:val="22"/>
              </w:rPr>
              <w:t>Within 3 month</w:t>
            </w:r>
            <w:r w:rsidR="00750B01" w:rsidRPr="00E3520C">
              <w:rPr>
                <w:rFonts w:cs="Times New Roman"/>
                <w:sz w:val="22"/>
                <w:szCs w:val="22"/>
                <w:lang w:val="en-US"/>
              </w:rPr>
              <w:t>s</w:t>
            </w:r>
          </w:p>
        </w:tc>
        <w:tc>
          <w:tcPr>
            <w:tcW w:w="1531" w:type="dxa"/>
            <w:vAlign w:val="bottom"/>
          </w:tcPr>
          <w:p w:rsidR="00043874" w:rsidRPr="00E3520C" w:rsidRDefault="00043874" w:rsidP="00F11BD5">
            <w:pPr>
              <w:tabs>
                <w:tab w:val="decimal" w:pos="1158"/>
              </w:tabs>
              <w:ind w:left="49" w:right="-15"/>
              <w:jc w:val="left"/>
              <w:rPr>
                <w:rFonts w:cs="Times New Roman"/>
                <w:spacing w:val="-2"/>
                <w:sz w:val="22"/>
                <w:szCs w:val="22"/>
              </w:rPr>
            </w:pPr>
            <w:r w:rsidRPr="00E3520C">
              <w:rPr>
                <w:rFonts w:cs="Times New Roman"/>
                <w:spacing w:val="-2"/>
                <w:sz w:val="22"/>
                <w:szCs w:val="22"/>
              </w:rPr>
              <w:t>34</w:t>
            </w:r>
          </w:p>
        </w:tc>
        <w:tc>
          <w:tcPr>
            <w:tcW w:w="1531" w:type="dxa"/>
            <w:vAlign w:val="bottom"/>
          </w:tcPr>
          <w:p w:rsidR="00043874" w:rsidRPr="00E3520C" w:rsidRDefault="00043874" w:rsidP="00F11BD5">
            <w:pPr>
              <w:tabs>
                <w:tab w:val="decimal" w:pos="1147"/>
              </w:tabs>
              <w:ind w:left="49" w:right="-15"/>
              <w:jc w:val="left"/>
              <w:rPr>
                <w:rFonts w:cs="Times New Roman"/>
                <w:spacing w:val="-2"/>
                <w:sz w:val="22"/>
                <w:szCs w:val="22"/>
              </w:rPr>
            </w:pPr>
            <w:r w:rsidRPr="00E3520C">
              <w:rPr>
                <w:rFonts w:cs="Times New Roman"/>
                <w:spacing w:val="-2"/>
                <w:sz w:val="22"/>
                <w:szCs w:val="22"/>
              </w:rPr>
              <w:t>-</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lang w:val="en-US"/>
              </w:rPr>
            </w:pPr>
            <w:r w:rsidRPr="00E3520C">
              <w:rPr>
                <w:rFonts w:cs="Times New Roman"/>
                <w:sz w:val="22"/>
                <w:szCs w:val="22"/>
                <w:cs/>
              </w:rPr>
              <w:t xml:space="preserve"> - </w:t>
            </w:r>
            <w:r w:rsidRPr="00E3520C">
              <w:rPr>
                <w:rFonts w:cs="Times New Roman"/>
                <w:sz w:val="22"/>
                <w:szCs w:val="22"/>
              </w:rPr>
              <w:t xml:space="preserve">Over 3 </w:t>
            </w:r>
            <w:r w:rsidRPr="00E3520C">
              <w:rPr>
                <w:rFonts w:cstheme="minorBidi"/>
                <w:sz w:val="22"/>
                <w:szCs w:val="22"/>
                <w:lang w:val="en-US"/>
              </w:rPr>
              <w:t>month</w:t>
            </w:r>
            <w:r w:rsidR="00750B01" w:rsidRPr="00E3520C">
              <w:rPr>
                <w:rFonts w:cstheme="minorBidi"/>
                <w:sz w:val="22"/>
                <w:szCs w:val="22"/>
                <w:lang w:val="en-US"/>
              </w:rPr>
              <w:t>s</w:t>
            </w:r>
            <w:r w:rsidRPr="00E3520C">
              <w:rPr>
                <w:rFonts w:cs="Times New Roman"/>
                <w:sz w:val="22"/>
                <w:szCs w:val="22"/>
              </w:rPr>
              <w:t xml:space="preserve"> </w:t>
            </w:r>
            <w:r w:rsidRPr="00E3520C">
              <w:rPr>
                <w:rFonts w:cs="Times New Roman"/>
                <w:sz w:val="22"/>
                <w:szCs w:val="22"/>
                <w:cs/>
              </w:rPr>
              <w:t xml:space="preserve">- </w:t>
            </w:r>
            <w:r w:rsidRPr="00E3520C">
              <w:rPr>
                <w:rFonts w:cs="Times New Roman"/>
                <w:sz w:val="22"/>
                <w:szCs w:val="22"/>
              </w:rPr>
              <w:t>6 months</w:t>
            </w:r>
          </w:p>
        </w:tc>
        <w:tc>
          <w:tcPr>
            <w:tcW w:w="1531" w:type="dxa"/>
            <w:vAlign w:val="bottom"/>
          </w:tcPr>
          <w:p w:rsidR="00043874" w:rsidRPr="00E3520C" w:rsidRDefault="00043874" w:rsidP="00F11BD5">
            <w:pPr>
              <w:tabs>
                <w:tab w:val="decimal" w:pos="1158"/>
              </w:tabs>
              <w:ind w:left="49" w:right="-15"/>
              <w:jc w:val="left"/>
              <w:rPr>
                <w:rFonts w:cs="Times New Roman"/>
                <w:spacing w:val="-2"/>
                <w:sz w:val="22"/>
                <w:szCs w:val="22"/>
              </w:rPr>
            </w:pPr>
            <w:r w:rsidRPr="00E3520C">
              <w:rPr>
                <w:rFonts w:cs="Times New Roman"/>
                <w:spacing w:val="-2"/>
                <w:sz w:val="22"/>
                <w:szCs w:val="22"/>
              </w:rPr>
              <w:t>3</w:t>
            </w:r>
          </w:p>
        </w:tc>
        <w:tc>
          <w:tcPr>
            <w:tcW w:w="1531" w:type="dxa"/>
            <w:vAlign w:val="bottom"/>
          </w:tcPr>
          <w:p w:rsidR="00043874" w:rsidRPr="00E3520C" w:rsidRDefault="00043874" w:rsidP="00F11BD5">
            <w:pPr>
              <w:tabs>
                <w:tab w:val="decimal" w:pos="1147"/>
              </w:tabs>
              <w:ind w:left="49" w:right="-15"/>
              <w:jc w:val="left"/>
              <w:rPr>
                <w:rFonts w:cs="Times New Roman"/>
                <w:spacing w:val="-2"/>
                <w:sz w:val="22"/>
                <w:szCs w:val="22"/>
              </w:rPr>
            </w:pPr>
            <w:r w:rsidRPr="00E3520C">
              <w:rPr>
                <w:rFonts w:cs="Times New Roman"/>
                <w:spacing w:val="-2"/>
                <w:sz w:val="22"/>
                <w:szCs w:val="22"/>
              </w:rPr>
              <w:t>-</w:t>
            </w:r>
          </w:p>
        </w:tc>
      </w:tr>
      <w:tr w:rsidR="00E3520C" w:rsidRPr="00E3520C" w:rsidTr="00F11BD5">
        <w:trPr>
          <w:trHeight w:val="340"/>
        </w:trPr>
        <w:tc>
          <w:tcPr>
            <w:tcW w:w="5443" w:type="dxa"/>
            <w:vAlign w:val="bottom"/>
          </w:tcPr>
          <w:p w:rsidR="00043874" w:rsidRPr="00E3520C" w:rsidRDefault="00043874" w:rsidP="00F11BD5">
            <w:pPr>
              <w:ind w:left="-22" w:firstLine="55"/>
              <w:rPr>
                <w:rFonts w:cstheme="minorBidi"/>
                <w:sz w:val="22"/>
                <w:szCs w:val="22"/>
                <w:cs/>
              </w:rPr>
            </w:pPr>
            <w:r w:rsidRPr="00E3520C">
              <w:rPr>
                <w:rFonts w:cs="Times New Roman"/>
                <w:sz w:val="22"/>
                <w:szCs w:val="22"/>
                <w:cs/>
              </w:rPr>
              <w:t xml:space="preserve">- </w:t>
            </w:r>
            <w:r w:rsidRPr="00E3520C">
              <w:rPr>
                <w:rFonts w:cs="Times New Roman"/>
                <w:sz w:val="22"/>
                <w:szCs w:val="22"/>
              </w:rPr>
              <w:t xml:space="preserve">Over 6 </w:t>
            </w:r>
            <w:r w:rsidRPr="00E3520C">
              <w:rPr>
                <w:rFonts w:cstheme="minorBidi"/>
                <w:sz w:val="22"/>
                <w:szCs w:val="22"/>
                <w:lang w:val="en-US"/>
              </w:rPr>
              <w:t>months</w:t>
            </w:r>
            <w:r w:rsidRPr="00E3520C">
              <w:rPr>
                <w:rFonts w:cs="Times New Roman"/>
                <w:sz w:val="22"/>
                <w:szCs w:val="22"/>
              </w:rPr>
              <w:t xml:space="preserve"> </w:t>
            </w:r>
            <w:r w:rsidRPr="00E3520C">
              <w:rPr>
                <w:rFonts w:cs="Times New Roman"/>
                <w:sz w:val="22"/>
                <w:szCs w:val="22"/>
                <w:cs/>
              </w:rPr>
              <w:t xml:space="preserve">- </w:t>
            </w:r>
            <w:r w:rsidRPr="00E3520C">
              <w:rPr>
                <w:rFonts w:cs="Times New Roman"/>
                <w:sz w:val="22"/>
                <w:szCs w:val="22"/>
              </w:rPr>
              <w:t>12 months</w:t>
            </w:r>
          </w:p>
        </w:tc>
        <w:tc>
          <w:tcPr>
            <w:tcW w:w="1531" w:type="dxa"/>
            <w:vAlign w:val="bottom"/>
          </w:tcPr>
          <w:p w:rsidR="00043874" w:rsidRPr="00E3520C" w:rsidRDefault="00043874" w:rsidP="00F11BD5">
            <w:pPr>
              <w:tabs>
                <w:tab w:val="decimal" w:pos="1158"/>
              </w:tabs>
              <w:ind w:left="49" w:right="-15"/>
              <w:jc w:val="left"/>
              <w:rPr>
                <w:rFonts w:cs="Times New Roman"/>
                <w:spacing w:val="-2"/>
                <w:sz w:val="22"/>
                <w:szCs w:val="22"/>
                <w:cs/>
              </w:rPr>
            </w:pPr>
            <w:r w:rsidRPr="00E3520C">
              <w:rPr>
                <w:rFonts w:cs="Times New Roman"/>
                <w:spacing w:val="-2"/>
                <w:sz w:val="22"/>
                <w:szCs w:val="22"/>
              </w:rPr>
              <w:t>9</w:t>
            </w:r>
          </w:p>
        </w:tc>
        <w:tc>
          <w:tcPr>
            <w:tcW w:w="1531" w:type="dxa"/>
            <w:vAlign w:val="bottom"/>
          </w:tcPr>
          <w:p w:rsidR="00043874" w:rsidRPr="00E3520C" w:rsidRDefault="00043874" w:rsidP="00F11BD5">
            <w:pPr>
              <w:tabs>
                <w:tab w:val="decimal" w:pos="1147"/>
              </w:tabs>
              <w:ind w:left="49" w:right="-15"/>
              <w:jc w:val="left"/>
              <w:rPr>
                <w:rFonts w:cs="Times New Roman"/>
                <w:spacing w:val="-2"/>
                <w:sz w:val="22"/>
                <w:szCs w:val="22"/>
                <w:cs/>
              </w:rPr>
            </w:pPr>
            <w:r w:rsidRPr="00E3520C">
              <w:rPr>
                <w:rFonts w:cs="Times New Roman"/>
                <w:spacing w:val="-2"/>
                <w:sz w:val="22"/>
                <w:szCs w:val="22"/>
              </w:rPr>
              <w:t>-</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rPr>
            </w:pPr>
            <w:r w:rsidRPr="00E3520C">
              <w:rPr>
                <w:rFonts w:cs="Times New Roman"/>
                <w:sz w:val="22"/>
                <w:szCs w:val="22"/>
                <w:cs/>
              </w:rPr>
              <w:t xml:space="preserve"> - </w:t>
            </w:r>
            <w:r w:rsidRPr="00E3520C">
              <w:rPr>
                <w:rFonts w:cs="Times New Roman"/>
                <w:sz w:val="22"/>
                <w:szCs w:val="22"/>
              </w:rPr>
              <w:t>Over 12 months</w:t>
            </w:r>
          </w:p>
        </w:tc>
        <w:tc>
          <w:tcPr>
            <w:tcW w:w="1531" w:type="dxa"/>
            <w:vAlign w:val="bottom"/>
          </w:tcPr>
          <w:p w:rsidR="00043874" w:rsidRPr="00E3520C" w:rsidRDefault="00043874" w:rsidP="00F11BD5">
            <w:pPr>
              <w:pBdr>
                <w:bottom w:val="single" w:sz="4" w:space="1" w:color="auto"/>
              </w:pBdr>
              <w:tabs>
                <w:tab w:val="decimal" w:pos="1158"/>
              </w:tabs>
              <w:ind w:left="49" w:right="-15"/>
              <w:jc w:val="left"/>
              <w:rPr>
                <w:rFonts w:cs="Times New Roman"/>
                <w:spacing w:val="-2"/>
                <w:sz w:val="22"/>
                <w:szCs w:val="22"/>
              </w:rPr>
            </w:pPr>
            <w:r w:rsidRPr="00E3520C">
              <w:rPr>
                <w:rFonts w:cs="Times New Roman"/>
                <w:spacing w:val="-2"/>
                <w:sz w:val="22"/>
                <w:szCs w:val="22"/>
              </w:rPr>
              <w:t>-</w:t>
            </w:r>
          </w:p>
        </w:tc>
        <w:tc>
          <w:tcPr>
            <w:tcW w:w="1531" w:type="dxa"/>
            <w:vAlign w:val="bottom"/>
          </w:tcPr>
          <w:p w:rsidR="00043874" w:rsidRPr="00E3520C" w:rsidRDefault="00043874" w:rsidP="00F11BD5">
            <w:pPr>
              <w:pBdr>
                <w:bottom w:val="single" w:sz="4" w:space="1" w:color="auto"/>
              </w:pBdr>
              <w:tabs>
                <w:tab w:val="decimal" w:pos="1147"/>
              </w:tabs>
              <w:ind w:left="49" w:right="-15"/>
              <w:jc w:val="left"/>
              <w:rPr>
                <w:rFonts w:cs="Times New Roman"/>
                <w:spacing w:val="-2"/>
                <w:sz w:val="22"/>
                <w:szCs w:val="22"/>
              </w:rPr>
            </w:pPr>
            <w:r w:rsidRPr="00E3520C">
              <w:rPr>
                <w:rFonts w:cs="Times New Roman"/>
                <w:spacing w:val="-2"/>
                <w:sz w:val="22"/>
                <w:szCs w:val="22"/>
              </w:rPr>
              <w:t>-</w:t>
            </w:r>
          </w:p>
        </w:tc>
      </w:tr>
      <w:tr w:rsidR="00E3520C" w:rsidRPr="00E3520C" w:rsidTr="00F11BD5">
        <w:trPr>
          <w:trHeight w:val="340"/>
        </w:trPr>
        <w:tc>
          <w:tcPr>
            <w:tcW w:w="5443" w:type="dxa"/>
            <w:vAlign w:val="bottom"/>
          </w:tcPr>
          <w:p w:rsidR="00043874" w:rsidRPr="00E3520C" w:rsidRDefault="00043874" w:rsidP="00F11BD5">
            <w:pPr>
              <w:ind w:left="-22"/>
              <w:rPr>
                <w:rFonts w:cs="Times New Roman"/>
                <w:sz w:val="22"/>
                <w:szCs w:val="22"/>
                <w:cs/>
              </w:rPr>
            </w:pPr>
          </w:p>
        </w:tc>
        <w:tc>
          <w:tcPr>
            <w:tcW w:w="1531" w:type="dxa"/>
            <w:vAlign w:val="bottom"/>
          </w:tcPr>
          <w:p w:rsidR="00043874" w:rsidRPr="00E3520C" w:rsidRDefault="00043874" w:rsidP="00F11BD5">
            <w:pPr>
              <w:tabs>
                <w:tab w:val="decimal" w:pos="1158"/>
              </w:tabs>
              <w:ind w:left="49" w:right="-15"/>
              <w:jc w:val="left"/>
              <w:rPr>
                <w:rFonts w:cs="Times New Roman"/>
                <w:spacing w:val="-2"/>
                <w:sz w:val="22"/>
                <w:szCs w:val="22"/>
              </w:rPr>
            </w:pPr>
            <w:r w:rsidRPr="00E3520C">
              <w:rPr>
                <w:rFonts w:cs="Times New Roman"/>
                <w:spacing w:val="-2"/>
                <w:sz w:val="22"/>
                <w:szCs w:val="22"/>
              </w:rPr>
              <w:t>4,210</w:t>
            </w:r>
          </w:p>
        </w:tc>
        <w:tc>
          <w:tcPr>
            <w:tcW w:w="1531" w:type="dxa"/>
            <w:vAlign w:val="bottom"/>
          </w:tcPr>
          <w:p w:rsidR="00043874" w:rsidRPr="00E3520C" w:rsidRDefault="00043874" w:rsidP="00F11BD5">
            <w:pPr>
              <w:tabs>
                <w:tab w:val="decimal" w:pos="1147"/>
              </w:tabs>
              <w:ind w:left="49" w:right="-15"/>
              <w:jc w:val="left"/>
              <w:rPr>
                <w:rFonts w:cs="Times New Roman"/>
                <w:spacing w:val="-2"/>
                <w:sz w:val="22"/>
                <w:szCs w:val="22"/>
              </w:rPr>
            </w:pPr>
            <w:r w:rsidRPr="00E3520C">
              <w:rPr>
                <w:rFonts w:cs="Times New Roman"/>
                <w:spacing w:val="-2"/>
                <w:sz w:val="22"/>
                <w:szCs w:val="22"/>
              </w:rPr>
              <w:t>57,982</w:t>
            </w:r>
          </w:p>
        </w:tc>
      </w:tr>
      <w:tr w:rsidR="00E3520C" w:rsidRPr="00E3520C" w:rsidTr="00F11BD5">
        <w:trPr>
          <w:trHeight w:val="340"/>
        </w:trPr>
        <w:tc>
          <w:tcPr>
            <w:tcW w:w="5443" w:type="dxa"/>
            <w:vAlign w:val="bottom"/>
          </w:tcPr>
          <w:p w:rsidR="00043874" w:rsidRPr="00E3520C" w:rsidRDefault="00043874" w:rsidP="00702347">
            <w:pPr>
              <w:ind w:left="262" w:right="-163" w:hanging="284"/>
              <w:jc w:val="left"/>
              <w:rPr>
                <w:rFonts w:cs="Times New Roman"/>
                <w:sz w:val="22"/>
                <w:szCs w:val="22"/>
                <w:u w:val="single"/>
              </w:rPr>
            </w:pPr>
            <w:r w:rsidRPr="00E3520C">
              <w:rPr>
                <w:rFonts w:cs="Times New Roman"/>
                <w:sz w:val="22"/>
                <w:szCs w:val="22"/>
                <w:u w:val="single"/>
              </w:rPr>
              <w:t>Less</w:t>
            </w:r>
            <w:r w:rsidRPr="00E3520C">
              <w:rPr>
                <w:rFonts w:cs="Times New Roman"/>
                <w:sz w:val="22"/>
                <w:szCs w:val="22"/>
              </w:rPr>
              <w:t xml:space="preserve"> </w:t>
            </w:r>
            <w:r w:rsidR="00702347" w:rsidRPr="00E3520C">
              <w:rPr>
                <w:rFonts w:cs="Times New Roman"/>
                <w:sz w:val="22"/>
                <w:szCs w:val="22"/>
              </w:rPr>
              <w:t>Allowance for doubtful accounts</w:t>
            </w:r>
          </w:p>
        </w:tc>
        <w:tc>
          <w:tcPr>
            <w:tcW w:w="1531" w:type="dxa"/>
            <w:vAlign w:val="bottom"/>
          </w:tcPr>
          <w:p w:rsidR="00043874" w:rsidRPr="00E3520C" w:rsidRDefault="00043874" w:rsidP="00F11BD5">
            <w:pPr>
              <w:pBdr>
                <w:bottom w:val="single" w:sz="4" w:space="1" w:color="auto"/>
              </w:pBdr>
              <w:tabs>
                <w:tab w:val="decimal" w:pos="1158"/>
              </w:tabs>
              <w:ind w:left="49" w:right="-15"/>
              <w:jc w:val="left"/>
              <w:rPr>
                <w:rFonts w:cs="Times New Roman"/>
                <w:spacing w:val="-2"/>
                <w:sz w:val="22"/>
                <w:szCs w:val="22"/>
              </w:rPr>
            </w:pPr>
            <w:r w:rsidRPr="00E3520C">
              <w:rPr>
                <w:rFonts w:cs="Times New Roman"/>
                <w:spacing w:val="-2"/>
                <w:sz w:val="22"/>
                <w:szCs w:val="22"/>
              </w:rPr>
              <w:t>-</w:t>
            </w:r>
          </w:p>
        </w:tc>
        <w:tc>
          <w:tcPr>
            <w:tcW w:w="1531" w:type="dxa"/>
            <w:vAlign w:val="bottom"/>
          </w:tcPr>
          <w:p w:rsidR="00043874" w:rsidRPr="00E3520C" w:rsidRDefault="00043874" w:rsidP="00F11BD5">
            <w:pPr>
              <w:pBdr>
                <w:bottom w:val="single" w:sz="4" w:space="1" w:color="auto"/>
              </w:pBdr>
              <w:tabs>
                <w:tab w:val="decimal" w:pos="1147"/>
              </w:tabs>
              <w:ind w:left="49" w:right="-15"/>
              <w:jc w:val="left"/>
              <w:rPr>
                <w:rFonts w:cs="Times New Roman"/>
                <w:spacing w:val="-2"/>
                <w:sz w:val="22"/>
                <w:szCs w:val="22"/>
              </w:rPr>
            </w:pPr>
            <w:r w:rsidRPr="00E3520C">
              <w:rPr>
                <w:rFonts w:cs="Times New Roman"/>
                <w:spacing w:val="-2"/>
                <w:sz w:val="22"/>
                <w:szCs w:val="22"/>
              </w:rPr>
              <w:t>-</w:t>
            </w:r>
          </w:p>
        </w:tc>
      </w:tr>
      <w:tr w:rsidR="00293546" w:rsidRPr="00E3520C" w:rsidTr="00F11BD5">
        <w:trPr>
          <w:trHeight w:val="340"/>
        </w:trPr>
        <w:tc>
          <w:tcPr>
            <w:tcW w:w="5443" w:type="dxa"/>
            <w:vAlign w:val="bottom"/>
          </w:tcPr>
          <w:p w:rsidR="00043874" w:rsidRPr="00E3520C" w:rsidRDefault="00043874" w:rsidP="00F11BD5">
            <w:pPr>
              <w:rPr>
                <w:rFonts w:cs="Times New Roman"/>
                <w:spacing w:val="-4"/>
                <w:sz w:val="22"/>
                <w:szCs w:val="22"/>
              </w:rPr>
            </w:pPr>
            <w:r w:rsidRPr="00E3520C">
              <w:rPr>
                <w:rFonts w:cs="Times New Roman"/>
                <w:sz w:val="22"/>
                <w:szCs w:val="22"/>
              </w:rPr>
              <w:t xml:space="preserve">Total </w:t>
            </w:r>
            <w:r w:rsidRPr="00E3520C">
              <w:rPr>
                <w:rFonts w:cs="Times New Roman"/>
                <w:sz w:val="22"/>
                <w:szCs w:val="22"/>
                <w:lang w:val="en-US"/>
              </w:rPr>
              <w:t>(</w:t>
            </w:r>
            <w:r w:rsidRPr="00E3520C">
              <w:rPr>
                <w:rFonts w:cs="Times New Roman"/>
                <w:sz w:val="22"/>
                <w:szCs w:val="22"/>
              </w:rPr>
              <w:t>Note 6</w:t>
            </w:r>
            <w:r w:rsidRPr="00E3520C">
              <w:rPr>
                <w:rFonts w:cs="Times New Roman"/>
                <w:sz w:val="22"/>
                <w:szCs w:val="22"/>
                <w:lang w:val="en-US"/>
              </w:rPr>
              <w:t>)</w:t>
            </w:r>
          </w:p>
        </w:tc>
        <w:tc>
          <w:tcPr>
            <w:tcW w:w="1531" w:type="dxa"/>
            <w:vAlign w:val="bottom"/>
          </w:tcPr>
          <w:p w:rsidR="00043874" w:rsidRPr="00E3520C" w:rsidRDefault="00043874" w:rsidP="00F11BD5">
            <w:pPr>
              <w:pBdr>
                <w:bottom w:val="double" w:sz="4" w:space="1" w:color="auto"/>
              </w:pBdr>
              <w:tabs>
                <w:tab w:val="decimal" w:pos="1158"/>
              </w:tabs>
              <w:ind w:left="49" w:right="-15"/>
              <w:jc w:val="left"/>
              <w:rPr>
                <w:rFonts w:cs="Times New Roman"/>
                <w:spacing w:val="-2"/>
                <w:sz w:val="22"/>
                <w:szCs w:val="22"/>
              </w:rPr>
            </w:pPr>
            <w:r w:rsidRPr="00E3520C">
              <w:rPr>
                <w:rFonts w:cs="Times New Roman"/>
                <w:spacing w:val="-2"/>
                <w:sz w:val="22"/>
                <w:szCs w:val="22"/>
              </w:rPr>
              <w:t>4,210</w:t>
            </w:r>
          </w:p>
        </w:tc>
        <w:tc>
          <w:tcPr>
            <w:tcW w:w="1531" w:type="dxa"/>
            <w:vAlign w:val="bottom"/>
          </w:tcPr>
          <w:p w:rsidR="00043874" w:rsidRPr="00E3520C" w:rsidRDefault="00043874" w:rsidP="00F11BD5">
            <w:pPr>
              <w:pBdr>
                <w:bottom w:val="double" w:sz="4" w:space="1" w:color="auto"/>
              </w:pBdr>
              <w:tabs>
                <w:tab w:val="decimal" w:pos="1147"/>
              </w:tabs>
              <w:ind w:left="49" w:right="-15"/>
              <w:jc w:val="left"/>
              <w:rPr>
                <w:rFonts w:cs="Times New Roman"/>
                <w:spacing w:val="-2"/>
                <w:sz w:val="22"/>
                <w:szCs w:val="22"/>
              </w:rPr>
            </w:pPr>
            <w:r w:rsidRPr="00E3520C">
              <w:rPr>
                <w:rFonts w:cs="Times New Roman"/>
                <w:spacing w:val="-2"/>
                <w:sz w:val="22"/>
                <w:szCs w:val="22"/>
              </w:rPr>
              <w:t>57,982</w:t>
            </w:r>
          </w:p>
        </w:tc>
      </w:tr>
    </w:tbl>
    <w:p w:rsidR="00043874" w:rsidRPr="00E3520C" w:rsidRDefault="00043874" w:rsidP="00043874">
      <w:pPr>
        <w:ind w:left="567" w:right="6" w:hanging="567"/>
        <w:rPr>
          <w:rFonts w:cs="Times New Roman"/>
          <w:sz w:val="22"/>
          <w:szCs w:val="22"/>
        </w:rPr>
      </w:pPr>
    </w:p>
    <w:p w:rsidR="00043874" w:rsidRPr="00E3520C" w:rsidRDefault="00043874" w:rsidP="00043874">
      <w:pPr>
        <w:ind w:left="567" w:right="6" w:hanging="567"/>
        <w:rPr>
          <w:rFonts w:cs="Times New Roman"/>
          <w:spacing w:val="-4"/>
          <w:sz w:val="22"/>
          <w:szCs w:val="22"/>
        </w:rPr>
      </w:pPr>
      <w:r w:rsidRPr="00E3520C">
        <w:rPr>
          <w:rFonts w:cs="Times New Roman"/>
          <w:sz w:val="22"/>
          <w:szCs w:val="22"/>
        </w:rPr>
        <w:t>9.2</w:t>
      </w:r>
      <w:r w:rsidRPr="00E3520C">
        <w:rPr>
          <w:rFonts w:cs="Times New Roman"/>
          <w:sz w:val="22"/>
          <w:szCs w:val="22"/>
        </w:rPr>
        <w:tab/>
      </w:r>
      <w:r w:rsidRPr="00E3520C">
        <w:rPr>
          <w:rFonts w:cs="Times New Roman"/>
          <w:spacing w:val="-4"/>
          <w:sz w:val="22"/>
          <w:szCs w:val="22"/>
        </w:rPr>
        <w:t xml:space="preserve">Other accounts receivable, advance payments, current portion of finance lease receivable, and </w:t>
      </w:r>
      <w:r w:rsidRPr="00E3520C">
        <w:rPr>
          <w:rFonts w:cs="Times New Roman"/>
          <w:spacing w:val="-4"/>
          <w:sz w:val="22"/>
          <w:szCs w:val="22"/>
          <w:cs/>
        </w:rPr>
        <w:br/>
      </w:r>
      <w:r w:rsidRPr="00E3520C">
        <w:rPr>
          <w:rFonts w:cs="Times New Roman"/>
          <w:spacing w:val="-4"/>
          <w:sz w:val="22"/>
          <w:szCs w:val="22"/>
        </w:rPr>
        <w:t>short</w:t>
      </w:r>
      <w:r w:rsidRPr="00E3520C">
        <w:rPr>
          <w:rFonts w:cs="Times New Roman"/>
          <w:spacing w:val="-4"/>
          <w:sz w:val="22"/>
          <w:szCs w:val="22"/>
          <w:cs/>
        </w:rPr>
        <w:t>-</w:t>
      </w:r>
      <w:r w:rsidRPr="00E3520C">
        <w:rPr>
          <w:rFonts w:cs="Times New Roman"/>
          <w:spacing w:val="-4"/>
          <w:sz w:val="22"/>
          <w:szCs w:val="22"/>
        </w:rPr>
        <w:t xml:space="preserve">term lending loans </w:t>
      </w:r>
      <w:r w:rsidRPr="00E3520C">
        <w:rPr>
          <w:rFonts w:cs="Times New Roman"/>
          <w:spacing w:val="-4"/>
          <w:sz w:val="22"/>
          <w:szCs w:val="22"/>
          <w:cs/>
        </w:rPr>
        <w:t xml:space="preserve">- </w:t>
      </w:r>
      <w:r w:rsidRPr="00E3520C">
        <w:rPr>
          <w:rFonts w:cs="Times New Roman"/>
          <w:spacing w:val="-4"/>
          <w:sz w:val="22"/>
          <w:szCs w:val="22"/>
        </w:rPr>
        <w:t xml:space="preserve">related parties as at </w:t>
      </w:r>
      <w:r w:rsidR="00247C3F" w:rsidRPr="00E3520C">
        <w:rPr>
          <w:rFonts w:cs="Times New Roman"/>
          <w:sz w:val="22"/>
          <w:szCs w:val="22"/>
        </w:rPr>
        <w:t>31</w:t>
      </w:r>
      <w:r w:rsidR="00247C3F" w:rsidRPr="00E3520C">
        <w:rPr>
          <w:rFonts w:cstheme="minorBidi" w:hint="cs"/>
          <w:sz w:val="22"/>
          <w:szCs w:val="22"/>
          <w:cs/>
        </w:rPr>
        <w:t xml:space="preserve"> </w:t>
      </w:r>
      <w:r w:rsidR="00247C3F" w:rsidRPr="00E3520C">
        <w:rPr>
          <w:rFonts w:cs="Times New Roman"/>
          <w:sz w:val="22"/>
          <w:szCs w:val="22"/>
        </w:rPr>
        <w:t xml:space="preserve">March 2020 and </w:t>
      </w:r>
      <w:r w:rsidR="00247C3F" w:rsidRPr="00E3520C">
        <w:rPr>
          <w:rFonts w:cstheme="minorBidi"/>
          <w:sz w:val="22"/>
          <w:szCs w:val="22"/>
        </w:rPr>
        <w:t xml:space="preserve">31 </w:t>
      </w:r>
      <w:r w:rsidR="00247C3F" w:rsidRPr="00E3520C">
        <w:rPr>
          <w:rFonts w:cs="Times New Roman"/>
          <w:sz w:val="22"/>
          <w:szCs w:val="22"/>
        </w:rPr>
        <w:t>December</w:t>
      </w:r>
      <w:r w:rsidR="00247C3F" w:rsidRPr="00E3520C">
        <w:rPr>
          <w:rFonts w:cstheme="minorBidi" w:hint="cs"/>
          <w:sz w:val="22"/>
          <w:szCs w:val="22"/>
          <w:cs/>
        </w:rPr>
        <w:t xml:space="preserve"> </w:t>
      </w:r>
      <w:r w:rsidR="00247C3F" w:rsidRPr="00E3520C">
        <w:rPr>
          <w:rFonts w:cs="Times New Roman"/>
          <w:sz w:val="22"/>
          <w:szCs w:val="22"/>
        </w:rPr>
        <w:t>2019</w:t>
      </w:r>
    </w:p>
    <w:p w:rsidR="00043874" w:rsidRPr="00E3520C" w:rsidRDefault="00043874" w:rsidP="00043874">
      <w:pPr>
        <w:ind w:left="567" w:right="6"/>
        <w:rPr>
          <w:rFonts w:cs="Times New Roman"/>
          <w:spacing w:val="-2"/>
          <w:sz w:val="22"/>
          <w:szCs w:val="22"/>
        </w:rPr>
      </w:pPr>
    </w:p>
    <w:tbl>
      <w:tblPr>
        <w:tblW w:w="8505" w:type="dxa"/>
        <w:tblInd w:w="589" w:type="dxa"/>
        <w:tblLayout w:type="fixed"/>
        <w:tblCellMar>
          <w:left w:w="22" w:type="dxa"/>
          <w:right w:w="22" w:type="dxa"/>
        </w:tblCellMar>
        <w:tblLook w:val="0000" w:firstRow="0" w:lastRow="0" w:firstColumn="0" w:lastColumn="0" w:noHBand="0" w:noVBand="0"/>
      </w:tblPr>
      <w:tblGrid>
        <w:gridCol w:w="3686"/>
        <w:gridCol w:w="1204"/>
        <w:gridCol w:w="1205"/>
        <w:gridCol w:w="1205"/>
        <w:gridCol w:w="1205"/>
      </w:tblGrid>
      <w:tr w:rsidR="00E3520C" w:rsidRPr="00E3520C" w:rsidTr="00F11BD5">
        <w:trPr>
          <w:cantSplit/>
          <w:trHeight w:val="340"/>
        </w:trPr>
        <w:tc>
          <w:tcPr>
            <w:tcW w:w="3686" w:type="dxa"/>
            <w:vAlign w:val="bottom"/>
          </w:tcPr>
          <w:p w:rsidR="00043874" w:rsidRPr="00E3520C" w:rsidRDefault="00043874" w:rsidP="00F11BD5">
            <w:pPr>
              <w:tabs>
                <w:tab w:val="left" w:pos="270"/>
              </w:tabs>
              <w:ind w:left="120" w:hanging="142"/>
              <w:rPr>
                <w:rFonts w:cs="Times New Roman"/>
                <w:sz w:val="22"/>
                <w:szCs w:val="22"/>
              </w:rPr>
            </w:pPr>
          </w:p>
        </w:tc>
        <w:tc>
          <w:tcPr>
            <w:tcW w:w="2409" w:type="dxa"/>
            <w:gridSpan w:val="2"/>
            <w:vAlign w:val="bottom"/>
          </w:tcPr>
          <w:p w:rsidR="00043874" w:rsidRPr="00E3520C" w:rsidRDefault="00043874" w:rsidP="00F11BD5">
            <w:pPr>
              <w:ind w:left="48" w:right="9"/>
              <w:jc w:val="center"/>
              <w:rPr>
                <w:rFonts w:cs="Times New Roman"/>
                <w:snapToGrid w:val="0"/>
                <w:sz w:val="22"/>
                <w:szCs w:val="22"/>
              </w:rPr>
            </w:pPr>
          </w:p>
        </w:tc>
        <w:tc>
          <w:tcPr>
            <w:tcW w:w="2410" w:type="dxa"/>
            <w:gridSpan w:val="2"/>
            <w:vAlign w:val="center"/>
          </w:tcPr>
          <w:p w:rsidR="00043874" w:rsidRPr="00E3520C" w:rsidRDefault="00043874" w:rsidP="00F11BD5">
            <w:pPr>
              <w:pStyle w:val="Style11ptRightBottomSinglesolidlineAuto05ptLine"/>
              <w:ind w:left="48" w:right="9"/>
              <w:rPr>
                <w:rFonts w:cs="Times New Roman"/>
                <w:snapToGrid w:val="0"/>
                <w:lang w:val="en-US"/>
              </w:rPr>
            </w:pPr>
            <w:r w:rsidRPr="00E3520C">
              <w:rPr>
                <w:rFonts w:cs="Times New Roman"/>
                <w:lang w:val="en-US"/>
              </w:rPr>
              <w:t>Unit</w:t>
            </w:r>
            <w:r w:rsidRPr="00E3520C">
              <w:rPr>
                <w:rFonts w:cs="Times New Roman"/>
                <w:cs/>
                <w:lang w:val="en-US"/>
              </w:rPr>
              <w:t xml:space="preserve">: </w:t>
            </w:r>
            <w:r w:rsidRPr="00E3520C">
              <w:rPr>
                <w:rFonts w:cs="Times New Roman"/>
                <w:lang w:val="en-US"/>
              </w:rPr>
              <w:t>Million Baht</w:t>
            </w:r>
          </w:p>
        </w:tc>
      </w:tr>
      <w:tr w:rsidR="00E3520C" w:rsidRPr="00E3520C" w:rsidTr="00F11BD5">
        <w:trPr>
          <w:cantSplit/>
          <w:trHeight w:val="567"/>
        </w:trPr>
        <w:tc>
          <w:tcPr>
            <w:tcW w:w="3686" w:type="dxa"/>
            <w:vAlign w:val="bottom"/>
          </w:tcPr>
          <w:p w:rsidR="00043874" w:rsidRPr="00E3520C" w:rsidRDefault="00043874" w:rsidP="00F11BD5">
            <w:pPr>
              <w:tabs>
                <w:tab w:val="left" w:pos="270"/>
              </w:tabs>
              <w:ind w:left="120" w:hanging="142"/>
              <w:rPr>
                <w:rFonts w:cs="Times New Roman"/>
                <w:sz w:val="22"/>
                <w:szCs w:val="22"/>
              </w:rPr>
            </w:pPr>
          </w:p>
        </w:tc>
        <w:tc>
          <w:tcPr>
            <w:tcW w:w="2409" w:type="dxa"/>
            <w:gridSpan w:val="2"/>
            <w:vAlign w:val="bottom"/>
          </w:tcPr>
          <w:p w:rsidR="00043874" w:rsidRPr="00E3520C" w:rsidRDefault="00043874" w:rsidP="00F11BD5">
            <w:pPr>
              <w:pBdr>
                <w:bottom w:val="single" w:sz="4" w:space="1" w:color="auto"/>
              </w:pBdr>
              <w:ind w:left="48" w:right="9"/>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48" w:right="9"/>
              <w:jc w:val="center"/>
              <w:rPr>
                <w:rFonts w:cs="Times New Roman"/>
                <w:snapToGrid w:val="0"/>
                <w:sz w:val="22"/>
                <w:szCs w:val="22"/>
              </w:rPr>
            </w:pPr>
            <w:r w:rsidRPr="00E3520C">
              <w:rPr>
                <w:rFonts w:cs="Times New Roman"/>
                <w:snapToGrid w:val="0"/>
                <w:sz w:val="22"/>
                <w:szCs w:val="22"/>
              </w:rPr>
              <w:t>financial statements</w:t>
            </w:r>
          </w:p>
        </w:tc>
        <w:tc>
          <w:tcPr>
            <w:tcW w:w="2410" w:type="dxa"/>
            <w:gridSpan w:val="2"/>
            <w:vAlign w:val="bottom"/>
          </w:tcPr>
          <w:p w:rsidR="00043874" w:rsidRPr="00E3520C" w:rsidRDefault="00043874" w:rsidP="00F11BD5">
            <w:pPr>
              <w:pBdr>
                <w:bottom w:val="single" w:sz="4" w:space="1" w:color="auto"/>
              </w:pBdr>
              <w:ind w:left="48" w:right="9"/>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48" w:right="9"/>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3686" w:type="dxa"/>
            <w:vAlign w:val="bottom"/>
          </w:tcPr>
          <w:p w:rsidR="00247C3F" w:rsidRPr="00E3520C" w:rsidRDefault="00247C3F" w:rsidP="00247C3F">
            <w:pPr>
              <w:tabs>
                <w:tab w:val="left" w:pos="270"/>
              </w:tabs>
              <w:ind w:left="120" w:hanging="142"/>
              <w:rPr>
                <w:rFonts w:cs="Times New Roman"/>
                <w:sz w:val="22"/>
                <w:szCs w:val="22"/>
              </w:rPr>
            </w:pPr>
          </w:p>
        </w:tc>
        <w:tc>
          <w:tcPr>
            <w:tcW w:w="1204"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205"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c>
          <w:tcPr>
            <w:tcW w:w="1205"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205"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r>
      <w:tr w:rsidR="00E3520C" w:rsidRPr="00E3520C" w:rsidTr="00F11BD5">
        <w:trPr>
          <w:trHeight w:val="340"/>
        </w:trPr>
        <w:tc>
          <w:tcPr>
            <w:tcW w:w="3686" w:type="dxa"/>
            <w:vAlign w:val="bottom"/>
          </w:tcPr>
          <w:p w:rsidR="00043874" w:rsidRPr="00E3520C" w:rsidRDefault="00043874" w:rsidP="00F11BD5">
            <w:pPr>
              <w:tabs>
                <w:tab w:val="left" w:pos="270"/>
              </w:tabs>
              <w:ind w:left="120" w:hanging="142"/>
              <w:rPr>
                <w:rFonts w:cs="Times New Roman"/>
                <w:sz w:val="22"/>
                <w:szCs w:val="22"/>
                <w:u w:val="single"/>
              </w:rPr>
            </w:pPr>
            <w:r w:rsidRPr="00E3520C">
              <w:rPr>
                <w:rFonts w:cs="Times New Roman"/>
                <w:sz w:val="22"/>
                <w:szCs w:val="22"/>
                <w:u w:val="single"/>
              </w:rPr>
              <w:t xml:space="preserve">Other accounts receivable </w:t>
            </w:r>
          </w:p>
        </w:tc>
        <w:tc>
          <w:tcPr>
            <w:tcW w:w="1204" w:type="dxa"/>
            <w:vAlign w:val="bottom"/>
          </w:tcPr>
          <w:p w:rsidR="00043874" w:rsidRPr="00E3520C" w:rsidRDefault="00043874" w:rsidP="00F11BD5">
            <w:pPr>
              <w:tabs>
                <w:tab w:val="decimal" w:pos="754"/>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754"/>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754"/>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754"/>
              </w:tabs>
              <w:ind w:left="48" w:right="9"/>
              <w:jc w:val="left"/>
              <w:rPr>
                <w:rFonts w:cs="Times New Roman"/>
                <w:spacing w:val="-2"/>
                <w:sz w:val="22"/>
                <w:szCs w:val="22"/>
              </w:rPr>
            </w:pPr>
          </w:p>
        </w:tc>
      </w:tr>
      <w:tr w:rsidR="00E3520C" w:rsidRPr="00E3520C" w:rsidTr="00F11BD5">
        <w:trPr>
          <w:trHeight w:val="340"/>
        </w:trPr>
        <w:tc>
          <w:tcPr>
            <w:tcW w:w="3686" w:type="dxa"/>
            <w:vAlign w:val="bottom"/>
          </w:tcPr>
          <w:p w:rsidR="00043874" w:rsidRPr="00E3520C" w:rsidRDefault="00043874" w:rsidP="00F11BD5">
            <w:pPr>
              <w:tabs>
                <w:tab w:val="left" w:pos="270"/>
              </w:tabs>
              <w:ind w:left="139" w:right="-163" w:hanging="161"/>
              <w:rPr>
                <w:rFonts w:cs="Times New Roman"/>
                <w:sz w:val="22"/>
                <w:szCs w:val="22"/>
              </w:rPr>
            </w:pPr>
            <w:r w:rsidRPr="00E3520C">
              <w:rPr>
                <w:rFonts w:cs="Times New Roman"/>
                <w:sz w:val="22"/>
                <w:szCs w:val="22"/>
                <w:cs/>
              </w:rPr>
              <w:tab/>
            </w:r>
            <w:r w:rsidRPr="00E3520C">
              <w:rPr>
                <w:rFonts w:cs="Times New Roman"/>
                <w:sz w:val="22"/>
                <w:szCs w:val="22"/>
              </w:rPr>
              <w:t>Subsidiaries</w:t>
            </w:r>
          </w:p>
        </w:tc>
        <w:tc>
          <w:tcPr>
            <w:tcW w:w="1204" w:type="dxa"/>
            <w:vAlign w:val="bottom"/>
          </w:tcPr>
          <w:p w:rsidR="00043874" w:rsidRPr="00E3520C" w:rsidRDefault="00043874" w:rsidP="00F11BD5">
            <w:pPr>
              <w:tabs>
                <w:tab w:val="decimal" w:pos="941"/>
              </w:tabs>
              <w:ind w:left="48" w:right="9"/>
              <w:jc w:val="left"/>
              <w:rPr>
                <w:rFonts w:cs="Times New Roman"/>
                <w:spacing w:val="-2"/>
                <w:sz w:val="22"/>
                <w:szCs w:val="22"/>
              </w:rPr>
            </w:pPr>
            <w:r w:rsidRPr="00E3520C">
              <w:rPr>
                <w:rFonts w:cs="Times New Roman"/>
                <w:spacing w:val="-2"/>
                <w:sz w:val="22"/>
                <w:szCs w:val="22"/>
              </w:rPr>
              <w:t>-</w:t>
            </w:r>
          </w:p>
        </w:tc>
        <w:tc>
          <w:tcPr>
            <w:tcW w:w="1205" w:type="dxa"/>
            <w:vAlign w:val="bottom"/>
          </w:tcPr>
          <w:p w:rsidR="00043874" w:rsidRPr="00E3520C" w:rsidRDefault="00043874" w:rsidP="00F11BD5">
            <w:pPr>
              <w:tabs>
                <w:tab w:val="decimal" w:pos="941"/>
              </w:tabs>
              <w:ind w:left="48" w:right="9"/>
              <w:jc w:val="left"/>
              <w:rPr>
                <w:rFonts w:cs="Times New Roman"/>
                <w:spacing w:val="-2"/>
                <w:sz w:val="22"/>
                <w:szCs w:val="22"/>
              </w:rPr>
            </w:pPr>
            <w:r w:rsidRPr="00E3520C">
              <w:rPr>
                <w:rFonts w:cs="Times New Roman"/>
                <w:spacing w:val="-2"/>
                <w:sz w:val="22"/>
                <w:szCs w:val="22"/>
              </w:rPr>
              <w:t>-</w:t>
            </w: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r w:rsidRPr="00E3520C">
              <w:rPr>
                <w:rFonts w:cs="Times New Roman"/>
                <w:spacing w:val="-2"/>
                <w:sz w:val="22"/>
                <w:szCs w:val="22"/>
              </w:rPr>
              <w:t>15,729</w:t>
            </w: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r w:rsidRPr="00E3520C">
              <w:rPr>
                <w:rFonts w:cs="Times New Roman"/>
                <w:spacing w:val="-2"/>
                <w:sz w:val="22"/>
                <w:szCs w:val="22"/>
              </w:rPr>
              <w:t>1,062</w:t>
            </w:r>
          </w:p>
        </w:tc>
      </w:tr>
      <w:tr w:rsidR="00E3520C" w:rsidRPr="00E3520C" w:rsidTr="00F11BD5">
        <w:trPr>
          <w:trHeight w:val="340"/>
        </w:trPr>
        <w:tc>
          <w:tcPr>
            <w:tcW w:w="3686" w:type="dxa"/>
            <w:vAlign w:val="bottom"/>
          </w:tcPr>
          <w:p w:rsidR="00043874" w:rsidRPr="00E3520C" w:rsidRDefault="00043874" w:rsidP="00F11BD5">
            <w:pPr>
              <w:tabs>
                <w:tab w:val="left" w:pos="270"/>
              </w:tabs>
              <w:ind w:left="139" w:right="-163" w:hanging="161"/>
              <w:rPr>
                <w:rFonts w:cs="Times New Roman"/>
                <w:sz w:val="22"/>
                <w:szCs w:val="22"/>
              </w:rPr>
            </w:pPr>
            <w:r w:rsidRPr="00E3520C">
              <w:rPr>
                <w:rFonts w:cs="Times New Roman"/>
                <w:sz w:val="22"/>
                <w:szCs w:val="22"/>
                <w:cs/>
              </w:rPr>
              <w:tab/>
            </w:r>
            <w:r w:rsidRPr="00E3520C">
              <w:rPr>
                <w:rFonts w:cs="Times New Roman"/>
                <w:sz w:val="22"/>
                <w:szCs w:val="22"/>
              </w:rPr>
              <w:t>Joint ventures</w:t>
            </w:r>
          </w:p>
        </w:tc>
        <w:tc>
          <w:tcPr>
            <w:tcW w:w="1204" w:type="dxa"/>
            <w:vAlign w:val="bottom"/>
          </w:tcPr>
          <w:p w:rsidR="00043874" w:rsidRPr="00E3520C" w:rsidRDefault="00043874" w:rsidP="00F11BD5">
            <w:pPr>
              <w:tabs>
                <w:tab w:val="decimal" w:pos="941"/>
              </w:tabs>
              <w:ind w:left="48" w:right="9"/>
              <w:jc w:val="left"/>
              <w:rPr>
                <w:rFonts w:cs="Times New Roman"/>
                <w:spacing w:val="-2"/>
                <w:sz w:val="22"/>
                <w:szCs w:val="22"/>
              </w:rPr>
            </w:pPr>
            <w:r w:rsidRPr="00E3520C">
              <w:rPr>
                <w:rFonts w:cs="Times New Roman"/>
                <w:spacing w:val="-2"/>
                <w:sz w:val="22"/>
                <w:szCs w:val="22"/>
              </w:rPr>
              <w:t>528</w:t>
            </w:r>
          </w:p>
        </w:tc>
        <w:tc>
          <w:tcPr>
            <w:tcW w:w="1205" w:type="dxa"/>
            <w:vAlign w:val="bottom"/>
          </w:tcPr>
          <w:p w:rsidR="00043874" w:rsidRPr="00E3520C" w:rsidRDefault="00043874" w:rsidP="00F11BD5">
            <w:pPr>
              <w:tabs>
                <w:tab w:val="decimal" w:pos="941"/>
              </w:tabs>
              <w:ind w:left="48" w:right="9"/>
              <w:jc w:val="left"/>
              <w:rPr>
                <w:rFonts w:cs="Times New Roman"/>
                <w:spacing w:val="-2"/>
                <w:sz w:val="22"/>
                <w:szCs w:val="22"/>
              </w:rPr>
            </w:pPr>
            <w:r w:rsidRPr="00E3520C">
              <w:rPr>
                <w:rFonts w:cs="Times New Roman"/>
                <w:spacing w:val="-2"/>
                <w:sz w:val="22"/>
                <w:szCs w:val="22"/>
              </w:rPr>
              <w:t>322</w:t>
            </w: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r w:rsidRPr="00E3520C">
              <w:rPr>
                <w:rFonts w:cs="Times New Roman"/>
                <w:spacing w:val="-2"/>
                <w:sz w:val="22"/>
                <w:szCs w:val="22"/>
              </w:rPr>
              <w:t>209</w:t>
            </w: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r w:rsidRPr="00E3520C">
              <w:rPr>
                <w:rFonts w:cs="Times New Roman"/>
                <w:spacing w:val="-2"/>
                <w:sz w:val="22"/>
                <w:szCs w:val="22"/>
              </w:rPr>
              <w:t>29</w:t>
            </w:r>
          </w:p>
        </w:tc>
      </w:tr>
      <w:tr w:rsidR="00E3520C" w:rsidRPr="00E3520C" w:rsidTr="00F11BD5">
        <w:trPr>
          <w:trHeight w:val="340"/>
        </w:trPr>
        <w:tc>
          <w:tcPr>
            <w:tcW w:w="3686" w:type="dxa"/>
            <w:vAlign w:val="bottom"/>
          </w:tcPr>
          <w:p w:rsidR="00043874" w:rsidRPr="00E3520C" w:rsidRDefault="00043874" w:rsidP="00F11BD5">
            <w:pPr>
              <w:tabs>
                <w:tab w:val="left" w:pos="270"/>
              </w:tabs>
              <w:ind w:left="139" w:right="-163" w:hanging="161"/>
              <w:rPr>
                <w:rFonts w:cs="Times New Roman"/>
                <w:sz w:val="22"/>
                <w:szCs w:val="22"/>
                <w:cs/>
              </w:rPr>
            </w:pPr>
            <w:r w:rsidRPr="00E3520C">
              <w:rPr>
                <w:rFonts w:cs="Times New Roman"/>
                <w:sz w:val="22"/>
                <w:szCs w:val="22"/>
                <w:cs/>
              </w:rPr>
              <w:tab/>
            </w:r>
            <w:r w:rsidRPr="00E3520C">
              <w:rPr>
                <w:rFonts w:cs="Times New Roman"/>
                <w:sz w:val="22"/>
                <w:szCs w:val="22"/>
              </w:rPr>
              <w:t>Associates</w:t>
            </w:r>
          </w:p>
        </w:tc>
        <w:tc>
          <w:tcPr>
            <w:tcW w:w="1204" w:type="dxa"/>
            <w:vAlign w:val="bottom"/>
          </w:tcPr>
          <w:p w:rsidR="00043874" w:rsidRPr="00E3520C" w:rsidRDefault="00043874" w:rsidP="00F11BD5">
            <w:pPr>
              <w:tabs>
                <w:tab w:val="decimal" w:pos="941"/>
              </w:tabs>
              <w:ind w:left="48" w:right="9"/>
              <w:jc w:val="left"/>
              <w:rPr>
                <w:rFonts w:cs="Times New Roman"/>
                <w:spacing w:val="-2"/>
                <w:sz w:val="22"/>
                <w:szCs w:val="22"/>
              </w:rPr>
            </w:pPr>
            <w:r w:rsidRPr="00E3520C">
              <w:rPr>
                <w:rFonts w:cs="Times New Roman"/>
                <w:spacing w:val="-2"/>
                <w:sz w:val="22"/>
                <w:szCs w:val="22"/>
              </w:rPr>
              <w:t>246</w:t>
            </w:r>
          </w:p>
        </w:tc>
        <w:tc>
          <w:tcPr>
            <w:tcW w:w="1205" w:type="dxa"/>
            <w:vAlign w:val="bottom"/>
          </w:tcPr>
          <w:p w:rsidR="00043874" w:rsidRPr="00E3520C" w:rsidRDefault="00043874" w:rsidP="00F11BD5">
            <w:pPr>
              <w:tabs>
                <w:tab w:val="decimal" w:pos="941"/>
              </w:tabs>
              <w:ind w:left="48" w:right="9"/>
              <w:jc w:val="left"/>
              <w:rPr>
                <w:rFonts w:cs="Times New Roman"/>
                <w:spacing w:val="-2"/>
                <w:sz w:val="22"/>
                <w:szCs w:val="22"/>
              </w:rPr>
            </w:pPr>
            <w:r w:rsidRPr="00E3520C">
              <w:rPr>
                <w:rFonts w:cs="Times New Roman"/>
                <w:spacing w:val="-2"/>
                <w:sz w:val="22"/>
                <w:szCs w:val="22"/>
              </w:rPr>
              <w:t>208</w:t>
            </w: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r w:rsidRPr="00E3520C">
              <w:rPr>
                <w:rFonts w:cs="Times New Roman"/>
                <w:spacing w:val="-2"/>
                <w:sz w:val="22"/>
                <w:szCs w:val="22"/>
              </w:rPr>
              <w:t>5</w:t>
            </w: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r w:rsidRPr="00E3520C">
              <w:rPr>
                <w:rFonts w:cs="Times New Roman"/>
                <w:spacing w:val="-2"/>
                <w:sz w:val="22"/>
                <w:szCs w:val="22"/>
              </w:rPr>
              <w:t>6</w:t>
            </w:r>
          </w:p>
        </w:tc>
      </w:tr>
      <w:tr w:rsidR="00E3520C" w:rsidRPr="00E3520C" w:rsidTr="00F11BD5">
        <w:trPr>
          <w:trHeight w:val="340"/>
        </w:trPr>
        <w:tc>
          <w:tcPr>
            <w:tcW w:w="3686" w:type="dxa"/>
            <w:vAlign w:val="bottom"/>
          </w:tcPr>
          <w:p w:rsidR="00043874" w:rsidRPr="00E3520C" w:rsidRDefault="00043874" w:rsidP="00F11BD5">
            <w:pPr>
              <w:tabs>
                <w:tab w:val="left" w:pos="270"/>
              </w:tabs>
              <w:ind w:left="139" w:right="-163" w:hanging="161"/>
              <w:rPr>
                <w:rFonts w:cs="Times New Roman"/>
                <w:sz w:val="22"/>
                <w:szCs w:val="22"/>
              </w:rPr>
            </w:pPr>
            <w:r w:rsidRPr="00E3520C">
              <w:rPr>
                <w:rFonts w:cs="Times New Roman"/>
                <w:sz w:val="22"/>
                <w:szCs w:val="22"/>
                <w:cs/>
              </w:rPr>
              <w:tab/>
            </w:r>
            <w:r w:rsidRPr="00E3520C">
              <w:rPr>
                <w:rFonts w:cs="Times New Roman"/>
                <w:sz w:val="22"/>
                <w:szCs w:val="22"/>
              </w:rPr>
              <w:t>Other related parties</w:t>
            </w:r>
          </w:p>
        </w:tc>
        <w:tc>
          <w:tcPr>
            <w:tcW w:w="1204" w:type="dxa"/>
            <w:vAlign w:val="bottom"/>
          </w:tcPr>
          <w:p w:rsidR="00043874" w:rsidRPr="00E3520C" w:rsidRDefault="00043874" w:rsidP="00F11BD5">
            <w:pPr>
              <w:pBdr>
                <w:bottom w:val="single" w:sz="4" w:space="1" w:color="auto"/>
              </w:pBdr>
              <w:tabs>
                <w:tab w:val="decimal" w:pos="941"/>
              </w:tabs>
              <w:ind w:left="48" w:right="9"/>
              <w:jc w:val="left"/>
              <w:rPr>
                <w:rFonts w:cs="Times New Roman"/>
                <w:spacing w:val="-2"/>
                <w:sz w:val="22"/>
                <w:szCs w:val="22"/>
              </w:rPr>
            </w:pPr>
            <w:r w:rsidRPr="00E3520C">
              <w:rPr>
                <w:rFonts w:cs="Times New Roman"/>
                <w:spacing w:val="-2"/>
                <w:sz w:val="22"/>
                <w:szCs w:val="22"/>
              </w:rPr>
              <w:t>230</w:t>
            </w:r>
          </w:p>
        </w:tc>
        <w:tc>
          <w:tcPr>
            <w:tcW w:w="1205" w:type="dxa"/>
            <w:vAlign w:val="bottom"/>
          </w:tcPr>
          <w:p w:rsidR="00043874" w:rsidRPr="00E3520C" w:rsidRDefault="00043874" w:rsidP="00F11BD5">
            <w:pPr>
              <w:pBdr>
                <w:bottom w:val="single" w:sz="4" w:space="1" w:color="auto"/>
              </w:pBdr>
              <w:tabs>
                <w:tab w:val="decimal" w:pos="941"/>
              </w:tabs>
              <w:ind w:left="48" w:right="9"/>
              <w:jc w:val="left"/>
              <w:rPr>
                <w:rFonts w:cs="Times New Roman"/>
                <w:spacing w:val="-2"/>
                <w:sz w:val="22"/>
                <w:szCs w:val="22"/>
              </w:rPr>
            </w:pPr>
            <w:r w:rsidRPr="00E3520C">
              <w:rPr>
                <w:rFonts w:cs="Times New Roman"/>
                <w:spacing w:val="-2"/>
                <w:sz w:val="22"/>
                <w:szCs w:val="22"/>
              </w:rPr>
              <w:t>480</w:t>
            </w:r>
          </w:p>
        </w:tc>
        <w:tc>
          <w:tcPr>
            <w:tcW w:w="1205" w:type="dxa"/>
            <w:vAlign w:val="bottom"/>
          </w:tcPr>
          <w:p w:rsidR="00043874" w:rsidRPr="00E3520C" w:rsidRDefault="00043874" w:rsidP="00F11BD5">
            <w:pPr>
              <w:pBdr>
                <w:bottom w:val="single" w:sz="4" w:space="1" w:color="auto"/>
              </w:pBdr>
              <w:tabs>
                <w:tab w:val="decimal" w:pos="939"/>
              </w:tabs>
              <w:ind w:left="48" w:right="9"/>
              <w:jc w:val="left"/>
              <w:rPr>
                <w:rFonts w:cs="Times New Roman"/>
                <w:spacing w:val="-2"/>
                <w:sz w:val="22"/>
                <w:szCs w:val="22"/>
              </w:rPr>
            </w:pPr>
            <w:r w:rsidRPr="00E3520C">
              <w:rPr>
                <w:rFonts w:cs="Times New Roman"/>
                <w:spacing w:val="-2"/>
                <w:sz w:val="22"/>
                <w:szCs w:val="22"/>
              </w:rPr>
              <w:t>93</w:t>
            </w:r>
          </w:p>
        </w:tc>
        <w:tc>
          <w:tcPr>
            <w:tcW w:w="1205" w:type="dxa"/>
            <w:vAlign w:val="bottom"/>
          </w:tcPr>
          <w:p w:rsidR="00043874" w:rsidRPr="00E3520C" w:rsidRDefault="00043874" w:rsidP="00F11BD5">
            <w:pPr>
              <w:pBdr>
                <w:bottom w:val="single" w:sz="4" w:space="1" w:color="auto"/>
              </w:pBdr>
              <w:tabs>
                <w:tab w:val="decimal" w:pos="939"/>
              </w:tabs>
              <w:ind w:left="48" w:right="9"/>
              <w:jc w:val="left"/>
              <w:rPr>
                <w:rFonts w:cs="Times New Roman"/>
                <w:spacing w:val="-2"/>
                <w:sz w:val="22"/>
                <w:szCs w:val="22"/>
              </w:rPr>
            </w:pPr>
            <w:r w:rsidRPr="00E3520C">
              <w:rPr>
                <w:rFonts w:cs="Times New Roman"/>
                <w:spacing w:val="-2"/>
                <w:sz w:val="22"/>
                <w:szCs w:val="22"/>
              </w:rPr>
              <w:t>2</w:t>
            </w:r>
          </w:p>
        </w:tc>
      </w:tr>
      <w:tr w:rsidR="00E3520C" w:rsidRPr="00E3520C" w:rsidTr="00F11BD5">
        <w:trPr>
          <w:trHeight w:val="340"/>
        </w:trPr>
        <w:tc>
          <w:tcPr>
            <w:tcW w:w="3686" w:type="dxa"/>
            <w:vAlign w:val="bottom"/>
          </w:tcPr>
          <w:p w:rsidR="00043874" w:rsidRPr="00E3520C" w:rsidRDefault="00043874" w:rsidP="00F11BD5">
            <w:pPr>
              <w:tabs>
                <w:tab w:val="left" w:pos="270"/>
              </w:tabs>
              <w:ind w:left="120" w:hanging="142"/>
              <w:jc w:val="left"/>
              <w:rPr>
                <w:rFonts w:cs="Times New Roman"/>
                <w:sz w:val="22"/>
                <w:szCs w:val="22"/>
                <w:cs/>
              </w:rPr>
            </w:pPr>
            <w:r w:rsidRPr="00E3520C">
              <w:rPr>
                <w:rFonts w:cs="Times New Roman"/>
                <w:sz w:val="22"/>
                <w:szCs w:val="22"/>
              </w:rPr>
              <w:t>Total</w:t>
            </w:r>
            <w:r w:rsidRPr="00E3520C">
              <w:rPr>
                <w:rFonts w:cs="Times New Roman"/>
                <w:sz w:val="22"/>
                <w:szCs w:val="22"/>
                <w:cs/>
              </w:rPr>
              <w:t xml:space="preserve"> </w:t>
            </w:r>
            <w:r w:rsidRPr="00E3520C">
              <w:rPr>
                <w:rFonts w:cs="Times New Roman"/>
                <w:sz w:val="22"/>
                <w:szCs w:val="22"/>
                <w:lang w:val="en-US"/>
              </w:rPr>
              <w:t>(</w:t>
            </w:r>
            <w:r w:rsidRPr="00E3520C">
              <w:rPr>
                <w:rFonts w:cs="Times New Roman"/>
                <w:sz w:val="22"/>
                <w:szCs w:val="22"/>
              </w:rPr>
              <w:t>Note 7</w:t>
            </w:r>
            <w:r w:rsidRPr="00E3520C">
              <w:rPr>
                <w:rFonts w:cs="Times New Roman"/>
                <w:sz w:val="22"/>
                <w:szCs w:val="22"/>
                <w:lang w:val="en-US"/>
              </w:rPr>
              <w:t>)</w:t>
            </w:r>
          </w:p>
        </w:tc>
        <w:tc>
          <w:tcPr>
            <w:tcW w:w="1204" w:type="dxa"/>
            <w:vAlign w:val="bottom"/>
          </w:tcPr>
          <w:p w:rsidR="00043874" w:rsidRPr="00E3520C" w:rsidRDefault="00043874" w:rsidP="00F11BD5">
            <w:pPr>
              <w:pBdr>
                <w:bottom w:val="double" w:sz="4" w:space="1" w:color="auto"/>
              </w:pBdr>
              <w:tabs>
                <w:tab w:val="decimal" w:pos="941"/>
              </w:tabs>
              <w:ind w:left="48" w:right="9"/>
              <w:jc w:val="left"/>
              <w:rPr>
                <w:rFonts w:cs="Times New Roman"/>
                <w:spacing w:val="-2"/>
                <w:sz w:val="22"/>
                <w:szCs w:val="22"/>
              </w:rPr>
            </w:pPr>
            <w:r w:rsidRPr="00E3520C">
              <w:rPr>
                <w:rFonts w:cs="Times New Roman"/>
                <w:spacing w:val="-2"/>
                <w:sz w:val="22"/>
                <w:szCs w:val="22"/>
              </w:rPr>
              <w:t>1,004</w:t>
            </w:r>
          </w:p>
        </w:tc>
        <w:tc>
          <w:tcPr>
            <w:tcW w:w="1205" w:type="dxa"/>
            <w:vAlign w:val="bottom"/>
          </w:tcPr>
          <w:p w:rsidR="00043874" w:rsidRPr="00E3520C" w:rsidRDefault="00043874" w:rsidP="00F11BD5">
            <w:pPr>
              <w:pBdr>
                <w:bottom w:val="double" w:sz="4" w:space="1" w:color="auto"/>
              </w:pBdr>
              <w:tabs>
                <w:tab w:val="decimal" w:pos="941"/>
              </w:tabs>
              <w:ind w:left="48" w:right="9"/>
              <w:jc w:val="left"/>
              <w:rPr>
                <w:rFonts w:cs="Times New Roman"/>
                <w:spacing w:val="-2"/>
                <w:sz w:val="22"/>
                <w:szCs w:val="22"/>
              </w:rPr>
            </w:pPr>
            <w:r w:rsidRPr="00E3520C">
              <w:rPr>
                <w:rFonts w:cs="Times New Roman"/>
                <w:spacing w:val="-2"/>
                <w:sz w:val="22"/>
                <w:szCs w:val="22"/>
              </w:rPr>
              <w:t>1,010</w:t>
            </w:r>
          </w:p>
        </w:tc>
        <w:tc>
          <w:tcPr>
            <w:tcW w:w="1205" w:type="dxa"/>
            <w:vAlign w:val="bottom"/>
          </w:tcPr>
          <w:p w:rsidR="00043874" w:rsidRPr="00E3520C" w:rsidRDefault="00043874" w:rsidP="00F11BD5">
            <w:pPr>
              <w:pBdr>
                <w:bottom w:val="double" w:sz="4" w:space="1" w:color="auto"/>
              </w:pBdr>
              <w:tabs>
                <w:tab w:val="decimal" w:pos="939"/>
              </w:tabs>
              <w:ind w:left="48" w:right="9"/>
              <w:jc w:val="left"/>
              <w:rPr>
                <w:rFonts w:cs="Times New Roman"/>
                <w:spacing w:val="-2"/>
                <w:sz w:val="22"/>
                <w:szCs w:val="22"/>
              </w:rPr>
            </w:pPr>
            <w:r w:rsidRPr="00E3520C">
              <w:rPr>
                <w:rFonts w:cs="Times New Roman"/>
                <w:spacing w:val="-2"/>
                <w:sz w:val="22"/>
                <w:szCs w:val="22"/>
              </w:rPr>
              <w:t>16,036</w:t>
            </w:r>
          </w:p>
        </w:tc>
        <w:tc>
          <w:tcPr>
            <w:tcW w:w="1205" w:type="dxa"/>
            <w:vAlign w:val="bottom"/>
          </w:tcPr>
          <w:p w:rsidR="00043874" w:rsidRPr="00E3520C" w:rsidRDefault="00043874" w:rsidP="00F11BD5">
            <w:pPr>
              <w:pBdr>
                <w:bottom w:val="double" w:sz="4" w:space="1" w:color="auto"/>
              </w:pBdr>
              <w:tabs>
                <w:tab w:val="decimal" w:pos="939"/>
              </w:tabs>
              <w:ind w:left="48" w:right="9"/>
              <w:jc w:val="left"/>
              <w:rPr>
                <w:rFonts w:cs="Times New Roman"/>
                <w:spacing w:val="-2"/>
                <w:sz w:val="22"/>
                <w:szCs w:val="22"/>
              </w:rPr>
            </w:pPr>
            <w:r w:rsidRPr="00E3520C">
              <w:rPr>
                <w:rFonts w:cs="Times New Roman"/>
                <w:spacing w:val="-2"/>
                <w:sz w:val="22"/>
                <w:szCs w:val="22"/>
              </w:rPr>
              <w:t>1,099</w:t>
            </w:r>
          </w:p>
        </w:tc>
      </w:tr>
      <w:tr w:rsidR="00E3520C" w:rsidRPr="00E3520C" w:rsidTr="00F11BD5">
        <w:trPr>
          <w:trHeight w:val="170"/>
        </w:trPr>
        <w:tc>
          <w:tcPr>
            <w:tcW w:w="3686" w:type="dxa"/>
            <w:vAlign w:val="bottom"/>
          </w:tcPr>
          <w:p w:rsidR="00043874" w:rsidRPr="00E3520C" w:rsidRDefault="00043874" w:rsidP="00F11BD5">
            <w:pPr>
              <w:tabs>
                <w:tab w:val="left" w:pos="270"/>
                <w:tab w:val="left" w:pos="545"/>
              </w:tabs>
              <w:ind w:left="120" w:hanging="142"/>
              <w:rPr>
                <w:rFonts w:cs="Times New Roman"/>
                <w:sz w:val="18"/>
                <w:szCs w:val="18"/>
              </w:rPr>
            </w:pPr>
          </w:p>
        </w:tc>
        <w:tc>
          <w:tcPr>
            <w:tcW w:w="1204" w:type="dxa"/>
            <w:vAlign w:val="bottom"/>
          </w:tcPr>
          <w:p w:rsidR="00043874" w:rsidRPr="00E3520C" w:rsidRDefault="00043874" w:rsidP="00F11BD5">
            <w:pPr>
              <w:tabs>
                <w:tab w:val="decimal" w:pos="941"/>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941"/>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p>
        </w:tc>
      </w:tr>
      <w:tr w:rsidR="00E3520C" w:rsidRPr="00E3520C" w:rsidTr="00F11BD5">
        <w:trPr>
          <w:trHeight w:val="340"/>
        </w:trPr>
        <w:tc>
          <w:tcPr>
            <w:tcW w:w="3686" w:type="dxa"/>
            <w:vAlign w:val="bottom"/>
          </w:tcPr>
          <w:p w:rsidR="00043874" w:rsidRPr="00E3520C" w:rsidRDefault="00043874" w:rsidP="00F11BD5">
            <w:pPr>
              <w:tabs>
                <w:tab w:val="left" w:pos="270"/>
              </w:tabs>
              <w:ind w:left="120" w:hanging="142"/>
              <w:rPr>
                <w:rFonts w:cs="Times New Roman"/>
                <w:sz w:val="22"/>
                <w:szCs w:val="22"/>
                <w:u w:val="single"/>
                <w:lang w:val="en-US"/>
              </w:rPr>
            </w:pPr>
            <w:r w:rsidRPr="00E3520C">
              <w:rPr>
                <w:rFonts w:cs="Times New Roman"/>
                <w:sz w:val="22"/>
                <w:szCs w:val="22"/>
                <w:u w:val="single"/>
              </w:rPr>
              <w:t xml:space="preserve">Advance payments </w:t>
            </w:r>
          </w:p>
        </w:tc>
        <w:tc>
          <w:tcPr>
            <w:tcW w:w="1204" w:type="dxa"/>
            <w:vAlign w:val="bottom"/>
          </w:tcPr>
          <w:p w:rsidR="00043874" w:rsidRPr="00E3520C" w:rsidRDefault="00043874" w:rsidP="00F11BD5">
            <w:pPr>
              <w:tabs>
                <w:tab w:val="decimal" w:pos="941"/>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941"/>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p>
        </w:tc>
      </w:tr>
      <w:tr w:rsidR="00E3520C" w:rsidRPr="00E3520C" w:rsidTr="00F11BD5">
        <w:trPr>
          <w:trHeight w:val="340"/>
        </w:trPr>
        <w:tc>
          <w:tcPr>
            <w:tcW w:w="3686" w:type="dxa"/>
            <w:vAlign w:val="bottom"/>
          </w:tcPr>
          <w:p w:rsidR="00043874" w:rsidRPr="00E3520C" w:rsidRDefault="00043874" w:rsidP="00F11BD5">
            <w:pPr>
              <w:tabs>
                <w:tab w:val="left" w:pos="270"/>
              </w:tabs>
              <w:ind w:left="139" w:right="-163" w:hanging="161"/>
              <w:rPr>
                <w:rFonts w:cs="Times New Roman"/>
                <w:sz w:val="22"/>
                <w:szCs w:val="22"/>
              </w:rPr>
            </w:pPr>
            <w:r w:rsidRPr="00E3520C">
              <w:rPr>
                <w:rFonts w:cs="Times New Roman"/>
                <w:sz w:val="22"/>
                <w:szCs w:val="22"/>
                <w:cs/>
              </w:rPr>
              <w:tab/>
            </w:r>
            <w:r w:rsidRPr="00E3520C">
              <w:rPr>
                <w:rFonts w:cs="Times New Roman"/>
                <w:sz w:val="22"/>
                <w:szCs w:val="22"/>
              </w:rPr>
              <w:t>Subsidiaries</w:t>
            </w:r>
          </w:p>
        </w:tc>
        <w:tc>
          <w:tcPr>
            <w:tcW w:w="1204" w:type="dxa"/>
            <w:vAlign w:val="bottom"/>
          </w:tcPr>
          <w:p w:rsidR="00043874" w:rsidRPr="00E3520C" w:rsidRDefault="00043874" w:rsidP="00F11BD5">
            <w:pPr>
              <w:tabs>
                <w:tab w:val="decimal" w:pos="941"/>
              </w:tabs>
              <w:ind w:left="48" w:right="9"/>
              <w:jc w:val="left"/>
              <w:rPr>
                <w:rFonts w:cs="Times New Roman"/>
                <w:spacing w:val="-2"/>
                <w:sz w:val="22"/>
                <w:szCs w:val="22"/>
              </w:rPr>
            </w:pPr>
            <w:r w:rsidRPr="00E3520C">
              <w:rPr>
                <w:rFonts w:cs="Times New Roman"/>
                <w:spacing w:val="-2"/>
                <w:sz w:val="22"/>
                <w:szCs w:val="22"/>
              </w:rPr>
              <w:t>-</w:t>
            </w:r>
          </w:p>
        </w:tc>
        <w:tc>
          <w:tcPr>
            <w:tcW w:w="1205" w:type="dxa"/>
            <w:vAlign w:val="bottom"/>
          </w:tcPr>
          <w:p w:rsidR="00043874" w:rsidRPr="00E3520C" w:rsidRDefault="00043874" w:rsidP="00F11BD5">
            <w:pPr>
              <w:tabs>
                <w:tab w:val="decimal" w:pos="941"/>
              </w:tabs>
              <w:ind w:left="48" w:right="9"/>
              <w:jc w:val="left"/>
              <w:rPr>
                <w:rFonts w:cs="Times New Roman"/>
                <w:spacing w:val="-2"/>
                <w:sz w:val="22"/>
                <w:szCs w:val="22"/>
              </w:rPr>
            </w:pPr>
            <w:r w:rsidRPr="00E3520C">
              <w:rPr>
                <w:rFonts w:cs="Times New Roman"/>
                <w:spacing w:val="-2"/>
                <w:sz w:val="22"/>
                <w:szCs w:val="22"/>
              </w:rPr>
              <w:t>-</w:t>
            </w: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r w:rsidRPr="00E3520C">
              <w:rPr>
                <w:rFonts w:cs="Times New Roman"/>
                <w:spacing w:val="-2"/>
                <w:sz w:val="22"/>
                <w:szCs w:val="22"/>
              </w:rPr>
              <w:t>48</w:t>
            </w: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r w:rsidRPr="00E3520C">
              <w:rPr>
                <w:rFonts w:cs="Times New Roman"/>
                <w:spacing w:val="-2"/>
                <w:sz w:val="22"/>
                <w:szCs w:val="22"/>
              </w:rPr>
              <w:t>6</w:t>
            </w:r>
          </w:p>
        </w:tc>
      </w:tr>
      <w:tr w:rsidR="00E3520C" w:rsidRPr="00E3520C" w:rsidTr="00F11BD5">
        <w:trPr>
          <w:trHeight w:val="340"/>
        </w:trPr>
        <w:tc>
          <w:tcPr>
            <w:tcW w:w="3686" w:type="dxa"/>
            <w:vAlign w:val="bottom"/>
          </w:tcPr>
          <w:p w:rsidR="00043874" w:rsidRPr="00E3520C" w:rsidRDefault="00043874" w:rsidP="00F11BD5">
            <w:pPr>
              <w:tabs>
                <w:tab w:val="left" w:pos="270"/>
              </w:tabs>
              <w:ind w:left="139" w:right="-163" w:firstLine="9"/>
              <w:rPr>
                <w:rFonts w:cs="Times New Roman"/>
                <w:sz w:val="22"/>
                <w:szCs w:val="22"/>
                <w:cs/>
              </w:rPr>
            </w:pPr>
            <w:r w:rsidRPr="00E3520C">
              <w:rPr>
                <w:rFonts w:cs="Times New Roman"/>
                <w:sz w:val="22"/>
                <w:szCs w:val="22"/>
              </w:rPr>
              <w:t>Associates</w:t>
            </w:r>
          </w:p>
        </w:tc>
        <w:tc>
          <w:tcPr>
            <w:tcW w:w="1204" w:type="dxa"/>
            <w:vAlign w:val="bottom"/>
          </w:tcPr>
          <w:p w:rsidR="00043874" w:rsidRPr="00E3520C" w:rsidRDefault="00043874" w:rsidP="00F11BD5">
            <w:pPr>
              <w:tabs>
                <w:tab w:val="decimal" w:pos="941"/>
              </w:tabs>
              <w:ind w:left="48" w:right="9"/>
              <w:jc w:val="left"/>
              <w:rPr>
                <w:rFonts w:cs="Times New Roman"/>
                <w:spacing w:val="-2"/>
                <w:sz w:val="22"/>
                <w:szCs w:val="22"/>
              </w:rPr>
            </w:pPr>
            <w:r w:rsidRPr="00E3520C">
              <w:rPr>
                <w:rFonts w:cs="Times New Roman"/>
                <w:spacing w:val="-2"/>
                <w:sz w:val="22"/>
                <w:szCs w:val="22"/>
              </w:rPr>
              <w:t>16</w:t>
            </w:r>
          </w:p>
        </w:tc>
        <w:tc>
          <w:tcPr>
            <w:tcW w:w="1205" w:type="dxa"/>
            <w:vAlign w:val="bottom"/>
          </w:tcPr>
          <w:p w:rsidR="00043874" w:rsidRPr="00E3520C" w:rsidRDefault="00043874" w:rsidP="00F11BD5">
            <w:pPr>
              <w:tabs>
                <w:tab w:val="decimal" w:pos="941"/>
              </w:tabs>
              <w:ind w:left="48" w:right="9"/>
              <w:jc w:val="left"/>
              <w:rPr>
                <w:rFonts w:cs="Times New Roman"/>
                <w:spacing w:val="-2"/>
                <w:sz w:val="22"/>
                <w:szCs w:val="22"/>
              </w:rPr>
            </w:pPr>
            <w:r w:rsidRPr="00E3520C">
              <w:rPr>
                <w:rFonts w:cs="Times New Roman"/>
                <w:spacing w:val="-2"/>
                <w:sz w:val="22"/>
                <w:szCs w:val="22"/>
              </w:rPr>
              <w:t>-</w:t>
            </w: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r w:rsidRPr="00E3520C">
              <w:rPr>
                <w:rFonts w:cs="Times New Roman"/>
                <w:spacing w:val="-2"/>
                <w:sz w:val="22"/>
                <w:szCs w:val="22"/>
              </w:rPr>
              <w:t>-</w:t>
            </w:r>
          </w:p>
        </w:tc>
        <w:tc>
          <w:tcPr>
            <w:tcW w:w="1205" w:type="dxa"/>
            <w:vAlign w:val="bottom"/>
          </w:tcPr>
          <w:p w:rsidR="00043874" w:rsidRPr="00E3520C" w:rsidRDefault="00043874" w:rsidP="00F11BD5">
            <w:pPr>
              <w:tabs>
                <w:tab w:val="decimal" w:pos="939"/>
              </w:tabs>
              <w:ind w:left="48" w:right="9"/>
              <w:jc w:val="left"/>
              <w:rPr>
                <w:rFonts w:cs="Times New Roman"/>
                <w:spacing w:val="-2"/>
                <w:sz w:val="22"/>
                <w:szCs w:val="22"/>
              </w:rPr>
            </w:pPr>
            <w:r w:rsidRPr="00E3520C">
              <w:rPr>
                <w:rFonts w:cs="Times New Roman"/>
                <w:spacing w:val="-2"/>
                <w:sz w:val="22"/>
                <w:szCs w:val="22"/>
              </w:rPr>
              <w:t>-</w:t>
            </w:r>
          </w:p>
        </w:tc>
      </w:tr>
      <w:tr w:rsidR="00E3520C" w:rsidRPr="00E3520C" w:rsidTr="00F11BD5">
        <w:trPr>
          <w:trHeight w:val="340"/>
        </w:trPr>
        <w:tc>
          <w:tcPr>
            <w:tcW w:w="3686" w:type="dxa"/>
            <w:vAlign w:val="bottom"/>
          </w:tcPr>
          <w:p w:rsidR="00043874" w:rsidRPr="00E3520C" w:rsidRDefault="00043874" w:rsidP="00F11BD5">
            <w:pPr>
              <w:tabs>
                <w:tab w:val="left" w:pos="270"/>
              </w:tabs>
              <w:ind w:left="139" w:hanging="161"/>
              <w:rPr>
                <w:rFonts w:cs="Times New Roman"/>
                <w:sz w:val="22"/>
                <w:szCs w:val="22"/>
                <w:lang w:val="en-US"/>
              </w:rPr>
            </w:pPr>
            <w:r w:rsidRPr="00E3520C">
              <w:rPr>
                <w:rFonts w:cs="Times New Roman"/>
                <w:sz w:val="22"/>
                <w:szCs w:val="22"/>
                <w:cs/>
              </w:rPr>
              <w:tab/>
            </w:r>
            <w:r w:rsidRPr="00E3520C">
              <w:rPr>
                <w:rFonts w:cs="Times New Roman"/>
                <w:sz w:val="22"/>
                <w:szCs w:val="22"/>
              </w:rPr>
              <w:t>Other related parties</w:t>
            </w:r>
          </w:p>
        </w:tc>
        <w:tc>
          <w:tcPr>
            <w:tcW w:w="1204" w:type="dxa"/>
            <w:vAlign w:val="bottom"/>
          </w:tcPr>
          <w:p w:rsidR="00043874" w:rsidRPr="00E3520C" w:rsidRDefault="00043874" w:rsidP="00F11BD5">
            <w:pPr>
              <w:pBdr>
                <w:bottom w:val="single" w:sz="4" w:space="1" w:color="auto"/>
                <w:between w:val="single" w:sz="4" w:space="1" w:color="auto"/>
              </w:pBdr>
              <w:tabs>
                <w:tab w:val="decimal" w:pos="941"/>
              </w:tabs>
              <w:ind w:left="48" w:right="9"/>
              <w:jc w:val="left"/>
              <w:rPr>
                <w:rFonts w:cs="Times New Roman"/>
                <w:spacing w:val="-2"/>
                <w:sz w:val="22"/>
                <w:szCs w:val="22"/>
              </w:rPr>
            </w:pPr>
            <w:r w:rsidRPr="00E3520C">
              <w:rPr>
                <w:rFonts w:cs="Times New Roman"/>
                <w:spacing w:val="-2"/>
                <w:sz w:val="22"/>
                <w:szCs w:val="22"/>
              </w:rPr>
              <w:t>647</w:t>
            </w:r>
          </w:p>
        </w:tc>
        <w:tc>
          <w:tcPr>
            <w:tcW w:w="1205" w:type="dxa"/>
            <w:vAlign w:val="bottom"/>
          </w:tcPr>
          <w:p w:rsidR="00043874" w:rsidRPr="00E3520C" w:rsidRDefault="00043874" w:rsidP="00F11BD5">
            <w:pPr>
              <w:pBdr>
                <w:bottom w:val="single" w:sz="4" w:space="1" w:color="auto"/>
                <w:between w:val="single" w:sz="4" w:space="1" w:color="auto"/>
              </w:pBdr>
              <w:tabs>
                <w:tab w:val="decimal" w:pos="941"/>
              </w:tabs>
              <w:ind w:left="48" w:right="9"/>
              <w:jc w:val="left"/>
              <w:rPr>
                <w:rFonts w:cs="Times New Roman"/>
                <w:spacing w:val="-2"/>
                <w:sz w:val="22"/>
                <w:szCs w:val="22"/>
              </w:rPr>
            </w:pPr>
            <w:r w:rsidRPr="00E3520C">
              <w:rPr>
                <w:rFonts w:cs="Times New Roman"/>
                <w:spacing w:val="-2"/>
                <w:sz w:val="22"/>
                <w:szCs w:val="22"/>
              </w:rPr>
              <w:t>446</w:t>
            </w:r>
          </w:p>
        </w:tc>
        <w:tc>
          <w:tcPr>
            <w:tcW w:w="1205" w:type="dxa"/>
            <w:vAlign w:val="bottom"/>
          </w:tcPr>
          <w:p w:rsidR="00043874" w:rsidRPr="00E3520C" w:rsidRDefault="00043874" w:rsidP="00F11BD5">
            <w:pPr>
              <w:pBdr>
                <w:bottom w:val="single" w:sz="4" w:space="1" w:color="auto"/>
                <w:between w:val="single" w:sz="4" w:space="1" w:color="auto"/>
              </w:pBdr>
              <w:tabs>
                <w:tab w:val="decimal" w:pos="939"/>
              </w:tabs>
              <w:ind w:left="48" w:right="9"/>
              <w:jc w:val="left"/>
              <w:rPr>
                <w:rFonts w:cs="Times New Roman"/>
                <w:spacing w:val="-2"/>
                <w:sz w:val="22"/>
                <w:szCs w:val="22"/>
              </w:rPr>
            </w:pPr>
            <w:r w:rsidRPr="00E3520C">
              <w:rPr>
                <w:rFonts w:cs="Times New Roman"/>
                <w:spacing w:val="-2"/>
                <w:sz w:val="22"/>
                <w:szCs w:val="22"/>
              </w:rPr>
              <w:t>160</w:t>
            </w:r>
          </w:p>
        </w:tc>
        <w:tc>
          <w:tcPr>
            <w:tcW w:w="1205" w:type="dxa"/>
            <w:vAlign w:val="bottom"/>
          </w:tcPr>
          <w:p w:rsidR="00043874" w:rsidRPr="00E3520C" w:rsidRDefault="00043874" w:rsidP="00F11BD5">
            <w:pPr>
              <w:pBdr>
                <w:bottom w:val="single" w:sz="4" w:space="1" w:color="auto"/>
                <w:between w:val="single" w:sz="4" w:space="1" w:color="auto"/>
              </w:pBdr>
              <w:tabs>
                <w:tab w:val="decimal" w:pos="939"/>
              </w:tabs>
              <w:ind w:left="48" w:right="9"/>
              <w:jc w:val="left"/>
              <w:rPr>
                <w:rFonts w:cs="Times New Roman"/>
                <w:spacing w:val="-2"/>
                <w:sz w:val="22"/>
                <w:szCs w:val="22"/>
              </w:rPr>
            </w:pPr>
            <w:r w:rsidRPr="00E3520C">
              <w:rPr>
                <w:rFonts w:cs="Times New Roman"/>
                <w:spacing w:val="-2"/>
                <w:sz w:val="22"/>
                <w:szCs w:val="22"/>
              </w:rPr>
              <w:t>240</w:t>
            </w:r>
          </w:p>
        </w:tc>
      </w:tr>
      <w:tr w:rsidR="00E3520C" w:rsidRPr="00E3520C" w:rsidTr="00F11BD5">
        <w:trPr>
          <w:trHeight w:val="340"/>
        </w:trPr>
        <w:tc>
          <w:tcPr>
            <w:tcW w:w="3686" w:type="dxa"/>
            <w:vAlign w:val="bottom"/>
          </w:tcPr>
          <w:p w:rsidR="00043874" w:rsidRPr="00E3520C" w:rsidRDefault="00043874" w:rsidP="00F11BD5">
            <w:pPr>
              <w:tabs>
                <w:tab w:val="left" w:pos="270"/>
                <w:tab w:val="left" w:pos="687"/>
              </w:tabs>
              <w:ind w:left="120" w:hanging="142"/>
              <w:rPr>
                <w:rFonts w:cs="Times New Roman"/>
                <w:sz w:val="22"/>
                <w:szCs w:val="22"/>
              </w:rPr>
            </w:pPr>
            <w:r w:rsidRPr="00E3520C">
              <w:rPr>
                <w:rFonts w:cs="Times New Roman"/>
                <w:sz w:val="22"/>
                <w:szCs w:val="22"/>
              </w:rPr>
              <w:t>Total</w:t>
            </w:r>
            <w:r w:rsidRPr="00E3520C">
              <w:rPr>
                <w:rFonts w:cs="Times New Roman"/>
                <w:sz w:val="22"/>
                <w:szCs w:val="22"/>
                <w:cs/>
              </w:rPr>
              <w:t xml:space="preserve"> </w:t>
            </w:r>
            <w:r w:rsidRPr="00E3520C">
              <w:rPr>
                <w:rFonts w:cs="Times New Roman"/>
                <w:sz w:val="22"/>
                <w:szCs w:val="22"/>
                <w:lang w:val="en-US"/>
              </w:rPr>
              <w:t>(</w:t>
            </w:r>
            <w:r w:rsidRPr="00E3520C">
              <w:rPr>
                <w:rFonts w:cs="Times New Roman"/>
                <w:sz w:val="22"/>
                <w:szCs w:val="22"/>
              </w:rPr>
              <w:t>Note 7</w:t>
            </w:r>
            <w:r w:rsidRPr="00E3520C">
              <w:rPr>
                <w:rFonts w:cs="Times New Roman"/>
                <w:sz w:val="22"/>
                <w:szCs w:val="22"/>
                <w:lang w:val="en-US"/>
              </w:rPr>
              <w:t>)</w:t>
            </w:r>
          </w:p>
        </w:tc>
        <w:tc>
          <w:tcPr>
            <w:tcW w:w="1204" w:type="dxa"/>
            <w:vAlign w:val="bottom"/>
          </w:tcPr>
          <w:p w:rsidR="00043874" w:rsidRPr="00E3520C" w:rsidRDefault="00043874" w:rsidP="00F11BD5">
            <w:pPr>
              <w:pBdr>
                <w:bottom w:val="double" w:sz="4" w:space="1" w:color="auto"/>
              </w:pBdr>
              <w:tabs>
                <w:tab w:val="decimal" w:pos="941"/>
              </w:tabs>
              <w:ind w:left="48" w:right="9"/>
              <w:jc w:val="left"/>
              <w:rPr>
                <w:rFonts w:cs="Times New Roman"/>
                <w:spacing w:val="-2"/>
                <w:sz w:val="22"/>
                <w:szCs w:val="22"/>
              </w:rPr>
            </w:pPr>
            <w:r w:rsidRPr="00E3520C">
              <w:rPr>
                <w:rFonts w:cs="Times New Roman"/>
                <w:spacing w:val="-2"/>
                <w:sz w:val="22"/>
                <w:szCs w:val="22"/>
              </w:rPr>
              <w:t>663</w:t>
            </w:r>
          </w:p>
        </w:tc>
        <w:tc>
          <w:tcPr>
            <w:tcW w:w="1205" w:type="dxa"/>
            <w:vAlign w:val="bottom"/>
          </w:tcPr>
          <w:p w:rsidR="00043874" w:rsidRPr="00E3520C" w:rsidRDefault="00043874" w:rsidP="00F11BD5">
            <w:pPr>
              <w:pBdr>
                <w:bottom w:val="double" w:sz="4" w:space="1" w:color="auto"/>
              </w:pBdr>
              <w:tabs>
                <w:tab w:val="decimal" w:pos="941"/>
              </w:tabs>
              <w:ind w:left="48" w:right="9"/>
              <w:jc w:val="left"/>
              <w:rPr>
                <w:rFonts w:cs="Times New Roman"/>
                <w:spacing w:val="-2"/>
                <w:sz w:val="22"/>
                <w:szCs w:val="22"/>
              </w:rPr>
            </w:pPr>
            <w:r w:rsidRPr="00E3520C">
              <w:rPr>
                <w:rFonts w:cs="Times New Roman"/>
                <w:spacing w:val="-2"/>
                <w:sz w:val="22"/>
                <w:szCs w:val="22"/>
              </w:rPr>
              <w:t>446</w:t>
            </w:r>
          </w:p>
        </w:tc>
        <w:tc>
          <w:tcPr>
            <w:tcW w:w="1205" w:type="dxa"/>
            <w:vAlign w:val="bottom"/>
          </w:tcPr>
          <w:p w:rsidR="00043874" w:rsidRPr="00E3520C" w:rsidRDefault="00043874" w:rsidP="00F11BD5">
            <w:pPr>
              <w:pBdr>
                <w:bottom w:val="double" w:sz="4" w:space="1" w:color="auto"/>
              </w:pBdr>
              <w:tabs>
                <w:tab w:val="decimal" w:pos="939"/>
              </w:tabs>
              <w:ind w:left="48" w:right="9"/>
              <w:jc w:val="left"/>
              <w:rPr>
                <w:rFonts w:cs="Times New Roman"/>
                <w:spacing w:val="-2"/>
                <w:sz w:val="22"/>
                <w:szCs w:val="22"/>
                <w:lang w:val="en-US"/>
              </w:rPr>
            </w:pPr>
            <w:r w:rsidRPr="00E3520C">
              <w:rPr>
                <w:rFonts w:cs="Times New Roman"/>
                <w:spacing w:val="-2"/>
                <w:sz w:val="22"/>
                <w:szCs w:val="22"/>
              </w:rPr>
              <w:t>208</w:t>
            </w:r>
          </w:p>
        </w:tc>
        <w:tc>
          <w:tcPr>
            <w:tcW w:w="1205" w:type="dxa"/>
            <w:vAlign w:val="bottom"/>
          </w:tcPr>
          <w:p w:rsidR="00043874" w:rsidRPr="00E3520C" w:rsidRDefault="00043874" w:rsidP="00F11BD5">
            <w:pPr>
              <w:pBdr>
                <w:bottom w:val="double" w:sz="4" w:space="1" w:color="auto"/>
              </w:pBdr>
              <w:tabs>
                <w:tab w:val="decimal" w:pos="939"/>
              </w:tabs>
              <w:ind w:left="48" w:right="9"/>
              <w:jc w:val="left"/>
              <w:rPr>
                <w:rFonts w:cs="Times New Roman"/>
                <w:spacing w:val="-2"/>
                <w:sz w:val="22"/>
                <w:szCs w:val="22"/>
              </w:rPr>
            </w:pPr>
            <w:r w:rsidRPr="00E3520C">
              <w:rPr>
                <w:rFonts w:cs="Times New Roman"/>
                <w:spacing w:val="-2"/>
                <w:sz w:val="22"/>
                <w:szCs w:val="22"/>
              </w:rPr>
              <w:t>246</w:t>
            </w:r>
          </w:p>
        </w:tc>
      </w:tr>
      <w:tr w:rsidR="00293546" w:rsidRPr="00E3520C" w:rsidTr="00F11BD5">
        <w:trPr>
          <w:trHeight w:val="170"/>
        </w:trPr>
        <w:tc>
          <w:tcPr>
            <w:tcW w:w="3686" w:type="dxa"/>
            <w:vAlign w:val="bottom"/>
          </w:tcPr>
          <w:p w:rsidR="00043874" w:rsidRPr="00E3520C" w:rsidRDefault="00043874" w:rsidP="00F11BD5">
            <w:pPr>
              <w:tabs>
                <w:tab w:val="left" w:pos="270"/>
              </w:tabs>
              <w:ind w:left="120" w:hanging="142"/>
              <w:rPr>
                <w:rFonts w:cs="Times New Roman"/>
                <w:sz w:val="18"/>
                <w:szCs w:val="18"/>
              </w:rPr>
            </w:pPr>
          </w:p>
        </w:tc>
        <w:tc>
          <w:tcPr>
            <w:tcW w:w="1204" w:type="dxa"/>
            <w:vAlign w:val="bottom"/>
          </w:tcPr>
          <w:p w:rsidR="00043874" w:rsidRPr="00E3520C" w:rsidRDefault="00043874" w:rsidP="00F11BD5">
            <w:pPr>
              <w:tabs>
                <w:tab w:val="decimal" w:pos="754"/>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754"/>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754"/>
              </w:tabs>
              <w:ind w:left="48" w:right="9"/>
              <w:jc w:val="left"/>
              <w:rPr>
                <w:rFonts w:cs="Times New Roman"/>
                <w:spacing w:val="-2"/>
                <w:sz w:val="22"/>
                <w:szCs w:val="22"/>
              </w:rPr>
            </w:pPr>
          </w:p>
        </w:tc>
        <w:tc>
          <w:tcPr>
            <w:tcW w:w="1205" w:type="dxa"/>
            <w:vAlign w:val="bottom"/>
          </w:tcPr>
          <w:p w:rsidR="00043874" w:rsidRPr="00E3520C" w:rsidRDefault="00043874" w:rsidP="00F11BD5">
            <w:pPr>
              <w:tabs>
                <w:tab w:val="decimal" w:pos="754"/>
              </w:tabs>
              <w:ind w:left="48" w:right="9"/>
              <w:jc w:val="left"/>
              <w:rPr>
                <w:rFonts w:cs="Times New Roman"/>
                <w:spacing w:val="-2"/>
                <w:sz w:val="18"/>
                <w:szCs w:val="18"/>
              </w:rPr>
            </w:pPr>
          </w:p>
        </w:tc>
      </w:tr>
    </w:tbl>
    <w:p w:rsidR="00043874" w:rsidRPr="00E3520C" w:rsidRDefault="00043874" w:rsidP="00043874">
      <w:pPr>
        <w:ind w:left="567" w:right="6"/>
        <w:rPr>
          <w:rFonts w:cs="Times New Roman"/>
          <w:sz w:val="22"/>
          <w:szCs w:val="22"/>
        </w:rPr>
      </w:pPr>
    </w:p>
    <w:p w:rsidR="00043874" w:rsidRPr="00E3520C" w:rsidRDefault="00043874" w:rsidP="00043874">
      <w:pPr>
        <w:ind w:left="567" w:right="6" w:hanging="567"/>
        <w:jc w:val="left"/>
        <w:rPr>
          <w:rFonts w:cs="Times New Roman"/>
          <w:sz w:val="22"/>
          <w:szCs w:val="22"/>
        </w:rPr>
      </w:pPr>
      <w:r w:rsidRPr="00E3520C">
        <w:rPr>
          <w:rFonts w:cs="Times New Roman"/>
          <w:sz w:val="22"/>
          <w:szCs w:val="22"/>
          <w:cs/>
        </w:rPr>
        <w:br w:type="page"/>
      </w:r>
      <w:r w:rsidRPr="00E3520C">
        <w:rPr>
          <w:rFonts w:cs="Times New Roman"/>
          <w:b/>
          <w:bCs/>
          <w:spacing w:val="-2"/>
          <w:sz w:val="22"/>
          <w:szCs w:val="28"/>
          <w:lang w:val="en-US"/>
        </w:rPr>
        <w:lastRenderedPageBreak/>
        <w:t>9.</w:t>
      </w:r>
      <w:r w:rsidRPr="00E3520C">
        <w:rPr>
          <w:rFonts w:cs="Times New Roman"/>
          <w:b/>
          <w:bCs/>
          <w:spacing w:val="-2"/>
          <w:sz w:val="22"/>
          <w:szCs w:val="22"/>
        </w:rPr>
        <w:tab/>
      </w:r>
      <w:r w:rsidR="0077164C" w:rsidRPr="00E3520C">
        <w:rPr>
          <w:rFonts w:cs="Times New Roman"/>
          <w:b/>
          <w:bCs/>
          <w:spacing w:val="-2"/>
          <w:sz w:val="22"/>
          <w:szCs w:val="22"/>
        </w:rPr>
        <w:t>Related party transactions</w:t>
      </w:r>
      <w:r w:rsidR="0077164C" w:rsidRPr="00E3520C">
        <w:rPr>
          <w:rFonts w:cs="Times New Roman"/>
          <w:sz w:val="22"/>
          <w:szCs w:val="22"/>
          <w:lang w:val="en-US"/>
        </w:rPr>
        <w:t xml:space="preserve"> </w:t>
      </w:r>
      <w:r w:rsidRPr="00E3520C">
        <w:rPr>
          <w:rFonts w:cs="Times New Roman"/>
          <w:sz w:val="22"/>
          <w:szCs w:val="22"/>
          <w:lang w:val="en-US"/>
        </w:rPr>
        <w:t>(</w:t>
      </w:r>
      <w:r w:rsidRPr="00E3520C">
        <w:rPr>
          <w:rFonts w:cs="Times New Roman"/>
          <w:sz w:val="22"/>
          <w:szCs w:val="22"/>
        </w:rPr>
        <w:t>Continued</w:t>
      </w:r>
      <w:r w:rsidRPr="00E3520C">
        <w:rPr>
          <w:rFonts w:cs="Times New Roman"/>
          <w:sz w:val="22"/>
          <w:szCs w:val="22"/>
          <w:lang w:val="en-US"/>
        </w:rPr>
        <w:t>)</w:t>
      </w:r>
    </w:p>
    <w:p w:rsidR="00043874" w:rsidRPr="00E3520C" w:rsidRDefault="00043874" w:rsidP="00043874">
      <w:pPr>
        <w:ind w:right="6"/>
        <w:rPr>
          <w:rFonts w:cs="Times New Roman"/>
          <w:sz w:val="22"/>
          <w:szCs w:val="22"/>
          <w:cs/>
        </w:rPr>
      </w:pPr>
    </w:p>
    <w:p w:rsidR="00043874" w:rsidRPr="00E3520C" w:rsidRDefault="00043874" w:rsidP="00043874">
      <w:pPr>
        <w:ind w:left="567" w:right="6" w:hanging="567"/>
        <w:rPr>
          <w:rFonts w:cs="Times New Roman"/>
          <w:spacing w:val="-4"/>
          <w:sz w:val="22"/>
          <w:szCs w:val="22"/>
          <w:cs/>
        </w:rPr>
      </w:pPr>
      <w:r w:rsidRPr="00E3520C">
        <w:rPr>
          <w:rFonts w:cs="Times New Roman"/>
          <w:sz w:val="22"/>
          <w:szCs w:val="28"/>
          <w:lang w:val="en-US"/>
        </w:rPr>
        <w:t>9.</w:t>
      </w:r>
      <w:r w:rsidRPr="00E3520C">
        <w:rPr>
          <w:rFonts w:cs="Times New Roman"/>
          <w:sz w:val="22"/>
          <w:szCs w:val="22"/>
        </w:rPr>
        <w:t>2</w:t>
      </w:r>
      <w:r w:rsidRPr="00E3520C">
        <w:rPr>
          <w:rFonts w:cs="Times New Roman"/>
          <w:sz w:val="22"/>
          <w:szCs w:val="22"/>
        </w:rPr>
        <w:tab/>
      </w:r>
      <w:r w:rsidRPr="00E3520C">
        <w:rPr>
          <w:rFonts w:cs="Times New Roman"/>
          <w:spacing w:val="-4"/>
          <w:sz w:val="22"/>
          <w:szCs w:val="22"/>
        </w:rPr>
        <w:t>Other accounts receivable, advance payments, current portion of finance lease receivable, and</w:t>
      </w:r>
      <w:r w:rsidRPr="00E3520C">
        <w:rPr>
          <w:rFonts w:cs="Times New Roman"/>
          <w:spacing w:val="-4"/>
          <w:sz w:val="22"/>
          <w:szCs w:val="22"/>
          <w:cs/>
        </w:rPr>
        <w:br/>
      </w:r>
      <w:r w:rsidRPr="00E3520C">
        <w:rPr>
          <w:rFonts w:cs="Times New Roman"/>
          <w:spacing w:val="-4"/>
          <w:sz w:val="22"/>
          <w:szCs w:val="22"/>
        </w:rPr>
        <w:t>short</w:t>
      </w:r>
      <w:r w:rsidRPr="00E3520C">
        <w:rPr>
          <w:rFonts w:cs="Times New Roman"/>
          <w:spacing w:val="-4"/>
          <w:sz w:val="22"/>
          <w:szCs w:val="22"/>
          <w:cs/>
        </w:rPr>
        <w:t>-</w:t>
      </w:r>
      <w:r w:rsidRPr="00E3520C">
        <w:rPr>
          <w:rFonts w:cs="Times New Roman"/>
          <w:spacing w:val="-4"/>
          <w:sz w:val="22"/>
          <w:szCs w:val="22"/>
        </w:rPr>
        <w:t xml:space="preserve">term lending loans </w:t>
      </w:r>
      <w:r w:rsidRPr="00E3520C">
        <w:rPr>
          <w:rFonts w:cs="Times New Roman"/>
          <w:spacing w:val="-4"/>
          <w:sz w:val="22"/>
          <w:szCs w:val="22"/>
          <w:cs/>
        </w:rPr>
        <w:t xml:space="preserve">- </w:t>
      </w:r>
      <w:r w:rsidRPr="00E3520C">
        <w:rPr>
          <w:rFonts w:cs="Times New Roman"/>
          <w:spacing w:val="-4"/>
          <w:sz w:val="22"/>
          <w:szCs w:val="22"/>
        </w:rPr>
        <w:t xml:space="preserve">related parties as at </w:t>
      </w:r>
      <w:r w:rsidR="00247C3F" w:rsidRPr="00E3520C">
        <w:rPr>
          <w:rFonts w:cs="Times New Roman"/>
          <w:sz w:val="22"/>
          <w:szCs w:val="22"/>
        </w:rPr>
        <w:t>31</w:t>
      </w:r>
      <w:r w:rsidR="00247C3F" w:rsidRPr="00E3520C">
        <w:rPr>
          <w:rFonts w:cstheme="minorBidi" w:hint="cs"/>
          <w:sz w:val="22"/>
          <w:szCs w:val="22"/>
          <w:cs/>
        </w:rPr>
        <w:t xml:space="preserve"> </w:t>
      </w:r>
      <w:r w:rsidR="00247C3F" w:rsidRPr="00E3520C">
        <w:rPr>
          <w:rFonts w:cs="Times New Roman"/>
          <w:sz w:val="22"/>
          <w:szCs w:val="22"/>
        </w:rPr>
        <w:t xml:space="preserve">March 2020 and </w:t>
      </w:r>
      <w:r w:rsidR="00247C3F" w:rsidRPr="00E3520C">
        <w:rPr>
          <w:rFonts w:cstheme="minorBidi"/>
          <w:sz w:val="22"/>
          <w:szCs w:val="22"/>
        </w:rPr>
        <w:t xml:space="preserve">31 </w:t>
      </w:r>
      <w:r w:rsidR="00247C3F" w:rsidRPr="00E3520C">
        <w:rPr>
          <w:rFonts w:cs="Times New Roman"/>
          <w:sz w:val="22"/>
          <w:szCs w:val="22"/>
        </w:rPr>
        <w:t>December</w:t>
      </w:r>
      <w:r w:rsidR="00247C3F" w:rsidRPr="00E3520C">
        <w:rPr>
          <w:rFonts w:cstheme="minorBidi" w:hint="cs"/>
          <w:sz w:val="22"/>
          <w:szCs w:val="22"/>
          <w:cs/>
        </w:rPr>
        <w:t xml:space="preserve"> </w:t>
      </w:r>
      <w:r w:rsidR="00247C3F" w:rsidRPr="00E3520C">
        <w:rPr>
          <w:rFonts w:cs="Times New Roman"/>
          <w:sz w:val="22"/>
          <w:szCs w:val="22"/>
        </w:rPr>
        <w:t>2019</w:t>
      </w:r>
      <w:r w:rsidR="00247C3F" w:rsidRPr="00E3520C">
        <w:rPr>
          <w:rFonts w:cs="Times New Roman"/>
          <w:sz w:val="22"/>
          <w:szCs w:val="22"/>
          <w:lang w:val="en-US"/>
        </w:rPr>
        <w:t xml:space="preserve"> </w:t>
      </w:r>
      <w:r w:rsidRPr="00E3520C">
        <w:rPr>
          <w:rFonts w:cs="Times New Roman"/>
          <w:sz w:val="22"/>
          <w:szCs w:val="22"/>
          <w:lang w:val="en-US"/>
        </w:rPr>
        <w:t>(</w:t>
      </w:r>
      <w:r w:rsidRPr="00E3520C">
        <w:rPr>
          <w:rFonts w:cs="Times New Roman"/>
          <w:sz w:val="22"/>
          <w:szCs w:val="22"/>
        </w:rPr>
        <w:t>Continued</w:t>
      </w:r>
      <w:r w:rsidRPr="00E3520C">
        <w:rPr>
          <w:rFonts w:cs="Times New Roman"/>
          <w:sz w:val="22"/>
          <w:szCs w:val="22"/>
          <w:lang w:val="en-US"/>
        </w:rPr>
        <w:t>)</w:t>
      </w:r>
    </w:p>
    <w:p w:rsidR="00043874" w:rsidRPr="00E3520C" w:rsidRDefault="00043874" w:rsidP="00043874">
      <w:pPr>
        <w:ind w:right="6"/>
        <w:rPr>
          <w:rFonts w:cs="Times New Roman"/>
          <w:sz w:val="22"/>
          <w:szCs w:val="22"/>
          <w:cs/>
        </w:rPr>
      </w:pPr>
    </w:p>
    <w:tbl>
      <w:tblPr>
        <w:tblW w:w="8500" w:type="dxa"/>
        <w:tblInd w:w="589" w:type="dxa"/>
        <w:tblLayout w:type="fixed"/>
        <w:tblCellMar>
          <w:left w:w="22" w:type="dxa"/>
          <w:right w:w="22" w:type="dxa"/>
        </w:tblCellMar>
        <w:tblLook w:val="0000" w:firstRow="0" w:lastRow="0" w:firstColumn="0" w:lastColumn="0" w:noHBand="0" w:noVBand="0"/>
      </w:tblPr>
      <w:tblGrid>
        <w:gridCol w:w="3828"/>
        <w:gridCol w:w="1168"/>
        <w:gridCol w:w="1168"/>
        <w:gridCol w:w="1168"/>
        <w:gridCol w:w="1168"/>
      </w:tblGrid>
      <w:tr w:rsidR="00E3520C" w:rsidRPr="00E3520C" w:rsidTr="00F11BD5">
        <w:trPr>
          <w:cantSplit/>
          <w:trHeight w:val="340"/>
        </w:trPr>
        <w:tc>
          <w:tcPr>
            <w:tcW w:w="3828" w:type="dxa"/>
            <w:vAlign w:val="bottom"/>
          </w:tcPr>
          <w:p w:rsidR="00043874" w:rsidRPr="00E3520C" w:rsidRDefault="00043874" w:rsidP="00F11BD5">
            <w:pPr>
              <w:tabs>
                <w:tab w:val="left" w:pos="270"/>
              </w:tabs>
              <w:ind w:left="120" w:hanging="142"/>
              <w:rPr>
                <w:rFonts w:cs="Times New Roman"/>
                <w:sz w:val="22"/>
                <w:szCs w:val="22"/>
              </w:rPr>
            </w:pPr>
          </w:p>
        </w:tc>
        <w:tc>
          <w:tcPr>
            <w:tcW w:w="2336" w:type="dxa"/>
            <w:gridSpan w:val="2"/>
            <w:vAlign w:val="bottom"/>
          </w:tcPr>
          <w:p w:rsidR="00043874" w:rsidRPr="00E3520C" w:rsidRDefault="00043874" w:rsidP="00F11BD5">
            <w:pPr>
              <w:ind w:left="48" w:right="9"/>
              <w:jc w:val="center"/>
              <w:rPr>
                <w:rFonts w:cs="Times New Roman"/>
                <w:snapToGrid w:val="0"/>
                <w:sz w:val="22"/>
                <w:szCs w:val="22"/>
              </w:rPr>
            </w:pPr>
          </w:p>
        </w:tc>
        <w:tc>
          <w:tcPr>
            <w:tcW w:w="2336" w:type="dxa"/>
            <w:gridSpan w:val="2"/>
            <w:vAlign w:val="center"/>
          </w:tcPr>
          <w:p w:rsidR="00043874" w:rsidRPr="00E3520C" w:rsidRDefault="00043874" w:rsidP="00F11BD5">
            <w:pPr>
              <w:pStyle w:val="Style11ptRightBottomSinglesolidlineAuto05ptLine"/>
              <w:ind w:left="48" w:right="9"/>
              <w:rPr>
                <w:rFonts w:cs="Times New Roman"/>
                <w:snapToGrid w:val="0"/>
                <w:lang w:val="en-US"/>
              </w:rPr>
            </w:pPr>
            <w:r w:rsidRPr="00E3520C">
              <w:rPr>
                <w:rFonts w:cs="Times New Roman"/>
                <w:lang w:val="en-US"/>
              </w:rPr>
              <w:t>Unit</w:t>
            </w:r>
            <w:r w:rsidRPr="00E3520C">
              <w:rPr>
                <w:rFonts w:cs="Times New Roman"/>
                <w:cs/>
                <w:lang w:val="en-US"/>
              </w:rPr>
              <w:t xml:space="preserve">: </w:t>
            </w:r>
            <w:r w:rsidRPr="00E3520C">
              <w:rPr>
                <w:rFonts w:cs="Times New Roman"/>
                <w:lang w:val="en-US"/>
              </w:rPr>
              <w:t>Million Baht</w:t>
            </w:r>
          </w:p>
        </w:tc>
      </w:tr>
      <w:tr w:rsidR="00E3520C" w:rsidRPr="00E3520C" w:rsidTr="00F11BD5">
        <w:trPr>
          <w:cantSplit/>
          <w:trHeight w:val="567"/>
        </w:trPr>
        <w:tc>
          <w:tcPr>
            <w:tcW w:w="3828" w:type="dxa"/>
            <w:vAlign w:val="bottom"/>
          </w:tcPr>
          <w:p w:rsidR="00043874" w:rsidRPr="00E3520C" w:rsidRDefault="00043874" w:rsidP="00F11BD5">
            <w:pPr>
              <w:tabs>
                <w:tab w:val="left" w:pos="270"/>
              </w:tabs>
              <w:ind w:left="120" w:hanging="142"/>
              <w:rPr>
                <w:rFonts w:cs="Times New Roman"/>
                <w:sz w:val="22"/>
                <w:szCs w:val="22"/>
              </w:rPr>
            </w:pPr>
          </w:p>
        </w:tc>
        <w:tc>
          <w:tcPr>
            <w:tcW w:w="2336" w:type="dxa"/>
            <w:gridSpan w:val="2"/>
            <w:vAlign w:val="bottom"/>
          </w:tcPr>
          <w:p w:rsidR="00043874" w:rsidRPr="00E3520C" w:rsidRDefault="00043874" w:rsidP="00F11BD5">
            <w:pPr>
              <w:pBdr>
                <w:bottom w:val="single" w:sz="4" w:space="1" w:color="auto"/>
              </w:pBdr>
              <w:ind w:left="48" w:right="9"/>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48" w:right="9"/>
              <w:jc w:val="center"/>
              <w:rPr>
                <w:rFonts w:cs="Times New Roman"/>
                <w:snapToGrid w:val="0"/>
                <w:sz w:val="22"/>
                <w:szCs w:val="22"/>
              </w:rPr>
            </w:pPr>
            <w:r w:rsidRPr="00E3520C">
              <w:rPr>
                <w:rFonts w:cs="Times New Roman"/>
                <w:snapToGrid w:val="0"/>
                <w:sz w:val="22"/>
                <w:szCs w:val="22"/>
              </w:rPr>
              <w:t>financial statements</w:t>
            </w:r>
          </w:p>
        </w:tc>
        <w:tc>
          <w:tcPr>
            <w:tcW w:w="2336" w:type="dxa"/>
            <w:gridSpan w:val="2"/>
            <w:vAlign w:val="bottom"/>
          </w:tcPr>
          <w:p w:rsidR="00043874" w:rsidRPr="00E3520C" w:rsidRDefault="00043874" w:rsidP="00F11BD5">
            <w:pPr>
              <w:pBdr>
                <w:bottom w:val="single" w:sz="4" w:space="1" w:color="auto"/>
              </w:pBdr>
              <w:ind w:left="48" w:right="9"/>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48" w:right="9"/>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3828" w:type="dxa"/>
            <w:vAlign w:val="bottom"/>
          </w:tcPr>
          <w:p w:rsidR="00247C3F" w:rsidRPr="00E3520C" w:rsidRDefault="00247C3F" w:rsidP="00247C3F">
            <w:pPr>
              <w:tabs>
                <w:tab w:val="left" w:pos="270"/>
              </w:tabs>
              <w:ind w:left="120" w:hanging="142"/>
              <w:rPr>
                <w:rFonts w:cs="Times New Roman"/>
                <w:sz w:val="22"/>
                <w:szCs w:val="22"/>
              </w:rPr>
            </w:pPr>
          </w:p>
        </w:tc>
        <w:tc>
          <w:tcPr>
            <w:tcW w:w="1168"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c>
          <w:tcPr>
            <w:tcW w:w="1168"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r>
      <w:tr w:rsidR="00E3520C" w:rsidRPr="00E3520C" w:rsidTr="00F11BD5">
        <w:trPr>
          <w:trHeight w:val="340"/>
        </w:trPr>
        <w:tc>
          <w:tcPr>
            <w:tcW w:w="3828" w:type="dxa"/>
            <w:vAlign w:val="bottom"/>
          </w:tcPr>
          <w:p w:rsidR="00043874" w:rsidRPr="00E3520C" w:rsidRDefault="00043874" w:rsidP="00F11BD5">
            <w:pPr>
              <w:tabs>
                <w:tab w:val="left" w:pos="270"/>
              </w:tabs>
              <w:ind w:left="120" w:hanging="142"/>
              <w:jc w:val="left"/>
              <w:rPr>
                <w:rFonts w:cs="Times New Roman"/>
                <w:sz w:val="22"/>
                <w:szCs w:val="22"/>
                <w:u w:val="single"/>
              </w:rPr>
            </w:pPr>
            <w:r w:rsidRPr="00E3520C">
              <w:rPr>
                <w:rFonts w:cs="Times New Roman"/>
                <w:sz w:val="22"/>
                <w:szCs w:val="22"/>
                <w:u w:val="single"/>
              </w:rPr>
              <w:t>Current portion of finance lease receivable</w:t>
            </w:r>
          </w:p>
        </w:tc>
        <w:tc>
          <w:tcPr>
            <w:tcW w:w="1168" w:type="dxa"/>
            <w:vAlign w:val="bottom"/>
          </w:tcPr>
          <w:p w:rsidR="00043874" w:rsidRPr="00E3520C" w:rsidRDefault="00043874" w:rsidP="00F11BD5">
            <w:pPr>
              <w:tabs>
                <w:tab w:val="decimal" w:pos="720"/>
              </w:tabs>
              <w:ind w:left="48" w:right="9"/>
              <w:jc w:val="left"/>
              <w:rPr>
                <w:rFonts w:cs="Times New Roman"/>
                <w:sz w:val="22"/>
                <w:szCs w:val="22"/>
              </w:rPr>
            </w:pPr>
          </w:p>
        </w:tc>
        <w:tc>
          <w:tcPr>
            <w:tcW w:w="1168" w:type="dxa"/>
            <w:vAlign w:val="bottom"/>
          </w:tcPr>
          <w:p w:rsidR="00043874" w:rsidRPr="00E3520C" w:rsidRDefault="00043874" w:rsidP="00F11BD5">
            <w:pPr>
              <w:tabs>
                <w:tab w:val="decimal" w:pos="720"/>
              </w:tabs>
              <w:ind w:left="48" w:right="9"/>
              <w:jc w:val="left"/>
              <w:rPr>
                <w:rFonts w:cs="Times New Roman"/>
                <w:sz w:val="22"/>
                <w:szCs w:val="22"/>
              </w:rPr>
            </w:pPr>
          </w:p>
        </w:tc>
        <w:tc>
          <w:tcPr>
            <w:tcW w:w="1168" w:type="dxa"/>
            <w:vAlign w:val="bottom"/>
          </w:tcPr>
          <w:p w:rsidR="00043874" w:rsidRPr="00E3520C" w:rsidRDefault="00043874" w:rsidP="00F11BD5">
            <w:pPr>
              <w:tabs>
                <w:tab w:val="decimal" w:pos="720"/>
              </w:tabs>
              <w:ind w:left="48" w:right="9"/>
              <w:jc w:val="left"/>
              <w:rPr>
                <w:rFonts w:cs="Times New Roman"/>
                <w:sz w:val="22"/>
                <w:szCs w:val="22"/>
              </w:rPr>
            </w:pPr>
          </w:p>
        </w:tc>
        <w:tc>
          <w:tcPr>
            <w:tcW w:w="1168" w:type="dxa"/>
            <w:vAlign w:val="bottom"/>
          </w:tcPr>
          <w:p w:rsidR="00043874" w:rsidRPr="00E3520C" w:rsidRDefault="00043874" w:rsidP="00F11BD5">
            <w:pPr>
              <w:tabs>
                <w:tab w:val="decimal" w:pos="720"/>
              </w:tabs>
              <w:ind w:left="48" w:right="9"/>
              <w:jc w:val="left"/>
              <w:rPr>
                <w:rFonts w:cs="Times New Roman"/>
                <w:sz w:val="22"/>
                <w:szCs w:val="22"/>
              </w:rPr>
            </w:pPr>
          </w:p>
        </w:tc>
      </w:tr>
      <w:tr w:rsidR="00E3520C" w:rsidRPr="00E3520C" w:rsidTr="00F11BD5">
        <w:trPr>
          <w:trHeight w:val="340"/>
        </w:trPr>
        <w:tc>
          <w:tcPr>
            <w:tcW w:w="3828" w:type="dxa"/>
            <w:vAlign w:val="bottom"/>
          </w:tcPr>
          <w:p w:rsidR="00043874" w:rsidRPr="00E3520C" w:rsidRDefault="00043874" w:rsidP="00F11BD5">
            <w:pPr>
              <w:tabs>
                <w:tab w:val="left" w:pos="270"/>
              </w:tabs>
              <w:ind w:left="139" w:right="-163" w:hanging="161"/>
              <w:rPr>
                <w:rFonts w:cs="Times New Roman"/>
                <w:sz w:val="22"/>
                <w:szCs w:val="22"/>
                <w:lang w:val="en-US"/>
              </w:rPr>
            </w:pPr>
            <w:r w:rsidRPr="00E3520C">
              <w:rPr>
                <w:rFonts w:cs="Times New Roman"/>
                <w:sz w:val="22"/>
                <w:szCs w:val="22"/>
                <w:cs/>
              </w:rPr>
              <w:tab/>
            </w:r>
            <w:r w:rsidRPr="00E3520C">
              <w:rPr>
                <w:rFonts w:cs="Times New Roman"/>
                <w:sz w:val="22"/>
                <w:szCs w:val="22"/>
              </w:rPr>
              <w:t>Joint ventures</w:t>
            </w:r>
            <w:r w:rsidRPr="00E3520C">
              <w:rPr>
                <w:rFonts w:cs="Times New Roman"/>
                <w:sz w:val="22"/>
                <w:szCs w:val="22"/>
                <w:cs/>
                <w:lang w:val="en-US"/>
              </w:rPr>
              <w:t xml:space="preserve"> </w:t>
            </w:r>
            <w:r w:rsidRPr="00E3520C">
              <w:rPr>
                <w:rFonts w:cs="Times New Roman"/>
                <w:sz w:val="22"/>
                <w:szCs w:val="22"/>
                <w:lang w:val="en-US"/>
              </w:rPr>
              <w:t>(Note 8</w:t>
            </w:r>
            <w:r w:rsidRPr="00E3520C">
              <w:rPr>
                <w:rFonts w:cs="Times New Roman"/>
                <w:sz w:val="22"/>
                <w:szCs w:val="22"/>
                <w:cs/>
                <w:lang w:val="en-US"/>
              </w:rPr>
              <w:t>.</w:t>
            </w:r>
            <w:r w:rsidRPr="00E3520C">
              <w:rPr>
                <w:rFonts w:cs="Times New Roman"/>
                <w:sz w:val="22"/>
                <w:szCs w:val="22"/>
                <w:lang w:val="en-US"/>
              </w:rPr>
              <w:t>1)</w:t>
            </w:r>
          </w:p>
        </w:tc>
        <w:tc>
          <w:tcPr>
            <w:tcW w:w="1168" w:type="dxa"/>
            <w:vAlign w:val="bottom"/>
          </w:tcPr>
          <w:p w:rsidR="00043874" w:rsidRPr="00E3520C" w:rsidRDefault="00043874" w:rsidP="00F11BD5">
            <w:pPr>
              <w:tabs>
                <w:tab w:val="decimal" w:pos="864"/>
              </w:tabs>
              <w:ind w:left="48"/>
              <w:jc w:val="left"/>
              <w:rPr>
                <w:rFonts w:cs="Times New Roman"/>
                <w:sz w:val="22"/>
                <w:szCs w:val="22"/>
                <w:lang w:val="en-US"/>
              </w:rPr>
            </w:pPr>
            <w:r w:rsidRPr="00E3520C">
              <w:rPr>
                <w:rFonts w:cs="Times New Roman"/>
                <w:sz w:val="22"/>
                <w:szCs w:val="22"/>
                <w:lang w:val="en-US"/>
              </w:rPr>
              <w:t>5</w:t>
            </w:r>
          </w:p>
        </w:tc>
        <w:tc>
          <w:tcPr>
            <w:tcW w:w="1168" w:type="dxa"/>
            <w:vAlign w:val="bottom"/>
          </w:tcPr>
          <w:p w:rsidR="00043874" w:rsidRPr="00E3520C" w:rsidRDefault="00043874" w:rsidP="00F11BD5">
            <w:pPr>
              <w:tabs>
                <w:tab w:val="decimal" w:pos="864"/>
              </w:tabs>
              <w:ind w:left="48"/>
              <w:jc w:val="left"/>
              <w:rPr>
                <w:rFonts w:cs="Times New Roman"/>
                <w:sz w:val="22"/>
                <w:szCs w:val="22"/>
                <w:lang w:val="en-US"/>
              </w:rPr>
            </w:pPr>
            <w:r w:rsidRPr="00E3520C">
              <w:rPr>
                <w:rFonts w:cs="Times New Roman"/>
                <w:sz w:val="22"/>
                <w:szCs w:val="22"/>
                <w:lang w:val="en-US"/>
              </w:rPr>
              <w:t>5</w:t>
            </w:r>
          </w:p>
        </w:tc>
        <w:tc>
          <w:tcPr>
            <w:tcW w:w="1168" w:type="dxa"/>
            <w:vAlign w:val="bottom"/>
          </w:tcPr>
          <w:p w:rsidR="00043874" w:rsidRPr="00E3520C" w:rsidRDefault="00043874" w:rsidP="00F11BD5">
            <w:pPr>
              <w:tabs>
                <w:tab w:val="decimal" w:pos="859"/>
              </w:tabs>
              <w:ind w:left="48"/>
              <w:jc w:val="left"/>
              <w:rPr>
                <w:rFonts w:cstheme="minorBidi"/>
                <w:sz w:val="22"/>
                <w:szCs w:val="22"/>
                <w:cs/>
                <w:lang w:val="en-US"/>
              </w:rPr>
            </w:pPr>
            <w:r w:rsidRPr="00E3520C">
              <w:rPr>
                <w:rFonts w:cs="Times New Roman"/>
                <w:sz w:val="22"/>
                <w:szCs w:val="22"/>
                <w:cs/>
                <w:lang w:val="en-US"/>
              </w:rPr>
              <w:t>-</w:t>
            </w:r>
          </w:p>
        </w:tc>
        <w:tc>
          <w:tcPr>
            <w:tcW w:w="1168" w:type="dxa"/>
            <w:vAlign w:val="bottom"/>
          </w:tcPr>
          <w:p w:rsidR="00043874" w:rsidRPr="00E3520C" w:rsidRDefault="00043874" w:rsidP="00F11BD5">
            <w:pPr>
              <w:tabs>
                <w:tab w:val="decimal" w:pos="859"/>
              </w:tabs>
              <w:ind w:left="48"/>
              <w:jc w:val="left"/>
              <w:rPr>
                <w:rFonts w:cstheme="minorBidi"/>
                <w:sz w:val="22"/>
                <w:szCs w:val="22"/>
                <w:cs/>
                <w:lang w:val="en-US"/>
              </w:rPr>
            </w:pPr>
            <w:r w:rsidRPr="00E3520C">
              <w:rPr>
                <w:rFonts w:cs="Times New Roman"/>
                <w:sz w:val="22"/>
                <w:szCs w:val="22"/>
                <w:cs/>
                <w:lang w:val="en-US"/>
              </w:rPr>
              <w:t>-</w:t>
            </w:r>
          </w:p>
        </w:tc>
      </w:tr>
      <w:tr w:rsidR="00E3520C" w:rsidRPr="00E3520C" w:rsidTr="00F11BD5">
        <w:trPr>
          <w:trHeight w:val="340"/>
        </w:trPr>
        <w:tc>
          <w:tcPr>
            <w:tcW w:w="3828" w:type="dxa"/>
            <w:vAlign w:val="bottom"/>
          </w:tcPr>
          <w:p w:rsidR="00043874" w:rsidRPr="00E3520C" w:rsidRDefault="00043874" w:rsidP="00F11BD5">
            <w:pPr>
              <w:tabs>
                <w:tab w:val="left" w:pos="270"/>
                <w:tab w:val="left" w:pos="545"/>
              </w:tabs>
              <w:ind w:left="120" w:hanging="142"/>
              <w:rPr>
                <w:rFonts w:cs="Times New Roman"/>
                <w:sz w:val="18"/>
                <w:szCs w:val="18"/>
              </w:rPr>
            </w:pPr>
          </w:p>
        </w:tc>
        <w:tc>
          <w:tcPr>
            <w:tcW w:w="1168" w:type="dxa"/>
            <w:vAlign w:val="bottom"/>
          </w:tcPr>
          <w:p w:rsidR="00043874" w:rsidRPr="00E3520C" w:rsidRDefault="00043874" w:rsidP="00F11BD5">
            <w:pPr>
              <w:tabs>
                <w:tab w:val="decimal" w:pos="864"/>
              </w:tabs>
              <w:ind w:left="48" w:right="9"/>
              <w:jc w:val="left"/>
              <w:rPr>
                <w:rFonts w:cs="Times New Roman"/>
                <w:sz w:val="22"/>
                <w:szCs w:val="22"/>
              </w:rPr>
            </w:pPr>
          </w:p>
        </w:tc>
        <w:tc>
          <w:tcPr>
            <w:tcW w:w="1168" w:type="dxa"/>
            <w:vAlign w:val="bottom"/>
          </w:tcPr>
          <w:p w:rsidR="00043874" w:rsidRPr="00E3520C" w:rsidRDefault="00043874" w:rsidP="00F11BD5">
            <w:pPr>
              <w:tabs>
                <w:tab w:val="decimal" w:pos="864"/>
              </w:tabs>
              <w:ind w:left="48" w:right="9"/>
              <w:jc w:val="left"/>
              <w:rPr>
                <w:rFonts w:cs="Times New Roman"/>
                <w:sz w:val="22"/>
                <w:szCs w:val="22"/>
              </w:rPr>
            </w:pPr>
          </w:p>
        </w:tc>
        <w:tc>
          <w:tcPr>
            <w:tcW w:w="1168" w:type="dxa"/>
            <w:vAlign w:val="bottom"/>
          </w:tcPr>
          <w:p w:rsidR="00043874" w:rsidRPr="00E3520C" w:rsidRDefault="00043874" w:rsidP="00F11BD5">
            <w:pPr>
              <w:tabs>
                <w:tab w:val="decimal" w:pos="859"/>
              </w:tabs>
              <w:ind w:left="48" w:right="9"/>
              <w:jc w:val="left"/>
              <w:rPr>
                <w:rFonts w:cs="Times New Roman"/>
                <w:sz w:val="22"/>
                <w:szCs w:val="22"/>
              </w:rPr>
            </w:pPr>
          </w:p>
        </w:tc>
        <w:tc>
          <w:tcPr>
            <w:tcW w:w="1168" w:type="dxa"/>
            <w:vAlign w:val="bottom"/>
          </w:tcPr>
          <w:p w:rsidR="00043874" w:rsidRPr="00E3520C" w:rsidRDefault="00043874" w:rsidP="00F11BD5">
            <w:pPr>
              <w:tabs>
                <w:tab w:val="decimal" w:pos="859"/>
              </w:tabs>
              <w:ind w:left="48" w:right="9"/>
              <w:jc w:val="left"/>
              <w:rPr>
                <w:rFonts w:cs="Times New Roman"/>
                <w:sz w:val="22"/>
                <w:szCs w:val="22"/>
              </w:rPr>
            </w:pPr>
          </w:p>
        </w:tc>
      </w:tr>
      <w:tr w:rsidR="00E3520C" w:rsidRPr="00E3520C" w:rsidTr="00F11BD5">
        <w:trPr>
          <w:trHeight w:val="340"/>
        </w:trPr>
        <w:tc>
          <w:tcPr>
            <w:tcW w:w="3828" w:type="dxa"/>
            <w:vAlign w:val="bottom"/>
          </w:tcPr>
          <w:p w:rsidR="00043874" w:rsidRPr="00E3520C" w:rsidRDefault="00043874" w:rsidP="00F11BD5">
            <w:pPr>
              <w:tabs>
                <w:tab w:val="left" w:pos="270"/>
              </w:tabs>
              <w:ind w:left="120" w:hanging="142"/>
              <w:rPr>
                <w:rFonts w:cs="Times New Roman"/>
                <w:sz w:val="22"/>
                <w:szCs w:val="22"/>
                <w:u w:val="single"/>
                <w:lang w:val="en-US"/>
              </w:rPr>
            </w:pPr>
            <w:r w:rsidRPr="00E3520C">
              <w:rPr>
                <w:rFonts w:cs="Times New Roman"/>
                <w:sz w:val="22"/>
                <w:szCs w:val="22"/>
                <w:u w:val="single"/>
              </w:rPr>
              <w:t>Short</w:t>
            </w:r>
            <w:r w:rsidRPr="00E3520C">
              <w:rPr>
                <w:rFonts w:cs="Times New Roman"/>
                <w:sz w:val="22"/>
                <w:szCs w:val="22"/>
                <w:u w:val="single"/>
                <w:cs/>
              </w:rPr>
              <w:t>-</w:t>
            </w:r>
            <w:r w:rsidRPr="00E3520C">
              <w:rPr>
                <w:rFonts w:cs="Times New Roman"/>
                <w:sz w:val="22"/>
                <w:szCs w:val="22"/>
                <w:u w:val="single"/>
              </w:rPr>
              <w:t>term lending loans</w:t>
            </w:r>
          </w:p>
        </w:tc>
        <w:tc>
          <w:tcPr>
            <w:tcW w:w="1168" w:type="dxa"/>
            <w:vAlign w:val="bottom"/>
          </w:tcPr>
          <w:p w:rsidR="00043874" w:rsidRPr="00E3520C" w:rsidRDefault="00043874" w:rsidP="00F11BD5">
            <w:pPr>
              <w:tabs>
                <w:tab w:val="decimal" w:pos="864"/>
              </w:tabs>
              <w:ind w:left="48" w:right="9"/>
              <w:jc w:val="left"/>
              <w:rPr>
                <w:rFonts w:cs="Times New Roman"/>
                <w:sz w:val="22"/>
                <w:szCs w:val="22"/>
              </w:rPr>
            </w:pPr>
          </w:p>
        </w:tc>
        <w:tc>
          <w:tcPr>
            <w:tcW w:w="1168" w:type="dxa"/>
            <w:vAlign w:val="bottom"/>
          </w:tcPr>
          <w:p w:rsidR="00043874" w:rsidRPr="00E3520C" w:rsidRDefault="00043874" w:rsidP="00F11BD5">
            <w:pPr>
              <w:tabs>
                <w:tab w:val="decimal" w:pos="864"/>
              </w:tabs>
              <w:ind w:left="48" w:right="9"/>
              <w:jc w:val="left"/>
              <w:rPr>
                <w:rFonts w:cs="Times New Roman"/>
                <w:sz w:val="22"/>
                <w:szCs w:val="22"/>
              </w:rPr>
            </w:pPr>
          </w:p>
        </w:tc>
        <w:tc>
          <w:tcPr>
            <w:tcW w:w="1168" w:type="dxa"/>
            <w:vAlign w:val="bottom"/>
          </w:tcPr>
          <w:p w:rsidR="00043874" w:rsidRPr="00E3520C" w:rsidRDefault="00043874" w:rsidP="00F11BD5">
            <w:pPr>
              <w:tabs>
                <w:tab w:val="decimal" w:pos="859"/>
              </w:tabs>
              <w:ind w:left="48" w:right="9"/>
              <w:jc w:val="left"/>
              <w:rPr>
                <w:rFonts w:cs="Times New Roman"/>
                <w:sz w:val="22"/>
                <w:szCs w:val="22"/>
              </w:rPr>
            </w:pPr>
          </w:p>
        </w:tc>
        <w:tc>
          <w:tcPr>
            <w:tcW w:w="1168" w:type="dxa"/>
            <w:vAlign w:val="bottom"/>
          </w:tcPr>
          <w:p w:rsidR="00043874" w:rsidRPr="00E3520C" w:rsidRDefault="00043874" w:rsidP="00F11BD5">
            <w:pPr>
              <w:tabs>
                <w:tab w:val="decimal" w:pos="859"/>
              </w:tabs>
              <w:ind w:left="48" w:right="9"/>
              <w:jc w:val="left"/>
              <w:rPr>
                <w:rFonts w:cs="Times New Roman"/>
                <w:sz w:val="22"/>
                <w:szCs w:val="22"/>
              </w:rPr>
            </w:pPr>
          </w:p>
        </w:tc>
      </w:tr>
      <w:tr w:rsidR="00E3520C" w:rsidRPr="00E3520C" w:rsidTr="00F11BD5">
        <w:trPr>
          <w:trHeight w:val="340"/>
        </w:trPr>
        <w:tc>
          <w:tcPr>
            <w:tcW w:w="3828" w:type="dxa"/>
            <w:vAlign w:val="bottom"/>
          </w:tcPr>
          <w:p w:rsidR="00043874" w:rsidRPr="00E3520C" w:rsidRDefault="00043874" w:rsidP="00F11BD5">
            <w:pPr>
              <w:tabs>
                <w:tab w:val="left" w:pos="270"/>
              </w:tabs>
              <w:ind w:left="139" w:right="-163" w:hanging="161"/>
              <w:rPr>
                <w:rFonts w:cs="Times New Roman"/>
                <w:sz w:val="22"/>
                <w:szCs w:val="22"/>
                <w:cs/>
              </w:rPr>
            </w:pPr>
            <w:r w:rsidRPr="00E3520C">
              <w:rPr>
                <w:rFonts w:cs="Times New Roman"/>
                <w:sz w:val="22"/>
                <w:szCs w:val="22"/>
                <w:cs/>
              </w:rPr>
              <w:tab/>
            </w:r>
            <w:r w:rsidRPr="00E3520C">
              <w:rPr>
                <w:rFonts w:cs="Times New Roman"/>
                <w:sz w:val="22"/>
                <w:szCs w:val="22"/>
              </w:rPr>
              <w:t xml:space="preserve">Subsidiaries </w:t>
            </w:r>
          </w:p>
        </w:tc>
        <w:tc>
          <w:tcPr>
            <w:tcW w:w="1168" w:type="dxa"/>
            <w:vAlign w:val="bottom"/>
          </w:tcPr>
          <w:p w:rsidR="00043874" w:rsidRPr="00E3520C" w:rsidRDefault="00043874" w:rsidP="00F11BD5">
            <w:pPr>
              <w:tabs>
                <w:tab w:val="decimal" w:pos="864"/>
              </w:tabs>
              <w:ind w:left="48"/>
              <w:jc w:val="left"/>
              <w:rPr>
                <w:rFonts w:cs="Times New Roman"/>
                <w:sz w:val="22"/>
                <w:szCs w:val="22"/>
              </w:rPr>
            </w:pPr>
            <w:r w:rsidRPr="00E3520C">
              <w:rPr>
                <w:rFonts w:cs="Times New Roman"/>
                <w:sz w:val="22"/>
                <w:szCs w:val="22"/>
                <w:cs/>
                <w:lang w:val="en-US"/>
              </w:rPr>
              <w:t>-</w:t>
            </w:r>
          </w:p>
        </w:tc>
        <w:tc>
          <w:tcPr>
            <w:tcW w:w="1168" w:type="dxa"/>
            <w:vAlign w:val="bottom"/>
          </w:tcPr>
          <w:p w:rsidR="00043874" w:rsidRPr="00E3520C" w:rsidRDefault="00043874" w:rsidP="00F11BD5">
            <w:pPr>
              <w:tabs>
                <w:tab w:val="decimal" w:pos="864"/>
              </w:tabs>
              <w:ind w:left="48"/>
              <w:jc w:val="left"/>
              <w:rPr>
                <w:rFonts w:cs="Times New Roman"/>
                <w:sz w:val="22"/>
                <w:szCs w:val="22"/>
              </w:rPr>
            </w:pPr>
            <w:r w:rsidRPr="00E3520C">
              <w:rPr>
                <w:rFonts w:cs="Times New Roman"/>
                <w:sz w:val="22"/>
                <w:szCs w:val="22"/>
                <w:cs/>
                <w:lang w:val="en-US"/>
              </w:rPr>
              <w:t>-</w:t>
            </w:r>
          </w:p>
        </w:tc>
        <w:tc>
          <w:tcPr>
            <w:tcW w:w="1168" w:type="dxa"/>
            <w:vAlign w:val="bottom"/>
          </w:tcPr>
          <w:p w:rsidR="00043874" w:rsidRPr="00E3520C" w:rsidRDefault="00043874" w:rsidP="00F11BD5">
            <w:pPr>
              <w:tabs>
                <w:tab w:val="decimal" w:pos="859"/>
              </w:tabs>
              <w:ind w:left="48"/>
              <w:jc w:val="left"/>
              <w:rPr>
                <w:rFonts w:cs="Times New Roman"/>
                <w:sz w:val="22"/>
                <w:szCs w:val="22"/>
              </w:rPr>
            </w:pPr>
            <w:r w:rsidRPr="00E3520C">
              <w:rPr>
                <w:rFonts w:cs="Times New Roman"/>
                <w:sz w:val="22"/>
                <w:szCs w:val="22"/>
              </w:rPr>
              <w:t>11,905</w:t>
            </w:r>
          </w:p>
        </w:tc>
        <w:tc>
          <w:tcPr>
            <w:tcW w:w="1168" w:type="dxa"/>
            <w:vAlign w:val="bottom"/>
          </w:tcPr>
          <w:p w:rsidR="00043874" w:rsidRPr="00E3520C" w:rsidRDefault="00043874" w:rsidP="00F11BD5">
            <w:pPr>
              <w:tabs>
                <w:tab w:val="decimal" w:pos="859"/>
              </w:tabs>
              <w:ind w:left="48"/>
              <w:jc w:val="left"/>
              <w:rPr>
                <w:rFonts w:cs="Times New Roman"/>
                <w:sz w:val="22"/>
                <w:szCs w:val="22"/>
              </w:rPr>
            </w:pPr>
            <w:r w:rsidRPr="00E3520C">
              <w:rPr>
                <w:rFonts w:cs="Times New Roman"/>
                <w:sz w:val="22"/>
                <w:szCs w:val="22"/>
              </w:rPr>
              <w:t>21,369</w:t>
            </w:r>
          </w:p>
        </w:tc>
      </w:tr>
      <w:tr w:rsidR="00E3520C" w:rsidRPr="00E3520C" w:rsidTr="00F11BD5">
        <w:trPr>
          <w:trHeight w:val="340"/>
        </w:trPr>
        <w:tc>
          <w:tcPr>
            <w:tcW w:w="3828" w:type="dxa"/>
            <w:vAlign w:val="bottom"/>
          </w:tcPr>
          <w:p w:rsidR="00043874" w:rsidRPr="00E3520C" w:rsidRDefault="00043874" w:rsidP="00F11BD5">
            <w:pPr>
              <w:tabs>
                <w:tab w:val="left" w:pos="270"/>
              </w:tabs>
              <w:ind w:left="139" w:hanging="161"/>
              <w:rPr>
                <w:rFonts w:cs="Times New Roman"/>
                <w:sz w:val="22"/>
                <w:szCs w:val="22"/>
                <w:lang w:val="en-US"/>
              </w:rPr>
            </w:pPr>
            <w:r w:rsidRPr="00E3520C">
              <w:rPr>
                <w:rFonts w:cs="Times New Roman"/>
                <w:sz w:val="22"/>
                <w:szCs w:val="22"/>
                <w:cs/>
              </w:rPr>
              <w:tab/>
            </w:r>
            <w:r w:rsidRPr="00E3520C">
              <w:rPr>
                <w:rFonts w:cs="Times New Roman"/>
                <w:sz w:val="22"/>
                <w:szCs w:val="22"/>
              </w:rPr>
              <w:t xml:space="preserve">Joint ventures </w:t>
            </w:r>
          </w:p>
        </w:tc>
        <w:tc>
          <w:tcPr>
            <w:tcW w:w="1168" w:type="dxa"/>
            <w:vAlign w:val="bottom"/>
          </w:tcPr>
          <w:p w:rsidR="00043874" w:rsidRPr="00E3520C" w:rsidRDefault="00043874" w:rsidP="00F11BD5">
            <w:pPr>
              <w:pBdr>
                <w:bottom w:val="single" w:sz="4" w:space="1" w:color="auto"/>
              </w:pBdr>
              <w:tabs>
                <w:tab w:val="decimal" w:pos="864"/>
              </w:tabs>
              <w:ind w:left="48"/>
              <w:jc w:val="left"/>
              <w:rPr>
                <w:rFonts w:cs="Times New Roman"/>
                <w:sz w:val="22"/>
                <w:szCs w:val="22"/>
              </w:rPr>
            </w:pPr>
            <w:r w:rsidRPr="00E3520C">
              <w:rPr>
                <w:rFonts w:cs="Times New Roman"/>
                <w:sz w:val="22"/>
                <w:szCs w:val="22"/>
              </w:rPr>
              <w:t>1,691</w:t>
            </w:r>
          </w:p>
        </w:tc>
        <w:tc>
          <w:tcPr>
            <w:tcW w:w="1168" w:type="dxa"/>
            <w:vAlign w:val="bottom"/>
          </w:tcPr>
          <w:p w:rsidR="00043874" w:rsidRPr="00E3520C" w:rsidRDefault="00043874" w:rsidP="00F11BD5">
            <w:pPr>
              <w:pBdr>
                <w:bottom w:val="single" w:sz="4" w:space="1" w:color="auto"/>
              </w:pBdr>
              <w:tabs>
                <w:tab w:val="decimal" w:pos="864"/>
              </w:tabs>
              <w:ind w:left="48"/>
              <w:jc w:val="left"/>
              <w:rPr>
                <w:rFonts w:cs="Times New Roman"/>
                <w:sz w:val="22"/>
                <w:szCs w:val="22"/>
              </w:rPr>
            </w:pPr>
            <w:r w:rsidRPr="00E3520C">
              <w:rPr>
                <w:rFonts w:cs="Times New Roman"/>
                <w:sz w:val="22"/>
                <w:szCs w:val="22"/>
              </w:rPr>
              <w:t>1,558</w:t>
            </w:r>
          </w:p>
        </w:tc>
        <w:tc>
          <w:tcPr>
            <w:tcW w:w="1168" w:type="dxa"/>
            <w:vAlign w:val="bottom"/>
          </w:tcPr>
          <w:p w:rsidR="00043874" w:rsidRPr="00E3520C" w:rsidRDefault="00043874" w:rsidP="00F11BD5">
            <w:pPr>
              <w:pBdr>
                <w:bottom w:val="single" w:sz="4" w:space="1" w:color="auto"/>
              </w:pBdr>
              <w:tabs>
                <w:tab w:val="decimal" w:pos="859"/>
              </w:tabs>
              <w:ind w:left="48"/>
              <w:jc w:val="left"/>
              <w:rPr>
                <w:rFonts w:cs="Times New Roman"/>
                <w:sz w:val="22"/>
                <w:szCs w:val="22"/>
              </w:rPr>
            </w:pPr>
            <w:r w:rsidRPr="00E3520C">
              <w:rPr>
                <w:rFonts w:cs="Times New Roman"/>
                <w:sz w:val="22"/>
                <w:szCs w:val="22"/>
              </w:rPr>
              <w:t>-</w:t>
            </w:r>
          </w:p>
        </w:tc>
        <w:tc>
          <w:tcPr>
            <w:tcW w:w="1168" w:type="dxa"/>
            <w:vAlign w:val="bottom"/>
          </w:tcPr>
          <w:p w:rsidR="00043874" w:rsidRPr="00E3520C" w:rsidRDefault="00043874" w:rsidP="00F11BD5">
            <w:pPr>
              <w:pBdr>
                <w:bottom w:val="single" w:sz="4" w:space="1" w:color="auto"/>
              </w:pBdr>
              <w:tabs>
                <w:tab w:val="decimal" w:pos="859"/>
              </w:tabs>
              <w:ind w:left="48"/>
              <w:jc w:val="left"/>
              <w:rPr>
                <w:rFonts w:cs="Times New Roman"/>
                <w:sz w:val="22"/>
                <w:szCs w:val="22"/>
              </w:rPr>
            </w:pPr>
            <w:r w:rsidRPr="00E3520C">
              <w:rPr>
                <w:rFonts w:cs="Times New Roman"/>
                <w:sz w:val="22"/>
                <w:szCs w:val="22"/>
              </w:rPr>
              <w:t>-</w:t>
            </w:r>
          </w:p>
        </w:tc>
      </w:tr>
      <w:tr w:rsidR="00E3520C" w:rsidRPr="00E3520C" w:rsidTr="00F11BD5">
        <w:trPr>
          <w:trHeight w:val="340"/>
        </w:trPr>
        <w:tc>
          <w:tcPr>
            <w:tcW w:w="3828" w:type="dxa"/>
            <w:vAlign w:val="bottom"/>
          </w:tcPr>
          <w:p w:rsidR="00043874" w:rsidRPr="00E3520C" w:rsidRDefault="00043874" w:rsidP="00F11BD5">
            <w:pPr>
              <w:tabs>
                <w:tab w:val="left" w:pos="270"/>
              </w:tabs>
              <w:ind w:left="120" w:hanging="142"/>
              <w:jc w:val="left"/>
              <w:rPr>
                <w:rFonts w:cs="Times New Roman"/>
                <w:sz w:val="22"/>
                <w:szCs w:val="22"/>
                <w:lang w:val="en-US"/>
              </w:rPr>
            </w:pPr>
            <w:r w:rsidRPr="00E3520C">
              <w:rPr>
                <w:rFonts w:cs="Times New Roman"/>
                <w:sz w:val="22"/>
                <w:szCs w:val="22"/>
              </w:rPr>
              <w:t xml:space="preserve">Total </w:t>
            </w:r>
            <w:r w:rsidRPr="00E3520C">
              <w:rPr>
                <w:rFonts w:cs="Times New Roman"/>
                <w:sz w:val="22"/>
                <w:szCs w:val="22"/>
                <w:lang w:val="en-US"/>
              </w:rPr>
              <w:t>(Note 8</w:t>
            </w:r>
            <w:r w:rsidRPr="00E3520C">
              <w:rPr>
                <w:rFonts w:cs="Times New Roman"/>
                <w:sz w:val="22"/>
                <w:szCs w:val="22"/>
                <w:cs/>
                <w:lang w:val="en-US"/>
              </w:rPr>
              <w:t>.</w:t>
            </w:r>
            <w:r w:rsidRPr="00E3520C">
              <w:rPr>
                <w:rFonts w:cs="Times New Roman"/>
                <w:sz w:val="22"/>
                <w:szCs w:val="22"/>
                <w:lang w:val="en-US"/>
              </w:rPr>
              <w:t>1)</w:t>
            </w:r>
          </w:p>
        </w:tc>
        <w:tc>
          <w:tcPr>
            <w:tcW w:w="1168" w:type="dxa"/>
            <w:vAlign w:val="bottom"/>
          </w:tcPr>
          <w:p w:rsidR="00043874" w:rsidRPr="00E3520C" w:rsidRDefault="00043874" w:rsidP="00F11BD5">
            <w:pPr>
              <w:pBdr>
                <w:bottom w:val="double" w:sz="4" w:space="1" w:color="auto"/>
              </w:pBdr>
              <w:tabs>
                <w:tab w:val="decimal" w:pos="864"/>
              </w:tabs>
              <w:ind w:left="48"/>
              <w:jc w:val="left"/>
              <w:rPr>
                <w:rFonts w:cs="Times New Roman"/>
                <w:sz w:val="22"/>
                <w:szCs w:val="22"/>
                <w:lang w:val="en-US"/>
              </w:rPr>
            </w:pPr>
            <w:r w:rsidRPr="00E3520C">
              <w:rPr>
                <w:rFonts w:cs="Times New Roman"/>
                <w:sz w:val="22"/>
                <w:szCs w:val="22"/>
                <w:lang w:val="en-US"/>
              </w:rPr>
              <w:t>1,691</w:t>
            </w:r>
          </w:p>
        </w:tc>
        <w:tc>
          <w:tcPr>
            <w:tcW w:w="1168" w:type="dxa"/>
            <w:vAlign w:val="bottom"/>
          </w:tcPr>
          <w:p w:rsidR="00043874" w:rsidRPr="00E3520C" w:rsidRDefault="00043874" w:rsidP="00F11BD5">
            <w:pPr>
              <w:pBdr>
                <w:bottom w:val="double" w:sz="4" w:space="1" w:color="auto"/>
              </w:pBdr>
              <w:tabs>
                <w:tab w:val="decimal" w:pos="864"/>
              </w:tabs>
              <w:ind w:left="48"/>
              <w:jc w:val="left"/>
              <w:rPr>
                <w:rFonts w:cs="Times New Roman"/>
                <w:sz w:val="22"/>
                <w:szCs w:val="22"/>
              </w:rPr>
            </w:pPr>
            <w:r w:rsidRPr="00E3520C">
              <w:rPr>
                <w:rFonts w:cs="Times New Roman"/>
                <w:sz w:val="22"/>
                <w:szCs w:val="22"/>
              </w:rPr>
              <w:t>1,558</w:t>
            </w:r>
          </w:p>
        </w:tc>
        <w:tc>
          <w:tcPr>
            <w:tcW w:w="1168" w:type="dxa"/>
            <w:vAlign w:val="bottom"/>
          </w:tcPr>
          <w:p w:rsidR="00043874" w:rsidRPr="00E3520C" w:rsidRDefault="00043874" w:rsidP="00F11BD5">
            <w:pPr>
              <w:pBdr>
                <w:bottom w:val="double" w:sz="4" w:space="1" w:color="auto"/>
              </w:pBdr>
              <w:tabs>
                <w:tab w:val="decimal" w:pos="859"/>
              </w:tabs>
              <w:ind w:left="48"/>
              <w:jc w:val="left"/>
              <w:rPr>
                <w:rFonts w:cs="Times New Roman"/>
                <w:sz w:val="22"/>
                <w:szCs w:val="22"/>
                <w:lang w:val="en-US"/>
              </w:rPr>
            </w:pPr>
            <w:r w:rsidRPr="00E3520C">
              <w:rPr>
                <w:rFonts w:cs="Times New Roman"/>
                <w:sz w:val="22"/>
                <w:szCs w:val="22"/>
              </w:rPr>
              <w:t>11,905</w:t>
            </w:r>
          </w:p>
        </w:tc>
        <w:tc>
          <w:tcPr>
            <w:tcW w:w="1168" w:type="dxa"/>
            <w:vAlign w:val="bottom"/>
          </w:tcPr>
          <w:p w:rsidR="00043874" w:rsidRPr="00E3520C" w:rsidRDefault="00043874" w:rsidP="00F11BD5">
            <w:pPr>
              <w:pBdr>
                <w:bottom w:val="double" w:sz="4" w:space="1" w:color="auto"/>
              </w:pBdr>
              <w:tabs>
                <w:tab w:val="decimal" w:pos="859"/>
              </w:tabs>
              <w:ind w:left="48"/>
              <w:jc w:val="left"/>
              <w:rPr>
                <w:rFonts w:cs="Times New Roman"/>
                <w:sz w:val="22"/>
                <w:szCs w:val="22"/>
              </w:rPr>
            </w:pPr>
            <w:r w:rsidRPr="00E3520C">
              <w:rPr>
                <w:rFonts w:cs="Times New Roman"/>
                <w:sz w:val="22"/>
                <w:szCs w:val="22"/>
              </w:rPr>
              <w:t>21,369</w:t>
            </w:r>
          </w:p>
        </w:tc>
      </w:tr>
      <w:tr w:rsidR="00293546" w:rsidRPr="00E3520C" w:rsidTr="00F11BD5">
        <w:trPr>
          <w:trHeight w:val="170"/>
        </w:trPr>
        <w:tc>
          <w:tcPr>
            <w:tcW w:w="3828" w:type="dxa"/>
            <w:vAlign w:val="bottom"/>
          </w:tcPr>
          <w:p w:rsidR="00043874" w:rsidRPr="00E3520C" w:rsidRDefault="00043874" w:rsidP="00F11BD5">
            <w:pPr>
              <w:tabs>
                <w:tab w:val="left" w:pos="270"/>
              </w:tabs>
              <w:ind w:left="120" w:hanging="142"/>
              <w:rPr>
                <w:rFonts w:cs="Times New Roman"/>
                <w:sz w:val="18"/>
                <w:szCs w:val="18"/>
              </w:rPr>
            </w:pPr>
          </w:p>
        </w:tc>
        <w:tc>
          <w:tcPr>
            <w:tcW w:w="1168" w:type="dxa"/>
            <w:vAlign w:val="bottom"/>
          </w:tcPr>
          <w:p w:rsidR="00043874" w:rsidRPr="00E3520C" w:rsidRDefault="00043874" w:rsidP="00F11BD5">
            <w:pPr>
              <w:tabs>
                <w:tab w:val="decimal" w:pos="720"/>
              </w:tabs>
              <w:ind w:left="48" w:right="9"/>
              <w:jc w:val="left"/>
              <w:rPr>
                <w:rFonts w:cs="Times New Roman"/>
                <w:sz w:val="18"/>
                <w:szCs w:val="18"/>
              </w:rPr>
            </w:pPr>
          </w:p>
        </w:tc>
        <w:tc>
          <w:tcPr>
            <w:tcW w:w="1168" w:type="dxa"/>
            <w:vAlign w:val="bottom"/>
          </w:tcPr>
          <w:p w:rsidR="00043874" w:rsidRPr="00E3520C" w:rsidRDefault="00043874" w:rsidP="00F11BD5">
            <w:pPr>
              <w:tabs>
                <w:tab w:val="decimal" w:pos="720"/>
              </w:tabs>
              <w:ind w:left="48" w:right="9"/>
              <w:jc w:val="left"/>
              <w:rPr>
                <w:rFonts w:cs="Times New Roman"/>
                <w:sz w:val="18"/>
                <w:szCs w:val="18"/>
              </w:rPr>
            </w:pPr>
          </w:p>
        </w:tc>
        <w:tc>
          <w:tcPr>
            <w:tcW w:w="1168" w:type="dxa"/>
            <w:vAlign w:val="bottom"/>
          </w:tcPr>
          <w:p w:rsidR="00043874" w:rsidRPr="00E3520C" w:rsidRDefault="00043874" w:rsidP="00F11BD5">
            <w:pPr>
              <w:tabs>
                <w:tab w:val="decimal" w:pos="760"/>
              </w:tabs>
              <w:ind w:left="48" w:right="9"/>
              <w:jc w:val="left"/>
              <w:rPr>
                <w:rFonts w:cs="Times New Roman"/>
                <w:sz w:val="18"/>
                <w:szCs w:val="18"/>
              </w:rPr>
            </w:pPr>
          </w:p>
        </w:tc>
        <w:tc>
          <w:tcPr>
            <w:tcW w:w="1168" w:type="dxa"/>
            <w:vAlign w:val="bottom"/>
          </w:tcPr>
          <w:p w:rsidR="00043874" w:rsidRPr="00E3520C" w:rsidRDefault="00043874" w:rsidP="00F11BD5">
            <w:pPr>
              <w:tabs>
                <w:tab w:val="decimal" w:pos="720"/>
              </w:tabs>
              <w:ind w:left="48" w:right="9"/>
              <w:jc w:val="left"/>
              <w:rPr>
                <w:rFonts w:cs="Times New Roman"/>
                <w:sz w:val="18"/>
                <w:szCs w:val="18"/>
              </w:rPr>
            </w:pPr>
          </w:p>
        </w:tc>
      </w:tr>
    </w:tbl>
    <w:p w:rsidR="00043874" w:rsidRPr="00E3520C" w:rsidRDefault="00043874" w:rsidP="00043874">
      <w:pPr>
        <w:pStyle w:val="BodyText2"/>
        <w:ind w:left="567" w:right="6"/>
        <w:rPr>
          <w:rFonts w:cs="Times New Roman"/>
          <w:sz w:val="22"/>
          <w:szCs w:val="24"/>
          <w:lang w:val="en-US"/>
        </w:rPr>
      </w:pPr>
    </w:p>
    <w:p w:rsidR="00043874" w:rsidRPr="00E3520C" w:rsidRDefault="00043874" w:rsidP="00043874">
      <w:pPr>
        <w:pStyle w:val="BodyText2"/>
        <w:tabs>
          <w:tab w:val="left" w:pos="9355"/>
        </w:tabs>
        <w:ind w:left="567" w:right="6"/>
        <w:rPr>
          <w:rFonts w:cs="Times New Roman"/>
          <w:sz w:val="22"/>
        </w:rPr>
      </w:pPr>
      <w:r w:rsidRPr="00E3520C">
        <w:rPr>
          <w:rFonts w:cs="Times New Roman"/>
          <w:sz w:val="22"/>
        </w:rPr>
        <w:t>Movements in short</w:t>
      </w:r>
      <w:r w:rsidRPr="00E3520C">
        <w:rPr>
          <w:rFonts w:cs="Times New Roman"/>
          <w:sz w:val="22"/>
          <w:cs/>
        </w:rPr>
        <w:t>-</w:t>
      </w:r>
      <w:r w:rsidRPr="00E3520C">
        <w:rPr>
          <w:rFonts w:cs="Times New Roman"/>
          <w:sz w:val="22"/>
        </w:rPr>
        <w:t xml:space="preserve">term lending loans </w:t>
      </w:r>
      <w:r w:rsidRPr="00E3520C">
        <w:rPr>
          <w:rFonts w:cs="Times New Roman"/>
          <w:sz w:val="22"/>
          <w:cs/>
        </w:rPr>
        <w:t xml:space="preserve">- </w:t>
      </w:r>
      <w:r w:rsidRPr="00E3520C">
        <w:rPr>
          <w:rFonts w:cs="Times New Roman"/>
          <w:sz w:val="22"/>
        </w:rPr>
        <w:t>related parties are as follows</w:t>
      </w:r>
      <w:r w:rsidRPr="00E3520C">
        <w:rPr>
          <w:rFonts w:cs="Times New Roman"/>
          <w:sz w:val="22"/>
          <w:cs/>
        </w:rPr>
        <w:t>:</w:t>
      </w:r>
    </w:p>
    <w:p w:rsidR="00043874" w:rsidRPr="00E3520C" w:rsidRDefault="00043874" w:rsidP="00043874">
      <w:pPr>
        <w:pStyle w:val="BodyText2"/>
        <w:tabs>
          <w:tab w:val="left" w:pos="9355"/>
        </w:tabs>
        <w:ind w:left="567" w:right="6"/>
        <w:rPr>
          <w:rFonts w:cs="Times New Roman"/>
          <w:sz w:val="22"/>
          <w:cs/>
        </w:rPr>
      </w:pPr>
    </w:p>
    <w:tbl>
      <w:tblPr>
        <w:tblW w:w="8500" w:type="dxa"/>
        <w:tblInd w:w="589" w:type="dxa"/>
        <w:tblLayout w:type="fixed"/>
        <w:tblCellMar>
          <w:left w:w="22" w:type="dxa"/>
          <w:right w:w="22" w:type="dxa"/>
        </w:tblCellMar>
        <w:tblLook w:val="0000" w:firstRow="0" w:lastRow="0" w:firstColumn="0" w:lastColumn="0" w:noHBand="0" w:noVBand="0"/>
      </w:tblPr>
      <w:tblGrid>
        <w:gridCol w:w="3828"/>
        <w:gridCol w:w="1168"/>
        <w:gridCol w:w="1168"/>
        <w:gridCol w:w="1168"/>
        <w:gridCol w:w="1168"/>
      </w:tblGrid>
      <w:tr w:rsidR="00E3520C" w:rsidRPr="00E3520C" w:rsidTr="00F11BD5">
        <w:trPr>
          <w:cantSplit/>
          <w:trHeight w:val="340"/>
        </w:trPr>
        <w:tc>
          <w:tcPr>
            <w:tcW w:w="3828" w:type="dxa"/>
            <w:vAlign w:val="bottom"/>
          </w:tcPr>
          <w:p w:rsidR="00043874" w:rsidRPr="00E3520C" w:rsidRDefault="00043874" w:rsidP="00F11BD5">
            <w:pPr>
              <w:ind w:left="-22"/>
              <w:jc w:val="left"/>
              <w:rPr>
                <w:rFonts w:cs="Times New Roman"/>
                <w:sz w:val="22"/>
                <w:szCs w:val="22"/>
                <w:cs/>
              </w:rPr>
            </w:pPr>
          </w:p>
        </w:tc>
        <w:tc>
          <w:tcPr>
            <w:tcW w:w="2336" w:type="dxa"/>
            <w:gridSpan w:val="2"/>
            <w:vAlign w:val="bottom"/>
          </w:tcPr>
          <w:p w:rsidR="00043874" w:rsidRPr="00E3520C" w:rsidRDefault="00043874" w:rsidP="00F11BD5">
            <w:pPr>
              <w:ind w:left="48"/>
              <w:jc w:val="center"/>
              <w:rPr>
                <w:rFonts w:cs="Times New Roman"/>
                <w:snapToGrid w:val="0"/>
                <w:sz w:val="22"/>
                <w:szCs w:val="22"/>
              </w:rPr>
            </w:pPr>
          </w:p>
        </w:tc>
        <w:tc>
          <w:tcPr>
            <w:tcW w:w="2336" w:type="dxa"/>
            <w:gridSpan w:val="2"/>
            <w:vAlign w:val="center"/>
          </w:tcPr>
          <w:p w:rsidR="00043874" w:rsidRPr="00E3520C" w:rsidRDefault="00043874" w:rsidP="00F11BD5">
            <w:pPr>
              <w:pStyle w:val="Style11ptRightBottomSinglesolidlineAuto05ptLine"/>
              <w:ind w:left="48"/>
              <w:rPr>
                <w:rFonts w:cs="Times New Roman"/>
                <w:snapToGrid w:val="0"/>
                <w:lang w:val="en-US"/>
              </w:rPr>
            </w:pPr>
            <w:r w:rsidRPr="00E3520C">
              <w:rPr>
                <w:rFonts w:cs="Times New Roman"/>
                <w:lang w:val="en-US"/>
              </w:rPr>
              <w:t>Unit</w:t>
            </w:r>
            <w:r w:rsidRPr="00E3520C">
              <w:rPr>
                <w:rFonts w:cs="Times New Roman"/>
                <w:cs/>
                <w:lang w:val="en-US"/>
              </w:rPr>
              <w:t xml:space="preserve">: </w:t>
            </w:r>
            <w:r w:rsidRPr="00E3520C">
              <w:rPr>
                <w:rFonts w:cs="Times New Roman"/>
                <w:lang w:val="en-US"/>
              </w:rPr>
              <w:t>Million Baht</w:t>
            </w:r>
          </w:p>
        </w:tc>
      </w:tr>
      <w:tr w:rsidR="00E3520C" w:rsidRPr="00E3520C" w:rsidTr="00F11BD5">
        <w:trPr>
          <w:cantSplit/>
          <w:trHeight w:val="567"/>
        </w:trPr>
        <w:tc>
          <w:tcPr>
            <w:tcW w:w="3828" w:type="dxa"/>
            <w:vAlign w:val="bottom"/>
          </w:tcPr>
          <w:p w:rsidR="00043874" w:rsidRPr="00E3520C" w:rsidRDefault="00043874" w:rsidP="00F11BD5">
            <w:pPr>
              <w:ind w:left="-22"/>
              <w:jc w:val="left"/>
              <w:rPr>
                <w:rFonts w:cs="Times New Roman"/>
                <w:sz w:val="22"/>
                <w:szCs w:val="22"/>
                <w:lang w:val="en-US"/>
              </w:rPr>
            </w:pPr>
          </w:p>
        </w:tc>
        <w:tc>
          <w:tcPr>
            <w:tcW w:w="2336" w:type="dxa"/>
            <w:gridSpan w:val="2"/>
            <w:vAlign w:val="bottom"/>
          </w:tcPr>
          <w:p w:rsidR="00043874" w:rsidRPr="00E3520C" w:rsidRDefault="00043874" w:rsidP="00F11BD5">
            <w:pPr>
              <w:pBdr>
                <w:bottom w:val="single" w:sz="4" w:space="1" w:color="auto"/>
              </w:pBdr>
              <w:ind w:left="48"/>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48"/>
              <w:jc w:val="center"/>
              <w:rPr>
                <w:rFonts w:cs="Times New Roman"/>
                <w:snapToGrid w:val="0"/>
                <w:sz w:val="22"/>
                <w:szCs w:val="22"/>
              </w:rPr>
            </w:pPr>
            <w:r w:rsidRPr="00E3520C">
              <w:rPr>
                <w:rFonts w:cs="Times New Roman"/>
                <w:snapToGrid w:val="0"/>
                <w:sz w:val="22"/>
                <w:szCs w:val="22"/>
              </w:rPr>
              <w:t>financial statements</w:t>
            </w:r>
          </w:p>
        </w:tc>
        <w:tc>
          <w:tcPr>
            <w:tcW w:w="2336" w:type="dxa"/>
            <w:gridSpan w:val="2"/>
            <w:vAlign w:val="bottom"/>
          </w:tcPr>
          <w:p w:rsidR="00043874" w:rsidRPr="00E3520C" w:rsidRDefault="00043874" w:rsidP="00F11BD5">
            <w:pPr>
              <w:pBdr>
                <w:bottom w:val="single" w:sz="4" w:space="1" w:color="auto"/>
              </w:pBdr>
              <w:ind w:left="48"/>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48"/>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3828" w:type="dxa"/>
            <w:vAlign w:val="bottom"/>
          </w:tcPr>
          <w:p w:rsidR="00043874" w:rsidRPr="00E3520C" w:rsidRDefault="00043874" w:rsidP="00F11BD5">
            <w:pPr>
              <w:ind w:left="241" w:hanging="263"/>
              <w:jc w:val="left"/>
              <w:rPr>
                <w:rFonts w:cs="Times New Roman"/>
                <w:sz w:val="22"/>
                <w:szCs w:val="22"/>
                <w:lang w:val="en-US"/>
              </w:rPr>
            </w:pPr>
          </w:p>
        </w:tc>
        <w:tc>
          <w:tcPr>
            <w:tcW w:w="1168" w:type="dxa"/>
            <w:vAlign w:val="bottom"/>
          </w:tcPr>
          <w:p w:rsidR="00043874" w:rsidRPr="00E3520C" w:rsidRDefault="00043874" w:rsidP="00F11BD5">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043874" w:rsidRPr="00E3520C" w:rsidRDefault="00043874" w:rsidP="00F11BD5">
            <w:pPr>
              <w:pBdr>
                <w:bottom w:val="single" w:sz="4" w:space="1" w:color="auto"/>
              </w:pBdr>
              <w:ind w:right="-17" w:hanging="24"/>
              <w:jc w:val="center"/>
              <w:rPr>
                <w:rFonts w:cs="Times New Roman"/>
                <w:snapToGrid w:val="0"/>
                <w:spacing w:val="-6"/>
                <w:sz w:val="22"/>
                <w:szCs w:val="22"/>
              </w:rPr>
            </w:pPr>
            <w:r w:rsidRPr="00E3520C">
              <w:rPr>
                <w:rFonts w:cs="Times New Roman"/>
                <w:snapToGrid w:val="0"/>
                <w:spacing w:val="-6"/>
                <w:sz w:val="22"/>
                <w:szCs w:val="22"/>
              </w:rPr>
              <w:t>2019</w:t>
            </w:r>
          </w:p>
        </w:tc>
        <w:tc>
          <w:tcPr>
            <w:tcW w:w="1168" w:type="dxa"/>
            <w:vAlign w:val="bottom"/>
          </w:tcPr>
          <w:p w:rsidR="00043874" w:rsidRPr="00E3520C" w:rsidRDefault="00043874" w:rsidP="00F11BD5">
            <w:pPr>
              <w:pBdr>
                <w:bottom w:val="single" w:sz="4" w:space="1" w:color="auto"/>
              </w:pBdr>
              <w:ind w:left="32" w:right="16"/>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043874" w:rsidRPr="00E3520C" w:rsidRDefault="00043874" w:rsidP="00F11BD5">
            <w:pPr>
              <w:pBdr>
                <w:bottom w:val="single" w:sz="4" w:space="1" w:color="auto"/>
              </w:pBdr>
              <w:ind w:right="-17" w:hanging="24"/>
              <w:jc w:val="center"/>
              <w:rPr>
                <w:rFonts w:cs="Times New Roman"/>
                <w:snapToGrid w:val="0"/>
                <w:spacing w:val="-6"/>
                <w:sz w:val="22"/>
                <w:szCs w:val="22"/>
              </w:rPr>
            </w:pPr>
            <w:r w:rsidRPr="00E3520C">
              <w:rPr>
                <w:rFonts w:cs="Times New Roman"/>
                <w:snapToGrid w:val="0"/>
                <w:spacing w:val="-6"/>
                <w:sz w:val="22"/>
                <w:szCs w:val="22"/>
              </w:rPr>
              <w:t>2019</w:t>
            </w:r>
          </w:p>
        </w:tc>
      </w:tr>
      <w:tr w:rsidR="00E3520C" w:rsidRPr="00E3520C" w:rsidTr="00F11BD5">
        <w:trPr>
          <w:trHeight w:val="354"/>
        </w:trPr>
        <w:tc>
          <w:tcPr>
            <w:tcW w:w="3828" w:type="dxa"/>
            <w:vAlign w:val="bottom"/>
          </w:tcPr>
          <w:p w:rsidR="00E148FD" w:rsidRPr="00E3520C" w:rsidRDefault="00E148FD" w:rsidP="00E148FD">
            <w:pPr>
              <w:spacing w:line="276" w:lineRule="auto"/>
              <w:ind w:left="-22"/>
              <w:jc w:val="left"/>
              <w:rPr>
                <w:rFonts w:cs="Times New Roman"/>
                <w:sz w:val="22"/>
                <w:szCs w:val="22"/>
                <w:lang w:val="en-US"/>
              </w:rPr>
            </w:pPr>
            <w:r w:rsidRPr="00E3520C">
              <w:rPr>
                <w:rFonts w:cs="Times New Roman"/>
                <w:sz w:val="22"/>
                <w:szCs w:val="22"/>
              </w:rPr>
              <w:t xml:space="preserve">Balance as at </w:t>
            </w:r>
            <w:r w:rsidR="00B8706A" w:rsidRPr="00E3520C">
              <w:rPr>
                <w:rFonts w:cs="Times New Roman"/>
                <w:sz w:val="22"/>
                <w:szCs w:val="22"/>
              </w:rPr>
              <w:t>1 January</w:t>
            </w:r>
          </w:p>
        </w:tc>
        <w:tc>
          <w:tcPr>
            <w:tcW w:w="1168" w:type="dxa"/>
            <w:vAlign w:val="bottom"/>
          </w:tcPr>
          <w:p w:rsidR="00E148FD" w:rsidRPr="00E3520C" w:rsidRDefault="00E148FD" w:rsidP="00E148FD">
            <w:pPr>
              <w:tabs>
                <w:tab w:val="decimal" w:pos="859"/>
              </w:tabs>
              <w:ind w:left="48"/>
              <w:jc w:val="left"/>
              <w:rPr>
                <w:rFonts w:cstheme="minorBidi"/>
                <w:sz w:val="22"/>
                <w:szCs w:val="22"/>
                <w:cs/>
                <w:lang w:val="en-US"/>
              </w:rPr>
            </w:pPr>
            <w:r w:rsidRPr="00E3520C">
              <w:rPr>
                <w:rFonts w:cs="Times New Roman"/>
                <w:sz w:val="22"/>
                <w:szCs w:val="22"/>
                <w:cs/>
                <w:lang w:val="en-US"/>
              </w:rPr>
              <w:t>-</w:t>
            </w:r>
          </w:p>
        </w:tc>
        <w:tc>
          <w:tcPr>
            <w:tcW w:w="1168" w:type="dxa"/>
            <w:vAlign w:val="bottom"/>
          </w:tcPr>
          <w:p w:rsidR="00E148FD" w:rsidRPr="00E3520C" w:rsidRDefault="00E148FD" w:rsidP="00E148FD">
            <w:pPr>
              <w:tabs>
                <w:tab w:val="decimal" w:pos="864"/>
              </w:tabs>
              <w:ind w:left="48"/>
              <w:jc w:val="left"/>
              <w:rPr>
                <w:rFonts w:cs="Times New Roman"/>
                <w:sz w:val="22"/>
                <w:szCs w:val="22"/>
                <w:lang w:val="en-US"/>
              </w:rPr>
            </w:pPr>
            <w:r w:rsidRPr="00E3520C">
              <w:rPr>
                <w:rFonts w:cs="Times New Roman"/>
                <w:sz w:val="22"/>
                <w:szCs w:val="22"/>
                <w:lang w:val="en-US"/>
              </w:rPr>
              <w:t>242</w:t>
            </w:r>
          </w:p>
        </w:tc>
        <w:tc>
          <w:tcPr>
            <w:tcW w:w="1168" w:type="dxa"/>
            <w:vAlign w:val="bottom"/>
          </w:tcPr>
          <w:p w:rsidR="00E148FD" w:rsidRPr="00E3520C" w:rsidRDefault="00E148FD" w:rsidP="00E148FD">
            <w:pPr>
              <w:tabs>
                <w:tab w:val="decimal" w:pos="859"/>
              </w:tabs>
              <w:ind w:left="48"/>
              <w:jc w:val="left"/>
              <w:rPr>
                <w:rFonts w:cstheme="minorBidi"/>
                <w:sz w:val="22"/>
                <w:szCs w:val="22"/>
                <w:lang w:val="en-US"/>
              </w:rPr>
            </w:pPr>
            <w:r w:rsidRPr="00E3520C">
              <w:rPr>
                <w:rFonts w:cstheme="minorBidi"/>
                <w:sz w:val="22"/>
                <w:szCs w:val="22"/>
                <w:lang w:val="en-US"/>
              </w:rPr>
              <w:t>5,913</w:t>
            </w:r>
          </w:p>
        </w:tc>
        <w:tc>
          <w:tcPr>
            <w:tcW w:w="1168" w:type="dxa"/>
            <w:vAlign w:val="bottom"/>
          </w:tcPr>
          <w:p w:rsidR="00E148FD" w:rsidRPr="00E3520C" w:rsidRDefault="00E148FD" w:rsidP="00E148FD">
            <w:pPr>
              <w:tabs>
                <w:tab w:val="decimal" w:pos="864"/>
              </w:tabs>
              <w:ind w:left="48"/>
              <w:jc w:val="left"/>
              <w:rPr>
                <w:rFonts w:cs="Times New Roman"/>
                <w:sz w:val="22"/>
                <w:szCs w:val="22"/>
                <w:lang w:val="en-US"/>
              </w:rPr>
            </w:pPr>
            <w:r w:rsidRPr="00E3520C">
              <w:rPr>
                <w:rFonts w:cs="Times New Roman"/>
                <w:sz w:val="22"/>
                <w:szCs w:val="22"/>
                <w:lang w:val="en-US"/>
              </w:rPr>
              <w:t>2,500</w:t>
            </w:r>
          </w:p>
        </w:tc>
      </w:tr>
      <w:tr w:rsidR="00E3520C" w:rsidRPr="00E3520C" w:rsidTr="00F11BD5">
        <w:trPr>
          <w:trHeight w:val="354"/>
        </w:trPr>
        <w:tc>
          <w:tcPr>
            <w:tcW w:w="3828" w:type="dxa"/>
            <w:vAlign w:val="bottom"/>
          </w:tcPr>
          <w:p w:rsidR="009F069A" w:rsidRPr="00E3520C" w:rsidRDefault="009F069A" w:rsidP="009F069A">
            <w:pPr>
              <w:tabs>
                <w:tab w:val="left" w:pos="403"/>
              </w:tabs>
              <w:spacing w:line="276" w:lineRule="auto"/>
              <w:ind w:left="-22"/>
              <w:jc w:val="left"/>
              <w:rPr>
                <w:rFonts w:cs="Times New Roman"/>
                <w:snapToGrid w:val="0"/>
                <w:sz w:val="22"/>
                <w:szCs w:val="22"/>
              </w:rPr>
            </w:pPr>
            <w:r w:rsidRPr="00E3520C">
              <w:rPr>
                <w:rFonts w:cs="Times New Roman"/>
                <w:snapToGrid w:val="0"/>
                <w:sz w:val="22"/>
                <w:szCs w:val="22"/>
                <w:cs/>
              </w:rPr>
              <w:t xml:space="preserve"> - </w:t>
            </w:r>
            <w:r w:rsidRPr="00E3520C">
              <w:rPr>
                <w:rFonts w:cs="Times New Roman"/>
                <w:snapToGrid w:val="0"/>
                <w:sz w:val="22"/>
                <w:szCs w:val="22"/>
              </w:rPr>
              <w:t>Loans granted</w:t>
            </w:r>
          </w:p>
        </w:tc>
        <w:tc>
          <w:tcPr>
            <w:tcW w:w="1168" w:type="dxa"/>
            <w:vAlign w:val="bottom"/>
          </w:tcPr>
          <w:p w:rsidR="009F069A" w:rsidRPr="00E3520C" w:rsidRDefault="009F069A" w:rsidP="009F069A">
            <w:pPr>
              <w:tabs>
                <w:tab w:val="decimal" w:pos="859"/>
              </w:tabs>
              <w:ind w:left="48"/>
              <w:jc w:val="left"/>
              <w:rPr>
                <w:rFonts w:cstheme="minorBidi"/>
                <w:sz w:val="22"/>
                <w:szCs w:val="22"/>
                <w:cs/>
                <w:lang w:val="en-US"/>
              </w:rPr>
            </w:pPr>
            <w:r w:rsidRPr="00E3520C">
              <w:rPr>
                <w:rFonts w:cs="Times New Roman"/>
                <w:sz w:val="22"/>
                <w:szCs w:val="22"/>
                <w:cs/>
                <w:lang w:val="en-US"/>
              </w:rPr>
              <w:t>-</w:t>
            </w:r>
          </w:p>
        </w:tc>
        <w:tc>
          <w:tcPr>
            <w:tcW w:w="1168" w:type="dxa"/>
            <w:vAlign w:val="bottom"/>
          </w:tcPr>
          <w:p w:rsidR="009F069A" w:rsidRPr="00E3520C" w:rsidRDefault="009F069A" w:rsidP="009F069A">
            <w:pPr>
              <w:tabs>
                <w:tab w:val="decimal" w:pos="864"/>
              </w:tabs>
              <w:ind w:left="48"/>
              <w:jc w:val="left"/>
              <w:rPr>
                <w:rFonts w:cs="Times New Roman"/>
                <w:sz w:val="22"/>
                <w:szCs w:val="22"/>
                <w:lang w:val="en-US"/>
              </w:rPr>
            </w:pPr>
            <w:r w:rsidRPr="00E3520C">
              <w:rPr>
                <w:rFonts w:cs="Times New Roman"/>
                <w:sz w:val="22"/>
                <w:szCs w:val="22"/>
                <w:lang w:val="en-US"/>
              </w:rPr>
              <w:t>-</w:t>
            </w:r>
          </w:p>
        </w:tc>
        <w:tc>
          <w:tcPr>
            <w:tcW w:w="1168" w:type="dxa"/>
            <w:vAlign w:val="bottom"/>
          </w:tcPr>
          <w:p w:rsidR="009F069A" w:rsidRPr="00E3520C" w:rsidRDefault="009F069A" w:rsidP="009F069A">
            <w:pPr>
              <w:tabs>
                <w:tab w:val="decimal" w:pos="859"/>
              </w:tabs>
              <w:ind w:left="48"/>
              <w:jc w:val="left"/>
              <w:rPr>
                <w:rFonts w:cstheme="minorBidi"/>
                <w:sz w:val="22"/>
                <w:szCs w:val="22"/>
                <w:cs/>
                <w:lang w:val="en-US"/>
              </w:rPr>
            </w:pPr>
            <w:r w:rsidRPr="00E3520C">
              <w:rPr>
                <w:rFonts w:cstheme="minorBidi"/>
                <w:sz w:val="22"/>
                <w:szCs w:val="22"/>
                <w:lang w:val="en-US"/>
              </w:rPr>
              <w:t>4,008</w:t>
            </w:r>
          </w:p>
        </w:tc>
        <w:tc>
          <w:tcPr>
            <w:tcW w:w="1168" w:type="dxa"/>
            <w:vAlign w:val="bottom"/>
          </w:tcPr>
          <w:p w:rsidR="009F069A" w:rsidRPr="00E3520C" w:rsidRDefault="009F069A" w:rsidP="009F069A">
            <w:pPr>
              <w:tabs>
                <w:tab w:val="decimal" w:pos="864"/>
              </w:tabs>
              <w:jc w:val="left"/>
              <w:rPr>
                <w:rFonts w:cs="Times New Roman"/>
                <w:sz w:val="22"/>
                <w:szCs w:val="22"/>
                <w:lang w:val="en-US"/>
              </w:rPr>
            </w:pPr>
            <w:r w:rsidRPr="00E3520C">
              <w:rPr>
                <w:rFonts w:cs="Times New Roman"/>
                <w:sz w:val="22"/>
                <w:szCs w:val="22"/>
                <w:lang w:val="en-US"/>
              </w:rPr>
              <w:t>27,000</w:t>
            </w:r>
          </w:p>
        </w:tc>
      </w:tr>
      <w:tr w:rsidR="00E3520C" w:rsidRPr="00E3520C" w:rsidTr="00F11BD5">
        <w:trPr>
          <w:trHeight w:val="354"/>
        </w:trPr>
        <w:tc>
          <w:tcPr>
            <w:tcW w:w="3828" w:type="dxa"/>
            <w:vAlign w:val="bottom"/>
          </w:tcPr>
          <w:p w:rsidR="009F069A" w:rsidRPr="00E3520C" w:rsidRDefault="009F069A" w:rsidP="009F069A">
            <w:pPr>
              <w:tabs>
                <w:tab w:val="left" w:pos="403"/>
              </w:tabs>
              <w:spacing w:line="276" w:lineRule="auto"/>
              <w:ind w:left="-22"/>
              <w:jc w:val="left"/>
              <w:rPr>
                <w:rFonts w:cstheme="minorBidi"/>
                <w:snapToGrid w:val="0"/>
                <w:sz w:val="22"/>
                <w:szCs w:val="22"/>
                <w:cs/>
              </w:rPr>
            </w:pPr>
            <w:r w:rsidRPr="00E3520C">
              <w:rPr>
                <w:rFonts w:cs="Times New Roman"/>
                <w:snapToGrid w:val="0"/>
                <w:sz w:val="22"/>
                <w:szCs w:val="22"/>
                <w:cs/>
              </w:rPr>
              <w:t xml:space="preserve"> - </w:t>
            </w:r>
            <w:r w:rsidRPr="00E3520C">
              <w:rPr>
                <w:rFonts w:cs="Times New Roman"/>
                <w:snapToGrid w:val="0"/>
                <w:sz w:val="22"/>
                <w:szCs w:val="22"/>
              </w:rPr>
              <w:t>Repayment receipt</w:t>
            </w:r>
          </w:p>
        </w:tc>
        <w:tc>
          <w:tcPr>
            <w:tcW w:w="1168" w:type="dxa"/>
            <w:vAlign w:val="bottom"/>
          </w:tcPr>
          <w:p w:rsidR="009F069A" w:rsidRPr="00E3520C" w:rsidRDefault="009F069A" w:rsidP="009F069A">
            <w:pPr>
              <w:tabs>
                <w:tab w:val="decimal" w:pos="859"/>
              </w:tabs>
              <w:ind w:left="48"/>
              <w:jc w:val="left"/>
              <w:rPr>
                <w:rFonts w:cstheme="minorBidi"/>
                <w:sz w:val="22"/>
                <w:szCs w:val="22"/>
                <w:cs/>
                <w:lang w:val="en-US"/>
              </w:rPr>
            </w:pPr>
            <w:r w:rsidRPr="00E3520C">
              <w:rPr>
                <w:rFonts w:cs="Times New Roman"/>
                <w:sz w:val="22"/>
                <w:szCs w:val="22"/>
                <w:cs/>
                <w:lang w:val="en-US"/>
              </w:rPr>
              <w:t>-</w:t>
            </w:r>
          </w:p>
        </w:tc>
        <w:tc>
          <w:tcPr>
            <w:tcW w:w="1168" w:type="dxa"/>
            <w:vAlign w:val="bottom"/>
          </w:tcPr>
          <w:p w:rsidR="009F069A" w:rsidRPr="00E3520C" w:rsidRDefault="009F069A" w:rsidP="009F069A">
            <w:pPr>
              <w:tabs>
                <w:tab w:val="decimal" w:pos="864"/>
              </w:tabs>
              <w:ind w:left="48"/>
              <w:jc w:val="left"/>
              <w:rPr>
                <w:rFonts w:cs="Times New Roman"/>
                <w:sz w:val="22"/>
                <w:szCs w:val="22"/>
                <w:lang w:val="en-US"/>
              </w:rPr>
            </w:pPr>
            <w:r w:rsidRPr="00E3520C">
              <w:rPr>
                <w:rFonts w:cs="Times New Roman"/>
                <w:sz w:val="22"/>
                <w:szCs w:val="22"/>
                <w:lang w:val="en-US"/>
              </w:rPr>
              <w:t>-</w:t>
            </w:r>
          </w:p>
        </w:tc>
        <w:tc>
          <w:tcPr>
            <w:tcW w:w="1168" w:type="dxa"/>
            <w:vAlign w:val="bottom"/>
          </w:tcPr>
          <w:p w:rsidR="009F069A" w:rsidRPr="00E3520C" w:rsidRDefault="009F069A" w:rsidP="009F069A">
            <w:pPr>
              <w:tabs>
                <w:tab w:val="decimal" w:pos="859"/>
              </w:tabs>
              <w:ind w:left="48"/>
              <w:jc w:val="left"/>
              <w:rPr>
                <w:rFonts w:cstheme="minorBidi"/>
                <w:sz w:val="22"/>
                <w:szCs w:val="22"/>
                <w:cs/>
                <w:lang w:val="en-US"/>
              </w:rPr>
            </w:pPr>
            <w:r w:rsidRPr="00E3520C">
              <w:rPr>
                <w:rFonts w:cstheme="minorBidi"/>
                <w:sz w:val="22"/>
                <w:szCs w:val="22"/>
                <w:lang w:val="en-US"/>
              </w:rPr>
              <w:t>(3,790)</w:t>
            </w:r>
          </w:p>
        </w:tc>
        <w:tc>
          <w:tcPr>
            <w:tcW w:w="1168" w:type="dxa"/>
            <w:vAlign w:val="bottom"/>
          </w:tcPr>
          <w:p w:rsidR="009F069A" w:rsidRPr="00E3520C" w:rsidRDefault="009F069A" w:rsidP="009F069A">
            <w:pPr>
              <w:tabs>
                <w:tab w:val="decimal" w:pos="864"/>
              </w:tabs>
              <w:ind w:left="48"/>
              <w:jc w:val="left"/>
              <w:rPr>
                <w:rFonts w:cs="Times New Roman"/>
                <w:sz w:val="22"/>
                <w:szCs w:val="22"/>
                <w:lang w:val="en-US"/>
              </w:rPr>
            </w:pPr>
            <w:r w:rsidRPr="00E3520C">
              <w:rPr>
                <w:rFonts w:cs="Times New Roman"/>
                <w:sz w:val="22"/>
                <w:szCs w:val="22"/>
                <w:lang w:val="en-US"/>
              </w:rPr>
              <w:t>(2,500)</w:t>
            </w:r>
          </w:p>
        </w:tc>
      </w:tr>
      <w:tr w:rsidR="00E3520C" w:rsidRPr="00E3520C" w:rsidTr="00F11BD5">
        <w:trPr>
          <w:trHeight w:val="354"/>
        </w:trPr>
        <w:tc>
          <w:tcPr>
            <w:tcW w:w="3828" w:type="dxa"/>
            <w:vAlign w:val="bottom"/>
          </w:tcPr>
          <w:p w:rsidR="00E148FD" w:rsidRPr="00E3520C" w:rsidRDefault="00E148FD" w:rsidP="00E148FD">
            <w:pPr>
              <w:tabs>
                <w:tab w:val="left" w:pos="403"/>
              </w:tabs>
              <w:spacing w:line="276" w:lineRule="auto"/>
              <w:ind w:left="-22"/>
              <w:jc w:val="left"/>
              <w:rPr>
                <w:rFonts w:cs="Times New Roman"/>
                <w:snapToGrid w:val="0"/>
                <w:sz w:val="22"/>
                <w:szCs w:val="22"/>
              </w:rPr>
            </w:pPr>
            <w:r w:rsidRPr="00E3520C">
              <w:rPr>
                <w:rFonts w:cs="Times New Roman"/>
                <w:snapToGrid w:val="0"/>
                <w:sz w:val="22"/>
                <w:szCs w:val="22"/>
                <w:cs/>
              </w:rPr>
              <w:t xml:space="preserve"> - </w:t>
            </w:r>
            <w:r w:rsidRPr="00E3520C">
              <w:rPr>
                <w:rFonts w:cs="Times New Roman"/>
                <w:snapToGrid w:val="0"/>
                <w:sz w:val="22"/>
                <w:szCs w:val="22"/>
              </w:rPr>
              <w:t>Gain</w:t>
            </w:r>
            <w:r w:rsidRPr="00E3520C">
              <w:rPr>
                <w:rFonts w:cs="Times New Roman"/>
                <w:snapToGrid w:val="0"/>
                <w:sz w:val="22"/>
                <w:szCs w:val="22"/>
                <w:cs/>
              </w:rPr>
              <w:t xml:space="preserve"> </w:t>
            </w:r>
            <w:r w:rsidRPr="00E3520C">
              <w:rPr>
                <w:rFonts w:cs="Times New Roman"/>
                <w:snapToGrid w:val="0"/>
                <w:sz w:val="22"/>
                <w:szCs w:val="22"/>
                <w:lang w:val="en-US"/>
              </w:rPr>
              <w:t>(</w:t>
            </w:r>
            <w:r w:rsidRPr="00E3520C">
              <w:rPr>
                <w:rFonts w:cs="Times New Roman"/>
                <w:snapToGrid w:val="0"/>
                <w:sz w:val="22"/>
                <w:szCs w:val="22"/>
              </w:rPr>
              <w:t>loss</w:t>
            </w:r>
            <w:r w:rsidRPr="00E3520C">
              <w:rPr>
                <w:rFonts w:cs="Times New Roman"/>
                <w:snapToGrid w:val="0"/>
                <w:sz w:val="22"/>
                <w:szCs w:val="22"/>
                <w:lang w:val="en-US"/>
              </w:rPr>
              <w:t>)</w:t>
            </w:r>
            <w:r w:rsidRPr="00E3520C">
              <w:rPr>
                <w:rFonts w:cs="Times New Roman"/>
                <w:snapToGrid w:val="0"/>
                <w:sz w:val="22"/>
                <w:szCs w:val="22"/>
                <w:cs/>
              </w:rPr>
              <w:t xml:space="preserve"> </w:t>
            </w:r>
            <w:r w:rsidRPr="00E3520C">
              <w:rPr>
                <w:rFonts w:cs="Times New Roman"/>
                <w:snapToGrid w:val="0"/>
                <w:sz w:val="22"/>
                <w:szCs w:val="22"/>
              </w:rPr>
              <w:t>on exchange rate</w:t>
            </w:r>
          </w:p>
        </w:tc>
        <w:tc>
          <w:tcPr>
            <w:tcW w:w="1168" w:type="dxa"/>
            <w:vAlign w:val="bottom"/>
          </w:tcPr>
          <w:p w:rsidR="00E148FD" w:rsidRPr="00E3520C" w:rsidRDefault="00E148FD" w:rsidP="00E148FD">
            <w:pPr>
              <w:pBdr>
                <w:bottom w:val="single" w:sz="4" w:space="1" w:color="auto"/>
              </w:pBdr>
              <w:tabs>
                <w:tab w:val="decimal" w:pos="859"/>
              </w:tabs>
              <w:ind w:left="48"/>
              <w:jc w:val="left"/>
              <w:rPr>
                <w:rFonts w:cstheme="minorBidi"/>
                <w:sz w:val="22"/>
                <w:szCs w:val="22"/>
                <w:cs/>
                <w:lang w:val="en-US"/>
              </w:rPr>
            </w:pPr>
            <w:r w:rsidRPr="00E3520C">
              <w:rPr>
                <w:rFonts w:cs="Times New Roman"/>
                <w:sz w:val="22"/>
                <w:szCs w:val="22"/>
                <w:cs/>
                <w:lang w:val="en-US"/>
              </w:rPr>
              <w:t>-</w:t>
            </w:r>
          </w:p>
        </w:tc>
        <w:tc>
          <w:tcPr>
            <w:tcW w:w="1168" w:type="dxa"/>
            <w:vAlign w:val="bottom"/>
          </w:tcPr>
          <w:p w:rsidR="00E148FD" w:rsidRPr="00E3520C" w:rsidRDefault="00E148FD" w:rsidP="00E148FD">
            <w:pPr>
              <w:pBdr>
                <w:bottom w:val="single" w:sz="4" w:space="1" w:color="auto"/>
              </w:pBdr>
              <w:tabs>
                <w:tab w:val="decimal" w:pos="864"/>
              </w:tabs>
              <w:ind w:left="48"/>
              <w:jc w:val="left"/>
              <w:rPr>
                <w:rFonts w:cs="Times New Roman"/>
                <w:sz w:val="22"/>
                <w:szCs w:val="22"/>
                <w:lang w:val="en-US"/>
              </w:rPr>
            </w:pPr>
            <w:r w:rsidRPr="00E3520C">
              <w:rPr>
                <w:rFonts w:cs="Times New Roman"/>
                <w:sz w:val="22"/>
                <w:szCs w:val="22"/>
                <w:lang w:val="en-US"/>
              </w:rPr>
              <w:t>(5)</w:t>
            </w:r>
          </w:p>
        </w:tc>
        <w:tc>
          <w:tcPr>
            <w:tcW w:w="1168" w:type="dxa"/>
            <w:vAlign w:val="bottom"/>
          </w:tcPr>
          <w:p w:rsidR="00E148FD" w:rsidRPr="00E3520C" w:rsidRDefault="00E148FD" w:rsidP="00E148FD">
            <w:pPr>
              <w:pBdr>
                <w:bottom w:val="single" w:sz="4" w:space="1" w:color="auto"/>
              </w:pBdr>
              <w:tabs>
                <w:tab w:val="decimal" w:pos="859"/>
              </w:tabs>
              <w:ind w:left="48"/>
              <w:jc w:val="left"/>
              <w:rPr>
                <w:rFonts w:cstheme="minorBidi"/>
                <w:sz w:val="22"/>
                <w:szCs w:val="22"/>
                <w:cs/>
                <w:lang w:val="en-US"/>
              </w:rPr>
            </w:pPr>
            <w:r w:rsidRPr="00E3520C">
              <w:rPr>
                <w:rFonts w:cstheme="minorBidi"/>
                <w:sz w:val="22"/>
                <w:szCs w:val="22"/>
                <w:lang w:val="en-US"/>
              </w:rPr>
              <w:t>180</w:t>
            </w:r>
          </w:p>
        </w:tc>
        <w:tc>
          <w:tcPr>
            <w:tcW w:w="1168" w:type="dxa"/>
            <w:vAlign w:val="bottom"/>
          </w:tcPr>
          <w:p w:rsidR="00E148FD" w:rsidRPr="00E3520C" w:rsidRDefault="00E148FD" w:rsidP="00E148FD">
            <w:pPr>
              <w:pBdr>
                <w:bottom w:val="single" w:sz="4" w:space="1" w:color="auto"/>
              </w:pBdr>
              <w:tabs>
                <w:tab w:val="decimal" w:pos="864"/>
              </w:tabs>
              <w:ind w:left="48"/>
              <w:jc w:val="left"/>
              <w:rPr>
                <w:rFonts w:cs="Times New Roman"/>
                <w:sz w:val="22"/>
                <w:szCs w:val="22"/>
                <w:lang w:val="en-US"/>
              </w:rPr>
            </w:pPr>
            <w:r w:rsidRPr="00E3520C">
              <w:rPr>
                <w:rFonts w:cs="Times New Roman"/>
                <w:sz w:val="22"/>
                <w:szCs w:val="22"/>
                <w:lang w:val="en-US"/>
              </w:rPr>
              <w:t>-</w:t>
            </w:r>
          </w:p>
        </w:tc>
      </w:tr>
      <w:tr w:rsidR="00E3520C" w:rsidRPr="00E3520C" w:rsidTr="00F11BD5">
        <w:trPr>
          <w:trHeight w:val="354"/>
        </w:trPr>
        <w:tc>
          <w:tcPr>
            <w:tcW w:w="3828" w:type="dxa"/>
            <w:vAlign w:val="bottom"/>
          </w:tcPr>
          <w:p w:rsidR="00043874" w:rsidRPr="00E3520C" w:rsidRDefault="00043874" w:rsidP="00F11BD5">
            <w:pPr>
              <w:tabs>
                <w:tab w:val="left" w:pos="403"/>
              </w:tabs>
              <w:spacing w:line="276" w:lineRule="auto"/>
              <w:ind w:left="-22"/>
              <w:jc w:val="left"/>
              <w:rPr>
                <w:rFonts w:cs="Times New Roman"/>
                <w:snapToGrid w:val="0"/>
                <w:sz w:val="22"/>
                <w:szCs w:val="22"/>
              </w:rPr>
            </w:pPr>
            <w:r w:rsidRPr="00E3520C">
              <w:rPr>
                <w:rFonts w:cs="Times New Roman"/>
                <w:snapToGrid w:val="0"/>
                <w:sz w:val="22"/>
                <w:szCs w:val="22"/>
              </w:rPr>
              <w:t xml:space="preserve">Balance as at </w:t>
            </w:r>
            <w:r w:rsidR="00B8706A" w:rsidRPr="00E3520C">
              <w:rPr>
                <w:rFonts w:cs="Times New Roman"/>
                <w:snapToGrid w:val="0"/>
                <w:sz w:val="22"/>
                <w:szCs w:val="22"/>
              </w:rPr>
              <w:t>31 March</w:t>
            </w:r>
          </w:p>
        </w:tc>
        <w:tc>
          <w:tcPr>
            <w:tcW w:w="1168" w:type="dxa"/>
            <w:vAlign w:val="bottom"/>
          </w:tcPr>
          <w:p w:rsidR="00043874" w:rsidRPr="00E3520C" w:rsidRDefault="00043874" w:rsidP="00F11BD5">
            <w:pPr>
              <w:tabs>
                <w:tab w:val="decimal" w:pos="859"/>
              </w:tabs>
              <w:ind w:left="48"/>
              <w:jc w:val="left"/>
              <w:rPr>
                <w:rFonts w:cstheme="minorBidi"/>
                <w:sz w:val="22"/>
                <w:szCs w:val="22"/>
                <w:cs/>
                <w:lang w:val="en-US"/>
              </w:rPr>
            </w:pPr>
            <w:r w:rsidRPr="00E3520C">
              <w:rPr>
                <w:rFonts w:cs="Times New Roman"/>
                <w:sz w:val="22"/>
                <w:szCs w:val="22"/>
                <w:cs/>
                <w:lang w:val="en-US"/>
              </w:rPr>
              <w:t>-</w:t>
            </w:r>
          </w:p>
        </w:tc>
        <w:tc>
          <w:tcPr>
            <w:tcW w:w="1168" w:type="dxa"/>
            <w:vAlign w:val="bottom"/>
          </w:tcPr>
          <w:p w:rsidR="00043874" w:rsidRPr="00E3520C" w:rsidRDefault="00043874" w:rsidP="00F11BD5">
            <w:pPr>
              <w:tabs>
                <w:tab w:val="decimal" w:pos="864"/>
              </w:tabs>
              <w:ind w:left="48"/>
              <w:jc w:val="left"/>
              <w:rPr>
                <w:rFonts w:cs="Times New Roman"/>
                <w:sz w:val="22"/>
                <w:szCs w:val="22"/>
                <w:lang w:val="en-US"/>
              </w:rPr>
            </w:pPr>
            <w:r w:rsidRPr="00E3520C">
              <w:rPr>
                <w:rFonts w:cs="Times New Roman"/>
                <w:sz w:val="22"/>
                <w:szCs w:val="22"/>
                <w:lang w:val="en-US"/>
              </w:rPr>
              <w:t>237</w:t>
            </w:r>
          </w:p>
        </w:tc>
        <w:tc>
          <w:tcPr>
            <w:tcW w:w="1168" w:type="dxa"/>
            <w:vAlign w:val="bottom"/>
          </w:tcPr>
          <w:p w:rsidR="00043874" w:rsidRPr="00E3520C" w:rsidRDefault="00043874" w:rsidP="00F11BD5">
            <w:pPr>
              <w:tabs>
                <w:tab w:val="decimal" w:pos="859"/>
              </w:tabs>
              <w:ind w:left="48"/>
              <w:jc w:val="left"/>
              <w:rPr>
                <w:rFonts w:cstheme="minorBidi"/>
                <w:sz w:val="22"/>
                <w:szCs w:val="22"/>
                <w:cs/>
                <w:lang w:val="en-US"/>
              </w:rPr>
            </w:pPr>
            <w:r w:rsidRPr="00E3520C">
              <w:rPr>
                <w:rFonts w:cstheme="minorBidi"/>
                <w:sz w:val="22"/>
                <w:szCs w:val="22"/>
                <w:lang w:val="en-US"/>
              </w:rPr>
              <w:t>6,311</w:t>
            </w:r>
          </w:p>
        </w:tc>
        <w:tc>
          <w:tcPr>
            <w:tcW w:w="1168" w:type="dxa"/>
            <w:vAlign w:val="bottom"/>
          </w:tcPr>
          <w:p w:rsidR="00043874" w:rsidRPr="00E3520C" w:rsidRDefault="00043874" w:rsidP="00F11BD5">
            <w:pPr>
              <w:tabs>
                <w:tab w:val="decimal" w:pos="864"/>
              </w:tabs>
              <w:ind w:left="48"/>
              <w:jc w:val="left"/>
              <w:rPr>
                <w:rFonts w:cs="Times New Roman"/>
                <w:sz w:val="22"/>
                <w:szCs w:val="22"/>
                <w:lang w:val="en-US"/>
              </w:rPr>
            </w:pPr>
            <w:r w:rsidRPr="00E3520C">
              <w:rPr>
                <w:rFonts w:cs="Times New Roman"/>
                <w:sz w:val="22"/>
                <w:szCs w:val="22"/>
                <w:lang w:val="en-US"/>
              </w:rPr>
              <w:t>27,000</w:t>
            </w:r>
          </w:p>
        </w:tc>
      </w:tr>
      <w:tr w:rsidR="00E3520C" w:rsidRPr="00E3520C" w:rsidTr="00F11BD5">
        <w:trPr>
          <w:trHeight w:val="354"/>
        </w:trPr>
        <w:tc>
          <w:tcPr>
            <w:tcW w:w="3828" w:type="dxa"/>
            <w:vAlign w:val="bottom"/>
          </w:tcPr>
          <w:p w:rsidR="00043874" w:rsidRPr="00E3520C" w:rsidRDefault="00043874" w:rsidP="00F11BD5">
            <w:pPr>
              <w:tabs>
                <w:tab w:val="left" w:pos="990"/>
              </w:tabs>
              <w:spacing w:line="276" w:lineRule="auto"/>
              <w:ind w:left="120" w:hanging="142"/>
              <w:jc w:val="left"/>
              <w:rPr>
                <w:rFonts w:cs="Times New Roman"/>
                <w:sz w:val="22"/>
                <w:szCs w:val="22"/>
                <w:lang w:val="en-US"/>
              </w:rPr>
            </w:pPr>
            <w:r w:rsidRPr="00E3520C">
              <w:rPr>
                <w:rFonts w:cs="Times New Roman"/>
                <w:sz w:val="22"/>
                <w:szCs w:val="22"/>
                <w:u w:val="single"/>
              </w:rPr>
              <w:t>Add</w:t>
            </w:r>
            <w:r w:rsidRPr="00E3520C">
              <w:rPr>
                <w:rFonts w:cs="Times New Roman"/>
                <w:sz w:val="22"/>
                <w:szCs w:val="22"/>
                <w:cs/>
              </w:rPr>
              <w:t xml:space="preserve"> </w:t>
            </w:r>
            <w:r w:rsidRPr="00E3520C">
              <w:rPr>
                <w:rFonts w:cs="Times New Roman"/>
                <w:snapToGrid w:val="0"/>
                <w:sz w:val="22"/>
                <w:szCs w:val="22"/>
              </w:rPr>
              <w:t xml:space="preserve">Current portion </w:t>
            </w:r>
            <w:r w:rsidRPr="00E3520C">
              <w:rPr>
                <w:rFonts w:cs="Times New Roman"/>
                <w:snapToGrid w:val="0"/>
                <w:sz w:val="22"/>
                <w:szCs w:val="22"/>
                <w:lang w:val="en-US"/>
              </w:rPr>
              <w:t>(Note 9.3)</w:t>
            </w:r>
          </w:p>
        </w:tc>
        <w:tc>
          <w:tcPr>
            <w:tcW w:w="1168" w:type="dxa"/>
            <w:vAlign w:val="bottom"/>
          </w:tcPr>
          <w:p w:rsidR="00043874" w:rsidRPr="00E3520C" w:rsidRDefault="00043874" w:rsidP="00F11BD5">
            <w:pPr>
              <w:pBdr>
                <w:bottom w:val="single" w:sz="4" w:space="1" w:color="auto"/>
              </w:pBdr>
              <w:tabs>
                <w:tab w:val="decimal" w:pos="856"/>
              </w:tabs>
              <w:ind w:left="48" w:right="9"/>
              <w:jc w:val="left"/>
              <w:rPr>
                <w:rFonts w:cs="Times New Roman"/>
                <w:sz w:val="22"/>
                <w:szCs w:val="22"/>
              </w:rPr>
            </w:pPr>
            <w:r w:rsidRPr="00E3520C">
              <w:rPr>
                <w:rFonts w:cs="Times New Roman"/>
                <w:sz w:val="22"/>
                <w:szCs w:val="22"/>
              </w:rPr>
              <w:t>1,691</w:t>
            </w:r>
          </w:p>
        </w:tc>
        <w:tc>
          <w:tcPr>
            <w:tcW w:w="1168" w:type="dxa"/>
            <w:vAlign w:val="bottom"/>
          </w:tcPr>
          <w:p w:rsidR="00043874" w:rsidRPr="00E3520C" w:rsidRDefault="00043874" w:rsidP="00F11BD5">
            <w:pPr>
              <w:pBdr>
                <w:bottom w:val="single" w:sz="4" w:space="1" w:color="auto"/>
              </w:pBdr>
              <w:tabs>
                <w:tab w:val="decimal" w:pos="873"/>
              </w:tabs>
              <w:ind w:left="48" w:right="9"/>
              <w:jc w:val="left"/>
              <w:rPr>
                <w:rFonts w:cs="Times New Roman"/>
                <w:sz w:val="22"/>
                <w:szCs w:val="22"/>
              </w:rPr>
            </w:pPr>
            <w:r w:rsidRPr="00E3520C">
              <w:rPr>
                <w:rFonts w:cs="Times New Roman"/>
                <w:sz w:val="22"/>
                <w:szCs w:val="22"/>
              </w:rPr>
              <w:t>-</w:t>
            </w:r>
          </w:p>
        </w:tc>
        <w:tc>
          <w:tcPr>
            <w:tcW w:w="1168" w:type="dxa"/>
            <w:vAlign w:val="bottom"/>
          </w:tcPr>
          <w:p w:rsidR="00043874" w:rsidRPr="00E3520C" w:rsidRDefault="00043874" w:rsidP="00F11BD5">
            <w:pPr>
              <w:pBdr>
                <w:bottom w:val="single" w:sz="4" w:space="1" w:color="auto"/>
              </w:pBdr>
              <w:tabs>
                <w:tab w:val="decimal" w:pos="856"/>
              </w:tabs>
              <w:ind w:left="48" w:right="9"/>
              <w:jc w:val="left"/>
              <w:rPr>
                <w:rFonts w:cs="Times New Roman"/>
                <w:sz w:val="22"/>
                <w:szCs w:val="22"/>
              </w:rPr>
            </w:pPr>
            <w:r w:rsidRPr="00E3520C">
              <w:rPr>
                <w:rFonts w:cs="Times New Roman"/>
                <w:sz w:val="22"/>
                <w:szCs w:val="22"/>
              </w:rPr>
              <w:t>5,594</w:t>
            </w:r>
          </w:p>
        </w:tc>
        <w:tc>
          <w:tcPr>
            <w:tcW w:w="1168" w:type="dxa"/>
            <w:vAlign w:val="bottom"/>
          </w:tcPr>
          <w:p w:rsidR="00043874" w:rsidRPr="00E3520C" w:rsidRDefault="00043874" w:rsidP="00F11BD5">
            <w:pPr>
              <w:pBdr>
                <w:bottom w:val="single" w:sz="4" w:space="1" w:color="auto"/>
              </w:pBdr>
              <w:tabs>
                <w:tab w:val="decimal" w:pos="873"/>
              </w:tabs>
              <w:ind w:left="48" w:right="9"/>
              <w:jc w:val="left"/>
              <w:rPr>
                <w:rFonts w:cs="Times New Roman"/>
                <w:sz w:val="22"/>
                <w:szCs w:val="22"/>
              </w:rPr>
            </w:pPr>
            <w:r w:rsidRPr="00E3520C">
              <w:rPr>
                <w:rFonts w:cs="Times New Roman"/>
                <w:sz w:val="22"/>
                <w:szCs w:val="22"/>
              </w:rPr>
              <w:t>4,982</w:t>
            </w:r>
          </w:p>
        </w:tc>
      </w:tr>
      <w:tr w:rsidR="00293546" w:rsidRPr="00E3520C" w:rsidTr="00F11BD5">
        <w:trPr>
          <w:trHeight w:val="354"/>
        </w:trPr>
        <w:tc>
          <w:tcPr>
            <w:tcW w:w="3828" w:type="dxa"/>
            <w:vAlign w:val="bottom"/>
          </w:tcPr>
          <w:p w:rsidR="00043874" w:rsidRPr="00E3520C" w:rsidRDefault="00043874" w:rsidP="00F11BD5">
            <w:pPr>
              <w:tabs>
                <w:tab w:val="left" w:pos="990"/>
              </w:tabs>
              <w:spacing w:line="276" w:lineRule="auto"/>
              <w:ind w:left="120" w:hanging="142"/>
              <w:jc w:val="left"/>
              <w:rPr>
                <w:rFonts w:cs="Times New Roman"/>
                <w:sz w:val="22"/>
                <w:szCs w:val="22"/>
                <w:u w:val="single"/>
              </w:rPr>
            </w:pPr>
            <w:r w:rsidRPr="00E3520C">
              <w:rPr>
                <w:rFonts w:cs="Times New Roman"/>
                <w:sz w:val="22"/>
                <w:szCs w:val="22"/>
              </w:rPr>
              <w:t xml:space="preserve">Balance as at </w:t>
            </w:r>
            <w:r w:rsidR="00B8706A" w:rsidRPr="00E3520C">
              <w:rPr>
                <w:rFonts w:cs="Times New Roman"/>
                <w:sz w:val="22"/>
                <w:szCs w:val="22"/>
              </w:rPr>
              <w:t>31 March</w:t>
            </w:r>
            <w:r w:rsidRPr="00E3520C">
              <w:rPr>
                <w:rFonts w:cs="Times New Roman"/>
                <w:sz w:val="22"/>
                <w:szCs w:val="22"/>
                <w:cs/>
              </w:rPr>
              <w:t xml:space="preserve"> - </w:t>
            </w:r>
            <w:r w:rsidRPr="00E3520C">
              <w:rPr>
                <w:rFonts w:cs="Times New Roman"/>
                <w:sz w:val="22"/>
                <w:szCs w:val="22"/>
              </w:rPr>
              <w:t>net</w:t>
            </w:r>
          </w:p>
        </w:tc>
        <w:tc>
          <w:tcPr>
            <w:tcW w:w="1168" w:type="dxa"/>
            <w:vAlign w:val="bottom"/>
          </w:tcPr>
          <w:p w:rsidR="00043874" w:rsidRPr="00E3520C" w:rsidRDefault="00043874" w:rsidP="00F11BD5">
            <w:pPr>
              <w:pBdr>
                <w:bottom w:val="double" w:sz="4" w:space="1" w:color="auto"/>
              </w:pBdr>
              <w:tabs>
                <w:tab w:val="decimal" w:pos="856"/>
              </w:tabs>
              <w:ind w:left="48" w:right="9"/>
              <w:jc w:val="left"/>
              <w:rPr>
                <w:rFonts w:cs="Times New Roman"/>
                <w:sz w:val="22"/>
                <w:szCs w:val="22"/>
              </w:rPr>
            </w:pPr>
            <w:r w:rsidRPr="00E3520C">
              <w:rPr>
                <w:rFonts w:cs="Times New Roman"/>
                <w:sz w:val="22"/>
                <w:szCs w:val="22"/>
              </w:rPr>
              <w:t>1,691</w:t>
            </w:r>
          </w:p>
        </w:tc>
        <w:tc>
          <w:tcPr>
            <w:tcW w:w="1168" w:type="dxa"/>
            <w:vAlign w:val="bottom"/>
          </w:tcPr>
          <w:p w:rsidR="00043874" w:rsidRPr="00E3520C" w:rsidRDefault="00043874" w:rsidP="00F11BD5">
            <w:pPr>
              <w:pBdr>
                <w:bottom w:val="double" w:sz="4" w:space="1" w:color="auto"/>
              </w:pBdr>
              <w:tabs>
                <w:tab w:val="decimal" w:pos="873"/>
              </w:tabs>
              <w:ind w:left="48" w:right="9"/>
              <w:jc w:val="left"/>
              <w:rPr>
                <w:rFonts w:cs="Times New Roman"/>
                <w:sz w:val="22"/>
                <w:szCs w:val="22"/>
              </w:rPr>
            </w:pPr>
            <w:r w:rsidRPr="00E3520C">
              <w:rPr>
                <w:rFonts w:cs="Times New Roman"/>
                <w:sz w:val="22"/>
                <w:szCs w:val="22"/>
              </w:rPr>
              <w:t>237</w:t>
            </w:r>
          </w:p>
        </w:tc>
        <w:tc>
          <w:tcPr>
            <w:tcW w:w="1168" w:type="dxa"/>
            <w:vAlign w:val="bottom"/>
          </w:tcPr>
          <w:p w:rsidR="00043874" w:rsidRPr="00E3520C" w:rsidRDefault="00043874" w:rsidP="00F11BD5">
            <w:pPr>
              <w:pBdr>
                <w:bottom w:val="double" w:sz="4" w:space="1" w:color="auto"/>
              </w:pBdr>
              <w:tabs>
                <w:tab w:val="decimal" w:pos="856"/>
              </w:tabs>
              <w:ind w:right="9"/>
              <w:jc w:val="left"/>
              <w:rPr>
                <w:rFonts w:cs="Times New Roman"/>
                <w:sz w:val="22"/>
                <w:szCs w:val="22"/>
              </w:rPr>
            </w:pPr>
            <w:r w:rsidRPr="00E3520C">
              <w:rPr>
                <w:rFonts w:cs="Times New Roman"/>
                <w:sz w:val="22"/>
                <w:szCs w:val="22"/>
              </w:rPr>
              <w:t>11,905</w:t>
            </w:r>
          </w:p>
        </w:tc>
        <w:tc>
          <w:tcPr>
            <w:tcW w:w="1168" w:type="dxa"/>
            <w:vAlign w:val="bottom"/>
          </w:tcPr>
          <w:p w:rsidR="00043874" w:rsidRPr="00E3520C" w:rsidRDefault="00043874" w:rsidP="00F11BD5">
            <w:pPr>
              <w:pBdr>
                <w:bottom w:val="double" w:sz="4" w:space="1" w:color="auto"/>
              </w:pBdr>
              <w:tabs>
                <w:tab w:val="decimal" w:pos="873"/>
              </w:tabs>
              <w:ind w:left="48" w:right="9"/>
              <w:jc w:val="left"/>
              <w:rPr>
                <w:rFonts w:cs="Times New Roman"/>
                <w:sz w:val="22"/>
                <w:szCs w:val="22"/>
              </w:rPr>
            </w:pPr>
            <w:r w:rsidRPr="00E3520C">
              <w:rPr>
                <w:rFonts w:cs="Times New Roman"/>
                <w:sz w:val="22"/>
                <w:szCs w:val="22"/>
              </w:rPr>
              <w:t>31,982</w:t>
            </w:r>
          </w:p>
        </w:tc>
      </w:tr>
    </w:tbl>
    <w:p w:rsidR="00043874" w:rsidRPr="00E3520C" w:rsidRDefault="00043874" w:rsidP="00043874">
      <w:pPr>
        <w:ind w:left="567" w:right="6"/>
        <w:jc w:val="thaiDistribute"/>
        <w:rPr>
          <w:rFonts w:cs="Times New Roman"/>
          <w:sz w:val="22"/>
          <w:szCs w:val="22"/>
        </w:rPr>
      </w:pPr>
    </w:p>
    <w:p w:rsidR="00043874" w:rsidRPr="00E3520C" w:rsidRDefault="00043874" w:rsidP="00043874">
      <w:pPr>
        <w:pStyle w:val="ListParagraph"/>
        <w:ind w:left="567" w:right="6"/>
        <w:rPr>
          <w:rFonts w:cs="Times New Roman"/>
          <w:sz w:val="22"/>
          <w:szCs w:val="22"/>
        </w:rPr>
      </w:pPr>
      <w:r w:rsidRPr="00E3520C">
        <w:rPr>
          <w:rFonts w:cs="Times New Roman"/>
          <w:sz w:val="22"/>
          <w:szCs w:val="22"/>
        </w:rPr>
        <w:t>Short</w:t>
      </w:r>
      <w:r w:rsidRPr="00E3520C">
        <w:rPr>
          <w:rFonts w:cs="Times New Roman"/>
          <w:sz w:val="22"/>
          <w:szCs w:val="22"/>
          <w:cs/>
        </w:rPr>
        <w:t>-</w:t>
      </w:r>
      <w:r w:rsidRPr="00E3520C">
        <w:rPr>
          <w:rFonts w:cs="Times New Roman"/>
          <w:sz w:val="22"/>
          <w:szCs w:val="22"/>
        </w:rPr>
        <w:t xml:space="preserve">term lending loans </w:t>
      </w:r>
      <w:r w:rsidRPr="00E3520C">
        <w:rPr>
          <w:rFonts w:cs="Times New Roman"/>
          <w:sz w:val="22"/>
          <w:szCs w:val="22"/>
          <w:cs/>
        </w:rPr>
        <w:t xml:space="preserve">- </w:t>
      </w:r>
      <w:r w:rsidRPr="00E3520C">
        <w:rPr>
          <w:rFonts w:cs="Times New Roman"/>
          <w:sz w:val="22"/>
          <w:szCs w:val="22"/>
        </w:rPr>
        <w:t xml:space="preserve">related parties </w:t>
      </w:r>
      <w:r w:rsidRPr="00E3520C">
        <w:rPr>
          <w:rFonts w:cs="Times New Roman"/>
          <w:sz w:val="21"/>
          <w:szCs w:val="21"/>
        </w:rPr>
        <w:t xml:space="preserve">as at </w:t>
      </w:r>
      <w:r w:rsidR="00247C3F" w:rsidRPr="00E3520C">
        <w:rPr>
          <w:rFonts w:cs="Times New Roman"/>
          <w:sz w:val="21"/>
          <w:szCs w:val="21"/>
        </w:rPr>
        <w:t xml:space="preserve">31 </w:t>
      </w:r>
      <w:r w:rsidRPr="00E3520C">
        <w:rPr>
          <w:rFonts w:cstheme="minorBidi"/>
          <w:sz w:val="22"/>
          <w:szCs w:val="22"/>
          <w:lang w:val="en-US"/>
        </w:rPr>
        <w:t>March</w:t>
      </w:r>
      <w:r w:rsidRPr="00E3520C">
        <w:rPr>
          <w:rFonts w:cs="Times New Roman"/>
          <w:sz w:val="22"/>
          <w:szCs w:val="22"/>
        </w:rPr>
        <w:t xml:space="preserve"> 2</w:t>
      </w:r>
      <w:r w:rsidRPr="00E3520C">
        <w:rPr>
          <w:sz w:val="22"/>
          <w:szCs w:val="28"/>
          <w:lang w:val="en-US"/>
        </w:rPr>
        <w:t>020</w:t>
      </w:r>
      <w:r w:rsidRPr="00E3520C">
        <w:rPr>
          <w:rFonts w:cs="Times New Roman"/>
          <w:sz w:val="22"/>
          <w:szCs w:val="22"/>
        </w:rPr>
        <w:t xml:space="preserve"> in the separate financial statements </w:t>
      </w:r>
      <w:r w:rsidR="009F069A" w:rsidRPr="00E3520C">
        <w:rPr>
          <w:rFonts w:cs="Times New Roman"/>
          <w:sz w:val="22"/>
          <w:szCs w:val="22"/>
        </w:rPr>
        <w:t xml:space="preserve">bear interest rates </w:t>
      </w:r>
      <w:r w:rsidRPr="00E3520C">
        <w:rPr>
          <w:rFonts w:cs="Times New Roman"/>
          <w:sz w:val="22"/>
          <w:szCs w:val="22"/>
        </w:rPr>
        <w:t xml:space="preserve">ranging from </w:t>
      </w:r>
      <w:r w:rsidRPr="00E3520C">
        <w:rPr>
          <w:rFonts w:cstheme="minorBidi"/>
          <w:sz w:val="22"/>
          <w:szCs w:val="22"/>
          <w:lang w:val="en-US"/>
        </w:rPr>
        <w:t>0.07% - 1.30</w:t>
      </w:r>
      <w:r w:rsidRPr="00E3520C">
        <w:rPr>
          <w:rFonts w:cs="Times New Roman"/>
          <w:sz w:val="22"/>
          <w:szCs w:val="22"/>
          <w:cs/>
        </w:rPr>
        <w:t xml:space="preserve">% </w:t>
      </w:r>
      <w:r w:rsidRPr="00E3520C">
        <w:rPr>
          <w:rFonts w:cs="Times New Roman"/>
          <w:sz w:val="22"/>
          <w:szCs w:val="22"/>
        </w:rPr>
        <w:t xml:space="preserve">per annum </w:t>
      </w:r>
      <w:r w:rsidRPr="00E3520C">
        <w:rPr>
          <w:rFonts w:cs="Times New Roman"/>
          <w:sz w:val="22"/>
          <w:szCs w:val="22"/>
          <w:lang w:val="en-US"/>
        </w:rPr>
        <w:t>(</w:t>
      </w:r>
      <w:r w:rsidR="00247C3F" w:rsidRPr="00E3520C">
        <w:rPr>
          <w:rFonts w:cs="Times New Roman"/>
          <w:sz w:val="22"/>
          <w:szCs w:val="22"/>
          <w:lang w:val="en-US"/>
        </w:rPr>
        <w:t xml:space="preserve">31 </w:t>
      </w:r>
      <w:r w:rsidR="00247C3F" w:rsidRPr="00E3520C">
        <w:rPr>
          <w:rFonts w:cs="Times New Roman"/>
          <w:sz w:val="22"/>
          <w:szCs w:val="22"/>
        </w:rPr>
        <w:t>December</w:t>
      </w:r>
      <w:r w:rsidRPr="00E3520C">
        <w:rPr>
          <w:rFonts w:cs="Times New Roman"/>
          <w:sz w:val="22"/>
          <w:szCs w:val="22"/>
        </w:rPr>
        <w:t xml:space="preserve"> 2019</w:t>
      </w:r>
      <w:r w:rsidRPr="00E3520C">
        <w:rPr>
          <w:rFonts w:cs="Times New Roman"/>
          <w:sz w:val="22"/>
          <w:szCs w:val="22"/>
          <w:cs/>
        </w:rPr>
        <w:t xml:space="preserve">: </w:t>
      </w:r>
      <w:r w:rsidR="009F069A" w:rsidRPr="00E3520C">
        <w:rPr>
          <w:rFonts w:cs="Times New Roman"/>
          <w:sz w:val="22"/>
          <w:szCs w:val="22"/>
        </w:rPr>
        <w:t xml:space="preserve">interest rates </w:t>
      </w:r>
      <w:r w:rsidRPr="00E3520C">
        <w:rPr>
          <w:rFonts w:cs="Times New Roman"/>
          <w:sz w:val="22"/>
          <w:szCs w:val="22"/>
        </w:rPr>
        <w:t>ranging from 1.15</w:t>
      </w:r>
      <w:r w:rsidRPr="00E3520C">
        <w:rPr>
          <w:rFonts w:cs="Times New Roman"/>
          <w:sz w:val="22"/>
          <w:szCs w:val="22"/>
          <w:cs/>
        </w:rPr>
        <w:t xml:space="preserve">% - </w:t>
      </w:r>
      <w:r w:rsidRPr="00E3520C">
        <w:rPr>
          <w:rFonts w:cs="Times New Roman"/>
          <w:sz w:val="22"/>
          <w:szCs w:val="22"/>
        </w:rPr>
        <w:t>3.25</w:t>
      </w:r>
      <w:r w:rsidRPr="00E3520C">
        <w:rPr>
          <w:rFonts w:cs="Times New Roman"/>
          <w:sz w:val="22"/>
          <w:szCs w:val="22"/>
          <w:cs/>
        </w:rPr>
        <w:t xml:space="preserve">% </w:t>
      </w:r>
      <w:r w:rsidRPr="00E3520C">
        <w:rPr>
          <w:rFonts w:cs="Times New Roman"/>
          <w:sz w:val="22"/>
          <w:szCs w:val="22"/>
        </w:rPr>
        <w:t>per annum</w:t>
      </w:r>
      <w:r w:rsidRPr="00E3520C">
        <w:rPr>
          <w:rFonts w:cs="Times New Roman"/>
          <w:sz w:val="22"/>
          <w:szCs w:val="22"/>
          <w:lang w:val="en-US"/>
        </w:rPr>
        <w:t>)</w:t>
      </w:r>
      <w:r w:rsidRPr="00E3520C">
        <w:rPr>
          <w:rFonts w:cs="Times New Roman"/>
          <w:sz w:val="22"/>
          <w:szCs w:val="22"/>
          <w:cs/>
        </w:rPr>
        <w:t>.</w:t>
      </w:r>
    </w:p>
    <w:p w:rsidR="00043874" w:rsidRPr="00E3520C" w:rsidRDefault="00043874" w:rsidP="00043874">
      <w:pPr>
        <w:pStyle w:val="ListParagraph"/>
        <w:ind w:left="567" w:right="6"/>
        <w:rPr>
          <w:rFonts w:cstheme="minorBidi"/>
          <w:spacing w:val="-2"/>
          <w:sz w:val="22"/>
          <w:szCs w:val="22"/>
          <w:lang w:val="en-US"/>
        </w:rPr>
      </w:pPr>
      <w:r w:rsidRPr="00E3520C">
        <w:rPr>
          <w:rFonts w:cs="Times New Roman"/>
          <w:sz w:val="22"/>
          <w:szCs w:val="22"/>
          <w:cs/>
        </w:rPr>
        <w:br w:type="page"/>
      </w:r>
    </w:p>
    <w:p w:rsidR="00043874" w:rsidRPr="00E3520C" w:rsidRDefault="00043874" w:rsidP="00043874">
      <w:pPr>
        <w:pStyle w:val="ListParagraph"/>
        <w:ind w:left="567" w:right="6"/>
        <w:rPr>
          <w:sz w:val="22"/>
          <w:szCs w:val="28"/>
          <w:lang w:val="en-US"/>
        </w:rPr>
      </w:pPr>
    </w:p>
    <w:p w:rsidR="00043874" w:rsidRPr="00E3520C" w:rsidRDefault="00043874" w:rsidP="00043874">
      <w:pPr>
        <w:ind w:left="567" w:right="6" w:hanging="567"/>
        <w:jc w:val="left"/>
        <w:rPr>
          <w:rFonts w:cs="Times New Roman"/>
          <w:sz w:val="22"/>
          <w:szCs w:val="22"/>
        </w:rPr>
      </w:pPr>
      <w:r w:rsidRPr="00E3520C">
        <w:rPr>
          <w:rFonts w:cs="Times New Roman"/>
          <w:b/>
          <w:bCs/>
          <w:spacing w:val="-2"/>
          <w:sz w:val="22"/>
          <w:szCs w:val="28"/>
          <w:lang w:val="en-US"/>
        </w:rPr>
        <w:t>9.</w:t>
      </w:r>
      <w:r w:rsidRPr="00E3520C">
        <w:rPr>
          <w:rFonts w:cs="Times New Roman"/>
          <w:b/>
          <w:bCs/>
          <w:spacing w:val="-2"/>
          <w:sz w:val="22"/>
          <w:szCs w:val="22"/>
        </w:rPr>
        <w:tab/>
      </w:r>
      <w:r w:rsidR="0077164C" w:rsidRPr="00E3520C">
        <w:rPr>
          <w:rFonts w:cs="Times New Roman"/>
          <w:b/>
          <w:bCs/>
          <w:spacing w:val="-2"/>
          <w:sz w:val="22"/>
          <w:szCs w:val="22"/>
        </w:rPr>
        <w:t>Related party transactions</w:t>
      </w:r>
      <w:r w:rsidR="0077164C" w:rsidRPr="00E3520C">
        <w:rPr>
          <w:rFonts w:cs="Times New Roman"/>
          <w:sz w:val="22"/>
          <w:szCs w:val="22"/>
          <w:lang w:val="en-US"/>
        </w:rPr>
        <w:t xml:space="preserve"> </w:t>
      </w:r>
      <w:r w:rsidRPr="00E3520C">
        <w:rPr>
          <w:rFonts w:cs="Times New Roman"/>
          <w:sz w:val="22"/>
          <w:szCs w:val="22"/>
          <w:lang w:val="en-US"/>
        </w:rPr>
        <w:t>(</w:t>
      </w:r>
      <w:r w:rsidRPr="00E3520C">
        <w:rPr>
          <w:rFonts w:cs="Times New Roman"/>
          <w:sz w:val="22"/>
          <w:szCs w:val="22"/>
        </w:rPr>
        <w:t>Continued</w:t>
      </w:r>
      <w:r w:rsidRPr="00E3520C">
        <w:rPr>
          <w:rFonts w:cs="Times New Roman"/>
          <w:sz w:val="22"/>
          <w:szCs w:val="22"/>
          <w:lang w:val="en-US"/>
        </w:rPr>
        <w:t>)</w:t>
      </w:r>
    </w:p>
    <w:p w:rsidR="00043874" w:rsidRPr="00E3520C" w:rsidRDefault="00043874" w:rsidP="00043874">
      <w:pPr>
        <w:ind w:right="6"/>
        <w:rPr>
          <w:rFonts w:cs="Times New Roman"/>
          <w:sz w:val="22"/>
          <w:szCs w:val="22"/>
          <w:cs/>
        </w:rPr>
      </w:pPr>
    </w:p>
    <w:p w:rsidR="00043874" w:rsidRPr="00E3520C" w:rsidRDefault="00043874" w:rsidP="00043874">
      <w:pPr>
        <w:ind w:left="567" w:right="6" w:hanging="567"/>
        <w:rPr>
          <w:rFonts w:cs="Times New Roman"/>
          <w:spacing w:val="-2"/>
          <w:sz w:val="22"/>
          <w:szCs w:val="22"/>
          <w:cs/>
          <w:lang w:val="en-US"/>
        </w:rPr>
      </w:pPr>
      <w:r w:rsidRPr="00E3520C">
        <w:rPr>
          <w:rFonts w:cs="Times New Roman"/>
          <w:spacing w:val="-2"/>
          <w:sz w:val="22"/>
          <w:szCs w:val="28"/>
          <w:lang w:val="en-US"/>
        </w:rPr>
        <w:t>9.</w:t>
      </w:r>
      <w:r w:rsidRPr="00E3520C">
        <w:rPr>
          <w:rFonts w:cs="Times New Roman"/>
          <w:spacing w:val="-2"/>
          <w:sz w:val="22"/>
          <w:szCs w:val="22"/>
          <w:cs/>
        </w:rPr>
        <w:t>3</w:t>
      </w:r>
      <w:r w:rsidRPr="00E3520C">
        <w:rPr>
          <w:rFonts w:cs="Times New Roman"/>
          <w:spacing w:val="-2"/>
          <w:sz w:val="22"/>
          <w:szCs w:val="22"/>
        </w:rPr>
        <w:tab/>
      </w:r>
      <w:r w:rsidRPr="00E3520C">
        <w:rPr>
          <w:rFonts w:cs="Times New Roman"/>
          <w:spacing w:val="-6"/>
          <w:sz w:val="22"/>
          <w:szCs w:val="22"/>
        </w:rPr>
        <w:t>Long</w:t>
      </w:r>
      <w:r w:rsidRPr="00E3520C">
        <w:rPr>
          <w:rFonts w:cs="Times New Roman"/>
          <w:spacing w:val="-6"/>
          <w:sz w:val="22"/>
          <w:szCs w:val="22"/>
          <w:cs/>
        </w:rPr>
        <w:t>-</w:t>
      </w:r>
      <w:r w:rsidRPr="00E3520C">
        <w:rPr>
          <w:rFonts w:cs="Times New Roman"/>
          <w:spacing w:val="-6"/>
          <w:sz w:val="22"/>
          <w:szCs w:val="22"/>
        </w:rPr>
        <w:t>term finance lease receivable and long</w:t>
      </w:r>
      <w:r w:rsidRPr="00E3520C">
        <w:rPr>
          <w:rFonts w:cs="Times New Roman"/>
          <w:spacing w:val="-6"/>
          <w:sz w:val="22"/>
          <w:szCs w:val="22"/>
          <w:cs/>
        </w:rPr>
        <w:t>-</w:t>
      </w:r>
      <w:r w:rsidRPr="00E3520C">
        <w:rPr>
          <w:rFonts w:cs="Times New Roman"/>
          <w:spacing w:val="-6"/>
          <w:sz w:val="22"/>
          <w:szCs w:val="22"/>
        </w:rPr>
        <w:t xml:space="preserve">term lending loans </w:t>
      </w:r>
      <w:r w:rsidRPr="00E3520C">
        <w:rPr>
          <w:rFonts w:cs="Times New Roman"/>
          <w:spacing w:val="-6"/>
          <w:sz w:val="22"/>
          <w:szCs w:val="22"/>
          <w:cs/>
        </w:rPr>
        <w:t xml:space="preserve">- </w:t>
      </w:r>
      <w:r w:rsidRPr="00E3520C">
        <w:rPr>
          <w:rFonts w:cs="Times New Roman"/>
          <w:spacing w:val="-6"/>
          <w:sz w:val="22"/>
          <w:szCs w:val="22"/>
        </w:rPr>
        <w:t xml:space="preserve">related parties </w:t>
      </w:r>
      <w:r w:rsidRPr="00E3520C">
        <w:rPr>
          <w:rFonts w:cs="Times New Roman"/>
          <w:spacing w:val="-2"/>
          <w:sz w:val="22"/>
          <w:szCs w:val="22"/>
        </w:rPr>
        <w:t xml:space="preserve">as at </w:t>
      </w:r>
      <w:r w:rsidR="00247C3F" w:rsidRPr="00E3520C">
        <w:rPr>
          <w:rFonts w:cs="Times New Roman"/>
          <w:sz w:val="22"/>
          <w:szCs w:val="22"/>
        </w:rPr>
        <w:t>31</w:t>
      </w:r>
      <w:r w:rsidR="00247C3F" w:rsidRPr="00E3520C">
        <w:rPr>
          <w:rFonts w:cstheme="minorBidi" w:hint="cs"/>
          <w:sz w:val="22"/>
          <w:szCs w:val="22"/>
          <w:cs/>
        </w:rPr>
        <w:t xml:space="preserve"> </w:t>
      </w:r>
      <w:r w:rsidR="00247C3F" w:rsidRPr="00E3520C">
        <w:rPr>
          <w:rFonts w:cs="Times New Roman"/>
          <w:sz w:val="22"/>
          <w:szCs w:val="22"/>
        </w:rPr>
        <w:t xml:space="preserve">March 2020 and </w:t>
      </w:r>
      <w:r w:rsidR="00247C3F" w:rsidRPr="00E3520C">
        <w:rPr>
          <w:rFonts w:cstheme="minorBidi"/>
          <w:sz w:val="22"/>
          <w:szCs w:val="22"/>
        </w:rPr>
        <w:t xml:space="preserve">31 </w:t>
      </w:r>
      <w:r w:rsidR="00247C3F" w:rsidRPr="00E3520C">
        <w:rPr>
          <w:rFonts w:cs="Times New Roman"/>
          <w:sz w:val="22"/>
          <w:szCs w:val="22"/>
        </w:rPr>
        <w:t>December</w:t>
      </w:r>
      <w:r w:rsidR="00247C3F" w:rsidRPr="00E3520C">
        <w:rPr>
          <w:rFonts w:cstheme="minorBidi" w:hint="cs"/>
          <w:sz w:val="22"/>
          <w:szCs w:val="22"/>
          <w:cs/>
        </w:rPr>
        <w:t xml:space="preserve"> </w:t>
      </w:r>
      <w:r w:rsidR="00247C3F" w:rsidRPr="00E3520C">
        <w:rPr>
          <w:rFonts w:cs="Times New Roman"/>
          <w:sz w:val="22"/>
          <w:szCs w:val="22"/>
        </w:rPr>
        <w:t>2019</w:t>
      </w:r>
    </w:p>
    <w:p w:rsidR="00043874" w:rsidRPr="00E3520C" w:rsidRDefault="00043874" w:rsidP="00043874">
      <w:pPr>
        <w:ind w:right="6"/>
        <w:jc w:val="thaiDistribute"/>
        <w:rPr>
          <w:rFonts w:cs="Times New Roman"/>
          <w:sz w:val="22"/>
          <w:szCs w:val="22"/>
          <w:lang w:val="en-US"/>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E3520C" w:rsidRPr="00E3520C" w:rsidTr="00F11BD5">
        <w:trPr>
          <w:cantSplit/>
          <w:trHeight w:val="340"/>
        </w:trPr>
        <w:tc>
          <w:tcPr>
            <w:tcW w:w="3827" w:type="dxa"/>
            <w:vAlign w:val="bottom"/>
          </w:tcPr>
          <w:p w:rsidR="00043874" w:rsidRPr="00E3520C" w:rsidRDefault="00043874" w:rsidP="00F11BD5">
            <w:pPr>
              <w:ind w:left="-22"/>
              <w:jc w:val="right"/>
              <w:rPr>
                <w:rFonts w:cs="Times New Roman"/>
                <w:sz w:val="22"/>
                <w:szCs w:val="22"/>
              </w:rPr>
            </w:pPr>
          </w:p>
        </w:tc>
        <w:tc>
          <w:tcPr>
            <w:tcW w:w="2336" w:type="dxa"/>
            <w:gridSpan w:val="2"/>
            <w:vAlign w:val="bottom"/>
          </w:tcPr>
          <w:p w:rsidR="00043874" w:rsidRPr="00E3520C" w:rsidRDefault="00043874" w:rsidP="00F11BD5">
            <w:pPr>
              <w:ind w:left="55" w:right="15"/>
              <w:jc w:val="right"/>
              <w:rPr>
                <w:rFonts w:cs="Times New Roman"/>
                <w:sz w:val="22"/>
                <w:szCs w:val="22"/>
              </w:rPr>
            </w:pPr>
          </w:p>
        </w:tc>
        <w:tc>
          <w:tcPr>
            <w:tcW w:w="2336" w:type="dxa"/>
            <w:gridSpan w:val="2"/>
            <w:vAlign w:val="center"/>
          </w:tcPr>
          <w:p w:rsidR="00043874" w:rsidRPr="00E3520C" w:rsidRDefault="00043874" w:rsidP="00F11BD5">
            <w:pPr>
              <w:ind w:left="55" w:right="15"/>
              <w:jc w:val="right"/>
              <w:rPr>
                <w:rFonts w:cs="Times New Roman"/>
                <w:sz w:val="22"/>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cantSplit/>
          <w:trHeight w:val="567"/>
        </w:trPr>
        <w:tc>
          <w:tcPr>
            <w:tcW w:w="3827" w:type="dxa"/>
            <w:vAlign w:val="bottom"/>
          </w:tcPr>
          <w:p w:rsidR="00043874" w:rsidRPr="00E3520C" w:rsidRDefault="00043874" w:rsidP="00F11BD5">
            <w:pPr>
              <w:tabs>
                <w:tab w:val="left" w:pos="279"/>
              </w:tabs>
              <w:ind w:left="139" w:hanging="161"/>
              <w:rPr>
                <w:rFonts w:cs="Times New Roman"/>
                <w:sz w:val="22"/>
                <w:szCs w:val="22"/>
              </w:rPr>
            </w:pPr>
          </w:p>
        </w:tc>
        <w:tc>
          <w:tcPr>
            <w:tcW w:w="2336" w:type="dxa"/>
            <w:gridSpan w:val="2"/>
            <w:vAlign w:val="bottom"/>
          </w:tcPr>
          <w:p w:rsidR="00043874" w:rsidRPr="00E3520C" w:rsidRDefault="00043874" w:rsidP="00F11BD5">
            <w:pPr>
              <w:pBdr>
                <w:bottom w:val="single" w:sz="4" w:space="1" w:color="auto"/>
              </w:pBdr>
              <w:ind w:left="55" w:right="15"/>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55" w:right="15"/>
              <w:jc w:val="center"/>
              <w:rPr>
                <w:rFonts w:cs="Times New Roman"/>
                <w:snapToGrid w:val="0"/>
                <w:sz w:val="22"/>
                <w:szCs w:val="22"/>
              </w:rPr>
            </w:pPr>
            <w:r w:rsidRPr="00E3520C">
              <w:rPr>
                <w:rFonts w:cs="Times New Roman"/>
                <w:snapToGrid w:val="0"/>
                <w:sz w:val="22"/>
                <w:szCs w:val="22"/>
              </w:rPr>
              <w:t>financial statements</w:t>
            </w:r>
          </w:p>
        </w:tc>
        <w:tc>
          <w:tcPr>
            <w:tcW w:w="2336" w:type="dxa"/>
            <w:gridSpan w:val="2"/>
            <w:vAlign w:val="bottom"/>
          </w:tcPr>
          <w:p w:rsidR="00043874" w:rsidRPr="00E3520C" w:rsidRDefault="00043874" w:rsidP="00F11BD5">
            <w:pPr>
              <w:pBdr>
                <w:bottom w:val="single" w:sz="4" w:space="1" w:color="auto"/>
              </w:pBdr>
              <w:ind w:left="55" w:right="15"/>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55" w:right="15"/>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3827" w:type="dxa"/>
            <w:vAlign w:val="bottom"/>
          </w:tcPr>
          <w:p w:rsidR="00247C3F" w:rsidRPr="00E3520C" w:rsidRDefault="00247C3F" w:rsidP="00247C3F">
            <w:pPr>
              <w:tabs>
                <w:tab w:val="left" w:pos="279"/>
              </w:tabs>
              <w:ind w:left="120" w:hanging="142"/>
              <w:jc w:val="center"/>
              <w:rPr>
                <w:rFonts w:cs="Times New Roman"/>
                <w:sz w:val="22"/>
                <w:szCs w:val="22"/>
              </w:rPr>
            </w:pPr>
          </w:p>
        </w:tc>
        <w:tc>
          <w:tcPr>
            <w:tcW w:w="1168"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c>
          <w:tcPr>
            <w:tcW w:w="1168"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r>
      <w:tr w:rsidR="00E3520C" w:rsidRPr="00E3520C" w:rsidTr="00F11BD5">
        <w:trPr>
          <w:trHeight w:val="340"/>
        </w:trPr>
        <w:tc>
          <w:tcPr>
            <w:tcW w:w="3827" w:type="dxa"/>
            <w:vAlign w:val="bottom"/>
          </w:tcPr>
          <w:p w:rsidR="00043874" w:rsidRPr="00E3520C" w:rsidRDefault="00043874" w:rsidP="00F11BD5">
            <w:pPr>
              <w:tabs>
                <w:tab w:val="left" w:pos="270"/>
              </w:tabs>
              <w:ind w:left="120" w:hanging="142"/>
              <w:jc w:val="left"/>
              <w:rPr>
                <w:rFonts w:cs="Times New Roman"/>
                <w:sz w:val="22"/>
                <w:szCs w:val="22"/>
                <w:u w:val="single"/>
              </w:rPr>
            </w:pPr>
            <w:r w:rsidRPr="00E3520C">
              <w:rPr>
                <w:rFonts w:cs="Times New Roman"/>
                <w:sz w:val="22"/>
                <w:szCs w:val="22"/>
                <w:u w:val="single"/>
              </w:rPr>
              <w:t>Long</w:t>
            </w:r>
            <w:r w:rsidRPr="00E3520C">
              <w:rPr>
                <w:rFonts w:cs="Times New Roman"/>
                <w:sz w:val="22"/>
                <w:szCs w:val="22"/>
                <w:u w:val="single"/>
                <w:cs/>
              </w:rPr>
              <w:t>-</w:t>
            </w:r>
            <w:r w:rsidRPr="00E3520C">
              <w:rPr>
                <w:rFonts w:cs="Times New Roman"/>
                <w:sz w:val="22"/>
                <w:szCs w:val="22"/>
                <w:u w:val="single"/>
              </w:rPr>
              <w:t>term finance lease receivable</w:t>
            </w:r>
          </w:p>
        </w:tc>
        <w:tc>
          <w:tcPr>
            <w:tcW w:w="1168" w:type="dxa"/>
            <w:vAlign w:val="bottom"/>
          </w:tcPr>
          <w:p w:rsidR="00043874" w:rsidRPr="00E3520C" w:rsidRDefault="00043874" w:rsidP="00F11BD5">
            <w:pPr>
              <w:tabs>
                <w:tab w:val="decimal" w:pos="833"/>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833"/>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833"/>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833"/>
              </w:tabs>
              <w:ind w:left="55" w:right="15"/>
              <w:jc w:val="left"/>
              <w:rPr>
                <w:rFonts w:cs="Times New Roman"/>
                <w:snapToGrid w:val="0"/>
                <w:sz w:val="22"/>
                <w:szCs w:val="22"/>
              </w:rPr>
            </w:pPr>
          </w:p>
        </w:tc>
      </w:tr>
      <w:tr w:rsidR="00E3520C" w:rsidRPr="00E3520C" w:rsidTr="00F11BD5">
        <w:trPr>
          <w:trHeight w:val="340"/>
        </w:trPr>
        <w:tc>
          <w:tcPr>
            <w:tcW w:w="3827" w:type="dxa"/>
            <w:vAlign w:val="bottom"/>
          </w:tcPr>
          <w:p w:rsidR="00043874" w:rsidRPr="00E3520C" w:rsidRDefault="00043874" w:rsidP="00F11BD5">
            <w:pPr>
              <w:tabs>
                <w:tab w:val="left" w:pos="270"/>
              </w:tabs>
              <w:ind w:left="139" w:right="-163" w:hanging="161"/>
              <w:rPr>
                <w:rFonts w:cs="Times New Roman"/>
                <w:sz w:val="22"/>
                <w:szCs w:val="22"/>
                <w:lang w:val="en-US"/>
              </w:rPr>
            </w:pPr>
            <w:r w:rsidRPr="00E3520C">
              <w:rPr>
                <w:rFonts w:cs="Times New Roman"/>
                <w:sz w:val="22"/>
                <w:szCs w:val="22"/>
                <w:cs/>
              </w:rPr>
              <w:tab/>
            </w:r>
            <w:r w:rsidRPr="00E3520C">
              <w:rPr>
                <w:rFonts w:cs="Times New Roman"/>
                <w:sz w:val="22"/>
                <w:szCs w:val="22"/>
              </w:rPr>
              <w:t xml:space="preserve">Joint ventures </w:t>
            </w:r>
            <w:r w:rsidRPr="00E3520C">
              <w:rPr>
                <w:rFonts w:cs="Times New Roman"/>
                <w:sz w:val="22"/>
                <w:szCs w:val="22"/>
                <w:lang w:val="en-US"/>
              </w:rPr>
              <w:t>(</w:t>
            </w:r>
            <w:r w:rsidRPr="00E3520C">
              <w:rPr>
                <w:rFonts w:cs="Times New Roman"/>
                <w:sz w:val="22"/>
                <w:szCs w:val="22"/>
              </w:rPr>
              <w:t>Note 8</w:t>
            </w:r>
            <w:r w:rsidRPr="00E3520C">
              <w:rPr>
                <w:rFonts w:cs="Times New Roman"/>
                <w:sz w:val="22"/>
                <w:szCs w:val="22"/>
                <w:cs/>
              </w:rPr>
              <w:t>.</w:t>
            </w:r>
            <w:r w:rsidRPr="00E3520C">
              <w:rPr>
                <w:rFonts w:cs="Times New Roman"/>
                <w:sz w:val="22"/>
                <w:szCs w:val="22"/>
              </w:rPr>
              <w:t>2</w:t>
            </w:r>
            <w:r w:rsidRPr="00E3520C">
              <w:rPr>
                <w:rFonts w:cs="Times New Roman"/>
                <w:sz w:val="22"/>
                <w:szCs w:val="22"/>
                <w:lang w:val="en-US"/>
              </w:rPr>
              <w:t>)</w:t>
            </w:r>
          </w:p>
        </w:tc>
        <w:tc>
          <w:tcPr>
            <w:tcW w:w="1168" w:type="dxa"/>
            <w:vAlign w:val="bottom"/>
          </w:tcPr>
          <w:p w:rsidR="00043874" w:rsidRPr="00E3520C" w:rsidRDefault="00043874" w:rsidP="00F11BD5">
            <w:pPr>
              <w:tabs>
                <w:tab w:val="decimal" w:pos="905"/>
              </w:tabs>
              <w:ind w:left="55" w:right="15"/>
              <w:jc w:val="left"/>
              <w:rPr>
                <w:rFonts w:cs="Times New Roman"/>
                <w:snapToGrid w:val="0"/>
                <w:sz w:val="22"/>
                <w:szCs w:val="22"/>
              </w:rPr>
            </w:pPr>
            <w:r w:rsidRPr="00E3520C">
              <w:rPr>
                <w:rFonts w:cs="Times New Roman"/>
                <w:snapToGrid w:val="0"/>
                <w:sz w:val="22"/>
                <w:szCs w:val="22"/>
              </w:rPr>
              <w:t>50</w:t>
            </w:r>
          </w:p>
        </w:tc>
        <w:tc>
          <w:tcPr>
            <w:tcW w:w="1168" w:type="dxa"/>
            <w:vAlign w:val="bottom"/>
          </w:tcPr>
          <w:p w:rsidR="00043874" w:rsidRPr="00E3520C" w:rsidRDefault="00043874" w:rsidP="00F11BD5">
            <w:pPr>
              <w:tabs>
                <w:tab w:val="decimal" w:pos="905"/>
              </w:tabs>
              <w:ind w:left="55" w:right="15"/>
              <w:jc w:val="left"/>
              <w:rPr>
                <w:rFonts w:cs="Times New Roman"/>
                <w:snapToGrid w:val="0"/>
                <w:sz w:val="22"/>
                <w:szCs w:val="22"/>
              </w:rPr>
            </w:pPr>
            <w:r w:rsidRPr="00E3520C">
              <w:rPr>
                <w:rFonts w:cs="Times New Roman"/>
                <w:snapToGrid w:val="0"/>
                <w:sz w:val="22"/>
                <w:szCs w:val="22"/>
              </w:rPr>
              <w:t>51</w:t>
            </w:r>
          </w:p>
        </w:tc>
        <w:tc>
          <w:tcPr>
            <w:tcW w:w="1168" w:type="dxa"/>
            <w:vAlign w:val="bottom"/>
          </w:tcPr>
          <w:p w:rsidR="00043874" w:rsidRPr="00E3520C" w:rsidRDefault="00043874" w:rsidP="00F11BD5">
            <w:pPr>
              <w:tabs>
                <w:tab w:val="decimal" w:pos="922"/>
              </w:tabs>
              <w:ind w:left="55" w:right="15"/>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922"/>
              </w:tabs>
              <w:ind w:left="55" w:right="15"/>
              <w:jc w:val="left"/>
              <w:rPr>
                <w:rFonts w:cs="Times New Roman"/>
                <w:snapToGrid w:val="0"/>
                <w:sz w:val="22"/>
                <w:szCs w:val="22"/>
              </w:rPr>
            </w:pPr>
            <w:r w:rsidRPr="00E3520C">
              <w:rPr>
                <w:rFonts w:cs="Times New Roman"/>
                <w:snapToGrid w:val="0"/>
                <w:sz w:val="22"/>
                <w:szCs w:val="22"/>
              </w:rPr>
              <w:t>-</w:t>
            </w:r>
          </w:p>
        </w:tc>
      </w:tr>
      <w:tr w:rsidR="00E3520C" w:rsidRPr="00E3520C" w:rsidTr="00F11BD5">
        <w:trPr>
          <w:trHeight w:val="340"/>
        </w:trPr>
        <w:tc>
          <w:tcPr>
            <w:tcW w:w="3827" w:type="dxa"/>
            <w:vAlign w:val="bottom"/>
          </w:tcPr>
          <w:p w:rsidR="00043874" w:rsidRPr="00E3520C" w:rsidRDefault="00043874" w:rsidP="00F11BD5">
            <w:pPr>
              <w:tabs>
                <w:tab w:val="left" w:pos="279"/>
              </w:tabs>
              <w:ind w:left="139" w:hanging="161"/>
              <w:jc w:val="left"/>
              <w:rPr>
                <w:rFonts w:cs="Times New Roman"/>
                <w:sz w:val="22"/>
                <w:szCs w:val="22"/>
                <w:u w:val="single"/>
                <w:cs/>
              </w:rPr>
            </w:pPr>
          </w:p>
        </w:tc>
        <w:tc>
          <w:tcPr>
            <w:tcW w:w="1168" w:type="dxa"/>
            <w:vAlign w:val="bottom"/>
          </w:tcPr>
          <w:p w:rsidR="00043874" w:rsidRPr="00E3520C" w:rsidRDefault="00043874" w:rsidP="00F11BD5">
            <w:pPr>
              <w:tabs>
                <w:tab w:val="decimal" w:pos="905"/>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905"/>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922"/>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922"/>
              </w:tabs>
              <w:ind w:left="55" w:right="15"/>
              <w:jc w:val="left"/>
              <w:rPr>
                <w:rFonts w:cs="Times New Roman"/>
                <w:snapToGrid w:val="0"/>
                <w:sz w:val="22"/>
                <w:szCs w:val="22"/>
              </w:rPr>
            </w:pPr>
          </w:p>
        </w:tc>
      </w:tr>
      <w:tr w:rsidR="00E3520C" w:rsidRPr="00E3520C" w:rsidTr="00F11BD5">
        <w:trPr>
          <w:trHeight w:val="340"/>
        </w:trPr>
        <w:tc>
          <w:tcPr>
            <w:tcW w:w="3827" w:type="dxa"/>
            <w:vAlign w:val="bottom"/>
          </w:tcPr>
          <w:p w:rsidR="00043874" w:rsidRPr="00E3520C" w:rsidRDefault="00043874" w:rsidP="00F11BD5">
            <w:pPr>
              <w:tabs>
                <w:tab w:val="left" w:pos="279"/>
              </w:tabs>
              <w:ind w:left="139" w:hanging="161"/>
              <w:jc w:val="left"/>
              <w:rPr>
                <w:rFonts w:cs="Times New Roman"/>
                <w:sz w:val="22"/>
                <w:szCs w:val="22"/>
                <w:u w:val="single"/>
              </w:rPr>
            </w:pPr>
            <w:r w:rsidRPr="00E3520C">
              <w:rPr>
                <w:rFonts w:cs="Times New Roman"/>
                <w:sz w:val="22"/>
                <w:szCs w:val="22"/>
                <w:u w:val="single"/>
              </w:rPr>
              <w:t>Long</w:t>
            </w:r>
            <w:r w:rsidRPr="00E3520C">
              <w:rPr>
                <w:rFonts w:cs="Times New Roman"/>
                <w:sz w:val="22"/>
                <w:szCs w:val="22"/>
                <w:u w:val="single"/>
                <w:cs/>
              </w:rPr>
              <w:t>-</w:t>
            </w:r>
            <w:r w:rsidRPr="00E3520C">
              <w:rPr>
                <w:rFonts w:cs="Times New Roman"/>
                <w:sz w:val="22"/>
                <w:szCs w:val="22"/>
                <w:u w:val="single"/>
              </w:rPr>
              <w:t>term lending loans</w:t>
            </w:r>
          </w:p>
        </w:tc>
        <w:tc>
          <w:tcPr>
            <w:tcW w:w="1168" w:type="dxa"/>
            <w:vAlign w:val="bottom"/>
          </w:tcPr>
          <w:p w:rsidR="00043874" w:rsidRPr="00E3520C" w:rsidRDefault="00043874" w:rsidP="00F11BD5">
            <w:pPr>
              <w:tabs>
                <w:tab w:val="decimal" w:pos="905"/>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905"/>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922"/>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922"/>
              </w:tabs>
              <w:ind w:left="55" w:right="15"/>
              <w:jc w:val="left"/>
              <w:rPr>
                <w:rFonts w:cs="Times New Roman"/>
                <w:snapToGrid w:val="0"/>
                <w:sz w:val="22"/>
                <w:szCs w:val="22"/>
              </w:rPr>
            </w:pPr>
          </w:p>
        </w:tc>
      </w:tr>
      <w:tr w:rsidR="00E3520C" w:rsidRPr="00E3520C" w:rsidTr="00F11BD5">
        <w:trPr>
          <w:trHeight w:val="340"/>
        </w:trPr>
        <w:tc>
          <w:tcPr>
            <w:tcW w:w="3827" w:type="dxa"/>
            <w:vAlign w:val="bottom"/>
          </w:tcPr>
          <w:p w:rsidR="00043874" w:rsidRPr="00E3520C" w:rsidRDefault="00043874" w:rsidP="00F11BD5">
            <w:pPr>
              <w:tabs>
                <w:tab w:val="left" w:pos="279"/>
              </w:tabs>
              <w:ind w:left="139" w:hanging="161"/>
              <w:jc w:val="left"/>
              <w:rPr>
                <w:rFonts w:cs="Times New Roman"/>
                <w:sz w:val="22"/>
                <w:szCs w:val="22"/>
              </w:rPr>
            </w:pPr>
            <w:r w:rsidRPr="00E3520C">
              <w:rPr>
                <w:rFonts w:cs="Times New Roman"/>
                <w:sz w:val="22"/>
                <w:szCs w:val="22"/>
                <w:cs/>
              </w:rPr>
              <w:tab/>
            </w:r>
            <w:r w:rsidRPr="00E3520C">
              <w:rPr>
                <w:rFonts w:cs="Times New Roman"/>
                <w:sz w:val="22"/>
                <w:szCs w:val="22"/>
              </w:rPr>
              <w:t>Subsidiaries</w:t>
            </w:r>
          </w:p>
        </w:tc>
        <w:tc>
          <w:tcPr>
            <w:tcW w:w="1168" w:type="dxa"/>
            <w:vAlign w:val="bottom"/>
          </w:tcPr>
          <w:p w:rsidR="00043874" w:rsidRPr="00E3520C" w:rsidRDefault="00043874" w:rsidP="00F11BD5">
            <w:pPr>
              <w:tabs>
                <w:tab w:val="decimal" w:pos="905"/>
              </w:tabs>
              <w:ind w:left="55" w:right="15"/>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905"/>
              </w:tabs>
              <w:ind w:left="55" w:right="15"/>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922"/>
              </w:tabs>
              <w:ind w:left="55" w:right="15"/>
              <w:jc w:val="left"/>
              <w:rPr>
                <w:rFonts w:cs="Times New Roman"/>
                <w:snapToGrid w:val="0"/>
                <w:sz w:val="22"/>
                <w:szCs w:val="22"/>
              </w:rPr>
            </w:pPr>
            <w:r w:rsidRPr="00E3520C">
              <w:rPr>
                <w:rFonts w:cs="Times New Roman"/>
                <w:snapToGrid w:val="0"/>
                <w:sz w:val="22"/>
                <w:szCs w:val="22"/>
              </w:rPr>
              <w:t>36,607</w:t>
            </w:r>
          </w:p>
        </w:tc>
        <w:tc>
          <w:tcPr>
            <w:tcW w:w="1168" w:type="dxa"/>
            <w:vAlign w:val="bottom"/>
          </w:tcPr>
          <w:p w:rsidR="00043874" w:rsidRPr="00E3520C" w:rsidRDefault="00043874" w:rsidP="00F11BD5">
            <w:pPr>
              <w:tabs>
                <w:tab w:val="decimal" w:pos="922"/>
              </w:tabs>
              <w:ind w:left="55" w:right="15"/>
              <w:jc w:val="left"/>
              <w:rPr>
                <w:rFonts w:cs="Times New Roman"/>
                <w:snapToGrid w:val="0"/>
                <w:sz w:val="22"/>
                <w:szCs w:val="22"/>
              </w:rPr>
            </w:pPr>
            <w:r w:rsidRPr="00E3520C">
              <w:rPr>
                <w:rFonts w:cs="Times New Roman"/>
                <w:snapToGrid w:val="0"/>
                <w:sz w:val="22"/>
                <w:szCs w:val="22"/>
              </w:rPr>
              <w:t>24,982</w:t>
            </w:r>
          </w:p>
        </w:tc>
      </w:tr>
      <w:tr w:rsidR="00E3520C" w:rsidRPr="00E3520C" w:rsidTr="00F11BD5">
        <w:trPr>
          <w:trHeight w:val="340"/>
        </w:trPr>
        <w:tc>
          <w:tcPr>
            <w:tcW w:w="3827" w:type="dxa"/>
            <w:vAlign w:val="bottom"/>
          </w:tcPr>
          <w:p w:rsidR="00043874" w:rsidRPr="00E3520C" w:rsidRDefault="00043874" w:rsidP="00F11BD5">
            <w:pPr>
              <w:tabs>
                <w:tab w:val="left" w:pos="279"/>
              </w:tabs>
              <w:ind w:left="139" w:hanging="161"/>
              <w:jc w:val="left"/>
              <w:rPr>
                <w:rFonts w:cs="Times New Roman"/>
                <w:sz w:val="22"/>
                <w:szCs w:val="22"/>
                <w:cs/>
              </w:rPr>
            </w:pPr>
            <w:r w:rsidRPr="00E3520C">
              <w:rPr>
                <w:rFonts w:cs="Times New Roman"/>
                <w:sz w:val="22"/>
                <w:szCs w:val="22"/>
                <w:cs/>
              </w:rPr>
              <w:tab/>
            </w:r>
            <w:r w:rsidRPr="00E3520C">
              <w:rPr>
                <w:rFonts w:cs="Times New Roman"/>
                <w:sz w:val="22"/>
                <w:szCs w:val="22"/>
              </w:rPr>
              <w:t>Joint ventures</w:t>
            </w:r>
          </w:p>
        </w:tc>
        <w:tc>
          <w:tcPr>
            <w:tcW w:w="1168" w:type="dxa"/>
            <w:vAlign w:val="bottom"/>
          </w:tcPr>
          <w:p w:rsidR="00043874" w:rsidRPr="00E3520C" w:rsidRDefault="00043874" w:rsidP="00F11BD5">
            <w:pPr>
              <w:tabs>
                <w:tab w:val="decimal" w:pos="905"/>
              </w:tabs>
              <w:ind w:right="15"/>
              <w:jc w:val="left"/>
              <w:rPr>
                <w:rFonts w:cs="Times New Roman"/>
                <w:snapToGrid w:val="0"/>
                <w:sz w:val="22"/>
                <w:szCs w:val="22"/>
              </w:rPr>
            </w:pPr>
            <w:r w:rsidRPr="00E3520C">
              <w:rPr>
                <w:rFonts w:cs="Times New Roman"/>
                <w:snapToGrid w:val="0"/>
                <w:sz w:val="22"/>
                <w:szCs w:val="22"/>
              </w:rPr>
              <w:t>871</w:t>
            </w:r>
          </w:p>
        </w:tc>
        <w:tc>
          <w:tcPr>
            <w:tcW w:w="1168" w:type="dxa"/>
            <w:vAlign w:val="bottom"/>
          </w:tcPr>
          <w:p w:rsidR="00043874" w:rsidRPr="00E3520C" w:rsidRDefault="00043874" w:rsidP="00F11BD5">
            <w:pPr>
              <w:tabs>
                <w:tab w:val="decimal" w:pos="905"/>
              </w:tabs>
              <w:ind w:left="55" w:right="15"/>
              <w:jc w:val="left"/>
              <w:rPr>
                <w:rFonts w:cs="Times New Roman"/>
                <w:snapToGrid w:val="0"/>
                <w:sz w:val="22"/>
                <w:szCs w:val="22"/>
              </w:rPr>
            </w:pPr>
            <w:r w:rsidRPr="00E3520C">
              <w:rPr>
                <w:rFonts w:cs="Times New Roman"/>
                <w:snapToGrid w:val="0"/>
                <w:sz w:val="22"/>
                <w:szCs w:val="22"/>
              </w:rPr>
              <w:t>804</w:t>
            </w:r>
          </w:p>
        </w:tc>
        <w:tc>
          <w:tcPr>
            <w:tcW w:w="1168" w:type="dxa"/>
            <w:vAlign w:val="bottom"/>
          </w:tcPr>
          <w:p w:rsidR="00043874" w:rsidRPr="00E3520C" w:rsidRDefault="00043874" w:rsidP="00F11BD5">
            <w:pPr>
              <w:tabs>
                <w:tab w:val="decimal" w:pos="922"/>
              </w:tabs>
              <w:ind w:left="55" w:right="15"/>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922"/>
              </w:tabs>
              <w:ind w:left="55" w:right="15"/>
              <w:jc w:val="left"/>
              <w:rPr>
                <w:rFonts w:cs="Times New Roman"/>
                <w:snapToGrid w:val="0"/>
                <w:sz w:val="22"/>
                <w:szCs w:val="22"/>
              </w:rPr>
            </w:pPr>
            <w:r w:rsidRPr="00E3520C">
              <w:rPr>
                <w:rFonts w:cs="Times New Roman"/>
                <w:snapToGrid w:val="0"/>
                <w:sz w:val="22"/>
                <w:szCs w:val="22"/>
              </w:rPr>
              <w:t>-</w:t>
            </w:r>
          </w:p>
        </w:tc>
      </w:tr>
      <w:tr w:rsidR="00E3520C" w:rsidRPr="00E3520C" w:rsidTr="00F11BD5">
        <w:trPr>
          <w:trHeight w:val="340"/>
        </w:trPr>
        <w:tc>
          <w:tcPr>
            <w:tcW w:w="3827" w:type="dxa"/>
            <w:vAlign w:val="bottom"/>
          </w:tcPr>
          <w:p w:rsidR="00043874" w:rsidRPr="00E3520C" w:rsidRDefault="00043874" w:rsidP="00F11BD5">
            <w:pPr>
              <w:tabs>
                <w:tab w:val="left" w:pos="279"/>
              </w:tabs>
              <w:ind w:left="139" w:hanging="161"/>
              <w:jc w:val="left"/>
              <w:rPr>
                <w:rFonts w:cs="Times New Roman"/>
                <w:sz w:val="22"/>
                <w:szCs w:val="22"/>
              </w:rPr>
            </w:pPr>
            <w:r w:rsidRPr="00E3520C">
              <w:rPr>
                <w:rFonts w:cs="Times New Roman"/>
                <w:sz w:val="22"/>
                <w:szCs w:val="22"/>
                <w:cs/>
              </w:rPr>
              <w:tab/>
            </w:r>
            <w:r w:rsidRPr="00E3520C">
              <w:rPr>
                <w:rFonts w:cs="Times New Roman"/>
                <w:sz w:val="22"/>
                <w:szCs w:val="22"/>
              </w:rPr>
              <w:t>Associates</w:t>
            </w:r>
          </w:p>
        </w:tc>
        <w:tc>
          <w:tcPr>
            <w:tcW w:w="1168" w:type="dxa"/>
            <w:vAlign w:val="bottom"/>
          </w:tcPr>
          <w:p w:rsidR="00043874" w:rsidRPr="00E3520C" w:rsidRDefault="00043874" w:rsidP="00F11BD5">
            <w:pPr>
              <w:pBdr>
                <w:bottom w:val="single" w:sz="4" w:space="1" w:color="auto"/>
              </w:pBdr>
              <w:tabs>
                <w:tab w:val="decimal" w:pos="905"/>
              </w:tabs>
              <w:ind w:left="55" w:right="15"/>
              <w:jc w:val="left"/>
              <w:rPr>
                <w:rFonts w:cs="Times New Roman"/>
                <w:snapToGrid w:val="0"/>
                <w:sz w:val="22"/>
                <w:szCs w:val="22"/>
              </w:rPr>
            </w:pPr>
            <w:r w:rsidRPr="00E3520C">
              <w:rPr>
                <w:rFonts w:cs="Times New Roman"/>
                <w:snapToGrid w:val="0"/>
                <w:sz w:val="22"/>
                <w:szCs w:val="22"/>
              </w:rPr>
              <w:t>2,816</w:t>
            </w:r>
          </w:p>
        </w:tc>
        <w:tc>
          <w:tcPr>
            <w:tcW w:w="1168" w:type="dxa"/>
            <w:vAlign w:val="bottom"/>
          </w:tcPr>
          <w:p w:rsidR="00043874" w:rsidRPr="00E3520C" w:rsidRDefault="00043874" w:rsidP="00F11BD5">
            <w:pPr>
              <w:pBdr>
                <w:bottom w:val="single" w:sz="4" w:space="1" w:color="auto"/>
              </w:pBdr>
              <w:tabs>
                <w:tab w:val="decimal" w:pos="905"/>
              </w:tabs>
              <w:ind w:left="55" w:right="15"/>
              <w:jc w:val="left"/>
              <w:rPr>
                <w:rFonts w:cs="Times New Roman"/>
                <w:snapToGrid w:val="0"/>
                <w:sz w:val="22"/>
                <w:szCs w:val="22"/>
              </w:rPr>
            </w:pPr>
            <w:r w:rsidRPr="00E3520C">
              <w:rPr>
                <w:rFonts w:cs="Times New Roman"/>
                <w:snapToGrid w:val="0"/>
                <w:sz w:val="22"/>
                <w:szCs w:val="22"/>
              </w:rPr>
              <w:t>2,811</w:t>
            </w:r>
          </w:p>
        </w:tc>
        <w:tc>
          <w:tcPr>
            <w:tcW w:w="1168" w:type="dxa"/>
            <w:vAlign w:val="bottom"/>
          </w:tcPr>
          <w:p w:rsidR="00043874" w:rsidRPr="00E3520C" w:rsidRDefault="00043874" w:rsidP="00F11BD5">
            <w:pPr>
              <w:pBdr>
                <w:bottom w:val="single" w:sz="4" w:space="1" w:color="auto"/>
              </w:pBdr>
              <w:tabs>
                <w:tab w:val="decimal" w:pos="922"/>
              </w:tabs>
              <w:ind w:left="55" w:right="15"/>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pBdr>
                <w:bottom w:val="single" w:sz="4" w:space="1" w:color="auto"/>
              </w:pBdr>
              <w:tabs>
                <w:tab w:val="decimal" w:pos="922"/>
              </w:tabs>
              <w:ind w:left="55" w:right="15"/>
              <w:jc w:val="left"/>
              <w:rPr>
                <w:rFonts w:cs="Times New Roman"/>
                <w:snapToGrid w:val="0"/>
                <w:sz w:val="22"/>
                <w:szCs w:val="22"/>
              </w:rPr>
            </w:pPr>
            <w:r w:rsidRPr="00E3520C">
              <w:rPr>
                <w:rFonts w:cs="Times New Roman"/>
                <w:snapToGrid w:val="0"/>
                <w:sz w:val="22"/>
                <w:szCs w:val="22"/>
              </w:rPr>
              <w:t>-</w:t>
            </w:r>
          </w:p>
        </w:tc>
      </w:tr>
      <w:tr w:rsidR="00293546" w:rsidRPr="00E3520C" w:rsidTr="00F11BD5">
        <w:trPr>
          <w:trHeight w:val="340"/>
        </w:trPr>
        <w:tc>
          <w:tcPr>
            <w:tcW w:w="3827" w:type="dxa"/>
            <w:vAlign w:val="bottom"/>
          </w:tcPr>
          <w:p w:rsidR="00043874" w:rsidRPr="00E3520C" w:rsidRDefault="00043874" w:rsidP="00F11BD5">
            <w:pPr>
              <w:tabs>
                <w:tab w:val="left" w:pos="279"/>
              </w:tabs>
              <w:ind w:left="139" w:hanging="161"/>
              <w:jc w:val="left"/>
              <w:rPr>
                <w:rFonts w:cs="Times New Roman"/>
                <w:sz w:val="22"/>
                <w:szCs w:val="22"/>
                <w:cs/>
                <w:lang w:val="en-US"/>
              </w:rPr>
            </w:pPr>
            <w:r w:rsidRPr="00E3520C">
              <w:rPr>
                <w:rFonts w:cs="Times New Roman"/>
                <w:sz w:val="22"/>
                <w:szCs w:val="22"/>
              </w:rPr>
              <w:t xml:space="preserve">Total </w:t>
            </w:r>
            <w:r w:rsidRPr="00E3520C">
              <w:rPr>
                <w:rFonts w:cs="Times New Roman"/>
                <w:sz w:val="22"/>
                <w:szCs w:val="22"/>
                <w:lang w:val="en-US"/>
              </w:rPr>
              <w:t>(</w:t>
            </w:r>
            <w:r w:rsidRPr="00E3520C">
              <w:rPr>
                <w:rFonts w:cs="Times New Roman"/>
                <w:sz w:val="22"/>
                <w:szCs w:val="22"/>
              </w:rPr>
              <w:t>Note 8</w:t>
            </w:r>
            <w:r w:rsidRPr="00E3520C">
              <w:rPr>
                <w:rFonts w:cs="Times New Roman"/>
                <w:sz w:val="22"/>
                <w:szCs w:val="22"/>
                <w:cs/>
              </w:rPr>
              <w:t>.</w:t>
            </w:r>
            <w:r w:rsidRPr="00E3520C">
              <w:rPr>
                <w:rFonts w:cs="Times New Roman"/>
                <w:sz w:val="22"/>
                <w:szCs w:val="22"/>
              </w:rPr>
              <w:t>2</w:t>
            </w:r>
            <w:r w:rsidRPr="00E3520C">
              <w:rPr>
                <w:rFonts w:cs="Times New Roman"/>
                <w:sz w:val="22"/>
                <w:szCs w:val="22"/>
                <w:lang w:val="en-US"/>
              </w:rPr>
              <w:t>)</w:t>
            </w:r>
          </w:p>
        </w:tc>
        <w:tc>
          <w:tcPr>
            <w:tcW w:w="1168" w:type="dxa"/>
            <w:vAlign w:val="bottom"/>
          </w:tcPr>
          <w:p w:rsidR="00043874" w:rsidRPr="00E3520C" w:rsidRDefault="00043874" w:rsidP="00F11BD5">
            <w:pPr>
              <w:pBdr>
                <w:bottom w:val="double" w:sz="4" w:space="1" w:color="auto"/>
              </w:pBdr>
              <w:tabs>
                <w:tab w:val="decimal" w:pos="905"/>
              </w:tabs>
              <w:ind w:left="55" w:right="15"/>
              <w:jc w:val="left"/>
              <w:rPr>
                <w:rFonts w:cs="Times New Roman"/>
                <w:snapToGrid w:val="0"/>
                <w:sz w:val="22"/>
                <w:szCs w:val="22"/>
                <w:cs/>
                <w:lang w:val="en-US"/>
              </w:rPr>
            </w:pPr>
            <w:r w:rsidRPr="00E3520C">
              <w:rPr>
                <w:rFonts w:cs="Times New Roman"/>
                <w:snapToGrid w:val="0"/>
                <w:sz w:val="22"/>
                <w:szCs w:val="22"/>
                <w:lang w:val="en-US"/>
              </w:rPr>
              <w:t>3,687</w:t>
            </w:r>
          </w:p>
        </w:tc>
        <w:tc>
          <w:tcPr>
            <w:tcW w:w="1168" w:type="dxa"/>
            <w:vAlign w:val="bottom"/>
          </w:tcPr>
          <w:p w:rsidR="00043874" w:rsidRPr="00E3520C" w:rsidRDefault="00043874" w:rsidP="00F11BD5">
            <w:pPr>
              <w:pBdr>
                <w:bottom w:val="double" w:sz="4" w:space="1" w:color="auto"/>
              </w:pBdr>
              <w:tabs>
                <w:tab w:val="decimal" w:pos="905"/>
              </w:tabs>
              <w:ind w:left="55" w:right="15"/>
              <w:jc w:val="left"/>
              <w:rPr>
                <w:rFonts w:cs="Times New Roman"/>
                <w:snapToGrid w:val="0"/>
                <w:sz w:val="22"/>
                <w:szCs w:val="22"/>
                <w:cs/>
                <w:lang w:val="en-US"/>
              </w:rPr>
            </w:pPr>
            <w:r w:rsidRPr="00E3520C">
              <w:rPr>
                <w:rFonts w:cs="Times New Roman"/>
                <w:snapToGrid w:val="0"/>
                <w:sz w:val="22"/>
                <w:szCs w:val="22"/>
              </w:rPr>
              <w:t>3,615</w:t>
            </w:r>
          </w:p>
        </w:tc>
        <w:tc>
          <w:tcPr>
            <w:tcW w:w="1168" w:type="dxa"/>
            <w:vAlign w:val="bottom"/>
          </w:tcPr>
          <w:p w:rsidR="00043874" w:rsidRPr="00E3520C" w:rsidRDefault="00043874" w:rsidP="00F11BD5">
            <w:pPr>
              <w:pBdr>
                <w:bottom w:val="double" w:sz="4" w:space="1" w:color="auto"/>
              </w:pBdr>
              <w:tabs>
                <w:tab w:val="decimal" w:pos="922"/>
              </w:tabs>
              <w:ind w:left="55" w:right="15"/>
              <w:jc w:val="left"/>
              <w:rPr>
                <w:rFonts w:cs="Times New Roman"/>
                <w:snapToGrid w:val="0"/>
                <w:sz w:val="22"/>
                <w:szCs w:val="22"/>
                <w:lang w:val="en-US"/>
              </w:rPr>
            </w:pPr>
            <w:r w:rsidRPr="00E3520C">
              <w:rPr>
                <w:rFonts w:cs="Times New Roman"/>
                <w:snapToGrid w:val="0"/>
                <w:sz w:val="22"/>
                <w:szCs w:val="22"/>
              </w:rPr>
              <w:t>36,607</w:t>
            </w:r>
          </w:p>
        </w:tc>
        <w:tc>
          <w:tcPr>
            <w:tcW w:w="1168" w:type="dxa"/>
            <w:vAlign w:val="bottom"/>
          </w:tcPr>
          <w:p w:rsidR="00043874" w:rsidRPr="00E3520C" w:rsidRDefault="00043874" w:rsidP="00F11BD5">
            <w:pPr>
              <w:pBdr>
                <w:bottom w:val="double" w:sz="4" w:space="1" w:color="auto"/>
              </w:pBdr>
              <w:tabs>
                <w:tab w:val="decimal" w:pos="922"/>
              </w:tabs>
              <w:ind w:left="55" w:right="15"/>
              <w:jc w:val="left"/>
              <w:rPr>
                <w:rFonts w:cs="Times New Roman"/>
                <w:snapToGrid w:val="0"/>
                <w:sz w:val="22"/>
                <w:szCs w:val="22"/>
              </w:rPr>
            </w:pPr>
            <w:r w:rsidRPr="00E3520C">
              <w:rPr>
                <w:rFonts w:cs="Times New Roman"/>
                <w:snapToGrid w:val="0"/>
                <w:sz w:val="22"/>
                <w:szCs w:val="22"/>
              </w:rPr>
              <w:t>24,982</w:t>
            </w:r>
          </w:p>
        </w:tc>
      </w:tr>
    </w:tbl>
    <w:p w:rsidR="00043874" w:rsidRPr="00E3520C" w:rsidRDefault="00043874" w:rsidP="00043874">
      <w:pPr>
        <w:pStyle w:val="BodyText2"/>
        <w:ind w:left="567" w:right="6"/>
        <w:rPr>
          <w:rFonts w:cs="Times New Roman"/>
          <w:lang w:val="en-US"/>
        </w:rPr>
      </w:pPr>
    </w:p>
    <w:p w:rsidR="00043874" w:rsidRPr="00E3520C" w:rsidRDefault="00043874" w:rsidP="00043874">
      <w:pPr>
        <w:pStyle w:val="BodyText2"/>
        <w:tabs>
          <w:tab w:val="left" w:pos="9355"/>
        </w:tabs>
        <w:ind w:left="567" w:right="6"/>
        <w:rPr>
          <w:rFonts w:cs="Times New Roman"/>
        </w:rPr>
      </w:pPr>
      <w:r w:rsidRPr="00E3520C">
        <w:rPr>
          <w:rFonts w:cs="Times New Roman"/>
          <w:sz w:val="22"/>
        </w:rPr>
        <w:t>Movements in long</w:t>
      </w:r>
      <w:r w:rsidRPr="00E3520C">
        <w:rPr>
          <w:rFonts w:cs="Times New Roman"/>
          <w:sz w:val="22"/>
          <w:cs/>
        </w:rPr>
        <w:t>-</w:t>
      </w:r>
      <w:r w:rsidRPr="00E3520C">
        <w:rPr>
          <w:rFonts w:cs="Times New Roman"/>
          <w:sz w:val="22"/>
        </w:rPr>
        <w:t>term lending loan</w:t>
      </w:r>
      <w:r w:rsidRPr="00E3520C">
        <w:rPr>
          <w:rFonts w:cs="Times New Roman"/>
          <w:sz w:val="22"/>
          <w:szCs w:val="28"/>
          <w:lang w:val="en-US"/>
        </w:rPr>
        <w:t xml:space="preserve">s </w:t>
      </w:r>
      <w:r w:rsidRPr="00E3520C">
        <w:rPr>
          <w:rFonts w:cs="Times New Roman"/>
          <w:sz w:val="22"/>
          <w:cs/>
          <w:lang w:val="en-US"/>
        </w:rPr>
        <w:t>-</w:t>
      </w:r>
      <w:r w:rsidRPr="00E3520C">
        <w:rPr>
          <w:rFonts w:cs="Times New Roman"/>
          <w:sz w:val="22"/>
        </w:rPr>
        <w:t xml:space="preserve"> related parties are as follows</w:t>
      </w:r>
      <w:r w:rsidRPr="00E3520C">
        <w:rPr>
          <w:rFonts w:cs="Times New Roman"/>
          <w:sz w:val="22"/>
          <w:cs/>
        </w:rPr>
        <w:t>:</w:t>
      </w:r>
    </w:p>
    <w:p w:rsidR="00043874" w:rsidRPr="00E3520C" w:rsidRDefault="00043874" w:rsidP="00043874">
      <w:pPr>
        <w:pStyle w:val="BodyText2"/>
        <w:tabs>
          <w:tab w:val="left" w:pos="9355"/>
        </w:tabs>
        <w:ind w:left="567" w:right="6"/>
        <w:rPr>
          <w:rFonts w:cs="Times New Roman"/>
        </w:rPr>
      </w:pPr>
    </w:p>
    <w:tbl>
      <w:tblPr>
        <w:tblW w:w="8499" w:type="dxa"/>
        <w:tblInd w:w="567"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E3520C" w:rsidRPr="00E3520C" w:rsidTr="00F11BD5">
        <w:trPr>
          <w:cantSplit/>
          <w:trHeight w:val="340"/>
        </w:trPr>
        <w:tc>
          <w:tcPr>
            <w:tcW w:w="3827" w:type="dxa"/>
          </w:tcPr>
          <w:p w:rsidR="00043874" w:rsidRPr="00E3520C" w:rsidRDefault="00043874" w:rsidP="00F11BD5">
            <w:pPr>
              <w:ind w:left="-22"/>
              <w:jc w:val="right"/>
              <w:rPr>
                <w:rFonts w:cs="Times New Roman"/>
                <w:sz w:val="22"/>
                <w:szCs w:val="22"/>
              </w:rPr>
            </w:pPr>
          </w:p>
        </w:tc>
        <w:tc>
          <w:tcPr>
            <w:tcW w:w="2336" w:type="dxa"/>
            <w:gridSpan w:val="2"/>
          </w:tcPr>
          <w:p w:rsidR="00043874" w:rsidRPr="00E3520C" w:rsidRDefault="00043874" w:rsidP="00F11BD5">
            <w:pPr>
              <w:ind w:left="56"/>
              <w:jc w:val="right"/>
              <w:rPr>
                <w:rFonts w:cs="Times New Roman"/>
                <w:snapToGrid w:val="0"/>
                <w:sz w:val="22"/>
                <w:szCs w:val="22"/>
              </w:rPr>
            </w:pPr>
          </w:p>
        </w:tc>
        <w:tc>
          <w:tcPr>
            <w:tcW w:w="2336" w:type="dxa"/>
            <w:gridSpan w:val="2"/>
            <w:vAlign w:val="center"/>
          </w:tcPr>
          <w:p w:rsidR="00043874" w:rsidRPr="00E3520C" w:rsidRDefault="00043874" w:rsidP="00F11BD5">
            <w:pPr>
              <w:pStyle w:val="Style11ptRightBottomSinglesolidlineAuto05ptLine"/>
              <w:ind w:left="56"/>
              <w:rPr>
                <w:rFonts w:cs="Times New Roman"/>
                <w:snapToGrid w:val="0"/>
                <w:lang w:val="en-US"/>
              </w:rPr>
            </w:pPr>
            <w:r w:rsidRPr="00E3520C">
              <w:rPr>
                <w:rFonts w:cs="Times New Roman"/>
                <w:lang w:val="en-US"/>
              </w:rPr>
              <w:t>Unit</w:t>
            </w:r>
            <w:r w:rsidRPr="00E3520C">
              <w:rPr>
                <w:rFonts w:cs="Times New Roman"/>
                <w:cs/>
                <w:lang w:val="en-US"/>
              </w:rPr>
              <w:t xml:space="preserve">: </w:t>
            </w:r>
            <w:r w:rsidRPr="00E3520C">
              <w:rPr>
                <w:rFonts w:cs="Times New Roman"/>
                <w:lang w:val="en-US"/>
              </w:rPr>
              <w:t>Million Baht</w:t>
            </w:r>
          </w:p>
        </w:tc>
      </w:tr>
      <w:tr w:rsidR="00E3520C" w:rsidRPr="00E3520C" w:rsidTr="00F11BD5">
        <w:trPr>
          <w:cantSplit/>
          <w:trHeight w:val="567"/>
        </w:trPr>
        <w:tc>
          <w:tcPr>
            <w:tcW w:w="3827" w:type="dxa"/>
            <w:vAlign w:val="bottom"/>
          </w:tcPr>
          <w:p w:rsidR="00043874" w:rsidRPr="00E3520C" w:rsidRDefault="00043874" w:rsidP="00F11BD5">
            <w:pPr>
              <w:ind w:left="-22"/>
              <w:rPr>
                <w:rFonts w:cs="Times New Roman"/>
                <w:sz w:val="22"/>
                <w:szCs w:val="22"/>
              </w:rPr>
            </w:pPr>
          </w:p>
        </w:tc>
        <w:tc>
          <w:tcPr>
            <w:tcW w:w="2336" w:type="dxa"/>
            <w:gridSpan w:val="2"/>
            <w:vAlign w:val="bottom"/>
          </w:tcPr>
          <w:p w:rsidR="00043874" w:rsidRPr="00E3520C" w:rsidRDefault="00043874" w:rsidP="00F11BD5">
            <w:pPr>
              <w:pBdr>
                <w:bottom w:val="single" w:sz="4" w:space="1" w:color="auto"/>
              </w:pBdr>
              <w:ind w:left="56"/>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56"/>
              <w:jc w:val="center"/>
              <w:rPr>
                <w:rFonts w:cs="Times New Roman"/>
                <w:snapToGrid w:val="0"/>
                <w:sz w:val="22"/>
                <w:szCs w:val="22"/>
              </w:rPr>
            </w:pPr>
            <w:r w:rsidRPr="00E3520C">
              <w:rPr>
                <w:rFonts w:cs="Times New Roman"/>
                <w:snapToGrid w:val="0"/>
                <w:sz w:val="22"/>
                <w:szCs w:val="22"/>
              </w:rPr>
              <w:t>financial statements</w:t>
            </w:r>
          </w:p>
        </w:tc>
        <w:tc>
          <w:tcPr>
            <w:tcW w:w="2336" w:type="dxa"/>
            <w:gridSpan w:val="2"/>
            <w:vAlign w:val="bottom"/>
          </w:tcPr>
          <w:p w:rsidR="00043874" w:rsidRPr="00E3520C" w:rsidRDefault="00043874" w:rsidP="00F11BD5">
            <w:pPr>
              <w:pBdr>
                <w:bottom w:val="single" w:sz="4" w:space="1" w:color="auto"/>
              </w:pBdr>
              <w:ind w:left="56"/>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56"/>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3827" w:type="dxa"/>
            <w:vAlign w:val="bottom"/>
          </w:tcPr>
          <w:p w:rsidR="00043874" w:rsidRPr="00E3520C" w:rsidRDefault="00043874" w:rsidP="00F11BD5">
            <w:pPr>
              <w:ind w:left="-22"/>
              <w:rPr>
                <w:rFonts w:cs="Times New Roman"/>
                <w:sz w:val="22"/>
                <w:szCs w:val="22"/>
                <w:cs/>
              </w:rPr>
            </w:pPr>
          </w:p>
        </w:tc>
        <w:tc>
          <w:tcPr>
            <w:tcW w:w="1168" w:type="dxa"/>
            <w:vAlign w:val="bottom"/>
          </w:tcPr>
          <w:p w:rsidR="00043874" w:rsidRPr="00E3520C" w:rsidRDefault="00043874" w:rsidP="00F11BD5">
            <w:pPr>
              <w:pBdr>
                <w:bottom w:val="single" w:sz="4" w:space="1" w:color="auto"/>
              </w:pBdr>
              <w:ind w:left="56"/>
              <w:jc w:val="center"/>
              <w:rPr>
                <w:rFonts w:cs="Times New Roman"/>
                <w:snapToGrid w:val="0"/>
                <w:sz w:val="22"/>
                <w:szCs w:val="22"/>
              </w:rPr>
            </w:pPr>
            <w:r w:rsidRPr="00E3520C">
              <w:rPr>
                <w:rFonts w:cs="Times New Roman"/>
                <w:snapToGrid w:val="0"/>
                <w:sz w:val="22"/>
                <w:szCs w:val="22"/>
              </w:rPr>
              <w:t>2019</w:t>
            </w:r>
          </w:p>
        </w:tc>
        <w:tc>
          <w:tcPr>
            <w:tcW w:w="1168" w:type="dxa"/>
            <w:vAlign w:val="bottom"/>
          </w:tcPr>
          <w:p w:rsidR="00043874" w:rsidRPr="00E3520C" w:rsidRDefault="00043874" w:rsidP="00F11BD5">
            <w:pPr>
              <w:pBdr>
                <w:bottom w:val="single" w:sz="4" w:space="1" w:color="auto"/>
              </w:pBdr>
              <w:ind w:left="56"/>
              <w:jc w:val="center"/>
              <w:rPr>
                <w:rFonts w:cs="Times New Roman"/>
                <w:snapToGrid w:val="0"/>
                <w:sz w:val="22"/>
                <w:szCs w:val="22"/>
              </w:rPr>
            </w:pPr>
            <w:r w:rsidRPr="00E3520C">
              <w:rPr>
                <w:rFonts w:cs="Times New Roman"/>
                <w:snapToGrid w:val="0"/>
                <w:sz w:val="22"/>
                <w:szCs w:val="22"/>
              </w:rPr>
              <w:t>2018</w:t>
            </w:r>
          </w:p>
        </w:tc>
        <w:tc>
          <w:tcPr>
            <w:tcW w:w="1168" w:type="dxa"/>
            <w:vAlign w:val="bottom"/>
          </w:tcPr>
          <w:p w:rsidR="00043874" w:rsidRPr="00E3520C" w:rsidRDefault="00043874" w:rsidP="00F11BD5">
            <w:pPr>
              <w:pBdr>
                <w:bottom w:val="single" w:sz="4" w:space="1" w:color="auto"/>
              </w:pBdr>
              <w:ind w:left="56"/>
              <w:jc w:val="center"/>
              <w:rPr>
                <w:rFonts w:cs="Times New Roman"/>
                <w:snapToGrid w:val="0"/>
                <w:sz w:val="22"/>
                <w:szCs w:val="22"/>
              </w:rPr>
            </w:pPr>
            <w:r w:rsidRPr="00E3520C">
              <w:rPr>
                <w:rFonts w:cs="Times New Roman"/>
                <w:snapToGrid w:val="0"/>
                <w:sz w:val="22"/>
                <w:szCs w:val="22"/>
              </w:rPr>
              <w:t>2019</w:t>
            </w:r>
          </w:p>
        </w:tc>
        <w:tc>
          <w:tcPr>
            <w:tcW w:w="1168" w:type="dxa"/>
            <w:vAlign w:val="bottom"/>
          </w:tcPr>
          <w:p w:rsidR="00043874" w:rsidRPr="00E3520C" w:rsidRDefault="00043874" w:rsidP="00F11BD5">
            <w:pPr>
              <w:pBdr>
                <w:bottom w:val="single" w:sz="4" w:space="1" w:color="auto"/>
              </w:pBdr>
              <w:ind w:left="56"/>
              <w:jc w:val="center"/>
              <w:rPr>
                <w:rFonts w:cs="Times New Roman"/>
                <w:snapToGrid w:val="0"/>
                <w:sz w:val="22"/>
                <w:szCs w:val="22"/>
              </w:rPr>
            </w:pPr>
            <w:r w:rsidRPr="00E3520C">
              <w:rPr>
                <w:rFonts w:cs="Times New Roman"/>
                <w:snapToGrid w:val="0"/>
                <w:sz w:val="22"/>
                <w:szCs w:val="22"/>
              </w:rPr>
              <w:t>2018</w:t>
            </w:r>
          </w:p>
        </w:tc>
      </w:tr>
      <w:tr w:rsidR="00E3520C" w:rsidRPr="00E3520C" w:rsidTr="00F11BD5">
        <w:trPr>
          <w:trHeight w:val="340"/>
        </w:trPr>
        <w:tc>
          <w:tcPr>
            <w:tcW w:w="3827" w:type="dxa"/>
            <w:vAlign w:val="bottom"/>
          </w:tcPr>
          <w:p w:rsidR="00043874" w:rsidRPr="00E3520C" w:rsidRDefault="00B8706A" w:rsidP="00F11BD5">
            <w:pPr>
              <w:spacing w:line="276" w:lineRule="auto"/>
              <w:ind w:left="-22"/>
              <w:jc w:val="left"/>
              <w:rPr>
                <w:rFonts w:cs="Times New Roman"/>
                <w:sz w:val="22"/>
                <w:szCs w:val="22"/>
              </w:rPr>
            </w:pPr>
            <w:r w:rsidRPr="00E3520C">
              <w:rPr>
                <w:rFonts w:cs="Times New Roman"/>
                <w:sz w:val="22"/>
                <w:szCs w:val="22"/>
              </w:rPr>
              <w:t>Balance as at 1 January</w:t>
            </w:r>
          </w:p>
        </w:tc>
        <w:tc>
          <w:tcPr>
            <w:tcW w:w="1168" w:type="dxa"/>
            <w:vAlign w:val="bottom"/>
          </w:tcPr>
          <w:p w:rsidR="00043874" w:rsidRPr="00E3520C" w:rsidRDefault="00043874" w:rsidP="00F11BD5">
            <w:pPr>
              <w:tabs>
                <w:tab w:val="decimal" w:pos="806"/>
              </w:tabs>
              <w:ind w:left="48"/>
              <w:jc w:val="left"/>
              <w:rPr>
                <w:rFonts w:cs="Times New Roman"/>
                <w:sz w:val="22"/>
                <w:szCs w:val="22"/>
              </w:rPr>
            </w:pPr>
            <w:r w:rsidRPr="00E3520C">
              <w:rPr>
                <w:rFonts w:cs="Times New Roman"/>
                <w:sz w:val="22"/>
                <w:szCs w:val="22"/>
              </w:rPr>
              <w:t>5,173</w:t>
            </w:r>
          </w:p>
        </w:tc>
        <w:tc>
          <w:tcPr>
            <w:tcW w:w="1168" w:type="dxa"/>
            <w:vAlign w:val="bottom"/>
          </w:tcPr>
          <w:p w:rsidR="00043874" w:rsidRPr="00E3520C" w:rsidRDefault="00043874" w:rsidP="00F11BD5">
            <w:pPr>
              <w:tabs>
                <w:tab w:val="decimal" w:pos="849"/>
              </w:tabs>
              <w:ind w:left="48"/>
              <w:jc w:val="left"/>
              <w:rPr>
                <w:rFonts w:cstheme="minorBidi"/>
                <w:sz w:val="22"/>
                <w:szCs w:val="22"/>
              </w:rPr>
            </w:pPr>
            <w:r w:rsidRPr="00E3520C">
              <w:rPr>
                <w:rFonts w:cs="Times New Roman"/>
                <w:sz w:val="22"/>
                <w:szCs w:val="22"/>
              </w:rPr>
              <w:t>6,177</w:t>
            </w:r>
          </w:p>
        </w:tc>
        <w:tc>
          <w:tcPr>
            <w:tcW w:w="1168" w:type="dxa"/>
            <w:vAlign w:val="bottom"/>
          </w:tcPr>
          <w:p w:rsidR="00043874" w:rsidRPr="00E3520C" w:rsidRDefault="00043874" w:rsidP="00F11BD5">
            <w:pPr>
              <w:tabs>
                <w:tab w:val="decimal" w:pos="848"/>
              </w:tabs>
              <w:ind w:left="48"/>
              <w:jc w:val="left"/>
              <w:rPr>
                <w:rFonts w:cs="Times New Roman"/>
                <w:sz w:val="22"/>
                <w:szCs w:val="22"/>
              </w:rPr>
            </w:pPr>
            <w:r w:rsidRPr="00E3520C">
              <w:rPr>
                <w:rFonts w:cs="Times New Roman"/>
                <w:sz w:val="22"/>
                <w:szCs w:val="22"/>
              </w:rPr>
              <w:t>40,438</w:t>
            </w:r>
          </w:p>
        </w:tc>
        <w:tc>
          <w:tcPr>
            <w:tcW w:w="1168" w:type="dxa"/>
            <w:vAlign w:val="bottom"/>
          </w:tcPr>
          <w:p w:rsidR="00043874" w:rsidRPr="00E3520C" w:rsidRDefault="00043874" w:rsidP="00F11BD5">
            <w:pPr>
              <w:tabs>
                <w:tab w:val="decimal" w:pos="835"/>
              </w:tabs>
              <w:ind w:left="48"/>
              <w:jc w:val="left"/>
              <w:rPr>
                <w:rFonts w:cs="Times New Roman"/>
                <w:sz w:val="22"/>
                <w:szCs w:val="22"/>
              </w:rPr>
            </w:pPr>
            <w:r w:rsidRPr="00E3520C">
              <w:rPr>
                <w:rFonts w:cs="Times New Roman"/>
                <w:sz w:val="22"/>
                <w:szCs w:val="22"/>
              </w:rPr>
              <w:t>37,730</w:t>
            </w:r>
          </w:p>
        </w:tc>
      </w:tr>
      <w:tr w:rsidR="00E3520C" w:rsidRPr="00E3520C" w:rsidTr="00F11BD5">
        <w:trPr>
          <w:trHeight w:val="340"/>
        </w:trPr>
        <w:tc>
          <w:tcPr>
            <w:tcW w:w="3827" w:type="dxa"/>
            <w:vAlign w:val="bottom"/>
          </w:tcPr>
          <w:p w:rsidR="009F069A" w:rsidRPr="00E3520C" w:rsidRDefault="009F069A" w:rsidP="009F069A">
            <w:pPr>
              <w:spacing w:line="276" w:lineRule="auto"/>
              <w:ind w:left="-22"/>
              <w:jc w:val="left"/>
              <w:rPr>
                <w:rFonts w:cs="Times New Roman"/>
                <w:snapToGrid w:val="0"/>
                <w:sz w:val="22"/>
                <w:szCs w:val="22"/>
              </w:rPr>
            </w:pPr>
            <w:r w:rsidRPr="00E3520C">
              <w:rPr>
                <w:rFonts w:cs="Times New Roman"/>
                <w:snapToGrid w:val="0"/>
                <w:sz w:val="22"/>
                <w:szCs w:val="22"/>
                <w:cs/>
              </w:rPr>
              <w:t xml:space="preserve"> - </w:t>
            </w:r>
            <w:r w:rsidRPr="00E3520C">
              <w:rPr>
                <w:rFonts w:cs="Times New Roman"/>
                <w:snapToGrid w:val="0"/>
                <w:sz w:val="22"/>
                <w:szCs w:val="22"/>
              </w:rPr>
              <w:t>Loans granted</w:t>
            </w:r>
          </w:p>
        </w:tc>
        <w:tc>
          <w:tcPr>
            <w:tcW w:w="1168" w:type="dxa"/>
            <w:vAlign w:val="bottom"/>
          </w:tcPr>
          <w:p w:rsidR="009F069A" w:rsidRPr="00E3520C" w:rsidRDefault="009F069A" w:rsidP="009F069A">
            <w:pPr>
              <w:tabs>
                <w:tab w:val="decimal" w:pos="806"/>
              </w:tabs>
              <w:ind w:left="48"/>
              <w:jc w:val="left"/>
              <w:rPr>
                <w:rFonts w:cs="Times New Roman"/>
                <w:sz w:val="22"/>
                <w:szCs w:val="22"/>
              </w:rPr>
            </w:pPr>
            <w:r w:rsidRPr="00E3520C">
              <w:rPr>
                <w:rFonts w:cs="Times New Roman"/>
                <w:sz w:val="22"/>
                <w:szCs w:val="22"/>
              </w:rPr>
              <w:t>-</w:t>
            </w:r>
          </w:p>
        </w:tc>
        <w:tc>
          <w:tcPr>
            <w:tcW w:w="1168" w:type="dxa"/>
            <w:vAlign w:val="bottom"/>
          </w:tcPr>
          <w:p w:rsidR="009F069A" w:rsidRPr="00E3520C" w:rsidRDefault="009F069A" w:rsidP="009F069A">
            <w:pPr>
              <w:tabs>
                <w:tab w:val="decimal" w:pos="849"/>
              </w:tabs>
              <w:ind w:left="48"/>
              <w:jc w:val="left"/>
              <w:rPr>
                <w:rFonts w:cstheme="minorBidi"/>
                <w:sz w:val="22"/>
                <w:szCs w:val="22"/>
                <w:lang w:val="en-US"/>
              </w:rPr>
            </w:pPr>
            <w:r w:rsidRPr="00E3520C">
              <w:rPr>
                <w:rFonts w:cstheme="minorBidi"/>
                <w:sz w:val="22"/>
                <w:szCs w:val="22"/>
                <w:lang w:val="en-US"/>
              </w:rPr>
              <w:t>251</w:t>
            </w:r>
          </w:p>
        </w:tc>
        <w:tc>
          <w:tcPr>
            <w:tcW w:w="1168" w:type="dxa"/>
            <w:vAlign w:val="bottom"/>
          </w:tcPr>
          <w:p w:rsidR="009F069A" w:rsidRPr="00E3520C" w:rsidRDefault="009F069A" w:rsidP="009F069A">
            <w:pPr>
              <w:tabs>
                <w:tab w:val="decimal" w:pos="848"/>
              </w:tabs>
              <w:ind w:left="48"/>
              <w:jc w:val="left"/>
              <w:rPr>
                <w:rFonts w:cs="Times New Roman"/>
                <w:sz w:val="22"/>
                <w:szCs w:val="22"/>
              </w:rPr>
            </w:pPr>
            <w:r w:rsidRPr="00E3520C">
              <w:rPr>
                <w:rFonts w:cs="Times New Roman"/>
                <w:sz w:val="22"/>
                <w:szCs w:val="22"/>
              </w:rPr>
              <w:t>15,619</w:t>
            </w:r>
          </w:p>
        </w:tc>
        <w:tc>
          <w:tcPr>
            <w:tcW w:w="1168" w:type="dxa"/>
            <w:vAlign w:val="bottom"/>
          </w:tcPr>
          <w:p w:rsidR="009F069A" w:rsidRPr="00E3520C" w:rsidRDefault="009F069A" w:rsidP="009F069A">
            <w:pPr>
              <w:tabs>
                <w:tab w:val="decimal" w:pos="835"/>
              </w:tabs>
              <w:ind w:left="48"/>
              <w:jc w:val="left"/>
              <w:rPr>
                <w:rFonts w:cs="Times New Roman"/>
                <w:sz w:val="22"/>
                <w:szCs w:val="22"/>
              </w:rPr>
            </w:pPr>
            <w:r w:rsidRPr="00E3520C">
              <w:rPr>
                <w:rFonts w:cs="Times New Roman"/>
                <w:sz w:val="22"/>
                <w:szCs w:val="22"/>
              </w:rPr>
              <w:t>-</w:t>
            </w:r>
          </w:p>
        </w:tc>
      </w:tr>
      <w:tr w:rsidR="00E3520C" w:rsidRPr="00E3520C" w:rsidTr="00F11BD5">
        <w:trPr>
          <w:trHeight w:val="346"/>
        </w:trPr>
        <w:tc>
          <w:tcPr>
            <w:tcW w:w="3827" w:type="dxa"/>
            <w:vAlign w:val="bottom"/>
          </w:tcPr>
          <w:p w:rsidR="009F069A" w:rsidRPr="00E3520C" w:rsidRDefault="009F069A" w:rsidP="009F069A">
            <w:pPr>
              <w:tabs>
                <w:tab w:val="left" w:pos="403"/>
              </w:tabs>
              <w:spacing w:line="276" w:lineRule="auto"/>
              <w:ind w:left="-22"/>
              <w:jc w:val="left"/>
              <w:rPr>
                <w:rFonts w:cs="Times New Roman"/>
                <w:snapToGrid w:val="0"/>
                <w:sz w:val="22"/>
                <w:szCs w:val="22"/>
                <w:cs/>
              </w:rPr>
            </w:pPr>
            <w:r w:rsidRPr="00E3520C">
              <w:rPr>
                <w:rFonts w:cs="Times New Roman"/>
                <w:snapToGrid w:val="0"/>
                <w:sz w:val="22"/>
                <w:szCs w:val="22"/>
                <w:cs/>
              </w:rPr>
              <w:t xml:space="preserve"> - </w:t>
            </w:r>
            <w:r w:rsidRPr="00E3520C">
              <w:rPr>
                <w:rFonts w:cs="Times New Roman"/>
                <w:snapToGrid w:val="0"/>
                <w:sz w:val="22"/>
                <w:szCs w:val="22"/>
              </w:rPr>
              <w:t>Repayment receipt</w:t>
            </w:r>
          </w:p>
        </w:tc>
        <w:tc>
          <w:tcPr>
            <w:tcW w:w="1168" w:type="dxa"/>
            <w:vAlign w:val="bottom"/>
          </w:tcPr>
          <w:p w:rsidR="009F069A" w:rsidRPr="00E3520C" w:rsidRDefault="009F069A" w:rsidP="009F069A">
            <w:pPr>
              <w:tabs>
                <w:tab w:val="decimal" w:pos="806"/>
              </w:tabs>
              <w:ind w:left="48"/>
              <w:jc w:val="left"/>
              <w:rPr>
                <w:rFonts w:cs="Times New Roman"/>
                <w:sz w:val="22"/>
                <w:szCs w:val="22"/>
              </w:rPr>
            </w:pPr>
            <w:r w:rsidRPr="00E3520C">
              <w:rPr>
                <w:rFonts w:cs="Times New Roman"/>
                <w:sz w:val="22"/>
                <w:szCs w:val="22"/>
              </w:rPr>
              <w:t>-</w:t>
            </w:r>
          </w:p>
        </w:tc>
        <w:tc>
          <w:tcPr>
            <w:tcW w:w="1168" w:type="dxa"/>
            <w:vAlign w:val="bottom"/>
          </w:tcPr>
          <w:p w:rsidR="009F069A" w:rsidRPr="00E3520C" w:rsidRDefault="009F069A" w:rsidP="009F069A">
            <w:pPr>
              <w:tabs>
                <w:tab w:val="decimal" w:pos="849"/>
              </w:tabs>
              <w:ind w:left="48"/>
              <w:jc w:val="left"/>
              <w:rPr>
                <w:rFonts w:cs="Times New Roman"/>
                <w:sz w:val="22"/>
                <w:szCs w:val="22"/>
              </w:rPr>
            </w:pPr>
            <w:r w:rsidRPr="00E3520C">
              <w:rPr>
                <w:rFonts w:cs="Times New Roman"/>
                <w:sz w:val="22"/>
                <w:szCs w:val="22"/>
              </w:rPr>
              <w:t>-</w:t>
            </w:r>
          </w:p>
        </w:tc>
        <w:tc>
          <w:tcPr>
            <w:tcW w:w="1168" w:type="dxa"/>
            <w:vAlign w:val="bottom"/>
          </w:tcPr>
          <w:p w:rsidR="009F069A" w:rsidRPr="00E3520C" w:rsidRDefault="009F069A" w:rsidP="009F069A">
            <w:pPr>
              <w:tabs>
                <w:tab w:val="decimal" w:pos="848"/>
              </w:tabs>
              <w:ind w:left="48"/>
              <w:jc w:val="left"/>
              <w:rPr>
                <w:rFonts w:cs="Times New Roman"/>
                <w:sz w:val="22"/>
                <w:szCs w:val="22"/>
              </w:rPr>
            </w:pPr>
            <w:r w:rsidRPr="00E3520C">
              <w:rPr>
                <w:rFonts w:cs="Times New Roman"/>
                <w:sz w:val="22"/>
                <w:szCs w:val="22"/>
              </w:rPr>
              <w:t>(14,025)</w:t>
            </w:r>
          </w:p>
        </w:tc>
        <w:tc>
          <w:tcPr>
            <w:tcW w:w="1168" w:type="dxa"/>
            <w:vAlign w:val="bottom"/>
          </w:tcPr>
          <w:p w:rsidR="009F069A" w:rsidRPr="00E3520C" w:rsidRDefault="009F069A" w:rsidP="009F069A">
            <w:pPr>
              <w:tabs>
                <w:tab w:val="decimal" w:pos="835"/>
              </w:tabs>
              <w:ind w:left="48"/>
              <w:jc w:val="left"/>
              <w:rPr>
                <w:rFonts w:cs="Times New Roman"/>
                <w:sz w:val="22"/>
                <w:szCs w:val="22"/>
              </w:rPr>
            </w:pPr>
            <w:r w:rsidRPr="00E3520C">
              <w:rPr>
                <w:rFonts w:cs="Times New Roman"/>
                <w:sz w:val="22"/>
                <w:szCs w:val="22"/>
              </w:rPr>
              <w:t>(1,707)</w:t>
            </w:r>
          </w:p>
        </w:tc>
      </w:tr>
      <w:tr w:rsidR="00E3520C" w:rsidRPr="00E3520C" w:rsidTr="00F11BD5">
        <w:trPr>
          <w:trHeight w:val="340"/>
        </w:trPr>
        <w:tc>
          <w:tcPr>
            <w:tcW w:w="3827" w:type="dxa"/>
            <w:vAlign w:val="bottom"/>
          </w:tcPr>
          <w:p w:rsidR="00043874" w:rsidRPr="00E3520C" w:rsidRDefault="00043874" w:rsidP="00F11BD5">
            <w:pPr>
              <w:spacing w:line="276" w:lineRule="auto"/>
              <w:ind w:left="-22"/>
              <w:jc w:val="left"/>
              <w:rPr>
                <w:rFonts w:cs="Times New Roman"/>
                <w:snapToGrid w:val="0"/>
                <w:sz w:val="22"/>
                <w:szCs w:val="22"/>
              </w:rPr>
            </w:pPr>
            <w:r w:rsidRPr="00E3520C">
              <w:rPr>
                <w:rFonts w:cs="Times New Roman"/>
                <w:snapToGrid w:val="0"/>
                <w:sz w:val="22"/>
                <w:szCs w:val="22"/>
                <w:cs/>
              </w:rPr>
              <w:t xml:space="preserve"> - </w:t>
            </w:r>
            <w:r w:rsidRPr="00E3520C">
              <w:rPr>
                <w:rFonts w:cs="Times New Roman"/>
                <w:snapToGrid w:val="0"/>
                <w:sz w:val="22"/>
                <w:szCs w:val="22"/>
              </w:rPr>
              <w:t>Gain</w:t>
            </w:r>
            <w:r w:rsidRPr="00E3520C">
              <w:rPr>
                <w:rFonts w:cs="Times New Roman"/>
                <w:snapToGrid w:val="0"/>
                <w:sz w:val="22"/>
                <w:szCs w:val="22"/>
                <w:cs/>
              </w:rPr>
              <w:t xml:space="preserve"> </w:t>
            </w:r>
            <w:r w:rsidRPr="00E3520C">
              <w:rPr>
                <w:rFonts w:cs="Times New Roman"/>
                <w:snapToGrid w:val="0"/>
                <w:sz w:val="22"/>
                <w:szCs w:val="22"/>
                <w:lang w:val="en-US"/>
              </w:rPr>
              <w:t>(</w:t>
            </w:r>
            <w:r w:rsidRPr="00E3520C">
              <w:rPr>
                <w:rFonts w:cs="Times New Roman"/>
                <w:snapToGrid w:val="0"/>
                <w:sz w:val="22"/>
                <w:szCs w:val="22"/>
              </w:rPr>
              <w:t>loss</w:t>
            </w:r>
            <w:r w:rsidRPr="00E3520C">
              <w:rPr>
                <w:rFonts w:cs="Times New Roman"/>
                <w:snapToGrid w:val="0"/>
                <w:sz w:val="22"/>
                <w:szCs w:val="22"/>
                <w:lang w:val="en-US"/>
              </w:rPr>
              <w:t>)</w:t>
            </w:r>
            <w:r w:rsidRPr="00E3520C">
              <w:rPr>
                <w:rFonts w:cs="Times New Roman"/>
                <w:snapToGrid w:val="0"/>
                <w:sz w:val="22"/>
                <w:szCs w:val="22"/>
                <w:cs/>
                <w:lang w:val="en-US"/>
              </w:rPr>
              <w:t xml:space="preserve"> </w:t>
            </w:r>
            <w:r w:rsidRPr="00E3520C">
              <w:rPr>
                <w:rFonts w:cs="Times New Roman"/>
                <w:snapToGrid w:val="0"/>
                <w:sz w:val="22"/>
                <w:szCs w:val="22"/>
              </w:rPr>
              <w:t>on exchange rate</w:t>
            </w:r>
          </w:p>
        </w:tc>
        <w:tc>
          <w:tcPr>
            <w:tcW w:w="1168" w:type="dxa"/>
            <w:vAlign w:val="bottom"/>
          </w:tcPr>
          <w:p w:rsidR="00043874" w:rsidRPr="00E3520C" w:rsidRDefault="00043874" w:rsidP="00F11BD5">
            <w:pPr>
              <w:tabs>
                <w:tab w:val="decimal" w:pos="806"/>
              </w:tabs>
              <w:ind w:left="48"/>
              <w:jc w:val="left"/>
              <w:rPr>
                <w:rFonts w:cs="Times New Roman"/>
                <w:sz w:val="22"/>
                <w:szCs w:val="22"/>
              </w:rPr>
            </w:pPr>
            <w:r w:rsidRPr="00E3520C">
              <w:rPr>
                <w:rFonts w:cs="Times New Roman"/>
                <w:sz w:val="22"/>
                <w:szCs w:val="22"/>
              </w:rPr>
              <w:t>205</w:t>
            </w:r>
          </w:p>
        </w:tc>
        <w:tc>
          <w:tcPr>
            <w:tcW w:w="1168" w:type="dxa"/>
            <w:vAlign w:val="bottom"/>
          </w:tcPr>
          <w:p w:rsidR="00043874" w:rsidRPr="00E3520C" w:rsidRDefault="00043874" w:rsidP="00F11BD5">
            <w:pPr>
              <w:tabs>
                <w:tab w:val="decimal" w:pos="849"/>
              </w:tabs>
              <w:ind w:left="48"/>
              <w:jc w:val="left"/>
              <w:rPr>
                <w:rFonts w:cs="Times New Roman"/>
                <w:sz w:val="22"/>
                <w:szCs w:val="22"/>
              </w:rPr>
            </w:pPr>
            <w:r w:rsidRPr="00E3520C">
              <w:rPr>
                <w:rFonts w:cs="Times New Roman"/>
                <w:sz w:val="22"/>
                <w:szCs w:val="22"/>
              </w:rPr>
              <w:t>(72)</w:t>
            </w:r>
          </w:p>
        </w:tc>
        <w:tc>
          <w:tcPr>
            <w:tcW w:w="1168" w:type="dxa"/>
            <w:vAlign w:val="bottom"/>
          </w:tcPr>
          <w:p w:rsidR="00043874" w:rsidRPr="00E3520C" w:rsidRDefault="00043874" w:rsidP="00F11BD5">
            <w:pPr>
              <w:tabs>
                <w:tab w:val="decimal" w:pos="848"/>
              </w:tabs>
              <w:ind w:left="48"/>
              <w:jc w:val="left"/>
              <w:rPr>
                <w:rFonts w:cs="Times New Roman"/>
                <w:sz w:val="22"/>
                <w:szCs w:val="22"/>
              </w:rPr>
            </w:pPr>
            <w:r w:rsidRPr="00E3520C">
              <w:rPr>
                <w:rFonts w:cs="Times New Roman"/>
                <w:sz w:val="22"/>
                <w:szCs w:val="22"/>
              </w:rPr>
              <w:t>169</w:t>
            </w:r>
          </w:p>
        </w:tc>
        <w:tc>
          <w:tcPr>
            <w:tcW w:w="1168" w:type="dxa"/>
            <w:vAlign w:val="bottom"/>
          </w:tcPr>
          <w:p w:rsidR="00043874" w:rsidRPr="00E3520C" w:rsidRDefault="00043874" w:rsidP="00F11BD5">
            <w:pPr>
              <w:tabs>
                <w:tab w:val="decimal" w:pos="835"/>
              </w:tabs>
              <w:ind w:left="48"/>
              <w:jc w:val="left"/>
              <w:rPr>
                <w:rFonts w:cs="Times New Roman"/>
                <w:sz w:val="22"/>
                <w:szCs w:val="22"/>
              </w:rPr>
            </w:pPr>
            <w:r w:rsidRPr="00E3520C">
              <w:rPr>
                <w:rFonts w:cs="Times New Roman"/>
                <w:sz w:val="22"/>
                <w:szCs w:val="22"/>
              </w:rPr>
              <w:t>(49)</w:t>
            </w:r>
          </w:p>
        </w:tc>
      </w:tr>
      <w:tr w:rsidR="00E3520C" w:rsidRPr="00E3520C" w:rsidTr="00F11BD5">
        <w:trPr>
          <w:trHeight w:val="340"/>
        </w:trPr>
        <w:tc>
          <w:tcPr>
            <w:tcW w:w="3827" w:type="dxa"/>
            <w:vAlign w:val="bottom"/>
          </w:tcPr>
          <w:p w:rsidR="00043874" w:rsidRPr="00E3520C" w:rsidRDefault="00043874" w:rsidP="00F11BD5">
            <w:pPr>
              <w:spacing w:line="276" w:lineRule="auto"/>
              <w:ind w:left="-22"/>
              <w:jc w:val="left"/>
              <w:rPr>
                <w:rFonts w:cs="Times New Roman"/>
                <w:snapToGrid w:val="0"/>
                <w:sz w:val="22"/>
                <w:szCs w:val="22"/>
              </w:rPr>
            </w:pPr>
            <w:r w:rsidRPr="00E3520C">
              <w:rPr>
                <w:rFonts w:cs="Times New Roman"/>
                <w:snapToGrid w:val="0"/>
                <w:sz w:val="22"/>
                <w:szCs w:val="22"/>
                <w:cs/>
              </w:rPr>
              <w:t xml:space="preserve"> - </w:t>
            </w:r>
            <w:r w:rsidRPr="00E3520C">
              <w:rPr>
                <w:rFonts w:cs="Times New Roman"/>
                <w:snapToGrid w:val="0"/>
                <w:sz w:val="22"/>
                <w:szCs w:val="22"/>
              </w:rPr>
              <w:t>Business acquisition</w:t>
            </w:r>
          </w:p>
        </w:tc>
        <w:tc>
          <w:tcPr>
            <w:tcW w:w="1168" w:type="dxa"/>
            <w:vAlign w:val="bottom"/>
          </w:tcPr>
          <w:p w:rsidR="00043874" w:rsidRPr="00E3520C" w:rsidRDefault="00043874" w:rsidP="00F11BD5">
            <w:pPr>
              <w:tabs>
                <w:tab w:val="decimal" w:pos="806"/>
              </w:tabs>
              <w:ind w:left="48"/>
              <w:jc w:val="left"/>
              <w:rPr>
                <w:rFonts w:cs="Times New Roman"/>
                <w:sz w:val="22"/>
                <w:szCs w:val="22"/>
              </w:rPr>
            </w:pPr>
            <w:r w:rsidRPr="00E3520C">
              <w:rPr>
                <w:rFonts w:cs="Times New Roman"/>
                <w:sz w:val="22"/>
                <w:szCs w:val="22"/>
              </w:rPr>
              <w:t>-</w:t>
            </w:r>
          </w:p>
        </w:tc>
        <w:tc>
          <w:tcPr>
            <w:tcW w:w="1168" w:type="dxa"/>
            <w:vAlign w:val="bottom"/>
          </w:tcPr>
          <w:p w:rsidR="00043874" w:rsidRPr="00E3520C" w:rsidRDefault="00043874" w:rsidP="00F11BD5">
            <w:pPr>
              <w:tabs>
                <w:tab w:val="decimal" w:pos="849"/>
              </w:tabs>
              <w:ind w:left="48"/>
              <w:jc w:val="left"/>
              <w:rPr>
                <w:rFonts w:cs="Times New Roman"/>
                <w:sz w:val="22"/>
                <w:szCs w:val="22"/>
              </w:rPr>
            </w:pPr>
            <w:r w:rsidRPr="00E3520C">
              <w:rPr>
                <w:rFonts w:cs="Times New Roman"/>
                <w:sz w:val="22"/>
                <w:szCs w:val="22"/>
              </w:rPr>
              <w:t>220</w:t>
            </w:r>
          </w:p>
        </w:tc>
        <w:tc>
          <w:tcPr>
            <w:tcW w:w="1168" w:type="dxa"/>
            <w:vAlign w:val="bottom"/>
          </w:tcPr>
          <w:p w:rsidR="00043874" w:rsidRPr="00E3520C" w:rsidRDefault="00043874" w:rsidP="00F11BD5">
            <w:pPr>
              <w:tabs>
                <w:tab w:val="decimal" w:pos="848"/>
              </w:tabs>
              <w:ind w:left="48"/>
              <w:jc w:val="left"/>
              <w:rPr>
                <w:rFonts w:cs="Times New Roman"/>
                <w:sz w:val="22"/>
                <w:szCs w:val="22"/>
              </w:rPr>
            </w:pPr>
            <w:r w:rsidRPr="00E3520C">
              <w:rPr>
                <w:rFonts w:cs="Times New Roman"/>
                <w:sz w:val="22"/>
                <w:szCs w:val="22"/>
              </w:rPr>
              <w:t>-</w:t>
            </w:r>
          </w:p>
        </w:tc>
        <w:tc>
          <w:tcPr>
            <w:tcW w:w="1168" w:type="dxa"/>
            <w:vAlign w:val="bottom"/>
          </w:tcPr>
          <w:p w:rsidR="00043874" w:rsidRPr="00E3520C" w:rsidRDefault="00043874" w:rsidP="00F11BD5">
            <w:pPr>
              <w:tabs>
                <w:tab w:val="decimal" w:pos="835"/>
              </w:tabs>
              <w:ind w:left="48"/>
              <w:jc w:val="left"/>
              <w:rPr>
                <w:rFonts w:cs="Times New Roman"/>
                <w:sz w:val="22"/>
                <w:szCs w:val="22"/>
              </w:rPr>
            </w:pPr>
            <w:r w:rsidRPr="00E3520C">
              <w:rPr>
                <w:rFonts w:cs="Times New Roman"/>
                <w:sz w:val="22"/>
                <w:szCs w:val="22"/>
              </w:rPr>
              <w:t>-</w:t>
            </w:r>
          </w:p>
        </w:tc>
      </w:tr>
      <w:tr w:rsidR="00E3520C" w:rsidRPr="00E3520C" w:rsidTr="00F11BD5">
        <w:trPr>
          <w:trHeight w:val="340"/>
        </w:trPr>
        <w:tc>
          <w:tcPr>
            <w:tcW w:w="3827" w:type="dxa"/>
            <w:vAlign w:val="bottom"/>
          </w:tcPr>
          <w:p w:rsidR="00043874" w:rsidRPr="00E3520C" w:rsidRDefault="00043874" w:rsidP="00DE170F">
            <w:pPr>
              <w:pStyle w:val="BodyText2"/>
              <w:ind w:left="404" w:right="6" w:hanging="427"/>
              <w:jc w:val="left"/>
              <w:rPr>
                <w:rFonts w:ascii="Segoe UI" w:eastAsia="Calibri" w:hAnsi="Segoe UI" w:cs="Segoe UI"/>
                <w:sz w:val="17"/>
                <w:szCs w:val="17"/>
                <w:lang w:val="en-US"/>
              </w:rPr>
            </w:pPr>
            <w:r w:rsidRPr="00E3520C">
              <w:rPr>
                <w:rFonts w:cs="Times New Roman"/>
                <w:snapToGrid w:val="0"/>
                <w:sz w:val="22"/>
                <w:cs/>
              </w:rPr>
              <w:t xml:space="preserve"> - </w:t>
            </w:r>
            <w:r w:rsidR="00DE170F" w:rsidRPr="00E3520C">
              <w:rPr>
                <w:rFonts w:cs="Times New Roman"/>
                <w:sz w:val="22"/>
              </w:rPr>
              <w:t>Exchange differences on translation of</w:t>
            </w:r>
            <w:r w:rsidR="00DE170F" w:rsidRPr="00E3520C">
              <w:rPr>
                <w:rFonts w:cstheme="minorBidi" w:hint="cs"/>
                <w:sz w:val="22"/>
                <w:cs/>
              </w:rPr>
              <w:t xml:space="preserve"> </w:t>
            </w:r>
            <w:r w:rsidR="00DE170F" w:rsidRPr="00E3520C">
              <w:rPr>
                <w:rFonts w:cs="Times New Roman"/>
                <w:sz w:val="22"/>
              </w:rPr>
              <w:t>financial statements</w:t>
            </w:r>
          </w:p>
        </w:tc>
        <w:tc>
          <w:tcPr>
            <w:tcW w:w="1168" w:type="dxa"/>
            <w:vAlign w:val="bottom"/>
          </w:tcPr>
          <w:p w:rsidR="00043874" w:rsidRPr="00E3520C" w:rsidRDefault="00043874" w:rsidP="00F11BD5">
            <w:pPr>
              <w:pBdr>
                <w:bottom w:val="single" w:sz="4" w:space="1" w:color="auto"/>
              </w:pBdr>
              <w:tabs>
                <w:tab w:val="decimal" w:pos="806"/>
              </w:tabs>
              <w:ind w:left="48"/>
              <w:jc w:val="left"/>
              <w:rPr>
                <w:rFonts w:cs="Times New Roman"/>
                <w:sz w:val="22"/>
                <w:szCs w:val="22"/>
              </w:rPr>
            </w:pPr>
            <w:r w:rsidRPr="00E3520C">
              <w:rPr>
                <w:rFonts w:cs="Times New Roman"/>
                <w:sz w:val="22"/>
                <w:szCs w:val="22"/>
              </w:rPr>
              <w:t>-</w:t>
            </w:r>
          </w:p>
        </w:tc>
        <w:tc>
          <w:tcPr>
            <w:tcW w:w="1168" w:type="dxa"/>
            <w:vAlign w:val="bottom"/>
          </w:tcPr>
          <w:p w:rsidR="00043874" w:rsidRPr="00E3520C" w:rsidRDefault="00043874" w:rsidP="00F11BD5">
            <w:pPr>
              <w:pBdr>
                <w:bottom w:val="single" w:sz="4" w:space="1" w:color="auto"/>
              </w:pBdr>
              <w:tabs>
                <w:tab w:val="decimal" w:pos="849"/>
              </w:tabs>
              <w:ind w:left="48"/>
              <w:jc w:val="left"/>
              <w:rPr>
                <w:rFonts w:cs="Times New Roman"/>
                <w:sz w:val="22"/>
                <w:szCs w:val="22"/>
              </w:rPr>
            </w:pPr>
            <w:r w:rsidRPr="00E3520C">
              <w:rPr>
                <w:rFonts w:cs="Times New Roman"/>
                <w:sz w:val="22"/>
                <w:szCs w:val="22"/>
              </w:rPr>
              <w:t>(3)</w:t>
            </w:r>
          </w:p>
        </w:tc>
        <w:tc>
          <w:tcPr>
            <w:tcW w:w="1168" w:type="dxa"/>
            <w:vAlign w:val="bottom"/>
          </w:tcPr>
          <w:p w:rsidR="00043874" w:rsidRPr="00E3520C" w:rsidRDefault="00043874" w:rsidP="00F11BD5">
            <w:pPr>
              <w:pBdr>
                <w:bottom w:val="single" w:sz="4" w:space="1" w:color="auto"/>
              </w:pBdr>
              <w:tabs>
                <w:tab w:val="decimal" w:pos="848"/>
              </w:tabs>
              <w:ind w:left="48"/>
              <w:jc w:val="left"/>
              <w:rPr>
                <w:rFonts w:cs="Times New Roman"/>
                <w:sz w:val="22"/>
                <w:szCs w:val="22"/>
              </w:rPr>
            </w:pPr>
            <w:r w:rsidRPr="00E3520C">
              <w:rPr>
                <w:rFonts w:cs="Times New Roman"/>
                <w:sz w:val="22"/>
                <w:szCs w:val="22"/>
              </w:rPr>
              <w:t>-</w:t>
            </w:r>
          </w:p>
        </w:tc>
        <w:tc>
          <w:tcPr>
            <w:tcW w:w="1168" w:type="dxa"/>
            <w:vAlign w:val="bottom"/>
          </w:tcPr>
          <w:p w:rsidR="00043874" w:rsidRPr="00E3520C" w:rsidRDefault="00043874" w:rsidP="00F11BD5">
            <w:pPr>
              <w:pBdr>
                <w:bottom w:val="single" w:sz="4" w:space="1" w:color="auto"/>
              </w:pBdr>
              <w:tabs>
                <w:tab w:val="decimal" w:pos="835"/>
              </w:tabs>
              <w:ind w:left="48"/>
              <w:jc w:val="left"/>
              <w:rPr>
                <w:rFonts w:cs="Times New Roman"/>
                <w:sz w:val="22"/>
                <w:szCs w:val="22"/>
              </w:rPr>
            </w:pPr>
            <w:r w:rsidRPr="00E3520C">
              <w:rPr>
                <w:rFonts w:cs="Times New Roman"/>
                <w:sz w:val="22"/>
                <w:szCs w:val="22"/>
              </w:rPr>
              <w:t>-</w:t>
            </w:r>
          </w:p>
        </w:tc>
      </w:tr>
      <w:tr w:rsidR="00E3520C" w:rsidRPr="00E3520C" w:rsidTr="00F11BD5">
        <w:trPr>
          <w:trHeight w:val="340"/>
        </w:trPr>
        <w:tc>
          <w:tcPr>
            <w:tcW w:w="3827" w:type="dxa"/>
            <w:vAlign w:val="bottom"/>
          </w:tcPr>
          <w:p w:rsidR="00043874" w:rsidRPr="00E3520C" w:rsidRDefault="00043874" w:rsidP="00B8706A">
            <w:pPr>
              <w:spacing w:line="276" w:lineRule="auto"/>
              <w:ind w:left="-22"/>
              <w:jc w:val="left"/>
              <w:rPr>
                <w:rFonts w:cs="Times New Roman"/>
                <w:sz w:val="22"/>
                <w:szCs w:val="22"/>
              </w:rPr>
            </w:pPr>
            <w:r w:rsidRPr="00E3520C">
              <w:rPr>
                <w:rFonts w:cs="Times New Roman"/>
                <w:sz w:val="22"/>
                <w:szCs w:val="22"/>
              </w:rPr>
              <w:t xml:space="preserve">Balance as at </w:t>
            </w:r>
            <w:r w:rsidR="00B8706A" w:rsidRPr="00E3520C">
              <w:rPr>
                <w:rFonts w:cs="Times New Roman"/>
                <w:sz w:val="22"/>
                <w:szCs w:val="22"/>
              </w:rPr>
              <w:t>31 March</w:t>
            </w:r>
          </w:p>
        </w:tc>
        <w:tc>
          <w:tcPr>
            <w:tcW w:w="1168" w:type="dxa"/>
            <w:vAlign w:val="bottom"/>
          </w:tcPr>
          <w:p w:rsidR="00043874" w:rsidRPr="00E3520C" w:rsidRDefault="00043874" w:rsidP="00F11BD5">
            <w:pPr>
              <w:tabs>
                <w:tab w:val="decimal" w:pos="806"/>
              </w:tabs>
              <w:ind w:left="48"/>
              <w:jc w:val="left"/>
              <w:rPr>
                <w:rFonts w:cs="Times New Roman"/>
                <w:sz w:val="22"/>
                <w:szCs w:val="22"/>
              </w:rPr>
            </w:pPr>
            <w:r w:rsidRPr="00E3520C">
              <w:rPr>
                <w:rFonts w:cs="Times New Roman"/>
                <w:sz w:val="22"/>
                <w:szCs w:val="22"/>
              </w:rPr>
              <w:t>5,378</w:t>
            </w:r>
          </w:p>
        </w:tc>
        <w:tc>
          <w:tcPr>
            <w:tcW w:w="1168" w:type="dxa"/>
            <w:vAlign w:val="bottom"/>
          </w:tcPr>
          <w:p w:rsidR="00043874" w:rsidRPr="00E3520C" w:rsidRDefault="00043874" w:rsidP="00F11BD5">
            <w:pPr>
              <w:tabs>
                <w:tab w:val="decimal" w:pos="849"/>
              </w:tabs>
              <w:ind w:left="48"/>
              <w:jc w:val="left"/>
              <w:rPr>
                <w:rFonts w:cs="Times New Roman"/>
                <w:sz w:val="22"/>
                <w:szCs w:val="22"/>
              </w:rPr>
            </w:pPr>
            <w:r w:rsidRPr="00E3520C">
              <w:rPr>
                <w:rFonts w:cs="Times New Roman"/>
                <w:sz w:val="22"/>
                <w:szCs w:val="22"/>
              </w:rPr>
              <w:t>6,573</w:t>
            </w:r>
          </w:p>
        </w:tc>
        <w:tc>
          <w:tcPr>
            <w:tcW w:w="1168" w:type="dxa"/>
            <w:vAlign w:val="bottom"/>
          </w:tcPr>
          <w:p w:rsidR="00043874" w:rsidRPr="00E3520C" w:rsidRDefault="00043874" w:rsidP="00F11BD5">
            <w:pPr>
              <w:tabs>
                <w:tab w:val="decimal" w:pos="848"/>
              </w:tabs>
              <w:ind w:left="48"/>
              <w:jc w:val="left"/>
              <w:rPr>
                <w:rFonts w:cs="Times New Roman"/>
                <w:sz w:val="22"/>
                <w:szCs w:val="22"/>
              </w:rPr>
            </w:pPr>
            <w:r w:rsidRPr="00E3520C">
              <w:rPr>
                <w:rFonts w:cs="Times New Roman"/>
                <w:sz w:val="22"/>
                <w:szCs w:val="22"/>
              </w:rPr>
              <w:t>42,201</w:t>
            </w:r>
          </w:p>
        </w:tc>
        <w:tc>
          <w:tcPr>
            <w:tcW w:w="1168" w:type="dxa"/>
            <w:vAlign w:val="bottom"/>
          </w:tcPr>
          <w:p w:rsidR="00043874" w:rsidRPr="00E3520C" w:rsidRDefault="00043874" w:rsidP="00F11BD5">
            <w:pPr>
              <w:tabs>
                <w:tab w:val="decimal" w:pos="835"/>
              </w:tabs>
              <w:ind w:left="48"/>
              <w:jc w:val="left"/>
              <w:rPr>
                <w:rFonts w:cs="Times New Roman"/>
                <w:sz w:val="22"/>
                <w:szCs w:val="22"/>
              </w:rPr>
            </w:pPr>
            <w:r w:rsidRPr="00E3520C">
              <w:rPr>
                <w:rFonts w:cs="Times New Roman"/>
                <w:sz w:val="22"/>
                <w:szCs w:val="22"/>
              </w:rPr>
              <w:t>35,974</w:t>
            </w:r>
          </w:p>
        </w:tc>
      </w:tr>
      <w:tr w:rsidR="00E3520C" w:rsidRPr="00E3520C" w:rsidTr="00F11BD5">
        <w:trPr>
          <w:trHeight w:val="340"/>
        </w:trPr>
        <w:tc>
          <w:tcPr>
            <w:tcW w:w="3827" w:type="dxa"/>
            <w:vAlign w:val="bottom"/>
          </w:tcPr>
          <w:p w:rsidR="00043874" w:rsidRPr="00E3520C" w:rsidRDefault="00043874" w:rsidP="00F11BD5">
            <w:pPr>
              <w:spacing w:line="276" w:lineRule="auto"/>
              <w:ind w:left="120" w:hanging="142"/>
              <w:jc w:val="left"/>
              <w:rPr>
                <w:rFonts w:cs="Times New Roman"/>
                <w:sz w:val="22"/>
                <w:szCs w:val="22"/>
              </w:rPr>
            </w:pPr>
            <w:r w:rsidRPr="00E3520C">
              <w:rPr>
                <w:rFonts w:cs="Times New Roman"/>
                <w:sz w:val="22"/>
                <w:szCs w:val="22"/>
                <w:u w:val="single"/>
              </w:rPr>
              <w:t>Less</w:t>
            </w:r>
            <w:r w:rsidRPr="00E3520C">
              <w:rPr>
                <w:rFonts w:cs="Times New Roman"/>
                <w:sz w:val="22"/>
                <w:szCs w:val="22"/>
                <w:cs/>
              </w:rPr>
              <w:t xml:space="preserve"> </w:t>
            </w:r>
            <w:r w:rsidRPr="00E3520C">
              <w:rPr>
                <w:rFonts w:cs="Times New Roman"/>
                <w:snapToGrid w:val="0"/>
                <w:sz w:val="22"/>
                <w:szCs w:val="22"/>
              </w:rPr>
              <w:t xml:space="preserve">Current portion </w:t>
            </w:r>
            <w:r w:rsidRPr="00E3520C">
              <w:rPr>
                <w:rFonts w:cs="Times New Roman"/>
                <w:snapToGrid w:val="0"/>
                <w:sz w:val="22"/>
                <w:szCs w:val="22"/>
                <w:lang w:val="en-US"/>
              </w:rPr>
              <w:t>(Note 9</w:t>
            </w:r>
            <w:r w:rsidRPr="00E3520C">
              <w:rPr>
                <w:rFonts w:cs="Times New Roman"/>
                <w:snapToGrid w:val="0"/>
                <w:sz w:val="22"/>
                <w:szCs w:val="22"/>
                <w:cs/>
                <w:lang w:val="en-US"/>
              </w:rPr>
              <w:t>.</w:t>
            </w:r>
            <w:r w:rsidRPr="00E3520C">
              <w:rPr>
                <w:rFonts w:cs="Times New Roman"/>
                <w:snapToGrid w:val="0"/>
                <w:sz w:val="22"/>
                <w:szCs w:val="22"/>
                <w:lang w:val="en-US"/>
              </w:rPr>
              <w:t>2)</w:t>
            </w:r>
          </w:p>
        </w:tc>
        <w:tc>
          <w:tcPr>
            <w:tcW w:w="1168" w:type="dxa"/>
            <w:vAlign w:val="bottom"/>
          </w:tcPr>
          <w:p w:rsidR="00043874" w:rsidRPr="00E3520C" w:rsidRDefault="00043874" w:rsidP="00F11BD5">
            <w:pPr>
              <w:pBdr>
                <w:bottom w:val="single" w:sz="4" w:space="1" w:color="auto"/>
              </w:pBdr>
              <w:tabs>
                <w:tab w:val="decimal" w:pos="806"/>
              </w:tabs>
              <w:ind w:left="48"/>
              <w:jc w:val="left"/>
              <w:rPr>
                <w:rFonts w:cs="Times New Roman"/>
                <w:sz w:val="22"/>
                <w:szCs w:val="22"/>
              </w:rPr>
            </w:pPr>
            <w:r w:rsidRPr="00E3520C">
              <w:rPr>
                <w:rFonts w:cs="Times New Roman"/>
                <w:sz w:val="22"/>
                <w:szCs w:val="22"/>
              </w:rPr>
              <w:t>(1,691)</w:t>
            </w:r>
          </w:p>
        </w:tc>
        <w:tc>
          <w:tcPr>
            <w:tcW w:w="1168" w:type="dxa"/>
            <w:vAlign w:val="bottom"/>
          </w:tcPr>
          <w:p w:rsidR="00043874" w:rsidRPr="00E3520C" w:rsidRDefault="00043874" w:rsidP="00F11BD5">
            <w:pPr>
              <w:pBdr>
                <w:bottom w:val="single" w:sz="4" w:space="1" w:color="auto"/>
              </w:pBdr>
              <w:tabs>
                <w:tab w:val="decimal" w:pos="849"/>
              </w:tabs>
              <w:ind w:left="48"/>
              <w:jc w:val="left"/>
              <w:rPr>
                <w:rFonts w:cs="Times New Roman"/>
                <w:sz w:val="22"/>
                <w:szCs w:val="22"/>
              </w:rPr>
            </w:pPr>
            <w:r w:rsidRPr="00E3520C">
              <w:rPr>
                <w:rFonts w:cs="Times New Roman"/>
                <w:sz w:val="22"/>
                <w:szCs w:val="22"/>
              </w:rPr>
              <w:t>-</w:t>
            </w:r>
          </w:p>
        </w:tc>
        <w:tc>
          <w:tcPr>
            <w:tcW w:w="1168" w:type="dxa"/>
            <w:vAlign w:val="bottom"/>
          </w:tcPr>
          <w:p w:rsidR="00043874" w:rsidRPr="00E3520C" w:rsidRDefault="00043874" w:rsidP="00F11BD5">
            <w:pPr>
              <w:pBdr>
                <w:bottom w:val="single" w:sz="4" w:space="1" w:color="auto"/>
              </w:pBdr>
              <w:tabs>
                <w:tab w:val="decimal" w:pos="848"/>
              </w:tabs>
              <w:ind w:left="48"/>
              <w:jc w:val="left"/>
              <w:rPr>
                <w:rFonts w:cs="Times New Roman"/>
                <w:sz w:val="22"/>
                <w:szCs w:val="22"/>
              </w:rPr>
            </w:pPr>
            <w:r w:rsidRPr="00E3520C">
              <w:rPr>
                <w:rFonts w:cs="Times New Roman"/>
                <w:sz w:val="22"/>
                <w:szCs w:val="22"/>
              </w:rPr>
              <w:t>(5,594)</w:t>
            </w:r>
          </w:p>
        </w:tc>
        <w:tc>
          <w:tcPr>
            <w:tcW w:w="1168" w:type="dxa"/>
            <w:vAlign w:val="bottom"/>
          </w:tcPr>
          <w:p w:rsidR="00043874" w:rsidRPr="00E3520C" w:rsidRDefault="00043874" w:rsidP="00F11BD5">
            <w:pPr>
              <w:pBdr>
                <w:bottom w:val="single" w:sz="4" w:space="1" w:color="auto"/>
              </w:pBdr>
              <w:tabs>
                <w:tab w:val="decimal" w:pos="835"/>
              </w:tabs>
              <w:ind w:left="48"/>
              <w:jc w:val="left"/>
              <w:rPr>
                <w:rFonts w:cs="Times New Roman"/>
                <w:sz w:val="22"/>
                <w:szCs w:val="22"/>
              </w:rPr>
            </w:pPr>
            <w:r w:rsidRPr="00E3520C">
              <w:rPr>
                <w:rFonts w:cs="Times New Roman"/>
                <w:sz w:val="22"/>
                <w:szCs w:val="22"/>
              </w:rPr>
              <w:t>(4,982)</w:t>
            </w:r>
          </w:p>
        </w:tc>
      </w:tr>
      <w:tr w:rsidR="00293546" w:rsidRPr="00E3520C" w:rsidTr="00F11BD5">
        <w:trPr>
          <w:trHeight w:val="340"/>
        </w:trPr>
        <w:tc>
          <w:tcPr>
            <w:tcW w:w="3827" w:type="dxa"/>
            <w:vAlign w:val="bottom"/>
          </w:tcPr>
          <w:p w:rsidR="00043874" w:rsidRPr="00E3520C" w:rsidRDefault="00043874" w:rsidP="00B8706A">
            <w:pPr>
              <w:ind w:left="-22"/>
              <w:jc w:val="left"/>
              <w:rPr>
                <w:rFonts w:cs="Times New Roman"/>
                <w:sz w:val="22"/>
                <w:szCs w:val="22"/>
              </w:rPr>
            </w:pPr>
            <w:r w:rsidRPr="00E3520C">
              <w:rPr>
                <w:rFonts w:cs="Times New Roman"/>
                <w:sz w:val="22"/>
                <w:szCs w:val="22"/>
              </w:rPr>
              <w:t xml:space="preserve">Balance as at </w:t>
            </w:r>
            <w:r w:rsidR="00B8706A" w:rsidRPr="00E3520C">
              <w:rPr>
                <w:rFonts w:cs="Times New Roman"/>
                <w:sz w:val="22"/>
                <w:szCs w:val="22"/>
              </w:rPr>
              <w:t xml:space="preserve">31 </w:t>
            </w:r>
            <w:r w:rsidRPr="00E3520C">
              <w:rPr>
                <w:rFonts w:cs="Times New Roman"/>
                <w:sz w:val="22"/>
                <w:szCs w:val="22"/>
              </w:rPr>
              <w:t>March</w:t>
            </w:r>
            <w:r w:rsidRPr="00E3520C">
              <w:rPr>
                <w:rFonts w:cs="Times New Roman"/>
                <w:sz w:val="22"/>
                <w:szCs w:val="22"/>
                <w:cs/>
              </w:rPr>
              <w:t xml:space="preserve"> - </w:t>
            </w:r>
            <w:r w:rsidRPr="00E3520C">
              <w:rPr>
                <w:rFonts w:cs="Times New Roman"/>
                <w:sz w:val="22"/>
                <w:szCs w:val="22"/>
              </w:rPr>
              <w:t>net</w:t>
            </w:r>
          </w:p>
        </w:tc>
        <w:tc>
          <w:tcPr>
            <w:tcW w:w="1168" w:type="dxa"/>
            <w:vAlign w:val="bottom"/>
          </w:tcPr>
          <w:p w:rsidR="00043874" w:rsidRPr="00E3520C" w:rsidRDefault="00043874" w:rsidP="00F11BD5">
            <w:pPr>
              <w:pBdr>
                <w:bottom w:val="double" w:sz="4" w:space="1" w:color="auto"/>
              </w:pBdr>
              <w:tabs>
                <w:tab w:val="decimal" w:pos="806"/>
              </w:tabs>
              <w:ind w:left="60"/>
              <w:jc w:val="left"/>
              <w:rPr>
                <w:rFonts w:cs="Times New Roman"/>
                <w:sz w:val="22"/>
                <w:szCs w:val="22"/>
              </w:rPr>
            </w:pPr>
            <w:r w:rsidRPr="00E3520C">
              <w:rPr>
                <w:rFonts w:cs="Times New Roman"/>
                <w:sz w:val="22"/>
                <w:szCs w:val="22"/>
              </w:rPr>
              <w:t>3,687</w:t>
            </w:r>
          </w:p>
        </w:tc>
        <w:tc>
          <w:tcPr>
            <w:tcW w:w="1168" w:type="dxa"/>
            <w:vAlign w:val="bottom"/>
          </w:tcPr>
          <w:p w:rsidR="00043874" w:rsidRPr="00E3520C" w:rsidRDefault="00043874" w:rsidP="00F11BD5">
            <w:pPr>
              <w:pBdr>
                <w:bottom w:val="double" w:sz="4" w:space="1" w:color="auto"/>
              </w:pBdr>
              <w:tabs>
                <w:tab w:val="decimal" w:pos="849"/>
              </w:tabs>
              <w:ind w:left="60"/>
              <w:jc w:val="left"/>
              <w:rPr>
                <w:rFonts w:cs="Times New Roman"/>
                <w:sz w:val="22"/>
                <w:szCs w:val="22"/>
              </w:rPr>
            </w:pPr>
            <w:r w:rsidRPr="00E3520C">
              <w:rPr>
                <w:rFonts w:cs="Times New Roman"/>
                <w:sz w:val="22"/>
                <w:szCs w:val="22"/>
              </w:rPr>
              <w:t>6,573</w:t>
            </w:r>
          </w:p>
        </w:tc>
        <w:tc>
          <w:tcPr>
            <w:tcW w:w="1168" w:type="dxa"/>
            <w:vAlign w:val="bottom"/>
          </w:tcPr>
          <w:p w:rsidR="00043874" w:rsidRPr="00E3520C" w:rsidRDefault="00043874" w:rsidP="00F11BD5">
            <w:pPr>
              <w:pBdr>
                <w:bottom w:val="double" w:sz="4" w:space="1" w:color="auto"/>
              </w:pBdr>
              <w:tabs>
                <w:tab w:val="decimal" w:pos="848"/>
              </w:tabs>
              <w:ind w:left="48"/>
              <w:jc w:val="left"/>
              <w:rPr>
                <w:rFonts w:cs="Times New Roman"/>
                <w:sz w:val="22"/>
                <w:szCs w:val="22"/>
              </w:rPr>
            </w:pPr>
            <w:r w:rsidRPr="00E3520C">
              <w:rPr>
                <w:rFonts w:cs="Times New Roman"/>
                <w:sz w:val="22"/>
                <w:szCs w:val="22"/>
              </w:rPr>
              <w:t>36,607</w:t>
            </w:r>
          </w:p>
        </w:tc>
        <w:tc>
          <w:tcPr>
            <w:tcW w:w="1168" w:type="dxa"/>
            <w:vAlign w:val="bottom"/>
          </w:tcPr>
          <w:p w:rsidR="00043874" w:rsidRPr="00E3520C" w:rsidRDefault="00043874" w:rsidP="00F11BD5">
            <w:pPr>
              <w:pBdr>
                <w:bottom w:val="double" w:sz="4" w:space="1" w:color="auto"/>
              </w:pBdr>
              <w:tabs>
                <w:tab w:val="decimal" w:pos="835"/>
              </w:tabs>
              <w:ind w:left="48"/>
              <w:jc w:val="left"/>
              <w:rPr>
                <w:rFonts w:cs="Times New Roman"/>
                <w:sz w:val="22"/>
                <w:szCs w:val="22"/>
              </w:rPr>
            </w:pPr>
            <w:r w:rsidRPr="00E3520C">
              <w:rPr>
                <w:rFonts w:cs="Times New Roman"/>
                <w:sz w:val="22"/>
                <w:szCs w:val="22"/>
              </w:rPr>
              <w:t>30,992</w:t>
            </w:r>
          </w:p>
        </w:tc>
      </w:tr>
    </w:tbl>
    <w:p w:rsidR="00043874" w:rsidRPr="00E3520C" w:rsidRDefault="00043874" w:rsidP="00043874">
      <w:pPr>
        <w:pStyle w:val="BodyText2"/>
        <w:ind w:left="567" w:right="6"/>
        <w:rPr>
          <w:rFonts w:cs="Times New Roman"/>
          <w:sz w:val="22"/>
        </w:rPr>
      </w:pPr>
    </w:p>
    <w:p w:rsidR="00043874" w:rsidRPr="00E3520C" w:rsidRDefault="00043874" w:rsidP="00043874">
      <w:pPr>
        <w:pStyle w:val="ListParagraph"/>
        <w:ind w:left="567" w:right="6"/>
        <w:rPr>
          <w:rFonts w:cs="Times New Roman"/>
          <w:sz w:val="22"/>
          <w:szCs w:val="22"/>
        </w:rPr>
      </w:pPr>
      <w:r w:rsidRPr="00E3520C">
        <w:rPr>
          <w:rFonts w:cs="Times New Roman"/>
          <w:sz w:val="22"/>
          <w:szCs w:val="22"/>
        </w:rPr>
        <w:t>Long</w:t>
      </w:r>
      <w:r w:rsidRPr="00E3520C">
        <w:rPr>
          <w:rFonts w:cs="Times New Roman"/>
          <w:sz w:val="22"/>
          <w:szCs w:val="22"/>
          <w:cs/>
        </w:rPr>
        <w:t>-</w:t>
      </w:r>
      <w:r w:rsidRPr="00E3520C">
        <w:rPr>
          <w:rFonts w:cs="Times New Roman"/>
          <w:sz w:val="22"/>
          <w:szCs w:val="22"/>
        </w:rPr>
        <w:t>term</w:t>
      </w:r>
      <w:r w:rsidRPr="00E3520C">
        <w:rPr>
          <w:rFonts w:cs="Times New Roman"/>
          <w:sz w:val="22"/>
          <w:szCs w:val="22"/>
          <w:lang w:val="en-US"/>
        </w:rPr>
        <w:t xml:space="preserve"> lending</w:t>
      </w:r>
      <w:r w:rsidRPr="00E3520C">
        <w:rPr>
          <w:rFonts w:cs="Times New Roman"/>
          <w:sz w:val="22"/>
          <w:szCs w:val="22"/>
        </w:rPr>
        <w:t xml:space="preserve"> loans </w:t>
      </w:r>
      <w:r w:rsidRPr="00E3520C">
        <w:rPr>
          <w:rFonts w:cs="Times New Roman"/>
          <w:sz w:val="22"/>
          <w:szCs w:val="22"/>
          <w:cs/>
        </w:rPr>
        <w:t xml:space="preserve">- </w:t>
      </w:r>
      <w:r w:rsidRPr="00E3520C">
        <w:rPr>
          <w:rFonts w:cs="Times New Roman"/>
          <w:sz w:val="22"/>
          <w:szCs w:val="22"/>
        </w:rPr>
        <w:t xml:space="preserve">related parties as at </w:t>
      </w:r>
      <w:r w:rsidR="00247C3F" w:rsidRPr="00E3520C">
        <w:rPr>
          <w:rFonts w:cs="Times New Roman"/>
          <w:sz w:val="21"/>
          <w:szCs w:val="21"/>
        </w:rPr>
        <w:t xml:space="preserve">31 </w:t>
      </w:r>
      <w:r w:rsidR="00247C3F" w:rsidRPr="00E3520C">
        <w:rPr>
          <w:rFonts w:cstheme="minorBidi"/>
          <w:sz w:val="22"/>
          <w:szCs w:val="22"/>
          <w:lang w:val="en-US"/>
        </w:rPr>
        <w:t>March</w:t>
      </w:r>
      <w:r w:rsidR="00247C3F" w:rsidRPr="00E3520C">
        <w:rPr>
          <w:rFonts w:cs="Times New Roman"/>
          <w:sz w:val="22"/>
          <w:szCs w:val="22"/>
        </w:rPr>
        <w:t xml:space="preserve"> </w:t>
      </w:r>
      <w:r w:rsidRPr="00E3520C">
        <w:rPr>
          <w:rFonts w:cs="Times New Roman"/>
          <w:sz w:val="22"/>
          <w:szCs w:val="22"/>
        </w:rPr>
        <w:t xml:space="preserve">2020 in the consolidated financial statements </w:t>
      </w:r>
      <w:r w:rsidR="009F069A" w:rsidRPr="00E3520C">
        <w:rPr>
          <w:rFonts w:cs="Times New Roman"/>
          <w:sz w:val="22"/>
          <w:szCs w:val="22"/>
        </w:rPr>
        <w:t xml:space="preserve">bear interest rates </w:t>
      </w:r>
      <w:r w:rsidRPr="00E3520C">
        <w:rPr>
          <w:rFonts w:cs="Times New Roman"/>
          <w:sz w:val="22"/>
          <w:szCs w:val="22"/>
        </w:rPr>
        <w:t>ranging from 2.38</w:t>
      </w:r>
      <w:r w:rsidRPr="00E3520C">
        <w:rPr>
          <w:rFonts w:cs="Times New Roman"/>
          <w:sz w:val="22"/>
          <w:szCs w:val="22"/>
          <w:cs/>
        </w:rPr>
        <w:t xml:space="preserve">% - </w:t>
      </w:r>
      <w:r w:rsidRPr="00E3520C">
        <w:rPr>
          <w:rFonts w:cs="Times New Roman"/>
          <w:sz w:val="22"/>
          <w:szCs w:val="22"/>
        </w:rPr>
        <w:t>7.38</w:t>
      </w:r>
      <w:r w:rsidRPr="00E3520C">
        <w:rPr>
          <w:rFonts w:cs="Times New Roman"/>
          <w:sz w:val="22"/>
          <w:szCs w:val="22"/>
          <w:cs/>
        </w:rPr>
        <w:t xml:space="preserve">% </w:t>
      </w:r>
      <w:r w:rsidRPr="00E3520C">
        <w:rPr>
          <w:rFonts w:cs="Times New Roman"/>
          <w:sz w:val="22"/>
          <w:szCs w:val="22"/>
        </w:rPr>
        <w:t xml:space="preserve">per annum </w:t>
      </w:r>
      <w:r w:rsidRPr="00E3520C">
        <w:rPr>
          <w:rFonts w:cs="Times New Roman"/>
          <w:sz w:val="22"/>
          <w:szCs w:val="22"/>
          <w:lang w:val="en-US"/>
        </w:rPr>
        <w:t>(</w:t>
      </w:r>
      <w:r w:rsidR="00247C3F" w:rsidRPr="00E3520C">
        <w:rPr>
          <w:rFonts w:cs="Times New Roman"/>
          <w:sz w:val="22"/>
          <w:szCs w:val="22"/>
          <w:lang w:val="en-US"/>
        </w:rPr>
        <w:t xml:space="preserve">31 </w:t>
      </w:r>
      <w:r w:rsidR="00247C3F" w:rsidRPr="00E3520C">
        <w:rPr>
          <w:rFonts w:cs="Times New Roman"/>
          <w:sz w:val="22"/>
          <w:szCs w:val="22"/>
        </w:rPr>
        <w:t xml:space="preserve">December </w:t>
      </w:r>
      <w:r w:rsidRPr="00E3520C">
        <w:rPr>
          <w:rFonts w:cs="Times New Roman"/>
          <w:sz w:val="22"/>
          <w:szCs w:val="22"/>
        </w:rPr>
        <w:t>2019</w:t>
      </w:r>
      <w:r w:rsidRPr="00E3520C">
        <w:rPr>
          <w:rFonts w:cs="Times New Roman"/>
          <w:sz w:val="22"/>
          <w:szCs w:val="22"/>
          <w:cs/>
        </w:rPr>
        <w:t xml:space="preserve">: </w:t>
      </w:r>
      <w:r w:rsidR="009F069A" w:rsidRPr="00E3520C">
        <w:rPr>
          <w:rFonts w:cs="Times New Roman"/>
          <w:sz w:val="22"/>
          <w:szCs w:val="22"/>
        </w:rPr>
        <w:t>interest</w:t>
      </w:r>
      <w:r w:rsidRPr="00E3520C">
        <w:rPr>
          <w:rFonts w:cs="Times New Roman"/>
          <w:sz w:val="22"/>
          <w:szCs w:val="22"/>
        </w:rPr>
        <w:t xml:space="preserve"> rates ranging from 3.00</w:t>
      </w:r>
      <w:r w:rsidRPr="00E3520C">
        <w:rPr>
          <w:rFonts w:cs="Times New Roman"/>
          <w:sz w:val="22"/>
          <w:szCs w:val="22"/>
          <w:cs/>
        </w:rPr>
        <w:t xml:space="preserve">% - </w:t>
      </w:r>
      <w:r w:rsidRPr="00E3520C">
        <w:rPr>
          <w:rFonts w:cs="Times New Roman"/>
          <w:sz w:val="22"/>
          <w:szCs w:val="22"/>
        </w:rPr>
        <w:t>7.38</w:t>
      </w:r>
      <w:r w:rsidRPr="00E3520C">
        <w:rPr>
          <w:rFonts w:cs="Times New Roman"/>
          <w:sz w:val="22"/>
          <w:szCs w:val="22"/>
          <w:cs/>
        </w:rPr>
        <w:t xml:space="preserve">% </w:t>
      </w:r>
      <w:r w:rsidRPr="00E3520C">
        <w:rPr>
          <w:rFonts w:cs="Times New Roman"/>
          <w:sz w:val="22"/>
          <w:szCs w:val="22"/>
        </w:rPr>
        <w:t>per annum</w:t>
      </w:r>
      <w:r w:rsidRPr="00E3520C">
        <w:rPr>
          <w:rFonts w:cs="Times New Roman"/>
          <w:sz w:val="22"/>
          <w:szCs w:val="22"/>
          <w:lang w:val="en-US"/>
        </w:rPr>
        <w:t>)</w:t>
      </w:r>
      <w:r w:rsidRPr="00E3520C">
        <w:rPr>
          <w:rFonts w:cs="Times New Roman"/>
          <w:sz w:val="22"/>
          <w:szCs w:val="22"/>
        </w:rPr>
        <w:t>, and in th</w:t>
      </w:r>
      <w:r w:rsidR="009F069A" w:rsidRPr="00E3520C">
        <w:rPr>
          <w:rFonts w:cs="Times New Roman"/>
          <w:sz w:val="22"/>
          <w:szCs w:val="22"/>
        </w:rPr>
        <w:t xml:space="preserve">e separate financial statements bear interest rates </w:t>
      </w:r>
      <w:r w:rsidRPr="00E3520C">
        <w:rPr>
          <w:rFonts w:cs="Times New Roman"/>
          <w:sz w:val="22"/>
          <w:szCs w:val="22"/>
        </w:rPr>
        <w:t>ranging from 2.01</w:t>
      </w:r>
      <w:r w:rsidRPr="00E3520C">
        <w:rPr>
          <w:rFonts w:cs="Times New Roman"/>
          <w:sz w:val="22"/>
          <w:szCs w:val="22"/>
          <w:cs/>
        </w:rPr>
        <w:t xml:space="preserve">% - </w:t>
      </w:r>
      <w:r w:rsidRPr="00E3520C">
        <w:rPr>
          <w:rFonts w:cs="Times New Roman"/>
          <w:sz w:val="22"/>
          <w:szCs w:val="22"/>
        </w:rPr>
        <w:t>4.43</w:t>
      </w:r>
      <w:r w:rsidRPr="00E3520C">
        <w:rPr>
          <w:rFonts w:cs="Times New Roman"/>
          <w:sz w:val="22"/>
          <w:szCs w:val="22"/>
          <w:cs/>
        </w:rPr>
        <w:t xml:space="preserve">% </w:t>
      </w:r>
      <w:r w:rsidRPr="00E3520C">
        <w:rPr>
          <w:rFonts w:cs="Times New Roman"/>
          <w:sz w:val="22"/>
          <w:szCs w:val="22"/>
        </w:rPr>
        <w:t xml:space="preserve">per annum </w:t>
      </w:r>
      <w:r w:rsidRPr="00E3520C">
        <w:rPr>
          <w:rFonts w:cs="Times New Roman"/>
          <w:sz w:val="22"/>
          <w:szCs w:val="22"/>
          <w:lang w:val="en-US"/>
        </w:rPr>
        <w:t>(</w:t>
      </w:r>
      <w:r w:rsidR="00247C3F" w:rsidRPr="00E3520C">
        <w:rPr>
          <w:rFonts w:cs="Times New Roman"/>
          <w:sz w:val="22"/>
          <w:szCs w:val="22"/>
          <w:lang w:val="en-US"/>
        </w:rPr>
        <w:t xml:space="preserve">31 </w:t>
      </w:r>
      <w:r w:rsidR="00247C3F" w:rsidRPr="00E3520C">
        <w:rPr>
          <w:rFonts w:cs="Times New Roman"/>
          <w:sz w:val="22"/>
          <w:szCs w:val="22"/>
        </w:rPr>
        <w:t xml:space="preserve">December </w:t>
      </w:r>
      <w:r w:rsidRPr="00E3520C">
        <w:rPr>
          <w:rFonts w:cs="Times New Roman"/>
          <w:sz w:val="22"/>
          <w:szCs w:val="22"/>
        </w:rPr>
        <w:t>2019</w:t>
      </w:r>
      <w:r w:rsidRPr="00E3520C">
        <w:rPr>
          <w:rFonts w:cs="Times New Roman"/>
          <w:sz w:val="22"/>
          <w:szCs w:val="22"/>
          <w:cs/>
        </w:rPr>
        <w:t xml:space="preserve">: </w:t>
      </w:r>
      <w:r w:rsidR="009F069A" w:rsidRPr="00E3520C">
        <w:rPr>
          <w:rFonts w:cs="Times New Roman"/>
          <w:sz w:val="22"/>
          <w:szCs w:val="22"/>
        </w:rPr>
        <w:t xml:space="preserve">interest rates </w:t>
      </w:r>
      <w:r w:rsidRPr="00E3520C">
        <w:rPr>
          <w:rFonts w:cs="Times New Roman"/>
          <w:sz w:val="22"/>
          <w:szCs w:val="22"/>
        </w:rPr>
        <w:t>ranging from 2</w:t>
      </w:r>
      <w:r w:rsidRPr="00E3520C">
        <w:rPr>
          <w:rFonts w:cs="Times New Roman"/>
          <w:sz w:val="22"/>
          <w:szCs w:val="22"/>
          <w:cs/>
        </w:rPr>
        <w:t>.</w:t>
      </w:r>
      <w:r w:rsidRPr="00E3520C">
        <w:rPr>
          <w:rFonts w:cstheme="minorBidi"/>
          <w:sz w:val="22"/>
          <w:szCs w:val="22"/>
          <w:lang w:val="en-US"/>
        </w:rPr>
        <w:t>57</w:t>
      </w:r>
      <w:r w:rsidRPr="00E3520C">
        <w:rPr>
          <w:rFonts w:cs="Times New Roman"/>
          <w:sz w:val="22"/>
          <w:szCs w:val="22"/>
          <w:cs/>
        </w:rPr>
        <w:t xml:space="preserve">% - </w:t>
      </w:r>
      <w:r w:rsidRPr="00E3520C">
        <w:rPr>
          <w:rFonts w:cs="Times New Roman"/>
          <w:sz w:val="22"/>
          <w:szCs w:val="22"/>
        </w:rPr>
        <w:t>4</w:t>
      </w:r>
      <w:r w:rsidRPr="00E3520C">
        <w:rPr>
          <w:rFonts w:cs="Times New Roman"/>
          <w:sz w:val="22"/>
          <w:szCs w:val="22"/>
          <w:cs/>
        </w:rPr>
        <w:t>.</w:t>
      </w:r>
      <w:r w:rsidRPr="00E3520C">
        <w:rPr>
          <w:rFonts w:cs="Times New Roman"/>
          <w:sz w:val="22"/>
          <w:szCs w:val="22"/>
        </w:rPr>
        <w:t>68</w:t>
      </w:r>
      <w:r w:rsidRPr="00E3520C">
        <w:rPr>
          <w:rFonts w:cs="Times New Roman"/>
          <w:sz w:val="22"/>
          <w:szCs w:val="22"/>
          <w:cs/>
        </w:rPr>
        <w:t xml:space="preserve">% </w:t>
      </w:r>
      <w:r w:rsidRPr="00E3520C">
        <w:rPr>
          <w:rFonts w:cs="Times New Roman"/>
          <w:sz w:val="22"/>
          <w:szCs w:val="22"/>
        </w:rPr>
        <w:t>per annum</w:t>
      </w:r>
      <w:r w:rsidRPr="00E3520C">
        <w:rPr>
          <w:rFonts w:cs="Times New Roman"/>
          <w:sz w:val="22"/>
          <w:szCs w:val="22"/>
          <w:lang w:val="en-US"/>
        </w:rPr>
        <w:t>)</w:t>
      </w:r>
      <w:r w:rsidRPr="00E3520C">
        <w:rPr>
          <w:rFonts w:cs="Times New Roman"/>
          <w:sz w:val="22"/>
          <w:szCs w:val="22"/>
          <w:cs/>
        </w:rPr>
        <w:t>.</w:t>
      </w:r>
    </w:p>
    <w:p w:rsidR="00DE170F" w:rsidRPr="00E3520C" w:rsidRDefault="00DE170F" w:rsidP="00043874">
      <w:pPr>
        <w:ind w:left="567" w:right="6" w:hanging="567"/>
        <w:rPr>
          <w:rFonts w:cstheme="minorBidi"/>
          <w:sz w:val="22"/>
          <w:szCs w:val="22"/>
        </w:rPr>
      </w:pPr>
    </w:p>
    <w:p w:rsidR="00DE170F" w:rsidRPr="00E3520C" w:rsidRDefault="00DE170F" w:rsidP="00043874">
      <w:pPr>
        <w:ind w:left="567" w:right="6" w:hanging="567"/>
        <w:rPr>
          <w:rFonts w:cstheme="minorBidi"/>
          <w:sz w:val="22"/>
          <w:szCs w:val="22"/>
          <w:lang w:val="en-US"/>
        </w:rPr>
      </w:pPr>
    </w:p>
    <w:p w:rsidR="00043874" w:rsidRPr="00E3520C" w:rsidRDefault="00043874" w:rsidP="00043874">
      <w:pPr>
        <w:ind w:left="567" w:right="6" w:hanging="567"/>
        <w:rPr>
          <w:rFonts w:cs="Times New Roman"/>
          <w:spacing w:val="-2"/>
          <w:sz w:val="22"/>
          <w:szCs w:val="22"/>
          <w:lang w:val="en-US"/>
        </w:rPr>
      </w:pPr>
      <w:r w:rsidRPr="00E3520C">
        <w:rPr>
          <w:rFonts w:cs="Times New Roman"/>
          <w:sz w:val="22"/>
          <w:szCs w:val="22"/>
          <w:cs/>
        </w:rPr>
        <w:br w:type="page"/>
      </w:r>
      <w:r w:rsidRPr="00E3520C">
        <w:rPr>
          <w:rFonts w:cs="Times New Roman"/>
          <w:b/>
          <w:bCs/>
          <w:spacing w:val="-2"/>
          <w:sz w:val="22"/>
          <w:szCs w:val="22"/>
        </w:rPr>
        <w:lastRenderedPageBreak/>
        <w:t>9.</w:t>
      </w:r>
      <w:r w:rsidRPr="00E3520C">
        <w:rPr>
          <w:rFonts w:cs="Times New Roman"/>
          <w:b/>
          <w:bCs/>
          <w:spacing w:val="-2"/>
          <w:sz w:val="22"/>
          <w:szCs w:val="22"/>
        </w:rPr>
        <w:tab/>
      </w:r>
      <w:r w:rsidR="0077164C" w:rsidRPr="00E3520C">
        <w:rPr>
          <w:rFonts w:cs="Times New Roman"/>
          <w:b/>
          <w:bCs/>
          <w:spacing w:val="-2"/>
          <w:sz w:val="22"/>
          <w:szCs w:val="22"/>
        </w:rPr>
        <w:t>Related party transactions</w:t>
      </w:r>
      <w:r w:rsidR="0077164C" w:rsidRPr="00E3520C">
        <w:rPr>
          <w:rFonts w:cs="Times New Roman"/>
          <w:spacing w:val="-2"/>
          <w:sz w:val="22"/>
          <w:szCs w:val="22"/>
          <w:lang w:val="en-US"/>
        </w:rPr>
        <w:t xml:space="preserve"> </w:t>
      </w:r>
      <w:r w:rsidRPr="00E3520C">
        <w:rPr>
          <w:rFonts w:cs="Times New Roman"/>
          <w:spacing w:val="-2"/>
          <w:sz w:val="22"/>
          <w:szCs w:val="22"/>
          <w:lang w:val="en-US"/>
        </w:rPr>
        <w:t>(</w:t>
      </w:r>
      <w:r w:rsidRPr="00E3520C">
        <w:rPr>
          <w:rFonts w:cs="Times New Roman"/>
          <w:spacing w:val="-2"/>
          <w:sz w:val="22"/>
          <w:szCs w:val="22"/>
        </w:rPr>
        <w:t>Continued</w:t>
      </w:r>
      <w:r w:rsidRPr="00E3520C">
        <w:rPr>
          <w:rFonts w:cs="Times New Roman"/>
          <w:spacing w:val="-2"/>
          <w:sz w:val="22"/>
          <w:szCs w:val="22"/>
          <w:lang w:val="en-US"/>
        </w:rPr>
        <w:t>)</w:t>
      </w:r>
    </w:p>
    <w:p w:rsidR="00043874" w:rsidRPr="00E3520C" w:rsidRDefault="00043874" w:rsidP="00043874">
      <w:pPr>
        <w:ind w:left="567" w:right="6"/>
        <w:jc w:val="thaiDistribute"/>
        <w:rPr>
          <w:rFonts w:cs="Times New Roman"/>
          <w:sz w:val="22"/>
          <w:szCs w:val="22"/>
        </w:rPr>
      </w:pPr>
    </w:p>
    <w:p w:rsidR="00043874" w:rsidRPr="00E3520C" w:rsidRDefault="00043874" w:rsidP="00043874">
      <w:pPr>
        <w:ind w:left="567" w:right="6" w:hanging="567"/>
        <w:rPr>
          <w:rFonts w:cs="Times New Roman"/>
          <w:spacing w:val="-2"/>
          <w:sz w:val="22"/>
          <w:szCs w:val="22"/>
          <w:cs/>
        </w:rPr>
      </w:pPr>
      <w:r w:rsidRPr="00E3520C">
        <w:rPr>
          <w:rFonts w:cs="Times New Roman"/>
          <w:sz w:val="22"/>
          <w:szCs w:val="22"/>
        </w:rPr>
        <w:t>9.4</w:t>
      </w:r>
      <w:r w:rsidRPr="00E3520C">
        <w:rPr>
          <w:rFonts w:cs="Times New Roman"/>
          <w:sz w:val="22"/>
          <w:szCs w:val="22"/>
        </w:rPr>
        <w:tab/>
        <w:t xml:space="preserve">Trade accounts payable </w:t>
      </w:r>
      <w:r w:rsidRPr="00E3520C">
        <w:rPr>
          <w:rFonts w:cs="Times New Roman"/>
          <w:sz w:val="22"/>
          <w:szCs w:val="22"/>
          <w:cs/>
        </w:rPr>
        <w:t xml:space="preserve">- </w:t>
      </w:r>
      <w:r w:rsidRPr="00E3520C">
        <w:rPr>
          <w:rFonts w:cs="Times New Roman"/>
          <w:sz w:val="22"/>
          <w:szCs w:val="22"/>
        </w:rPr>
        <w:t xml:space="preserve">related parties as at </w:t>
      </w:r>
      <w:r w:rsidR="00247C3F" w:rsidRPr="00E3520C">
        <w:rPr>
          <w:rFonts w:cs="Times New Roman"/>
          <w:sz w:val="22"/>
          <w:szCs w:val="22"/>
        </w:rPr>
        <w:t>31</w:t>
      </w:r>
      <w:r w:rsidR="00247C3F" w:rsidRPr="00E3520C">
        <w:rPr>
          <w:rFonts w:cstheme="minorBidi" w:hint="cs"/>
          <w:sz w:val="22"/>
          <w:szCs w:val="22"/>
          <w:cs/>
        </w:rPr>
        <w:t xml:space="preserve"> </w:t>
      </w:r>
      <w:r w:rsidR="00247C3F" w:rsidRPr="00E3520C">
        <w:rPr>
          <w:rFonts w:cs="Times New Roman"/>
          <w:sz w:val="22"/>
          <w:szCs w:val="22"/>
        </w:rPr>
        <w:t xml:space="preserve">March 2020 and </w:t>
      </w:r>
      <w:r w:rsidR="00247C3F" w:rsidRPr="00E3520C">
        <w:rPr>
          <w:rFonts w:cstheme="minorBidi"/>
          <w:sz w:val="22"/>
          <w:szCs w:val="22"/>
        </w:rPr>
        <w:t xml:space="preserve">31 </w:t>
      </w:r>
      <w:r w:rsidR="00247C3F" w:rsidRPr="00E3520C">
        <w:rPr>
          <w:rFonts w:cs="Times New Roman"/>
          <w:sz w:val="22"/>
          <w:szCs w:val="22"/>
        </w:rPr>
        <w:t>December</w:t>
      </w:r>
      <w:r w:rsidR="00247C3F" w:rsidRPr="00E3520C">
        <w:rPr>
          <w:rFonts w:cstheme="minorBidi" w:hint="cs"/>
          <w:sz w:val="22"/>
          <w:szCs w:val="22"/>
          <w:cs/>
        </w:rPr>
        <w:t xml:space="preserve"> </w:t>
      </w:r>
      <w:r w:rsidR="00247C3F" w:rsidRPr="00E3520C">
        <w:rPr>
          <w:rFonts w:cs="Times New Roman"/>
          <w:sz w:val="22"/>
          <w:szCs w:val="22"/>
        </w:rPr>
        <w:t>2019</w:t>
      </w:r>
    </w:p>
    <w:p w:rsidR="00043874" w:rsidRPr="00E3520C" w:rsidRDefault="00043874" w:rsidP="00043874">
      <w:pPr>
        <w:ind w:left="567" w:right="6" w:hanging="567"/>
        <w:rPr>
          <w:rFonts w:cs="Times New Roman"/>
          <w:sz w:val="22"/>
          <w:szCs w:val="22"/>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E3520C" w:rsidRPr="00E3520C" w:rsidTr="00F11BD5">
        <w:trPr>
          <w:cantSplit/>
          <w:trHeight w:val="340"/>
        </w:trPr>
        <w:tc>
          <w:tcPr>
            <w:tcW w:w="3827" w:type="dxa"/>
            <w:vAlign w:val="bottom"/>
          </w:tcPr>
          <w:p w:rsidR="00043874" w:rsidRPr="00E3520C" w:rsidRDefault="00043874" w:rsidP="00F11BD5">
            <w:pPr>
              <w:ind w:left="-22"/>
              <w:rPr>
                <w:rFonts w:cs="Times New Roman"/>
                <w:sz w:val="22"/>
                <w:szCs w:val="22"/>
              </w:rPr>
            </w:pPr>
          </w:p>
        </w:tc>
        <w:tc>
          <w:tcPr>
            <w:tcW w:w="2336" w:type="dxa"/>
            <w:gridSpan w:val="2"/>
            <w:vAlign w:val="bottom"/>
          </w:tcPr>
          <w:p w:rsidR="00043874" w:rsidRPr="00E3520C" w:rsidRDefault="00043874" w:rsidP="00F11BD5">
            <w:pPr>
              <w:ind w:left="41" w:right="22"/>
              <w:jc w:val="center"/>
              <w:rPr>
                <w:rFonts w:cs="Times New Roman"/>
                <w:snapToGrid w:val="0"/>
                <w:sz w:val="22"/>
                <w:szCs w:val="22"/>
              </w:rPr>
            </w:pPr>
          </w:p>
        </w:tc>
        <w:tc>
          <w:tcPr>
            <w:tcW w:w="2336" w:type="dxa"/>
            <w:gridSpan w:val="2"/>
            <w:vAlign w:val="center"/>
          </w:tcPr>
          <w:p w:rsidR="00043874" w:rsidRPr="00E3520C" w:rsidRDefault="00043874" w:rsidP="00F11BD5">
            <w:pPr>
              <w:ind w:left="41" w:right="22"/>
              <w:jc w:val="right"/>
              <w:rPr>
                <w:rFonts w:cs="Times New Roman"/>
                <w:snapToGrid w:val="0"/>
                <w:sz w:val="22"/>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cantSplit/>
          <w:trHeight w:val="567"/>
        </w:trPr>
        <w:tc>
          <w:tcPr>
            <w:tcW w:w="3827" w:type="dxa"/>
            <w:vAlign w:val="bottom"/>
          </w:tcPr>
          <w:p w:rsidR="00043874" w:rsidRPr="00E3520C" w:rsidRDefault="00043874" w:rsidP="00F11BD5">
            <w:pPr>
              <w:ind w:left="-22"/>
              <w:rPr>
                <w:rFonts w:cs="Times New Roman"/>
                <w:sz w:val="22"/>
                <w:szCs w:val="22"/>
              </w:rPr>
            </w:pPr>
          </w:p>
        </w:tc>
        <w:tc>
          <w:tcPr>
            <w:tcW w:w="2336" w:type="dxa"/>
            <w:gridSpan w:val="2"/>
            <w:vAlign w:val="bottom"/>
          </w:tcPr>
          <w:p w:rsidR="00043874" w:rsidRPr="00E3520C" w:rsidRDefault="00043874" w:rsidP="00F11BD5">
            <w:pPr>
              <w:pBdr>
                <w:bottom w:val="single" w:sz="4" w:space="1" w:color="auto"/>
              </w:pBdr>
              <w:ind w:left="41" w:right="22"/>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41" w:right="22"/>
              <w:jc w:val="center"/>
              <w:rPr>
                <w:rFonts w:cs="Times New Roman"/>
                <w:snapToGrid w:val="0"/>
                <w:sz w:val="22"/>
                <w:szCs w:val="22"/>
              </w:rPr>
            </w:pPr>
            <w:r w:rsidRPr="00E3520C">
              <w:rPr>
                <w:rFonts w:cs="Times New Roman"/>
                <w:snapToGrid w:val="0"/>
                <w:sz w:val="22"/>
                <w:szCs w:val="22"/>
              </w:rPr>
              <w:t>financial statements</w:t>
            </w:r>
          </w:p>
        </w:tc>
        <w:tc>
          <w:tcPr>
            <w:tcW w:w="2336" w:type="dxa"/>
            <w:gridSpan w:val="2"/>
            <w:vAlign w:val="bottom"/>
          </w:tcPr>
          <w:p w:rsidR="00043874" w:rsidRPr="00E3520C" w:rsidRDefault="00043874" w:rsidP="00F11BD5">
            <w:pPr>
              <w:pBdr>
                <w:bottom w:val="single" w:sz="4" w:space="1" w:color="auto"/>
              </w:pBdr>
              <w:ind w:left="41" w:right="22"/>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41" w:right="22"/>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3827" w:type="dxa"/>
            <w:vAlign w:val="bottom"/>
          </w:tcPr>
          <w:p w:rsidR="00247C3F" w:rsidRPr="00E3520C" w:rsidRDefault="00247C3F" w:rsidP="00247C3F">
            <w:pPr>
              <w:ind w:left="-22"/>
              <w:rPr>
                <w:rFonts w:cs="Times New Roman"/>
                <w:sz w:val="22"/>
                <w:szCs w:val="22"/>
              </w:rPr>
            </w:pPr>
          </w:p>
        </w:tc>
        <w:tc>
          <w:tcPr>
            <w:tcW w:w="1168"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c>
          <w:tcPr>
            <w:tcW w:w="1168"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r>
      <w:tr w:rsidR="00E3520C" w:rsidRPr="00E3520C" w:rsidTr="00F11BD5">
        <w:trPr>
          <w:trHeight w:val="397"/>
        </w:trPr>
        <w:tc>
          <w:tcPr>
            <w:tcW w:w="3827" w:type="dxa"/>
            <w:vAlign w:val="bottom"/>
          </w:tcPr>
          <w:p w:rsidR="00043874" w:rsidRPr="00E3520C" w:rsidRDefault="00043874" w:rsidP="00F11BD5">
            <w:pPr>
              <w:ind w:left="-22" w:right="-163"/>
              <w:rPr>
                <w:rFonts w:cs="Times New Roman"/>
                <w:sz w:val="22"/>
                <w:szCs w:val="22"/>
              </w:rPr>
            </w:pPr>
            <w:r w:rsidRPr="00E3520C">
              <w:rPr>
                <w:rFonts w:cs="Times New Roman"/>
                <w:sz w:val="22"/>
                <w:szCs w:val="22"/>
              </w:rPr>
              <w:t>Subsidiaries</w:t>
            </w:r>
          </w:p>
        </w:tc>
        <w:tc>
          <w:tcPr>
            <w:tcW w:w="1168" w:type="dxa"/>
            <w:vAlign w:val="bottom"/>
          </w:tcPr>
          <w:p w:rsidR="00043874" w:rsidRPr="00E3520C" w:rsidRDefault="00043874" w:rsidP="00F11BD5">
            <w:pPr>
              <w:tabs>
                <w:tab w:val="decimal" w:pos="880"/>
              </w:tabs>
              <w:ind w:left="41" w:right="22"/>
              <w:jc w:val="left"/>
              <w:rPr>
                <w:rFonts w:cs="Times New Roman"/>
                <w:snapToGrid w:val="0"/>
                <w:sz w:val="22"/>
                <w:szCs w:val="22"/>
                <w:lang w:val="en-US"/>
              </w:rPr>
            </w:pPr>
            <w:r w:rsidRPr="00E3520C">
              <w:rPr>
                <w:rFonts w:cs="Times New Roman"/>
                <w:snapToGrid w:val="0"/>
                <w:sz w:val="22"/>
                <w:szCs w:val="22"/>
                <w:lang w:val="en-US"/>
              </w:rPr>
              <w:t>-</w:t>
            </w:r>
          </w:p>
        </w:tc>
        <w:tc>
          <w:tcPr>
            <w:tcW w:w="1168" w:type="dxa"/>
            <w:vAlign w:val="bottom"/>
          </w:tcPr>
          <w:p w:rsidR="00043874" w:rsidRPr="00E3520C" w:rsidRDefault="00043874" w:rsidP="00F11BD5">
            <w:pPr>
              <w:tabs>
                <w:tab w:val="decimal" w:pos="880"/>
              </w:tabs>
              <w:ind w:left="41" w:right="22"/>
              <w:jc w:val="left"/>
              <w:rPr>
                <w:rFonts w:cs="Times New Roman"/>
                <w:snapToGrid w:val="0"/>
                <w:sz w:val="22"/>
                <w:szCs w:val="22"/>
                <w:lang w:val="en-US"/>
              </w:rPr>
            </w:pPr>
            <w:r w:rsidRPr="00E3520C">
              <w:rPr>
                <w:rFonts w:cs="Times New Roman"/>
                <w:snapToGrid w:val="0"/>
                <w:sz w:val="22"/>
                <w:szCs w:val="22"/>
                <w:lang w:val="en-US"/>
              </w:rPr>
              <w:t>-</w:t>
            </w:r>
          </w:p>
        </w:tc>
        <w:tc>
          <w:tcPr>
            <w:tcW w:w="1168" w:type="dxa"/>
            <w:vAlign w:val="bottom"/>
          </w:tcPr>
          <w:p w:rsidR="00043874" w:rsidRPr="00E3520C" w:rsidRDefault="00043874" w:rsidP="00F11BD5">
            <w:pPr>
              <w:tabs>
                <w:tab w:val="decimal" w:pos="881"/>
              </w:tabs>
              <w:ind w:left="41" w:right="22"/>
              <w:jc w:val="left"/>
              <w:rPr>
                <w:rFonts w:cs="Times New Roman"/>
                <w:snapToGrid w:val="0"/>
                <w:sz w:val="22"/>
                <w:szCs w:val="22"/>
                <w:lang w:val="en-US"/>
              </w:rPr>
            </w:pPr>
            <w:r w:rsidRPr="00E3520C">
              <w:rPr>
                <w:rFonts w:cs="Times New Roman"/>
                <w:snapToGrid w:val="0"/>
                <w:sz w:val="22"/>
                <w:szCs w:val="22"/>
                <w:lang w:val="en-US"/>
              </w:rPr>
              <w:t>23,267</w:t>
            </w:r>
          </w:p>
        </w:tc>
        <w:tc>
          <w:tcPr>
            <w:tcW w:w="1168" w:type="dxa"/>
            <w:vAlign w:val="bottom"/>
          </w:tcPr>
          <w:p w:rsidR="00043874" w:rsidRPr="00E3520C" w:rsidRDefault="00043874" w:rsidP="00F11BD5">
            <w:pPr>
              <w:tabs>
                <w:tab w:val="decimal" w:pos="881"/>
              </w:tabs>
              <w:ind w:left="41" w:right="22"/>
              <w:jc w:val="left"/>
              <w:rPr>
                <w:rFonts w:cs="Times New Roman"/>
                <w:snapToGrid w:val="0"/>
                <w:sz w:val="22"/>
                <w:szCs w:val="22"/>
                <w:lang w:val="en-US"/>
              </w:rPr>
            </w:pPr>
            <w:r w:rsidRPr="00E3520C">
              <w:rPr>
                <w:rFonts w:cs="Times New Roman"/>
                <w:snapToGrid w:val="0"/>
                <w:sz w:val="22"/>
                <w:szCs w:val="22"/>
                <w:lang w:val="en-US"/>
              </w:rPr>
              <w:t>29,990</w:t>
            </w:r>
          </w:p>
        </w:tc>
      </w:tr>
      <w:tr w:rsidR="00E3520C" w:rsidRPr="00E3520C" w:rsidTr="00F11BD5">
        <w:trPr>
          <w:trHeight w:val="397"/>
        </w:trPr>
        <w:tc>
          <w:tcPr>
            <w:tcW w:w="3827" w:type="dxa"/>
            <w:vAlign w:val="bottom"/>
          </w:tcPr>
          <w:p w:rsidR="00043874" w:rsidRPr="00E3520C" w:rsidRDefault="00043874" w:rsidP="00F11BD5">
            <w:pPr>
              <w:ind w:left="-22" w:right="-163"/>
              <w:rPr>
                <w:rFonts w:cs="Times New Roman"/>
                <w:sz w:val="22"/>
                <w:szCs w:val="22"/>
              </w:rPr>
            </w:pPr>
            <w:r w:rsidRPr="00E3520C">
              <w:rPr>
                <w:rFonts w:cs="Times New Roman"/>
                <w:sz w:val="22"/>
                <w:szCs w:val="22"/>
              </w:rPr>
              <w:t>Joint ventures</w:t>
            </w:r>
          </w:p>
        </w:tc>
        <w:tc>
          <w:tcPr>
            <w:tcW w:w="1168" w:type="dxa"/>
            <w:vAlign w:val="bottom"/>
          </w:tcPr>
          <w:p w:rsidR="00043874" w:rsidRPr="00E3520C" w:rsidRDefault="00043874" w:rsidP="00F11BD5">
            <w:pPr>
              <w:tabs>
                <w:tab w:val="decimal" w:pos="880"/>
              </w:tabs>
              <w:ind w:left="41" w:right="22"/>
              <w:jc w:val="left"/>
              <w:rPr>
                <w:rFonts w:cs="Times New Roman"/>
                <w:snapToGrid w:val="0"/>
                <w:sz w:val="22"/>
                <w:szCs w:val="22"/>
                <w:lang w:val="en-US"/>
              </w:rPr>
            </w:pPr>
            <w:r w:rsidRPr="00E3520C">
              <w:rPr>
                <w:rFonts w:cs="Times New Roman"/>
                <w:snapToGrid w:val="0"/>
                <w:sz w:val="22"/>
                <w:szCs w:val="22"/>
                <w:lang w:val="en-US"/>
              </w:rPr>
              <w:t>782</w:t>
            </w:r>
          </w:p>
        </w:tc>
        <w:tc>
          <w:tcPr>
            <w:tcW w:w="1168" w:type="dxa"/>
            <w:vAlign w:val="bottom"/>
          </w:tcPr>
          <w:p w:rsidR="00043874" w:rsidRPr="00E3520C" w:rsidRDefault="00043874" w:rsidP="00F11BD5">
            <w:pPr>
              <w:tabs>
                <w:tab w:val="decimal" w:pos="880"/>
              </w:tabs>
              <w:ind w:left="41" w:right="22"/>
              <w:jc w:val="left"/>
              <w:rPr>
                <w:rFonts w:cs="Times New Roman"/>
                <w:snapToGrid w:val="0"/>
                <w:sz w:val="22"/>
                <w:szCs w:val="22"/>
                <w:lang w:val="en-US"/>
              </w:rPr>
            </w:pPr>
            <w:r w:rsidRPr="00E3520C">
              <w:rPr>
                <w:rFonts w:cs="Times New Roman"/>
                <w:snapToGrid w:val="0"/>
                <w:sz w:val="22"/>
                <w:szCs w:val="22"/>
                <w:lang w:val="en-US"/>
              </w:rPr>
              <w:t>808</w:t>
            </w:r>
          </w:p>
        </w:tc>
        <w:tc>
          <w:tcPr>
            <w:tcW w:w="1168" w:type="dxa"/>
            <w:vAlign w:val="bottom"/>
          </w:tcPr>
          <w:p w:rsidR="00043874" w:rsidRPr="00E3520C" w:rsidRDefault="00043874" w:rsidP="00F11BD5">
            <w:pPr>
              <w:tabs>
                <w:tab w:val="decimal" w:pos="881"/>
              </w:tabs>
              <w:ind w:left="41" w:right="22"/>
              <w:jc w:val="left"/>
              <w:rPr>
                <w:rFonts w:cs="Times New Roman"/>
                <w:snapToGrid w:val="0"/>
                <w:sz w:val="22"/>
                <w:szCs w:val="22"/>
                <w:lang w:val="en-US"/>
              </w:rPr>
            </w:pPr>
            <w:r w:rsidRPr="00E3520C">
              <w:rPr>
                <w:rFonts w:cs="Times New Roman"/>
                <w:snapToGrid w:val="0"/>
                <w:sz w:val="22"/>
                <w:szCs w:val="22"/>
                <w:lang w:val="en-US"/>
              </w:rPr>
              <w:t>262</w:t>
            </w:r>
          </w:p>
        </w:tc>
        <w:tc>
          <w:tcPr>
            <w:tcW w:w="1168" w:type="dxa"/>
            <w:vAlign w:val="bottom"/>
          </w:tcPr>
          <w:p w:rsidR="00043874" w:rsidRPr="00E3520C" w:rsidRDefault="00043874" w:rsidP="00F11BD5">
            <w:pPr>
              <w:tabs>
                <w:tab w:val="decimal" w:pos="881"/>
              </w:tabs>
              <w:ind w:left="41" w:right="22"/>
              <w:jc w:val="left"/>
              <w:rPr>
                <w:rFonts w:cs="Times New Roman"/>
                <w:snapToGrid w:val="0"/>
                <w:sz w:val="22"/>
                <w:szCs w:val="22"/>
                <w:lang w:val="en-US"/>
              </w:rPr>
            </w:pPr>
            <w:r w:rsidRPr="00E3520C">
              <w:rPr>
                <w:rFonts w:cs="Times New Roman"/>
                <w:snapToGrid w:val="0"/>
                <w:sz w:val="22"/>
                <w:szCs w:val="22"/>
                <w:lang w:val="en-US"/>
              </w:rPr>
              <w:t>246</w:t>
            </w:r>
          </w:p>
        </w:tc>
      </w:tr>
      <w:tr w:rsidR="00E3520C" w:rsidRPr="00E3520C" w:rsidTr="00F11BD5">
        <w:trPr>
          <w:trHeight w:val="397"/>
        </w:trPr>
        <w:tc>
          <w:tcPr>
            <w:tcW w:w="3827" w:type="dxa"/>
            <w:vAlign w:val="bottom"/>
          </w:tcPr>
          <w:p w:rsidR="00043874" w:rsidRPr="00E3520C" w:rsidRDefault="00043874" w:rsidP="00F11BD5">
            <w:pPr>
              <w:ind w:left="-22" w:right="-163"/>
              <w:rPr>
                <w:rFonts w:cs="Times New Roman"/>
                <w:sz w:val="22"/>
                <w:szCs w:val="22"/>
              </w:rPr>
            </w:pPr>
            <w:r w:rsidRPr="00E3520C">
              <w:rPr>
                <w:rFonts w:cs="Times New Roman"/>
                <w:sz w:val="22"/>
                <w:szCs w:val="22"/>
              </w:rPr>
              <w:t>Associates</w:t>
            </w:r>
          </w:p>
        </w:tc>
        <w:tc>
          <w:tcPr>
            <w:tcW w:w="1168" w:type="dxa"/>
            <w:vAlign w:val="bottom"/>
          </w:tcPr>
          <w:p w:rsidR="00043874" w:rsidRPr="00E3520C" w:rsidRDefault="00043874" w:rsidP="00F11BD5">
            <w:pPr>
              <w:tabs>
                <w:tab w:val="decimal" w:pos="880"/>
              </w:tabs>
              <w:ind w:left="41" w:right="22"/>
              <w:jc w:val="left"/>
              <w:rPr>
                <w:rFonts w:cs="Times New Roman"/>
                <w:snapToGrid w:val="0"/>
                <w:sz w:val="22"/>
                <w:szCs w:val="22"/>
                <w:lang w:val="en-US"/>
              </w:rPr>
            </w:pPr>
            <w:r w:rsidRPr="00E3520C">
              <w:rPr>
                <w:rFonts w:cs="Times New Roman"/>
                <w:snapToGrid w:val="0"/>
                <w:sz w:val="22"/>
                <w:szCs w:val="22"/>
                <w:lang w:val="en-US"/>
              </w:rPr>
              <w:t>290</w:t>
            </w:r>
          </w:p>
        </w:tc>
        <w:tc>
          <w:tcPr>
            <w:tcW w:w="1168" w:type="dxa"/>
            <w:vAlign w:val="bottom"/>
          </w:tcPr>
          <w:p w:rsidR="00043874" w:rsidRPr="00E3520C" w:rsidRDefault="00043874" w:rsidP="00F11BD5">
            <w:pPr>
              <w:tabs>
                <w:tab w:val="decimal" w:pos="880"/>
              </w:tabs>
              <w:ind w:left="41" w:right="22"/>
              <w:jc w:val="left"/>
              <w:rPr>
                <w:rFonts w:cs="Times New Roman"/>
                <w:snapToGrid w:val="0"/>
                <w:sz w:val="22"/>
                <w:szCs w:val="22"/>
                <w:lang w:val="en-US"/>
              </w:rPr>
            </w:pPr>
            <w:r w:rsidRPr="00E3520C">
              <w:rPr>
                <w:rFonts w:cs="Times New Roman"/>
                <w:snapToGrid w:val="0"/>
                <w:sz w:val="22"/>
                <w:szCs w:val="22"/>
                <w:lang w:val="en-US"/>
              </w:rPr>
              <w:t>338</w:t>
            </w:r>
          </w:p>
        </w:tc>
        <w:tc>
          <w:tcPr>
            <w:tcW w:w="1168" w:type="dxa"/>
            <w:vAlign w:val="bottom"/>
          </w:tcPr>
          <w:p w:rsidR="00043874" w:rsidRPr="00E3520C" w:rsidRDefault="00043874" w:rsidP="00F11BD5">
            <w:pPr>
              <w:tabs>
                <w:tab w:val="decimal" w:pos="881"/>
              </w:tabs>
              <w:ind w:left="41" w:right="22"/>
              <w:jc w:val="left"/>
              <w:rPr>
                <w:rFonts w:cs="Times New Roman"/>
                <w:snapToGrid w:val="0"/>
                <w:sz w:val="22"/>
                <w:szCs w:val="22"/>
                <w:lang w:val="en-US"/>
              </w:rPr>
            </w:pPr>
            <w:r w:rsidRPr="00E3520C">
              <w:rPr>
                <w:rFonts w:cs="Times New Roman"/>
                <w:snapToGrid w:val="0"/>
                <w:sz w:val="22"/>
                <w:szCs w:val="22"/>
                <w:lang w:val="en-US"/>
              </w:rPr>
              <w:t>-</w:t>
            </w:r>
          </w:p>
        </w:tc>
        <w:tc>
          <w:tcPr>
            <w:tcW w:w="1168" w:type="dxa"/>
            <w:vAlign w:val="bottom"/>
          </w:tcPr>
          <w:p w:rsidR="00043874" w:rsidRPr="00E3520C" w:rsidRDefault="00043874" w:rsidP="00F11BD5">
            <w:pPr>
              <w:tabs>
                <w:tab w:val="decimal" w:pos="881"/>
              </w:tabs>
              <w:ind w:left="41" w:right="22"/>
              <w:jc w:val="left"/>
              <w:rPr>
                <w:rFonts w:cs="Times New Roman"/>
                <w:snapToGrid w:val="0"/>
                <w:sz w:val="22"/>
                <w:szCs w:val="22"/>
                <w:lang w:val="en-US"/>
              </w:rPr>
            </w:pPr>
            <w:r w:rsidRPr="00E3520C">
              <w:rPr>
                <w:rFonts w:cs="Times New Roman"/>
                <w:snapToGrid w:val="0"/>
                <w:sz w:val="22"/>
                <w:szCs w:val="22"/>
                <w:lang w:val="en-US"/>
              </w:rPr>
              <w:t>-</w:t>
            </w:r>
          </w:p>
        </w:tc>
      </w:tr>
      <w:tr w:rsidR="00E3520C" w:rsidRPr="00E3520C" w:rsidTr="00F11BD5">
        <w:trPr>
          <w:trHeight w:val="397"/>
        </w:trPr>
        <w:tc>
          <w:tcPr>
            <w:tcW w:w="3827" w:type="dxa"/>
            <w:vAlign w:val="bottom"/>
          </w:tcPr>
          <w:p w:rsidR="00043874" w:rsidRPr="00E3520C" w:rsidRDefault="00043874" w:rsidP="00F11BD5">
            <w:pPr>
              <w:ind w:left="-22" w:right="-163"/>
              <w:rPr>
                <w:rFonts w:cs="Times New Roman"/>
                <w:sz w:val="22"/>
                <w:szCs w:val="22"/>
              </w:rPr>
            </w:pPr>
            <w:r w:rsidRPr="00E3520C">
              <w:rPr>
                <w:rFonts w:cs="Times New Roman"/>
                <w:sz w:val="22"/>
                <w:szCs w:val="22"/>
              </w:rPr>
              <w:t>Other related parties</w:t>
            </w:r>
          </w:p>
        </w:tc>
        <w:tc>
          <w:tcPr>
            <w:tcW w:w="1168" w:type="dxa"/>
            <w:vAlign w:val="bottom"/>
          </w:tcPr>
          <w:p w:rsidR="00043874" w:rsidRPr="00E3520C" w:rsidRDefault="00043874" w:rsidP="00F11BD5">
            <w:pPr>
              <w:pBdr>
                <w:bottom w:val="single" w:sz="4" w:space="1" w:color="auto"/>
              </w:pBdr>
              <w:tabs>
                <w:tab w:val="decimal" w:pos="880"/>
              </w:tabs>
              <w:ind w:left="41" w:right="22"/>
              <w:jc w:val="left"/>
              <w:rPr>
                <w:rFonts w:cs="Times New Roman"/>
                <w:snapToGrid w:val="0"/>
                <w:sz w:val="22"/>
                <w:szCs w:val="22"/>
                <w:lang w:val="en-US"/>
              </w:rPr>
            </w:pPr>
            <w:r w:rsidRPr="00E3520C">
              <w:rPr>
                <w:rFonts w:cs="Times New Roman"/>
                <w:snapToGrid w:val="0"/>
                <w:sz w:val="22"/>
                <w:szCs w:val="22"/>
                <w:lang w:val="en-US"/>
              </w:rPr>
              <w:t>6</w:t>
            </w:r>
          </w:p>
        </w:tc>
        <w:tc>
          <w:tcPr>
            <w:tcW w:w="1168" w:type="dxa"/>
            <w:vAlign w:val="bottom"/>
          </w:tcPr>
          <w:p w:rsidR="00043874" w:rsidRPr="00E3520C" w:rsidRDefault="00043874" w:rsidP="00F11BD5">
            <w:pPr>
              <w:pBdr>
                <w:bottom w:val="single" w:sz="4" w:space="1" w:color="auto"/>
              </w:pBdr>
              <w:tabs>
                <w:tab w:val="decimal" w:pos="880"/>
              </w:tabs>
              <w:ind w:left="41" w:right="22"/>
              <w:jc w:val="left"/>
              <w:rPr>
                <w:rFonts w:cs="Times New Roman"/>
                <w:snapToGrid w:val="0"/>
                <w:sz w:val="22"/>
                <w:szCs w:val="22"/>
                <w:lang w:val="en-US"/>
              </w:rPr>
            </w:pPr>
            <w:r w:rsidRPr="00E3520C">
              <w:rPr>
                <w:rFonts w:cs="Times New Roman"/>
                <w:snapToGrid w:val="0"/>
                <w:sz w:val="22"/>
                <w:szCs w:val="22"/>
                <w:lang w:val="en-US"/>
              </w:rPr>
              <w:t>4</w:t>
            </w:r>
          </w:p>
        </w:tc>
        <w:tc>
          <w:tcPr>
            <w:tcW w:w="1168" w:type="dxa"/>
            <w:vAlign w:val="bottom"/>
          </w:tcPr>
          <w:p w:rsidR="00043874" w:rsidRPr="00E3520C" w:rsidRDefault="00043874" w:rsidP="00F11BD5">
            <w:pPr>
              <w:pBdr>
                <w:bottom w:val="single" w:sz="4" w:space="1" w:color="auto"/>
              </w:pBdr>
              <w:tabs>
                <w:tab w:val="decimal" w:pos="881"/>
              </w:tabs>
              <w:ind w:left="41" w:right="22"/>
              <w:jc w:val="left"/>
              <w:rPr>
                <w:rFonts w:cs="Times New Roman"/>
                <w:snapToGrid w:val="0"/>
                <w:sz w:val="22"/>
                <w:szCs w:val="22"/>
                <w:lang w:val="en-US"/>
              </w:rPr>
            </w:pPr>
            <w:r w:rsidRPr="00E3520C">
              <w:rPr>
                <w:rFonts w:cs="Times New Roman"/>
                <w:snapToGrid w:val="0"/>
                <w:sz w:val="22"/>
                <w:szCs w:val="22"/>
                <w:lang w:val="en-US"/>
              </w:rPr>
              <w:t>-</w:t>
            </w:r>
          </w:p>
        </w:tc>
        <w:tc>
          <w:tcPr>
            <w:tcW w:w="1168" w:type="dxa"/>
            <w:vAlign w:val="bottom"/>
          </w:tcPr>
          <w:p w:rsidR="00043874" w:rsidRPr="00E3520C" w:rsidRDefault="00043874" w:rsidP="00F11BD5">
            <w:pPr>
              <w:pBdr>
                <w:bottom w:val="single" w:sz="4" w:space="1" w:color="auto"/>
              </w:pBdr>
              <w:tabs>
                <w:tab w:val="decimal" w:pos="881"/>
              </w:tabs>
              <w:ind w:left="41" w:right="22"/>
              <w:jc w:val="left"/>
              <w:rPr>
                <w:rFonts w:cs="Times New Roman"/>
                <w:snapToGrid w:val="0"/>
                <w:sz w:val="22"/>
                <w:szCs w:val="22"/>
                <w:lang w:val="en-US"/>
              </w:rPr>
            </w:pPr>
            <w:r w:rsidRPr="00E3520C">
              <w:rPr>
                <w:rFonts w:cs="Times New Roman"/>
                <w:snapToGrid w:val="0"/>
                <w:sz w:val="22"/>
                <w:szCs w:val="22"/>
                <w:lang w:val="en-US"/>
              </w:rPr>
              <w:t>-</w:t>
            </w:r>
          </w:p>
        </w:tc>
      </w:tr>
      <w:tr w:rsidR="00293546" w:rsidRPr="00E3520C" w:rsidTr="00F11BD5">
        <w:trPr>
          <w:trHeight w:val="397"/>
        </w:trPr>
        <w:tc>
          <w:tcPr>
            <w:tcW w:w="3827" w:type="dxa"/>
            <w:vAlign w:val="bottom"/>
          </w:tcPr>
          <w:p w:rsidR="00043874" w:rsidRPr="00E3520C" w:rsidRDefault="00043874" w:rsidP="00F11BD5">
            <w:pPr>
              <w:ind w:left="-22" w:right="-163"/>
              <w:rPr>
                <w:rFonts w:cs="Times New Roman"/>
                <w:sz w:val="22"/>
                <w:szCs w:val="22"/>
              </w:rPr>
            </w:pPr>
            <w:r w:rsidRPr="00E3520C">
              <w:rPr>
                <w:rFonts w:cs="Times New Roman"/>
                <w:sz w:val="22"/>
                <w:szCs w:val="22"/>
              </w:rPr>
              <w:t>Total</w:t>
            </w:r>
          </w:p>
        </w:tc>
        <w:tc>
          <w:tcPr>
            <w:tcW w:w="1168" w:type="dxa"/>
            <w:vAlign w:val="bottom"/>
          </w:tcPr>
          <w:p w:rsidR="00043874" w:rsidRPr="00E3520C" w:rsidRDefault="00043874" w:rsidP="00F11BD5">
            <w:pPr>
              <w:pBdr>
                <w:bottom w:val="double" w:sz="4" w:space="1" w:color="auto"/>
              </w:pBdr>
              <w:tabs>
                <w:tab w:val="decimal" w:pos="880"/>
              </w:tabs>
              <w:ind w:left="41" w:right="22"/>
              <w:jc w:val="left"/>
              <w:rPr>
                <w:rFonts w:cs="Times New Roman"/>
                <w:snapToGrid w:val="0"/>
                <w:sz w:val="22"/>
                <w:szCs w:val="22"/>
                <w:lang w:val="en-US"/>
              </w:rPr>
            </w:pPr>
            <w:r w:rsidRPr="00E3520C">
              <w:rPr>
                <w:rFonts w:cs="Times New Roman"/>
                <w:snapToGrid w:val="0"/>
                <w:sz w:val="22"/>
                <w:szCs w:val="22"/>
                <w:lang w:val="en-US"/>
              </w:rPr>
              <w:t>1,078</w:t>
            </w:r>
          </w:p>
        </w:tc>
        <w:tc>
          <w:tcPr>
            <w:tcW w:w="1168" w:type="dxa"/>
            <w:vAlign w:val="bottom"/>
          </w:tcPr>
          <w:p w:rsidR="00043874" w:rsidRPr="00E3520C" w:rsidRDefault="00043874" w:rsidP="00F11BD5">
            <w:pPr>
              <w:pBdr>
                <w:bottom w:val="double" w:sz="4" w:space="1" w:color="auto"/>
              </w:pBdr>
              <w:tabs>
                <w:tab w:val="decimal" w:pos="880"/>
              </w:tabs>
              <w:ind w:left="41" w:right="22"/>
              <w:jc w:val="left"/>
              <w:rPr>
                <w:rFonts w:cs="Times New Roman"/>
                <w:snapToGrid w:val="0"/>
                <w:sz w:val="22"/>
                <w:szCs w:val="22"/>
                <w:lang w:val="en-US"/>
              </w:rPr>
            </w:pPr>
            <w:r w:rsidRPr="00E3520C">
              <w:rPr>
                <w:rFonts w:cs="Times New Roman"/>
                <w:snapToGrid w:val="0"/>
                <w:sz w:val="22"/>
                <w:szCs w:val="22"/>
                <w:lang w:val="en-US"/>
              </w:rPr>
              <w:t>1,150</w:t>
            </w:r>
          </w:p>
        </w:tc>
        <w:tc>
          <w:tcPr>
            <w:tcW w:w="1168" w:type="dxa"/>
            <w:vAlign w:val="bottom"/>
          </w:tcPr>
          <w:p w:rsidR="00043874" w:rsidRPr="00E3520C" w:rsidRDefault="00043874" w:rsidP="00F11BD5">
            <w:pPr>
              <w:pBdr>
                <w:bottom w:val="double" w:sz="4" w:space="1" w:color="auto"/>
              </w:pBdr>
              <w:tabs>
                <w:tab w:val="decimal" w:pos="881"/>
              </w:tabs>
              <w:ind w:left="41" w:right="22"/>
              <w:jc w:val="left"/>
              <w:rPr>
                <w:rFonts w:cs="Times New Roman"/>
                <w:snapToGrid w:val="0"/>
                <w:sz w:val="22"/>
                <w:szCs w:val="22"/>
                <w:lang w:val="en-US"/>
              </w:rPr>
            </w:pPr>
            <w:r w:rsidRPr="00E3520C">
              <w:rPr>
                <w:rFonts w:cs="Times New Roman"/>
                <w:snapToGrid w:val="0"/>
                <w:sz w:val="22"/>
                <w:szCs w:val="22"/>
                <w:lang w:val="en-US"/>
              </w:rPr>
              <w:t>23,529</w:t>
            </w:r>
          </w:p>
        </w:tc>
        <w:tc>
          <w:tcPr>
            <w:tcW w:w="1168" w:type="dxa"/>
            <w:vAlign w:val="bottom"/>
          </w:tcPr>
          <w:p w:rsidR="00043874" w:rsidRPr="00E3520C" w:rsidRDefault="00043874" w:rsidP="00F11BD5">
            <w:pPr>
              <w:pBdr>
                <w:bottom w:val="double" w:sz="4" w:space="1" w:color="auto"/>
              </w:pBdr>
              <w:tabs>
                <w:tab w:val="decimal" w:pos="881"/>
              </w:tabs>
              <w:ind w:left="41" w:right="22"/>
              <w:jc w:val="left"/>
              <w:rPr>
                <w:rFonts w:cs="Times New Roman"/>
                <w:snapToGrid w:val="0"/>
                <w:sz w:val="22"/>
                <w:szCs w:val="22"/>
                <w:lang w:val="en-US"/>
              </w:rPr>
            </w:pPr>
            <w:r w:rsidRPr="00E3520C">
              <w:rPr>
                <w:rFonts w:cs="Times New Roman"/>
                <w:snapToGrid w:val="0"/>
                <w:sz w:val="22"/>
                <w:szCs w:val="22"/>
                <w:lang w:val="en-US"/>
              </w:rPr>
              <w:t>30,236</w:t>
            </w:r>
          </w:p>
        </w:tc>
      </w:tr>
    </w:tbl>
    <w:p w:rsidR="00043874" w:rsidRPr="00E3520C" w:rsidRDefault="00043874" w:rsidP="00043874">
      <w:pPr>
        <w:ind w:right="6"/>
        <w:jc w:val="thaiDistribute"/>
        <w:rPr>
          <w:rFonts w:cs="Times New Roman"/>
          <w:sz w:val="22"/>
          <w:szCs w:val="22"/>
        </w:rPr>
      </w:pPr>
    </w:p>
    <w:p w:rsidR="00043874" w:rsidRPr="00E3520C" w:rsidRDefault="00043874" w:rsidP="00043874">
      <w:pPr>
        <w:ind w:left="567" w:right="6" w:hanging="567"/>
        <w:rPr>
          <w:rFonts w:cs="Times New Roman"/>
          <w:spacing w:val="-2"/>
          <w:sz w:val="22"/>
          <w:szCs w:val="22"/>
          <w:cs/>
        </w:rPr>
      </w:pPr>
      <w:r w:rsidRPr="00E3520C">
        <w:rPr>
          <w:rFonts w:cs="Times New Roman"/>
          <w:sz w:val="22"/>
          <w:szCs w:val="28"/>
          <w:lang w:val="en-US"/>
        </w:rPr>
        <w:t>9.</w:t>
      </w:r>
      <w:r w:rsidRPr="00E3520C">
        <w:rPr>
          <w:rFonts w:cs="Times New Roman"/>
          <w:sz w:val="22"/>
          <w:szCs w:val="22"/>
        </w:rPr>
        <w:t>5</w:t>
      </w:r>
      <w:r w:rsidRPr="00E3520C">
        <w:rPr>
          <w:rFonts w:cs="Times New Roman"/>
          <w:sz w:val="22"/>
          <w:szCs w:val="22"/>
        </w:rPr>
        <w:tab/>
        <w:t>Other accounts payable,</w:t>
      </w:r>
      <w:r w:rsidRPr="00E3520C">
        <w:rPr>
          <w:rFonts w:cs="Times New Roman"/>
          <w:sz w:val="22"/>
          <w:szCs w:val="22"/>
          <w:cs/>
        </w:rPr>
        <w:t xml:space="preserve"> </w:t>
      </w:r>
      <w:r w:rsidRPr="00E3520C">
        <w:rPr>
          <w:rFonts w:cs="Times New Roman"/>
          <w:sz w:val="22"/>
          <w:szCs w:val="22"/>
        </w:rPr>
        <w:t>current portion of le</w:t>
      </w:r>
      <w:r w:rsidR="0077164C" w:rsidRPr="00E3520C">
        <w:rPr>
          <w:rFonts w:cs="Times New Roman"/>
          <w:sz w:val="22"/>
          <w:szCs w:val="22"/>
        </w:rPr>
        <w:t>ase liabilities</w:t>
      </w:r>
      <w:r w:rsidR="0077164C" w:rsidRPr="00E3520C">
        <w:rPr>
          <w:rFonts w:cstheme="minorBidi" w:hint="cs"/>
          <w:sz w:val="22"/>
          <w:szCs w:val="22"/>
          <w:cs/>
        </w:rPr>
        <w:t xml:space="preserve"> </w:t>
      </w:r>
      <w:r w:rsidRPr="00E3520C">
        <w:rPr>
          <w:rFonts w:cs="Times New Roman"/>
          <w:sz w:val="22"/>
          <w:szCs w:val="22"/>
        </w:rPr>
        <w:t>and short</w:t>
      </w:r>
      <w:r w:rsidRPr="00E3520C">
        <w:rPr>
          <w:rFonts w:cs="Times New Roman"/>
          <w:sz w:val="22"/>
          <w:szCs w:val="22"/>
          <w:cs/>
        </w:rPr>
        <w:t>-</w:t>
      </w:r>
      <w:r w:rsidRPr="00E3520C">
        <w:rPr>
          <w:rFonts w:cs="Times New Roman"/>
          <w:sz w:val="22"/>
          <w:szCs w:val="22"/>
        </w:rPr>
        <w:t xml:space="preserve">term loans </w:t>
      </w:r>
      <w:r w:rsidRPr="00E3520C">
        <w:rPr>
          <w:rFonts w:cs="Times New Roman"/>
          <w:sz w:val="22"/>
          <w:szCs w:val="22"/>
          <w:cs/>
        </w:rPr>
        <w:t xml:space="preserve">- </w:t>
      </w:r>
      <w:r w:rsidRPr="00E3520C">
        <w:rPr>
          <w:rFonts w:cs="Times New Roman"/>
          <w:sz w:val="22"/>
          <w:szCs w:val="22"/>
        </w:rPr>
        <w:t xml:space="preserve">related parties as at </w:t>
      </w:r>
      <w:r w:rsidR="00247C3F" w:rsidRPr="00E3520C">
        <w:rPr>
          <w:rFonts w:cs="Times New Roman"/>
          <w:sz w:val="22"/>
          <w:szCs w:val="22"/>
        </w:rPr>
        <w:t>31</w:t>
      </w:r>
      <w:r w:rsidR="00247C3F" w:rsidRPr="00E3520C">
        <w:rPr>
          <w:rFonts w:cstheme="minorBidi" w:hint="cs"/>
          <w:sz w:val="22"/>
          <w:szCs w:val="22"/>
          <w:cs/>
        </w:rPr>
        <w:t xml:space="preserve"> </w:t>
      </w:r>
      <w:r w:rsidR="00247C3F" w:rsidRPr="00E3520C">
        <w:rPr>
          <w:rFonts w:cs="Times New Roman"/>
          <w:sz w:val="22"/>
          <w:szCs w:val="22"/>
        </w:rPr>
        <w:t xml:space="preserve">March 2020 and </w:t>
      </w:r>
      <w:r w:rsidR="00247C3F" w:rsidRPr="00E3520C">
        <w:rPr>
          <w:rFonts w:cstheme="minorBidi"/>
          <w:sz w:val="22"/>
          <w:szCs w:val="22"/>
        </w:rPr>
        <w:t xml:space="preserve">31 </w:t>
      </w:r>
      <w:r w:rsidR="00247C3F" w:rsidRPr="00E3520C">
        <w:rPr>
          <w:rFonts w:cs="Times New Roman"/>
          <w:sz w:val="22"/>
          <w:szCs w:val="22"/>
        </w:rPr>
        <w:t>December</w:t>
      </w:r>
      <w:r w:rsidR="00247C3F" w:rsidRPr="00E3520C">
        <w:rPr>
          <w:rFonts w:cstheme="minorBidi" w:hint="cs"/>
          <w:sz w:val="22"/>
          <w:szCs w:val="22"/>
          <w:cs/>
        </w:rPr>
        <w:t xml:space="preserve"> </w:t>
      </w:r>
      <w:r w:rsidR="00247C3F" w:rsidRPr="00E3520C">
        <w:rPr>
          <w:rFonts w:cs="Times New Roman"/>
          <w:sz w:val="22"/>
          <w:szCs w:val="22"/>
        </w:rPr>
        <w:t>2019</w:t>
      </w:r>
    </w:p>
    <w:p w:rsidR="00043874" w:rsidRPr="00E3520C" w:rsidRDefault="00043874" w:rsidP="00043874">
      <w:pPr>
        <w:ind w:left="567" w:right="6" w:hanging="567"/>
        <w:rPr>
          <w:rFonts w:cs="Times New Roman"/>
          <w:sz w:val="22"/>
          <w:lang w:val="en-US"/>
        </w:rPr>
      </w:pPr>
    </w:p>
    <w:p w:rsidR="00043874" w:rsidRPr="00E3520C" w:rsidRDefault="00043874" w:rsidP="00043874">
      <w:pPr>
        <w:pStyle w:val="BodyText2"/>
        <w:ind w:left="567" w:right="6"/>
        <w:rPr>
          <w:rFonts w:cs="Times New Roman"/>
          <w:sz w:val="22"/>
          <w:lang w:val="en-US"/>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E3520C" w:rsidRPr="00E3520C" w:rsidTr="00F11BD5">
        <w:trPr>
          <w:cantSplit/>
          <w:trHeight w:val="340"/>
        </w:trPr>
        <w:tc>
          <w:tcPr>
            <w:tcW w:w="3827" w:type="dxa"/>
            <w:vAlign w:val="bottom"/>
          </w:tcPr>
          <w:p w:rsidR="00043874" w:rsidRPr="00E3520C" w:rsidRDefault="00043874" w:rsidP="00F11BD5">
            <w:pPr>
              <w:ind w:left="120" w:hanging="142"/>
              <w:rPr>
                <w:rFonts w:cs="Times New Roman"/>
                <w:sz w:val="22"/>
                <w:szCs w:val="22"/>
              </w:rPr>
            </w:pPr>
          </w:p>
        </w:tc>
        <w:tc>
          <w:tcPr>
            <w:tcW w:w="2336" w:type="dxa"/>
            <w:gridSpan w:val="2"/>
            <w:vAlign w:val="bottom"/>
          </w:tcPr>
          <w:p w:rsidR="00043874" w:rsidRPr="00E3520C" w:rsidRDefault="00043874" w:rsidP="00F11BD5">
            <w:pPr>
              <w:ind w:left="42" w:right="1"/>
              <w:jc w:val="center"/>
              <w:rPr>
                <w:rFonts w:cs="Times New Roman"/>
                <w:snapToGrid w:val="0"/>
                <w:sz w:val="22"/>
                <w:szCs w:val="22"/>
                <w:cs/>
              </w:rPr>
            </w:pPr>
          </w:p>
        </w:tc>
        <w:tc>
          <w:tcPr>
            <w:tcW w:w="2336" w:type="dxa"/>
            <w:gridSpan w:val="2"/>
            <w:vAlign w:val="center"/>
          </w:tcPr>
          <w:p w:rsidR="00043874" w:rsidRPr="00E3520C" w:rsidRDefault="00043874" w:rsidP="00F11BD5">
            <w:pPr>
              <w:ind w:left="42" w:right="1"/>
              <w:jc w:val="right"/>
              <w:rPr>
                <w:rFonts w:cs="Times New Roman"/>
                <w:snapToGrid w:val="0"/>
                <w:sz w:val="22"/>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cantSplit/>
          <w:trHeight w:val="567"/>
        </w:trPr>
        <w:tc>
          <w:tcPr>
            <w:tcW w:w="3827" w:type="dxa"/>
            <w:vAlign w:val="bottom"/>
          </w:tcPr>
          <w:p w:rsidR="00043874" w:rsidRPr="00E3520C" w:rsidRDefault="00043874" w:rsidP="00F11BD5">
            <w:pPr>
              <w:ind w:left="120" w:hanging="142"/>
              <w:rPr>
                <w:rFonts w:cs="Times New Roman"/>
                <w:sz w:val="22"/>
                <w:szCs w:val="22"/>
              </w:rPr>
            </w:pPr>
          </w:p>
        </w:tc>
        <w:tc>
          <w:tcPr>
            <w:tcW w:w="2336" w:type="dxa"/>
            <w:gridSpan w:val="2"/>
            <w:vAlign w:val="bottom"/>
          </w:tcPr>
          <w:p w:rsidR="00043874" w:rsidRPr="00E3520C" w:rsidRDefault="00043874" w:rsidP="00F11BD5">
            <w:pPr>
              <w:pBdr>
                <w:bottom w:val="single" w:sz="4" w:space="1" w:color="auto"/>
              </w:pBdr>
              <w:ind w:left="42" w:right="1"/>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42" w:right="1"/>
              <w:jc w:val="center"/>
              <w:rPr>
                <w:rFonts w:cs="Times New Roman"/>
                <w:snapToGrid w:val="0"/>
                <w:sz w:val="22"/>
                <w:szCs w:val="22"/>
              </w:rPr>
            </w:pPr>
            <w:r w:rsidRPr="00E3520C">
              <w:rPr>
                <w:rFonts w:cs="Times New Roman"/>
                <w:snapToGrid w:val="0"/>
                <w:sz w:val="22"/>
                <w:szCs w:val="22"/>
              </w:rPr>
              <w:t>financial statements</w:t>
            </w:r>
          </w:p>
        </w:tc>
        <w:tc>
          <w:tcPr>
            <w:tcW w:w="2336" w:type="dxa"/>
            <w:gridSpan w:val="2"/>
            <w:vAlign w:val="bottom"/>
          </w:tcPr>
          <w:p w:rsidR="00043874" w:rsidRPr="00E3520C" w:rsidRDefault="00043874" w:rsidP="00F11BD5">
            <w:pPr>
              <w:pBdr>
                <w:bottom w:val="single" w:sz="4" w:space="1" w:color="auto"/>
              </w:pBdr>
              <w:ind w:left="42" w:right="1"/>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42" w:right="1"/>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3827" w:type="dxa"/>
            <w:vAlign w:val="bottom"/>
          </w:tcPr>
          <w:p w:rsidR="00247C3F" w:rsidRPr="00E3520C" w:rsidRDefault="00247C3F" w:rsidP="00247C3F">
            <w:pPr>
              <w:ind w:left="120" w:hanging="142"/>
              <w:rPr>
                <w:rFonts w:cs="Times New Roman"/>
                <w:sz w:val="22"/>
                <w:szCs w:val="22"/>
              </w:rPr>
            </w:pPr>
          </w:p>
        </w:tc>
        <w:tc>
          <w:tcPr>
            <w:tcW w:w="1168"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c>
          <w:tcPr>
            <w:tcW w:w="1168"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r>
      <w:tr w:rsidR="00E3520C" w:rsidRPr="00E3520C" w:rsidTr="00F11BD5">
        <w:trPr>
          <w:trHeight w:val="340"/>
        </w:trPr>
        <w:tc>
          <w:tcPr>
            <w:tcW w:w="3827" w:type="dxa"/>
            <w:vAlign w:val="bottom"/>
          </w:tcPr>
          <w:p w:rsidR="00043874" w:rsidRPr="00E3520C" w:rsidRDefault="00043874" w:rsidP="00F11BD5">
            <w:pPr>
              <w:ind w:left="120" w:right="-163" w:hanging="142"/>
              <w:rPr>
                <w:rFonts w:cs="Times New Roman"/>
                <w:sz w:val="22"/>
                <w:szCs w:val="22"/>
              </w:rPr>
            </w:pPr>
            <w:r w:rsidRPr="00E3520C">
              <w:rPr>
                <w:rFonts w:cs="Times New Roman"/>
                <w:sz w:val="22"/>
                <w:szCs w:val="22"/>
                <w:u w:val="single"/>
              </w:rPr>
              <w:t>Other accounts payable</w:t>
            </w: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rPr>
            </w:pPr>
          </w:p>
        </w:tc>
      </w:tr>
      <w:tr w:rsidR="00E3520C" w:rsidRPr="00E3520C" w:rsidTr="00F11BD5">
        <w:trPr>
          <w:trHeight w:val="340"/>
        </w:trPr>
        <w:tc>
          <w:tcPr>
            <w:tcW w:w="3827" w:type="dxa"/>
            <w:vAlign w:val="bottom"/>
          </w:tcPr>
          <w:p w:rsidR="00043874" w:rsidRPr="00E3520C" w:rsidRDefault="00043874" w:rsidP="00F11BD5">
            <w:pPr>
              <w:ind w:left="139" w:right="-163" w:hanging="161"/>
              <w:rPr>
                <w:rFonts w:cs="Times New Roman"/>
                <w:sz w:val="22"/>
                <w:szCs w:val="22"/>
              </w:rPr>
            </w:pPr>
            <w:r w:rsidRPr="00E3520C">
              <w:rPr>
                <w:rFonts w:cs="Times New Roman"/>
                <w:sz w:val="22"/>
                <w:szCs w:val="22"/>
                <w:cs/>
              </w:rPr>
              <w:tab/>
            </w:r>
            <w:r w:rsidRPr="00E3520C">
              <w:rPr>
                <w:rFonts w:cs="Times New Roman"/>
                <w:sz w:val="22"/>
                <w:szCs w:val="22"/>
              </w:rPr>
              <w:t>Subsidiaries</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rPr>
            </w:pPr>
            <w:r w:rsidRPr="00E3520C">
              <w:rPr>
                <w:rFonts w:cs="Times New Roman"/>
                <w:snapToGrid w:val="0"/>
                <w:sz w:val="22"/>
                <w:szCs w:val="22"/>
              </w:rPr>
              <w:t>6,716</w:t>
            </w:r>
          </w:p>
        </w:tc>
        <w:tc>
          <w:tcPr>
            <w:tcW w:w="1168" w:type="dxa"/>
            <w:vAlign w:val="bottom"/>
          </w:tcPr>
          <w:p w:rsidR="00043874" w:rsidRPr="00E3520C" w:rsidRDefault="00043874" w:rsidP="00F11BD5">
            <w:pPr>
              <w:tabs>
                <w:tab w:val="decimal" w:pos="866"/>
              </w:tabs>
              <w:ind w:left="42" w:right="1"/>
              <w:jc w:val="left"/>
              <w:rPr>
                <w:rFonts w:cs="Times New Roman"/>
                <w:snapToGrid w:val="0"/>
                <w:sz w:val="22"/>
                <w:szCs w:val="22"/>
              </w:rPr>
            </w:pPr>
            <w:r w:rsidRPr="00E3520C">
              <w:rPr>
                <w:rFonts w:cs="Times New Roman"/>
                <w:snapToGrid w:val="0"/>
                <w:sz w:val="22"/>
                <w:szCs w:val="22"/>
              </w:rPr>
              <w:t>6,696</w:t>
            </w:r>
          </w:p>
        </w:tc>
      </w:tr>
      <w:tr w:rsidR="00E3520C" w:rsidRPr="00E3520C" w:rsidTr="00F11BD5">
        <w:trPr>
          <w:trHeight w:val="340"/>
        </w:trPr>
        <w:tc>
          <w:tcPr>
            <w:tcW w:w="3827" w:type="dxa"/>
            <w:vAlign w:val="bottom"/>
          </w:tcPr>
          <w:p w:rsidR="00043874" w:rsidRPr="00E3520C" w:rsidRDefault="00043874" w:rsidP="00F11BD5">
            <w:pPr>
              <w:ind w:left="139" w:right="-163" w:hanging="161"/>
              <w:rPr>
                <w:rFonts w:cs="Times New Roman"/>
                <w:sz w:val="22"/>
                <w:szCs w:val="22"/>
              </w:rPr>
            </w:pPr>
            <w:r w:rsidRPr="00E3520C">
              <w:rPr>
                <w:rFonts w:cs="Times New Roman"/>
                <w:sz w:val="22"/>
                <w:szCs w:val="22"/>
                <w:cs/>
              </w:rPr>
              <w:tab/>
            </w:r>
            <w:r w:rsidRPr="00E3520C">
              <w:rPr>
                <w:rFonts w:cs="Times New Roman"/>
                <w:sz w:val="22"/>
                <w:szCs w:val="22"/>
              </w:rPr>
              <w:t>Joint ventures</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38</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59</w:t>
            </w: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rPr>
            </w:pPr>
            <w:r w:rsidRPr="00E3520C">
              <w:rPr>
                <w:rFonts w:cs="Times New Roman"/>
                <w:snapToGrid w:val="0"/>
                <w:sz w:val="22"/>
                <w:szCs w:val="22"/>
              </w:rPr>
              <w:t>23</w:t>
            </w:r>
          </w:p>
        </w:tc>
        <w:tc>
          <w:tcPr>
            <w:tcW w:w="1168" w:type="dxa"/>
            <w:vAlign w:val="bottom"/>
          </w:tcPr>
          <w:p w:rsidR="00043874" w:rsidRPr="00E3520C" w:rsidRDefault="00BD158D" w:rsidP="00F11BD5">
            <w:pPr>
              <w:tabs>
                <w:tab w:val="decimal" w:pos="866"/>
              </w:tabs>
              <w:ind w:left="42" w:right="1"/>
              <w:jc w:val="left"/>
              <w:rPr>
                <w:rFonts w:cs="Times New Roman"/>
                <w:snapToGrid w:val="0"/>
                <w:sz w:val="22"/>
                <w:szCs w:val="22"/>
              </w:rPr>
            </w:pPr>
            <w:r w:rsidRPr="00E3520C">
              <w:rPr>
                <w:rFonts w:cs="Times New Roman"/>
                <w:snapToGrid w:val="0"/>
                <w:sz w:val="22"/>
                <w:szCs w:val="22"/>
              </w:rPr>
              <w:t>1</w:t>
            </w:r>
            <w:r w:rsidR="00043874" w:rsidRPr="00E3520C">
              <w:rPr>
                <w:rFonts w:cs="Times New Roman"/>
                <w:snapToGrid w:val="0"/>
                <w:sz w:val="22"/>
                <w:szCs w:val="22"/>
              </w:rPr>
              <w:t>6</w:t>
            </w:r>
          </w:p>
        </w:tc>
      </w:tr>
      <w:tr w:rsidR="00E3520C" w:rsidRPr="00E3520C" w:rsidTr="00F11BD5">
        <w:trPr>
          <w:trHeight w:val="340"/>
        </w:trPr>
        <w:tc>
          <w:tcPr>
            <w:tcW w:w="3827" w:type="dxa"/>
            <w:vAlign w:val="bottom"/>
          </w:tcPr>
          <w:p w:rsidR="00043874" w:rsidRPr="00E3520C" w:rsidRDefault="00043874" w:rsidP="00F11BD5">
            <w:pPr>
              <w:ind w:left="139" w:right="-163" w:hanging="161"/>
              <w:rPr>
                <w:rFonts w:cs="Times New Roman"/>
                <w:sz w:val="22"/>
                <w:szCs w:val="22"/>
              </w:rPr>
            </w:pPr>
            <w:r w:rsidRPr="00E3520C">
              <w:rPr>
                <w:rFonts w:cs="Times New Roman"/>
                <w:sz w:val="22"/>
                <w:szCs w:val="22"/>
                <w:cs/>
              </w:rPr>
              <w:tab/>
            </w:r>
            <w:r w:rsidRPr="00E3520C">
              <w:rPr>
                <w:rFonts w:cs="Times New Roman"/>
                <w:sz w:val="22"/>
                <w:szCs w:val="22"/>
              </w:rPr>
              <w:t>Associates</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12</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19</w:t>
            </w: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rPr>
            </w:pPr>
            <w:r w:rsidRPr="00E3520C">
              <w:rPr>
                <w:rFonts w:cs="Times New Roman"/>
                <w:snapToGrid w:val="0"/>
                <w:sz w:val="22"/>
                <w:szCs w:val="22"/>
              </w:rPr>
              <w:t>7</w:t>
            </w:r>
          </w:p>
        </w:tc>
        <w:tc>
          <w:tcPr>
            <w:tcW w:w="1168" w:type="dxa"/>
            <w:vAlign w:val="bottom"/>
          </w:tcPr>
          <w:p w:rsidR="00043874" w:rsidRPr="00E3520C" w:rsidRDefault="00043874" w:rsidP="00F11BD5">
            <w:pPr>
              <w:tabs>
                <w:tab w:val="decimal" w:pos="866"/>
              </w:tabs>
              <w:ind w:left="42" w:right="1"/>
              <w:jc w:val="left"/>
              <w:rPr>
                <w:rFonts w:cs="Times New Roman"/>
                <w:snapToGrid w:val="0"/>
                <w:sz w:val="22"/>
                <w:szCs w:val="22"/>
              </w:rPr>
            </w:pPr>
            <w:r w:rsidRPr="00E3520C">
              <w:rPr>
                <w:rFonts w:cs="Times New Roman"/>
                <w:snapToGrid w:val="0"/>
                <w:sz w:val="22"/>
                <w:szCs w:val="22"/>
              </w:rPr>
              <w:t>12</w:t>
            </w:r>
          </w:p>
        </w:tc>
      </w:tr>
      <w:tr w:rsidR="00E3520C" w:rsidRPr="00E3520C" w:rsidTr="00F11BD5">
        <w:trPr>
          <w:trHeight w:val="340"/>
        </w:trPr>
        <w:tc>
          <w:tcPr>
            <w:tcW w:w="3827" w:type="dxa"/>
            <w:vAlign w:val="bottom"/>
          </w:tcPr>
          <w:p w:rsidR="00043874" w:rsidRPr="00E3520C" w:rsidRDefault="00043874" w:rsidP="00F11BD5">
            <w:pPr>
              <w:ind w:left="139" w:right="-163" w:hanging="161"/>
              <w:rPr>
                <w:rFonts w:cs="Times New Roman"/>
                <w:sz w:val="22"/>
                <w:szCs w:val="22"/>
                <w:lang w:val="en-US"/>
              </w:rPr>
            </w:pPr>
            <w:r w:rsidRPr="00E3520C">
              <w:rPr>
                <w:rFonts w:cs="Times New Roman"/>
                <w:sz w:val="22"/>
                <w:szCs w:val="22"/>
                <w:cs/>
              </w:rPr>
              <w:tab/>
            </w:r>
            <w:r w:rsidRPr="00E3520C">
              <w:rPr>
                <w:rFonts w:cs="Times New Roman"/>
                <w:sz w:val="22"/>
                <w:szCs w:val="22"/>
              </w:rPr>
              <w:t>Other related parties</w:t>
            </w:r>
          </w:p>
        </w:tc>
        <w:tc>
          <w:tcPr>
            <w:tcW w:w="1168" w:type="dxa"/>
            <w:vAlign w:val="bottom"/>
          </w:tcPr>
          <w:p w:rsidR="00043874" w:rsidRPr="00E3520C" w:rsidRDefault="00043874" w:rsidP="00F11BD5">
            <w:pPr>
              <w:pBdr>
                <w:bottom w:val="single" w:sz="4" w:space="1" w:color="auto"/>
              </w:pBdr>
              <w:tabs>
                <w:tab w:val="decimal" w:pos="892"/>
              </w:tabs>
              <w:ind w:left="42" w:right="1"/>
              <w:jc w:val="left"/>
              <w:rPr>
                <w:rFonts w:cs="Times New Roman"/>
                <w:snapToGrid w:val="0"/>
                <w:sz w:val="22"/>
                <w:szCs w:val="22"/>
              </w:rPr>
            </w:pPr>
            <w:r w:rsidRPr="00E3520C">
              <w:rPr>
                <w:rFonts w:cs="Times New Roman"/>
                <w:snapToGrid w:val="0"/>
                <w:sz w:val="22"/>
                <w:szCs w:val="22"/>
              </w:rPr>
              <w:t>50</w:t>
            </w:r>
          </w:p>
        </w:tc>
        <w:tc>
          <w:tcPr>
            <w:tcW w:w="1168" w:type="dxa"/>
            <w:vAlign w:val="bottom"/>
          </w:tcPr>
          <w:p w:rsidR="00043874" w:rsidRPr="00E3520C" w:rsidRDefault="00043874" w:rsidP="00F11BD5">
            <w:pPr>
              <w:pBdr>
                <w:bottom w:val="single" w:sz="4" w:space="1" w:color="auto"/>
              </w:pBdr>
              <w:tabs>
                <w:tab w:val="decimal" w:pos="892"/>
              </w:tabs>
              <w:ind w:left="42" w:right="1"/>
              <w:jc w:val="left"/>
              <w:rPr>
                <w:rFonts w:cs="Times New Roman"/>
                <w:snapToGrid w:val="0"/>
                <w:sz w:val="22"/>
                <w:szCs w:val="22"/>
              </w:rPr>
            </w:pPr>
            <w:r w:rsidRPr="00E3520C">
              <w:rPr>
                <w:rFonts w:cs="Times New Roman"/>
                <w:snapToGrid w:val="0"/>
                <w:sz w:val="22"/>
                <w:szCs w:val="22"/>
              </w:rPr>
              <w:t>51</w:t>
            </w:r>
          </w:p>
        </w:tc>
        <w:tc>
          <w:tcPr>
            <w:tcW w:w="1168" w:type="dxa"/>
            <w:vAlign w:val="bottom"/>
          </w:tcPr>
          <w:p w:rsidR="00043874" w:rsidRPr="00E3520C" w:rsidRDefault="00043874" w:rsidP="00F11BD5">
            <w:pPr>
              <w:pBdr>
                <w:bottom w:val="single" w:sz="4" w:space="1" w:color="auto"/>
              </w:pBdr>
              <w:tabs>
                <w:tab w:val="decimal" w:pos="828"/>
              </w:tabs>
              <w:ind w:left="42" w:right="1"/>
              <w:jc w:val="left"/>
              <w:rPr>
                <w:rFonts w:cs="Times New Roman"/>
                <w:snapToGrid w:val="0"/>
                <w:sz w:val="22"/>
                <w:szCs w:val="22"/>
              </w:rPr>
            </w:pPr>
            <w:r w:rsidRPr="00E3520C">
              <w:rPr>
                <w:rFonts w:cs="Times New Roman"/>
                <w:snapToGrid w:val="0"/>
                <w:sz w:val="22"/>
                <w:szCs w:val="22"/>
              </w:rPr>
              <w:t>34</w:t>
            </w:r>
          </w:p>
        </w:tc>
        <w:tc>
          <w:tcPr>
            <w:tcW w:w="1168" w:type="dxa"/>
            <w:vAlign w:val="bottom"/>
          </w:tcPr>
          <w:p w:rsidR="00043874" w:rsidRPr="00E3520C" w:rsidRDefault="00043874" w:rsidP="00F11BD5">
            <w:pPr>
              <w:pBdr>
                <w:bottom w:val="single" w:sz="4" w:space="1" w:color="auto"/>
              </w:pBdr>
              <w:tabs>
                <w:tab w:val="decimal" w:pos="866"/>
              </w:tabs>
              <w:ind w:left="42" w:right="1"/>
              <w:jc w:val="left"/>
              <w:rPr>
                <w:rFonts w:cs="Times New Roman"/>
                <w:snapToGrid w:val="0"/>
                <w:sz w:val="22"/>
                <w:szCs w:val="22"/>
              </w:rPr>
            </w:pPr>
            <w:r w:rsidRPr="00E3520C">
              <w:rPr>
                <w:rFonts w:cs="Times New Roman"/>
                <w:snapToGrid w:val="0"/>
                <w:sz w:val="22"/>
                <w:szCs w:val="22"/>
              </w:rPr>
              <w:t>35</w:t>
            </w:r>
          </w:p>
        </w:tc>
      </w:tr>
      <w:tr w:rsidR="00E3520C" w:rsidRPr="00E3520C" w:rsidTr="00F11BD5">
        <w:trPr>
          <w:trHeight w:val="340"/>
        </w:trPr>
        <w:tc>
          <w:tcPr>
            <w:tcW w:w="3827" w:type="dxa"/>
            <w:vAlign w:val="bottom"/>
          </w:tcPr>
          <w:p w:rsidR="00043874" w:rsidRPr="00E3520C" w:rsidRDefault="00043874" w:rsidP="00F11BD5">
            <w:pPr>
              <w:ind w:left="120" w:right="-163" w:hanging="142"/>
              <w:rPr>
                <w:rFonts w:cs="Times New Roman"/>
                <w:sz w:val="22"/>
                <w:szCs w:val="22"/>
              </w:rPr>
            </w:pPr>
            <w:r w:rsidRPr="00E3520C">
              <w:rPr>
                <w:rFonts w:cs="Times New Roman"/>
                <w:sz w:val="22"/>
                <w:szCs w:val="22"/>
              </w:rPr>
              <w:t>Total</w:t>
            </w:r>
          </w:p>
        </w:tc>
        <w:tc>
          <w:tcPr>
            <w:tcW w:w="1168" w:type="dxa"/>
            <w:vAlign w:val="bottom"/>
          </w:tcPr>
          <w:p w:rsidR="00043874" w:rsidRPr="00E3520C" w:rsidRDefault="00043874" w:rsidP="00F11BD5">
            <w:pPr>
              <w:pBdr>
                <w:bottom w:val="double" w:sz="4" w:space="1" w:color="auto"/>
              </w:pBdr>
              <w:tabs>
                <w:tab w:val="decimal" w:pos="892"/>
              </w:tabs>
              <w:ind w:left="42" w:right="1"/>
              <w:jc w:val="left"/>
              <w:rPr>
                <w:rFonts w:cs="Times New Roman"/>
                <w:snapToGrid w:val="0"/>
                <w:sz w:val="22"/>
                <w:szCs w:val="22"/>
              </w:rPr>
            </w:pPr>
            <w:r w:rsidRPr="00E3520C">
              <w:rPr>
                <w:rFonts w:cs="Times New Roman"/>
                <w:snapToGrid w:val="0"/>
                <w:sz w:val="22"/>
                <w:szCs w:val="22"/>
              </w:rPr>
              <w:t>100</w:t>
            </w:r>
          </w:p>
        </w:tc>
        <w:tc>
          <w:tcPr>
            <w:tcW w:w="1168" w:type="dxa"/>
            <w:vAlign w:val="bottom"/>
          </w:tcPr>
          <w:p w:rsidR="00043874" w:rsidRPr="00E3520C" w:rsidRDefault="00043874" w:rsidP="00F11BD5">
            <w:pPr>
              <w:pBdr>
                <w:bottom w:val="double" w:sz="4" w:space="1" w:color="auto"/>
              </w:pBdr>
              <w:tabs>
                <w:tab w:val="decimal" w:pos="892"/>
              </w:tabs>
              <w:ind w:left="42" w:right="1"/>
              <w:jc w:val="left"/>
              <w:rPr>
                <w:rFonts w:cs="Times New Roman"/>
                <w:snapToGrid w:val="0"/>
                <w:sz w:val="22"/>
                <w:szCs w:val="22"/>
              </w:rPr>
            </w:pPr>
            <w:r w:rsidRPr="00E3520C">
              <w:rPr>
                <w:rFonts w:cs="Times New Roman"/>
                <w:snapToGrid w:val="0"/>
                <w:sz w:val="22"/>
                <w:szCs w:val="22"/>
              </w:rPr>
              <w:t>129</w:t>
            </w:r>
          </w:p>
        </w:tc>
        <w:tc>
          <w:tcPr>
            <w:tcW w:w="1168" w:type="dxa"/>
            <w:vAlign w:val="bottom"/>
          </w:tcPr>
          <w:p w:rsidR="00043874" w:rsidRPr="00E3520C" w:rsidRDefault="00043874" w:rsidP="00F11BD5">
            <w:pPr>
              <w:pBdr>
                <w:bottom w:val="double" w:sz="4" w:space="1" w:color="auto"/>
              </w:pBdr>
              <w:tabs>
                <w:tab w:val="decimal" w:pos="828"/>
              </w:tabs>
              <w:ind w:left="42" w:right="1"/>
              <w:jc w:val="left"/>
              <w:rPr>
                <w:rFonts w:cstheme="minorBidi"/>
                <w:snapToGrid w:val="0"/>
                <w:sz w:val="22"/>
                <w:szCs w:val="22"/>
                <w:cs/>
              </w:rPr>
            </w:pPr>
            <w:r w:rsidRPr="00E3520C">
              <w:rPr>
                <w:rFonts w:cs="Times New Roman"/>
                <w:snapToGrid w:val="0"/>
                <w:sz w:val="22"/>
                <w:szCs w:val="22"/>
              </w:rPr>
              <w:t>6,780</w:t>
            </w:r>
          </w:p>
        </w:tc>
        <w:tc>
          <w:tcPr>
            <w:tcW w:w="1168" w:type="dxa"/>
            <w:vAlign w:val="bottom"/>
          </w:tcPr>
          <w:p w:rsidR="00043874" w:rsidRPr="00E3520C" w:rsidRDefault="00043874" w:rsidP="00F11BD5">
            <w:pPr>
              <w:pBdr>
                <w:bottom w:val="double" w:sz="4" w:space="1" w:color="auto"/>
              </w:pBdr>
              <w:tabs>
                <w:tab w:val="decimal" w:pos="866"/>
              </w:tabs>
              <w:ind w:left="42" w:right="1"/>
              <w:jc w:val="left"/>
              <w:rPr>
                <w:rFonts w:cs="Times New Roman"/>
                <w:snapToGrid w:val="0"/>
                <w:sz w:val="22"/>
                <w:szCs w:val="22"/>
              </w:rPr>
            </w:pPr>
            <w:r w:rsidRPr="00E3520C">
              <w:rPr>
                <w:rFonts w:cs="Times New Roman"/>
                <w:snapToGrid w:val="0"/>
                <w:sz w:val="22"/>
                <w:szCs w:val="22"/>
              </w:rPr>
              <w:t>6,759</w:t>
            </w:r>
          </w:p>
        </w:tc>
      </w:tr>
      <w:tr w:rsidR="00E3520C" w:rsidRPr="00E3520C" w:rsidTr="00F11BD5">
        <w:trPr>
          <w:trHeight w:val="340"/>
        </w:trPr>
        <w:tc>
          <w:tcPr>
            <w:tcW w:w="3827" w:type="dxa"/>
            <w:vAlign w:val="bottom"/>
          </w:tcPr>
          <w:p w:rsidR="00043874" w:rsidRPr="00E3520C" w:rsidRDefault="00043874" w:rsidP="00F11BD5">
            <w:pPr>
              <w:ind w:left="120" w:right="-163" w:hanging="142"/>
              <w:rPr>
                <w:rFonts w:cs="Times New Roman"/>
                <w:sz w:val="22"/>
                <w:szCs w:val="22"/>
                <w:u w:val="single"/>
              </w:rPr>
            </w:pP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66"/>
              </w:tabs>
              <w:ind w:left="42" w:right="1"/>
              <w:jc w:val="left"/>
              <w:rPr>
                <w:rFonts w:cs="Times New Roman"/>
                <w:snapToGrid w:val="0"/>
                <w:sz w:val="22"/>
                <w:szCs w:val="22"/>
              </w:rPr>
            </w:pPr>
          </w:p>
        </w:tc>
      </w:tr>
      <w:tr w:rsidR="00E3520C" w:rsidRPr="00E3520C" w:rsidTr="00F11BD5">
        <w:trPr>
          <w:gridAfter w:val="1"/>
          <w:wAfter w:w="1168" w:type="dxa"/>
          <w:trHeight w:val="340"/>
        </w:trPr>
        <w:tc>
          <w:tcPr>
            <w:tcW w:w="3827" w:type="dxa"/>
            <w:vAlign w:val="bottom"/>
          </w:tcPr>
          <w:p w:rsidR="00043874" w:rsidRPr="00E3520C" w:rsidRDefault="009F069A" w:rsidP="00F11BD5">
            <w:pPr>
              <w:tabs>
                <w:tab w:val="decimal" w:pos="828"/>
              </w:tabs>
              <w:ind w:left="42" w:right="1"/>
              <w:jc w:val="left"/>
              <w:rPr>
                <w:rFonts w:cs="Times New Roman"/>
                <w:snapToGrid w:val="0"/>
                <w:sz w:val="22"/>
                <w:szCs w:val="22"/>
              </w:rPr>
            </w:pPr>
            <w:r w:rsidRPr="00E3520C">
              <w:rPr>
                <w:rFonts w:cs="Times New Roman"/>
                <w:sz w:val="22"/>
                <w:szCs w:val="22"/>
                <w:u w:val="single"/>
              </w:rPr>
              <w:t>Current portion of</w:t>
            </w:r>
            <w:r w:rsidR="00043874" w:rsidRPr="00E3520C">
              <w:rPr>
                <w:rFonts w:cs="Times New Roman"/>
                <w:sz w:val="22"/>
                <w:szCs w:val="22"/>
                <w:u w:val="single"/>
              </w:rPr>
              <w:t xml:space="preserve"> lease </w:t>
            </w:r>
            <w:r w:rsidR="00043874" w:rsidRPr="00E3520C">
              <w:rPr>
                <w:rFonts w:cs="Times New Roman"/>
                <w:sz w:val="22"/>
                <w:szCs w:val="28"/>
                <w:u w:val="single"/>
              </w:rPr>
              <w:t>liabilities</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rPr>
            </w:pPr>
          </w:p>
        </w:tc>
      </w:tr>
      <w:tr w:rsidR="00E3520C" w:rsidRPr="00E3520C" w:rsidTr="00F11BD5">
        <w:trPr>
          <w:trHeight w:val="340"/>
        </w:trPr>
        <w:tc>
          <w:tcPr>
            <w:tcW w:w="3827" w:type="dxa"/>
            <w:vAlign w:val="bottom"/>
          </w:tcPr>
          <w:p w:rsidR="00043874" w:rsidRPr="00E3520C" w:rsidRDefault="00043874" w:rsidP="00F11BD5">
            <w:pPr>
              <w:ind w:left="139" w:right="-163" w:hanging="161"/>
              <w:rPr>
                <w:rFonts w:cs="Times New Roman"/>
                <w:sz w:val="22"/>
                <w:szCs w:val="22"/>
                <w:u w:val="single"/>
              </w:rPr>
            </w:pPr>
            <w:r w:rsidRPr="00E3520C">
              <w:rPr>
                <w:rFonts w:cs="Times New Roman"/>
                <w:sz w:val="22"/>
                <w:szCs w:val="22"/>
                <w:cs/>
              </w:rPr>
              <w:tab/>
            </w:r>
            <w:r w:rsidRPr="00E3520C">
              <w:rPr>
                <w:rFonts w:cs="Times New Roman"/>
                <w:sz w:val="22"/>
                <w:szCs w:val="22"/>
              </w:rPr>
              <w:t>Subsidiaries</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828"/>
              </w:tabs>
              <w:ind w:left="42" w:right="1"/>
              <w:jc w:val="left"/>
              <w:rPr>
                <w:rFonts w:cstheme="minorBidi"/>
                <w:snapToGrid w:val="0"/>
                <w:sz w:val="22"/>
                <w:szCs w:val="22"/>
                <w:lang w:val="en-US"/>
              </w:rPr>
            </w:pPr>
            <w:r w:rsidRPr="00E3520C">
              <w:rPr>
                <w:rFonts w:cstheme="minorBidi"/>
                <w:snapToGrid w:val="0"/>
                <w:sz w:val="22"/>
                <w:szCs w:val="22"/>
                <w:lang w:val="en-US"/>
              </w:rPr>
              <w:t>46</w:t>
            </w:r>
          </w:p>
        </w:tc>
        <w:tc>
          <w:tcPr>
            <w:tcW w:w="1168" w:type="dxa"/>
            <w:vAlign w:val="bottom"/>
          </w:tcPr>
          <w:p w:rsidR="00043874" w:rsidRPr="00E3520C" w:rsidRDefault="00043874" w:rsidP="00F11BD5">
            <w:pPr>
              <w:tabs>
                <w:tab w:val="decimal" w:pos="866"/>
              </w:tabs>
              <w:ind w:left="42" w:right="1"/>
              <w:jc w:val="left"/>
              <w:rPr>
                <w:rFonts w:cs="Times New Roman"/>
                <w:snapToGrid w:val="0"/>
                <w:sz w:val="22"/>
                <w:szCs w:val="22"/>
                <w:lang w:val="en-US"/>
              </w:rPr>
            </w:pPr>
            <w:r w:rsidRPr="00E3520C">
              <w:rPr>
                <w:rFonts w:cs="Times New Roman"/>
                <w:snapToGrid w:val="0"/>
                <w:sz w:val="22"/>
                <w:szCs w:val="22"/>
                <w:lang w:val="en-US"/>
              </w:rPr>
              <w:t>1</w:t>
            </w:r>
          </w:p>
        </w:tc>
      </w:tr>
      <w:tr w:rsidR="00E3520C" w:rsidRPr="00E3520C" w:rsidTr="00F11BD5">
        <w:trPr>
          <w:trHeight w:val="340"/>
        </w:trPr>
        <w:tc>
          <w:tcPr>
            <w:tcW w:w="3827" w:type="dxa"/>
            <w:vAlign w:val="bottom"/>
          </w:tcPr>
          <w:p w:rsidR="00043874" w:rsidRPr="00E3520C" w:rsidRDefault="00043874" w:rsidP="00F11BD5">
            <w:pPr>
              <w:ind w:left="139" w:right="-163" w:hanging="161"/>
              <w:rPr>
                <w:rFonts w:cs="Times New Roman"/>
                <w:sz w:val="22"/>
                <w:szCs w:val="22"/>
                <w:cs/>
              </w:rPr>
            </w:pPr>
            <w:r w:rsidRPr="00E3520C">
              <w:rPr>
                <w:rFonts w:cs="Times New Roman"/>
                <w:sz w:val="22"/>
                <w:szCs w:val="22"/>
                <w:cs/>
              </w:rPr>
              <w:tab/>
            </w:r>
            <w:r w:rsidRPr="00E3520C">
              <w:rPr>
                <w:rFonts w:cs="Times New Roman"/>
                <w:sz w:val="22"/>
                <w:szCs w:val="22"/>
              </w:rPr>
              <w:t>Joint ventures</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1,578</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375</w:t>
            </w:r>
          </w:p>
        </w:tc>
        <w:tc>
          <w:tcPr>
            <w:tcW w:w="1168" w:type="dxa"/>
            <w:vAlign w:val="bottom"/>
          </w:tcPr>
          <w:p w:rsidR="00043874" w:rsidRPr="00E3520C" w:rsidRDefault="00043874" w:rsidP="00F11BD5">
            <w:pPr>
              <w:tabs>
                <w:tab w:val="decimal" w:pos="828"/>
              </w:tabs>
              <w:ind w:right="1"/>
              <w:jc w:val="left"/>
              <w:rPr>
                <w:rFonts w:cstheme="minorBidi"/>
                <w:snapToGrid w:val="0"/>
                <w:sz w:val="22"/>
                <w:szCs w:val="22"/>
                <w:lang w:val="en-US"/>
              </w:rPr>
            </w:pPr>
            <w:r w:rsidRPr="00E3520C">
              <w:rPr>
                <w:rFonts w:cstheme="minorBidi"/>
                <w:snapToGrid w:val="0"/>
                <w:sz w:val="22"/>
                <w:szCs w:val="22"/>
                <w:lang w:val="en-US"/>
              </w:rPr>
              <w:t>413</w:t>
            </w:r>
          </w:p>
        </w:tc>
        <w:tc>
          <w:tcPr>
            <w:tcW w:w="1168" w:type="dxa"/>
            <w:vAlign w:val="bottom"/>
          </w:tcPr>
          <w:p w:rsidR="00043874" w:rsidRPr="00E3520C" w:rsidRDefault="00043874" w:rsidP="00F11BD5">
            <w:pPr>
              <w:tabs>
                <w:tab w:val="decimal" w:pos="866"/>
              </w:tabs>
              <w:ind w:left="42" w:right="1"/>
              <w:jc w:val="left"/>
              <w:rPr>
                <w:rFonts w:cs="Times New Roman"/>
                <w:snapToGrid w:val="0"/>
                <w:sz w:val="22"/>
                <w:szCs w:val="22"/>
                <w:lang w:val="en-US"/>
              </w:rPr>
            </w:pPr>
            <w:r w:rsidRPr="00E3520C">
              <w:rPr>
                <w:rFonts w:cs="Times New Roman"/>
                <w:snapToGrid w:val="0"/>
                <w:sz w:val="22"/>
                <w:szCs w:val="22"/>
                <w:lang w:val="en-US"/>
              </w:rPr>
              <w:t>375</w:t>
            </w:r>
          </w:p>
        </w:tc>
      </w:tr>
      <w:tr w:rsidR="00E3520C" w:rsidRPr="00E3520C" w:rsidTr="00F11BD5">
        <w:trPr>
          <w:trHeight w:val="340"/>
        </w:trPr>
        <w:tc>
          <w:tcPr>
            <w:tcW w:w="3827" w:type="dxa"/>
            <w:vAlign w:val="bottom"/>
          </w:tcPr>
          <w:p w:rsidR="00043874" w:rsidRPr="00E3520C" w:rsidRDefault="00043874" w:rsidP="00F11BD5">
            <w:pPr>
              <w:ind w:left="139" w:right="-163" w:hanging="161"/>
              <w:rPr>
                <w:rFonts w:cs="Times New Roman"/>
                <w:sz w:val="22"/>
                <w:szCs w:val="22"/>
                <w:u w:val="single"/>
              </w:rPr>
            </w:pPr>
            <w:r w:rsidRPr="00E3520C">
              <w:rPr>
                <w:rFonts w:cs="Times New Roman"/>
                <w:sz w:val="22"/>
                <w:szCs w:val="22"/>
                <w:cs/>
              </w:rPr>
              <w:tab/>
            </w:r>
            <w:r w:rsidRPr="00E3520C">
              <w:rPr>
                <w:rFonts w:cs="Times New Roman"/>
                <w:sz w:val="22"/>
                <w:szCs w:val="22"/>
              </w:rPr>
              <w:t>Associates</w:t>
            </w:r>
          </w:p>
        </w:tc>
        <w:tc>
          <w:tcPr>
            <w:tcW w:w="1168" w:type="dxa"/>
            <w:vAlign w:val="bottom"/>
          </w:tcPr>
          <w:p w:rsidR="00043874" w:rsidRPr="00E3520C" w:rsidRDefault="00043874" w:rsidP="00F11BD5">
            <w:pPr>
              <w:pBdr>
                <w:bottom w:val="single" w:sz="4" w:space="1" w:color="auto"/>
              </w:pBdr>
              <w:tabs>
                <w:tab w:val="decimal" w:pos="892"/>
              </w:tabs>
              <w:ind w:left="42" w:right="1"/>
              <w:jc w:val="left"/>
              <w:rPr>
                <w:rFonts w:cs="Times New Roman"/>
                <w:snapToGrid w:val="0"/>
                <w:sz w:val="22"/>
                <w:szCs w:val="22"/>
              </w:rPr>
            </w:pPr>
            <w:r w:rsidRPr="00E3520C">
              <w:rPr>
                <w:rFonts w:cs="Times New Roman"/>
                <w:snapToGrid w:val="0"/>
                <w:sz w:val="22"/>
                <w:szCs w:val="22"/>
              </w:rPr>
              <w:t>1</w:t>
            </w:r>
          </w:p>
        </w:tc>
        <w:tc>
          <w:tcPr>
            <w:tcW w:w="1168" w:type="dxa"/>
            <w:vAlign w:val="bottom"/>
          </w:tcPr>
          <w:p w:rsidR="00043874" w:rsidRPr="00E3520C" w:rsidRDefault="00043874" w:rsidP="00F11BD5">
            <w:pPr>
              <w:pBdr>
                <w:bottom w:val="single" w:sz="4" w:space="1" w:color="auto"/>
              </w:pBdr>
              <w:tabs>
                <w:tab w:val="decimal" w:pos="892"/>
              </w:tabs>
              <w:ind w:left="42" w:right="1"/>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pBdr>
                <w:bottom w:val="single" w:sz="4" w:space="1" w:color="auto"/>
              </w:pBdr>
              <w:tabs>
                <w:tab w:val="decimal" w:pos="828"/>
              </w:tabs>
              <w:ind w:right="1"/>
              <w:jc w:val="left"/>
              <w:rPr>
                <w:rFonts w:cs="Times New Roman"/>
                <w:snapToGrid w:val="0"/>
                <w:sz w:val="22"/>
                <w:szCs w:val="22"/>
                <w:lang w:val="en-US"/>
              </w:rPr>
            </w:pPr>
            <w:r w:rsidRPr="00E3520C">
              <w:rPr>
                <w:rFonts w:cs="Times New Roman"/>
                <w:snapToGrid w:val="0"/>
                <w:sz w:val="22"/>
                <w:szCs w:val="22"/>
                <w:lang w:val="en-US"/>
              </w:rPr>
              <w:t>-</w:t>
            </w:r>
          </w:p>
        </w:tc>
        <w:tc>
          <w:tcPr>
            <w:tcW w:w="1168" w:type="dxa"/>
            <w:vAlign w:val="bottom"/>
          </w:tcPr>
          <w:p w:rsidR="00043874" w:rsidRPr="00E3520C" w:rsidRDefault="00043874" w:rsidP="00F11BD5">
            <w:pPr>
              <w:pBdr>
                <w:bottom w:val="single" w:sz="4" w:space="1" w:color="auto"/>
              </w:pBdr>
              <w:tabs>
                <w:tab w:val="decimal" w:pos="866"/>
              </w:tabs>
              <w:ind w:left="42" w:right="1"/>
              <w:jc w:val="left"/>
              <w:rPr>
                <w:rFonts w:cs="Times New Roman"/>
                <w:snapToGrid w:val="0"/>
                <w:sz w:val="22"/>
                <w:szCs w:val="22"/>
                <w:lang w:val="en-US"/>
              </w:rPr>
            </w:pPr>
            <w:r w:rsidRPr="00E3520C">
              <w:rPr>
                <w:rFonts w:cs="Times New Roman"/>
                <w:snapToGrid w:val="0"/>
                <w:sz w:val="22"/>
                <w:szCs w:val="22"/>
              </w:rPr>
              <w:t>-</w:t>
            </w:r>
          </w:p>
        </w:tc>
      </w:tr>
      <w:tr w:rsidR="00E3520C" w:rsidRPr="00E3520C" w:rsidTr="00F11BD5">
        <w:trPr>
          <w:trHeight w:val="340"/>
        </w:trPr>
        <w:tc>
          <w:tcPr>
            <w:tcW w:w="3827" w:type="dxa"/>
            <w:vAlign w:val="bottom"/>
          </w:tcPr>
          <w:p w:rsidR="00043874" w:rsidRPr="00E3520C" w:rsidRDefault="00043874" w:rsidP="00F11BD5">
            <w:pPr>
              <w:ind w:left="139" w:right="-163" w:hanging="161"/>
              <w:rPr>
                <w:rFonts w:cs="Times New Roman"/>
                <w:sz w:val="22"/>
                <w:szCs w:val="22"/>
                <w:cs/>
              </w:rPr>
            </w:pPr>
            <w:r w:rsidRPr="00E3520C">
              <w:rPr>
                <w:rFonts w:cs="Times New Roman"/>
                <w:sz w:val="22"/>
                <w:szCs w:val="22"/>
              </w:rPr>
              <w:t>Total</w:t>
            </w:r>
          </w:p>
        </w:tc>
        <w:tc>
          <w:tcPr>
            <w:tcW w:w="1168" w:type="dxa"/>
            <w:vAlign w:val="bottom"/>
          </w:tcPr>
          <w:p w:rsidR="00043874" w:rsidRPr="00E3520C" w:rsidRDefault="00043874" w:rsidP="00F11BD5">
            <w:pPr>
              <w:pBdr>
                <w:bottom w:val="double" w:sz="4" w:space="1" w:color="auto"/>
              </w:pBdr>
              <w:tabs>
                <w:tab w:val="decimal" w:pos="892"/>
              </w:tabs>
              <w:ind w:left="42" w:right="1"/>
              <w:jc w:val="left"/>
              <w:rPr>
                <w:rFonts w:cs="Times New Roman"/>
                <w:snapToGrid w:val="0"/>
                <w:sz w:val="22"/>
                <w:szCs w:val="22"/>
              </w:rPr>
            </w:pPr>
            <w:r w:rsidRPr="00E3520C">
              <w:rPr>
                <w:rFonts w:cs="Times New Roman"/>
                <w:snapToGrid w:val="0"/>
                <w:sz w:val="22"/>
                <w:szCs w:val="22"/>
              </w:rPr>
              <w:t>1,579</w:t>
            </w:r>
          </w:p>
        </w:tc>
        <w:tc>
          <w:tcPr>
            <w:tcW w:w="1168" w:type="dxa"/>
            <w:vAlign w:val="bottom"/>
          </w:tcPr>
          <w:p w:rsidR="00043874" w:rsidRPr="00E3520C" w:rsidRDefault="00043874" w:rsidP="00F11BD5">
            <w:pPr>
              <w:pBdr>
                <w:bottom w:val="double" w:sz="4" w:space="1" w:color="auto"/>
              </w:pBdr>
              <w:tabs>
                <w:tab w:val="decimal" w:pos="892"/>
              </w:tabs>
              <w:ind w:left="42" w:right="1"/>
              <w:jc w:val="left"/>
              <w:rPr>
                <w:rFonts w:cs="Times New Roman"/>
                <w:snapToGrid w:val="0"/>
                <w:sz w:val="22"/>
                <w:szCs w:val="22"/>
              </w:rPr>
            </w:pPr>
            <w:r w:rsidRPr="00E3520C">
              <w:rPr>
                <w:rFonts w:cs="Times New Roman"/>
                <w:snapToGrid w:val="0"/>
                <w:sz w:val="22"/>
                <w:szCs w:val="22"/>
              </w:rPr>
              <w:t>375</w:t>
            </w:r>
          </w:p>
        </w:tc>
        <w:tc>
          <w:tcPr>
            <w:tcW w:w="1168" w:type="dxa"/>
            <w:vAlign w:val="bottom"/>
          </w:tcPr>
          <w:p w:rsidR="00043874" w:rsidRPr="00E3520C" w:rsidRDefault="00043874" w:rsidP="00F11BD5">
            <w:pPr>
              <w:pBdr>
                <w:bottom w:val="double" w:sz="4" w:space="1" w:color="auto"/>
              </w:pBdr>
              <w:tabs>
                <w:tab w:val="decimal" w:pos="828"/>
              </w:tabs>
              <w:ind w:left="42" w:right="1"/>
              <w:jc w:val="left"/>
              <w:rPr>
                <w:rFonts w:cs="Times New Roman"/>
                <w:snapToGrid w:val="0"/>
                <w:sz w:val="22"/>
                <w:szCs w:val="22"/>
                <w:lang w:val="en-US"/>
              </w:rPr>
            </w:pPr>
            <w:r w:rsidRPr="00E3520C">
              <w:rPr>
                <w:rFonts w:cs="Times New Roman"/>
                <w:snapToGrid w:val="0"/>
                <w:sz w:val="22"/>
                <w:szCs w:val="22"/>
                <w:lang w:val="en-US"/>
              </w:rPr>
              <w:t>459</w:t>
            </w:r>
          </w:p>
        </w:tc>
        <w:tc>
          <w:tcPr>
            <w:tcW w:w="1168" w:type="dxa"/>
            <w:vAlign w:val="bottom"/>
          </w:tcPr>
          <w:p w:rsidR="00043874" w:rsidRPr="00E3520C" w:rsidRDefault="00043874" w:rsidP="00F11BD5">
            <w:pPr>
              <w:pBdr>
                <w:bottom w:val="double" w:sz="4" w:space="1" w:color="auto"/>
              </w:pBdr>
              <w:tabs>
                <w:tab w:val="decimal" w:pos="866"/>
              </w:tabs>
              <w:ind w:left="42" w:right="1"/>
              <w:jc w:val="left"/>
              <w:rPr>
                <w:rFonts w:cs="Times New Roman"/>
                <w:snapToGrid w:val="0"/>
                <w:sz w:val="22"/>
                <w:szCs w:val="22"/>
                <w:lang w:val="en-US"/>
              </w:rPr>
            </w:pPr>
            <w:r w:rsidRPr="00E3520C">
              <w:rPr>
                <w:rFonts w:cs="Times New Roman"/>
                <w:snapToGrid w:val="0"/>
                <w:sz w:val="22"/>
                <w:szCs w:val="22"/>
              </w:rPr>
              <w:t>376</w:t>
            </w:r>
          </w:p>
        </w:tc>
      </w:tr>
      <w:tr w:rsidR="00E3520C" w:rsidRPr="00E3520C" w:rsidTr="00F11BD5">
        <w:trPr>
          <w:trHeight w:val="340"/>
        </w:trPr>
        <w:tc>
          <w:tcPr>
            <w:tcW w:w="3827" w:type="dxa"/>
            <w:vAlign w:val="bottom"/>
          </w:tcPr>
          <w:p w:rsidR="00043874" w:rsidRPr="00E3520C" w:rsidRDefault="00043874" w:rsidP="00F11BD5">
            <w:pPr>
              <w:ind w:left="120" w:right="-163" w:hanging="142"/>
              <w:rPr>
                <w:rFonts w:cs="Times New Roman"/>
                <w:sz w:val="22"/>
                <w:szCs w:val="22"/>
                <w:u w:val="single"/>
              </w:rPr>
            </w:pP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66"/>
              </w:tabs>
              <w:ind w:left="42" w:right="1"/>
              <w:jc w:val="left"/>
              <w:rPr>
                <w:rFonts w:cs="Times New Roman"/>
                <w:snapToGrid w:val="0"/>
                <w:sz w:val="22"/>
                <w:szCs w:val="22"/>
              </w:rPr>
            </w:pPr>
          </w:p>
        </w:tc>
      </w:tr>
      <w:tr w:rsidR="00E3520C" w:rsidRPr="00E3520C" w:rsidTr="00F11BD5">
        <w:trPr>
          <w:trHeight w:val="340"/>
        </w:trPr>
        <w:tc>
          <w:tcPr>
            <w:tcW w:w="3827" w:type="dxa"/>
            <w:vAlign w:val="bottom"/>
          </w:tcPr>
          <w:p w:rsidR="00043874" w:rsidRPr="00E3520C" w:rsidRDefault="00043874" w:rsidP="00F11BD5">
            <w:pPr>
              <w:ind w:left="120" w:right="-163" w:hanging="142"/>
              <w:rPr>
                <w:rFonts w:cs="Times New Roman"/>
                <w:sz w:val="22"/>
                <w:szCs w:val="22"/>
              </w:rPr>
            </w:pPr>
            <w:r w:rsidRPr="00E3520C">
              <w:rPr>
                <w:rFonts w:cs="Times New Roman"/>
                <w:sz w:val="22"/>
                <w:szCs w:val="22"/>
                <w:u w:val="single"/>
              </w:rPr>
              <w:t>Short</w:t>
            </w:r>
            <w:r w:rsidRPr="00E3520C">
              <w:rPr>
                <w:rFonts w:cs="Times New Roman"/>
                <w:sz w:val="22"/>
                <w:szCs w:val="22"/>
                <w:u w:val="single"/>
                <w:cs/>
              </w:rPr>
              <w:t>-</w:t>
            </w:r>
            <w:r w:rsidRPr="00E3520C">
              <w:rPr>
                <w:rFonts w:cs="Times New Roman"/>
                <w:sz w:val="22"/>
                <w:szCs w:val="22"/>
                <w:u w:val="single"/>
              </w:rPr>
              <w:t>term loans</w:t>
            </w:r>
            <w:r w:rsidRPr="00E3520C">
              <w:rPr>
                <w:rFonts w:cs="Times New Roman"/>
                <w:snapToGrid w:val="0"/>
                <w:sz w:val="18"/>
                <w:szCs w:val="18"/>
                <w:cs/>
              </w:rPr>
              <w:t>*</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rPr>
            </w:pPr>
          </w:p>
        </w:tc>
        <w:tc>
          <w:tcPr>
            <w:tcW w:w="1168" w:type="dxa"/>
            <w:vAlign w:val="bottom"/>
          </w:tcPr>
          <w:p w:rsidR="00043874" w:rsidRPr="00E3520C" w:rsidRDefault="00043874" w:rsidP="00F11BD5">
            <w:pPr>
              <w:tabs>
                <w:tab w:val="decimal" w:pos="866"/>
              </w:tabs>
              <w:ind w:left="42" w:right="1"/>
              <w:jc w:val="left"/>
              <w:rPr>
                <w:rFonts w:cs="Times New Roman"/>
                <w:snapToGrid w:val="0"/>
                <w:sz w:val="22"/>
                <w:szCs w:val="22"/>
              </w:rPr>
            </w:pPr>
          </w:p>
        </w:tc>
      </w:tr>
      <w:tr w:rsidR="00293546" w:rsidRPr="00E3520C" w:rsidTr="00F11BD5">
        <w:trPr>
          <w:trHeight w:val="340"/>
        </w:trPr>
        <w:tc>
          <w:tcPr>
            <w:tcW w:w="3827" w:type="dxa"/>
            <w:vAlign w:val="bottom"/>
          </w:tcPr>
          <w:p w:rsidR="00043874" w:rsidRPr="00E3520C" w:rsidRDefault="00043874" w:rsidP="00F11BD5">
            <w:pPr>
              <w:ind w:left="139" w:right="-163" w:hanging="161"/>
              <w:rPr>
                <w:rFonts w:cs="Times New Roman"/>
                <w:sz w:val="22"/>
                <w:szCs w:val="22"/>
                <w:cs/>
              </w:rPr>
            </w:pPr>
            <w:r w:rsidRPr="00E3520C">
              <w:rPr>
                <w:rFonts w:cs="Times New Roman"/>
                <w:sz w:val="22"/>
                <w:szCs w:val="22"/>
                <w:cs/>
              </w:rPr>
              <w:tab/>
            </w:r>
            <w:r w:rsidRPr="00E3520C">
              <w:rPr>
                <w:rFonts w:cs="Times New Roman"/>
                <w:sz w:val="22"/>
                <w:szCs w:val="22"/>
              </w:rPr>
              <w:t>Subsidiaries</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828"/>
              </w:tabs>
              <w:ind w:left="42" w:right="1"/>
              <w:jc w:val="left"/>
              <w:rPr>
                <w:rFonts w:cs="Times New Roman"/>
                <w:snapToGrid w:val="0"/>
                <w:sz w:val="22"/>
                <w:szCs w:val="22"/>
                <w:lang w:val="en-US"/>
              </w:rPr>
            </w:pPr>
            <w:r w:rsidRPr="00E3520C">
              <w:rPr>
                <w:rFonts w:cs="Times New Roman"/>
                <w:snapToGrid w:val="0"/>
                <w:sz w:val="22"/>
                <w:szCs w:val="22"/>
                <w:lang w:val="en-US"/>
              </w:rPr>
              <w:t>1,357</w:t>
            </w:r>
          </w:p>
        </w:tc>
        <w:tc>
          <w:tcPr>
            <w:tcW w:w="1168" w:type="dxa"/>
            <w:vAlign w:val="bottom"/>
          </w:tcPr>
          <w:p w:rsidR="00043874" w:rsidRPr="00E3520C" w:rsidRDefault="00043874" w:rsidP="00F11BD5">
            <w:pPr>
              <w:tabs>
                <w:tab w:val="decimal" w:pos="866"/>
              </w:tabs>
              <w:ind w:left="42" w:right="1"/>
              <w:jc w:val="left"/>
              <w:rPr>
                <w:rFonts w:cs="Times New Roman"/>
                <w:snapToGrid w:val="0"/>
                <w:sz w:val="22"/>
                <w:szCs w:val="22"/>
                <w:lang w:val="en-US"/>
              </w:rPr>
            </w:pPr>
            <w:r w:rsidRPr="00E3520C">
              <w:rPr>
                <w:rFonts w:cs="Times New Roman"/>
                <w:snapToGrid w:val="0"/>
                <w:sz w:val="22"/>
                <w:szCs w:val="22"/>
              </w:rPr>
              <w:t>3,488</w:t>
            </w:r>
          </w:p>
        </w:tc>
      </w:tr>
    </w:tbl>
    <w:p w:rsidR="00043874" w:rsidRPr="00E3520C" w:rsidRDefault="00043874" w:rsidP="00043874">
      <w:pPr>
        <w:pStyle w:val="BodyText2"/>
        <w:ind w:left="567" w:right="6"/>
        <w:rPr>
          <w:rFonts w:cs="Times New Roman"/>
          <w:sz w:val="22"/>
          <w:cs/>
        </w:rPr>
      </w:pPr>
    </w:p>
    <w:p w:rsidR="00043874" w:rsidRPr="00E3520C" w:rsidRDefault="00043874" w:rsidP="00043874">
      <w:pPr>
        <w:ind w:left="709" w:right="6" w:hanging="142"/>
        <w:rPr>
          <w:rFonts w:cs="Times New Roman"/>
          <w:sz w:val="18"/>
          <w:szCs w:val="18"/>
        </w:rPr>
      </w:pPr>
      <w:r w:rsidRPr="00E3520C">
        <w:rPr>
          <w:rFonts w:cs="Times New Roman"/>
          <w:sz w:val="18"/>
          <w:szCs w:val="18"/>
          <w:cs/>
        </w:rPr>
        <w:t>*</w:t>
      </w:r>
      <w:r w:rsidRPr="00E3520C">
        <w:rPr>
          <w:rFonts w:cs="Times New Roman"/>
          <w:sz w:val="18"/>
          <w:szCs w:val="18"/>
        </w:rPr>
        <w:tab/>
        <w:t>The Company has liquidity management policies within the Group include the use of the cash pooling method</w:t>
      </w:r>
      <w:r w:rsidRPr="00E3520C">
        <w:rPr>
          <w:rFonts w:cs="Times New Roman"/>
          <w:sz w:val="18"/>
          <w:szCs w:val="18"/>
          <w:cs/>
        </w:rPr>
        <w:t xml:space="preserve">. </w:t>
      </w:r>
      <w:r w:rsidRPr="00E3520C">
        <w:rPr>
          <w:rFonts w:cstheme="minorBidi"/>
          <w:sz w:val="16"/>
          <w:szCs w:val="16"/>
          <w:cs/>
        </w:rPr>
        <w:br/>
      </w:r>
      <w:r w:rsidRPr="00E3520C">
        <w:rPr>
          <w:rFonts w:cs="Times New Roman"/>
          <w:sz w:val="18"/>
          <w:szCs w:val="18"/>
        </w:rPr>
        <w:t>Inter</w:t>
      </w:r>
      <w:r w:rsidRPr="00E3520C">
        <w:rPr>
          <w:rFonts w:cs="Times New Roman"/>
          <w:sz w:val="18"/>
          <w:szCs w:val="18"/>
          <w:cs/>
          <w:lang w:val="en-US"/>
        </w:rPr>
        <w:t>-</w:t>
      </w:r>
      <w:r w:rsidRPr="00E3520C">
        <w:rPr>
          <w:rFonts w:cs="Times New Roman"/>
          <w:sz w:val="18"/>
          <w:szCs w:val="18"/>
        </w:rPr>
        <w:t>company loans were used for short</w:t>
      </w:r>
      <w:r w:rsidRPr="00E3520C">
        <w:rPr>
          <w:rFonts w:cs="Times New Roman"/>
          <w:sz w:val="18"/>
          <w:szCs w:val="18"/>
          <w:cs/>
          <w:lang w:val="en-US"/>
        </w:rPr>
        <w:t>-</w:t>
      </w:r>
      <w:r w:rsidRPr="00E3520C">
        <w:rPr>
          <w:rFonts w:cs="Times New Roman"/>
          <w:sz w:val="18"/>
          <w:szCs w:val="18"/>
        </w:rPr>
        <w:t xml:space="preserve">term financial management of cash </w:t>
      </w:r>
      <w:r w:rsidRPr="00E3520C">
        <w:rPr>
          <w:rFonts w:cs="Times New Roman"/>
          <w:spacing w:val="-6"/>
          <w:sz w:val="18"/>
          <w:szCs w:val="18"/>
        </w:rPr>
        <w:t>surpluses or deficits of each affiliate</w:t>
      </w:r>
      <w:r w:rsidRPr="00E3520C">
        <w:rPr>
          <w:rFonts w:cs="Times New Roman"/>
          <w:spacing w:val="-6"/>
          <w:sz w:val="18"/>
          <w:szCs w:val="18"/>
          <w:cs/>
        </w:rPr>
        <w:t xml:space="preserve">. </w:t>
      </w:r>
      <w:r w:rsidRPr="00E3520C">
        <w:rPr>
          <w:rFonts w:cs="Times New Roman"/>
          <w:spacing w:val="-6"/>
          <w:sz w:val="18"/>
          <w:szCs w:val="18"/>
        </w:rPr>
        <w:t>Interests on these were calculated by using market interest rates</w:t>
      </w:r>
      <w:r w:rsidRPr="00E3520C">
        <w:rPr>
          <w:rFonts w:cs="Times New Roman"/>
          <w:spacing w:val="-6"/>
          <w:sz w:val="18"/>
          <w:szCs w:val="18"/>
          <w:cs/>
        </w:rPr>
        <w:t>.</w:t>
      </w:r>
    </w:p>
    <w:p w:rsidR="00043874" w:rsidRPr="00E3520C" w:rsidRDefault="00043874" w:rsidP="00043874">
      <w:pPr>
        <w:ind w:left="709" w:right="6" w:hanging="142"/>
        <w:rPr>
          <w:rFonts w:cs="Times New Roman"/>
          <w:spacing w:val="-2"/>
          <w:sz w:val="22"/>
          <w:szCs w:val="22"/>
        </w:rPr>
      </w:pPr>
    </w:p>
    <w:p w:rsidR="00043874" w:rsidRPr="00E3520C" w:rsidRDefault="00043874" w:rsidP="00043874">
      <w:pPr>
        <w:spacing w:line="276" w:lineRule="auto"/>
        <w:ind w:left="567" w:right="6" w:hanging="567"/>
        <w:jc w:val="left"/>
        <w:rPr>
          <w:rFonts w:cs="Times New Roman"/>
          <w:sz w:val="22"/>
          <w:szCs w:val="22"/>
          <w:cs/>
        </w:rPr>
      </w:pPr>
      <w:r w:rsidRPr="00E3520C">
        <w:rPr>
          <w:rFonts w:cs="Times New Roman"/>
          <w:spacing w:val="-2"/>
          <w:sz w:val="22"/>
          <w:szCs w:val="22"/>
          <w:cs/>
        </w:rPr>
        <w:br w:type="page"/>
      </w:r>
      <w:r w:rsidRPr="00E3520C">
        <w:rPr>
          <w:rFonts w:cs="Times New Roman"/>
          <w:b/>
          <w:bCs/>
          <w:sz w:val="22"/>
          <w:szCs w:val="28"/>
          <w:lang w:val="en-US"/>
        </w:rPr>
        <w:lastRenderedPageBreak/>
        <w:t>9.</w:t>
      </w:r>
      <w:r w:rsidRPr="00E3520C">
        <w:rPr>
          <w:rFonts w:cs="Times New Roman"/>
          <w:b/>
          <w:bCs/>
          <w:sz w:val="22"/>
          <w:szCs w:val="22"/>
        </w:rPr>
        <w:tab/>
      </w:r>
      <w:r w:rsidR="0077164C" w:rsidRPr="00E3520C">
        <w:rPr>
          <w:rFonts w:cs="Times New Roman"/>
          <w:b/>
          <w:bCs/>
          <w:spacing w:val="-2"/>
          <w:sz w:val="22"/>
          <w:szCs w:val="22"/>
        </w:rPr>
        <w:t>Related party transactions</w:t>
      </w:r>
      <w:r w:rsidR="0077164C" w:rsidRPr="00E3520C">
        <w:rPr>
          <w:rFonts w:cs="Times New Roman"/>
          <w:sz w:val="22"/>
          <w:szCs w:val="22"/>
          <w:lang w:val="en-US"/>
        </w:rPr>
        <w:t xml:space="preserve"> </w:t>
      </w:r>
      <w:r w:rsidRPr="00E3520C">
        <w:rPr>
          <w:rFonts w:cs="Times New Roman"/>
          <w:sz w:val="22"/>
          <w:szCs w:val="22"/>
          <w:lang w:val="en-US"/>
        </w:rPr>
        <w:t>(</w:t>
      </w:r>
      <w:r w:rsidRPr="00E3520C">
        <w:rPr>
          <w:rFonts w:cs="Times New Roman"/>
          <w:sz w:val="22"/>
          <w:szCs w:val="22"/>
        </w:rPr>
        <w:t>Continued</w:t>
      </w:r>
      <w:r w:rsidRPr="00E3520C">
        <w:rPr>
          <w:rFonts w:cs="Times New Roman"/>
          <w:sz w:val="22"/>
          <w:szCs w:val="22"/>
          <w:lang w:val="en-US"/>
        </w:rPr>
        <w:t>)</w:t>
      </w:r>
    </w:p>
    <w:p w:rsidR="00043874" w:rsidRPr="00E3520C" w:rsidRDefault="00043874" w:rsidP="00043874">
      <w:pPr>
        <w:ind w:right="7"/>
        <w:rPr>
          <w:rFonts w:cs="Times New Roman"/>
          <w:spacing w:val="-4"/>
          <w:sz w:val="22"/>
          <w:szCs w:val="22"/>
        </w:rPr>
      </w:pPr>
    </w:p>
    <w:p w:rsidR="00043874" w:rsidRPr="00E3520C" w:rsidRDefault="00043874" w:rsidP="00247C3F">
      <w:pPr>
        <w:ind w:left="567" w:right="6" w:hanging="567"/>
        <w:rPr>
          <w:rFonts w:cs="Times New Roman"/>
          <w:sz w:val="22"/>
        </w:rPr>
      </w:pPr>
      <w:r w:rsidRPr="00E3520C">
        <w:rPr>
          <w:rFonts w:cs="Times New Roman"/>
          <w:spacing w:val="-4"/>
          <w:sz w:val="22"/>
          <w:szCs w:val="28"/>
          <w:lang w:val="en-US"/>
        </w:rPr>
        <w:t>9.</w:t>
      </w:r>
      <w:r w:rsidRPr="00E3520C">
        <w:rPr>
          <w:rFonts w:cs="Times New Roman"/>
          <w:spacing w:val="-4"/>
          <w:sz w:val="22"/>
          <w:szCs w:val="22"/>
        </w:rPr>
        <w:t>6</w:t>
      </w:r>
      <w:r w:rsidRPr="00E3520C">
        <w:rPr>
          <w:rFonts w:cs="Times New Roman"/>
          <w:spacing w:val="-4"/>
          <w:sz w:val="22"/>
          <w:szCs w:val="22"/>
        </w:rPr>
        <w:tab/>
      </w:r>
      <w:r w:rsidR="009F069A" w:rsidRPr="00E3520C">
        <w:rPr>
          <w:sz w:val="22"/>
          <w:szCs w:val="28"/>
        </w:rPr>
        <w:t>L</w:t>
      </w:r>
      <w:r w:rsidRPr="00E3520C">
        <w:rPr>
          <w:rFonts w:cs="Times New Roman"/>
          <w:sz w:val="22"/>
          <w:szCs w:val="22"/>
        </w:rPr>
        <w:t>ease liabilities</w:t>
      </w:r>
      <w:r w:rsidRPr="00E3520C">
        <w:rPr>
          <w:rFonts w:cs="Times New Roman"/>
          <w:sz w:val="22"/>
          <w:szCs w:val="28"/>
        </w:rPr>
        <w:t xml:space="preserve"> </w:t>
      </w:r>
      <w:r w:rsidRPr="00E3520C">
        <w:rPr>
          <w:rFonts w:cs="Times New Roman"/>
          <w:spacing w:val="-6"/>
          <w:sz w:val="22"/>
          <w:szCs w:val="22"/>
        </w:rPr>
        <w:t>and long</w:t>
      </w:r>
      <w:r w:rsidRPr="00E3520C">
        <w:rPr>
          <w:rFonts w:cs="Times New Roman"/>
          <w:spacing w:val="-6"/>
          <w:sz w:val="22"/>
          <w:szCs w:val="22"/>
          <w:cs/>
        </w:rPr>
        <w:t>-</w:t>
      </w:r>
      <w:r w:rsidRPr="00E3520C">
        <w:rPr>
          <w:rFonts w:cs="Times New Roman"/>
          <w:spacing w:val="-6"/>
          <w:sz w:val="22"/>
          <w:szCs w:val="22"/>
        </w:rPr>
        <w:t>term loans</w:t>
      </w:r>
      <w:r w:rsidRPr="00E3520C">
        <w:rPr>
          <w:rFonts w:cs="Times New Roman"/>
          <w:sz w:val="22"/>
          <w:szCs w:val="22"/>
          <w:cs/>
        </w:rPr>
        <w:t xml:space="preserve"> - </w:t>
      </w:r>
      <w:r w:rsidRPr="00E3520C">
        <w:rPr>
          <w:rFonts w:cs="Times New Roman"/>
          <w:sz w:val="22"/>
          <w:szCs w:val="22"/>
        </w:rPr>
        <w:t xml:space="preserve">related parties as at </w:t>
      </w:r>
      <w:r w:rsidR="00247C3F" w:rsidRPr="00E3520C">
        <w:rPr>
          <w:rFonts w:cs="Times New Roman"/>
          <w:sz w:val="22"/>
          <w:szCs w:val="22"/>
        </w:rPr>
        <w:t>31</w:t>
      </w:r>
      <w:r w:rsidR="00247C3F" w:rsidRPr="00E3520C">
        <w:rPr>
          <w:rFonts w:cstheme="minorBidi" w:hint="cs"/>
          <w:sz w:val="22"/>
          <w:szCs w:val="22"/>
          <w:cs/>
        </w:rPr>
        <w:t xml:space="preserve"> </w:t>
      </w:r>
      <w:r w:rsidR="00247C3F" w:rsidRPr="00E3520C">
        <w:rPr>
          <w:rFonts w:cs="Times New Roman"/>
          <w:sz w:val="22"/>
          <w:szCs w:val="22"/>
        </w:rPr>
        <w:t xml:space="preserve">March 2020 and </w:t>
      </w:r>
      <w:r w:rsidR="00247C3F" w:rsidRPr="00E3520C">
        <w:rPr>
          <w:rFonts w:cstheme="minorBidi"/>
          <w:sz w:val="22"/>
          <w:szCs w:val="22"/>
        </w:rPr>
        <w:t xml:space="preserve">31 </w:t>
      </w:r>
      <w:r w:rsidR="00247C3F" w:rsidRPr="00E3520C">
        <w:rPr>
          <w:rFonts w:cs="Times New Roman"/>
          <w:sz w:val="22"/>
          <w:szCs w:val="22"/>
        </w:rPr>
        <w:t>December</w:t>
      </w:r>
      <w:r w:rsidR="00247C3F" w:rsidRPr="00E3520C">
        <w:rPr>
          <w:rFonts w:cstheme="minorBidi" w:hint="cs"/>
          <w:sz w:val="22"/>
          <w:szCs w:val="22"/>
          <w:cs/>
        </w:rPr>
        <w:t xml:space="preserve"> </w:t>
      </w:r>
      <w:r w:rsidR="00247C3F" w:rsidRPr="00E3520C">
        <w:rPr>
          <w:rFonts w:cs="Times New Roman"/>
          <w:sz w:val="22"/>
          <w:szCs w:val="22"/>
        </w:rPr>
        <w:t>2019</w:t>
      </w:r>
    </w:p>
    <w:p w:rsidR="00247C3F" w:rsidRPr="00E3520C" w:rsidRDefault="00247C3F" w:rsidP="00247C3F">
      <w:pPr>
        <w:ind w:left="567" w:right="6" w:hanging="567"/>
        <w:rPr>
          <w:rFonts w:cs="Times New Roman"/>
          <w:sz w:val="22"/>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E3520C" w:rsidRPr="00E3520C" w:rsidTr="00F11BD5">
        <w:trPr>
          <w:trHeight w:val="340"/>
        </w:trPr>
        <w:tc>
          <w:tcPr>
            <w:tcW w:w="3827" w:type="dxa"/>
            <w:vAlign w:val="bottom"/>
          </w:tcPr>
          <w:p w:rsidR="00043874" w:rsidRPr="00E3520C" w:rsidRDefault="00043874" w:rsidP="00F11BD5">
            <w:pPr>
              <w:ind w:left="-22"/>
              <w:jc w:val="left"/>
              <w:rPr>
                <w:rFonts w:cs="Times New Roman"/>
                <w:sz w:val="22"/>
                <w:szCs w:val="22"/>
                <w:cs/>
              </w:rPr>
            </w:pPr>
          </w:p>
        </w:tc>
        <w:tc>
          <w:tcPr>
            <w:tcW w:w="2336" w:type="dxa"/>
            <w:gridSpan w:val="2"/>
            <w:vAlign w:val="bottom"/>
          </w:tcPr>
          <w:p w:rsidR="00043874" w:rsidRPr="00E3520C" w:rsidRDefault="00043874" w:rsidP="00F11BD5">
            <w:pPr>
              <w:ind w:left="56" w:right="17"/>
              <w:jc w:val="center"/>
              <w:rPr>
                <w:rFonts w:cs="Times New Roman"/>
                <w:snapToGrid w:val="0"/>
                <w:sz w:val="22"/>
                <w:szCs w:val="22"/>
                <w:cs/>
              </w:rPr>
            </w:pPr>
          </w:p>
        </w:tc>
        <w:tc>
          <w:tcPr>
            <w:tcW w:w="2336" w:type="dxa"/>
            <w:gridSpan w:val="2"/>
            <w:vAlign w:val="center"/>
          </w:tcPr>
          <w:p w:rsidR="00043874" w:rsidRPr="00E3520C" w:rsidRDefault="00043874" w:rsidP="00F11BD5">
            <w:pPr>
              <w:ind w:left="56" w:right="17"/>
              <w:jc w:val="right"/>
              <w:rPr>
                <w:rFonts w:cs="Times New Roman"/>
                <w:snapToGrid w:val="0"/>
                <w:sz w:val="22"/>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567"/>
        </w:trPr>
        <w:tc>
          <w:tcPr>
            <w:tcW w:w="3827" w:type="dxa"/>
            <w:vAlign w:val="bottom"/>
          </w:tcPr>
          <w:p w:rsidR="00043874" w:rsidRPr="00E3520C" w:rsidRDefault="00043874" w:rsidP="00F11BD5">
            <w:pPr>
              <w:ind w:left="-22"/>
              <w:jc w:val="left"/>
              <w:rPr>
                <w:rFonts w:cs="Times New Roman"/>
                <w:sz w:val="22"/>
                <w:szCs w:val="22"/>
              </w:rPr>
            </w:pPr>
          </w:p>
        </w:tc>
        <w:tc>
          <w:tcPr>
            <w:tcW w:w="2336" w:type="dxa"/>
            <w:gridSpan w:val="2"/>
            <w:vAlign w:val="bottom"/>
          </w:tcPr>
          <w:p w:rsidR="00043874" w:rsidRPr="00E3520C" w:rsidRDefault="00043874" w:rsidP="00F11BD5">
            <w:pPr>
              <w:pBdr>
                <w:bottom w:val="single" w:sz="4" w:space="1" w:color="auto"/>
              </w:pBdr>
              <w:ind w:left="56" w:right="17"/>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56" w:right="17"/>
              <w:jc w:val="center"/>
              <w:rPr>
                <w:rFonts w:cs="Times New Roman"/>
                <w:snapToGrid w:val="0"/>
                <w:sz w:val="22"/>
                <w:szCs w:val="22"/>
              </w:rPr>
            </w:pPr>
            <w:r w:rsidRPr="00E3520C">
              <w:rPr>
                <w:rFonts w:cs="Times New Roman"/>
                <w:snapToGrid w:val="0"/>
                <w:sz w:val="22"/>
                <w:szCs w:val="22"/>
              </w:rPr>
              <w:t>financial statements</w:t>
            </w:r>
          </w:p>
        </w:tc>
        <w:tc>
          <w:tcPr>
            <w:tcW w:w="2336" w:type="dxa"/>
            <w:gridSpan w:val="2"/>
            <w:vAlign w:val="bottom"/>
          </w:tcPr>
          <w:p w:rsidR="00043874" w:rsidRPr="00E3520C" w:rsidRDefault="00043874" w:rsidP="00F11BD5">
            <w:pPr>
              <w:pBdr>
                <w:bottom w:val="single" w:sz="4" w:space="1" w:color="auto"/>
              </w:pBdr>
              <w:ind w:left="56" w:right="17"/>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56" w:right="17"/>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3827" w:type="dxa"/>
            <w:vAlign w:val="bottom"/>
          </w:tcPr>
          <w:p w:rsidR="00247C3F" w:rsidRPr="00E3520C" w:rsidRDefault="00247C3F" w:rsidP="00247C3F">
            <w:pPr>
              <w:ind w:left="-22"/>
              <w:jc w:val="left"/>
              <w:rPr>
                <w:rFonts w:cs="Times New Roman"/>
                <w:sz w:val="22"/>
                <w:szCs w:val="22"/>
              </w:rPr>
            </w:pPr>
          </w:p>
        </w:tc>
        <w:tc>
          <w:tcPr>
            <w:tcW w:w="1168"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c>
          <w:tcPr>
            <w:tcW w:w="1168" w:type="dxa"/>
            <w:vAlign w:val="bottom"/>
          </w:tcPr>
          <w:p w:rsidR="00247C3F" w:rsidRPr="00E3520C" w:rsidRDefault="00247C3F" w:rsidP="00247C3F">
            <w:pPr>
              <w:pBdr>
                <w:bottom w:val="single" w:sz="4" w:space="1" w:color="auto"/>
              </w:pBdr>
              <w:ind w:left="262" w:right="-2" w:hanging="209"/>
              <w:jc w:val="center"/>
              <w:rPr>
                <w:rFonts w:cs="Times New Roman"/>
                <w:snapToGrid w:val="0"/>
                <w:sz w:val="22"/>
                <w:szCs w:val="22"/>
              </w:rPr>
            </w:pPr>
            <w:r w:rsidRPr="00E3520C">
              <w:rPr>
                <w:rFonts w:cs="Times New Roman"/>
                <w:snapToGrid w:val="0"/>
                <w:sz w:val="22"/>
                <w:szCs w:val="22"/>
              </w:rPr>
              <w:t>31 March</w:t>
            </w:r>
          </w:p>
          <w:p w:rsidR="00247C3F" w:rsidRPr="00E3520C" w:rsidRDefault="00247C3F" w:rsidP="00247C3F">
            <w:pPr>
              <w:pBdr>
                <w:bottom w:val="single" w:sz="4" w:space="1" w:color="auto"/>
              </w:pBdr>
              <w:ind w:left="262" w:right="-2" w:hanging="209"/>
              <w:jc w:val="center"/>
              <w:rPr>
                <w:rFonts w:cs="Times New Roman"/>
                <w:snapToGrid w:val="0"/>
                <w:spacing w:val="-6"/>
                <w:sz w:val="22"/>
                <w:szCs w:val="22"/>
              </w:rPr>
            </w:pPr>
            <w:r w:rsidRPr="00E3520C">
              <w:rPr>
                <w:rFonts w:cs="Times New Roman"/>
                <w:snapToGrid w:val="0"/>
                <w:spacing w:val="-6"/>
                <w:sz w:val="22"/>
                <w:szCs w:val="22"/>
              </w:rPr>
              <w:t>2020</w:t>
            </w:r>
          </w:p>
        </w:tc>
        <w:tc>
          <w:tcPr>
            <w:tcW w:w="1168" w:type="dxa"/>
            <w:vAlign w:val="bottom"/>
          </w:tcPr>
          <w:p w:rsidR="00247C3F" w:rsidRPr="00E3520C" w:rsidRDefault="00247C3F" w:rsidP="00247C3F">
            <w:pPr>
              <w:pBdr>
                <w:bottom w:val="single" w:sz="4" w:space="1" w:color="auto"/>
              </w:pBdr>
              <w:ind w:right="-17" w:hanging="24"/>
              <w:jc w:val="center"/>
              <w:rPr>
                <w:rFonts w:cs="Times New Roman"/>
                <w:snapToGrid w:val="0"/>
                <w:spacing w:val="-10"/>
                <w:sz w:val="22"/>
                <w:szCs w:val="22"/>
              </w:rPr>
            </w:pPr>
            <w:r w:rsidRPr="00E3520C">
              <w:rPr>
                <w:rFonts w:cs="Times New Roman"/>
                <w:snapToGrid w:val="0"/>
                <w:spacing w:val="-10"/>
                <w:sz w:val="22"/>
                <w:szCs w:val="22"/>
              </w:rPr>
              <w:t>31 December  2019</w:t>
            </w:r>
          </w:p>
        </w:tc>
      </w:tr>
      <w:tr w:rsidR="00E3520C" w:rsidRPr="00E3520C" w:rsidTr="00F11BD5">
        <w:trPr>
          <w:trHeight w:val="340"/>
        </w:trPr>
        <w:tc>
          <w:tcPr>
            <w:tcW w:w="3827" w:type="dxa"/>
            <w:vAlign w:val="bottom"/>
          </w:tcPr>
          <w:p w:rsidR="00043874" w:rsidRPr="00E3520C" w:rsidRDefault="009F069A" w:rsidP="00F11BD5">
            <w:pPr>
              <w:ind w:left="-22"/>
              <w:jc w:val="left"/>
              <w:rPr>
                <w:rFonts w:cs="Times New Roman"/>
                <w:sz w:val="22"/>
                <w:szCs w:val="22"/>
              </w:rPr>
            </w:pPr>
            <w:r w:rsidRPr="00E3520C">
              <w:rPr>
                <w:sz w:val="22"/>
                <w:szCs w:val="28"/>
                <w:u w:val="single"/>
                <w:lang w:val="en-US"/>
              </w:rPr>
              <w:t>L</w:t>
            </w:r>
            <w:r w:rsidR="00043874" w:rsidRPr="00E3520C">
              <w:rPr>
                <w:rFonts w:cs="Times New Roman"/>
                <w:sz w:val="22"/>
                <w:szCs w:val="22"/>
                <w:u w:val="single"/>
              </w:rPr>
              <w:t>ease liabilities</w:t>
            </w:r>
          </w:p>
        </w:tc>
        <w:tc>
          <w:tcPr>
            <w:tcW w:w="1168" w:type="dxa"/>
            <w:vAlign w:val="bottom"/>
          </w:tcPr>
          <w:p w:rsidR="00043874" w:rsidRPr="00E3520C" w:rsidRDefault="00043874" w:rsidP="00F11BD5">
            <w:pPr>
              <w:ind w:left="56" w:right="17"/>
              <w:jc w:val="center"/>
              <w:rPr>
                <w:rFonts w:cs="Times New Roman"/>
                <w:snapToGrid w:val="0"/>
                <w:sz w:val="22"/>
                <w:szCs w:val="22"/>
              </w:rPr>
            </w:pPr>
          </w:p>
        </w:tc>
        <w:tc>
          <w:tcPr>
            <w:tcW w:w="1168" w:type="dxa"/>
            <w:vAlign w:val="bottom"/>
          </w:tcPr>
          <w:p w:rsidR="00043874" w:rsidRPr="00E3520C" w:rsidRDefault="00043874" w:rsidP="00F11BD5">
            <w:pPr>
              <w:ind w:left="56" w:right="17"/>
              <w:jc w:val="center"/>
              <w:rPr>
                <w:rFonts w:cs="Times New Roman"/>
                <w:snapToGrid w:val="0"/>
                <w:spacing w:val="-2"/>
                <w:sz w:val="22"/>
                <w:szCs w:val="22"/>
              </w:rPr>
            </w:pPr>
          </w:p>
        </w:tc>
        <w:tc>
          <w:tcPr>
            <w:tcW w:w="1168" w:type="dxa"/>
            <w:vAlign w:val="bottom"/>
          </w:tcPr>
          <w:p w:rsidR="00043874" w:rsidRPr="00E3520C" w:rsidRDefault="00043874" w:rsidP="00F11BD5">
            <w:pPr>
              <w:ind w:left="56" w:right="17"/>
              <w:jc w:val="center"/>
              <w:rPr>
                <w:rFonts w:cs="Times New Roman"/>
                <w:snapToGrid w:val="0"/>
                <w:sz w:val="22"/>
                <w:szCs w:val="22"/>
              </w:rPr>
            </w:pPr>
          </w:p>
        </w:tc>
        <w:tc>
          <w:tcPr>
            <w:tcW w:w="1168" w:type="dxa"/>
            <w:vAlign w:val="bottom"/>
          </w:tcPr>
          <w:p w:rsidR="00043874" w:rsidRPr="00E3520C" w:rsidRDefault="00043874" w:rsidP="00F11BD5">
            <w:pPr>
              <w:ind w:left="56" w:right="17"/>
              <w:jc w:val="center"/>
              <w:rPr>
                <w:rFonts w:cs="Times New Roman"/>
                <w:snapToGrid w:val="0"/>
                <w:spacing w:val="-2"/>
                <w:sz w:val="22"/>
                <w:szCs w:val="22"/>
              </w:rPr>
            </w:pPr>
          </w:p>
        </w:tc>
      </w:tr>
      <w:tr w:rsidR="00E3520C" w:rsidRPr="00E3520C" w:rsidTr="00F11BD5">
        <w:trPr>
          <w:trHeight w:val="397"/>
        </w:trPr>
        <w:tc>
          <w:tcPr>
            <w:tcW w:w="3827" w:type="dxa"/>
            <w:vAlign w:val="bottom"/>
          </w:tcPr>
          <w:p w:rsidR="00043874" w:rsidRPr="00E3520C" w:rsidRDefault="00043874" w:rsidP="00F11BD5">
            <w:pPr>
              <w:ind w:left="139" w:right="-163" w:hanging="161"/>
              <w:rPr>
                <w:rFonts w:cs="Times New Roman"/>
                <w:sz w:val="22"/>
                <w:szCs w:val="22"/>
                <w:u w:val="single"/>
              </w:rPr>
            </w:pPr>
            <w:r w:rsidRPr="00E3520C">
              <w:rPr>
                <w:rFonts w:cs="Times New Roman"/>
                <w:sz w:val="22"/>
                <w:szCs w:val="22"/>
                <w:cs/>
              </w:rPr>
              <w:tab/>
            </w:r>
            <w:r w:rsidRPr="00E3520C">
              <w:rPr>
                <w:rFonts w:cs="Times New Roman"/>
                <w:sz w:val="22"/>
                <w:szCs w:val="22"/>
              </w:rPr>
              <w:t>Subsidiaries</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880"/>
              </w:tabs>
              <w:ind w:left="-30" w:right="-65"/>
              <w:rPr>
                <w:rFonts w:cs="Times New Roman"/>
                <w:snapToGrid w:val="0"/>
                <w:sz w:val="22"/>
                <w:szCs w:val="22"/>
              </w:rPr>
            </w:pPr>
            <w:r w:rsidRPr="00E3520C">
              <w:rPr>
                <w:rFonts w:cs="Times New Roman"/>
                <w:snapToGrid w:val="0"/>
                <w:sz w:val="22"/>
                <w:szCs w:val="22"/>
              </w:rPr>
              <w:t>34</w:t>
            </w:r>
          </w:p>
        </w:tc>
        <w:tc>
          <w:tcPr>
            <w:tcW w:w="1168" w:type="dxa"/>
            <w:vAlign w:val="bottom"/>
          </w:tcPr>
          <w:p w:rsidR="00043874" w:rsidRPr="00E3520C" w:rsidRDefault="00043874" w:rsidP="00F11BD5">
            <w:pPr>
              <w:tabs>
                <w:tab w:val="decimal" w:pos="880"/>
              </w:tabs>
              <w:ind w:left="-30" w:right="-65"/>
              <w:rPr>
                <w:rFonts w:cs="Times New Roman"/>
                <w:snapToGrid w:val="0"/>
                <w:sz w:val="22"/>
                <w:szCs w:val="22"/>
              </w:rPr>
            </w:pPr>
            <w:r w:rsidRPr="00E3520C">
              <w:rPr>
                <w:rFonts w:cs="Times New Roman"/>
                <w:snapToGrid w:val="0"/>
                <w:sz w:val="22"/>
                <w:szCs w:val="22"/>
              </w:rPr>
              <w:t>3</w:t>
            </w:r>
          </w:p>
        </w:tc>
      </w:tr>
      <w:tr w:rsidR="00E3520C" w:rsidRPr="00E3520C" w:rsidTr="00F11BD5">
        <w:trPr>
          <w:trHeight w:val="397"/>
        </w:trPr>
        <w:tc>
          <w:tcPr>
            <w:tcW w:w="3827" w:type="dxa"/>
            <w:vAlign w:val="bottom"/>
          </w:tcPr>
          <w:p w:rsidR="00043874" w:rsidRPr="00E3520C" w:rsidRDefault="00043874" w:rsidP="00F11BD5">
            <w:pPr>
              <w:ind w:left="139" w:right="-163" w:hanging="161"/>
              <w:rPr>
                <w:rFonts w:cs="Times New Roman"/>
                <w:sz w:val="22"/>
                <w:szCs w:val="22"/>
                <w:cs/>
              </w:rPr>
            </w:pPr>
            <w:r w:rsidRPr="00E3520C">
              <w:rPr>
                <w:rFonts w:cs="Times New Roman"/>
                <w:sz w:val="22"/>
                <w:szCs w:val="22"/>
                <w:cs/>
              </w:rPr>
              <w:tab/>
            </w:r>
            <w:r w:rsidRPr="00E3520C">
              <w:rPr>
                <w:rFonts w:cs="Times New Roman"/>
                <w:sz w:val="22"/>
                <w:szCs w:val="22"/>
              </w:rPr>
              <w:t>Joint ventures</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5,156</w:t>
            </w:r>
          </w:p>
        </w:tc>
        <w:tc>
          <w:tcPr>
            <w:tcW w:w="1168" w:type="dxa"/>
            <w:vAlign w:val="bottom"/>
          </w:tcPr>
          <w:p w:rsidR="00043874" w:rsidRPr="00E3520C" w:rsidRDefault="00043874" w:rsidP="00F11BD5">
            <w:pPr>
              <w:tabs>
                <w:tab w:val="decimal" w:pos="892"/>
              </w:tabs>
              <w:ind w:left="42" w:right="1"/>
              <w:jc w:val="left"/>
              <w:rPr>
                <w:rFonts w:cs="Times New Roman"/>
                <w:snapToGrid w:val="0"/>
                <w:sz w:val="22"/>
                <w:szCs w:val="22"/>
              </w:rPr>
            </w:pPr>
            <w:r w:rsidRPr="00E3520C">
              <w:rPr>
                <w:rFonts w:cs="Times New Roman"/>
                <w:snapToGrid w:val="0"/>
                <w:sz w:val="22"/>
                <w:szCs w:val="22"/>
              </w:rPr>
              <w:t>3,181</w:t>
            </w:r>
          </w:p>
        </w:tc>
        <w:tc>
          <w:tcPr>
            <w:tcW w:w="1168" w:type="dxa"/>
            <w:vAlign w:val="bottom"/>
          </w:tcPr>
          <w:p w:rsidR="00043874" w:rsidRPr="00E3520C" w:rsidRDefault="00043874" w:rsidP="00F11BD5">
            <w:pPr>
              <w:tabs>
                <w:tab w:val="decimal" w:pos="880"/>
              </w:tabs>
              <w:ind w:left="-30" w:right="-65"/>
              <w:rPr>
                <w:rFonts w:cs="Times New Roman"/>
                <w:snapToGrid w:val="0"/>
                <w:sz w:val="22"/>
                <w:szCs w:val="22"/>
              </w:rPr>
            </w:pPr>
            <w:r w:rsidRPr="00E3520C">
              <w:rPr>
                <w:rFonts w:cs="Times New Roman"/>
                <w:snapToGrid w:val="0"/>
                <w:sz w:val="22"/>
                <w:szCs w:val="22"/>
              </w:rPr>
              <w:t>3,370</w:t>
            </w:r>
          </w:p>
        </w:tc>
        <w:tc>
          <w:tcPr>
            <w:tcW w:w="1168" w:type="dxa"/>
            <w:vAlign w:val="bottom"/>
          </w:tcPr>
          <w:p w:rsidR="00043874" w:rsidRPr="00E3520C" w:rsidRDefault="00043874" w:rsidP="00F11BD5">
            <w:pPr>
              <w:tabs>
                <w:tab w:val="decimal" w:pos="880"/>
              </w:tabs>
              <w:ind w:left="-30" w:right="-65"/>
              <w:rPr>
                <w:rFonts w:cs="Times New Roman"/>
                <w:snapToGrid w:val="0"/>
                <w:sz w:val="22"/>
                <w:szCs w:val="22"/>
              </w:rPr>
            </w:pPr>
            <w:r w:rsidRPr="00E3520C">
              <w:rPr>
                <w:rFonts w:cs="Times New Roman"/>
                <w:snapToGrid w:val="0"/>
                <w:sz w:val="22"/>
                <w:szCs w:val="22"/>
              </w:rPr>
              <w:t>3,181</w:t>
            </w:r>
          </w:p>
        </w:tc>
      </w:tr>
      <w:tr w:rsidR="00E3520C" w:rsidRPr="00E3520C" w:rsidTr="00F11BD5">
        <w:trPr>
          <w:trHeight w:val="397"/>
        </w:trPr>
        <w:tc>
          <w:tcPr>
            <w:tcW w:w="3827" w:type="dxa"/>
            <w:vAlign w:val="bottom"/>
          </w:tcPr>
          <w:p w:rsidR="00043874" w:rsidRPr="00E3520C" w:rsidRDefault="00043874" w:rsidP="00F11BD5">
            <w:pPr>
              <w:ind w:left="139" w:right="-163" w:hanging="161"/>
              <w:rPr>
                <w:rFonts w:cs="Times New Roman"/>
                <w:sz w:val="22"/>
                <w:szCs w:val="22"/>
                <w:u w:val="single"/>
              </w:rPr>
            </w:pPr>
            <w:r w:rsidRPr="00E3520C">
              <w:rPr>
                <w:rFonts w:cs="Times New Roman"/>
                <w:sz w:val="22"/>
                <w:szCs w:val="22"/>
                <w:cs/>
              </w:rPr>
              <w:tab/>
            </w:r>
            <w:r w:rsidRPr="00E3520C">
              <w:rPr>
                <w:rFonts w:cs="Times New Roman"/>
                <w:sz w:val="22"/>
                <w:szCs w:val="22"/>
              </w:rPr>
              <w:t>Associates</w:t>
            </w:r>
          </w:p>
        </w:tc>
        <w:tc>
          <w:tcPr>
            <w:tcW w:w="1168" w:type="dxa"/>
            <w:vAlign w:val="bottom"/>
          </w:tcPr>
          <w:p w:rsidR="00043874" w:rsidRPr="00E3520C" w:rsidRDefault="00043874" w:rsidP="00F11BD5">
            <w:pPr>
              <w:pBdr>
                <w:bottom w:val="single" w:sz="4" w:space="1" w:color="auto"/>
              </w:pBdr>
              <w:tabs>
                <w:tab w:val="decimal" w:pos="892"/>
              </w:tabs>
              <w:ind w:left="42" w:right="1"/>
              <w:jc w:val="left"/>
              <w:rPr>
                <w:rFonts w:cstheme="minorBidi"/>
                <w:snapToGrid w:val="0"/>
                <w:sz w:val="22"/>
                <w:szCs w:val="22"/>
                <w:lang w:val="en-US"/>
              </w:rPr>
            </w:pPr>
            <w:r w:rsidRPr="00E3520C">
              <w:rPr>
                <w:rFonts w:cs="Times New Roman"/>
                <w:snapToGrid w:val="0"/>
                <w:sz w:val="22"/>
                <w:szCs w:val="22"/>
              </w:rPr>
              <w:t>4</w:t>
            </w:r>
          </w:p>
        </w:tc>
        <w:tc>
          <w:tcPr>
            <w:tcW w:w="1168" w:type="dxa"/>
            <w:vAlign w:val="bottom"/>
          </w:tcPr>
          <w:p w:rsidR="00043874" w:rsidRPr="00E3520C" w:rsidRDefault="00043874" w:rsidP="00F11BD5">
            <w:pPr>
              <w:pBdr>
                <w:bottom w:val="single" w:sz="4" w:space="1" w:color="auto"/>
              </w:pBdr>
              <w:tabs>
                <w:tab w:val="decimal" w:pos="892"/>
              </w:tabs>
              <w:ind w:left="42" w:right="1"/>
              <w:jc w:val="left"/>
              <w:rPr>
                <w:rFonts w:cstheme="minorBidi"/>
                <w:snapToGrid w:val="0"/>
                <w:sz w:val="22"/>
                <w:szCs w:val="22"/>
                <w:lang w:val="en-US"/>
              </w:rPr>
            </w:pPr>
            <w:r w:rsidRPr="00E3520C">
              <w:rPr>
                <w:rFonts w:cs="Times New Roman"/>
                <w:snapToGrid w:val="0"/>
                <w:sz w:val="22"/>
                <w:szCs w:val="22"/>
              </w:rPr>
              <w:t>-</w:t>
            </w:r>
          </w:p>
        </w:tc>
        <w:tc>
          <w:tcPr>
            <w:tcW w:w="1168" w:type="dxa"/>
            <w:vAlign w:val="bottom"/>
          </w:tcPr>
          <w:p w:rsidR="00043874" w:rsidRPr="00E3520C" w:rsidRDefault="00043874" w:rsidP="00F11BD5">
            <w:pPr>
              <w:pBdr>
                <w:bottom w:val="single" w:sz="4" w:space="1" w:color="auto"/>
              </w:pBdr>
              <w:tabs>
                <w:tab w:val="decimal" w:pos="880"/>
              </w:tabs>
              <w:ind w:left="42" w:right="1"/>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pBdr>
                <w:bottom w:val="single" w:sz="4" w:space="1" w:color="auto"/>
              </w:pBdr>
              <w:tabs>
                <w:tab w:val="decimal" w:pos="880"/>
              </w:tabs>
              <w:ind w:left="42" w:right="1"/>
              <w:jc w:val="left"/>
              <w:rPr>
                <w:rFonts w:cstheme="minorBidi"/>
                <w:snapToGrid w:val="0"/>
                <w:sz w:val="22"/>
                <w:szCs w:val="22"/>
              </w:rPr>
            </w:pPr>
            <w:r w:rsidRPr="00E3520C">
              <w:rPr>
                <w:rFonts w:cstheme="minorBidi" w:hint="cs"/>
                <w:snapToGrid w:val="0"/>
                <w:sz w:val="22"/>
                <w:szCs w:val="22"/>
                <w:cs/>
              </w:rPr>
              <w:t>-</w:t>
            </w:r>
          </w:p>
        </w:tc>
      </w:tr>
      <w:tr w:rsidR="00E3520C" w:rsidRPr="00E3520C" w:rsidTr="00F11BD5">
        <w:trPr>
          <w:trHeight w:val="397"/>
        </w:trPr>
        <w:tc>
          <w:tcPr>
            <w:tcW w:w="3827" w:type="dxa"/>
            <w:vAlign w:val="bottom"/>
          </w:tcPr>
          <w:p w:rsidR="00043874" w:rsidRPr="00E3520C" w:rsidRDefault="00043874" w:rsidP="00F11BD5">
            <w:pPr>
              <w:ind w:left="-22" w:right="-163"/>
              <w:jc w:val="left"/>
              <w:rPr>
                <w:rFonts w:cs="Times New Roman"/>
                <w:sz w:val="22"/>
                <w:szCs w:val="22"/>
              </w:rPr>
            </w:pPr>
            <w:r w:rsidRPr="00E3520C">
              <w:rPr>
                <w:rFonts w:cs="Times New Roman"/>
                <w:sz w:val="22"/>
                <w:szCs w:val="22"/>
              </w:rPr>
              <w:t>Total</w:t>
            </w:r>
          </w:p>
        </w:tc>
        <w:tc>
          <w:tcPr>
            <w:tcW w:w="1168" w:type="dxa"/>
            <w:vAlign w:val="bottom"/>
          </w:tcPr>
          <w:p w:rsidR="00043874" w:rsidRPr="00E3520C" w:rsidRDefault="00043874" w:rsidP="00F11BD5">
            <w:pPr>
              <w:pBdr>
                <w:bottom w:val="double" w:sz="4" w:space="1" w:color="auto"/>
              </w:pBdr>
              <w:tabs>
                <w:tab w:val="decimal" w:pos="892"/>
              </w:tabs>
              <w:ind w:left="42" w:right="1"/>
              <w:jc w:val="left"/>
              <w:rPr>
                <w:rFonts w:cs="Times New Roman"/>
                <w:snapToGrid w:val="0"/>
                <w:sz w:val="22"/>
                <w:szCs w:val="22"/>
              </w:rPr>
            </w:pPr>
            <w:r w:rsidRPr="00E3520C">
              <w:rPr>
                <w:rFonts w:cs="Times New Roman"/>
                <w:snapToGrid w:val="0"/>
                <w:sz w:val="22"/>
                <w:szCs w:val="22"/>
              </w:rPr>
              <w:t>5,160</w:t>
            </w:r>
          </w:p>
        </w:tc>
        <w:tc>
          <w:tcPr>
            <w:tcW w:w="1168" w:type="dxa"/>
            <w:vAlign w:val="bottom"/>
          </w:tcPr>
          <w:p w:rsidR="00043874" w:rsidRPr="00E3520C" w:rsidRDefault="00043874" w:rsidP="00F11BD5">
            <w:pPr>
              <w:pBdr>
                <w:bottom w:val="double" w:sz="4" w:space="1" w:color="auto"/>
              </w:pBdr>
              <w:tabs>
                <w:tab w:val="decimal" w:pos="892"/>
              </w:tabs>
              <w:ind w:left="42" w:right="1"/>
              <w:jc w:val="left"/>
              <w:rPr>
                <w:rFonts w:cs="Times New Roman"/>
                <w:snapToGrid w:val="0"/>
                <w:sz w:val="22"/>
                <w:szCs w:val="22"/>
              </w:rPr>
            </w:pPr>
            <w:r w:rsidRPr="00E3520C">
              <w:rPr>
                <w:rFonts w:cs="Times New Roman"/>
                <w:snapToGrid w:val="0"/>
                <w:sz w:val="22"/>
                <w:szCs w:val="22"/>
              </w:rPr>
              <w:t>3,181</w:t>
            </w:r>
          </w:p>
        </w:tc>
        <w:tc>
          <w:tcPr>
            <w:tcW w:w="1168" w:type="dxa"/>
            <w:vAlign w:val="bottom"/>
          </w:tcPr>
          <w:p w:rsidR="00043874" w:rsidRPr="00E3520C" w:rsidRDefault="00043874" w:rsidP="00F11BD5">
            <w:pPr>
              <w:pBdr>
                <w:bottom w:val="double" w:sz="4" w:space="1" w:color="auto"/>
              </w:pBdr>
              <w:tabs>
                <w:tab w:val="decimal" w:pos="880"/>
              </w:tabs>
              <w:ind w:left="42" w:right="1"/>
              <w:jc w:val="left"/>
              <w:rPr>
                <w:rFonts w:cs="Times New Roman"/>
                <w:snapToGrid w:val="0"/>
                <w:sz w:val="22"/>
                <w:szCs w:val="22"/>
                <w:cs/>
              </w:rPr>
            </w:pPr>
            <w:r w:rsidRPr="00E3520C">
              <w:rPr>
                <w:rFonts w:cs="Times New Roman"/>
                <w:snapToGrid w:val="0"/>
                <w:sz w:val="22"/>
                <w:szCs w:val="22"/>
              </w:rPr>
              <w:t>3,404</w:t>
            </w:r>
          </w:p>
        </w:tc>
        <w:tc>
          <w:tcPr>
            <w:tcW w:w="1168" w:type="dxa"/>
            <w:vAlign w:val="bottom"/>
          </w:tcPr>
          <w:p w:rsidR="00043874" w:rsidRPr="00E3520C" w:rsidRDefault="00043874" w:rsidP="00F11BD5">
            <w:pPr>
              <w:pBdr>
                <w:bottom w:val="double" w:sz="4" w:space="1" w:color="auto"/>
              </w:pBdr>
              <w:tabs>
                <w:tab w:val="decimal" w:pos="880"/>
              </w:tabs>
              <w:ind w:left="42" w:right="1"/>
              <w:jc w:val="left"/>
              <w:rPr>
                <w:rFonts w:cs="Times New Roman"/>
                <w:snapToGrid w:val="0"/>
                <w:sz w:val="22"/>
                <w:szCs w:val="22"/>
                <w:cs/>
              </w:rPr>
            </w:pPr>
            <w:r w:rsidRPr="00E3520C">
              <w:rPr>
                <w:rFonts w:cs="Times New Roman"/>
                <w:snapToGrid w:val="0"/>
                <w:sz w:val="22"/>
                <w:szCs w:val="22"/>
              </w:rPr>
              <w:t>3,184</w:t>
            </w:r>
          </w:p>
        </w:tc>
      </w:tr>
      <w:tr w:rsidR="00E3520C" w:rsidRPr="00E3520C" w:rsidTr="00F11BD5">
        <w:trPr>
          <w:trHeight w:val="397"/>
        </w:trPr>
        <w:tc>
          <w:tcPr>
            <w:tcW w:w="3827" w:type="dxa"/>
            <w:vAlign w:val="bottom"/>
          </w:tcPr>
          <w:p w:rsidR="00043874" w:rsidRPr="00E3520C" w:rsidRDefault="00043874" w:rsidP="00F11BD5">
            <w:pPr>
              <w:tabs>
                <w:tab w:val="left" w:pos="279"/>
              </w:tabs>
              <w:ind w:left="139" w:hanging="161"/>
              <w:jc w:val="left"/>
              <w:rPr>
                <w:rFonts w:cs="Times New Roman"/>
                <w:sz w:val="22"/>
                <w:szCs w:val="22"/>
                <w:u w:val="single"/>
                <w:cs/>
              </w:rPr>
            </w:pPr>
          </w:p>
        </w:tc>
        <w:tc>
          <w:tcPr>
            <w:tcW w:w="1168" w:type="dxa"/>
            <w:vAlign w:val="bottom"/>
          </w:tcPr>
          <w:p w:rsidR="00043874" w:rsidRPr="00E3520C" w:rsidRDefault="00043874" w:rsidP="00F11BD5">
            <w:pPr>
              <w:tabs>
                <w:tab w:val="decimal" w:pos="892"/>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892"/>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880"/>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880"/>
              </w:tabs>
              <w:ind w:left="55" w:right="15"/>
              <w:jc w:val="left"/>
              <w:rPr>
                <w:rFonts w:cs="Times New Roman"/>
                <w:snapToGrid w:val="0"/>
                <w:sz w:val="22"/>
                <w:szCs w:val="22"/>
              </w:rPr>
            </w:pPr>
          </w:p>
        </w:tc>
      </w:tr>
      <w:tr w:rsidR="00E3520C" w:rsidRPr="00E3520C" w:rsidTr="00F11BD5">
        <w:trPr>
          <w:trHeight w:val="397"/>
        </w:trPr>
        <w:tc>
          <w:tcPr>
            <w:tcW w:w="3827" w:type="dxa"/>
            <w:vAlign w:val="bottom"/>
          </w:tcPr>
          <w:p w:rsidR="00043874" w:rsidRPr="00E3520C" w:rsidRDefault="00043874" w:rsidP="00F11BD5">
            <w:pPr>
              <w:tabs>
                <w:tab w:val="left" w:pos="279"/>
              </w:tabs>
              <w:ind w:left="139" w:hanging="161"/>
              <w:jc w:val="left"/>
              <w:rPr>
                <w:rFonts w:cs="Times New Roman"/>
                <w:sz w:val="22"/>
                <w:szCs w:val="22"/>
                <w:u w:val="single"/>
              </w:rPr>
            </w:pPr>
            <w:r w:rsidRPr="00E3520C">
              <w:rPr>
                <w:rFonts w:cs="Times New Roman"/>
                <w:sz w:val="22"/>
                <w:szCs w:val="22"/>
                <w:u w:val="single"/>
              </w:rPr>
              <w:t>Long</w:t>
            </w:r>
            <w:r w:rsidRPr="00E3520C">
              <w:rPr>
                <w:rFonts w:cs="Times New Roman"/>
                <w:sz w:val="22"/>
                <w:szCs w:val="22"/>
                <w:u w:val="single"/>
                <w:cs/>
              </w:rPr>
              <w:t>-</w:t>
            </w:r>
            <w:r w:rsidRPr="00E3520C">
              <w:rPr>
                <w:rFonts w:cs="Times New Roman"/>
                <w:sz w:val="22"/>
                <w:szCs w:val="22"/>
                <w:u w:val="single"/>
              </w:rPr>
              <w:t>term loans</w:t>
            </w:r>
          </w:p>
        </w:tc>
        <w:tc>
          <w:tcPr>
            <w:tcW w:w="1168" w:type="dxa"/>
            <w:vAlign w:val="bottom"/>
          </w:tcPr>
          <w:p w:rsidR="00043874" w:rsidRPr="00E3520C" w:rsidRDefault="00043874" w:rsidP="00F11BD5">
            <w:pPr>
              <w:tabs>
                <w:tab w:val="decimal" w:pos="892"/>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892"/>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880"/>
              </w:tabs>
              <w:ind w:left="55" w:right="15"/>
              <w:jc w:val="left"/>
              <w:rPr>
                <w:rFonts w:cs="Times New Roman"/>
                <w:snapToGrid w:val="0"/>
                <w:sz w:val="22"/>
                <w:szCs w:val="22"/>
              </w:rPr>
            </w:pPr>
          </w:p>
        </w:tc>
        <w:tc>
          <w:tcPr>
            <w:tcW w:w="1168" w:type="dxa"/>
            <w:vAlign w:val="bottom"/>
          </w:tcPr>
          <w:p w:rsidR="00043874" w:rsidRPr="00E3520C" w:rsidRDefault="00043874" w:rsidP="00F11BD5">
            <w:pPr>
              <w:tabs>
                <w:tab w:val="decimal" w:pos="880"/>
              </w:tabs>
              <w:ind w:left="55" w:right="15"/>
              <w:jc w:val="left"/>
              <w:rPr>
                <w:rFonts w:cs="Times New Roman"/>
                <w:snapToGrid w:val="0"/>
                <w:sz w:val="22"/>
                <w:szCs w:val="22"/>
              </w:rPr>
            </w:pPr>
          </w:p>
        </w:tc>
      </w:tr>
      <w:tr w:rsidR="00293546" w:rsidRPr="00E3520C" w:rsidTr="00F11BD5">
        <w:trPr>
          <w:trHeight w:val="397"/>
        </w:trPr>
        <w:tc>
          <w:tcPr>
            <w:tcW w:w="3827" w:type="dxa"/>
            <w:vAlign w:val="bottom"/>
          </w:tcPr>
          <w:p w:rsidR="00043874" w:rsidRPr="00E3520C" w:rsidRDefault="00043874" w:rsidP="00F11BD5">
            <w:pPr>
              <w:tabs>
                <w:tab w:val="left" w:pos="279"/>
              </w:tabs>
              <w:ind w:left="139" w:hanging="161"/>
              <w:jc w:val="left"/>
              <w:rPr>
                <w:rFonts w:cs="Times New Roman"/>
                <w:sz w:val="22"/>
                <w:szCs w:val="22"/>
              </w:rPr>
            </w:pPr>
            <w:r w:rsidRPr="00E3520C">
              <w:rPr>
                <w:rFonts w:cs="Times New Roman"/>
                <w:sz w:val="22"/>
                <w:szCs w:val="22"/>
                <w:cs/>
              </w:rPr>
              <w:tab/>
            </w:r>
            <w:r w:rsidRPr="00E3520C">
              <w:rPr>
                <w:rFonts w:cs="Times New Roman"/>
                <w:sz w:val="22"/>
                <w:szCs w:val="22"/>
              </w:rPr>
              <w:t>Subsidiaries</w:t>
            </w:r>
          </w:p>
        </w:tc>
        <w:tc>
          <w:tcPr>
            <w:tcW w:w="1168" w:type="dxa"/>
            <w:vAlign w:val="bottom"/>
          </w:tcPr>
          <w:p w:rsidR="00043874" w:rsidRPr="00E3520C" w:rsidRDefault="00043874" w:rsidP="00F11BD5">
            <w:pPr>
              <w:tabs>
                <w:tab w:val="decimal" w:pos="892"/>
              </w:tabs>
              <w:ind w:left="55" w:right="15"/>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892"/>
              </w:tabs>
              <w:ind w:left="55" w:right="15"/>
              <w:jc w:val="left"/>
              <w:rPr>
                <w:rFonts w:cs="Times New Roman"/>
                <w:snapToGrid w:val="0"/>
                <w:sz w:val="22"/>
                <w:szCs w:val="22"/>
              </w:rPr>
            </w:pPr>
            <w:r w:rsidRPr="00E3520C">
              <w:rPr>
                <w:rFonts w:cs="Times New Roman"/>
                <w:snapToGrid w:val="0"/>
                <w:sz w:val="22"/>
                <w:szCs w:val="22"/>
              </w:rPr>
              <w:t>-</w:t>
            </w:r>
          </w:p>
        </w:tc>
        <w:tc>
          <w:tcPr>
            <w:tcW w:w="1168" w:type="dxa"/>
            <w:vAlign w:val="bottom"/>
          </w:tcPr>
          <w:p w:rsidR="00043874" w:rsidRPr="00E3520C" w:rsidRDefault="00043874" w:rsidP="00F11BD5">
            <w:pPr>
              <w:tabs>
                <w:tab w:val="decimal" w:pos="880"/>
              </w:tabs>
              <w:ind w:right="15"/>
              <w:jc w:val="left"/>
              <w:rPr>
                <w:rFonts w:cstheme="minorBidi"/>
                <w:snapToGrid w:val="0"/>
                <w:sz w:val="22"/>
                <w:szCs w:val="22"/>
                <w:lang w:val="en-US"/>
              </w:rPr>
            </w:pPr>
            <w:r w:rsidRPr="00E3520C">
              <w:rPr>
                <w:rFonts w:cstheme="minorBidi"/>
                <w:snapToGrid w:val="0"/>
                <w:sz w:val="22"/>
                <w:szCs w:val="22"/>
                <w:lang w:val="en-US"/>
              </w:rPr>
              <w:t>25,887</w:t>
            </w:r>
          </w:p>
        </w:tc>
        <w:tc>
          <w:tcPr>
            <w:tcW w:w="1168" w:type="dxa"/>
            <w:vAlign w:val="bottom"/>
          </w:tcPr>
          <w:p w:rsidR="00043874" w:rsidRPr="00E3520C" w:rsidRDefault="00043874" w:rsidP="00F11BD5">
            <w:pPr>
              <w:tabs>
                <w:tab w:val="decimal" w:pos="880"/>
              </w:tabs>
              <w:ind w:left="55" w:right="15"/>
              <w:jc w:val="left"/>
              <w:rPr>
                <w:rFonts w:cs="Times New Roman"/>
                <w:snapToGrid w:val="0"/>
                <w:sz w:val="22"/>
                <w:szCs w:val="22"/>
              </w:rPr>
            </w:pPr>
            <w:r w:rsidRPr="00E3520C">
              <w:rPr>
                <w:rFonts w:cs="Times New Roman"/>
                <w:snapToGrid w:val="0"/>
                <w:sz w:val="22"/>
                <w:szCs w:val="22"/>
              </w:rPr>
              <w:t>23,873</w:t>
            </w:r>
          </w:p>
        </w:tc>
      </w:tr>
    </w:tbl>
    <w:p w:rsidR="00043874" w:rsidRPr="00E3520C" w:rsidRDefault="00043874" w:rsidP="00043874">
      <w:pPr>
        <w:tabs>
          <w:tab w:val="decimal" w:pos="828"/>
        </w:tabs>
        <w:ind w:left="42" w:right="1"/>
        <w:jc w:val="left"/>
        <w:rPr>
          <w:rFonts w:cs="Times New Roman"/>
          <w:sz w:val="22"/>
          <w:szCs w:val="22"/>
        </w:rPr>
      </w:pPr>
    </w:p>
    <w:p w:rsidR="00043874" w:rsidRPr="00E3520C" w:rsidRDefault="00043874" w:rsidP="00043874">
      <w:pPr>
        <w:pStyle w:val="BodyText2"/>
        <w:tabs>
          <w:tab w:val="left" w:pos="9355"/>
        </w:tabs>
        <w:ind w:left="567" w:right="6"/>
        <w:rPr>
          <w:rFonts w:cs="Times New Roman"/>
        </w:rPr>
      </w:pPr>
      <w:r w:rsidRPr="00E3520C">
        <w:rPr>
          <w:rFonts w:cs="Times New Roman"/>
          <w:sz w:val="22"/>
        </w:rPr>
        <w:t>Movements in long</w:t>
      </w:r>
      <w:r w:rsidRPr="00E3520C">
        <w:rPr>
          <w:rFonts w:cs="Times New Roman"/>
          <w:sz w:val="22"/>
          <w:cs/>
        </w:rPr>
        <w:t>-</w:t>
      </w:r>
      <w:r w:rsidRPr="00E3520C">
        <w:rPr>
          <w:rFonts w:cs="Times New Roman"/>
          <w:sz w:val="22"/>
        </w:rPr>
        <w:t>term loan</w:t>
      </w:r>
      <w:r w:rsidRPr="00E3520C">
        <w:rPr>
          <w:rFonts w:cs="Times New Roman"/>
          <w:sz w:val="22"/>
          <w:szCs w:val="28"/>
          <w:lang w:val="en-US"/>
        </w:rPr>
        <w:t xml:space="preserve">s </w:t>
      </w:r>
      <w:r w:rsidRPr="00E3520C">
        <w:rPr>
          <w:rFonts w:cs="Times New Roman"/>
          <w:sz w:val="22"/>
          <w:cs/>
          <w:lang w:val="en-US"/>
        </w:rPr>
        <w:t>-</w:t>
      </w:r>
      <w:r w:rsidRPr="00E3520C">
        <w:rPr>
          <w:rFonts w:cs="Times New Roman"/>
          <w:sz w:val="22"/>
        </w:rPr>
        <w:t xml:space="preserve"> subsidiaries are as follows</w:t>
      </w:r>
      <w:r w:rsidRPr="00E3520C">
        <w:rPr>
          <w:rFonts w:cs="Times New Roman"/>
          <w:sz w:val="22"/>
          <w:cs/>
        </w:rPr>
        <w:t>:</w:t>
      </w:r>
    </w:p>
    <w:p w:rsidR="00043874" w:rsidRPr="00E3520C" w:rsidRDefault="00043874" w:rsidP="00043874">
      <w:pPr>
        <w:pStyle w:val="BodyText2"/>
        <w:tabs>
          <w:tab w:val="left" w:pos="9355"/>
        </w:tabs>
        <w:ind w:left="567" w:right="6"/>
        <w:rPr>
          <w:rFonts w:cs="Times New Roman"/>
        </w:rPr>
      </w:pPr>
    </w:p>
    <w:tbl>
      <w:tblPr>
        <w:tblW w:w="8499" w:type="dxa"/>
        <w:tblInd w:w="567"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E3520C" w:rsidRPr="00E3520C" w:rsidTr="00F11BD5">
        <w:trPr>
          <w:cantSplit/>
          <w:trHeight w:val="340"/>
        </w:trPr>
        <w:tc>
          <w:tcPr>
            <w:tcW w:w="3827" w:type="dxa"/>
          </w:tcPr>
          <w:p w:rsidR="00043874" w:rsidRPr="00E3520C" w:rsidRDefault="00043874" w:rsidP="00F11BD5">
            <w:pPr>
              <w:ind w:left="-22"/>
              <w:jc w:val="right"/>
              <w:rPr>
                <w:rFonts w:cs="Times New Roman"/>
                <w:sz w:val="22"/>
                <w:szCs w:val="22"/>
              </w:rPr>
            </w:pPr>
          </w:p>
        </w:tc>
        <w:tc>
          <w:tcPr>
            <w:tcW w:w="2336" w:type="dxa"/>
            <w:gridSpan w:val="2"/>
          </w:tcPr>
          <w:p w:rsidR="00043874" w:rsidRPr="00E3520C" w:rsidRDefault="00043874" w:rsidP="00F11BD5">
            <w:pPr>
              <w:ind w:left="56"/>
              <w:jc w:val="right"/>
              <w:rPr>
                <w:rFonts w:cs="Times New Roman"/>
                <w:snapToGrid w:val="0"/>
                <w:sz w:val="22"/>
                <w:szCs w:val="22"/>
              </w:rPr>
            </w:pPr>
          </w:p>
        </w:tc>
        <w:tc>
          <w:tcPr>
            <w:tcW w:w="2336" w:type="dxa"/>
            <w:gridSpan w:val="2"/>
            <w:vAlign w:val="center"/>
          </w:tcPr>
          <w:p w:rsidR="00043874" w:rsidRPr="00E3520C" w:rsidRDefault="00043874" w:rsidP="00F11BD5">
            <w:pPr>
              <w:pStyle w:val="Style11ptRightBottomSinglesolidlineAuto05ptLine"/>
              <w:ind w:left="56"/>
              <w:rPr>
                <w:rFonts w:cs="Times New Roman"/>
                <w:snapToGrid w:val="0"/>
                <w:lang w:val="en-US"/>
              </w:rPr>
            </w:pPr>
            <w:r w:rsidRPr="00E3520C">
              <w:rPr>
                <w:rFonts w:cs="Times New Roman"/>
                <w:lang w:val="en-US"/>
              </w:rPr>
              <w:t>Unit</w:t>
            </w:r>
            <w:r w:rsidRPr="00E3520C">
              <w:rPr>
                <w:rFonts w:cs="Times New Roman"/>
                <w:cs/>
                <w:lang w:val="en-US"/>
              </w:rPr>
              <w:t xml:space="preserve">: </w:t>
            </w:r>
            <w:r w:rsidRPr="00E3520C">
              <w:rPr>
                <w:rFonts w:cs="Times New Roman"/>
                <w:lang w:val="en-US"/>
              </w:rPr>
              <w:t>Million Baht</w:t>
            </w:r>
          </w:p>
        </w:tc>
      </w:tr>
      <w:tr w:rsidR="00E3520C" w:rsidRPr="00E3520C" w:rsidTr="00F11BD5">
        <w:trPr>
          <w:cantSplit/>
          <w:trHeight w:val="567"/>
        </w:trPr>
        <w:tc>
          <w:tcPr>
            <w:tcW w:w="3827" w:type="dxa"/>
            <w:vAlign w:val="bottom"/>
          </w:tcPr>
          <w:p w:rsidR="00043874" w:rsidRPr="00E3520C" w:rsidRDefault="00043874" w:rsidP="00F11BD5">
            <w:pPr>
              <w:ind w:left="-22"/>
              <w:rPr>
                <w:rFonts w:cs="Times New Roman"/>
                <w:sz w:val="22"/>
                <w:szCs w:val="22"/>
              </w:rPr>
            </w:pPr>
          </w:p>
        </w:tc>
        <w:tc>
          <w:tcPr>
            <w:tcW w:w="2336" w:type="dxa"/>
            <w:gridSpan w:val="2"/>
            <w:vAlign w:val="bottom"/>
          </w:tcPr>
          <w:p w:rsidR="00043874" w:rsidRPr="00E3520C" w:rsidRDefault="00043874" w:rsidP="00F11BD5">
            <w:pPr>
              <w:ind w:left="56"/>
              <w:jc w:val="center"/>
              <w:rPr>
                <w:rFonts w:cs="Times New Roman"/>
                <w:snapToGrid w:val="0"/>
                <w:sz w:val="22"/>
                <w:szCs w:val="22"/>
              </w:rPr>
            </w:pPr>
          </w:p>
        </w:tc>
        <w:tc>
          <w:tcPr>
            <w:tcW w:w="2336" w:type="dxa"/>
            <w:gridSpan w:val="2"/>
            <w:vAlign w:val="bottom"/>
          </w:tcPr>
          <w:p w:rsidR="00043874" w:rsidRPr="00E3520C" w:rsidRDefault="00043874" w:rsidP="00F11BD5">
            <w:pPr>
              <w:pBdr>
                <w:bottom w:val="single" w:sz="4" w:space="1" w:color="auto"/>
              </w:pBdr>
              <w:ind w:left="56"/>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56"/>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3827" w:type="dxa"/>
            <w:vAlign w:val="bottom"/>
          </w:tcPr>
          <w:p w:rsidR="00043874" w:rsidRPr="00E3520C" w:rsidRDefault="00043874" w:rsidP="00F11BD5">
            <w:pPr>
              <w:ind w:left="-22"/>
              <w:rPr>
                <w:rFonts w:cs="Times New Roman"/>
                <w:sz w:val="22"/>
                <w:szCs w:val="22"/>
                <w:cs/>
              </w:rPr>
            </w:pPr>
          </w:p>
        </w:tc>
        <w:tc>
          <w:tcPr>
            <w:tcW w:w="1168" w:type="dxa"/>
            <w:vAlign w:val="bottom"/>
          </w:tcPr>
          <w:p w:rsidR="00043874" w:rsidRPr="00E3520C" w:rsidRDefault="00043874" w:rsidP="00F11BD5">
            <w:pPr>
              <w:ind w:left="56"/>
              <w:jc w:val="center"/>
              <w:rPr>
                <w:rFonts w:cs="Times New Roman"/>
                <w:snapToGrid w:val="0"/>
                <w:sz w:val="22"/>
                <w:szCs w:val="22"/>
              </w:rPr>
            </w:pPr>
          </w:p>
        </w:tc>
        <w:tc>
          <w:tcPr>
            <w:tcW w:w="1168" w:type="dxa"/>
            <w:vAlign w:val="bottom"/>
          </w:tcPr>
          <w:p w:rsidR="00043874" w:rsidRPr="00E3520C" w:rsidRDefault="00043874" w:rsidP="00F11BD5">
            <w:pPr>
              <w:ind w:left="56"/>
              <w:jc w:val="center"/>
              <w:rPr>
                <w:rFonts w:cs="Times New Roman"/>
                <w:snapToGrid w:val="0"/>
                <w:sz w:val="22"/>
                <w:szCs w:val="22"/>
              </w:rPr>
            </w:pPr>
          </w:p>
        </w:tc>
        <w:tc>
          <w:tcPr>
            <w:tcW w:w="1168" w:type="dxa"/>
            <w:vAlign w:val="bottom"/>
          </w:tcPr>
          <w:p w:rsidR="00043874" w:rsidRPr="00E3520C" w:rsidRDefault="00043874" w:rsidP="00F11BD5">
            <w:pPr>
              <w:pBdr>
                <w:bottom w:val="single" w:sz="4" w:space="1" w:color="auto"/>
              </w:pBdr>
              <w:ind w:left="56"/>
              <w:jc w:val="center"/>
              <w:rPr>
                <w:rFonts w:cs="Times New Roman"/>
                <w:snapToGrid w:val="0"/>
                <w:sz w:val="22"/>
                <w:szCs w:val="22"/>
                <w:lang w:val="en-US"/>
              </w:rPr>
            </w:pPr>
            <w:r w:rsidRPr="00E3520C">
              <w:rPr>
                <w:rFonts w:cs="Times New Roman"/>
                <w:snapToGrid w:val="0"/>
                <w:sz w:val="22"/>
                <w:szCs w:val="22"/>
              </w:rPr>
              <w:t>2020</w:t>
            </w:r>
          </w:p>
        </w:tc>
        <w:tc>
          <w:tcPr>
            <w:tcW w:w="1168" w:type="dxa"/>
            <w:vAlign w:val="bottom"/>
          </w:tcPr>
          <w:p w:rsidR="00043874" w:rsidRPr="00E3520C" w:rsidRDefault="00043874" w:rsidP="00F11BD5">
            <w:pPr>
              <w:pBdr>
                <w:bottom w:val="single" w:sz="4" w:space="1" w:color="auto"/>
              </w:pBdr>
              <w:ind w:left="56"/>
              <w:jc w:val="center"/>
              <w:rPr>
                <w:rFonts w:cs="Times New Roman"/>
                <w:snapToGrid w:val="0"/>
                <w:sz w:val="22"/>
                <w:szCs w:val="22"/>
              </w:rPr>
            </w:pPr>
            <w:r w:rsidRPr="00E3520C">
              <w:rPr>
                <w:rFonts w:cs="Times New Roman"/>
                <w:snapToGrid w:val="0"/>
                <w:sz w:val="22"/>
                <w:szCs w:val="22"/>
              </w:rPr>
              <w:t>2019</w:t>
            </w:r>
          </w:p>
        </w:tc>
      </w:tr>
      <w:tr w:rsidR="00E3520C" w:rsidRPr="00E3520C" w:rsidTr="00F11BD5">
        <w:trPr>
          <w:trHeight w:val="340"/>
        </w:trPr>
        <w:tc>
          <w:tcPr>
            <w:tcW w:w="3827" w:type="dxa"/>
            <w:vAlign w:val="bottom"/>
          </w:tcPr>
          <w:p w:rsidR="00043874" w:rsidRPr="00E3520C" w:rsidRDefault="00043874" w:rsidP="00F11BD5">
            <w:pPr>
              <w:spacing w:line="276" w:lineRule="auto"/>
              <w:ind w:left="-22"/>
              <w:jc w:val="left"/>
              <w:rPr>
                <w:rFonts w:cs="Times New Roman"/>
                <w:sz w:val="22"/>
                <w:szCs w:val="22"/>
              </w:rPr>
            </w:pPr>
            <w:r w:rsidRPr="00E3520C">
              <w:rPr>
                <w:rFonts w:cs="Times New Roman"/>
                <w:sz w:val="22"/>
                <w:szCs w:val="22"/>
              </w:rPr>
              <w:t xml:space="preserve">Balance as at </w:t>
            </w:r>
            <w:r w:rsidR="00B8706A" w:rsidRPr="00E3520C">
              <w:rPr>
                <w:rFonts w:cs="Times New Roman"/>
                <w:sz w:val="22"/>
                <w:szCs w:val="22"/>
              </w:rPr>
              <w:t>1 January</w:t>
            </w:r>
          </w:p>
        </w:tc>
        <w:tc>
          <w:tcPr>
            <w:tcW w:w="1168" w:type="dxa"/>
            <w:vAlign w:val="bottom"/>
          </w:tcPr>
          <w:p w:rsidR="00043874" w:rsidRPr="00E3520C" w:rsidRDefault="00043874" w:rsidP="00F11BD5">
            <w:pPr>
              <w:tabs>
                <w:tab w:val="decimal" w:pos="805"/>
              </w:tabs>
              <w:ind w:left="48"/>
              <w:jc w:val="left"/>
              <w:rPr>
                <w:rFonts w:cs="Times New Roman"/>
                <w:sz w:val="22"/>
                <w:szCs w:val="22"/>
              </w:rPr>
            </w:pPr>
          </w:p>
        </w:tc>
        <w:tc>
          <w:tcPr>
            <w:tcW w:w="1168" w:type="dxa"/>
            <w:vAlign w:val="bottom"/>
          </w:tcPr>
          <w:p w:rsidR="00043874" w:rsidRPr="00E3520C" w:rsidRDefault="00043874" w:rsidP="00F11BD5">
            <w:pPr>
              <w:tabs>
                <w:tab w:val="decimal" w:pos="802"/>
              </w:tabs>
              <w:ind w:left="48"/>
              <w:jc w:val="left"/>
              <w:rPr>
                <w:rFonts w:cs="Times New Roman"/>
                <w:sz w:val="22"/>
                <w:szCs w:val="22"/>
              </w:rPr>
            </w:pPr>
          </w:p>
        </w:tc>
        <w:tc>
          <w:tcPr>
            <w:tcW w:w="1168" w:type="dxa"/>
            <w:vAlign w:val="bottom"/>
          </w:tcPr>
          <w:p w:rsidR="00043874" w:rsidRPr="00E3520C" w:rsidRDefault="00043874" w:rsidP="00F11BD5">
            <w:pPr>
              <w:tabs>
                <w:tab w:val="decimal" w:pos="876"/>
              </w:tabs>
              <w:ind w:left="48"/>
              <w:jc w:val="left"/>
              <w:rPr>
                <w:rFonts w:cs="Times New Roman"/>
                <w:sz w:val="22"/>
                <w:szCs w:val="22"/>
              </w:rPr>
            </w:pPr>
            <w:r w:rsidRPr="00E3520C">
              <w:rPr>
                <w:rFonts w:cs="Times New Roman"/>
                <w:sz w:val="22"/>
                <w:szCs w:val="22"/>
              </w:rPr>
              <w:t>23,873</w:t>
            </w:r>
          </w:p>
        </w:tc>
        <w:tc>
          <w:tcPr>
            <w:tcW w:w="1168" w:type="dxa"/>
            <w:vAlign w:val="bottom"/>
          </w:tcPr>
          <w:p w:rsidR="00043874" w:rsidRPr="00E3520C" w:rsidRDefault="00043874" w:rsidP="00F11BD5">
            <w:pPr>
              <w:tabs>
                <w:tab w:val="decimal" w:pos="812"/>
              </w:tabs>
              <w:ind w:left="48"/>
              <w:jc w:val="left"/>
              <w:rPr>
                <w:rFonts w:cs="Times New Roman"/>
                <w:sz w:val="22"/>
                <w:szCs w:val="22"/>
              </w:rPr>
            </w:pPr>
            <w:r w:rsidRPr="00E3520C">
              <w:rPr>
                <w:rFonts w:cs="Times New Roman"/>
                <w:sz w:val="22"/>
                <w:szCs w:val="22"/>
              </w:rPr>
              <w:t>-</w:t>
            </w:r>
          </w:p>
        </w:tc>
      </w:tr>
      <w:tr w:rsidR="00E3520C" w:rsidRPr="00E3520C" w:rsidTr="00F11BD5">
        <w:trPr>
          <w:trHeight w:val="360"/>
        </w:trPr>
        <w:tc>
          <w:tcPr>
            <w:tcW w:w="3827" w:type="dxa"/>
            <w:vAlign w:val="bottom"/>
          </w:tcPr>
          <w:p w:rsidR="00043874" w:rsidRPr="00E3520C" w:rsidRDefault="00043874" w:rsidP="00F11BD5">
            <w:pPr>
              <w:spacing w:line="276" w:lineRule="auto"/>
              <w:ind w:left="-22"/>
              <w:jc w:val="left"/>
              <w:rPr>
                <w:rFonts w:cs="Times New Roman"/>
                <w:snapToGrid w:val="0"/>
                <w:sz w:val="22"/>
                <w:szCs w:val="22"/>
              </w:rPr>
            </w:pPr>
            <w:r w:rsidRPr="00E3520C">
              <w:rPr>
                <w:rFonts w:cs="Times New Roman"/>
                <w:sz w:val="22"/>
                <w:szCs w:val="22"/>
                <w:cs/>
              </w:rPr>
              <w:t xml:space="preserve"> - </w:t>
            </w:r>
            <w:r w:rsidRPr="00E3520C">
              <w:rPr>
                <w:rFonts w:cs="Times New Roman"/>
                <w:snapToGrid w:val="0"/>
                <w:sz w:val="22"/>
                <w:szCs w:val="22"/>
              </w:rPr>
              <w:t>Loss</w:t>
            </w:r>
            <w:r w:rsidRPr="00E3520C">
              <w:rPr>
                <w:rFonts w:cs="Times New Roman"/>
                <w:snapToGrid w:val="0"/>
                <w:sz w:val="22"/>
                <w:szCs w:val="22"/>
                <w:cs/>
              </w:rPr>
              <w:t xml:space="preserve"> </w:t>
            </w:r>
            <w:r w:rsidRPr="00E3520C">
              <w:rPr>
                <w:rFonts w:cs="Times New Roman"/>
                <w:snapToGrid w:val="0"/>
                <w:sz w:val="22"/>
                <w:szCs w:val="22"/>
              </w:rPr>
              <w:t>on exchange rate</w:t>
            </w:r>
          </w:p>
        </w:tc>
        <w:tc>
          <w:tcPr>
            <w:tcW w:w="1168" w:type="dxa"/>
            <w:vAlign w:val="bottom"/>
          </w:tcPr>
          <w:p w:rsidR="00043874" w:rsidRPr="00E3520C" w:rsidRDefault="00043874" w:rsidP="00F11BD5">
            <w:pPr>
              <w:tabs>
                <w:tab w:val="decimal" w:pos="805"/>
              </w:tabs>
              <w:ind w:left="48"/>
              <w:jc w:val="left"/>
              <w:rPr>
                <w:rFonts w:cs="Times New Roman"/>
                <w:sz w:val="22"/>
                <w:szCs w:val="22"/>
              </w:rPr>
            </w:pPr>
          </w:p>
        </w:tc>
        <w:tc>
          <w:tcPr>
            <w:tcW w:w="1168" w:type="dxa"/>
            <w:vAlign w:val="bottom"/>
          </w:tcPr>
          <w:p w:rsidR="00043874" w:rsidRPr="00E3520C" w:rsidRDefault="00043874" w:rsidP="00F11BD5">
            <w:pPr>
              <w:tabs>
                <w:tab w:val="decimal" w:pos="802"/>
              </w:tabs>
              <w:ind w:left="48"/>
              <w:jc w:val="left"/>
              <w:rPr>
                <w:rFonts w:cs="Times New Roman"/>
                <w:sz w:val="22"/>
                <w:szCs w:val="22"/>
              </w:rPr>
            </w:pPr>
          </w:p>
        </w:tc>
        <w:tc>
          <w:tcPr>
            <w:tcW w:w="1168" w:type="dxa"/>
            <w:vAlign w:val="bottom"/>
          </w:tcPr>
          <w:p w:rsidR="00043874" w:rsidRPr="00E3520C" w:rsidRDefault="00043874" w:rsidP="00F11BD5">
            <w:pPr>
              <w:pBdr>
                <w:bottom w:val="single" w:sz="4" w:space="1" w:color="auto"/>
              </w:pBdr>
              <w:tabs>
                <w:tab w:val="decimal" w:pos="876"/>
              </w:tabs>
              <w:ind w:left="48"/>
              <w:jc w:val="left"/>
              <w:rPr>
                <w:rFonts w:cs="Times New Roman"/>
                <w:sz w:val="22"/>
                <w:szCs w:val="22"/>
              </w:rPr>
            </w:pPr>
            <w:r w:rsidRPr="00E3520C">
              <w:rPr>
                <w:rFonts w:cs="Times New Roman"/>
                <w:sz w:val="22"/>
                <w:szCs w:val="22"/>
              </w:rPr>
              <w:t>2,014</w:t>
            </w:r>
          </w:p>
        </w:tc>
        <w:tc>
          <w:tcPr>
            <w:tcW w:w="1168" w:type="dxa"/>
            <w:vAlign w:val="bottom"/>
          </w:tcPr>
          <w:p w:rsidR="00043874" w:rsidRPr="00E3520C" w:rsidRDefault="00043874" w:rsidP="00F11BD5">
            <w:pPr>
              <w:pBdr>
                <w:bottom w:val="single" w:sz="4" w:space="1" w:color="auto"/>
              </w:pBdr>
              <w:tabs>
                <w:tab w:val="decimal" w:pos="812"/>
              </w:tabs>
              <w:ind w:left="48"/>
              <w:jc w:val="left"/>
              <w:rPr>
                <w:rFonts w:cs="Times New Roman"/>
                <w:sz w:val="22"/>
                <w:szCs w:val="22"/>
              </w:rPr>
            </w:pPr>
            <w:r w:rsidRPr="00E3520C">
              <w:rPr>
                <w:rFonts w:cs="Times New Roman"/>
                <w:sz w:val="22"/>
                <w:szCs w:val="22"/>
              </w:rPr>
              <w:t>-</w:t>
            </w:r>
          </w:p>
        </w:tc>
      </w:tr>
      <w:tr w:rsidR="00293546" w:rsidRPr="00E3520C" w:rsidTr="00F11BD5">
        <w:trPr>
          <w:trHeight w:val="340"/>
        </w:trPr>
        <w:tc>
          <w:tcPr>
            <w:tcW w:w="3827" w:type="dxa"/>
            <w:vAlign w:val="bottom"/>
          </w:tcPr>
          <w:p w:rsidR="00043874" w:rsidRPr="00E3520C" w:rsidRDefault="00043874" w:rsidP="00F11BD5">
            <w:pPr>
              <w:ind w:left="-22"/>
              <w:jc w:val="left"/>
              <w:rPr>
                <w:rFonts w:cstheme="minorBidi"/>
                <w:sz w:val="22"/>
                <w:szCs w:val="22"/>
              </w:rPr>
            </w:pPr>
            <w:r w:rsidRPr="00E3520C">
              <w:rPr>
                <w:rFonts w:cs="Times New Roman"/>
                <w:sz w:val="22"/>
                <w:szCs w:val="22"/>
              </w:rPr>
              <w:t xml:space="preserve">Balance as at </w:t>
            </w:r>
            <w:r w:rsidR="00B8706A" w:rsidRPr="00E3520C">
              <w:rPr>
                <w:rFonts w:cs="Times New Roman"/>
                <w:sz w:val="22"/>
                <w:szCs w:val="22"/>
              </w:rPr>
              <w:t>31 March</w:t>
            </w:r>
          </w:p>
        </w:tc>
        <w:tc>
          <w:tcPr>
            <w:tcW w:w="1168" w:type="dxa"/>
            <w:vAlign w:val="bottom"/>
          </w:tcPr>
          <w:p w:rsidR="00043874" w:rsidRPr="00E3520C" w:rsidRDefault="00043874" w:rsidP="00F11BD5">
            <w:pPr>
              <w:tabs>
                <w:tab w:val="decimal" w:pos="805"/>
              </w:tabs>
              <w:ind w:left="48"/>
              <w:jc w:val="left"/>
              <w:rPr>
                <w:rFonts w:cs="Times New Roman"/>
                <w:sz w:val="22"/>
                <w:szCs w:val="22"/>
              </w:rPr>
            </w:pPr>
          </w:p>
        </w:tc>
        <w:tc>
          <w:tcPr>
            <w:tcW w:w="1168" w:type="dxa"/>
            <w:vAlign w:val="bottom"/>
          </w:tcPr>
          <w:p w:rsidR="00043874" w:rsidRPr="00E3520C" w:rsidRDefault="00043874" w:rsidP="00F11BD5">
            <w:pPr>
              <w:tabs>
                <w:tab w:val="decimal" w:pos="802"/>
              </w:tabs>
              <w:ind w:left="48"/>
              <w:jc w:val="left"/>
              <w:rPr>
                <w:rFonts w:cs="Times New Roman"/>
                <w:sz w:val="22"/>
                <w:szCs w:val="22"/>
              </w:rPr>
            </w:pPr>
          </w:p>
        </w:tc>
        <w:tc>
          <w:tcPr>
            <w:tcW w:w="1168" w:type="dxa"/>
            <w:vAlign w:val="bottom"/>
          </w:tcPr>
          <w:p w:rsidR="00043874" w:rsidRPr="00E3520C" w:rsidRDefault="00043874" w:rsidP="00F11BD5">
            <w:pPr>
              <w:pBdr>
                <w:bottom w:val="double" w:sz="4" w:space="1" w:color="auto"/>
              </w:pBdr>
              <w:tabs>
                <w:tab w:val="decimal" w:pos="876"/>
              </w:tabs>
              <w:ind w:left="48"/>
              <w:jc w:val="left"/>
              <w:rPr>
                <w:rFonts w:cs="Times New Roman"/>
                <w:sz w:val="22"/>
                <w:szCs w:val="22"/>
              </w:rPr>
            </w:pPr>
            <w:r w:rsidRPr="00E3520C">
              <w:rPr>
                <w:rFonts w:cs="Times New Roman"/>
                <w:sz w:val="22"/>
                <w:szCs w:val="22"/>
              </w:rPr>
              <w:t>25,887</w:t>
            </w:r>
          </w:p>
        </w:tc>
        <w:tc>
          <w:tcPr>
            <w:tcW w:w="1168" w:type="dxa"/>
            <w:vAlign w:val="bottom"/>
          </w:tcPr>
          <w:p w:rsidR="00043874" w:rsidRPr="00E3520C" w:rsidRDefault="00043874" w:rsidP="00F11BD5">
            <w:pPr>
              <w:pBdr>
                <w:bottom w:val="double" w:sz="4" w:space="1" w:color="auto"/>
              </w:pBdr>
              <w:tabs>
                <w:tab w:val="decimal" w:pos="812"/>
              </w:tabs>
              <w:ind w:left="48"/>
              <w:jc w:val="left"/>
              <w:rPr>
                <w:rFonts w:cs="Times New Roman"/>
                <w:sz w:val="22"/>
                <w:szCs w:val="22"/>
              </w:rPr>
            </w:pPr>
            <w:r w:rsidRPr="00E3520C">
              <w:rPr>
                <w:rFonts w:cs="Times New Roman"/>
                <w:sz w:val="22"/>
                <w:szCs w:val="22"/>
                <w:cs/>
              </w:rPr>
              <w:t>-</w:t>
            </w:r>
          </w:p>
        </w:tc>
      </w:tr>
    </w:tbl>
    <w:p w:rsidR="00043874" w:rsidRPr="00E3520C" w:rsidRDefault="00043874" w:rsidP="00043874">
      <w:pPr>
        <w:pStyle w:val="BodyText2"/>
        <w:ind w:left="567" w:right="6"/>
        <w:rPr>
          <w:rFonts w:cs="Times New Roman"/>
          <w:sz w:val="22"/>
        </w:rPr>
      </w:pPr>
    </w:p>
    <w:p w:rsidR="00043874" w:rsidRPr="00E3520C" w:rsidRDefault="00043874" w:rsidP="00043874">
      <w:pPr>
        <w:pStyle w:val="ListParagraph"/>
        <w:ind w:left="567" w:right="6"/>
        <w:rPr>
          <w:rFonts w:cs="Times New Roman"/>
          <w:sz w:val="22"/>
          <w:szCs w:val="22"/>
          <w:lang w:val="en-US"/>
        </w:rPr>
      </w:pPr>
      <w:r w:rsidRPr="00E3520C">
        <w:rPr>
          <w:rFonts w:cs="Times New Roman"/>
          <w:sz w:val="22"/>
          <w:szCs w:val="22"/>
        </w:rPr>
        <w:t>Long</w:t>
      </w:r>
      <w:r w:rsidRPr="00E3520C">
        <w:rPr>
          <w:rFonts w:cs="Times New Roman"/>
          <w:sz w:val="22"/>
          <w:szCs w:val="22"/>
          <w:cs/>
        </w:rPr>
        <w:t>-</w:t>
      </w:r>
      <w:r w:rsidRPr="00E3520C">
        <w:rPr>
          <w:rFonts w:cs="Times New Roman"/>
          <w:sz w:val="22"/>
          <w:szCs w:val="22"/>
        </w:rPr>
        <w:t>term</w:t>
      </w:r>
      <w:r w:rsidRPr="00E3520C">
        <w:rPr>
          <w:rFonts w:cs="Times New Roman"/>
          <w:sz w:val="22"/>
          <w:szCs w:val="22"/>
          <w:lang w:val="en-US"/>
        </w:rPr>
        <w:t xml:space="preserve"> </w:t>
      </w:r>
      <w:r w:rsidRPr="00E3520C">
        <w:rPr>
          <w:rFonts w:cs="Times New Roman"/>
          <w:sz w:val="22"/>
          <w:szCs w:val="22"/>
        </w:rPr>
        <w:t xml:space="preserve">loans </w:t>
      </w:r>
      <w:r w:rsidRPr="00E3520C">
        <w:rPr>
          <w:rFonts w:cs="Times New Roman"/>
          <w:sz w:val="22"/>
          <w:szCs w:val="22"/>
          <w:cs/>
        </w:rPr>
        <w:t xml:space="preserve">- </w:t>
      </w:r>
      <w:r w:rsidRPr="00E3520C">
        <w:rPr>
          <w:rFonts w:cs="Times New Roman"/>
          <w:sz w:val="22"/>
        </w:rPr>
        <w:t>subsidiaries</w:t>
      </w:r>
      <w:r w:rsidRPr="00E3520C">
        <w:rPr>
          <w:rFonts w:cs="Times New Roman"/>
          <w:sz w:val="22"/>
          <w:szCs w:val="22"/>
        </w:rPr>
        <w:t xml:space="preserve"> as at </w:t>
      </w:r>
      <w:r w:rsidR="00247C3F" w:rsidRPr="00E3520C">
        <w:rPr>
          <w:rFonts w:cs="Times New Roman"/>
          <w:sz w:val="21"/>
          <w:szCs w:val="21"/>
        </w:rPr>
        <w:t xml:space="preserve">31 </w:t>
      </w:r>
      <w:r w:rsidR="00247C3F" w:rsidRPr="00E3520C">
        <w:rPr>
          <w:rFonts w:cstheme="minorBidi"/>
          <w:sz w:val="22"/>
          <w:szCs w:val="22"/>
          <w:lang w:val="en-US"/>
        </w:rPr>
        <w:t>March</w:t>
      </w:r>
      <w:r w:rsidRPr="00E3520C">
        <w:rPr>
          <w:rFonts w:cs="Times New Roman"/>
          <w:sz w:val="22"/>
          <w:szCs w:val="22"/>
        </w:rPr>
        <w:t xml:space="preserve"> 2020 in the separate financial statements </w:t>
      </w:r>
      <w:r w:rsidR="00F50DBC" w:rsidRPr="00E3520C">
        <w:rPr>
          <w:rFonts w:cs="Times New Roman"/>
          <w:sz w:val="22"/>
          <w:szCs w:val="22"/>
        </w:rPr>
        <w:t>bear interest rates ranging from 4.95</w:t>
      </w:r>
      <w:r w:rsidR="00F50DBC" w:rsidRPr="00E3520C">
        <w:rPr>
          <w:rFonts w:cs="Times New Roman"/>
          <w:sz w:val="22"/>
          <w:szCs w:val="22"/>
          <w:cs/>
        </w:rPr>
        <w:t xml:space="preserve">% - </w:t>
      </w:r>
      <w:r w:rsidR="00F50DBC" w:rsidRPr="00E3520C">
        <w:rPr>
          <w:rFonts w:cs="Times New Roman"/>
          <w:sz w:val="22"/>
          <w:szCs w:val="22"/>
        </w:rPr>
        <w:t>6.38</w:t>
      </w:r>
      <w:r w:rsidR="00F50DBC" w:rsidRPr="00E3520C">
        <w:rPr>
          <w:rFonts w:cs="Times New Roman"/>
          <w:sz w:val="22"/>
          <w:szCs w:val="22"/>
          <w:cs/>
        </w:rPr>
        <w:t xml:space="preserve">% </w:t>
      </w:r>
      <w:r w:rsidR="00F50DBC" w:rsidRPr="00E3520C">
        <w:rPr>
          <w:rFonts w:cs="Times New Roman"/>
          <w:sz w:val="22"/>
          <w:szCs w:val="22"/>
        </w:rPr>
        <w:t xml:space="preserve">per annum </w:t>
      </w:r>
      <w:r w:rsidR="00F50DBC" w:rsidRPr="00E3520C">
        <w:rPr>
          <w:rFonts w:cs="Times New Roman"/>
          <w:sz w:val="22"/>
          <w:szCs w:val="22"/>
          <w:lang w:val="en-US" w:eastAsia="th-TH"/>
        </w:rPr>
        <w:t>(</w:t>
      </w:r>
      <w:r w:rsidR="00F50DBC" w:rsidRPr="00E3520C">
        <w:rPr>
          <w:rFonts w:cs="Times New Roman"/>
          <w:sz w:val="22"/>
          <w:szCs w:val="22"/>
          <w:lang w:val="en-US"/>
        </w:rPr>
        <w:t xml:space="preserve">31 </w:t>
      </w:r>
      <w:r w:rsidR="00F50DBC" w:rsidRPr="00E3520C">
        <w:rPr>
          <w:rFonts w:cs="Times New Roman"/>
          <w:sz w:val="22"/>
          <w:szCs w:val="22"/>
        </w:rPr>
        <w:t>December 2019</w:t>
      </w:r>
      <w:r w:rsidR="00F50DBC" w:rsidRPr="00E3520C">
        <w:rPr>
          <w:rFonts w:cs="Times New Roman"/>
          <w:sz w:val="22"/>
          <w:szCs w:val="22"/>
          <w:cs/>
        </w:rPr>
        <w:t xml:space="preserve">: </w:t>
      </w:r>
      <w:r w:rsidR="00F50DBC" w:rsidRPr="00E3520C">
        <w:rPr>
          <w:rFonts w:cs="Times New Roman"/>
          <w:sz w:val="22"/>
          <w:szCs w:val="22"/>
        </w:rPr>
        <w:t xml:space="preserve">interest rates ranging </w:t>
      </w:r>
      <w:r w:rsidRPr="00E3520C">
        <w:rPr>
          <w:rFonts w:cs="Times New Roman"/>
          <w:sz w:val="22"/>
          <w:szCs w:val="22"/>
        </w:rPr>
        <w:t>ranging from 4.95</w:t>
      </w:r>
      <w:r w:rsidRPr="00E3520C">
        <w:rPr>
          <w:rFonts w:cs="Times New Roman"/>
          <w:sz w:val="22"/>
          <w:szCs w:val="22"/>
          <w:cs/>
        </w:rPr>
        <w:t xml:space="preserve">% - </w:t>
      </w:r>
      <w:r w:rsidRPr="00E3520C">
        <w:rPr>
          <w:rFonts w:cs="Times New Roman"/>
          <w:sz w:val="22"/>
          <w:szCs w:val="22"/>
        </w:rPr>
        <w:t>6.38</w:t>
      </w:r>
      <w:r w:rsidRPr="00E3520C">
        <w:rPr>
          <w:rFonts w:cs="Times New Roman"/>
          <w:sz w:val="22"/>
          <w:szCs w:val="22"/>
          <w:cs/>
        </w:rPr>
        <w:t>%</w:t>
      </w:r>
      <w:r w:rsidRPr="00E3520C">
        <w:rPr>
          <w:rFonts w:cstheme="minorBidi" w:hint="cs"/>
          <w:sz w:val="22"/>
          <w:szCs w:val="22"/>
          <w:cs/>
        </w:rPr>
        <w:t xml:space="preserve"> </w:t>
      </w:r>
      <w:r w:rsidRPr="00E3520C">
        <w:rPr>
          <w:rFonts w:cs="Times New Roman"/>
          <w:sz w:val="22"/>
          <w:szCs w:val="22"/>
        </w:rPr>
        <w:t>per annum</w:t>
      </w:r>
      <w:r w:rsidRPr="00E3520C">
        <w:rPr>
          <w:rFonts w:cs="Times New Roman"/>
          <w:sz w:val="22"/>
          <w:szCs w:val="22"/>
          <w:lang w:val="en-US"/>
        </w:rPr>
        <w:t>)</w:t>
      </w:r>
      <w:r w:rsidRPr="00E3520C">
        <w:rPr>
          <w:rFonts w:cs="Times New Roman"/>
          <w:sz w:val="22"/>
          <w:szCs w:val="22"/>
          <w:cs/>
        </w:rPr>
        <w:t>.</w:t>
      </w:r>
    </w:p>
    <w:p w:rsidR="00043874" w:rsidRPr="00E3520C" w:rsidRDefault="00043874" w:rsidP="00043874">
      <w:pPr>
        <w:pStyle w:val="ListParagraph"/>
        <w:ind w:left="567" w:right="6"/>
        <w:rPr>
          <w:rFonts w:cstheme="minorBidi"/>
          <w:sz w:val="22"/>
          <w:szCs w:val="22"/>
          <w:cs/>
          <w:lang w:val="en-US" w:eastAsia="th-TH"/>
        </w:rPr>
      </w:pPr>
    </w:p>
    <w:p w:rsidR="00043874" w:rsidRPr="00E3520C" w:rsidRDefault="00043874">
      <w:pPr>
        <w:jc w:val="left"/>
        <w:rPr>
          <w:rFonts w:cs="Times New Roman"/>
          <w:sz w:val="22"/>
          <w:szCs w:val="22"/>
        </w:rPr>
      </w:pPr>
      <w:r w:rsidRPr="00E3520C">
        <w:rPr>
          <w:rFonts w:cs="Times New Roman"/>
          <w:sz w:val="22"/>
          <w:szCs w:val="22"/>
        </w:rPr>
        <w:br w:type="page"/>
      </w:r>
    </w:p>
    <w:p w:rsidR="00043874" w:rsidRPr="00E3520C" w:rsidRDefault="00043874" w:rsidP="00043874">
      <w:pPr>
        <w:spacing w:line="276" w:lineRule="auto"/>
        <w:ind w:left="567" w:right="6" w:hanging="567"/>
        <w:jc w:val="left"/>
        <w:rPr>
          <w:rFonts w:cs="Times New Roman"/>
          <w:b/>
          <w:bCs/>
          <w:sz w:val="22"/>
          <w:szCs w:val="28"/>
          <w:lang w:val="en-US"/>
        </w:rPr>
      </w:pPr>
      <w:r w:rsidRPr="00E3520C">
        <w:rPr>
          <w:rFonts w:cs="Times New Roman"/>
          <w:b/>
          <w:bCs/>
          <w:sz w:val="22"/>
          <w:szCs w:val="28"/>
          <w:lang w:val="en-US"/>
        </w:rPr>
        <w:lastRenderedPageBreak/>
        <w:t>9</w:t>
      </w:r>
      <w:r w:rsidRPr="00E3520C">
        <w:rPr>
          <w:rFonts w:cs="Times New Roman"/>
          <w:b/>
          <w:bCs/>
          <w:sz w:val="22"/>
          <w:szCs w:val="28"/>
          <w:cs/>
          <w:lang w:val="en-US"/>
        </w:rPr>
        <w:t>.</w:t>
      </w:r>
      <w:r w:rsidRPr="00E3520C">
        <w:rPr>
          <w:rFonts w:cs="Times New Roman"/>
          <w:b/>
          <w:bCs/>
          <w:sz w:val="22"/>
          <w:szCs w:val="28"/>
          <w:lang w:val="en-US"/>
        </w:rPr>
        <w:tab/>
      </w:r>
      <w:r w:rsidR="0077164C" w:rsidRPr="00E3520C">
        <w:rPr>
          <w:rFonts w:cs="Times New Roman"/>
          <w:b/>
          <w:bCs/>
          <w:spacing w:val="-2"/>
          <w:sz w:val="22"/>
          <w:szCs w:val="22"/>
        </w:rPr>
        <w:t>Related party transactions</w:t>
      </w:r>
      <w:r w:rsidR="0077164C" w:rsidRPr="00E3520C">
        <w:rPr>
          <w:rFonts w:cs="Times New Roman"/>
          <w:sz w:val="22"/>
          <w:szCs w:val="22"/>
          <w:cs/>
          <w:lang w:val="en-US"/>
        </w:rPr>
        <w:t xml:space="preserve"> </w:t>
      </w:r>
      <w:r w:rsidRPr="00E3520C">
        <w:rPr>
          <w:rFonts w:cs="Times New Roman"/>
          <w:sz w:val="22"/>
          <w:szCs w:val="22"/>
          <w:cs/>
          <w:lang w:val="en-US"/>
        </w:rPr>
        <w:t>(</w:t>
      </w:r>
      <w:r w:rsidRPr="00E3520C">
        <w:rPr>
          <w:rFonts w:cs="Times New Roman"/>
          <w:sz w:val="22"/>
          <w:szCs w:val="28"/>
          <w:lang w:val="en-US"/>
        </w:rPr>
        <w:t>Continued</w:t>
      </w:r>
      <w:r w:rsidRPr="00E3520C">
        <w:rPr>
          <w:rFonts w:cs="Times New Roman"/>
          <w:sz w:val="22"/>
          <w:szCs w:val="22"/>
          <w:cs/>
          <w:lang w:val="en-US"/>
        </w:rPr>
        <w:t>)</w:t>
      </w:r>
    </w:p>
    <w:p w:rsidR="00043874" w:rsidRPr="00E3520C" w:rsidRDefault="00043874" w:rsidP="00043874">
      <w:pPr>
        <w:ind w:left="567" w:right="7"/>
        <w:rPr>
          <w:rFonts w:cs="Times New Roman"/>
          <w:sz w:val="22"/>
          <w:szCs w:val="22"/>
          <w:cs/>
        </w:rPr>
      </w:pPr>
    </w:p>
    <w:p w:rsidR="00043874" w:rsidRPr="00E3520C" w:rsidRDefault="00043874" w:rsidP="00043874">
      <w:pPr>
        <w:ind w:left="567" w:right="7" w:hanging="567"/>
        <w:rPr>
          <w:rFonts w:cs="Times New Roman"/>
          <w:sz w:val="22"/>
          <w:szCs w:val="22"/>
          <w:cs/>
        </w:rPr>
      </w:pPr>
      <w:r w:rsidRPr="00E3520C">
        <w:rPr>
          <w:rFonts w:cs="Times New Roman"/>
          <w:sz w:val="22"/>
          <w:szCs w:val="22"/>
        </w:rPr>
        <w:t>9</w:t>
      </w:r>
      <w:r w:rsidRPr="00E3520C">
        <w:rPr>
          <w:rFonts w:cs="Times New Roman"/>
          <w:sz w:val="22"/>
          <w:szCs w:val="22"/>
          <w:cs/>
        </w:rPr>
        <w:t>.</w:t>
      </w:r>
      <w:r w:rsidRPr="00E3520C">
        <w:rPr>
          <w:rFonts w:cs="Times New Roman"/>
          <w:sz w:val="22"/>
          <w:szCs w:val="22"/>
        </w:rPr>
        <w:t>7</w:t>
      </w:r>
      <w:r w:rsidRPr="00E3520C">
        <w:rPr>
          <w:rFonts w:cs="Times New Roman"/>
          <w:sz w:val="22"/>
          <w:szCs w:val="22"/>
        </w:rPr>
        <w:tab/>
        <w:t>Revenue and expense transactions carried out with related parties</w:t>
      </w:r>
    </w:p>
    <w:p w:rsidR="00043874" w:rsidRPr="00E3520C" w:rsidRDefault="00043874" w:rsidP="00043874">
      <w:pPr>
        <w:ind w:left="567" w:right="7"/>
        <w:rPr>
          <w:rFonts w:cs="Times New Roman"/>
          <w:sz w:val="22"/>
          <w:szCs w:val="22"/>
        </w:rPr>
      </w:pPr>
    </w:p>
    <w:p w:rsidR="00043874" w:rsidRPr="00E3520C" w:rsidRDefault="00043874" w:rsidP="00043874">
      <w:pPr>
        <w:ind w:left="567" w:right="237"/>
        <w:rPr>
          <w:rFonts w:cs="Times New Roman"/>
          <w:sz w:val="22"/>
          <w:szCs w:val="22"/>
        </w:rPr>
      </w:pPr>
      <w:r w:rsidRPr="00E3520C">
        <w:rPr>
          <w:rFonts w:cs="Times New Roman"/>
          <w:sz w:val="22"/>
          <w:szCs w:val="22"/>
        </w:rPr>
        <w:t xml:space="preserve">For the three-month period ended </w:t>
      </w:r>
      <w:r w:rsidR="001D64EB" w:rsidRPr="00E3520C">
        <w:rPr>
          <w:rFonts w:cs="Times New Roman"/>
          <w:sz w:val="22"/>
          <w:szCs w:val="22"/>
        </w:rPr>
        <w:t>31 March 2020</w:t>
      </w:r>
      <w:r w:rsidRPr="00E3520C">
        <w:rPr>
          <w:rFonts w:cs="Times New Roman"/>
          <w:sz w:val="22"/>
          <w:szCs w:val="22"/>
        </w:rPr>
        <w:t xml:space="preserve"> and 2019</w:t>
      </w:r>
    </w:p>
    <w:tbl>
      <w:tblPr>
        <w:tblW w:w="8612" w:type="dxa"/>
        <w:tblInd w:w="567" w:type="dxa"/>
        <w:tblLayout w:type="fixed"/>
        <w:tblLook w:val="0000" w:firstRow="0" w:lastRow="0" w:firstColumn="0" w:lastColumn="0" w:noHBand="0" w:noVBand="0"/>
      </w:tblPr>
      <w:tblGrid>
        <w:gridCol w:w="3508"/>
        <w:gridCol w:w="1276"/>
        <w:gridCol w:w="1276"/>
        <w:gridCol w:w="1276"/>
        <w:gridCol w:w="1276"/>
      </w:tblGrid>
      <w:tr w:rsidR="00E3520C" w:rsidRPr="00E3520C" w:rsidTr="00F11BD5">
        <w:trPr>
          <w:trHeight w:val="190"/>
        </w:trPr>
        <w:tc>
          <w:tcPr>
            <w:tcW w:w="3508" w:type="dxa"/>
            <w:vAlign w:val="bottom"/>
          </w:tcPr>
          <w:p w:rsidR="00043874" w:rsidRPr="00E3520C" w:rsidRDefault="00043874" w:rsidP="00F11BD5">
            <w:pPr>
              <w:tabs>
                <w:tab w:val="left" w:pos="176"/>
              </w:tabs>
              <w:ind w:left="34" w:hanging="142"/>
              <w:rPr>
                <w:rFonts w:cs="Times New Roman"/>
                <w:sz w:val="22"/>
                <w:szCs w:val="22"/>
              </w:rPr>
            </w:pPr>
          </w:p>
        </w:tc>
        <w:tc>
          <w:tcPr>
            <w:tcW w:w="2552" w:type="dxa"/>
            <w:gridSpan w:val="2"/>
            <w:vAlign w:val="bottom"/>
          </w:tcPr>
          <w:p w:rsidR="00043874" w:rsidRPr="00E3520C" w:rsidRDefault="00043874" w:rsidP="00F11BD5">
            <w:pPr>
              <w:ind w:right="-81"/>
              <w:jc w:val="center"/>
              <w:rPr>
                <w:rFonts w:cs="Times New Roman"/>
                <w:sz w:val="22"/>
                <w:szCs w:val="22"/>
              </w:rPr>
            </w:pPr>
          </w:p>
        </w:tc>
        <w:tc>
          <w:tcPr>
            <w:tcW w:w="2552" w:type="dxa"/>
            <w:gridSpan w:val="2"/>
            <w:vAlign w:val="center"/>
          </w:tcPr>
          <w:p w:rsidR="00043874" w:rsidRPr="00E3520C" w:rsidRDefault="00043874" w:rsidP="00F11BD5">
            <w:pPr>
              <w:ind w:right="-81"/>
              <w:jc w:val="right"/>
              <w:rPr>
                <w:rFonts w:cs="Times New Roman"/>
                <w:sz w:val="22"/>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50"/>
        </w:trPr>
        <w:tc>
          <w:tcPr>
            <w:tcW w:w="3508" w:type="dxa"/>
            <w:vAlign w:val="bottom"/>
          </w:tcPr>
          <w:p w:rsidR="00043874" w:rsidRPr="00E3520C" w:rsidRDefault="00043874" w:rsidP="00F11BD5">
            <w:pPr>
              <w:tabs>
                <w:tab w:val="left" w:pos="176"/>
              </w:tabs>
              <w:ind w:left="34" w:hanging="142"/>
              <w:rPr>
                <w:rFonts w:cs="Times New Roman"/>
                <w:sz w:val="22"/>
                <w:szCs w:val="22"/>
                <w:cs/>
              </w:rPr>
            </w:pPr>
          </w:p>
        </w:tc>
        <w:tc>
          <w:tcPr>
            <w:tcW w:w="2552" w:type="dxa"/>
            <w:gridSpan w:val="2"/>
            <w:vAlign w:val="bottom"/>
          </w:tcPr>
          <w:p w:rsidR="00043874" w:rsidRPr="00E3520C" w:rsidRDefault="00043874" w:rsidP="00F11BD5">
            <w:pPr>
              <w:pBdr>
                <w:bottom w:val="single" w:sz="4" w:space="1" w:color="auto"/>
              </w:pBdr>
              <w:ind w:right="-81"/>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right="-81"/>
              <w:jc w:val="center"/>
              <w:rPr>
                <w:rFonts w:cs="Times New Roman"/>
                <w:sz w:val="22"/>
                <w:szCs w:val="22"/>
              </w:rPr>
            </w:pPr>
            <w:r w:rsidRPr="00E3520C">
              <w:rPr>
                <w:rFonts w:cs="Times New Roman"/>
                <w:snapToGrid w:val="0"/>
                <w:sz w:val="22"/>
                <w:szCs w:val="22"/>
              </w:rPr>
              <w:t>financial statements</w:t>
            </w:r>
          </w:p>
        </w:tc>
        <w:tc>
          <w:tcPr>
            <w:tcW w:w="2552" w:type="dxa"/>
            <w:gridSpan w:val="2"/>
            <w:vAlign w:val="bottom"/>
          </w:tcPr>
          <w:p w:rsidR="00043874" w:rsidRPr="00E3520C" w:rsidRDefault="00043874" w:rsidP="00F11BD5">
            <w:pPr>
              <w:pBdr>
                <w:bottom w:val="single" w:sz="4" w:space="1" w:color="auto"/>
              </w:pBdr>
              <w:ind w:right="-81"/>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right="-81"/>
              <w:jc w:val="center"/>
              <w:rPr>
                <w:rFonts w:cs="Times New Roman"/>
                <w:sz w:val="22"/>
                <w:szCs w:val="22"/>
              </w:rPr>
            </w:pPr>
            <w:r w:rsidRPr="00E3520C">
              <w:rPr>
                <w:rFonts w:cs="Times New Roman"/>
                <w:snapToGrid w:val="0"/>
                <w:sz w:val="22"/>
                <w:szCs w:val="22"/>
              </w:rPr>
              <w:t>financial statements</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hanging="142"/>
              <w:rPr>
                <w:rFonts w:cs="Times New Roman"/>
                <w:sz w:val="22"/>
                <w:szCs w:val="22"/>
              </w:rPr>
            </w:pPr>
          </w:p>
        </w:tc>
        <w:tc>
          <w:tcPr>
            <w:tcW w:w="1276" w:type="dxa"/>
            <w:vAlign w:val="bottom"/>
          </w:tcPr>
          <w:p w:rsidR="00043874" w:rsidRPr="00E3520C" w:rsidRDefault="00043874" w:rsidP="00F11BD5">
            <w:pPr>
              <w:pBdr>
                <w:bottom w:val="single" w:sz="4" w:space="1" w:color="auto"/>
              </w:pBdr>
              <w:ind w:right="-81"/>
              <w:jc w:val="center"/>
              <w:rPr>
                <w:rFonts w:cstheme="minorBidi"/>
                <w:sz w:val="22"/>
                <w:szCs w:val="22"/>
                <w:lang w:val="en-US"/>
              </w:rPr>
            </w:pPr>
            <w:r w:rsidRPr="00E3520C">
              <w:rPr>
                <w:rFonts w:cs="Times New Roman"/>
                <w:snapToGrid w:val="0"/>
                <w:sz w:val="22"/>
                <w:szCs w:val="22"/>
              </w:rPr>
              <w:t>20</w:t>
            </w:r>
            <w:r w:rsidRPr="00E3520C">
              <w:rPr>
                <w:rFonts w:cstheme="minorBidi"/>
                <w:snapToGrid w:val="0"/>
                <w:sz w:val="22"/>
                <w:szCs w:val="22"/>
                <w:lang w:val="en-US"/>
              </w:rPr>
              <w:t>20</w:t>
            </w:r>
          </w:p>
        </w:tc>
        <w:tc>
          <w:tcPr>
            <w:tcW w:w="1276" w:type="dxa"/>
            <w:vAlign w:val="bottom"/>
          </w:tcPr>
          <w:p w:rsidR="00043874" w:rsidRPr="00E3520C" w:rsidRDefault="00043874" w:rsidP="00F11BD5">
            <w:pPr>
              <w:pBdr>
                <w:bottom w:val="single" w:sz="4" w:space="1" w:color="auto"/>
              </w:pBdr>
              <w:ind w:right="-81"/>
              <w:jc w:val="center"/>
              <w:rPr>
                <w:rFonts w:cs="Times New Roman"/>
                <w:sz w:val="22"/>
                <w:szCs w:val="22"/>
              </w:rPr>
            </w:pPr>
            <w:r w:rsidRPr="00E3520C">
              <w:rPr>
                <w:rFonts w:cs="Times New Roman"/>
                <w:snapToGrid w:val="0"/>
                <w:sz w:val="22"/>
                <w:szCs w:val="22"/>
              </w:rPr>
              <w:t>2019</w:t>
            </w:r>
          </w:p>
        </w:tc>
        <w:tc>
          <w:tcPr>
            <w:tcW w:w="1276" w:type="dxa"/>
            <w:vAlign w:val="bottom"/>
          </w:tcPr>
          <w:p w:rsidR="00043874" w:rsidRPr="00E3520C" w:rsidRDefault="00043874" w:rsidP="00F11BD5">
            <w:pPr>
              <w:pBdr>
                <w:bottom w:val="single" w:sz="4" w:space="1" w:color="auto"/>
              </w:pBdr>
              <w:ind w:right="-81"/>
              <w:jc w:val="center"/>
              <w:rPr>
                <w:rFonts w:cs="Times New Roman"/>
                <w:sz w:val="22"/>
                <w:szCs w:val="22"/>
              </w:rPr>
            </w:pPr>
            <w:r w:rsidRPr="00E3520C">
              <w:rPr>
                <w:rFonts w:cs="Times New Roman"/>
                <w:snapToGrid w:val="0"/>
                <w:sz w:val="22"/>
                <w:szCs w:val="22"/>
              </w:rPr>
              <w:t>2020</w:t>
            </w:r>
          </w:p>
        </w:tc>
        <w:tc>
          <w:tcPr>
            <w:tcW w:w="1276" w:type="dxa"/>
            <w:vAlign w:val="bottom"/>
          </w:tcPr>
          <w:p w:rsidR="00043874" w:rsidRPr="00E3520C" w:rsidRDefault="00043874" w:rsidP="00F11BD5">
            <w:pPr>
              <w:pBdr>
                <w:bottom w:val="single" w:sz="4" w:space="1" w:color="auto"/>
              </w:pBdr>
              <w:ind w:right="-81"/>
              <w:jc w:val="center"/>
              <w:rPr>
                <w:rFonts w:cs="Times New Roman"/>
                <w:sz w:val="22"/>
                <w:szCs w:val="22"/>
              </w:rPr>
            </w:pPr>
            <w:r w:rsidRPr="00E3520C">
              <w:rPr>
                <w:rFonts w:cs="Times New Roman"/>
                <w:snapToGrid w:val="0"/>
                <w:sz w:val="22"/>
                <w:szCs w:val="22"/>
              </w:rPr>
              <w:t>201</w:t>
            </w:r>
            <w:r w:rsidRPr="00E3520C">
              <w:rPr>
                <w:rFonts w:cs="Times New Roman"/>
                <w:sz w:val="22"/>
                <w:szCs w:val="22"/>
              </w:rPr>
              <w:t>9</w:t>
            </w:r>
          </w:p>
        </w:tc>
      </w:tr>
      <w:tr w:rsidR="00E3520C" w:rsidRPr="00E3520C" w:rsidTr="00F11BD5">
        <w:trPr>
          <w:trHeight w:val="340"/>
        </w:trPr>
        <w:tc>
          <w:tcPr>
            <w:tcW w:w="3508" w:type="dxa"/>
            <w:vAlign w:val="bottom"/>
          </w:tcPr>
          <w:p w:rsidR="00043874" w:rsidRPr="00E3520C" w:rsidRDefault="00043874" w:rsidP="00F11BD5">
            <w:pPr>
              <w:tabs>
                <w:tab w:val="left" w:pos="176"/>
              </w:tabs>
              <w:autoSpaceDE w:val="0"/>
              <w:autoSpaceDN w:val="0"/>
              <w:adjustRightInd w:val="0"/>
              <w:ind w:left="34" w:hanging="142"/>
              <w:jc w:val="left"/>
              <w:rPr>
                <w:rFonts w:cs="Times New Roman"/>
                <w:b/>
                <w:bCs/>
                <w:sz w:val="22"/>
                <w:szCs w:val="22"/>
                <w:lang w:val="en-US"/>
              </w:rPr>
            </w:pPr>
            <w:r w:rsidRPr="00E3520C">
              <w:rPr>
                <w:rFonts w:eastAsia="Times New Roman" w:cs="Times New Roman"/>
                <w:sz w:val="22"/>
                <w:szCs w:val="22"/>
              </w:rPr>
              <w:t>Revenues</w:t>
            </w:r>
          </w:p>
        </w:tc>
        <w:tc>
          <w:tcPr>
            <w:tcW w:w="1276" w:type="dxa"/>
            <w:vAlign w:val="bottom"/>
          </w:tcPr>
          <w:p w:rsidR="00043874" w:rsidRPr="00E3520C" w:rsidRDefault="00043874" w:rsidP="00F11BD5">
            <w:pPr>
              <w:ind w:right="-81"/>
              <w:jc w:val="right"/>
              <w:rPr>
                <w:rFonts w:cs="Times New Roman"/>
                <w:sz w:val="22"/>
                <w:szCs w:val="22"/>
              </w:rPr>
            </w:pPr>
          </w:p>
        </w:tc>
        <w:tc>
          <w:tcPr>
            <w:tcW w:w="1276" w:type="dxa"/>
            <w:vAlign w:val="bottom"/>
          </w:tcPr>
          <w:p w:rsidR="00043874" w:rsidRPr="00E3520C" w:rsidRDefault="00043874" w:rsidP="00F11BD5">
            <w:pPr>
              <w:ind w:right="-81"/>
              <w:jc w:val="right"/>
              <w:rPr>
                <w:rFonts w:cs="Times New Roman"/>
                <w:sz w:val="22"/>
                <w:szCs w:val="22"/>
              </w:rPr>
            </w:pPr>
          </w:p>
        </w:tc>
        <w:tc>
          <w:tcPr>
            <w:tcW w:w="1276" w:type="dxa"/>
            <w:vAlign w:val="bottom"/>
          </w:tcPr>
          <w:p w:rsidR="00043874" w:rsidRPr="00E3520C" w:rsidRDefault="00043874" w:rsidP="00F11BD5">
            <w:pPr>
              <w:ind w:right="-81"/>
              <w:jc w:val="right"/>
              <w:rPr>
                <w:rFonts w:cs="Times New Roman"/>
                <w:sz w:val="22"/>
                <w:szCs w:val="22"/>
              </w:rPr>
            </w:pPr>
          </w:p>
        </w:tc>
        <w:tc>
          <w:tcPr>
            <w:tcW w:w="1276" w:type="dxa"/>
            <w:vAlign w:val="bottom"/>
          </w:tcPr>
          <w:p w:rsidR="00043874" w:rsidRPr="00E3520C" w:rsidRDefault="00043874" w:rsidP="00F11BD5">
            <w:pPr>
              <w:ind w:right="-81"/>
              <w:jc w:val="right"/>
              <w:rPr>
                <w:rFonts w:cs="Times New Roman"/>
                <w:sz w:val="22"/>
                <w:szCs w:val="22"/>
              </w:rPr>
            </w:pPr>
          </w:p>
        </w:tc>
      </w:tr>
      <w:tr w:rsidR="00E3520C" w:rsidRPr="00E3520C" w:rsidTr="00F11BD5">
        <w:trPr>
          <w:trHeight w:val="340"/>
        </w:trPr>
        <w:tc>
          <w:tcPr>
            <w:tcW w:w="3508" w:type="dxa"/>
            <w:vAlign w:val="bottom"/>
          </w:tcPr>
          <w:p w:rsidR="00043874" w:rsidRPr="00E3520C" w:rsidRDefault="00043874" w:rsidP="00F11BD5">
            <w:pPr>
              <w:tabs>
                <w:tab w:val="left" w:pos="176"/>
              </w:tabs>
              <w:ind w:left="34" w:hanging="142"/>
              <w:jc w:val="left"/>
              <w:rPr>
                <w:rFonts w:cs="Times New Roman"/>
                <w:sz w:val="22"/>
                <w:szCs w:val="22"/>
                <w:u w:val="single"/>
                <w:lang w:val="en-US"/>
              </w:rPr>
            </w:pPr>
            <w:r w:rsidRPr="00E3520C">
              <w:rPr>
                <w:rFonts w:cs="Times New Roman"/>
                <w:sz w:val="22"/>
                <w:szCs w:val="22"/>
                <w:cs/>
              </w:rPr>
              <w:tab/>
            </w:r>
            <w:r w:rsidRPr="00E3520C">
              <w:rPr>
                <w:rFonts w:cs="Times New Roman"/>
                <w:sz w:val="22"/>
                <w:szCs w:val="22"/>
                <w:u w:val="single"/>
              </w:rPr>
              <w:t>Sales and service income</w:t>
            </w:r>
          </w:p>
        </w:tc>
        <w:tc>
          <w:tcPr>
            <w:tcW w:w="1276" w:type="dxa"/>
            <w:vAlign w:val="bottom"/>
          </w:tcPr>
          <w:p w:rsidR="00043874" w:rsidRPr="00E3520C" w:rsidRDefault="00043874" w:rsidP="00F11BD5">
            <w:pPr>
              <w:tabs>
                <w:tab w:val="decimal" w:pos="744"/>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744"/>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744"/>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744"/>
              </w:tabs>
              <w:ind w:right="-81"/>
              <w:jc w:val="left"/>
              <w:rPr>
                <w:rFonts w:cs="Times New Roman"/>
                <w:snapToGrid w:val="0"/>
                <w:sz w:val="22"/>
                <w:szCs w:val="22"/>
              </w:rPr>
            </w:pP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Subsidiaries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cs/>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left="56" w:right="-81"/>
              <w:jc w:val="left"/>
              <w:rPr>
                <w:rFonts w:cs="Times New Roman"/>
                <w:snapToGrid w:val="0"/>
                <w:sz w:val="22"/>
                <w:szCs w:val="22"/>
                <w:cs/>
              </w:rPr>
            </w:pPr>
            <w:r w:rsidRPr="00E3520C">
              <w:rPr>
                <w:rFonts w:cs="Times New Roman"/>
                <w:snapToGrid w:val="0"/>
                <w:sz w:val="22"/>
                <w:szCs w:val="22"/>
              </w:rPr>
              <w:t>141,615</w:t>
            </w:r>
          </w:p>
        </w:tc>
        <w:tc>
          <w:tcPr>
            <w:tcW w:w="1276" w:type="dxa"/>
            <w:vAlign w:val="bottom"/>
          </w:tcPr>
          <w:p w:rsidR="00043874" w:rsidRPr="00E3520C" w:rsidRDefault="00043874" w:rsidP="00F11BD5">
            <w:pPr>
              <w:tabs>
                <w:tab w:val="decimal" w:pos="841"/>
              </w:tabs>
              <w:ind w:left="56" w:right="-81"/>
              <w:jc w:val="left"/>
              <w:rPr>
                <w:rFonts w:cs="Times New Roman"/>
                <w:snapToGrid w:val="0"/>
                <w:sz w:val="22"/>
                <w:szCs w:val="22"/>
              </w:rPr>
            </w:pPr>
            <w:r w:rsidRPr="00E3520C">
              <w:rPr>
                <w:rFonts w:cs="Times New Roman"/>
                <w:snapToGrid w:val="0"/>
                <w:sz w:val="22"/>
                <w:szCs w:val="22"/>
              </w:rPr>
              <w:t>161,131</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Joint ventures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5,509</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6,096</w:t>
            </w:r>
          </w:p>
        </w:tc>
        <w:tc>
          <w:tcPr>
            <w:tcW w:w="1276" w:type="dxa"/>
            <w:vAlign w:val="bottom"/>
          </w:tcPr>
          <w:p w:rsidR="00043874" w:rsidRPr="00E3520C" w:rsidRDefault="00043874" w:rsidP="00F11BD5">
            <w:pPr>
              <w:tabs>
                <w:tab w:val="decimal" w:pos="841"/>
              </w:tabs>
              <w:ind w:left="56" w:right="-81"/>
              <w:jc w:val="left"/>
              <w:rPr>
                <w:rFonts w:cs="Times New Roman"/>
                <w:snapToGrid w:val="0"/>
                <w:sz w:val="22"/>
                <w:szCs w:val="22"/>
              </w:rPr>
            </w:pPr>
            <w:r w:rsidRPr="00E3520C">
              <w:rPr>
                <w:rFonts w:cs="Times New Roman"/>
                <w:snapToGrid w:val="0"/>
                <w:sz w:val="22"/>
                <w:szCs w:val="22"/>
              </w:rPr>
              <w:t>2,939</w:t>
            </w:r>
          </w:p>
        </w:tc>
        <w:tc>
          <w:tcPr>
            <w:tcW w:w="1276" w:type="dxa"/>
            <w:vAlign w:val="bottom"/>
          </w:tcPr>
          <w:p w:rsidR="00043874" w:rsidRPr="00E3520C" w:rsidRDefault="00043874" w:rsidP="00F11BD5">
            <w:pPr>
              <w:tabs>
                <w:tab w:val="decimal" w:pos="841"/>
              </w:tabs>
              <w:ind w:left="56" w:right="-81"/>
              <w:jc w:val="left"/>
              <w:rPr>
                <w:rFonts w:cs="Times New Roman"/>
                <w:snapToGrid w:val="0"/>
                <w:sz w:val="22"/>
                <w:szCs w:val="22"/>
              </w:rPr>
            </w:pPr>
            <w:r w:rsidRPr="00E3520C">
              <w:rPr>
                <w:rFonts w:cs="Times New Roman"/>
                <w:snapToGrid w:val="0"/>
                <w:sz w:val="22"/>
                <w:szCs w:val="22"/>
              </w:rPr>
              <w:t>3,558</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Associates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3,009</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3,129</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837</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931</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Other related parties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763</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3,270</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758</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cs/>
              </w:rPr>
            </w:pPr>
            <w:r w:rsidRPr="00E3520C">
              <w:rPr>
                <w:rFonts w:cs="Times New Roman"/>
                <w:snapToGrid w:val="0"/>
                <w:sz w:val="22"/>
                <w:szCs w:val="22"/>
              </w:rPr>
              <w:t>3,265</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hanging="142"/>
              <w:jc w:val="left"/>
              <w:rPr>
                <w:rFonts w:cs="Times New Roman"/>
                <w:sz w:val="22"/>
                <w:szCs w:val="22"/>
              </w:rPr>
            </w:pPr>
            <w:r w:rsidRPr="00E3520C">
              <w:rPr>
                <w:rFonts w:cs="Times New Roman"/>
                <w:sz w:val="22"/>
                <w:szCs w:val="22"/>
                <w:cs/>
              </w:rPr>
              <w:tab/>
            </w:r>
            <w:r w:rsidRPr="00E3520C">
              <w:rPr>
                <w:rFonts w:cs="Times New Roman"/>
                <w:sz w:val="22"/>
                <w:szCs w:val="22"/>
                <w:u w:val="single"/>
              </w:rPr>
              <w:t>Interest income</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cs/>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cs/>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Subsidiaries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325</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372</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heme="minorBidi"/>
                <w:sz w:val="22"/>
                <w:szCs w:val="22"/>
                <w:cs/>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Joint ventures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26</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54</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cs/>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Associates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40</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39</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hanging="142"/>
              <w:jc w:val="left"/>
              <w:rPr>
                <w:rFonts w:cs="Times New Roman"/>
                <w:sz w:val="22"/>
                <w:szCs w:val="22"/>
              </w:rPr>
            </w:pPr>
            <w:r w:rsidRPr="00E3520C">
              <w:rPr>
                <w:rFonts w:cs="Times New Roman"/>
                <w:sz w:val="22"/>
                <w:szCs w:val="22"/>
                <w:cs/>
              </w:rPr>
              <w:tab/>
            </w:r>
            <w:r w:rsidRPr="00E3520C">
              <w:rPr>
                <w:rFonts w:cs="Times New Roman"/>
                <w:sz w:val="22"/>
                <w:szCs w:val="22"/>
                <w:u w:val="single"/>
              </w:rPr>
              <w:t>Dividend income</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Subsidiaries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14,957</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8,442</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cs/>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Joint ventures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288</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212</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Other related parties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92</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72</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92</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hanging="142"/>
              <w:jc w:val="left"/>
              <w:rPr>
                <w:rFonts w:cs="Times New Roman"/>
                <w:sz w:val="22"/>
                <w:szCs w:val="22"/>
              </w:rPr>
            </w:pPr>
            <w:r w:rsidRPr="00E3520C">
              <w:rPr>
                <w:rFonts w:cs="Times New Roman"/>
                <w:sz w:val="22"/>
                <w:szCs w:val="22"/>
                <w:cs/>
              </w:rPr>
              <w:tab/>
            </w:r>
            <w:r w:rsidRPr="00E3520C">
              <w:rPr>
                <w:rFonts w:cs="Times New Roman"/>
                <w:sz w:val="22"/>
                <w:szCs w:val="22"/>
                <w:u w:val="single"/>
              </w:rPr>
              <w:t>Other income</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Subsidiaries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cs/>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3,888</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1,830</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Joint ventures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96</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84</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19</w:t>
            </w:r>
          </w:p>
        </w:tc>
        <w:tc>
          <w:tcPr>
            <w:tcW w:w="1276" w:type="dxa"/>
            <w:vAlign w:val="bottom"/>
          </w:tcPr>
          <w:p w:rsidR="00043874" w:rsidRPr="00E3520C" w:rsidRDefault="00043874" w:rsidP="00F11BD5">
            <w:pPr>
              <w:tabs>
                <w:tab w:val="decimal" w:pos="841"/>
              </w:tabs>
              <w:ind w:left="56" w:right="-81"/>
              <w:jc w:val="left"/>
              <w:rPr>
                <w:rFonts w:cs="Times New Roman"/>
                <w:snapToGrid w:val="0"/>
                <w:sz w:val="22"/>
                <w:szCs w:val="22"/>
              </w:rPr>
            </w:pPr>
            <w:r w:rsidRPr="00E3520C">
              <w:rPr>
                <w:rFonts w:cs="Times New Roman"/>
                <w:snapToGrid w:val="0"/>
                <w:sz w:val="22"/>
                <w:szCs w:val="22"/>
              </w:rPr>
              <w:t>16</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Associates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42</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47</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6</w:t>
            </w:r>
          </w:p>
        </w:tc>
        <w:tc>
          <w:tcPr>
            <w:tcW w:w="1276" w:type="dxa"/>
            <w:vAlign w:val="bottom"/>
          </w:tcPr>
          <w:p w:rsidR="00043874" w:rsidRPr="00E3520C" w:rsidRDefault="00043874" w:rsidP="00F11BD5">
            <w:pPr>
              <w:tabs>
                <w:tab w:val="decimal" w:pos="841"/>
              </w:tabs>
              <w:ind w:left="56" w:right="-81"/>
              <w:jc w:val="left"/>
              <w:rPr>
                <w:rFonts w:cs="Times New Roman"/>
                <w:snapToGrid w:val="0"/>
                <w:sz w:val="22"/>
                <w:szCs w:val="22"/>
              </w:rPr>
            </w:pPr>
            <w:r w:rsidRPr="00E3520C">
              <w:rPr>
                <w:rFonts w:cs="Times New Roman"/>
                <w:snapToGrid w:val="0"/>
                <w:sz w:val="22"/>
                <w:szCs w:val="22"/>
              </w:rPr>
              <w:t>5</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Other related parties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157</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cs/>
              </w:rPr>
            </w:pPr>
            <w:r w:rsidRPr="00E3520C">
              <w:rPr>
                <w:rFonts w:cs="Times New Roman"/>
                <w:snapToGrid w:val="0"/>
                <w:sz w:val="22"/>
                <w:szCs w:val="22"/>
              </w:rPr>
              <w:t>13</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cs/>
              </w:rPr>
            </w:pPr>
            <w:r w:rsidRPr="00E3520C">
              <w:rPr>
                <w:rFonts w:cs="Times New Roman"/>
                <w:snapToGrid w:val="0"/>
                <w:sz w:val="22"/>
                <w:szCs w:val="22"/>
              </w:rPr>
              <w:t>17</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cs/>
              </w:rPr>
            </w:pPr>
            <w:r w:rsidRPr="00E3520C">
              <w:rPr>
                <w:rFonts w:cs="Times New Roman"/>
                <w:snapToGrid w:val="0"/>
                <w:sz w:val="22"/>
                <w:szCs w:val="22"/>
              </w:rPr>
              <w:t>12</w:t>
            </w:r>
          </w:p>
        </w:tc>
      </w:tr>
      <w:tr w:rsidR="00E3520C" w:rsidRPr="00E3520C" w:rsidTr="00F11BD5">
        <w:trPr>
          <w:trHeight w:val="164"/>
        </w:trPr>
        <w:tc>
          <w:tcPr>
            <w:tcW w:w="3508" w:type="dxa"/>
            <w:vAlign w:val="bottom"/>
          </w:tcPr>
          <w:p w:rsidR="00043874" w:rsidRPr="00E3520C" w:rsidRDefault="00043874" w:rsidP="00F11BD5">
            <w:pPr>
              <w:tabs>
                <w:tab w:val="left" w:pos="176"/>
              </w:tabs>
              <w:autoSpaceDE w:val="0"/>
              <w:autoSpaceDN w:val="0"/>
              <w:adjustRightInd w:val="0"/>
              <w:ind w:left="34" w:hanging="142"/>
              <w:jc w:val="left"/>
              <w:rPr>
                <w:rFonts w:eastAsia="Times New Roman" w:cs="Times New Roman"/>
                <w:sz w:val="8"/>
                <w:szCs w:val="8"/>
                <w:cs/>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r>
      <w:tr w:rsidR="00E3520C" w:rsidRPr="00E3520C" w:rsidTr="00F11BD5">
        <w:trPr>
          <w:trHeight w:val="340"/>
        </w:trPr>
        <w:tc>
          <w:tcPr>
            <w:tcW w:w="3508" w:type="dxa"/>
            <w:vAlign w:val="bottom"/>
          </w:tcPr>
          <w:p w:rsidR="00043874" w:rsidRPr="00E3520C" w:rsidRDefault="00043874" w:rsidP="00F11BD5">
            <w:pPr>
              <w:tabs>
                <w:tab w:val="left" w:pos="176"/>
              </w:tabs>
              <w:autoSpaceDE w:val="0"/>
              <w:autoSpaceDN w:val="0"/>
              <w:adjustRightInd w:val="0"/>
              <w:ind w:left="34" w:hanging="142"/>
              <w:jc w:val="left"/>
              <w:rPr>
                <w:rFonts w:eastAsia="Times New Roman" w:cs="Times New Roman"/>
                <w:sz w:val="22"/>
                <w:szCs w:val="22"/>
                <w:cs/>
              </w:rPr>
            </w:pPr>
            <w:r w:rsidRPr="00E3520C">
              <w:rPr>
                <w:rFonts w:eastAsia="Times New Roman" w:cs="Times New Roman"/>
                <w:sz w:val="22"/>
                <w:szCs w:val="22"/>
              </w:rPr>
              <w:t>Expenses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r>
      <w:tr w:rsidR="00E3520C" w:rsidRPr="00E3520C" w:rsidTr="00F11BD5">
        <w:trPr>
          <w:trHeight w:val="340"/>
        </w:trPr>
        <w:tc>
          <w:tcPr>
            <w:tcW w:w="8612" w:type="dxa"/>
            <w:gridSpan w:val="5"/>
            <w:vAlign w:val="bottom"/>
          </w:tcPr>
          <w:p w:rsidR="00043874" w:rsidRPr="00E3520C" w:rsidRDefault="00043874" w:rsidP="00F11BD5">
            <w:pPr>
              <w:tabs>
                <w:tab w:val="decimal" w:pos="744"/>
              </w:tabs>
              <w:ind w:right="-81"/>
              <w:jc w:val="left"/>
              <w:rPr>
                <w:rFonts w:cs="Times New Roman"/>
                <w:snapToGrid w:val="0"/>
                <w:sz w:val="22"/>
                <w:szCs w:val="22"/>
              </w:rPr>
            </w:pPr>
            <w:r w:rsidRPr="00E3520C">
              <w:rPr>
                <w:rFonts w:cs="Times New Roman"/>
                <w:sz w:val="22"/>
                <w:szCs w:val="22"/>
                <w:u w:val="single"/>
              </w:rPr>
              <w:t>Cost of goods purchased and services</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rPr>
                <w:rFonts w:cs="Times New Roman"/>
                <w:sz w:val="22"/>
                <w:szCs w:val="22"/>
                <w:lang w:val="en-US"/>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Subsidiaries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67,494</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70,606</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Joint ventures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2,484</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2,036</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468</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351</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Associates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793</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796</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Other related parties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311</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cs/>
              </w:rPr>
            </w:pPr>
            <w:r w:rsidRPr="00E3520C">
              <w:rPr>
                <w:rFonts w:cs="Times New Roman"/>
                <w:snapToGrid w:val="0"/>
                <w:sz w:val="22"/>
                <w:szCs w:val="22"/>
              </w:rPr>
              <w:t>326</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cs/>
              </w:rPr>
            </w:pPr>
            <w:r w:rsidRPr="00E3520C">
              <w:rPr>
                <w:rFonts w:cs="Times New Roman"/>
                <w:snapToGrid w:val="0"/>
                <w:sz w:val="22"/>
                <w:szCs w:val="22"/>
              </w:rPr>
              <w:t>65</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64</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hanging="142"/>
              <w:rPr>
                <w:rFonts w:cs="Times New Roman"/>
                <w:sz w:val="22"/>
                <w:szCs w:val="22"/>
                <w:lang w:val="en-US"/>
              </w:rPr>
            </w:pPr>
            <w:r w:rsidRPr="00E3520C">
              <w:rPr>
                <w:rFonts w:cs="Times New Roman"/>
                <w:sz w:val="22"/>
                <w:szCs w:val="22"/>
                <w:cs/>
              </w:rPr>
              <w:tab/>
            </w:r>
            <w:r w:rsidRPr="00E3520C">
              <w:rPr>
                <w:rFonts w:cs="Times New Roman"/>
                <w:sz w:val="22"/>
                <w:szCs w:val="22"/>
                <w:u w:val="single"/>
              </w:rPr>
              <w:t>Interest expense</w:t>
            </w:r>
            <w:r w:rsidRPr="00E3520C">
              <w:rPr>
                <w:rFonts w:cs="Times New Roman"/>
                <w:sz w:val="22"/>
                <w:szCs w:val="22"/>
                <w:u w:val="single"/>
                <w:lang w:val="en-US"/>
              </w:rPr>
              <w:t>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Subsidiaries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291</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10</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hanging="142"/>
              <w:rPr>
                <w:rFonts w:cs="Times New Roman"/>
                <w:sz w:val="22"/>
                <w:szCs w:val="22"/>
                <w:lang w:val="en-US"/>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Joint ventures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48</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13</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12</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13</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hanging="142"/>
              <w:rPr>
                <w:rFonts w:cs="Times New Roman"/>
                <w:sz w:val="22"/>
                <w:szCs w:val="22"/>
              </w:rPr>
            </w:pPr>
            <w:r w:rsidRPr="00E3520C">
              <w:rPr>
                <w:rFonts w:cs="Times New Roman"/>
                <w:sz w:val="22"/>
                <w:szCs w:val="22"/>
                <w:cs/>
              </w:rPr>
              <w:tab/>
            </w:r>
            <w:r w:rsidRPr="00E3520C">
              <w:rPr>
                <w:rFonts w:cs="Times New Roman"/>
                <w:sz w:val="22"/>
                <w:szCs w:val="22"/>
                <w:u w:val="single"/>
              </w:rPr>
              <w:t>Other expenses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Subsidiaries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845</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774</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Joint ventures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8</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cs/>
              </w:rPr>
              <w:t>-</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Associates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17</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13</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2</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right="-163" w:hanging="142"/>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Other related parties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90</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86</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17</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30</w:t>
            </w:r>
          </w:p>
        </w:tc>
      </w:tr>
    </w:tbl>
    <w:p w:rsidR="00043874" w:rsidRPr="00E3520C" w:rsidRDefault="00043874" w:rsidP="00043874">
      <w:pPr>
        <w:ind w:left="567" w:right="7" w:hanging="567"/>
        <w:rPr>
          <w:rFonts w:cs="Times New Roman"/>
          <w:b/>
          <w:bCs/>
          <w:sz w:val="22"/>
          <w:szCs w:val="22"/>
        </w:rPr>
      </w:pPr>
      <w:r w:rsidRPr="00E3520C">
        <w:rPr>
          <w:rFonts w:cs="Times New Roman"/>
          <w:b/>
          <w:bCs/>
          <w:sz w:val="22"/>
          <w:szCs w:val="22"/>
          <w:cs/>
        </w:rPr>
        <w:br w:type="page"/>
      </w:r>
      <w:r w:rsidRPr="00E3520C">
        <w:rPr>
          <w:b/>
          <w:bCs/>
          <w:sz w:val="22"/>
          <w:szCs w:val="28"/>
          <w:lang w:val="en-US"/>
        </w:rPr>
        <w:lastRenderedPageBreak/>
        <w:t>9</w:t>
      </w:r>
      <w:r w:rsidRPr="00E3520C">
        <w:rPr>
          <w:rFonts w:cs="Times New Roman"/>
          <w:b/>
          <w:bCs/>
          <w:sz w:val="22"/>
          <w:szCs w:val="22"/>
          <w:cs/>
        </w:rPr>
        <w:t>.</w:t>
      </w:r>
      <w:r w:rsidRPr="00E3520C">
        <w:rPr>
          <w:rFonts w:cs="Times New Roman"/>
          <w:b/>
          <w:bCs/>
          <w:sz w:val="22"/>
          <w:szCs w:val="22"/>
        </w:rPr>
        <w:tab/>
      </w:r>
      <w:r w:rsidR="0077164C" w:rsidRPr="00E3520C">
        <w:rPr>
          <w:rFonts w:cs="Times New Roman"/>
          <w:b/>
          <w:bCs/>
          <w:spacing w:val="-2"/>
          <w:sz w:val="22"/>
          <w:szCs w:val="22"/>
        </w:rPr>
        <w:t>Related party transactions</w:t>
      </w:r>
      <w:r w:rsidR="0077164C" w:rsidRPr="00E3520C">
        <w:rPr>
          <w:rFonts w:cs="Times New Roman"/>
          <w:sz w:val="22"/>
          <w:szCs w:val="22"/>
          <w:cs/>
          <w:lang w:val="en-US"/>
        </w:rPr>
        <w:t xml:space="preserve"> </w:t>
      </w:r>
      <w:r w:rsidRPr="00E3520C">
        <w:rPr>
          <w:rFonts w:cs="Times New Roman"/>
          <w:sz w:val="22"/>
          <w:szCs w:val="22"/>
          <w:cs/>
          <w:lang w:val="en-US"/>
        </w:rPr>
        <w:t>(</w:t>
      </w:r>
      <w:r w:rsidRPr="00E3520C">
        <w:rPr>
          <w:rFonts w:cs="Times New Roman"/>
          <w:sz w:val="22"/>
          <w:szCs w:val="22"/>
        </w:rPr>
        <w:t>Continued</w:t>
      </w:r>
      <w:r w:rsidRPr="00E3520C">
        <w:rPr>
          <w:rFonts w:cs="Times New Roman"/>
          <w:sz w:val="22"/>
          <w:szCs w:val="22"/>
          <w:cs/>
          <w:lang w:val="en-US"/>
        </w:rPr>
        <w:t>)</w:t>
      </w:r>
    </w:p>
    <w:p w:rsidR="00043874" w:rsidRPr="00E3520C" w:rsidRDefault="00043874" w:rsidP="00043874">
      <w:pPr>
        <w:ind w:left="567" w:hanging="567"/>
        <w:jc w:val="thaiDistribute"/>
        <w:rPr>
          <w:rFonts w:cstheme="minorBidi"/>
          <w:b/>
          <w:bCs/>
          <w:sz w:val="22"/>
          <w:szCs w:val="22"/>
        </w:rPr>
      </w:pPr>
    </w:p>
    <w:p w:rsidR="00043874" w:rsidRPr="00E3520C" w:rsidRDefault="00043874" w:rsidP="00043874">
      <w:pPr>
        <w:ind w:left="567" w:right="7" w:hanging="567"/>
        <w:rPr>
          <w:rFonts w:cstheme="minorBidi"/>
          <w:sz w:val="22"/>
          <w:szCs w:val="22"/>
          <w:cs/>
        </w:rPr>
      </w:pPr>
      <w:r w:rsidRPr="00E3520C">
        <w:rPr>
          <w:sz w:val="22"/>
          <w:szCs w:val="28"/>
          <w:lang w:val="en-US"/>
        </w:rPr>
        <w:t>9</w:t>
      </w:r>
      <w:r w:rsidRPr="00E3520C">
        <w:rPr>
          <w:rFonts w:cs="Times New Roman"/>
          <w:sz w:val="22"/>
          <w:szCs w:val="22"/>
          <w:cs/>
        </w:rPr>
        <w:t>.</w:t>
      </w:r>
      <w:r w:rsidRPr="00E3520C">
        <w:rPr>
          <w:sz w:val="22"/>
          <w:szCs w:val="28"/>
          <w:lang w:val="en-US"/>
        </w:rPr>
        <w:t>8</w:t>
      </w:r>
      <w:r w:rsidRPr="00E3520C">
        <w:rPr>
          <w:rFonts w:cs="Times New Roman"/>
          <w:sz w:val="22"/>
          <w:szCs w:val="22"/>
        </w:rPr>
        <w:tab/>
      </w:r>
      <w:r w:rsidRPr="00E3520C">
        <w:rPr>
          <w:rFonts w:cs="Times New Roman"/>
          <w:sz w:val="22"/>
          <w:szCs w:val="22"/>
          <w:lang w:val="en-US"/>
        </w:rPr>
        <w:t xml:space="preserve">Significant </w:t>
      </w:r>
      <w:r w:rsidRPr="00E3520C">
        <w:rPr>
          <w:rFonts w:cs="Times New Roman"/>
          <w:sz w:val="22"/>
          <w:szCs w:val="22"/>
        </w:rPr>
        <w:t xml:space="preserve">purchasing and selling of investment properties, </w:t>
      </w:r>
      <w:r w:rsidR="00B47371" w:rsidRPr="00E3520C">
        <w:rPr>
          <w:rFonts w:cs="Times New Roman"/>
          <w:sz w:val="22"/>
          <w:szCs w:val="22"/>
        </w:rPr>
        <w:t xml:space="preserve">properties plant and equipments </w:t>
      </w:r>
      <w:r w:rsidR="00B47371" w:rsidRPr="00E3520C">
        <w:rPr>
          <w:rFonts w:cstheme="minorBidi"/>
          <w:sz w:val="22"/>
          <w:szCs w:val="22"/>
          <w:lang w:val="en-US"/>
        </w:rPr>
        <w:t xml:space="preserve">and </w:t>
      </w:r>
      <w:r w:rsidRPr="00E3520C">
        <w:rPr>
          <w:rFonts w:cs="Times New Roman"/>
          <w:sz w:val="22"/>
          <w:szCs w:val="22"/>
        </w:rPr>
        <w:t>right-of-use assets, transactions carried out with related parties</w:t>
      </w:r>
    </w:p>
    <w:p w:rsidR="00043874" w:rsidRPr="00E3520C" w:rsidRDefault="00043874" w:rsidP="00043874">
      <w:pPr>
        <w:ind w:left="567" w:right="7"/>
        <w:rPr>
          <w:rFonts w:cs="Times New Roman"/>
          <w:sz w:val="22"/>
          <w:szCs w:val="22"/>
        </w:rPr>
      </w:pPr>
    </w:p>
    <w:p w:rsidR="00043874" w:rsidRPr="00E3520C" w:rsidRDefault="00E57E94" w:rsidP="00043874">
      <w:pPr>
        <w:ind w:left="567" w:right="237"/>
        <w:rPr>
          <w:rFonts w:cs="Times New Roman"/>
          <w:sz w:val="22"/>
          <w:szCs w:val="22"/>
          <w:lang w:val="en-US"/>
        </w:rPr>
      </w:pPr>
      <w:r w:rsidRPr="00E3520C">
        <w:rPr>
          <w:rFonts w:cs="Times New Roman"/>
          <w:sz w:val="22"/>
          <w:szCs w:val="22"/>
        </w:rPr>
        <w:t>For the three-month period</w:t>
      </w:r>
      <w:r w:rsidR="00043874" w:rsidRPr="00E3520C">
        <w:rPr>
          <w:rFonts w:cs="Times New Roman"/>
          <w:sz w:val="22"/>
          <w:szCs w:val="22"/>
        </w:rPr>
        <w:t xml:space="preserve"> ended </w:t>
      </w:r>
      <w:r w:rsidR="001D64EB" w:rsidRPr="00E3520C">
        <w:rPr>
          <w:rFonts w:cs="Times New Roman"/>
          <w:sz w:val="22"/>
          <w:szCs w:val="22"/>
        </w:rPr>
        <w:t>31 March 2020</w:t>
      </w:r>
      <w:r w:rsidR="00043874" w:rsidRPr="00E3520C">
        <w:rPr>
          <w:rFonts w:cs="Times New Roman"/>
          <w:sz w:val="22"/>
          <w:szCs w:val="22"/>
        </w:rPr>
        <w:t xml:space="preserve"> and 2019</w:t>
      </w:r>
    </w:p>
    <w:p w:rsidR="00043874" w:rsidRPr="00E3520C" w:rsidRDefault="00043874" w:rsidP="00043874">
      <w:pPr>
        <w:ind w:left="567" w:right="237"/>
        <w:rPr>
          <w:rFonts w:cs="Times New Roman"/>
          <w:sz w:val="22"/>
          <w:szCs w:val="22"/>
          <w:lang w:val="en-US"/>
        </w:rPr>
      </w:pPr>
    </w:p>
    <w:tbl>
      <w:tblPr>
        <w:tblW w:w="8612" w:type="dxa"/>
        <w:tblInd w:w="567" w:type="dxa"/>
        <w:tblLayout w:type="fixed"/>
        <w:tblLook w:val="0000" w:firstRow="0" w:lastRow="0" w:firstColumn="0" w:lastColumn="0" w:noHBand="0" w:noVBand="0"/>
      </w:tblPr>
      <w:tblGrid>
        <w:gridCol w:w="3508"/>
        <w:gridCol w:w="1276"/>
        <w:gridCol w:w="1276"/>
        <w:gridCol w:w="1276"/>
        <w:gridCol w:w="1276"/>
      </w:tblGrid>
      <w:tr w:rsidR="00E3520C" w:rsidRPr="00E3520C" w:rsidTr="00F11BD5">
        <w:trPr>
          <w:trHeight w:val="190"/>
        </w:trPr>
        <w:tc>
          <w:tcPr>
            <w:tcW w:w="3508" w:type="dxa"/>
            <w:vAlign w:val="bottom"/>
          </w:tcPr>
          <w:p w:rsidR="00043874" w:rsidRPr="00E3520C" w:rsidRDefault="00043874" w:rsidP="00F11BD5">
            <w:pPr>
              <w:tabs>
                <w:tab w:val="left" w:pos="176"/>
              </w:tabs>
              <w:ind w:left="34" w:hanging="142"/>
              <w:rPr>
                <w:rFonts w:cs="Times New Roman"/>
                <w:sz w:val="22"/>
                <w:szCs w:val="22"/>
              </w:rPr>
            </w:pPr>
          </w:p>
        </w:tc>
        <w:tc>
          <w:tcPr>
            <w:tcW w:w="2552" w:type="dxa"/>
            <w:gridSpan w:val="2"/>
            <w:vAlign w:val="bottom"/>
          </w:tcPr>
          <w:p w:rsidR="00043874" w:rsidRPr="00E3520C" w:rsidRDefault="00043874" w:rsidP="00F11BD5">
            <w:pPr>
              <w:ind w:right="-81"/>
              <w:jc w:val="center"/>
              <w:rPr>
                <w:rFonts w:cs="Times New Roman"/>
                <w:sz w:val="22"/>
                <w:szCs w:val="22"/>
              </w:rPr>
            </w:pPr>
          </w:p>
        </w:tc>
        <w:tc>
          <w:tcPr>
            <w:tcW w:w="2552" w:type="dxa"/>
            <w:gridSpan w:val="2"/>
            <w:vAlign w:val="center"/>
          </w:tcPr>
          <w:p w:rsidR="00043874" w:rsidRPr="00E3520C" w:rsidRDefault="00043874" w:rsidP="00F11BD5">
            <w:pPr>
              <w:ind w:right="-81"/>
              <w:jc w:val="right"/>
              <w:rPr>
                <w:rFonts w:cs="Times New Roman"/>
                <w:sz w:val="22"/>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50"/>
        </w:trPr>
        <w:tc>
          <w:tcPr>
            <w:tcW w:w="3508" w:type="dxa"/>
            <w:vAlign w:val="bottom"/>
          </w:tcPr>
          <w:p w:rsidR="00043874" w:rsidRPr="00E3520C" w:rsidRDefault="00043874" w:rsidP="00F11BD5">
            <w:pPr>
              <w:tabs>
                <w:tab w:val="left" w:pos="176"/>
              </w:tabs>
              <w:ind w:left="34" w:hanging="142"/>
              <w:rPr>
                <w:rFonts w:cs="Times New Roman"/>
                <w:sz w:val="22"/>
                <w:szCs w:val="22"/>
                <w:cs/>
              </w:rPr>
            </w:pPr>
          </w:p>
        </w:tc>
        <w:tc>
          <w:tcPr>
            <w:tcW w:w="2552" w:type="dxa"/>
            <w:gridSpan w:val="2"/>
            <w:vAlign w:val="bottom"/>
          </w:tcPr>
          <w:p w:rsidR="00043874" w:rsidRPr="00E3520C" w:rsidRDefault="00043874" w:rsidP="00F11BD5">
            <w:pPr>
              <w:pBdr>
                <w:bottom w:val="single" w:sz="4" w:space="1" w:color="auto"/>
              </w:pBdr>
              <w:ind w:right="-81"/>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right="-81"/>
              <w:jc w:val="center"/>
              <w:rPr>
                <w:rFonts w:cs="Times New Roman"/>
                <w:sz w:val="22"/>
                <w:szCs w:val="22"/>
              </w:rPr>
            </w:pPr>
            <w:r w:rsidRPr="00E3520C">
              <w:rPr>
                <w:rFonts w:cs="Times New Roman"/>
                <w:snapToGrid w:val="0"/>
                <w:sz w:val="22"/>
                <w:szCs w:val="22"/>
              </w:rPr>
              <w:t>financial statements</w:t>
            </w:r>
          </w:p>
        </w:tc>
        <w:tc>
          <w:tcPr>
            <w:tcW w:w="2552" w:type="dxa"/>
            <w:gridSpan w:val="2"/>
            <w:vAlign w:val="bottom"/>
          </w:tcPr>
          <w:p w:rsidR="00043874" w:rsidRPr="00E3520C" w:rsidRDefault="00043874" w:rsidP="00F11BD5">
            <w:pPr>
              <w:pBdr>
                <w:bottom w:val="single" w:sz="4" w:space="1" w:color="auto"/>
              </w:pBdr>
              <w:ind w:right="-81"/>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right="-81"/>
              <w:jc w:val="center"/>
              <w:rPr>
                <w:rFonts w:cs="Times New Roman"/>
                <w:sz w:val="22"/>
                <w:szCs w:val="22"/>
              </w:rPr>
            </w:pPr>
            <w:r w:rsidRPr="00E3520C">
              <w:rPr>
                <w:rFonts w:cs="Times New Roman"/>
                <w:snapToGrid w:val="0"/>
                <w:sz w:val="22"/>
                <w:szCs w:val="22"/>
              </w:rPr>
              <w:t>financial statements</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hanging="142"/>
              <w:rPr>
                <w:rFonts w:cs="Times New Roman"/>
                <w:sz w:val="22"/>
                <w:szCs w:val="22"/>
              </w:rPr>
            </w:pPr>
          </w:p>
        </w:tc>
        <w:tc>
          <w:tcPr>
            <w:tcW w:w="1276" w:type="dxa"/>
            <w:vAlign w:val="bottom"/>
          </w:tcPr>
          <w:p w:rsidR="00043874" w:rsidRPr="00E3520C" w:rsidRDefault="00043874" w:rsidP="00F11BD5">
            <w:pPr>
              <w:pBdr>
                <w:bottom w:val="single" w:sz="4" w:space="1" w:color="auto"/>
              </w:pBdr>
              <w:ind w:right="-81"/>
              <w:jc w:val="center"/>
              <w:rPr>
                <w:rFonts w:cs="Times New Roman"/>
                <w:sz w:val="22"/>
                <w:szCs w:val="22"/>
              </w:rPr>
            </w:pPr>
            <w:r w:rsidRPr="00E3520C">
              <w:rPr>
                <w:rFonts w:cs="Times New Roman"/>
                <w:sz w:val="22"/>
                <w:szCs w:val="22"/>
              </w:rPr>
              <w:t>2020</w:t>
            </w:r>
          </w:p>
        </w:tc>
        <w:tc>
          <w:tcPr>
            <w:tcW w:w="1276" w:type="dxa"/>
            <w:vAlign w:val="bottom"/>
          </w:tcPr>
          <w:p w:rsidR="00043874" w:rsidRPr="00E3520C" w:rsidRDefault="00043874" w:rsidP="00F11BD5">
            <w:pPr>
              <w:pBdr>
                <w:bottom w:val="single" w:sz="4" w:space="1" w:color="auto"/>
              </w:pBdr>
              <w:ind w:right="-81"/>
              <w:jc w:val="center"/>
              <w:rPr>
                <w:rFonts w:cs="Times New Roman"/>
                <w:sz w:val="22"/>
                <w:szCs w:val="22"/>
              </w:rPr>
            </w:pPr>
            <w:r w:rsidRPr="00E3520C">
              <w:rPr>
                <w:rFonts w:cs="Times New Roman"/>
                <w:sz w:val="22"/>
                <w:szCs w:val="22"/>
              </w:rPr>
              <w:t>2019</w:t>
            </w:r>
          </w:p>
        </w:tc>
        <w:tc>
          <w:tcPr>
            <w:tcW w:w="1276" w:type="dxa"/>
            <w:vAlign w:val="bottom"/>
          </w:tcPr>
          <w:p w:rsidR="00043874" w:rsidRPr="00E3520C" w:rsidRDefault="00043874" w:rsidP="00F11BD5">
            <w:pPr>
              <w:pBdr>
                <w:bottom w:val="single" w:sz="4" w:space="1" w:color="auto"/>
              </w:pBdr>
              <w:ind w:right="-81"/>
              <w:jc w:val="center"/>
              <w:rPr>
                <w:rFonts w:cs="Times New Roman"/>
                <w:sz w:val="22"/>
                <w:szCs w:val="22"/>
              </w:rPr>
            </w:pPr>
            <w:r w:rsidRPr="00E3520C">
              <w:rPr>
                <w:rFonts w:cs="Times New Roman"/>
                <w:sz w:val="22"/>
                <w:szCs w:val="22"/>
              </w:rPr>
              <w:t>2020</w:t>
            </w:r>
          </w:p>
        </w:tc>
        <w:tc>
          <w:tcPr>
            <w:tcW w:w="1276" w:type="dxa"/>
            <w:vAlign w:val="bottom"/>
          </w:tcPr>
          <w:p w:rsidR="00043874" w:rsidRPr="00E3520C" w:rsidRDefault="00043874" w:rsidP="00F11BD5">
            <w:pPr>
              <w:pBdr>
                <w:bottom w:val="single" w:sz="4" w:space="1" w:color="auto"/>
              </w:pBdr>
              <w:ind w:right="-81"/>
              <w:jc w:val="center"/>
              <w:rPr>
                <w:rFonts w:cs="Times New Roman"/>
                <w:sz w:val="22"/>
                <w:szCs w:val="22"/>
              </w:rPr>
            </w:pPr>
            <w:r w:rsidRPr="00E3520C">
              <w:rPr>
                <w:rFonts w:cs="Times New Roman"/>
                <w:sz w:val="22"/>
                <w:szCs w:val="22"/>
              </w:rPr>
              <w:t>2019</w:t>
            </w:r>
          </w:p>
        </w:tc>
      </w:tr>
      <w:tr w:rsidR="00E3520C" w:rsidRPr="00E3520C" w:rsidTr="00F11BD5">
        <w:trPr>
          <w:trHeight w:val="340"/>
        </w:trPr>
        <w:tc>
          <w:tcPr>
            <w:tcW w:w="3508" w:type="dxa"/>
            <w:vAlign w:val="bottom"/>
          </w:tcPr>
          <w:p w:rsidR="00043874" w:rsidRPr="00E3520C" w:rsidRDefault="00043874" w:rsidP="00F11BD5">
            <w:pPr>
              <w:tabs>
                <w:tab w:val="left" w:pos="176"/>
              </w:tabs>
              <w:ind w:left="34" w:hanging="142"/>
              <w:jc w:val="left"/>
              <w:rPr>
                <w:rFonts w:cs="Times New Roman"/>
                <w:sz w:val="22"/>
                <w:szCs w:val="22"/>
              </w:rPr>
            </w:pPr>
            <w:r w:rsidRPr="00E3520C">
              <w:rPr>
                <w:rFonts w:cs="Times New Roman"/>
                <w:sz w:val="22"/>
                <w:szCs w:val="22"/>
              </w:rPr>
              <w:t>Selling</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p>
        </w:tc>
      </w:tr>
      <w:tr w:rsidR="00293546" w:rsidRPr="00E3520C" w:rsidTr="00F11BD5">
        <w:trPr>
          <w:trHeight w:val="340"/>
        </w:trPr>
        <w:tc>
          <w:tcPr>
            <w:tcW w:w="3508" w:type="dxa"/>
            <w:vAlign w:val="bottom"/>
          </w:tcPr>
          <w:p w:rsidR="00043874" w:rsidRPr="00E3520C" w:rsidRDefault="00043874" w:rsidP="00F11BD5">
            <w:pPr>
              <w:tabs>
                <w:tab w:val="left" w:pos="176"/>
              </w:tabs>
              <w:ind w:left="34" w:right="-163" w:hanging="142"/>
              <w:jc w:val="left"/>
              <w:rPr>
                <w:rFonts w:cs="Times New Roman"/>
                <w:sz w:val="22"/>
                <w:szCs w:val="22"/>
              </w:rPr>
            </w:pPr>
            <w:r w:rsidRPr="00E3520C">
              <w:rPr>
                <w:rFonts w:cs="Times New Roman"/>
                <w:sz w:val="22"/>
                <w:szCs w:val="22"/>
                <w:cs/>
              </w:rPr>
              <w:tab/>
            </w:r>
            <w:r w:rsidRPr="00E3520C">
              <w:rPr>
                <w:rFonts w:cs="Times New Roman"/>
                <w:sz w:val="22"/>
                <w:szCs w:val="22"/>
                <w:cs/>
              </w:rPr>
              <w:tab/>
            </w:r>
            <w:r w:rsidRPr="00E3520C">
              <w:rPr>
                <w:rFonts w:cs="Times New Roman"/>
                <w:sz w:val="22"/>
                <w:szCs w:val="22"/>
              </w:rPr>
              <w:t>Subsidiaries</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rPr>
              <w:t>-</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cs/>
              </w:rPr>
            </w:pPr>
            <w:r w:rsidRPr="00E3520C">
              <w:rPr>
                <w:rFonts w:cs="Times New Roman"/>
                <w:snapToGrid w:val="0"/>
                <w:sz w:val="22"/>
                <w:szCs w:val="22"/>
              </w:rPr>
              <w:t>431</w:t>
            </w:r>
          </w:p>
        </w:tc>
        <w:tc>
          <w:tcPr>
            <w:tcW w:w="1276" w:type="dxa"/>
            <w:vAlign w:val="bottom"/>
          </w:tcPr>
          <w:p w:rsidR="00043874" w:rsidRPr="00E3520C" w:rsidRDefault="00043874" w:rsidP="00F11BD5">
            <w:pPr>
              <w:tabs>
                <w:tab w:val="decimal" w:pos="841"/>
              </w:tabs>
              <w:ind w:right="-81"/>
              <w:jc w:val="left"/>
              <w:rPr>
                <w:rFonts w:cs="Times New Roman"/>
                <w:snapToGrid w:val="0"/>
                <w:sz w:val="22"/>
                <w:szCs w:val="22"/>
              </w:rPr>
            </w:pPr>
            <w:r w:rsidRPr="00E3520C">
              <w:rPr>
                <w:rFonts w:cs="Times New Roman"/>
                <w:snapToGrid w:val="0"/>
                <w:sz w:val="22"/>
                <w:szCs w:val="22"/>
                <w:cs/>
              </w:rPr>
              <w:t>-</w:t>
            </w:r>
          </w:p>
        </w:tc>
      </w:tr>
    </w:tbl>
    <w:p w:rsidR="00043874" w:rsidRPr="00E3520C" w:rsidRDefault="00043874" w:rsidP="00043874">
      <w:pPr>
        <w:ind w:right="3"/>
        <w:rPr>
          <w:rFonts w:cs="Times New Roman"/>
          <w:sz w:val="22"/>
          <w:szCs w:val="22"/>
        </w:rPr>
      </w:pPr>
    </w:p>
    <w:p w:rsidR="00043874" w:rsidRPr="00E3520C" w:rsidRDefault="00043874" w:rsidP="00043874">
      <w:pPr>
        <w:pStyle w:val="BodyText3"/>
        <w:ind w:left="567" w:right="3"/>
        <w:rPr>
          <w:rFonts w:cs="Times New Roman"/>
          <w:sz w:val="22"/>
          <w:szCs w:val="22"/>
          <w:lang w:val="en-US"/>
        </w:rPr>
      </w:pPr>
      <w:r w:rsidRPr="00E3520C">
        <w:rPr>
          <w:rFonts w:cs="Times New Roman"/>
          <w:sz w:val="22"/>
          <w:szCs w:val="22"/>
          <w:lang w:val="en-US"/>
        </w:rPr>
        <w:t>The aforementioned related party transactions exclude transactions carried out with government agencies and state enterprises</w:t>
      </w:r>
      <w:r w:rsidRPr="00E3520C">
        <w:rPr>
          <w:rFonts w:cs="Times New Roman"/>
          <w:sz w:val="22"/>
          <w:szCs w:val="22"/>
          <w:cs/>
          <w:lang w:val="en-US"/>
        </w:rPr>
        <w:t>.</w:t>
      </w:r>
    </w:p>
    <w:p w:rsidR="00043874" w:rsidRPr="00E3520C" w:rsidRDefault="00043874" w:rsidP="00043874">
      <w:pPr>
        <w:pStyle w:val="BodyText3"/>
        <w:ind w:left="567" w:right="3"/>
        <w:rPr>
          <w:rFonts w:cs="Times New Roman"/>
          <w:sz w:val="22"/>
          <w:szCs w:val="22"/>
          <w:lang w:val="en-US"/>
        </w:rPr>
      </w:pPr>
    </w:p>
    <w:p w:rsidR="00043874" w:rsidRPr="00E3520C" w:rsidRDefault="00043874" w:rsidP="00043874">
      <w:pPr>
        <w:ind w:left="567" w:right="3"/>
        <w:rPr>
          <w:rFonts w:cs="Times New Roman"/>
          <w:spacing w:val="-4"/>
          <w:sz w:val="22"/>
          <w:szCs w:val="22"/>
        </w:rPr>
      </w:pPr>
      <w:r w:rsidRPr="00E3520C">
        <w:rPr>
          <w:rFonts w:cs="Times New Roman"/>
          <w:spacing w:val="-4"/>
          <w:sz w:val="22"/>
          <w:szCs w:val="22"/>
        </w:rPr>
        <w:t>Stipulation prices between the Company and its related parties are based on normal prices for the same types of business transactions carried out with non</w:t>
      </w:r>
      <w:r w:rsidRPr="00E3520C">
        <w:rPr>
          <w:rFonts w:cs="Times New Roman"/>
          <w:spacing w:val="-4"/>
          <w:sz w:val="22"/>
          <w:szCs w:val="22"/>
          <w:cs/>
        </w:rPr>
        <w:t>-</w:t>
      </w:r>
      <w:r w:rsidRPr="00E3520C">
        <w:rPr>
          <w:rFonts w:cs="Times New Roman"/>
          <w:spacing w:val="-4"/>
          <w:sz w:val="22"/>
          <w:szCs w:val="22"/>
        </w:rPr>
        <w:t>related parties</w:t>
      </w:r>
      <w:r w:rsidRPr="00E3520C">
        <w:rPr>
          <w:rFonts w:cs="Times New Roman"/>
          <w:spacing w:val="-4"/>
          <w:sz w:val="22"/>
          <w:szCs w:val="22"/>
          <w:cs/>
        </w:rPr>
        <w:t xml:space="preserve">. </w:t>
      </w:r>
      <w:r w:rsidRPr="00E3520C">
        <w:rPr>
          <w:rFonts w:cs="Times New Roman"/>
          <w:spacing w:val="-4"/>
          <w:sz w:val="22"/>
          <w:szCs w:val="22"/>
        </w:rPr>
        <w:t>Goods purchased from subsidiaries are charged at the normal prices determined by the subsidiaries with reference to global market prices</w:t>
      </w:r>
      <w:r w:rsidRPr="00E3520C">
        <w:rPr>
          <w:rFonts w:cs="Times New Roman"/>
          <w:spacing w:val="-4"/>
          <w:sz w:val="22"/>
          <w:szCs w:val="22"/>
          <w:cs/>
        </w:rPr>
        <w:t xml:space="preserve">. </w:t>
      </w:r>
    </w:p>
    <w:p w:rsidR="00043874" w:rsidRPr="00E3520C" w:rsidRDefault="00043874" w:rsidP="00043874">
      <w:pPr>
        <w:ind w:left="567" w:right="3" w:hanging="567"/>
        <w:rPr>
          <w:rFonts w:cs="Times New Roman"/>
          <w:sz w:val="22"/>
          <w:szCs w:val="22"/>
        </w:rPr>
      </w:pPr>
    </w:p>
    <w:p w:rsidR="00043874" w:rsidRPr="00E3520C" w:rsidRDefault="00043874" w:rsidP="00043874">
      <w:pPr>
        <w:pStyle w:val="ListParagraph"/>
        <w:ind w:left="567" w:right="3" w:hanging="567"/>
        <w:rPr>
          <w:sz w:val="22"/>
          <w:szCs w:val="28"/>
        </w:rPr>
      </w:pPr>
      <w:r w:rsidRPr="00E3520C">
        <w:rPr>
          <w:rFonts w:cs="Times New Roman"/>
          <w:sz w:val="22"/>
          <w:szCs w:val="22"/>
        </w:rPr>
        <w:t>9</w:t>
      </w:r>
      <w:r w:rsidRPr="00E3520C">
        <w:rPr>
          <w:rFonts w:cs="Times New Roman"/>
          <w:sz w:val="22"/>
          <w:szCs w:val="22"/>
          <w:cs/>
        </w:rPr>
        <w:t>.</w:t>
      </w:r>
      <w:r w:rsidRPr="00E3520C">
        <w:rPr>
          <w:rFonts w:cs="Times New Roman"/>
          <w:sz w:val="22"/>
          <w:szCs w:val="22"/>
        </w:rPr>
        <w:t>9</w:t>
      </w:r>
      <w:r w:rsidRPr="00E3520C">
        <w:rPr>
          <w:rFonts w:cs="Times New Roman"/>
          <w:sz w:val="22"/>
          <w:szCs w:val="22"/>
        </w:rPr>
        <w:tab/>
        <w:t xml:space="preserve">Details of commitments to subsidiaries and joint ventures are stated in Note </w:t>
      </w:r>
      <w:r w:rsidRPr="00E3520C">
        <w:rPr>
          <w:sz w:val="22"/>
          <w:szCs w:val="28"/>
        </w:rPr>
        <w:t>30</w:t>
      </w:r>
    </w:p>
    <w:p w:rsidR="00043874" w:rsidRPr="00E3520C" w:rsidRDefault="00043874" w:rsidP="00043874">
      <w:pPr>
        <w:ind w:left="567" w:right="3" w:hanging="567"/>
        <w:rPr>
          <w:rFonts w:cstheme="minorBidi"/>
          <w:sz w:val="22"/>
          <w:szCs w:val="22"/>
          <w:cs/>
        </w:rPr>
      </w:pPr>
    </w:p>
    <w:p w:rsidR="00043874" w:rsidRPr="00E3520C" w:rsidRDefault="00043874" w:rsidP="00043874">
      <w:pPr>
        <w:ind w:left="567" w:right="3" w:hanging="567"/>
        <w:rPr>
          <w:rFonts w:cs="Times New Roman"/>
          <w:sz w:val="22"/>
          <w:szCs w:val="22"/>
        </w:rPr>
      </w:pPr>
      <w:r w:rsidRPr="00E3520C">
        <w:rPr>
          <w:rFonts w:cs="Times New Roman"/>
          <w:sz w:val="22"/>
          <w:szCs w:val="22"/>
        </w:rPr>
        <w:t>9</w:t>
      </w:r>
      <w:r w:rsidRPr="00E3520C">
        <w:rPr>
          <w:rFonts w:cs="Times New Roman"/>
          <w:sz w:val="22"/>
          <w:szCs w:val="22"/>
          <w:cs/>
        </w:rPr>
        <w:t>.1</w:t>
      </w:r>
      <w:r w:rsidRPr="00E3520C">
        <w:rPr>
          <w:rFonts w:cs="Times New Roman"/>
          <w:sz w:val="22"/>
          <w:szCs w:val="22"/>
        </w:rPr>
        <w:t>0</w:t>
      </w:r>
      <w:r w:rsidRPr="00E3520C">
        <w:rPr>
          <w:rFonts w:cs="Times New Roman"/>
          <w:sz w:val="22"/>
          <w:szCs w:val="22"/>
        </w:rPr>
        <w:tab/>
        <w:t xml:space="preserve">Executive remunerations </w:t>
      </w:r>
    </w:p>
    <w:p w:rsidR="00043874" w:rsidRPr="00E3520C" w:rsidRDefault="00043874" w:rsidP="00043874">
      <w:pPr>
        <w:ind w:left="567" w:right="3"/>
        <w:jc w:val="thaiDistribute"/>
        <w:rPr>
          <w:rFonts w:cs="Times New Roman"/>
          <w:sz w:val="22"/>
          <w:szCs w:val="22"/>
          <w:lang w:val="en-US"/>
        </w:rPr>
      </w:pPr>
    </w:p>
    <w:p w:rsidR="00043874" w:rsidRPr="00E3520C" w:rsidRDefault="00043874" w:rsidP="00043874">
      <w:pPr>
        <w:ind w:left="567" w:right="3"/>
        <w:jc w:val="thaiDistribute"/>
        <w:rPr>
          <w:rFonts w:cs="Times New Roman"/>
          <w:sz w:val="22"/>
          <w:szCs w:val="22"/>
          <w:lang w:val="en-US"/>
        </w:rPr>
      </w:pPr>
      <w:r w:rsidRPr="00E3520C">
        <w:rPr>
          <w:rFonts w:cs="Times New Roman"/>
          <w:sz w:val="22"/>
          <w:szCs w:val="22"/>
        </w:rPr>
        <w:t xml:space="preserve">Detail of </w:t>
      </w:r>
      <w:r w:rsidRPr="00E3520C">
        <w:rPr>
          <w:rFonts w:cs="Times New Roman"/>
          <w:sz w:val="22"/>
          <w:szCs w:val="22"/>
          <w:lang w:val="en-US"/>
        </w:rPr>
        <w:t>executive remunerations</w:t>
      </w:r>
      <w:r w:rsidRPr="00E3520C">
        <w:rPr>
          <w:rFonts w:cs="Times New Roman"/>
          <w:sz w:val="22"/>
          <w:szCs w:val="22"/>
        </w:rPr>
        <w:t xml:space="preserve"> fo</w:t>
      </w:r>
      <w:r w:rsidR="00E57E94" w:rsidRPr="00E3520C">
        <w:rPr>
          <w:rFonts w:cs="Times New Roman"/>
          <w:sz w:val="22"/>
          <w:szCs w:val="22"/>
        </w:rPr>
        <w:t xml:space="preserve">r the three-month period ended 31 </w:t>
      </w:r>
      <w:r w:rsidRPr="00E3520C">
        <w:rPr>
          <w:rFonts w:cs="Times New Roman"/>
          <w:sz w:val="22"/>
          <w:szCs w:val="22"/>
        </w:rPr>
        <w:t>March 2020 and 2019</w:t>
      </w:r>
      <w:r w:rsidRPr="00E3520C">
        <w:rPr>
          <w:rFonts w:cs="Times New Roman"/>
          <w:sz w:val="22"/>
          <w:szCs w:val="22"/>
          <w:lang w:val="en-US"/>
        </w:rPr>
        <w:t xml:space="preserve"> are as follows</w:t>
      </w:r>
      <w:r w:rsidRPr="00E3520C">
        <w:rPr>
          <w:rFonts w:cs="Times New Roman"/>
          <w:sz w:val="22"/>
          <w:szCs w:val="22"/>
          <w:cs/>
          <w:lang w:val="en-US"/>
        </w:rPr>
        <w:t>:</w:t>
      </w:r>
    </w:p>
    <w:tbl>
      <w:tblPr>
        <w:tblW w:w="8505" w:type="dxa"/>
        <w:tblInd w:w="589" w:type="dxa"/>
        <w:tblLayout w:type="fixed"/>
        <w:tblCellMar>
          <w:left w:w="22" w:type="dxa"/>
          <w:right w:w="22" w:type="dxa"/>
        </w:tblCellMar>
        <w:tblLook w:val="0000" w:firstRow="0" w:lastRow="0" w:firstColumn="0" w:lastColumn="0" w:noHBand="0" w:noVBand="0"/>
      </w:tblPr>
      <w:tblGrid>
        <w:gridCol w:w="3544"/>
        <w:gridCol w:w="1240"/>
        <w:gridCol w:w="1240"/>
        <w:gridCol w:w="1240"/>
        <w:gridCol w:w="1241"/>
      </w:tblGrid>
      <w:tr w:rsidR="00E3520C" w:rsidRPr="00E3520C" w:rsidTr="00F11BD5">
        <w:trPr>
          <w:cantSplit/>
          <w:trHeight w:val="340"/>
        </w:trPr>
        <w:tc>
          <w:tcPr>
            <w:tcW w:w="3544" w:type="dxa"/>
            <w:vAlign w:val="bottom"/>
          </w:tcPr>
          <w:p w:rsidR="00043874" w:rsidRPr="00E3520C" w:rsidRDefault="00043874" w:rsidP="00F11BD5">
            <w:pPr>
              <w:numPr>
                <w:ilvl w:val="12"/>
                <w:numId w:val="0"/>
              </w:numPr>
              <w:ind w:left="34" w:right="290" w:hanging="142"/>
              <w:rPr>
                <w:rFonts w:cs="Times New Roman"/>
                <w:sz w:val="22"/>
                <w:szCs w:val="22"/>
                <w:u w:val="single"/>
              </w:rPr>
            </w:pPr>
          </w:p>
        </w:tc>
        <w:tc>
          <w:tcPr>
            <w:tcW w:w="4961" w:type="dxa"/>
            <w:gridSpan w:val="4"/>
            <w:vAlign w:val="center"/>
          </w:tcPr>
          <w:p w:rsidR="00043874" w:rsidRPr="00E3520C" w:rsidRDefault="00043874" w:rsidP="00F11BD5">
            <w:pPr>
              <w:numPr>
                <w:ilvl w:val="12"/>
                <w:numId w:val="0"/>
              </w:numPr>
              <w:ind w:left="42" w:right="-8"/>
              <w:jc w:val="right"/>
              <w:rPr>
                <w:rFonts w:cs="Times New Roman"/>
                <w:sz w:val="22"/>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cantSplit/>
          <w:trHeight w:val="567"/>
        </w:trPr>
        <w:tc>
          <w:tcPr>
            <w:tcW w:w="3544" w:type="dxa"/>
            <w:vAlign w:val="bottom"/>
          </w:tcPr>
          <w:p w:rsidR="00043874" w:rsidRPr="00E3520C" w:rsidRDefault="00043874" w:rsidP="00F11BD5">
            <w:pPr>
              <w:tabs>
                <w:tab w:val="left" w:pos="262"/>
              </w:tabs>
              <w:ind w:left="120" w:hanging="142"/>
              <w:jc w:val="center"/>
              <w:rPr>
                <w:rFonts w:cs="Times New Roman"/>
                <w:sz w:val="22"/>
                <w:szCs w:val="22"/>
              </w:rPr>
            </w:pPr>
          </w:p>
        </w:tc>
        <w:tc>
          <w:tcPr>
            <w:tcW w:w="2480" w:type="dxa"/>
            <w:gridSpan w:val="2"/>
            <w:vAlign w:val="bottom"/>
          </w:tcPr>
          <w:p w:rsidR="00043874" w:rsidRPr="00E3520C" w:rsidRDefault="00043874" w:rsidP="00F11BD5">
            <w:pPr>
              <w:pBdr>
                <w:bottom w:val="single" w:sz="4" w:space="1" w:color="auto"/>
              </w:pBdr>
              <w:ind w:left="42" w:right="-8"/>
              <w:jc w:val="center"/>
              <w:rPr>
                <w:rFonts w:cs="Times New Roman"/>
                <w:snapToGrid w:val="0"/>
                <w:sz w:val="22"/>
                <w:szCs w:val="22"/>
              </w:rPr>
            </w:pPr>
            <w:r w:rsidRPr="00E3520C">
              <w:rPr>
                <w:rFonts w:cs="Times New Roman"/>
                <w:snapToGrid w:val="0"/>
                <w:sz w:val="22"/>
                <w:szCs w:val="22"/>
              </w:rPr>
              <w:t>Consolidated</w:t>
            </w:r>
          </w:p>
          <w:p w:rsidR="00043874" w:rsidRPr="00E3520C" w:rsidRDefault="00043874" w:rsidP="00F11BD5">
            <w:pPr>
              <w:pBdr>
                <w:bottom w:val="single" w:sz="4" w:space="1" w:color="auto"/>
              </w:pBdr>
              <w:ind w:left="42" w:right="-8"/>
              <w:jc w:val="center"/>
              <w:rPr>
                <w:rFonts w:cs="Times New Roman"/>
                <w:snapToGrid w:val="0"/>
                <w:sz w:val="22"/>
                <w:szCs w:val="22"/>
                <w:cs/>
              </w:rPr>
            </w:pPr>
            <w:r w:rsidRPr="00E3520C">
              <w:rPr>
                <w:rFonts w:cs="Times New Roman"/>
                <w:snapToGrid w:val="0"/>
                <w:sz w:val="22"/>
                <w:szCs w:val="22"/>
              </w:rPr>
              <w:t>financial statements</w:t>
            </w:r>
          </w:p>
        </w:tc>
        <w:tc>
          <w:tcPr>
            <w:tcW w:w="2481" w:type="dxa"/>
            <w:gridSpan w:val="2"/>
            <w:vAlign w:val="bottom"/>
          </w:tcPr>
          <w:p w:rsidR="00043874" w:rsidRPr="00E3520C" w:rsidRDefault="00043874" w:rsidP="00F11BD5">
            <w:pPr>
              <w:pBdr>
                <w:bottom w:val="single" w:sz="4" w:space="1" w:color="auto"/>
              </w:pBdr>
              <w:ind w:left="42" w:right="-8"/>
              <w:jc w:val="center"/>
              <w:rPr>
                <w:rFonts w:cs="Times New Roman"/>
                <w:snapToGrid w:val="0"/>
                <w:sz w:val="22"/>
                <w:szCs w:val="22"/>
              </w:rPr>
            </w:pPr>
            <w:r w:rsidRPr="00E3520C">
              <w:rPr>
                <w:rFonts w:cs="Times New Roman"/>
                <w:sz w:val="22"/>
                <w:szCs w:val="22"/>
              </w:rPr>
              <w:t>Separate</w:t>
            </w:r>
          </w:p>
          <w:p w:rsidR="00043874" w:rsidRPr="00E3520C" w:rsidRDefault="00043874" w:rsidP="00F11BD5">
            <w:pPr>
              <w:pBdr>
                <w:bottom w:val="single" w:sz="4" w:space="1" w:color="auto"/>
              </w:pBdr>
              <w:ind w:left="42" w:right="-8"/>
              <w:jc w:val="center"/>
              <w:rPr>
                <w:rFonts w:cs="Times New Roman"/>
                <w:snapToGrid w:val="0"/>
                <w:sz w:val="22"/>
                <w:szCs w:val="22"/>
              </w:rPr>
            </w:pPr>
            <w:r w:rsidRPr="00E3520C">
              <w:rPr>
                <w:rFonts w:cs="Times New Roman"/>
                <w:snapToGrid w:val="0"/>
                <w:sz w:val="22"/>
                <w:szCs w:val="22"/>
              </w:rPr>
              <w:t>financial statements</w:t>
            </w:r>
          </w:p>
        </w:tc>
      </w:tr>
      <w:tr w:rsidR="00E3520C" w:rsidRPr="00E3520C" w:rsidTr="00F11BD5">
        <w:trPr>
          <w:trHeight w:val="340"/>
        </w:trPr>
        <w:tc>
          <w:tcPr>
            <w:tcW w:w="3544" w:type="dxa"/>
            <w:vAlign w:val="bottom"/>
          </w:tcPr>
          <w:p w:rsidR="00043874" w:rsidRPr="00E3520C" w:rsidRDefault="00043874" w:rsidP="00F11BD5">
            <w:pPr>
              <w:tabs>
                <w:tab w:val="left" w:pos="262"/>
              </w:tabs>
              <w:ind w:left="120" w:hanging="142"/>
              <w:rPr>
                <w:rFonts w:cs="Times New Roman"/>
                <w:sz w:val="22"/>
                <w:szCs w:val="22"/>
              </w:rPr>
            </w:pPr>
          </w:p>
        </w:tc>
        <w:tc>
          <w:tcPr>
            <w:tcW w:w="1240" w:type="dxa"/>
            <w:vAlign w:val="bottom"/>
          </w:tcPr>
          <w:p w:rsidR="00043874" w:rsidRPr="00E3520C" w:rsidRDefault="00043874" w:rsidP="00F11BD5">
            <w:pPr>
              <w:pBdr>
                <w:bottom w:val="single" w:sz="4" w:space="1" w:color="auto"/>
              </w:pBdr>
              <w:ind w:left="44" w:right="-81"/>
              <w:jc w:val="center"/>
              <w:rPr>
                <w:rFonts w:cs="Times New Roman"/>
                <w:sz w:val="22"/>
                <w:szCs w:val="22"/>
              </w:rPr>
            </w:pPr>
            <w:r w:rsidRPr="00E3520C">
              <w:rPr>
                <w:rFonts w:cs="Times New Roman"/>
                <w:sz w:val="22"/>
                <w:szCs w:val="22"/>
              </w:rPr>
              <w:t>2020</w:t>
            </w:r>
          </w:p>
        </w:tc>
        <w:tc>
          <w:tcPr>
            <w:tcW w:w="1240" w:type="dxa"/>
            <w:vAlign w:val="bottom"/>
          </w:tcPr>
          <w:p w:rsidR="00043874" w:rsidRPr="00E3520C" w:rsidRDefault="00043874" w:rsidP="00F11BD5">
            <w:pPr>
              <w:pBdr>
                <w:bottom w:val="single" w:sz="4" w:space="1" w:color="auto"/>
              </w:pBdr>
              <w:ind w:left="44" w:right="-81"/>
              <w:jc w:val="center"/>
              <w:rPr>
                <w:rFonts w:cs="Times New Roman"/>
                <w:sz w:val="22"/>
                <w:szCs w:val="22"/>
              </w:rPr>
            </w:pPr>
            <w:r w:rsidRPr="00E3520C">
              <w:rPr>
                <w:rFonts w:cs="Times New Roman"/>
                <w:sz w:val="22"/>
                <w:szCs w:val="22"/>
              </w:rPr>
              <w:t>2019</w:t>
            </w:r>
          </w:p>
        </w:tc>
        <w:tc>
          <w:tcPr>
            <w:tcW w:w="1240" w:type="dxa"/>
            <w:vAlign w:val="bottom"/>
          </w:tcPr>
          <w:p w:rsidR="00043874" w:rsidRPr="00E3520C" w:rsidRDefault="00043874" w:rsidP="00F11BD5">
            <w:pPr>
              <w:pBdr>
                <w:bottom w:val="single" w:sz="4" w:space="1" w:color="auto"/>
              </w:pBdr>
              <w:ind w:left="44" w:right="-81"/>
              <w:jc w:val="center"/>
              <w:rPr>
                <w:rFonts w:cs="Times New Roman"/>
                <w:sz w:val="22"/>
                <w:szCs w:val="22"/>
              </w:rPr>
            </w:pPr>
            <w:r w:rsidRPr="00E3520C">
              <w:rPr>
                <w:rFonts w:cs="Times New Roman"/>
                <w:sz w:val="22"/>
                <w:szCs w:val="22"/>
              </w:rPr>
              <w:t>2020</w:t>
            </w:r>
          </w:p>
        </w:tc>
        <w:tc>
          <w:tcPr>
            <w:tcW w:w="1241" w:type="dxa"/>
            <w:vAlign w:val="bottom"/>
          </w:tcPr>
          <w:p w:rsidR="00043874" w:rsidRPr="00E3520C" w:rsidRDefault="00043874" w:rsidP="00F11BD5">
            <w:pPr>
              <w:pBdr>
                <w:bottom w:val="single" w:sz="4" w:space="1" w:color="auto"/>
              </w:pBdr>
              <w:ind w:left="44" w:right="-81"/>
              <w:jc w:val="center"/>
              <w:rPr>
                <w:rFonts w:cs="Times New Roman"/>
                <w:sz w:val="22"/>
                <w:szCs w:val="22"/>
              </w:rPr>
            </w:pPr>
            <w:r w:rsidRPr="00E3520C">
              <w:rPr>
                <w:rFonts w:cs="Times New Roman"/>
                <w:sz w:val="22"/>
                <w:szCs w:val="22"/>
              </w:rPr>
              <w:t>2019</w:t>
            </w:r>
          </w:p>
        </w:tc>
      </w:tr>
      <w:tr w:rsidR="00E3520C" w:rsidRPr="00E3520C" w:rsidTr="00F11BD5">
        <w:trPr>
          <w:trHeight w:val="340"/>
        </w:trPr>
        <w:tc>
          <w:tcPr>
            <w:tcW w:w="3544" w:type="dxa"/>
            <w:vAlign w:val="bottom"/>
          </w:tcPr>
          <w:p w:rsidR="00043874" w:rsidRPr="00E3520C" w:rsidRDefault="00043874" w:rsidP="00F11BD5">
            <w:pPr>
              <w:tabs>
                <w:tab w:val="left" w:pos="262"/>
                <w:tab w:val="center" w:pos="3436"/>
              </w:tabs>
              <w:ind w:left="120" w:right="-250" w:hanging="142"/>
              <w:jc w:val="left"/>
              <w:rPr>
                <w:rFonts w:cs="Times New Roman"/>
                <w:snapToGrid w:val="0"/>
                <w:sz w:val="22"/>
                <w:szCs w:val="22"/>
                <w:u w:val="single"/>
              </w:rPr>
            </w:pPr>
            <w:r w:rsidRPr="00E3520C">
              <w:rPr>
                <w:rFonts w:cs="Times New Roman"/>
                <w:sz w:val="22"/>
                <w:szCs w:val="22"/>
                <w:u w:val="single"/>
              </w:rPr>
              <w:t>Director</w:t>
            </w:r>
            <w:r w:rsidRPr="00E3520C">
              <w:rPr>
                <w:rFonts w:cs="Times New Roman"/>
                <w:snapToGrid w:val="0"/>
                <w:sz w:val="22"/>
                <w:szCs w:val="22"/>
                <w:u w:val="single"/>
              </w:rPr>
              <w:t>s remuneration</w:t>
            </w:r>
          </w:p>
        </w:tc>
        <w:tc>
          <w:tcPr>
            <w:tcW w:w="1240" w:type="dxa"/>
            <w:vAlign w:val="bottom"/>
          </w:tcPr>
          <w:p w:rsidR="00043874" w:rsidRPr="00E3520C" w:rsidRDefault="00043874" w:rsidP="00F11BD5">
            <w:pPr>
              <w:ind w:left="42" w:right="-8"/>
              <w:jc w:val="left"/>
              <w:rPr>
                <w:rFonts w:cs="Times New Roman"/>
                <w:sz w:val="22"/>
                <w:szCs w:val="22"/>
              </w:rPr>
            </w:pPr>
          </w:p>
        </w:tc>
        <w:tc>
          <w:tcPr>
            <w:tcW w:w="1240" w:type="dxa"/>
            <w:vAlign w:val="bottom"/>
          </w:tcPr>
          <w:p w:rsidR="00043874" w:rsidRPr="00E3520C" w:rsidRDefault="00043874" w:rsidP="00F11BD5">
            <w:pPr>
              <w:ind w:left="42" w:right="-8"/>
              <w:jc w:val="left"/>
              <w:rPr>
                <w:rFonts w:cs="Times New Roman"/>
                <w:sz w:val="22"/>
                <w:szCs w:val="22"/>
              </w:rPr>
            </w:pPr>
          </w:p>
        </w:tc>
        <w:tc>
          <w:tcPr>
            <w:tcW w:w="1240" w:type="dxa"/>
            <w:vAlign w:val="bottom"/>
          </w:tcPr>
          <w:p w:rsidR="00043874" w:rsidRPr="00E3520C" w:rsidRDefault="00043874" w:rsidP="00F11BD5">
            <w:pPr>
              <w:ind w:left="42" w:right="-8"/>
              <w:jc w:val="left"/>
              <w:rPr>
                <w:rFonts w:cs="Times New Roman"/>
                <w:sz w:val="22"/>
                <w:szCs w:val="22"/>
              </w:rPr>
            </w:pPr>
          </w:p>
        </w:tc>
        <w:tc>
          <w:tcPr>
            <w:tcW w:w="1241" w:type="dxa"/>
            <w:vAlign w:val="bottom"/>
          </w:tcPr>
          <w:p w:rsidR="00043874" w:rsidRPr="00E3520C" w:rsidRDefault="00043874" w:rsidP="00F11BD5">
            <w:pPr>
              <w:ind w:left="42" w:right="-8"/>
              <w:jc w:val="left"/>
              <w:rPr>
                <w:rFonts w:cs="Times New Roman"/>
                <w:sz w:val="22"/>
                <w:szCs w:val="22"/>
              </w:rPr>
            </w:pPr>
          </w:p>
        </w:tc>
      </w:tr>
      <w:tr w:rsidR="00E3520C" w:rsidRPr="00E3520C" w:rsidTr="00F11BD5">
        <w:trPr>
          <w:trHeight w:val="340"/>
        </w:trPr>
        <w:tc>
          <w:tcPr>
            <w:tcW w:w="3544" w:type="dxa"/>
            <w:vAlign w:val="bottom"/>
          </w:tcPr>
          <w:p w:rsidR="00043874" w:rsidRPr="00E3520C" w:rsidRDefault="00043874" w:rsidP="00F11BD5">
            <w:pPr>
              <w:tabs>
                <w:tab w:val="left" w:pos="262"/>
                <w:tab w:val="center" w:pos="3436"/>
              </w:tabs>
              <w:ind w:left="120" w:right="-250" w:hanging="142"/>
              <w:jc w:val="left"/>
              <w:rPr>
                <w:rFonts w:cs="Times New Roman"/>
                <w:sz w:val="22"/>
                <w:szCs w:val="22"/>
              </w:rPr>
            </w:pPr>
            <w:r w:rsidRPr="00E3520C">
              <w:rPr>
                <w:rFonts w:cs="Times New Roman"/>
                <w:sz w:val="22"/>
                <w:szCs w:val="22"/>
              </w:rPr>
              <w:tab/>
              <w:t>Meeting remuneration and bonuses</w:t>
            </w:r>
          </w:p>
        </w:tc>
        <w:tc>
          <w:tcPr>
            <w:tcW w:w="1240" w:type="dxa"/>
            <w:vAlign w:val="bottom"/>
          </w:tcPr>
          <w:p w:rsidR="00043874" w:rsidRPr="00E3520C" w:rsidRDefault="00043874" w:rsidP="00F11BD5">
            <w:pPr>
              <w:tabs>
                <w:tab w:val="decimal" w:pos="829"/>
              </w:tabs>
              <w:ind w:left="42" w:right="-8"/>
              <w:jc w:val="left"/>
              <w:rPr>
                <w:rFonts w:cs="Times New Roman"/>
                <w:snapToGrid w:val="0"/>
                <w:sz w:val="22"/>
                <w:szCs w:val="22"/>
              </w:rPr>
            </w:pPr>
            <w:r w:rsidRPr="00E3520C">
              <w:rPr>
                <w:rFonts w:cs="Times New Roman"/>
                <w:snapToGrid w:val="0"/>
                <w:sz w:val="22"/>
                <w:szCs w:val="22"/>
              </w:rPr>
              <w:t>94</w:t>
            </w:r>
          </w:p>
        </w:tc>
        <w:tc>
          <w:tcPr>
            <w:tcW w:w="1240" w:type="dxa"/>
            <w:vAlign w:val="bottom"/>
          </w:tcPr>
          <w:p w:rsidR="00043874" w:rsidRPr="00E3520C" w:rsidRDefault="00043874" w:rsidP="00F11BD5">
            <w:pPr>
              <w:tabs>
                <w:tab w:val="decimal" w:pos="829"/>
              </w:tabs>
              <w:ind w:left="42" w:right="-8"/>
              <w:jc w:val="left"/>
              <w:rPr>
                <w:rFonts w:cs="Times New Roman"/>
                <w:snapToGrid w:val="0"/>
                <w:sz w:val="22"/>
                <w:szCs w:val="22"/>
              </w:rPr>
            </w:pPr>
            <w:r w:rsidRPr="00E3520C">
              <w:rPr>
                <w:rFonts w:cs="Times New Roman"/>
                <w:snapToGrid w:val="0"/>
                <w:sz w:val="22"/>
                <w:szCs w:val="22"/>
              </w:rPr>
              <w:t>91</w:t>
            </w:r>
          </w:p>
        </w:tc>
        <w:tc>
          <w:tcPr>
            <w:tcW w:w="1240" w:type="dxa"/>
            <w:vAlign w:val="bottom"/>
          </w:tcPr>
          <w:p w:rsidR="00043874" w:rsidRPr="00E3520C" w:rsidRDefault="00043874" w:rsidP="00F11BD5">
            <w:pPr>
              <w:tabs>
                <w:tab w:val="decimal" w:pos="829"/>
              </w:tabs>
              <w:ind w:left="42" w:right="-8"/>
              <w:jc w:val="left"/>
              <w:rPr>
                <w:rFonts w:cs="Times New Roman"/>
                <w:snapToGrid w:val="0"/>
                <w:sz w:val="22"/>
                <w:szCs w:val="22"/>
              </w:rPr>
            </w:pPr>
            <w:r w:rsidRPr="00E3520C">
              <w:rPr>
                <w:rFonts w:cs="Times New Roman"/>
                <w:snapToGrid w:val="0"/>
                <w:sz w:val="22"/>
                <w:szCs w:val="22"/>
              </w:rPr>
              <w:t>20</w:t>
            </w:r>
          </w:p>
        </w:tc>
        <w:tc>
          <w:tcPr>
            <w:tcW w:w="1241" w:type="dxa"/>
            <w:vAlign w:val="bottom"/>
          </w:tcPr>
          <w:p w:rsidR="00043874" w:rsidRPr="00E3520C" w:rsidRDefault="00043874" w:rsidP="00F11BD5">
            <w:pPr>
              <w:tabs>
                <w:tab w:val="decimal" w:pos="829"/>
              </w:tabs>
              <w:ind w:left="42" w:right="-8"/>
              <w:jc w:val="left"/>
              <w:rPr>
                <w:rFonts w:cs="Times New Roman"/>
                <w:snapToGrid w:val="0"/>
                <w:sz w:val="22"/>
                <w:szCs w:val="22"/>
              </w:rPr>
            </w:pPr>
            <w:r w:rsidRPr="00E3520C">
              <w:rPr>
                <w:rFonts w:cs="Times New Roman"/>
                <w:snapToGrid w:val="0"/>
                <w:sz w:val="22"/>
                <w:szCs w:val="22"/>
              </w:rPr>
              <w:t>16</w:t>
            </w:r>
          </w:p>
        </w:tc>
      </w:tr>
      <w:tr w:rsidR="00E3520C" w:rsidRPr="00E3520C" w:rsidTr="00F11BD5">
        <w:trPr>
          <w:trHeight w:val="113"/>
        </w:trPr>
        <w:tc>
          <w:tcPr>
            <w:tcW w:w="3544" w:type="dxa"/>
            <w:vAlign w:val="bottom"/>
          </w:tcPr>
          <w:p w:rsidR="00043874" w:rsidRPr="00E3520C" w:rsidRDefault="00043874" w:rsidP="00F11BD5">
            <w:pPr>
              <w:tabs>
                <w:tab w:val="left" w:pos="262"/>
                <w:tab w:val="center" w:pos="3436"/>
              </w:tabs>
              <w:ind w:left="120" w:right="-250" w:hanging="142"/>
              <w:jc w:val="left"/>
              <w:rPr>
                <w:rFonts w:cs="Times New Roman"/>
                <w:sz w:val="16"/>
                <w:szCs w:val="16"/>
              </w:rPr>
            </w:pPr>
          </w:p>
        </w:tc>
        <w:tc>
          <w:tcPr>
            <w:tcW w:w="1240" w:type="dxa"/>
            <w:vAlign w:val="bottom"/>
          </w:tcPr>
          <w:p w:rsidR="00043874" w:rsidRPr="00E3520C" w:rsidRDefault="00043874" w:rsidP="00F11BD5">
            <w:pPr>
              <w:tabs>
                <w:tab w:val="decimal" w:pos="829"/>
              </w:tabs>
              <w:ind w:left="42" w:right="-8"/>
              <w:jc w:val="left"/>
              <w:rPr>
                <w:rFonts w:cs="Times New Roman"/>
                <w:snapToGrid w:val="0"/>
                <w:sz w:val="22"/>
                <w:szCs w:val="22"/>
              </w:rPr>
            </w:pPr>
          </w:p>
        </w:tc>
        <w:tc>
          <w:tcPr>
            <w:tcW w:w="1240" w:type="dxa"/>
            <w:vAlign w:val="bottom"/>
          </w:tcPr>
          <w:p w:rsidR="00043874" w:rsidRPr="00E3520C" w:rsidRDefault="00043874" w:rsidP="00F11BD5">
            <w:pPr>
              <w:tabs>
                <w:tab w:val="decimal" w:pos="829"/>
              </w:tabs>
              <w:ind w:left="42" w:right="-8"/>
              <w:jc w:val="left"/>
              <w:rPr>
                <w:rFonts w:cs="Times New Roman"/>
                <w:snapToGrid w:val="0"/>
                <w:sz w:val="22"/>
                <w:szCs w:val="22"/>
              </w:rPr>
            </w:pPr>
          </w:p>
        </w:tc>
        <w:tc>
          <w:tcPr>
            <w:tcW w:w="1240" w:type="dxa"/>
            <w:vAlign w:val="bottom"/>
          </w:tcPr>
          <w:p w:rsidR="00043874" w:rsidRPr="00E3520C" w:rsidRDefault="00043874" w:rsidP="00F11BD5">
            <w:pPr>
              <w:tabs>
                <w:tab w:val="decimal" w:pos="829"/>
              </w:tabs>
              <w:ind w:left="42" w:right="-8"/>
              <w:jc w:val="left"/>
              <w:rPr>
                <w:rFonts w:cs="Times New Roman"/>
                <w:snapToGrid w:val="0"/>
                <w:sz w:val="22"/>
                <w:szCs w:val="22"/>
              </w:rPr>
            </w:pPr>
          </w:p>
        </w:tc>
        <w:tc>
          <w:tcPr>
            <w:tcW w:w="1241" w:type="dxa"/>
            <w:vAlign w:val="bottom"/>
          </w:tcPr>
          <w:p w:rsidR="00043874" w:rsidRPr="00E3520C" w:rsidRDefault="00043874" w:rsidP="00F11BD5">
            <w:pPr>
              <w:tabs>
                <w:tab w:val="decimal" w:pos="829"/>
              </w:tabs>
              <w:ind w:left="42" w:right="-8"/>
              <w:jc w:val="left"/>
              <w:rPr>
                <w:rFonts w:cs="Times New Roman"/>
                <w:snapToGrid w:val="0"/>
                <w:sz w:val="22"/>
                <w:szCs w:val="22"/>
              </w:rPr>
            </w:pPr>
          </w:p>
        </w:tc>
      </w:tr>
      <w:tr w:rsidR="00E3520C" w:rsidRPr="00E3520C" w:rsidTr="00F11BD5">
        <w:trPr>
          <w:trHeight w:val="340"/>
        </w:trPr>
        <w:tc>
          <w:tcPr>
            <w:tcW w:w="3544" w:type="dxa"/>
            <w:vAlign w:val="bottom"/>
          </w:tcPr>
          <w:p w:rsidR="00043874" w:rsidRPr="00E3520C" w:rsidRDefault="00043874" w:rsidP="00F11BD5">
            <w:pPr>
              <w:tabs>
                <w:tab w:val="left" w:pos="262"/>
                <w:tab w:val="center" w:pos="3436"/>
              </w:tabs>
              <w:ind w:left="120" w:right="-250" w:hanging="142"/>
              <w:jc w:val="left"/>
              <w:rPr>
                <w:rFonts w:cs="Times New Roman"/>
                <w:snapToGrid w:val="0"/>
                <w:sz w:val="22"/>
                <w:szCs w:val="22"/>
                <w:u w:val="single"/>
              </w:rPr>
            </w:pPr>
            <w:r w:rsidRPr="00E3520C">
              <w:rPr>
                <w:rFonts w:cs="Times New Roman"/>
                <w:snapToGrid w:val="0"/>
                <w:sz w:val="22"/>
                <w:szCs w:val="22"/>
                <w:u w:val="single"/>
              </w:rPr>
              <w:t>Managements remuneration</w:t>
            </w:r>
          </w:p>
        </w:tc>
        <w:tc>
          <w:tcPr>
            <w:tcW w:w="1240" w:type="dxa"/>
            <w:vAlign w:val="bottom"/>
          </w:tcPr>
          <w:p w:rsidR="00043874" w:rsidRPr="00E3520C" w:rsidRDefault="00043874" w:rsidP="00F11BD5">
            <w:pPr>
              <w:tabs>
                <w:tab w:val="decimal" w:pos="829"/>
              </w:tabs>
              <w:ind w:left="42" w:right="-8"/>
              <w:jc w:val="left"/>
              <w:rPr>
                <w:rFonts w:cs="Times New Roman"/>
                <w:snapToGrid w:val="0"/>
                <w:sz w:val="22"/>
                <w:szCs w:val="22"/>
              </w:rPr>
            </w:pPr>
          </w:p>
        </w:tc>
        <w:tc>
          <w:tcPr>
            <w:tcW w:w="1240" w:type="dxa"/>
            <w:vAlign w:val="bottom"/>
          </w:tcPr>
          <w:p w:rsidR="00043874" w:rsidRPr="00E3520C" w:rsidRDefault="00043874" w:rsidP="00F11BD5">
            <w:pPr>
              <w:tabs>
                <w:tab w:val="decimal" w:pos="829"/>
              </w:tabs>
              <w:ind w:left="42" w:right="-8"/>
              <w:jc w:val="left"/>
              <w:rPr>
                <w:rFonts w:cstheme="minorBidi"/>
                <w:snapToGrid w:val="0"/>
                <w:sz w:val="22"/>
                <w:szCs w:val="22"/>
                <w:cs/>
              </w:rPr>
            </w:pPr>
          </w:p>
        </w:tc>
        <w:tc>
          <w:tcPr>
            <w:tcW w:w="1240" w:type="dxa"/>
            <w:vAlign w:val="bottom"/>
          </w:tcPr>
          <w:p w:rsidR="00043874" w:rsidRPr="00E3520C" w:rsidRDefault="00043874" w:rsidP="00F11BD5">
            <w:pPr>
              <w:tabs>
                <w:tab w:val="decimal" w:pos="829"/>
              </w:tabs>
              <w:ind w:left="42" w:right="-8"/>
              <w:jc w:val="left"/>
              <w:rPr>
                <w:rFonts w:cs="Times New Roman"/>
                <w:snapToGrid w:val="0"/>
                <w:sz w:val="22"/>
                <w:szCs w:val="22"/>
              </w:rPr>
            </w:pPr>
          </w:p>
        </w:tc>
        <w:tc>
          <w:tcPr>
            <w:tcW w:w="1241" w:type="dxa"/>
            <w:vAlign w:val="bottom"/>
          </w:tcPr>
          <w:p w:rsidR="00043874" w:rsidRPr="00E3520C" w:rsidRDefault="00043874" w:rsidP="00F11BD5">
            <w:pPr>
              <w:tabs>
                <w:tab w:val="decimal" w:pos="829"/>
              </w:tabs>
              <w:ind w:left="42" w:right="-8"/>
              <w:jc w:val="left"/>
              <w:rPr>
                <w:rFonts w:cs="Times New Roman"/>
                <w:snapToGrid w:val="0"/>
                <w:sz w:val="22"/>
                <w:szCs w:val="22"/>
              </w:rPr>
            </w:pPr>
          </w:p>
        </w:tc>
      </w:tr>
      <w:tr w:rsidR="00E3520C" w:rsidRPr="00E3520C" w:rsidTr="00F11BD5">
        <w:trPr>
          <w:trHeight w:val="340"/>
        </w:trPr>
        <w:tc>
          <w:tcPr>
            <w:tcW w:w="3544" w:type="dxa"/>
            <w:vAlign w:val="bottom"/>
          </w:tcPr>
          <w:p w:rsidR="00043874" w:rsidRPr="00E3520C" w:rsidRDefault="00043874" w:rsidP="00F11BD5">
            <w:pPr>
              <w:tabs>
                <w:tab w:val="left" w:pos="262"/>
                <w:tab w:val="center" w:pos="3436"/>
              </w:tabs>
              <w:ind w:left="120" w:right="-250" w:hanging="142"/>
              <w:jc w:val="left"/>
              <w:rPr>
                <w:rFonts w:cs="Times New Roman"/>
                <w:snapToGrid w:val="0"/>
                <w:sz w:val="22"/>
                <w:szCs w:val="22"/>
                <w:lang w:val="en-US"/>
              </w:rPr>
            </w:pPr>
            <w:r w:rsidRPr="00E3520C">
              <w:rPr>
                <w:rFonts w:cs="Times New Roman"/>
                <w:snapToGrid w:val="0"/>
                <w:sz w:val="22"/>
                <w:szCs w:val="22"/>
              </w:rPr>
              <w:tab/>
              <w:t xml:space="preserve">Salaries, bonuses, and other </w:t>
            </w:r>
          </w:p>
          <w:p w:rsidR="00043874" w:rsidRPr="00E3520C" w:rsidRDefault="00043874" w:rsidP="00F11BD5">
            <w:pPr>
              <w:tabs>
                <w:tab w:val="left" w:pos="262"/>
                <w:tab w:val="center" w:pos="3436"/>
              </w:tabs>
              <w:ind w:left="120" w:right="-250" w:hanging="142"/>
              <w:jc w:val="left"/>
              <w:rPr>
                <w:rFonts w:cs="Times New Roman"/>
                <w:snapToGrid w:val="0"/>
                <w:sz w:val="22"/>
                <w:szCs w:val="22"/>
              </w:rPr>
            </w:pPr>
            <w:r w:rsidRPr="00E3520C">
              <w:rPr>
                <w:rFonts w:cs="Times New Roman"/>
                <w:snapToGrid w:val="0"/>
                <w:sz w:val="22"/>
                <w:szCs w:val="22"/>
                <w:cs/>
              </w:rPr>
              <w:tab/>
            </w:r>
            <w:r w:rsidRPr="00E3520C">
              <w:rPr>
                <w:rFonts w:cs="Times New Roman"/>
                <w:snapToGrid w:val="0"/>
                <w:sz w:val="22"/>
                <w:szCs w:val="22"/>
                <w:cs/>
              </w:rPr>
              <w:tab/>
            </w:r>
            <w:r w:rsidRPr="00E3520C">
              <w:rPr>
                <w:rFonts w:cs="Times New Roman"/>
                <w:snapToGrid w:val="0"/>
                <w:sz w:val="22"/>
                <w:szCs w:val="22"/>
              </w:rPr>
              <w:t>employee benefits</w:t>
            </w:r>
          </w:p>
        </w:tc>
        <w:tc>
          <w:tcPr>
            <w:tcW w:w="1240" w:type="dxa"/>
            <w:vAlign w:val="bottom"/>
          </w:tcPr>
          <w:p w:rsidR="00043874" w:rsidRPr="00E3520C" w:rsidRDefault="00043874" w:rsidP="00F11BD5">
            <w:pPr>
              <w:tabs>
                <w:tab w:val="decimal" w:pos="829"/>
              </w:tabs>
              <w:ind w:left="42" w:right="-8"/>
              <w:jc w:val="left"/>
              <w:rPr>
                <w:rFonts w:cs="Times New Roman"/>
                <w:snapToGrid w:val="0"/>
                <w:sz w:val="22"/>
                <w:szCs w:val="22"/>
              </w:rPr>
            </w:pPr>
            <w:r w:rsidRPr="00E3520C">
              <w:rPr>
                <w:rFonts w:cs="Times New Roman"/>
                <w:snapToGrid w:val="0"/>
                <w:sz w:val="22"/>
                <w:szCs w:val="22"/>
              </w:rPr>
              <w:t>344</w:t>
            </w:r>
          </w:p>
        </w:tc>
        <w:tc>
          <w:tcPr>
            <w:tcW w:w="1240" w:type="dxa"/>
            <w:vAlign w:val="bottom"/>
          </w:tcPr>
          <w:p w:rsidR="00043874" w:rsidRPr="00E3520C" w:rsidRDefault="00043874" w:rsidP="00F11BD5">
            <w:pPr>
              <w:tabs>
                <w:tab w:val="decimal" w:pos="829"/>
              </w:tabs>
              <w:ind w:left="42" w:right="-8"/>
              <w:jc w:val="left"/>
              <w:rPr>
                <w:rFonts w:cs="Times New Roman"/>
                <w:snapToGrid w:val="0"/>
                <w:sz w:val="22"/>
                <w:szCs w:val="22"/>
              </w:rPr>
            </w:pPr>
            <w:r w:rsidRPr="00E3520C">
              <w:rPr>
                <w:rFonts w:cs="Times New Roman"/>
                <w:snapToGrid w:val="0"/>
                <w:sz w:val="22"/>
                <w:szCs w:val="22"/>
              </w:rPr>
              <w:t>245</w:t>
            </w:r>
          </w:p>
        </w:tc>
        <w:tc>
          <w:tcPr>
            <w:tcW w:w="1240" w:type="dxa"/>
            <w:vAlign w:val="bottom"/>
          </w:tcPr>
          <w:p w:rsidR="00043874" w:rsidRPr="00E3520C" w:rsidRDefault="00043874" w:rsidP="00F11BD5">
            <w:pPr>
              <w:tabs>
                <w:tab w:val="decimal" w:pos="829"/>
              </w:tabs>
              <w:ind w:left="42" w:right="-8"/>
              <w:jc w:val="left"/>
              <w:rPr>
                <w:rFonts w:cs="Times New Roman"/>
                <w:snapToGrid w:val="0"/>
                <w:sz w:val="22"/>
                <w:szCs w:val="22"/>
              </w:rPr>
            </w:pPr>
            <w:r w:rsidRPr="00E3520C">
              <w:rPr>
                <w:rFonts w:cs="Times New Roman"/>
                <w:snapToGrid w:val="0"/>
                <w:sz w:val="22"/>
                <w:szCs w:val="22"/>
              </w:rPr>
              <w:t>26</w:t>
            </w:r>
          </w:p>
        </w:tc>
        <w:tc>
          <w:tcPr>
            <w:tcW w:w="1241" w:type="dxa"/>
            <w:vAlign w:val="bottom"/>
          </w:tcPr>
          <w:p w:rsidR="00043874" w:rsidRPr="00E3520C" w:rsidRDefault="00043874" w:rsidP="00F11BD5">
            <w:pPr>
              <w:tabs>
                <w:tab w:val="decimal" w:pos="829"/>
              </w:tabs>
              <w:ind w:left="42" w:right="-8"/>
              <w:jc w:val="left"/>
              <w:rPr>
                <w:rFonts w:cs="Times New Roman"/>
                <w:snapToGrid w:val="0"/>
                <w:sz w:val="22"/>
                <w:szCs w:val="22"/>
              </w:rPr>
            </w:pPr>
            <w:r w:rsidRPr="00E3520C">
              <w:rPr>
                <w:rFonts w:cs="Times New Roman"/>
                <w:snapToGrid w:val="0"/>
                <w:sz w:val="22"/>
                <w:szCs w:val="22"/>
              </w:rPr>
              <w:t>19</w:t>
            </w:r>
          </w:p>
        </w:tc>
      </w:tr>
      <w:tr w:rsidR="00E3520C" w:rsidRPr="00E3520C" w:rsidTr="00F11BD5">
        <w:trPr>
          <w:trHeight w:val="340"/>
        </w:trPr>
        <w:tc>
          <w:tcPr>
            <w:tcW w:w="3544" w:type="dxa"/>
            <w:vAlign w:val="bottom"/>
          </w:tcPr>
          <w:p w:rsidR="00043874" w:rsidRPr="00E3520C" w:rsidRDefault="00043874" w:rsidP="00F11BD5">
            <w:pPr>
              <w:tabs>
                <w:tab w:val="left" w:pos="262"/>
                <w:tab w:val="center" w:pos="3436"/>
              </w:tabs>
              <w:ind w:left="120" w:right="-250" w:hanging="142"/>
              <w:jc w:val="left"/>
              <w:rPr>
                <w:rFonts w:cs="Times New Roman"/>
                <w:snapToGrid w:val="0"/>
                <w:sz w:val="22"/>
                <w:szCs w:val="22"/>
              </w:rPr>
            </w:pPr>
            <w:r w:rsidRPr="00E3520C">
              <w:rPr>
                <w:rFonts w:cs="Times New Roman"/>
                <w:snapToGrid w:val="0"/>
                <w:sz w:val="22"/>
                <w:szCs w:val="22"/>
              </w:rPr>
              <w:tab/>
              <w:t>Post</w:t>
            </w:r>
            <w:r w:rsidRPr="00E3520C">
              <w:rPr>
                <w:rFonts w:cs="Times New Roman"/>
                <w:snapToGrid w:val="0"/>
                <w:sz w:val="22"/>
                <w:szCs w:val="22"/>
                <w:cs/>
              </w:rPr>
              <w:t>-</w:t>
            </w:r>
            <w:r w:rsidRPr="00E3520C">
              <w:rPr>
                <w:rFonts w:cs="Times New Roman"/>
                <w:snapToGrid w:val="0"/>
                <w:sz w:val="22"/>
                <w:szCs w:val="22"/>
              </w:rPr>
              <w:t>employment benefits</w:t>
            </w:r>
          </w:p>
        </w:tc>
        <w:tc>
          <w:tcPr>
            <w:tcW w:w="1240" w:type="dxa"/>
            <w:vAlign w:val="bottom"/>
          </w:tcPr>
          <w:p w:rsidR="00043874" w:rsidRPr="00E3520C" w:rsidRDefault="00043874" w:rsidP="00F11BD5">
            <w:pPr>
              <w:pBdr>
                <w:bottom w:val="single" w:sz="4" w:space="1" w:color="auto"/>
              </w:pBdr>
              <w:tabs>
                <w:tab w:val="decimal" w:pos="829"/>
              </w:tabs>
              <w:ind w:left="42" w:right="-8"/>
              <w:jc w:val="left"/>
              <w:rPr>
                <w:rFonts w:cs="Times New Roman"/>
                <w:snapToGrid w:val="0"/>
                <w:sz w:val="22"/>
                <w:szCs w:val="22"/>
              </w:rPr>
            </w:pPr>
            <w:r w:rsidRPr="00E3520C">
              <w:rPr>
                <w:rFonts w:cs="Times New Roman"/>
                <w:snapToGrid w:val="0"/>
                <w:sz w:val="22"/>
                <w:szCs w:val="22"/>
              </w:rPr>
              <w:t>39</w:t>
            </w:r>
          </w:p>
        </w:tc>
        <w:tc>
          <w:tcPr>
            <w:tcW w:w="1240" w:type="dxa"/>
            <w:vAlign w:val="bottom"/>
          </w:tcPr>
          <w:p w:rsidR="00043874" w:rsidRPr="00E3520C" w:rsidRDefault="00043874" w:rsidP="00F11BD5">
            <w:pPr>
              <w:pBdr>
                <w:bottom w:val="single" w:sz="4" w:space="1" w:color="auto"/>
              </w:pBdr>
              <w:tabs>
                <w:tab w:val="decimal" w:pos="829"/>
              </w:tabs>
              <w:ind w:left="42" w:right="-8"/>
              <w:jc w:val="left"/>
              <w:rPr>
                <w:rFonts w:cs="Times New Roman"/>
                <w:snapToGrid w:val="0"/>
                <w:sz w:val="22"/>
                <w:szCs w:val="22"/>
              </w:rPr>
            </w:pPr>
            <w:r w:rsidRPr="00E3520C">
              <w:rPr>
                <w:rFonts w:cs="Times New Roman"/>
                <w:snapToGrid w:val="0"/>
                <w:sz w:val="22"/>
                <w:szCs w:val="22"/>
              </w:rPr>
              <w:t>6</w:t>
            </w:r>
          </w:p>
        </w:tc>
        <w:tc>
          <w:tcPr>
            <w:tcW w:w="1240" w:type="dxa"/>
            <w:vAlign w:val="bottom"/>
          </w:tcPr>
          <w:p w:rsidR="00043874" w:rsidRPr="00E3520C" w:rsidRDefault="00043874" w:rsidP="00F11BD5">
            <w:pPr>
              <w:pBdr>
                <w:bottom w:val="single" w:sz="4" w:space="1" w:color="auto"/>
              </w:pBdr>
              <w:tabs>
                <w:tab w:val="decimal" w:pos="829"/>
              </w:tabs>
              <w:ind w:left="42" w:right="-8"/>
              <w:jc w:val="left"/>
              <w:rPr>
                <w:rFonts w:cs="Times New Roman"/>
                <w:snapToGrid w:val="0"/>
                <w:sz w:val="22"/>
                <w:szCs w:val="22"/>
              </w:rPr>
            </w:pPr>
            <w:r w:rsidRPr="00E3520C">
              <w:rPr>
                <w:rFonts w:cs="Times New Roman"/>
                <w:snapToGrid w:val="0"/>
                <w:sz w:val="22"/>
                <w:szCs w:val="22"/>
              </w:rPr>
              <w:t>1</w:t>
            </w:r>
          </w:p>
        </w:tc>
        <w:tc>
          <w:tcPr>
            <w:tcW w:w="1241" w:type="dxa"/>
            <w:vAlign w:val="bottom"/>
          </w:tcPr>
          <w:p w:rsidR="00043874" w:rsidRPr="00E3520C" w:rsidRDefault="00043874" w:rsidP="00F11BD5">
            <w:pPr>
              <w:pBdr>
                <w:bottom w:val="single" w:sz="4" w:space="1" w:color="auto"/>
              </w:pBdr>
              <w:tabs>
                <w:tab w:val="decimal" w:pos="829"/>
              </w:tabs>
              <w:ind w:left="42" w:right="-8"/>
              <w:jc w:val="left"/>
              <w:rPr>
                <w:rFonts w:cs="Times New Roman"/>
                <w:snapToGrid w:val="0"/>
                <w:sz w:val="22"/>
                <w:szCs w:val="22"/>
              </w:rPr>
            </w:pPr>
            <w:r w:rsidRPr="00E3520C">
              <w:rPr>
                <w:rFonts w:cs="Times New Roman"/>
                <w:snapToGrid w:val="0"/>
                <w:sz w:val="22"/>
                <w:szCs w:val="22"/>
              </w:rPr>
              <w:t>-</w:t>
            </w:r>
          </w:p>
        </w:tc>
      </w:tr>
      <w:tr w:rsidR="00293546" w:rsidRPr="00E3520C" w:rsidTr="00F11BD5">
        <w:trPr>
          <w:trHeight w:val="340"/>
        </w:trPr>
        <w:tc>
          <w:tcPr>
            <w:tcW w:w="3544" w:type="dxa"/>
            <w:vAlign w:val="bottom"/>
          </w:tcPr>
          <w:p w:rsidR="00043874" w:rsidRPr="00E3520C" w:rsidRDefault="00043874" w:rsidP="00F11BD5">
            <w:pPr>
              <w:tabs>
                <w:tab w:val="left" w:pos="262"/>
              </w:tabs>
              <w:ind w:left="120" w:right="-163" w:hanging="142"/>
              <w:rPr>
                <w:rFonts w:cstheme="minorBidi"/>
                <w:sz w:val="22"/>
                <w:szCs w:val="22"/>
              </w:rPr>
            </w:pPr>
            <w:r w:rsidRPr="00E3520C">
              <w:rPr>
                <w:rFonts w:cs="Times New Roman"/>
                <w:sz w:val="22"/>
                <w:szCs w:val="22"/>
              </w:rPr>
              <w:t xml:space="preserve">Total </w:t>
            </w:r>
          </w:p>
        </w:tc>
        <w:tc>
          <w:tcPr>
            <w:tcW w:w="1240" w:type="dxa"/>
            <w:vAlign w:val="bottom"/>
          </w:tcPr>
          <w:p w:rsidR="00043874" w:rsidRPr="00E3520C" w:rsidRDefault="00043874" w:rsidP="00F11BD5">
            <w:pPr>
              <w:pBdr>
                <w:bottom w:val="double" w:sz="4" w:space="1" w:color="auto"/>
              </w:pBdr>
              <w:tabs>
                <w:tab w:val="decimal" w:pos="829"/>
              </w:tabs>
              <w:ind w:left="42" w:right="-8"/>
              <w:jc w:val="left"/>
              <w:rPr>
                <w:rFonts w:cs="Times New Roman"/>
                <w:snapToGrid w:val="0"/>
                <w:sz w:val="22"/>
                <w:szCs w:val="22"/>
              </w:rPr>
            </w:pPr>
            <w:r w:rsidRPr="00E3520C">
              <w:rPr>
                <w:rFonts w:cs="Times New Roman"/>
                <w:snapToGrid w:val="0"/>
                <w:sz w:val="22"/>
                <w:szCs w:val="22"/>
              </w:rPr>
              <w:t>477</w:t>
            </w:r>
          </w:p>
        </w:tc>
        <w:tc>
          <w:tcPr>
            <w:tcW w:w="1240" w:type="dxa"/>
            <w:vAlign w:val="bottom"/>
          </w:tcPr>
          <w:p w:rsidR="00043874" w:rsidRPr="00E3520C" w:rsidRDefault="00043874" w:rsidP="00F11BD5">
            <w:pPr>
              <w:pBdr>
                <w:bottom w:val="double" w:sz="4" w:space="1" w:color="auto"/>
              </w:pBdr>
              <w:tabs>
                <w:tab w:val="decimal" w:pos="829"/>
              </w:tabs>
              <w:ind w:left="42" w:right="-8"/>
              <w:jc w:val="left"/>
              <w:rPr>
                <w:rFonts w:cs="Times New Roman"/>
                <w:snapToGrid w:val="0"/>
                <w:sz w:val="22"/>
                <w:szCs w:val="22"/>
              </w:rPr>
            </w:pPr>
            <w:r w:rsidRPr="00E3520C">
              <w:rPr>
                <w:rFonts w:cs="Times New Roman"/>
                <w:snapToGrid w:val="0"/>
                <w:sz w:val="22"/>
                <w:szCs w:val="22"/>
              </w:rPr>
              <w:t>342</w:t>
            </w:r>
          </w:p>
        </w:tc>
        <w:tc>
          <w:tcPr>
            <w:tcW w:w="1240" w:type="dxa"/>
            <w:vAlign w:val="bottom"/>
          </w:tcPr>
          <w:p w:rsidR="00043874" w:rsidRPr="00E3520C" w:rsidRDefault="00043874" w:rsidP="00F11BD5">
            <w:pPr>
              <w:pBdr>
                <w:bottom w:val="double" w:sz="4" w:space="1" w:color="auto"/>
              </w:pBdr>
              <w:tabs>
                <w:tab w:val="decimal" w:pos="829"/>
              </w:tabs>
              <w:ind w:left="42" w:right="-8"/>
              <w:jc w:val="left"/>
              <w:rPr>
                <w:rFonts w:cs="Times New Roman"/>
                <w:snapToGrid w:val="0"/>
                <w:sz w:val="22"/>
                <w:szCs w:val="22"/>
              </w:rPr>
            </w:pPr>
            <w:r w:rsidRPr="00E3520C">
              <w:rPr>
                <w:rFonts w:cs="Times New Roman"/>
                <w:snapToGrid w:val="0"/>
                <w:sz w:val="22"/>
                <w:szCs w:val="22"/>
              </w:rPr>
              <w:t>47</w:t>
            </w:r>
          </w:p>
        </w:tc>
        <w:tc>
          <w:tcPr>
            <w:tcW w:w="1241" w:type="dxa"/>
            <w:vAlign w:val="bottom"/>
          </w:tcPr>
          <w:p w:rsidR="00043874" w:rsidRPr="00E3520C" w:rsidRDefault="00043874" w:rsidP="00F11BD5">
            <w:pPr>
              <w:pBdr>
                <w:bottom w:val="double" w:sz="4" w:space="1" w:color="auto"/>
              </w:pBdr>
              <w:tabs>
                <w:tab w:val="decimal" w:pos="829"/>
              </w:tabs>
              <w:ind w:left="42" w:right="-8"/>
              <w:jc w:val="left"/>
              <w:rPr>
                <w:rFonts w:cs="Times New Roman"/>
                <w:snapToGrid w:val="0"/>
                <w:sz w:val="22"/>
                <w:szCs w:val="22"/>
              </w:rPr>
            </w:pPr>
            <w:r w:rsidRPr="00E3520C">
              <w:rPr>
                <w:rFonts w:cs="Times New Roman"/>
                <w:snapToGrid w:val="0"/>
                <w:sz w:val="22"/>
                <w:szCs w:val="22"/>
              </w:rPr>
              <w:t>35</w:t>
            </w:r>
          </w:p>
        </w:tc>
      </w:tr>
    </w:tbl>
    <w:p w:rsidR="00043874" w:rsidRPr="00E3520C" w:rsidRDefault="00043874" w:rsidP="00043874">
      <w:pPr>
        <w:ind w:left="567" w:right="6"/>
        <w:rPr>
          <w:rFonts w:cs="Times New Roman"/>
          <w:sz w:val="22"/>
          <w:szCs w:val="22"/>
          <w:lang w:val="en-US"/>
        </w:rPr>
      </w:pPr>
    </w:p>
    <w:p w:rsidR="00043874" w:rsidRPr="00E3520C" w:rsidRDefault="00043874" w:rsidP="00043874">
      <w:pPr>
        <w:ind w:left="567"/>
        <w:jc w:val="left"/>
        <w:rPr>
          <w:rFonts w:cs="Times New Roman"/>
          <w:sz w:val="22"/>
          <w:szCs w:val="22"/>
          <w:lang w:val="en-US"/>
        </w:rPr>
      </w:pPr>
      <w:r w:rsidRPr="00E3520C">
        <w:rPr>
          <w:rFonts w:cs="Times New Roman"/>
          <w:sz w:val="22"/>
          <w:szCs w:val="22"/>
          <w:lang w:val="en-US"/>
        </w:rPr>
        <w:t>Managements are those persons who have authority and responsibility for planning, directing and controlling the activities of an entity, directly or indirectly</w:t>
      </w:r>
      <w:r w:rsidRPr="00E3520C">
        <w:rPr>
          <w:rFonts w:cs="Times New Roman"/>
          <w:sz w:val="22"/>
          <w:szCs w:val="22"/>
          <w:cs/>
          <w:lang w:val="en-US"/>
        </w:rPr>
        <w:t>.</w:t>
      </w:r>
      <w:r w:rsidRPr="00E3520C">
        <w:rPr>
          <w:rFonts w:cs="Times New Roman"/>
          <w:b/>
          <w:bCs/>
          <w:spacing w:val="-2"/>
          <w:sz w:val="22"/>
          <w:szCs w:val="22"/>
          <w:cs/>
        </w:rPr>
        <w:t xml:space="preserve"> </w:t>
      </w:r>
      <w:r w:rsidRPr="00E3520C">
        <w:rPr>
          <w:rFonts w:cs="Times New Roman"/>
          <w:b/>
          <w:bCs/>
          <w:spacing w:val="-2"/>
          <w:sz w:val="22"/>
          <w:szCs w:val="22"/>
          <w:lang w:val="en-US"/>
        </w:rPr>
        <w:br w:type="page"/>
      </w:r>
    </w:p>
    <w:p w:rsidR="00F90061" w:rsidRPr="00E3520C" w:rsidRDefault="00F90061" w:rsidP="00F90061">
      <w:pPr>
        <w:tabs>
          <w:tab w:val="left" w:pos="567"/>
        </w:tabs>
        <w:ind w:right="6"/>
        <w:rPr>
          <w:rFonts w:cs="Times New Roman"/>
          <w:b/>
          <w:bCs/>
          <w:sz w:val="22"/>
          <w:szCs w:val="22"/>
          <w:lang w:val="en-US"/>
        </w:rPr>
      </w:pPr>
      <w:r w:rsidRPr="00E3520C">
        <w:rPr>
          <w:rFonts w:cs="Times New Roman"/>
          <w:b/>
          <w:bCs/>
          <w:sz w:val="22"/>
          <w:szCs w:val="22"/>
        </w:rPr>
        <w:lastRenderedPageBreak/>
        <w:t>10</w:t>
      </w:r>
      <w:r w:rsidRPr="00E3520C">
        <w:rPr>
          <w:rFonts w:cs="Times New Roman"/>
          <w:b/>
          <w:bCs/>
          <w:sz w:val="22"/>
          <w:szCs w:val="22"/>
          <w:cs/>
        </w:rPr>
        <w:t>.</w:t>
      </w:r>
      <w:r w:rsidRPr="00E3520C">
        <w:rPr>
          <w:rFonts w:cs="Times New Roman"/>
          <w:b/>
          <w:bCs/>
          <w:sz w:val="22"/>
          <w:szCs w:val="22"/>
        </w:rPr>
        <w:tab/>
      </w:r>
      <w:r w:rsidR="0077164C" w:rsidRPr="00E3520C">
        <w:rPr>
          <w:rFonts w:cs="Times New Roman"/>
          <w:b/>
          <w:bCs/>
          <w:sz w:val="22"/>
          <w:szCs w:val="22"/>
          <w:lang w:val="en-US"/>
        </w:rPr>
        <w:t>The restructuring of the oil business u</w:t>
      </w:r>
      <w:r w:rsidRPr="00E3520C">
        <w:rPr>
          <w:rFonts w:cs="Times New Roman"/>
          <w:b/>
          <w:bCs/>
          <w:sz w:val="22"/>
          <w:szCs w:val="22"/>
          <w:lang w:val="en-US"/>
        </w:rPr>
        <w:t>nit</w:t>
      </w:r>
      <w:r w:rsidRPr="00E3520C">
        <w:rPr>
          <w:rFonts w:cs="Times New Roman"/>
          <w:sz w:val="22"/>
          <w:szCs w:val="22"/>
          <w:lang w:val="en-US"/>
        </w:rPr>
        <w:t xml:space="preserve"> </w:t>
      </w:r>
      <w:r w:rsidR="009F069A" w:rsidRPr="00E3520C">
        <w:rPr>
          <w:rFonts w:cs="Times New Roman"/>
          <w:b/>
          <w:bCs/>
          <w:sz w:val="22"/>
          <w:szCs w:val="22"/>
          <w:lang w:val="en-US"/>
        </w:rPr>
        <w:t xml:space="preserve">and IPO </w:t>
      </w:r>
      <w:r w:rsidR="0077164C" w:rsidRPr="00E3520C">
        <w:rPr>
          <w:rFonts w:cs="Times New Roman"/>
          <w:b/>
          <w:bCs/>
          <w:sz w:val="22"/>
          <w:szCs w:val="22"/>
          <w:lang w:val="en-US"/>
        </w:rPr>
        <w:t>f</w:t>
      </w:r>
      <w:r w:rsidRPr="00E3520C">
        <w:rPr>
          <w:rFonts w:cs="Times New Roman"/>
          <w:b/>
          <w:bCs/>
          <w:sz w:val="22"/>
          <w:szCs w:val="22"/>
          <w:lang w:val="en-US"/>
        </w:rPr>
        <w:t>iling</w:t>
      </w:r>
    </w:p>
    <w:p w:rsidR="00F90061" w:rsidRPr="00E3520C" w:rsidRDefault="00F90061" w:rsidP="00F90061">
      <w:pPr>
        <w:tabs>
          <w:tab w:val="left" w:pos="567"/>
        </w:tabs>
        <w:ind w:left="567" w:right="11" w:hanging="567"/>
        <w:jc w:val="thaiDistribute"/>
        <w:rPr>
          <w:rFonts w:cs="Times New Roman"/>
          <w:sz w:val="22"/>
          <w:szCs w:val="22"/>
          <w:lang w:val="en-US" w:eastAsia="x-none"/>
        </w:rPr>
      </w:pPr>
    </w:p>
    <w:p w:rsidR="00F90061" w:rsidRPr="00E3520C" w:rsidRDefault="00F90061" w:rsidP="00F90061">
      <w:pPr>
        <w:tabs>
          <w:tab w:val="left" w:pos="567"/>
        </w:tabs>
        <w:ind w:left="567" w:right="11" w:hanging="567"/>
        <w:jc w:val="thaiDistribute"/>
        <w:rPr>
          <w:rFonts w:cs="Times New Roman"/>
          <w:sz w:val="22"/>
          <w:szCs w:val="22"/>
          <w:lang w:val="en-US" w:eastAsia="x-none"/>
        </w:rPr>
      </w:pPr>
      <w:r w:rsidRPr="00E3520C">
        <w:rPr>
          <w:rFonts w:cs="Times New Roman"/>
          <w:sz w:val="22"/>
          <w:szCs w:val="22"/>
          <w:lang w:val="en-US" w:eastAsia="x-none"/>
        </w:rPr>
        <w:tab/>
      </w:r>
      <w:r w:rsidR="007E7586" w:rsidRPr="00E3520C">
        <w:rPr>
          <w:rFonts w:cs="Times New Roman"/>
          <w:spacing w:val="-2"/>
          <w:sz w:val="22"/>
          <w:szCs w:val="22"/>
          <w:lang w:val="en-US" w:eastAsia="x-none"/>
        </w:rPr>
        <w:t xml:space="preserve">On 18 June </w:t>
      </w:r>
      <w:r w:rsidRPr="00E3520C">
        <w:rPr>
          <w:rFonts w:cs="Times New Roman"/>
          <w:spacing w:val="-2"/>
          <w:sz w:val="22"/>
          <w:szCs w:val="22"/>
          <w:lang w:val="en-US" w:eastAsia="x-none"/>
        </w:rPr>
        <w:t>2018, the Company and PTT Oil and Retail Business Public Co</w:t>
      </w:r>
      <w:r w:rsidRPr="00E3520C">
        <w:rPr>
          <w:rFonts w:cs="Times New Roman"/>
          <w:spacing w:val="-2"/>
          <w:sz w:val="22"/>
          <w:szCs w:val="22"/>
          <w:cs/>
          <w:lang w:val="en-US" w:eastAsia="x-none"/>
        </w:rPr>
        <w:t>.</w:t>
      </w:r>
      <w:r w:rsidRPr="00E3520C">
        <w:rPr>
          <w:rFonts w:cs="Times New Roman"/>
          <w:spacing w:val="-2"/>
          <w:sz w:val="22"/>
          <w:szCs w:val="22"/>
          <w:lang w:val="en-US" w:eastAsia="x-none"/>
        </w:rPr>
        <w:t>, Ltd</w:t>
      </w:r>
      <w:r w:rsidRPr="00E3520C">
        <w:rPr>
          <w:rFonts w:cs="Times New Roman"/>
          <w:spacing w:val="-2"/>
          <w:sz w:val="22"/>
          <w:szCs w:val="22"/>
          <w:cs/>
          <w:lang w:val="en-US" w:eastAsia="x-none"/>
        </w:rPr>
        <w:t>. (</w:t>
      </w:r>
      <w:r w:rsidRPr="00E3520C">
        <w:rPr>
          <w:rFonts w:cs="Times New Roman"/>
          <w:spacing w:val="-2"/>
          <w:sz w:val="22"/>
          <w:szCs w:val="22"/>
          <w:lang w:val="en-US" w:eastAsia="x-none"/>
        </w:rPr>
        <w:t>OR</w:t>
      </w:r>
      <w:r w:rsidRPr="00E3520C">
        <w:rPr>
          <w:rFonts w:cs="Times New Roman"/>
          <w:spacing w:val="-2"/>
          <w:sz w:val="22"/>
          <w:szCs w:val="22"/>
          <w:cs/>
          <w:lang w:val="en-US" w:eastAsia="x-none"/>
        </w:rPr>
        <w:t>)</w:t>
      </w:r>
      <w:r w:rsidRPr="00E3520C">
        <w:rPr>
          <w:rFonts w:cs="Times New Roman"/>
          <w:spacing w:val="-2"/>
          <w:sz w:val="22"/>
          <w:szCs w:val="22"/>
          <w:lang w:val="en-US" w:eastAsia="x-none"/>
        </w:rPr>
        <w:t xml:space="preserve"> successfully</w:t>
      </w:r>
      <w:r w:rsidRPr="00E3520C">
        <w:rPr>
          <w:rFonts w:cs="Times New Roman"/>
          <w:spacing w:val="-6"/>
          <w:sz w:val="22"/>
          <w:szCs w:val="22"/>
          <w:lang w:val="en-US" w:eastAsia="x-none"/>
        </w:rPr>
        <w:t xml:space="preserve"> executed</w:t>
      </w:r>
      <w:r w:rsidRPr="00E3520C">
        <w:rPr>
          <w:rFonts w:cs="Times New Roman"/>
          <w:sz w:val="22"/>
          <w:szCs w:val="22"/>
          <w:lang w:val="en-US" w:eastAsia="x-none"/>
        </w:rPr>
        <w:t xml:space="preserve"> the Business Transfer Agreement to transfer various assets and liabilities, and shares of related companies </w:t>
      </w:r>
      <w:r w:rsidR="009F069A" w:rsidRPr="00E3520C">
        <w:rPr>
          <w:rFonts w:cstheme="minorBidi"/>
          <w:sz w:val="22"/>
          <w:szCs w:val="22"/>
          <w:lang w:val="en-US" w:eastAsia="x-none"/>
        </w:rPr>
        <w:t>(</w:t>
      </w:r>
      <w:r w:rsidR="009F069A" w:rsidRPr="00E3520C">
        <w:rPr>
          <w:rFonts w:cs="Times New Roman"/>
          <w:sz w:val="22"/>
          <w:szCs w:val="22"/>
          <w:lang w:val="en-US" w:eastAsia="x-none"/>
        </w:rPr>
        <w:t xml:space="preserve">Bangkok Aviation Fuel Services Public Co., Ltd. (BAFS), PTT </w:t>
      </w:r>
      <w:r w:rsidR="009F069A" w:rsidRPr="00E3520C">
        <w:rPr>
          <w:rFonts w:cs="Times New Roman"/>
          <w:sz w:val="22"/>
          <w:szCs w:val="22"/>
          <w:cs/>
          <w:lang w:val="en-US" w:eastAsia="x-none"/>
        </w:rPr>
        <w:t>(</w:t>
      </w:r>
      <w:r w:rsidR="009F069A" w:rsidRPr="00E3520C">
        <w:rPr>
          <w:rFonts w:cs="Times New Roman"/>
          <w:sz w:val="22"/>
          <w:szCs w:val="22"/>
          <w:lang w:val="en-US" w:eastAsia="x-none"/>
        </w:rPr>
        <w:t>Cambodia</w:t>
      </w:r>
      <w:r w:rsidR="009F069A" w:rsidRPr="00E3520C">
        <w:rPr>
          <w:rFonts w:cs="Times New Roman"/>
          <w:sz w:val="22"/>
          <w:szCs w:val="22"/>
          <w:cs/>
          <w:lang w:val="en-US" w:eastAsia="x-none"/>
        </w:rPr>
        <w:t xml:space="preserve">) </w:t>
      </w:r>
      <w:r w:rsidR="009F069A" w:rsidRPr="00E3520C">
        <w:rPr>
          <w:rFonts w:cs="Times New Roman"/>
          <w:sz w:val="22"/>
          <w:szCs w:val="22"/>
          <w:lang w:val="en-US" w:eastAsia="x-none"/>
        </w:rPr>
        <w:t xml:space="preserve">Limited </w:t>
      </w:r>
      <w:r w:rsidR="009F069A" w:rsidRPr="00E3520C">
        <w:rPr>
          <w:rFonts w:cs="Times New Roman"/>
          <w:sz w:val="22"/>
          <w:szCs w:val="22"/>
          <w:cs/>
          <w:lang w:val="en-US" w:eastAsia="x-none"/>
        </w:rPr>
        <w:t>(</w:t>
      </w:r>
      <w:r w:rsidR="009F069A" w:rsidRPr="00E3520C">
        <w:rPr>
          <w:rFonts w:cs="Times New Roman"/>
          <w:sz w:val="22"/>
          <w:szCs w:val="22"/>
          <w:lang w:val="en-US" w:eastAsia="x-none"/>
        </w:rPr>
        <w:t>PTTCL</w:t>
      </w:r>
      <w:r w:rsidR="009F069A" w:rsidRPr="00E3520C">
        <w:rPr>
          <w:rFonts w:cs="Times New Roman"/>
          <w:sz w:val="22"/>
          <w:szCs w:val="22"/>
          <w:cs/>
          <w:lang w:val="en-US" w:eastAsia="x-none"/>
        </w:rPr>
        <w:t>)</w:t>
      </w:r>
      <w:r w:rsidR="009F069A" w:rsidRPr="00E3520C">
        <w:rPr>
          <w:rFonts w:cs="Times New Roman"/>
          <w:sz w:val="22"/>
          <w:szCs w:val="22"/>
          <w:lang w:val="en-US" w:eastAsia="x-none"/>
        </w:rPr>
        <w:t>, PTT Oil Myanmar Co</w:t>
      </w:r>
      <w:r w:rsidR="009F069A" w:rsidRPr="00E3520C">
        <w:rPr>
          <w:rFonts w:cs="Times New Roman"/>
          <w:sz w:val="22"/>
          <w:szCs w:val="22"/>
          <w:cs/>
          <w:lang w:val="en-US" w:eastAsia="x-none"/>
        </w:rPr>
        <w:t>.</w:t>
      </w:r>
      <w:r w:rsidR="009F069A" w:rsidRPr="00E3520C">
        <w:rPr>
          <w:rFonts w:cs="Times New Roman"/>
          <w:sz w:val="22"/>
          <w:szCs w:val="22"/>
          <w:lang w:val="en-US" w:eastAsia="x-none"/>
        </w:rPr>
        <w:t>, Ltd</w:t>
      </w:r>
      <w:r w:rsidR="009F069A" w:rsidRPr="00E3520C">
        <w:rPr>
          <w:rFonts w:cs="Times New Roman"/>
          <w:sz w:val="22"/>
          <w:szCs w:val="22"/>
          <w:cs/>
          <w:lang w:val="en-US" w:eastAsia="x-none"/>
        </w:rPr>
        <w:t>. (</w:t>
      </w:r>
      <w:r w:rsidR="009F069A" w:rsidRPr="00E3520C">
        <w:rPr>
          <w:rFonts w:cs="Times New Roman"/>
          <w:sz w:val="22"/>
          <w:szCs w:val="22"/>
          <w:lang w:val="en-US" w:eastAsia="x-none"/>
        </w:rPr>
        <w:t>PTTOM</w:t>
      </w:r>
      <w:r w:rsidR="009F069A" w:rsidRPr="00E3520C">
        <w:rPr>
          <w:rFonts w:cs="Times New Roman"/>
          <w:sz w:val="22"/>
          <w:szCs w:val="22"/>
          <w:cs/>
          <w:lang w:val="en-US" w:eastAsia="x-none"/>
        </w:rPr>
        <w:t>)</w:t>
      </w:r>
      <w:r w:rsidR="009F069A" w:rsidRPr="00E3520C">
        <w:rPr>
          <w:rFonts w:cs="Times New Roman"/>
          <w:sz w:val="22"/>
          <w:szCs w:val="22"/>
          <w:lang w:val="en-US" w:eastAsia="x-none"/>
        </w:rPr>
        <w:t>, Thai Lube Blending Co</w:t>
      </w:r>
      <w:r w:rsidR="009F069A" w:rsidRPr="00E3520C">
        <w:rPr>
          <w:rFonts w:cs="Times New Roman"/>
          <w:sz w:val="22"/>
          <w:szCs w:val="22"/>
          <w:cs/>
          <w:lang w:val="en-US" w:eastAsia="x-none"/>
        </w:rPr>
        <w:t>.</w:t>
      </w:r>
      <w:r w:rsidR="009F069A" w:rsidRPr="00E3520C">
        <w:rPr>
          <w:rFonts w:cs="Times New Roman"/>
          <w:sz w:val="22"/>
          <w:szCs w:val="22"/>
          <w:lang w:val="en-US" w:eastAsia="x-none"/>
        </w:rPr>
        <w:t>, Ltd</w:t>
      </w:r>
      <w:r w:rsidR="009F069A" w:rsidRPr="00E3520C">
        <w:rPr>
          <w:rFonts w:cs="Times New Roman"/>
          <w:sz w:val="22"/>
          <w:szCs w:val="22"/>
          <w:cs/>
          <w:lang w:val="en-US" w:eastAsia="x-none"/>
        </w:rPr>
        <w:t>. (</w:t>
      </w:r>
      <w:r w:rsidR="009F069A" w:rsidRPr="00E3520C">
        <w:rPr>
          <w:rFonts w:cs="Times New Roman"/>
          <w:sz w:val="22"/>
          <w:szCs w:val="22"/>
          <w:lang w:val="en-US" w:eastAsia="x-none"/>
        </w:rPr>
        <w:t>TLBC</w:t>
      </w:r>
      <w:r w:rsidR="009F069A" w:rsidRPr="00E3520C">
        <w:rPr>
          <w:rFonts w:cs="Times New Roman"/>
          <w:sz w:val="22"/>
          <w:szCs w:val="22"/>
          <w:cs/>
          <w:lang w:val="en-US" w:eastAsia="x-none"/>
        </w:rPr>
        <w:t>)</w:t>
      </w:r>
      <w:r w:rsidR="009F069A" w:rsidRPr="00E3520C">
        <w:rPr>
          <w:rFonts w:cs="Times New Roman"/>
          <w:sz w:val="22"/>
          <w:szCs w:val="22"/>
          <w:lang w:val="en-US" w:eastAsia="x-none"/>
        </w:rPr>
        <w:t>, Thai Petroleum Pipeline Co</w:t>
      </w:r>
      <w:r w:rsidR="009F069A" w:rsidRPr="00E3520C">
        <w:rPr>
          <w:rFonts w:cs="Times New Roman"/>
          <w:sz w:val="22"/>
          <w:szCs w:val="22"/>
          <w:cs/>
          <w:lang w:val="en-US" w:eastAsia="x-none"/>
        </w:rPr>
        <w:t>.</w:t>
      </w:r>
      <w:r w:rsidR="009F069A" w:rsidRPr="00E3520C">
        <w:rPr>
          <w:rFonts w:cs="Times New Roman"/>
          <w:sz w:val="22"/>
          <w:szCs w:val="22"/>
          <w:lang w:val="en-US" w:eastAsia="x-none"/>
        </w:rPr>
        <w:t>, Ltd</w:t>
      </w:r>
      <w:r w:rsidR="009F069A" w:rsidRPr="00E3520C">
        <w:rPr>
          <w:rFonts w:cs="Times New Roman"/>
          <w:sz w:val="22"/>
          <w:szCs w:val="22"/>
          <w:cs/>
          <w:lang w:val="en-US" w:eastAsia="x-none"/>
        </w:rPr>
        <w:t>.</w:t>
      </w:r>
      <w:r w:rsidR="009F069A" w:rsidRPr="00E3520C">
        <w:rPr>
          <w:rFonts w:cs="Times New Roman"/>
          <w:sz w:val="22"/>
          <w:szCs w:val="22"/>
          <w:lang w:val="en-US" w:eastAsia="x-none"/>
        </w:rPr>
        <w:t xml:space="preserve"> </w:t>
      </w:r>
      <w:r w:rsidR="009F069A" w:rsidRPr="00E3520C">
        <w:rPr>
          <w:rFonts w:cs="Times New Roman"/>
          <w:sz w:val="22"/>
          <w:szCs w:val="22"/>
          <w:cs/>
          <w:lang w:val="en-US" w:eastAsia="x-none"/>
        </w:rPr>
        <w:t>(</w:t>
      </w:r>
      <w:r w:rsidR="009F069A" w:rsidRPr="00E3520C">
        <w:rPr>
          <w:rFonts w:cs="Times New Roman"/>
          <w:sz w:val="22"/>
          <w:szCs w:val="22"/>
          <w:lang w:val="en-US" w:eastAsia="x-none"/>
        </w:rPr>
        <w:t>THAPPLINE</w:t>
      </w:r>
      <w:r w:rsidR="009F069A" w:rsidRPr="00E3520C">
        <w:rPr>
          <w:rFonts w:cs="Times New Roman"/>
          <w:sz w:val="22"/>
          <w:szCs w:val="22"/>
          <w:cs/>
          <w:lang w:val="en-US" w:eastAsia="x-none"/>
        </w:rPr>
        <w:t>)</w:t>
      </w:r>
      <w:r w:rsidR="009F069A" w:rsidRPr="00E3520C">
        <w:rPr>
          <w:rFonts w:cs="Times New Roman"/>
          <w:sz w:val="22"/>
          <w:szCs w:val="22"/>
          <w:lang w:val="en-US" w:eastAsia="x-none"/>
        </w:rPr>
        <w:t xml:space="preserve">, Petro Asia </w:t>
      </w:r>
      <w:r w:rsidR="009F069A" w:rsidRPr="00E3520C">
        <w:rPr>
          <w:rFonts w:cs="Times New Roman"/>
          <w:sz w:val="22"/>
          <w:szCs w:val="22"/>
          <w:cs/>
          <w:lang w:val="en-US" w:eastAsia="x-none"/>
        </w:rPr>
        <w:t>(</w:t>
      </w:r>
      <w:r w:rsidR="009F069A" w:rsidRPr="00E3520C">
        <w:rPr>
          <w:rFonts w:cs="Times New Roman"/>
          <w:sz w:val="22"/>
          <w:szCs w:val="22"/>
          <w:lang w:val="en-US" w:eastAsia="x-none"/>
        </w:rPr>
        <w:t>Thailand</w:t>
      </w:r>
      <w:r w:rsidR="009F069A" w:rsidRPr="00E3520C">
        <w:rPr>
          <w:rFonts w:cs="Times New Roman"/>
          <w:sz w:val="22"/>
          <w:szCs w:val="22"/>
          <w:cs/>
          <w:lang w:val="en-US" w:eastAsia="x-none"/>
        </w:rPr>
        <w:t xml:space="preserve">) </w:t>
      </w:r>
      <w:r w:rsidR="009F069A" w:rsidRPr="00E3520C">
        <w:rPr>
          <w:rFonts w:cs="Times New Roman"/>
          <w:sz w:val="22"/>
          <w:szCs w:val="22"/>
          <w:lang w:val="en-US" w:eastAsia="x-none"/>
        </w:rPr>
        <w:t>Co</w:t>
      </w:r>
      <w:r w:rsidR="009F069A" w:rsidRPr="00E3520C">
        <w:rPr>
          <w:rFonts w:cs="Times New Roman"/>
          <w:sz w:val="22"/>
          <w:szCs w:val="22"/>
          <w:cs/>
          <w:lang w:val="en-US" w:eastAsia="x-none"/>
        </w:rPr>
        <w:t>.</w:t>
      </w:r>
      <w:r w:rsidR="009F069A" w:rsidRPr="00E3520C">
        <w:rPr>
          <w:rFonts w:cs="Times New Roman"/>
          <w:sz w:val="22"/>
          <w:szCs w:val="22"/>
          <w:lang w:val="en-US" w:eastAsia="x-none"/>
        </w:rPr>
        <w:t>, Ltd</w:t>
      </w:r>
      <w:r w:rsidR="009F069A" w:rsidRPr="00E3520C">
        <w:rPr>
          <w:rFonts w:cs="Times New Roman"/>
          <w:sz w:val="22"/>
          <w:szCs w:val="22"/>
          <w:cs/>
          <w:lang w:val="en-US" w:eastAsia="x-none"/>
        </w:rPr>
        <w:t>. (</w:t>
      </w:r>
      <w:r w:rsidR="009F069A" w:rsidRPr="00E3520C">
        <w:rPr>
          <w:rFonts w:cs="Times New Roman"/>
          <w:sz w:val="22"/>
          <w:szCs w:val="22"/>
          <w:lang w:val="en-US" w:eastAsia="x-none"/>
        </w:rPr>
        <w:t>PAT</w:t>
      </w:r>
      <w:r w:rsidR="009F069A" w:rsidRPr="00E3520C">
        <w:rPr>
          <w:rFonts w:cs="Times New Roman"/>
          <w:sz w:val="22"/>
          <w:szCs w:val="22"/>
          <w:cs/>
          <w:lang w:val="en-US" w:eastAsia="x-none"/>
        </w:rPr>
        <w:t>)</w:t>
      </w:r>
      <w:r w:rsidR="009F069A" w:rsidRPr="00E3520C">
        <w:rPr>
          <w:rFonts w:cs="Times New Roman"/>
          <w:sz w:val="22"/>
          <w:szCs w:val="22"/>
          <w:lang w:val="en-US" w:eastAsia="x-none"/>
        </w:rPr>
        <w:t>, Intoplane Services Co</w:t>
      </w:r>
      <w:r w:rsidR="009F069A" w:rsidRPr="00E3520C">
        <w:rPr>
          <w:rFonts w:cs="Times New Roman"/>
          <w:sz w:val="22"/>
          <w:szCs w:val="22"/>
          <w:cs/>
          <w:lang w:val="en-US" w:eastAsia="x-none"/>
        </w:rPr>
        <w:t>.</w:t>
      </w:r>
      <w:r w:rsidR="009F069A" w:rsidRPr="00E3520C">
        <w:rPr>
          <w:rFonts w:cs="Times New Roman"/>
          <w:sz w:val="22"/>
          <w:szCs w:val="22"/>
          <w:lang w:val="en-US" w:eastAsia="x-none"/>
        </w:rPr>
        <w:t>, Ltd</w:t>
      </w:r>
      <w:r w:rsidR="009F069A" w:rsidRPr="00E3520C">
        <w:rPr>
          <w:rFonts w:cs="Times New Roman"/>
          <w:sz w:val="22"/>
          <w:szCs w:val="22"/>
          <w:cs/>
          <w:lang w:val="en-US" w:eastAsia="x-none"/>
        </w:rPr>
        <w:t>. (</w:t>
      </w:r>
      <w:r w:rsidR="009F069A" w:rsidRPr="00E3520C">
        <w:rPr>
          <w:rFonts w:cs="Times New Roman"/>
          <w:sz w:val="22"/>
          <w:szCs w:val="22"/>
          <w:lang w:val="en-US" w:eastAsia="x-none"/>
        </w:rPr>
        <w:t>IPS</w:t>
      </w:r>
      <w:r w:rsidR="009F069A" w:rsidRPr="00E3520C">
        <w:rPr>
          <w:rFonts w:cs="Times New Roman"/>
          <w:sz w:val="22"/>
          <w:szCs w:val="22"/>
          <w:cs/>
          <w:lang w:val="en-US" w:eastAsia="x-none"/>
        </w:rPr>
        <w:t>)</w:t>
      </w:r>
      <w:r w:rsidR="009F069A" w:rsidRPr="00E3520C">
        <w:rPr>
          <w:rFonts w:cs="Times New Roman"/>
          <w:sz w:val="22"/>
          <w:szCs w:val="22"/>
          <w:lang w:val="en-US" w:eastAsia="x-none"/>
        </w:rPr>
        <w:t xml:space="preserve"> and Fuel Pipeline Transportation Co</w:t>
      </w:r>
      <w:r w:rsidR="009F069A" w:rsidRPr="00E3520C">
        <w:rPr>
          <w:rFonts w:cs="Times New Roman"/>
          <w:sz w:val="22"/>
          <w:szCs w:val="22"/>
          <w:cs/>
          <w:lang w:val="en-US" w:eastAsia="x-none"/>
        </w:rPr>
        <w:t>.</w:t>
      </w:r>
      <w:r w:rsidR="009F069A" w:rsidRPr="00E3520C">
        <w:rPr>
          <w:rFonts w:cs="Times New Roman"/>
          <w:sz w:val="22"/>
          <w:szCs w:val="22"/>
          <w:lang w:val="en-US" w:eastAsia="x-none"/>
        </w:rPr>
        <w:t>, Ltd</w:t>
      </w:r>
      <w:r w:rsidR="009F069A" w:rsidRPr="00E3520C">
        <w:rPr>
          <w:rFonts w:cs="Times New Roman"/>
          <w:sz w:val="22"/>
          <w:szCs w:val="22"/>
          <w:cs/>
          <w:lang w:val="en-US" w:eastAsia="x-none"/>
        </w:rPr>
        <w:t>. (</w:t>
      </w:r>
      <w:r w:rsidR="009F069A" w:rsidRPr="00E3520C">
        <w:rPr>
          <w:rFonts w:cs="Times New Roman"/>
          <w:sz w:val="22"/>
          <w:szCs w:val="22"/>
          <w:lang w:val="en-US" w:eastAsia="x-none"/>
        </w:rPr>
        <w:t>FPT</w:t>
      </w:r>
      <w:r w:rsidR="009F069A" w:rsidRPr="00E3520C">
        <w:rPr>
          <w:rFonts w:cs="Times New Roman"/>
          <w:sz w:val="22"/>
          <w:szCs w:val="22"/>
          <w:cs/>
          <w:lang w:val="en-US" w:eastAsia="x-none"/>
        </w:rPr>
        <w:t>)</w:t>
      </w:r>
      <w:r w:rsidR="009F069A" w:rsidRPr="00E3520C">
        <w:rPr>
          <w:rFonts w:cs="Times New Roman"/>
          <w:sz w:val="22"/>
          <w:szCs w:val="22"/>
          <w:lang w:val="en-US" w:eastAsia="x-none"/>
        </w:rPr>
        <w:t>)</w:t>
      </w:r>
      <w:r w:rsidR="009F069A" w:rsidRPr="00E3520C">
        <w:rPr>
          <w:rFonts w:cs="Times New Roman"/>
          <w:sz w:val="22"/>
          <w:szCs w:val="22"/>
          <w:cs/>
          <w:lang w:val="en-US" w:eastAsia="x-none"/>
        </w:rPr>
        <w:t xml:space="preserve"> </w:t>
      </w:r>
      <w:r w:rsidRPr="00E3520C">
        <w:rPr>
          <w:rFonts w:cs="Times New Roman"/>
          <w:sz w:val="22"/>
          <w:szCs w:val="22"/>
          <w:lang w:val="en-US" w:eastAsia="x-none"/>
        </w:rPr>
        <w:t>to OR</w:t>
      </w:r>
      <w:r w:rsidRPr="00E3520C">
        <w:rPr>
          <w:rFonts w:cs="Times New Roman"/>
          <w:sz w:val="22"/>
          <w:szCs w:val="22"/>
          <w:cs/>
          <w:lang w:val="en-US" w:eastAsia="x-none"/>
        </w:rPr>
        <w:t xml:space="preserve">. </w:t>
      </w:r>
      <w:r w:rsidRPr="00E3520C">
        <w:rPr>
          <w:rFonts w:cs="Times New Roman"/>
          <w:sz w:val="22"/>
          <w:szCs w:val="22"/>
          <w:lang w:val="en-US" w:eastAsia="x-none"/>
        </w:rPr>
        <w:t xml:space="preserve">The Company has commenced the process of transferring various assets and liabilities, and shares </w:t>
      </w:r>
      <w:r w:rsidRPr="00E3520C">
        <w:rPr>
          <w:rFonts w:cs="Times New Roman"/>
          <w:spacing w:val="-2"/>
          <w:sz w:val="22"/>
          <w:szCs w:val="22"/>
          <w:lang w:val="en-US" w:eastAsia="x-none"/>
        </w:rPr>
        <w:t xml:space="preserve">of related companies to OR </w:t>
      </w:r>
      <w:r w:rsidRPr="00E3520C">
        <w:rPr>
          <w:rFonts w:cs="Times New Roman"/>
          <w:sz w:val="22"/>
          <w:szCs w:val="22"/>
          <w:lang w:val="en-US" w:eastAsia="x-none"/>
        </w:rPr>
        <w:t xml:space="preserve">since </w:t>
      </w:r>
      <w:r w:rsidR="007E7586" w:rsidRPr="00E3520C">
        <w:rPr>
          <w:rFonts w:cs="Times New Roman"/>
          <w:sz w:val="22"/>
          <w:szCs w:val="22"/>
          <w:lang w:val="en-US" w:eastAsia="x-none"/>
        </w:rPr>
        <w:t xml:space="preserve">1 July </w:t>
      </w:r>
      <w:r w:rsidRPr="00E3520C">
        <w:rPr>
          <w:rFonts w:cs="Times New Roman"/>
          <w:sz w:val="22"/>
          <w:szCs w:val="22"/>
          <w:cs/>
          <w:lang w:val="en-US" w:eastAsia="x-none"/>
        </w:rPr>
        <w:t>2018</w:t>
      </w:r>
      <w:r w:rsidRPr="00E3520C">
        <w:rPr>
          <w:rFonts w:cs="Times New Roman"/>
          <w:spacing w:val="-2"/>
          <w:sz w:val="22"/>
          <w:szCs w:val="22"/>
          <w:cs/>
          <w:lang w:val="en-US" w:eastAsia="x-none"/>
        </w:rPr>
        <w:t xml:space="preserve">. </w:t>
      </w:r>
      <w:r w:rsidRPr="00E3520C">
        <w:rPr>
          <w:rFonts w:cs="Times New Roman"/>
          <w:spacing w:val="-2"/>
          <w:sz w:val="22"/>
          <w:szCs w:val="28"/>
          <w:lang w:val="en-US" w:eastAsia="x-none"/>
        </w:rPr>
        <w:t xml:space="preserve">The </w:t>
      </w:r>
      <w:r w:rsidRPr="00E3520C">
        <w:rPr>
          <w:rFonts w:cs="Times New Roman"/>
          <w:spacing w:val="-2"/>
          <w:sz w:val="22"/>
          <w:szCs w:val="22"/>
          <w:lang w:val="en-US" w:eastAsia="x-none"/>
        </w:rPr>
        <w:t>business transfer</w:t>
      </w:r>
      <w:r w:rsidRPr="00E3520C">
        <w:rPr>
          <w:rFonts w:cs="Times New Roman"/>
          <w:spacing w:val="-2"/>
          <w:sz w:val="22"/>
          <w:szCs w:val="28"/>
          <w:lang w:val="en-US" w:eastAsia="x-none"/>
        </w:rPr>
        <w:t xml:space="preserve"> price is Baht 117,203 million</w:t>
      </w:r>
      <w:r w:rsidRPr="00E3520C">
        <w:rPr>
          <w:rFonts w:cs="Times New Roman"/>
          <w:spacing w:val="-2"/>
          <w:sz w:val="22"/>
          <w:szCs w:val="22"/>
          <w:cs/>
          <w:lang w:val="en-US" w:eastAsia="x-none"/>
        </w:rPr>
        <w:t>.</w:t>
      </w:r>
      <w:r w:rsidRPr="00E3520C">
        <w:rPr>
          <w:rFonts w:cs="Times New Roman"/>
          <w:sz w:val="22"/>
          <w:szCs w:val="22"/>
          <w:cs/>
          <w:lang w:val="en-US" w:eastAsia="x-none"/>
        </w:rPr>
        <w:t xml:space="preserve"> </w:t>
      </w:r>
      <w:r w:rsidRPr="00E3520C">
        <w:rPr>
          <w:rFonts w:cs="Times New Roman"/>
          <w:sz w:val="22"/>
          <w:szCs w:val="28"/>
          <w:lang w:val="en-US" w:eastAsia="x-none"/>
        </w:rPr>
        <w:t>On</w:t>
      </w:r>
      <w:r w:rsidR="007E7586" w:rsidRPr="00E3520C">
        <w:rPr>
          <w:rFonts w:cs="Times New Roman"/>
          <w:sz w:val="22"/>
          <w:szCs w:val="22"/>
          <w:lang w:val="en-US" w:eastAsia="x-none"/>
        </w:rPr>
        <w:t xml:space="preserve"> 28</w:t>
      </w:r>
      <w:r w:rsidRPr="00E3520C">
        <w:rPr>
          <w:rFonts w:cs="Times New Roman"/>
          <w:sz w:val="22"/>
          <w:szCs w:val="22"/>
          <w:lang w:val="en-US" w:eastAsia="x-none"/>
        </w:rPr>
        <w:t xml:space="preserve"> June 2018</w:t>
      </w:r>
      <w:r w:rsidRPr="00E3520C">
        <w:rPr>
          <w:rFonts w:cs="Times New Roman"/>
          <w:sz w:val="22"/>
          <w:szCs w:val="28"/>
          <w:lang w:val="en-US" w:eastAsia="x-none"/>
        </w:rPr>
        <w:t xml:space="preserve">, </w:t>
      </w:r>
      <w:r w:rsidRPr="00E3520C">
        <w:rPr>
          <w:rFonts w:cs="Times New Roman"/>
          <w:sz w:val="22"/>
          <w:szCs w:val="22"/>
          <w:lang w:val="en-US" w:eastAsia="x-none"/>
        </w:rPr>
        <w:t>OR</w:t>
      </w:r>
      <w:r w:rsidRPr="00E3520C">
        <w:rPr>
          <w:rFonts w:cs="Times New Roman"/>
          <w:sz w:val="22"/>
          <w:szCs w:val="22"/>
          <w:cs/>
          <w:lang w:val="en-US" w:eastAsia="x-none"/>
        </w:rPr>
        <w:t xml:space="preserve"> </w:t>
      </w:r>
      <w:r w:rsidRPr="00E3520C">
        <w:rPr>
          <w:rFonts w:cs="Times New Roman"/>
          <w:sz w:val="22"/>
          <w:szCs w:val="28"/>
          <w:lang w:val="en-US" w:eastAsia="x-none"/>
        </w:rPr>
        <w:t>made the initial payment of Baht 85,367 million to the Company</w:t>
      </w:r>
      <w:r w:rsidRPr="00E3520C">
        <w:rPr>
          <w:rFonts w:cs="Times New Roman"/>
          <w:sz w:val="22"/>
          <w:szCs w:val="22"/>
          <w:cs/>
          <w:lang w:val="en-US" w:eastAsia="x-none"/>
        </w:rPr>
        <w:t xml:space="preserve">. </w:t>
      </w:r>
      <w:r w:rsidRPr="00E3520C">
        <w:rPr>
          <w:rFonts w:cs="Times New Roman"/>
          <w:sz w:val="22"/>
          <w:szCs w:val="28"/>
          <w:lang w:val="en-US" w:eastAsia="x-none"/>
        </w:rPr>
        <w:t>Then,</w:t>
      </w:r>
      <w:r w:rsidRPr="00E3520C">
        <w:rPr>
          <w:rFonts w:cs="Times New Roman"/>
          <w:sz w:val="22"/>
          <w:szCs w:val="22"/>
          <w:cs/>
          <w:lang w:val="en-US" w:eastAsia="x-none"/>
        </w:rPr>
        <w:t xml:space="preserve"> </w:t>
      </w:r>
      <w:r w:rsidRPr="00E3520C">
        <w:rPr>
          <w:rFonts w:cs="Times New Roman"/>
          <w:sz w:val="22"/>
          <w:szCs w:val="22"/>
          <w:lang w:val="en-US" w:eastAsia="x-none"/>
        </w:rPr>
        <w:t>OR</w:t>
      </w:r>
      <w:r w:rsidRPr="00E3520C">
        <w:rPr>
          <w:rFonts w:cs="Times New Roman"/>
          <w:sz w:val="22"/>
          <w:szCs w:val="22"/>
          <w:cs/>
          <w:lang w:val="en-US" w:eastAsia="x-none"/>
        </w:rPr>
        <w:t xml:space="preserve"> </w:t>
      </w:r>
      <w:r w:rsidRPr="00E3520C">
        <w:rPr>
          <w:rFonts w:cs="Times New Roman"/>
          <w:sz w:val="22"/>
          <w:szCs w:val="28"/>
          <w:lang w:val="en-US" w:eastAsia="x-none"/>
        </w:rPr>
        <w:t>made the remaining payment of Baht 31,</w:t>
      </w:r>
      <w:r w:rsidRPr="00E3520C">
        <w:rPr>
          <w:rFonts w:cs="Times New Roman"/>
          <w:sz w:val="22"/>
          <w:szCs w:val="22"/>
          <w:lang w:val="en-US" w:eastAsia="x-none"/>
        </w:rPr>
        <w:t>836</w:t>
      </w:r>
      <w:r w:rsidRPr="00E3520C">
        <w:rPr>
          <w:rFonts w:cs="Times New Roman"/>
          <w:sz w:val="22"/>
          <w:szCs w:val="28"/>
          <w:lang w:val="en-US" w:eastAsia="x-none"/>
        </w:rPr>
        <w:t xml:space="preserve"> million on</w:t>
      </w:r>
      <w:r w:rsidRPr="00E3520C">
        <w:rPr>
          <w:rFonts w:cs="Times New Roman"/>
          <w:sz w:val="22"/>
          <w:szCs w:val="22"/>
          <w:lang w:val="en-US" w:eastAsia="x-none"/>
        </w:rPr>
        <w:t xml:space="preserve"> </w:t>
      </w:r>
      <w:r w:rsidR="007E7586" w:rsidRPr="00E3520C">
        <w:rPr>
          <w:rFonts w:cs="Times New Roman"/>
          <w:sz w:val="22"/>
          <w:szCs w:val="22"/>
          <w:lang w:val="en-US" w:eastAsia="x-none"/>
        </w:rPr>
        <w:t xml:space="preserve">28 September </w:t>
      </w:r>
      <w:r w:rsidRPr="00E3520C">
        <w:rPr>
          <w:rFonts w:cs="Times New Roman"/>
          <w:sz w:val="22"/>
          <w:szCs w:val="22"/>
          <w:lang w:val="en-US" w:eastAsia="x-none"/>
        </w:rPr>
        <w:t>2018</w:t>
      </w:r>
      <w:r w:rsidRPr="00E3520C">
        <w:rPr>
          <w:rFonts w:cs="Times New Roman"/>
          <w:sz w:val="22"/>
          <w:szCs w:val="22"/>
          <w:cs/>
          <w:lang w:val="en-US" w:eastAsia="x-none"/>
        </w:rPr>
        <w:t>.</w:t>
      </w:r>
    </w:p>
    <w:p w:rsidR="00F90061" w:rsidRPr="00E3520C" w:rsidRDefault="00F90061" w:rsidP="00F90061">
      <w:pPr>
        <w:tabs>
          <w:tab w:val="left" w:pos="567"/>
        </w:tabs>
        <w:ind w:left="567" w:right="11" w:hanging="567"/>
        <w:jc w:val="thaiDistribute"/>
        <w:rPr>
          <w:rFonts w:cs="Times New Roman"/>
          <w:sz w:val="22"/>
          <w:szCs w:val="22"/>
          <w:lang w:val="en-US" w:eastAsia="x-none"/>
        </w:rPr>
      </w:pPr>
    </w:p>
    <w:p w:rsidR="00F90061" w:rsidRPr="00E3520C" w:rsidRDefault="00F90061" w:rsidP="00F90061">
      <w:pPr>
        <w:ind w:left="567"/>
        <w:jc w:val="thaiDistribute"/>
        <w:rPr>
          <w:rFonts w:cs="Times New Roman"/>
          <w:sz w:val="22"/>
          <w:szCs w:val="28"/>
          <w:lang w:val="en-US" w:eastAsia="x-none"/>
        </w:rPr>
      </w:pPr>
      <w:r w:rsidRPr="00E3520C">
        <w:rPr>
          <w:rFonts w:cs="Times New Roman"/>
          <w:sz w:val="22"/>
          <w:szCs w:val="22"/>
          <w:lang w:val="en-US" w:eastAsia="x-none"/>
        </w:rPr>
        <w:t>The valuation of the business transferred had been evaluated by financial advisors following relevant international standards in order to provide the most reasonable prices</w:t>
      </w:r>
      <w:r w:rsidRPr="00E3520C">
        <w:rPr>
          <w:rFonts w:cs="Times New Roman"/>
          <w:sz w:val="22"/>
          <w:szCs w:val="22"/>
          <w:cs/>
          <w:lang w:val="en-US" w:eastAsia="x-none"/>
        </w:rPr>
        <w:t xml:space="preserve">.  </w:t>
      </w:r>
    </w:p>
    <w:p w:rsidR="00F90061" w:rsidRPr="00E3520C" w:rsidRDefault="00F90061" w:rsidP="00F90061">
      <w:pPr>
        <w:ind w:left="567"/>
        <w:jc w:val="thaiDistribute"/>
        <w:rPr>
          <w:rFonts w:cs="Times New Roman"/>
          <w:sz w:val="22"/>
          <w:szCs w:val="22"/>
          <w:lang w:val="en-US" w:eastAsia="x-none"/>
        </w:rPr>
      </w:pPr>
    </w:p>
    <w:p w:rsidR="00F90061" w:rsidRPr="00E3520C" w:rsidRDefault="00F90061" w:rsidP="00F90061">
      <w:pPr>
        <w:ind w:left="567"/>
        <w:jc w:val="thaiDistribute"/>
        <w:rPr>
          <w:rFonts w:cs="Times New Roman"/>
          <w:sz w:val="22"/>
          <w:szCs w:val="28"/>
          <w:lang w:val="en-US" w:eastAsia="x-none"/>
        </w:rPr>
      </w:pPr>
      <w:r w:rsidRPr="00E3520C">
        <w:rPr>
          <w:rFonts w:cs="Times New Roman"/>
          <w:sz w:val="22"/>
          <w:szCs w:val="28"/>
          <w:lang w:val="en-US" w:eastAsia="x-none"/>
        </w:rPr>
        <w:t xml:space="preserve">In cases where the registration process for the transfer of various assets and liabilities is not completed within 6 months after the date of the business transfer, the Company must comply with the conditions under the </w:t>
      </w:r>
      <w:r w:rsidRPr="00E3520C">
        <w:rPr>
          <w:rFonts w:cs="Times New Roman"/>
          <w:sz w:val="22"/>
          <w:szCs w:val="22"/>
          <w:lang w:val="en-US" w:eastAsia="x-none"/>
        </w:rPr>
        <w:t>Business Transfer Agreement,</w:t>
      </w:r>
      <w:r w:rsidRPr="00E3520C">
        <w:rPr>
          <w:rFonts w:cs="Times New Roman"/>
          <w:sz w:val="22"/>
          <w:szCs w:val="28"/>
          <w:lang w:val="en-US" w:eastAsia="x-none"/>
        </w:rPr>
        <w:t xml:space="preserve"> whereby the Company has to transfer the right of ownership and use in assets to OR, which is entitled to benefits, interests or profits from the assets under the agreement from the date of the business transfer until the registration process is completed</w:t>
      </w:r>
      <w:r w:rsidRPr="00E3520C">
        <w:rPr>
          <w:rFonts w:cs="Times New Roman"/>
          <w:sz w:val="22"/>
          <w:szCs w:val="22"/>
          <w:cs/>
          <w:lang w:val="en-US" w:eastAsia="x-none"/>
        </w:rPr>
        <w:t>.</w:t>
      </w:r>
    </w:p>
    <w:p w:rsidR="00F90061" w:rsidRPr="00E3520C" w:rsidRDefault="00F90061" w:rsidP="00F90061">
      <w:pPr>
        <w:ind w:left="567"/>
        <w:jc w:val="thaiDistribute"/>
        <w:rPr>
          <w:rFonts w:cs="Times New Roman"/>
          <w:sz w:val="22"/>
          <w:szCs w:val="28"/>
          <w:lang w:val="en-US" w:eastAsia="x-none"/>
        </w:rPr>
      </w:pPr>
    </w:p>
    <w:p w:rsidR="00F90061" w:rsidRPr="00E3520C" w:rsidRDefault="00F90061" w:rsidP="00F90061">
      <w:pPr>
        <w:ind w:left="567"/>
        <w:jc w:val="thaiDistribute"/>
        <w:rPr>
          <w:rFonts w:cs="Times New Roman"/>
          <w:sz w:val="22"/>
          <w:szCs w:val="22"/>
          <w:lang w:val="en-US" w:eastAsia="x-none"/>
        </w:rPr>
      </w:pPr>
      <w:r w:rsidRPr="00E3520C">
        <w:rPr>
          <w:rFonts w:cs="Times New Roman"/>
          <w:spacing w:val="-4"/>
          <w:sz w:val="22"/>
          <w:szCs w:val="22"/>
          <w:lang w:val="en-US" w:eastAsia="x-none"/>
        </w:rPr>
        <w:t xml:space="preserve">On </w:t>
      </w:r>
      <w:r w:rsidR="007E7586" w:rsidRPr="00E3520C">
        <w:rPr>
          <w:rFonts w:cs="Times New Roman"/>
          <w:spacing w:val="-4"/>
          <w:sz w:val="22"/>
          <w:szCs w:val="22"/>
          <w:lang w:val="en-US" w:eastAsia="x-none"/>
        </w:rPr>
        <w:t xml:space="preserve">28 </w:t>
      </w:r>
      <w:r w:rsidRPr="00E3520C">
        <w:rPr>
          <w:rFonts w:cs="Times New Roman"/>
          <w:spacing w:val="-4"/>
          <w:sz w:val="22"/>
          <w:szCs w:val="22"/>
          <w:lang w:val="en-US" w:eastAsia="x-none"/>
        </w:rPr>
        <w:t>Febr</w:t>
      </w:r>
      <w:r w:rsidR="007E7586" w:rsidRPr="00E3520C">
        <w:rPr>
          <w:rFonts w:cs="Times New Roman"/>
          <w:spacing w:val="-4"/>
          <w:sz w:val="22"/>
          <w:szCs w:val="22"/>
          <w:lang w:val="en-US" w:eastAsia="x-none"/>
        </w:rPr>
        <w:t xml:space="preserve">uary </w:t>
      </w:r>
      <w:r w:rsidRPr="00E3520C">
        <w:rPr>
          <w:rFonts w:cs="Times New Roman"/>
          <w:spacing w:val="-4"/>
          <w:sz w:val="22"/>
          <w:szCs w:val="22"/>
          <w:lang w:val="en-US" w:eastAsia="x-none"/>
        </w:rPr>
        <w:t>2019,</w:t>
      </w:r>
      <w:r w:rsidRPr="00E3520C">
        <w:rPr>
          <w:rFonts w:cs="Times New Roman"/>
          <w:spacing w:val="-4"/>
          <w:sz w:val="22"/>
          <w:szCs w:val="22"/>
          <w:cs/>
          <w:lang w:val="en-US" w:eastAsia="x-none"/>
        </w:rPr>
        <w:t xml:space="preserve"> </w:t>
      </w:r>
      <w:r w:rsidRPr="00E3520C">
        <w:rPr>
          <w:rFonts w:cs="Times New Roman"/>
          <w:spacing w:val="-4"/>
          <w:sz w:val="22"/>
          <w:szCs w:val="28"/>
          <w:lang w:val="en-US" w:eastAsia="x-none"/>
        </w:rPr>
        <w:t xml:space="preserve">the Company and OR </w:t>
      </w:r>
      <w:r w:rsidRPr="00E3520C">
        <w:rPr>
          <w:rFonts w:cs="Times New Roman"/>
          <w:spacing w:val="-4"/>
          <w:sz w:val="22"/>
          <w:szCs w:val="22"/>
          <w:lang w:val="en-US" w:eastAsia="x-none"/>
        </w:rPr>
        <w:t>successfully executed</w:t>
      </w:r>
      <w:r w:rsidRPr="00E3520C">
        <w:rPr>
          <w:rFonts w:cs="Times New Roman"/>
          <w:spacing w:val="-4"/>
          <w:sz w:val="22"/>
          <w:szCs w:val="22"/>
          <w:cs/>
          <w:lang w:val="en-US" w:eastAsia="x-none"/>
        </w:rPr>
        <w:t xml:space="preserve"> </w:t>
      </w:r>
      <w:r w:rsidRPr="00E3520C">
        <w:rPr>
          <w:rFonts w:cs="Times New Roman"/>
          <w:spacing w:val="-4"/>
          <w:sz w:val="22"/>
          <w:szCs w:val="28"/>
          <w:lang w:val="en-US" w:eastAsia="x-none"/>
        </w:rPr>
        <w:t>the memorandum for</w:t>
      </w:r>
      <w:r w:rsidRPr="00E3520C">
        <w:rPr>
          <w:rFonts w:cs="Times New Roman"/>
          <w:spacing w:val="-4"/>
          <w:sz w:val="22"/>
          <w:szCs w:val="22"/>
          <w:cs/>
          <w:lang w:val="en-US" w:eastAsia="x-none"/>
        </w:rPr>
        <w:t xml:space="preserve"> </w:t>
      </w:r>
      <w:r w:rsidRPr="00E3520C">
        <w:rPr>
          <w:rFonts w:cs="Times New Roman"/>
          <w:spacing w:val="-4"/>
          <w:sz w:val="22"/>
          <w:szCs w:val="22"/>
          <w:lang w:val="en-US" w:eastAsia="x-none"/>
        </w:rPr>
        <w:t>the revision</w:t>
      </w:r>
      <w:r w:rsidRPr="00E3520C">
        <w:rPr>
          <w:rFonts w:cs="Times New Roman"/>
          <w:sz w:val="22"/>
          <w:szCs w:val="22"/>
          <w:lang w:val="en-US" w:eastAsia="x-none"/>
        </w:rPr>
        <w:t xml:space="preserve"> of the Business Transfer Agreement</w:t>
      </w:r>
      <w:r w:rsidRPr="00E3520C">
        <w:rPr>
          <w:rFonts w:cs="Times New Roman"/>
          <w:sz w:val="22"/>
          <w:szCs w:val="28"/>
          <w:lang w:val="en-US" w:eastAsia="x-none"/>
        </w:rPr>
        <w:t xml:space="preserve"> for extending the period for the process of registering the </w:t>
      </w:r>
      <w:r w:rsidRPr="00E3520C">
        <w:rPr>
          <w:rFonts w:cs="Times New Roman"/>
          <w:spacing w:val="-2"/>
          <w:sz w:val="22"/>
          <w:szCs w:val="28"/>
          <w:lang w:val="en-US" w:eastAsia="x-none"/>
        </w:rPr>
        <w:t>transfer of ownership in assets, rights, duties and responsibilities under agreements, in accordance</w:t>
      </w:r>
      <w:r w:rsidRPr="00E3520C">
        <w:rPr>
          <w:rFonts w:cs="Times New Roman"/>
          <w:spacing w:val="6"/>
          <w:sz w:val="22"/>
          <w:szCs w:val="28"/>
          <w:lang w:val="en-US" w:eastAsia="x-none"/>
        </w:rPr>
        <w:t xml:space="preserve"> with the </w:t>
      </w:r>
      <w:r w:rsidRPr="00E3520C">
        <w:rPr>
          <w:rFonts w:cs="Times New Roman"/>
          <w:spacing w:val="6"/>
          <w:sz w:val="22"/>
          <w:szCs w:val="22"/>
          <w:lang w:val="en-US" w:eastAsia="x-none"/>
        </w:rPr>
        <w:t xml:space="preserve">Business Transfer </w:t>
      </w:r>
      <w:r w:rsidRPr="00E3520C">
        <w:rPr>
          <w:rFonts w:cs="Times New Roman"/>
          <w:sz w:val="22"/>
          <w:szCs w:val="22"/>
          <w:lang w:val="en-US" w:eastAsia="x-none"/>
        </w:rPr>
        <w:t xml:space="preserve">Agreement. In cases where the registration process is not completed </w:t>
      </w:r>
      <w:r w:rsidRPr="00E3520C">
        <w:rPr>
          <w:rFonts w:cs="Times New Roman"/>
          <w:spacing w:val="-2"/>
          <w:sz w:val="22"/>
          <w:szCs w:val="22"/>
          <w:lang w:val="en-US" w:eastAsia="x-none"/>
        </w:rPr>
        <w:t xml:space="preserve">within </w:t>
      </w:r>
      <w:r w:rsidR="007E7586" w:rsidRPr="00E3520C">
        <w:rPr>
          <w:rFonts w:cs="Times New Roman"/>
          <w:spacing w:val="-2"/>
          <w:sz w:val="22"/>
          <w:szCs w:val="22"/>
          <w:lang w:val="en-US" w:eastAsia="x-none"/>
        </w:rPr>
        <w:t xml:space="preserve">31 December </w:t>
      </w:r>
      <w:r w:rsidRPr="00E3520C">
        <w:rPr>
          <w:rFonts w:cs="Times New Roman"/>
          <w:spacing w:val="-2"/>
          <w:sz w:val="22"/>
          <w:szCs w:val="22"/>
          <w:lang w:val="en-US" w:eastAsia="x-none"/>
        </w:rPr>
        <w:t>2019, the Company and OR will consider the best solution in order to achieve</w:t>
      </w:r>
      <w:r w:rsidRPr="00E3520C">
        <w:rPr>
          <w:rFonts w:cs="Times New Roman"/>
          <w:sz w:val="22"/>
          <w:szCs w:val="22"/>
          <w:lang w:val="en-US" w:eastAsia="x-none"/>
        </w:rPr>
        <w:t xml:space="preserve"> their interests.</w:t>
      </w:r>
    </w:p>
    <w:p w:rsidR="00F90061" w:rsidRPr="00E3520C" w:rsidRDefault="00F90061" w:rsidP="00F90061">
      <w:pPr>
        <w:jc w:val="thaiDistribute"/>
        <w:rPr>
          <w:rFonts w:cs="Times New Roman"/>
          <w:sz w:val="22"/>
          <w:szCs w:val="22"/>
          <w:lang w:val="en-US" w:eastAsia="x-none"/>
        </w:rPr>
      </w:pPr>
    </w:p>
    <w:p w:rsidR="00B46679" w:rsidRPr="00E3520C" w:rsidRDefault="00F90061" w:rsidP="00B46679">
      <w:pPr>
        <w:ind w:left="567"/>
        <w:jc w:val="thaiDistribute"/>
        <w:rPr>
          <w:rFonts w:cstheme="minorBidi"/>
          <w:sz w:val="22"/>
          <w:szCs w:val="22"/>
          <w:cs/>
          <w:lang w:val="en-US" w:eastAsia="x-none"/>
        </w:rPr>
      </w:pPr>
      <w:r w:rsidRPr="00E3520C">
        <w:rPr>
          <w:rFonts w:cs="Times New Roman"/>
          <w:spacing w:val="-2"/>
          <w:sz w:val="22"/>
          <w:szCs w:val="22"/>
          <w:lang w:eastAsia="x-none"/>
        </w:rPr>
        <w:t xml:space="preserve">On </w:t>
      </w:r>
      <w:r w:rsidR="007E7586" w:rsidRPr="00E3520C">
        <w:rPr>
          <w:rFonts w:cs="Times New Roman"/>
          <w:spacing w:val="-2"/>
          <w:sz w:val="22"/>
          <w:szCs w:val="22"/>
          <w:lang w:eastAsia="x-none"/>
        </w:rPr>
        <w:t xml:space="preserve">12 January </w:t>
      </w:r>
      <w:r w:rsidRPr="00E3520C">
        <w:rPr>
          <w:rFonts w:cs="Times New Roman"/>
          <w:spacing w:val="-2"/>
          <w:sz w:val="22"/>
          <w:szCs w:val="22"/>
          <w:lang w:eastAsia="x-none"/>
        </w:rPr>
        <w:t>2020,</w:t>
      </w:r>
      <w:r w:rsidRPr="00E3520C">
        <w:rPr>
          <w:rFonts w:cs="Times New Roman"/>
          <w:spacing w:val="-2"/>
          <w:sz w:val="22"/>
          <w:szCs w:val="22"/>
          <w:cs/>
          <w:lang w:eastAsia="x-none"/>
        </w:rPr>
        <w:t xml:space="preserve"> </w:t>
      </w:r>
      <w:r w:rsidRPr="00E3520C">
        <w:rPr>
          <w:rFonts w:cs="Times New Roman"/>
          <w:spacing w:val="-2"/>
          <w:sz w:val="22"/>
          <w:szCs w:val="22"/>
          <w:lang w:eastAsia="x-none"/>
        </w:rPr>
        <w:t>the Company and OR successfully executed</w:t>
      </w:r>
      <w:r w:rsidRPr="00E3520C">
        <w:rPr>
          <w:rFonts w:cs="Times New Roman"/>
          <w:spacing w:val="-2"/>
          <w:sz w:val="22"/>
          <w:szCs w:val="22"/>
          <w:cs/>
          <w:lang w:eastAsia="x-none"/>
        </w:rPr>
        <w:t xml:space="preserve"> </w:t>
      </w:r>
      <w:r w:rsidRPr="00E3520C">
        <w:rPr>
          <w:rFonts w:cs="Times New Roman"/>
          <w:spacing w:val="-2"/>
          <w:sz w:val="22"/>
          <w:szCs w:val="22"/>
          <w:lang w:eastAsia="x-none"/>
        </w:rPr>
        <w:t>the memorandum for</w:t>
      </w:r>
      <w:r w:rsidRPr="00E3520C">
        <w:rPr>
          <w:rFonts w:cs="Times New Roman"/>
          <w:spacing w:val="-2"/>
          <w:sz w:val="22"/>
          <w:szCs w:val="22"/>
          <w:cs/>
          <w:lang w:eastAsia="x-none"/>
        </w:rPr>
        <w:t xml:space="preserve"> </w:t>
      </w:r>
      <w:r w:rsidRPr="00E3520C">
        <w:rPr>
          <w:rFonts w:cs="Times New Roman"/>
          <w:spacing w:val="-2"/>
          <w:sz w:val="22"/>
          <w:szCs w:val="22"/>
          <w:lang w:eastAsia="x-none"/>
        </w:rPr>
        <w:t>the revision</w:t>
      </w:r>
      <w:r w:rsidRPr="00E3520C">
        <w:rPr>
          <w:rFonts w:cs="Times New Roman"/>
          <w:sz w:val="22"/>
          <w:szCs w:val="22"/>
          <w:lang w:eastAsia="x-none"/>
        </w:rPr>
        <w:t xml:space="preserve"> of  the Business Transfer Agreement for extending the period for the process of registering the </w:t>
      </w:r>
      <w:r w:rsidRPr="00E3520C">
        <w:rPr>
          <w:rFonts w:cs="Times New Roman"/>
          <w:spacing w:val="-2"/>
          <w:sz w:val="22"/>
          <w:szCs w:val="22"/>
          <w:lang w:eastAsia="x-none"/>
        </w:rPr>
        <w:t>transfer of ownership in assets, rights, duties and responsibilities under agreements, in accordance</w:t>
      </w:r>
      <w:r w:rsidRPr="00E3520C">
        <w:rPr>
          <w:rFonts w:cs="Times New Roman"/>
          <w:spacing w:val="6"/>
          <w:sz w:val="22"/>
          <w:szCs w:val="22"/>
          <w:lang w:eastAsia="x-none"/>
        </w:rPr>
        <w:t xml:space="preserve"> </w:t>
      </w:r>
      <w:r w:rsidRPr="00E3520C">
        <w:rPr>
          <w:rFonts w:cs="Times New Roman"/>
          <w:spacing w:val="-2"/>
          <w:sz w:val="22"/>
          <w:szCs w:val="22"/>
          <w:lang w:eastAsia="x-none"/>
        </w:rPr>
        <w:t>with the Business Transfer Agreement</w:t>
      </w:r>
      <w:r w:rsidRPr="00E3520C">
        <w:rPr>
          <w:rFonts w:cs="Times New Roman"/>
          <w:spacing w:val="-2"/>
          <w:sz w:val="22"/>
          <w:szCs w:val="22"/>
          <w:lang w:val="en-US" w:eastAsia="x-none"/>
        </w:rPr>
        <w:t>, whereby it is to be co</w:t>
      </w:r>
      <w:r w:rsidRPr="00E3520C">
        <w:rPr>
          <w:rFonts w:cs="Times New Roman"/>
          <w:spacing w:val="-2"/>
          <w:sz w:val="22"/>
          <w:szCs w:val="22"/>
          <w:lang w:eastAsia="x-none"/>
        </w:rPr>
        <w:t xml:space="preserve">mpleted within </w:t>
      </w:r>
      <w:r w:rsidR="007E7586" w:rsidRPr="00E3520C">
        <w:rPr>
          <w:rFonts w:cs="Times New Roman"/>
          <w:spacing w:val="-2"/>
          <w:sz w:val="22"/>
          <w:szCs w:val="22"/>
          <w:lang w:eastAsia="x-none"/>
        </w:rPr>
        <w:t>31 December</w:t>
      </w:r>
      <w:r w:rsidRPr="00E3520C">
        <w:rPr>
          <w:rFonts w:cs="Times New Roman"/>
          <w:spacing w:val="-2"/>
          <w:sz w:val="22"/>
          <w:szCs w:val="22"/>
          <w:lang w:eastAsia="x-none"/>
        </w:rPr>
        <w:t xml:space="preserve"> 2020</w:t>
      </w:r>
      <w:r w:rsidRPr="00E3520C">
        <w:rPr>
          <w:rFonts w:cs="Times New Roman"/>
          <w:spacing w:val="-2"/>
          <w:sz w:val="22"/>
          <w:szCs w:val="22"/>
          <w:lang w:val="en-US" w:eastAsia="x-none"/>
        </w:rPr>
        <w:t>.</w:t>
      </w:r>
      <w:r w:rsidRPr="00E3520C">
        <w:rPr>
          <w:rFonts w:cs="Times New Roman"/>
          <w:sz w:val="22"/>
          <w:szCs w:val="22"/>
          <w:lang w:val="en-US" w:eastAsia="x-none"/>
        </w:rPr>
        <w:t xml:space="preserve"> </w:t>
      </w:r>
      <w:r w:rsidRPr="00E3520C">
        <w:rPr>
          <w:rFonts w:cs="Times New Roman"/>
          <w:spacing w:val="-4"/>
          <w:sz w:val="22"/>
          <w:szCs w:val="22"/>
          <w:lang w:eastAsia="x-none"/>
        </w:rPr>
        <w:t>This Agreement is effective</w:t>
      </w:r>
      <w:r w:rsidRPr="00E3520C">
        <w:rPr>
          <w:rFonts w:cs="Times New Roman"/>
          <w:b/>
          <w:bCs/>
          <w:spacing w:val="-4"/>
          <w:sz w:val="21"/>
          <w:szCs w:val="21"/>
        </w:rPr>
        <w:t xml:space="preserve"> </w:t>
      </w:r>
      <w:r w:rsidRPr="00E3520C">
        <w:rPr>
          <w:rFonts w:cs="Times New Roman"/>
          <w:spacing w:val="-4"/>
          <w:sz w:val="22"/>
          <w:szCs w:val="22"/>
          <w:lang w:val="en-US" w:eastAsia="x-none"/>
        </w:rPr>
        <w:t>on</w:t>
      </w:r>
      <w:r w:rsidR="007E7586" w:rsidRPr="00E3520C">
        <w:rPr>
          <w:rFonts w:cs="Times New Roman"/>
          <w:spacing w:val="-4"/>
          <w:sz w:val="22"/>
          <w:szCs w:val="22"/>
          <w:lang w:val="en-US" w:eastAsia="x-none"/>
        </w:rPr>
        <w:t xml:space="preserve"> 1</w:t>
      </w:r>
      <w:r w:rsidRPr="00E3520C">
        <w:rPr>
          <w:rFonts w:cs="Times New Roman"/>
          <w:spacing w:val="-4"/>
          <w:sz w:val="22"/>
          <w:szCs w:val="22"/>
          <w:lang w:val="en-US" w:eastAsia="x-none"/>
        </w:rPr>
        <w:t xml:space="preserve"> </w:t>
      </w:r>
      <w:r w:rsidR="007E7586" w:rsidRPr="00E3520C">
        <w:rPr>
          <w:rFonts w:cs="Times New Roman"/>
          <w:spacing w:val="-4"/>
          <w:sz w:val="22"/>
          <w:szCs w:val="22"/>
          <w:lang w:eastAsia="x-none"/>
        </w:rPr>
        <w:t xml:space="preserve">January </w:t>
      </w:r>
      <w:r w:rsidRPr="00E3520C">
        <w:rPr>
          <w:rFonts w:cs="Times New Roman"/>
          <w:spacing w:val="-4"/>
          <w:sz w:val="22"/>
          <w:szCs w:val="22"/>
          <w:lang w:eastAsia="x-none"/>
        </w:rPr>
        <w:t>2020</w:t>
      </w:r>
      <w:r w:rsidRPr="00E3520C">
        <w:rPr>
          <w:rFonts w:cs="Times New Roman"/>
          <w:spacing w:val="-4"/>
          <w:sz w:val="22"/>
          <w:szCs w:val="22"/>
          <w:lang w:val="en-US" w:eastAsia="x-none"/>
        </w:rPr>
        <w:t xml:space="preserve">. As at </w:t>
      </w:r>
      <w:r w:rsidR="007E7586" w:rsidRPr="00E3520C">
        <w:rPr>
          <w:rFonts w:cs="Times New Roman"/>
          <w:spacing w:val="-4"/>
          <w:sz w:val="22"/>
          <w:szCs w:val="22"/>
          <w:lang w:val="en-US" w:eastAsia="x-none"/>
        </w:rPr>
        <w:t xml:space="preserve">31 </w:t>
      </w:r>
      <w:r w:rsidRPr="00E3520C">
        <w:rPr>
          <w:rFonts w:cs="Times New Roman"/>
          <w:spacing w:val="-4"/>
          <w:sz w:val="22"/>
          <w:szCs w:val="22"/>
          <w:lang w:val="en-US" w:eastAsia="x-none"/>
        </w:rPr>
        <w:t>March 2020, some assets and contracts</w:t>
      </w:r>
      <w:r w:rsidRPr="00E3520C">
        <w:rPr>
          <w:rFonts w:cs="Times New Roman"/>
          <w:spacing w:val="6"/>
          <w:sz w:val="22"/>
          <w:szCs w:val="22"/>
          <w:lang w:val="en-US" w:eastAsia="x-none"/>
        </w:rPr>
        <w:t xml:space="preserve"> </w:t>
      </w:r>
      <w:r w:rsidRPr="00E3520C">
        <w:rPr>
          <w:rFonts w:cs="Times New Roman"/>
          <w:sz w:val="22"/>
          <w:szCs w:val="22"/>
          <w:lang w:val="en-US" w:eastAsia="x-none"/>
        </w:rPr>
        <w:t>have not yet been transferred.</w:t>
      </w:r>
    </w:p>
    <w:p w:rsidR="00B46679" w:rsidRPr="00E3520C" w:rsidRDefault="00B46679" w:rsidP="00B46679">
      <w:pPr>
        <w:ind w:left="567"/>
        <w:jc w:val="thaiDistribute"/>
        <w:rPr>
          <w:rFonts w:cs="Times New Roman"/>
          <w:sz w:val="22"/>
          <w:szCs w:val="22"/>
          <w:lang w:val="en-US" w:eastAsia="x-none"/>
        </w:rPr>
      </w:pPr>
    </w:p>
    <w:p w:rsidR="00B46679" w:rsidRPr="00E3520C" w:rsidRDefault="0057515B" w:rsidP="00B46679">
      <w:pPr>
        <w:ind w:left="567"/>
        <w:jc w:val="thaiDistribute"/>
        <w:rPr>
          <w:rFonts w:cs="Times New Roman"/>
          <w:sz w:val="22"/>
          <w:szCs w:val="22"/>
          <w:lang w:val="en-US" w:eastAsia="x-none"/>
        </w:rPr>
      </w:pPr>
      <w:r w:rsidRPr="00E3520C">
        <w:rPr>
          <w:rFonts w:cs="Times New Roman"/>
          <w:spacing w:val="-2"/>
          <w:sz w:val="22"/>
          <w:szCs w:val="22"/>
          <w:lang w:eastAsia="x-none"/>
        </w:rPr>
        <w:t>Subsequently, o</w:t>
      </w:r>
      <w:r w:rsidR="00B46679" w:rsidRPr="00E3520C">
        <w:rPr>
          <w:rFonts w:cs="Times New Roman"/>
          <w:spacing w:val="-2"/>
          <w:sz w:val="22"/>
          <w:szCs w:val="22"/>
          <w:lang w:eastAsia="x-none"/>
        </w:rPr>
        <w:t xml:space="preserve">n </w:t>
      </w:r>
      <w:r w:rsidR="007E7586" w:rsidRPr="00E3520C">
        <w:rPr>
          <w:rFonts w:cs="Times New Roman"/>
          <w:spacing w:val="-2"/>
          <w:sz w:val="22"/>
          <w:szCs w:val="22"/>
          <w:lang w:eastAsia="x-none"/>
        </w:rPr>
        <w:t xml:space="preserve">2 April </w:t>
      </w:r>
      <w:r w:rsidR="00F90061" w:rsidRPr="00E3520C">
        <w:rPr>
          <w:rFonts w:cs="Times New Roman"/>
          <w:spacing w:val="-2"/>
          <w:sz w:val="22"/>
          <w:szCs w:val="22"/>
          <w:lang w:eastAsia="x-none"/>
        </w:rPr>
        <w:t>2020, OR</w:t>
      </w:r>
      <w:r w:rsidR="00B46679" w:rsidRPr="00E3520C">
        <w:rPr>
          <w:rFonts w:cs="Times New Roman"/>
          <w:spacing w:val="-2"/>
          <w:sz w:val="22"/>
          <w:szCs w:val="22"/>
          <w:lang w:eastAsia="x-none"/>
        </w:rPr>
        <w:t xml:space="preserve"> submitted to the Securities and Exchange Commission its application to make an initial public offering (IPO), of its shares, together with a registration statement and draft prospectus and submitted a request to accept its ordinary shares as listed securities on the Stock Exchange of Thailand (SET) to the SET.</w:t>
      </w:r>
    </w:p>
    <w:p w:rsidR="00F90061" w:rsidRPr="00E3520C" w:rsidRDefault="00F90061" w:rsidP="00F90061">
      <w:pPr>
        <w:pStyle w:val="Default"/>
        <w:ind w:left="567"/>
        <w:jc w:val="both"/>
        <w:rPr>
          <w:rFonts w:ascii="Times New Roman" w:hAnsi="Times New Roman" w:cs="Times New Roman"/>
          <w:color w:val="auto"/>
          <w:spacing w:val="-2"/>
          <w:sz w:val="22"/>
          <w:szCs w:val="22"/>
          <w:lang w:val="en-GB" w:eastAsia="x-none"/>
        </w:rPr>
      </w:pPr>
    </w:p>
    <w:p w:rsidR="00B46679" w:rsidRPr="00E3520C" w:rsidRDefault="00B46679" w:rsidP="00B46679">
      <w:pPr>
        <w:autoSpaceDE w:val="0"/>
        <w:autoSpaceDN w:val="0"/>
        <w:adjustRightInd w:val="0"/>
        <w:jc w:val="left"/>
        <w:rPr>
          <w:rFonts w:cs="Times New Roman"/>
          <w:spacing w:val="-2"/>
          <w:sz w:val="22"/>
          <w:szCs w:val="22"/>
          <w:lang w:eastAsia="x-none"/>
        </w:rPr>
      </w:pPr>
    </w:p>
    <w:p w:rsidR="00F90061" w:rsidRPr="00E3520C" w:rsidRDefault="00F90061" w:rsidP="00F90061">
      <w:pPr>
        <w:jc w:val="thaiDistribute"/>
        <w:rPr>
          <w:rFonts w:cs="Times New Roman"/>
          <w:sz w:val="22"/>
          <w:szCs w:val="22"/>
          <w:lang w:val="en-US"/>
        </w:rPr>
      </w:pPr>
    </w:p>
    <w:p w:rsidR="00F90061" w:rsidRPr="00E3520C" w:rsidRDefault="00F90061">
      <w:pPr>
        <w:jc w:val="left"/>
        <w:rPr>
          <w:rFonts w:cs="Times New Roman"/>
          <w:sz w:val="22"/>
          <w:szCs w:val="22"/>
          <w:lang w:val="en-US"/>
        </w:rPr>
        <w:sectPr w:rsidR="00F90061" w:rsidRPr="00E3520C" w:rsidSect="008B0724">
          <w:headerReference w:type="even" r:id="rId8"/>
          <w:footerReference w:type="even" r:id="rId9"/>
          <w:footerReference w:type="default" r:id="rId10"/>
          <w:headerReference w:type="first" r:id="rId11"/>
          <w:pgSz w:w="11906" w:h="16838"/>
          <w:pgMar w:top="992" w:right="1274" w:bottom="1134" w:left="1418" w:header="709" w:footer="709" w:gutter="0"/>
          <w:pgNumType w:start="12"/>
          <w:cols w:space="708"/>
          <w:docGrid w:linePitch="381"/>
        </w:sectPr>
      </w:pPr>
      <w:r w:rsidRPr="00E3520C">
        <w:rPr>
          <w:rFonts w:cs="Times New Roman"/>
          <w:sz w:val="22"/>
          <w:szCs w:val="22"/>
        </w:rPr>
        <w:br w:type="page"/>
      </w:r>
    </w:p>
    <w:p w:rsidR="00F90061" w:rsidRPr="00E3520C" w:rsidRDefault="00F90061" w:rsidP="00F90061">
      <w:pPr>
        <w:tabs>
          <w:tab w:val="left" w:pos="-3402"/>
          <w:tab w:val="left" w:pos="-3261"/>
          <w:tab w:val="left" w:pos="-3119"/>
          <w:tab w:val="left" w:pos="540"/>
        </w:tabs>
        <w:ind w:right="-14"/>
        <w:outlineLvl w:val="0"/>
        <w:rPr>
          <w:rFonts w:cs="Times New Roman"/>
          <w:b/>
          <w:bCs/>
          <w:sz w:val="22"/>
          <w:szCs w:val="22"/>
        </w:rPr>
      </w:pPr>
      <w:r w:rsidRPr="00E3520C">
        <w:rPr>
          <w:rFonts w:cs="Times New Roman"/>
          <w:b/>
          <w:bCs/>
          <w:sz w:val="22"/>
          <w:szCs w:val="22"/>
        </w:rPr>
        <w:lastRenderedPageBreak/>
        <w:t>11.</w:t>
      </w:r>
      <w:r w:rsidRPr="00E3520C">
        <w:rPr>
          <w:rFonts w:cs="Times New Roman"/>
          <w:b/>
          <w:bCs/>
          <w:sz w:val="22"/>
          <w:szCs w:val="22"/>
        </w:rPr>
        <w:tab/>
      </w:r>
      <w:r w:rsidR="00451BA3" w:rsidRPr="00E3520C">
        <w:rPr>
          <w:rFonts w:cs="Times New Roman"/>
          <w:b/>
          <w:bCs/>
          <w:sz w:val="22"/>
          <w:szCs w:val="22"/>
        </w:rPr>
        <w:t>O</w:t>
      </w:r>
      <w:r w:rsidR="00C842F5" w:rsidRPr="00E3520C">
        <w:rPr>
          <w:rFonts w:cs="Times New Roman"/>
          <w:b/>
          <w:bCs/>
          <w:sz w:val="22"/>
          <w:szCs w:val="22"/>
        </w:rPr>
        <w:t>ther long-term</w:t>
      </w:r>
      <w:r w:rsidR="00451BA3" w:rsidRPr="00E3520C">
        <w:rPr>
          <w:rFonts w:cs="Times New Roman"/>
          <w:b/>
          <w:bCs/>
          <w:sz w:val="22"/>
          <w:szCs w:val="22"/>
        </w:rPr>
        <w:t xml:space="preserve"> investments in</w:t>
      </w:r>
      <w:r w:rsidR="00C842F5" w:rsidRPr="00E3520C">
        <w:rPr>
          <w:rFonts w:cs="Times New Roman"/>
          <w:b/>
          <w:bCs/>
          <w:sz w:val="22"/>
          <w:szCs w:val="22"/>
        </w:rPr>
        <w:t xml:space="preserve"> financial a</w:t>
      </w:r>
      <w:r w:rsidRPr="00E3520C">
        <w:rPr>
          <w:rFonts w:cs="Times New Roman"/>
          <w:b/>
          <w:bCs/>
          <w:sz w:val="22"/>
          <w:szCs w:val="22"/>
        </w:rPr>
        <w:t>ssets</w:t>
      </w:r>
    </w:p>
    <w:p w:rsidR="00F90061" w:rsidRPr="00E3520C" w:rsidRDefault="00F90061" w:rsidP="00F90061">
      <w:pPr>
        <w:tabs>
          <w:tab w:val="left" w:pos="-3402"/>
          <w:tab w:val="left" w:pos="-3261"/>
          <w:tab w:val="left" w:pos="-3119"/>
          <w:tab w:val="left" w:pos="540"/>
        </w:tabs>
        <w:ind w:right="-14"/>
        <w:outlineLvl w:val="0"/>
        <w:rPr>
          <w:rFonts w:cs="Times New Roman"/>
          <w:b/>
          <w:bCs/>
          <w:sz w:val="22"/>
          <w:szCs w:val="22"/>
        </w:rPr>
      </w:pPr>
    </w:p>
    <w:p w:rsidR="00F90061" w:rsidRPr="00E3520C" w:rsidRDefault="00F90061" w:rsidP="00F90061">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E3520C">
        <w:rPr>
          <w:rFonts w:asciiTheme="majorBidi" w:hAnsiTheme="majorBidi" w:cstheme="majorBidi"/>
          <w:b/>
          <w:bCs/>
          <w:cs/>
        </w:rPr>
        <w:tab/>
      </w:r>
      <w:r w:rsidRPr="00E3520C">
        <w:rPr>
          <w:rFonts w:cs="Times New Roman"/>
          <w:snapToGrid w:val="0"/>
          <w:spacing w:val="-2"/>
          <w:sz w:val="22"/>
          <w:szCs w:val="22"/>
          <w:lang w:val="x-none" w:eastAsia="th-TH"/>
        </w:rPr>
        <w:t xml:space="preserve">Details of </w:t>
      </w:r>
      <w:r w:rsidR="00FB5D91" w:rsidRPr="00E3520C">
        <w:rPr>
          <w:rFonts w:cs="Times New Roman"/>
          <w:snapToGrid w:val="0"/>
          <w:spacing w:val="-2"/>
          <w:sz w:val="22"/>
          <w:szCs w:val="22"/>
          <w:lang w:val="x-none" w:eastAsia="th-TH"/>
        </w:rPr>
        <w:t xml:space="preserve">other long-term investments in financial assets </w:t>
      </w:r>
      <w:r w:rsidRPr="00E3520C">
        <w:rPr>
          <w:rFonts w:cs="Times New Roman"/>
          <w:snapToGrid w:val="0"/>
          <w:spacing w:val="-2"/>
          <w:sz w:val="22"/>
          <w:szCs w:val="22"/>
          <w:lang w:val="x-none" w:eastAsia="th-TH"/>
        </w:rPr>
        <w:t xml:space="preserve">in the consolidated financial statements as at </w:t>
      </w:r>
      <w:r w:rsidR="006E747D" w:rsidRPr="00E3520C">
        <w:rPr>
          <w:rFonts w:cs="Times New Roman"/>
          <w:snapToGrid w:val="0"/>
          <w:spacing w:val="-2"/>
          <w:sz w:val="22"/>
          <w:szCs w:val="22"/>
          <w:lang w:val="en-US" w:eastAsia="th-TH"/>
        </w:rPr>
        <w:t xml:space="preserve">31 </w:t>
      </w:r>
      <w:r w:rsidRPr="00E3520C">
        <w:rPr>
          <w:rFonts w:cs="Times New Roman"/>
          <w:snapToGrid w:val="0"/>
          <w:spacing w:val="-2"/>
          <w:sz w:val="22"/>
          <w:szCs w:val="22"/>
          <w:lang w:val="x-none" w:eastAsia="th-TH"/>
        </w:rPr>
        <w:t xml:space="preserve">March </w:t>
      </w:r>
      <w:r w:rsidRPr="00E3520C">
        <w:rPr>
          <w:rFonts w:cs="Times New Roman"/>
          <w:snapToGrid w:val="0"/>
          <w:spacing w:val="-2"/>
          <w:sz w:val="22"/>
          <w:szCs w:val="22"/>
          <w:cs/>
          <w:lang w:val="x-none" w:eastAsia="th-TH"/>
        </w:rPr>
        <w:t>20</w:t>
      </w:r>
      <w:r w:rsidRPr="00E3520C">
        <w:rPr>
          <w:rFonts w:cs="Times New Roman"/>
          <w:snapToGrid w:val="0"/>
          <w:spacing w:val="-2"/>
          <w:sz w:val="22"/>
          <w:szCs w:val="22"/>
          <w:lang w:val="x-none" w:eastAsia="th-TH"/>
        </w:rPr>
        <w:t xml:space="preserve">20 </w:t>
      </w:r>
    </w:p>
    <w:p w:rsidR="00F90061" w:rsidRPr="00E3520C" w:rsidRDefault="00F90061" w:rsidP="00F90061">
      <w:pPr>
        <w:tabs>
          <w:tab w:val="left" w:pos="-3402"/>
          <w:tab w:val="left" w:pos="-3261"/>
          <w:tab w:val="left" w:pos="-3119"/>
          <w:tab w:val="left" w:pos="540"/>
        </w:tabs>
        <w:ind w:right="-14"/>
        <w:outlineLvl w:val="0"/>
        <w:rPr>
          <w:rFonts w:cs="Times New Roman"/>
          <w:snapToGrid w:val="0"/>
          <w:spacing w:val="-2"/>
          <w:sz w:val="22"/>
          <w:szCs w:val="22"/>
          <w:lang w:val="x-none" w:eastAsia="th-TH"/>
        </w:rPr>
      </w:pPr>
    </w:p>
    <w:tbl>
      <w:tblPr>
        <w:tblW w:w="13892" w:type="dxa"/>
        <w:tblInd w:w="450" w:type="dxa"/>
        <w:tblLayout w:type="fixed"/>
        <w:tblCellMar>
          <w:left w:w="22" w:type="dxa"/>
          <w:right w:w="22" w:type="dxa"/>
        </w:tblCellMar>
        <w:tblLook w:val="0000" w:firstRow="0" w:lastRow="0" w:firstColumn="0" w:lastColumn="0" w:noHBand="0" w:noVBand="0"/>
      </w:tblPr>
      <w:tblGrid>
        <w:gridCol w:w="4045"/>
        <w:gridCol w:w="1969"/>
        <w:gridCol w:w="1969"/>
        <w:gridCol w:w="1970"/>
        <w:gridCol w:w="1969"/>
        <w:gridCol w:w="1970"/>
      </w:tblGrid>
      <w:tr w:rsidR="00E3520C" w:rsidRPr="00E3520C" w:rsidTr="002F3C7B">
        <w:trPr>
          <w:trHeight w:val="80"/>
        </w:trPr>
        <w:tc>
          <w:tcPr>
            <w:tcW w:w="3779" w:type="dxa"/>
            <w:vAlign w:val="bottom"/>
          </w:tcPr>
          <w:p w:rsidR="00F90061" w:rsidRPr="00E3520C" w:rsidRDefault="00F90061" w:rsidP="00F11BD5">
            <w:pPr>
              <w:ind w:left="165"/>
              <w:rPr>
                <w:rFonts w:asciiTheme="majorBidi" w:hAnsiTheme="majorBidi" w:cstheme="majorBidi"/>
              </w:rPr>
            </w:pPr>
            <w:r w:rsidRPr="00E3520C">
              <w:rPr>
                <w:rFonts w:asciiTheme="majorBidi" w:hAnsiTheme="majorBidi" w:cstheme="majorBidi"/>
                <w:cs/>
              </w:rPr>
              <w:br w:type="page"/>
            </w:r>
            <w:r w:rsidRPr="00E3520C">
              <w:rPr>
                <w:rFonts w:asciiTheme="majorBidi" w:hAnsiTheme="majorBidi" w:cstheme="majorBidi"/>
                <w:cs/>
              </w:rPr>
              <w:br w:type="page"/>
            </w:r>
            <w:r w:rsidRPr="00E3520C">
              <w:rPr>
                <w:rFonts w:asciiTheme="majorBidi" w:hAnsiTheme="majorBidi" w:cstheme="majorBidi"/>
                <w:cs/>
              </w:rPr>
              <w:br w:type="page"/>
            </w:r>
          </w:p>
        </w:tc>
        <w:tc>
          <w:tcPr>
            <w:tcW w:w="9197" w:type="dxa"/>
            <w:gridSpan w:val="5"/>
            <w:vAlign w:val="center"/>
          </w:tcPr>
          <w:p w:rsidR="00F90061" w:rsidRPr="00E3520C" w:rsidRDefault="00F90061" w:rsidP="00F11BD5">
            <w:pPr>
              <w:ind w:left="90" w:right="26"/>
              <w:jc w:val="right"/>
              <w:rPr>
                <w:rFonts w:cs="Times New Roman"/>
                <w:snapToGrid w:val="0"/>
                <w:spacing w:val="-2"/>
                <w:sz w:val="22"/>
                <w:szCs w:val="22"/>
                <w:cs/>
                <w:lang w:val="x-none" w:eastAsia="th-TH"/>
              </w:rPr>
            </w:pPr>
            <w:r w:rsidRPr="00E3520C">
              <w:rPr>
                <w:rFonts w:cs="Times New Roman"/>
                <w:snapToGrid w:val="0"/>
                <w:spacing w:val="-2"/>
                <w:sz w:val="22"/>
                <w:szCs w:val="22"/>
                <w:lang w:val="x-none" w:eastAsia="th-TH"/>
              </w:rPr>
              <w:t>Unit: Million Baht</w:t>
            </w:r>
          </w:p>
        </w:tc>
      </w:tr>
      <w:tr w:rsidR="00E3520C" w:rsidRPr="00E3520C" w:rsidTr="002F3C7B">
        <w:trPr>
          <w:trHeight w:val="80"/>
        </w:trPr>
        <w:tc>
          <w:tcPr>
            <w:tcW w:w="3779" w:type="dxa"/>
            <w:vAlign w:val="bottom"/>
          </w:tcPr>
          <w:p w:rsidR="00F90061" w:rsidRPr="00E3520C" w:rsidRDefault="00F90061" w:rsidP="00F11BD5">
            <w:pPr>
              <w:ind w:left="165"/>
              <w:rPr>
                <w:rFonts w:asciiTheme="majorBidi" w:hAnsiTheme="majorBidi" w:cstheme="majorBidi"/>
              </w:rPr>
            </w:pPr>
          </w:p>
        </w:tc>
        <w:tc>
          <w:tcPr>
            <w:tcW w:w="9197" w:type="dxa"/>
            <w:gridSpan w:val="5"/>
            <w:vAlign w:val="bottom"/>
          </w:tcPr>
          <w:p w:rsidR="00F90061" w:rsidRPr="00E3520C" w:rsidRDefault="00F90061" w:rsidP="00F11BD5">
            <w:pPr>
              <w:pBdr>
                <w:bottom w:val="single" w:sz="4" w:space="1" w:color="auto"/>
              </w:pBdr>
              <w:ind w:left="90" w:right="26"/>
              <w:jc w:val="center"/>
              <w:rPr>
                <w:rFonts w:cs="Times New Roman"/>
                <w:b/>
                <w:bCs/>
                <w:sz w:val="22"/>
                <w:szCs w:val="22"/>
                <w:cs/>
              </w:rPr>
            </w:pPr>
            <w:r w:rsidRPr="00E3520C">
              <w:rPr>
                <w:rFonts w:cs="Times New Roman"/>
                <w:b/>
                <w:bCs/>
                <w:sz w:val="22"/>
                <w:szCs w:val="22"/>
              </w:rPr>
              <w:t>Consolidated financial statements</w:t>
            </w:r>
          </w:p>
        </w:tc>
      </w:tr>
      <w:tr w:rsidR="00E3520C" w:rsidRPr="00E3520C" w:rsidTr="002F3C7B">
        <w:trPr>
          <w:trHeight w:val="80"/>
        </w:trPr>
        <w:tc>
          <w:tcPr>
            <w:tcW w:w="3779" w:type="dxa"/>
            <w:vAlign w:val="bottom"/>
          </w:tcPr>
          <w:p w:rsidR="00F90061" w:rsidRPr="00E3520C" w:rsidRDefault="00F90061" w:rsidP="00F11BD5">
            <w:pPr>
              <w:ind w:left="165"/>
              <w:rPr>
                <w:rFonts w:asciiTheme="majorBidi" w:hAnsiTheme="majorBidi" w:cstheme="majorBidi"/>
              </w:rPr>
            </w:pPr>
          </w:p>
        </w:tc>
        <w:tc>
          <w:tcPr>
            <w:tcW w:w="1839" w:type="dxa"/>
            <w:vAlign w:val="bottom"/>
          </w:tcPr>
          <w:p w:rsidR="00F90061" w:rsidRPr="00E3520C" w:rsidRDefault="00F90061" w:rsidP="00F11BD5">
            <w:pPr>
              <w:ind w:left="101" w:right="52"/>
              <w:jc w:val="center"/>
              <w:rPr>
                <w:rFonts w:asciiTheme="majorBidi" w:hAnsiTheme="majorBidi" w:cstheme="majorBidi"/>
                <w:b/>
                <w:bCs/>
              </w:rPr>
            </w:pPr>
          </w:p>
        </w:tc>
        <w:tc>
          <w:tcPr>
            <w:tcW w:w="3679" w:type="dxa"/>
            <w:gridSpan w:val="2"/>
            <w:vAlign w:val="bottom"/>
          </w:tcPr>
          <w:p w:rsidR="00F90061" w:rsidRPr="00E3520C" w:rsidRDefault="00F90061" w:rsidP="00F11BD5">
            <w:pPr>
              <w:pBdr>
                <w:bottom w:val="single" w:sz="4" w:space="1" w:color="auto"/>
              </w:pBdr>
              <w:ind w:left="101" w:right="52" w:hanging="33"/>
              <w:jc w:val="center"/>
              <w:rPr>
                <w:rFonts w:asciiTheme="majorBidi" w:hAnsiTheme="majorBidi" w:cstheme="majorBidi"/>
                <w:b/>
                <w:bCs/>
                <w:cs/>
              </w:rPr>
            </w:pPr>
            <w:r w:rsidRPr="00E3520C">
              <w:rPr>
                <w:rFonts w:cs="Times New Roman"/>
                <w:b/>
                <w:bCs/>
                <w:snapToGrid w:val="0"/>
                <w:spacing w:val="-2"/>
                <w:sz w:val="22"/>
                <w:szCs w:val="22"/>
                <w:lang w:val="x-none" w:eastAsia="th-TH"/>
              </w:rPr>
              <w:t>At fair value through other comprehensive income</w:t>
            </w:r>
          </w:p>
        </w:tc>
        <w:tc>
          <w:tcPr>
            <w:tcW w:w="1839" w:type="dxa"/>
            <w:vAlign w:val="bottom"/>
          </w:tcPr>
          <w:p w:rsidR="00F90061" w:rsidRPr="00E3520C" w:rsidRDefault="00F90061" w:rsidP="00F11BD5">
            <w:pPr>
              <w:ind w:left="101" w:right="52"/>
              <w:jc w:val="center"/>
              <w:rPr>
                <w:rFonts w:asciiTheme="majorBidi" w:hAnsiTheme="majorBidi" w:cstheme="majorBidi"/>
                <w:b/>
                <w:bCs/>
              </w:rPr>
            </w:pPr>
          </w:p>
        </w:tc>
        <w:tc>
          <w:tcPr>
            <w:tcW w:w="1840" w:type="dxa"/>
          </w:tcPr>
          <w:p w:rsidR="00F90061" w:rsidRPr="00E3520C" w:rsidRDefault="00F90061" w:rsidP="00F11BD5">
            <w:pPr>
              <w:ind w:left="101" w:right="52"/>
              <w:jc w:val="center"/>
              <w:rPr>
                <w:rFonts w:asciiTheme="majorBidi" w:hAnsiTheme="majorBidi" w:cstheme="majorBidi"/>
                <w:b/>
                <w:bCs/>
              </w:rPr>
            </w:pPr>
          </w:p>
        </w:tc>
      </w:tr>
      <w:tr w:rsidR="00E3520C" w:rsidRPr="00E3520C" w:rsidTr="002F3C7B">
        <w:trPr>
          <w:trHeight w:val="80"/>
        </w:trPr>
        <w:tc>
          <w:tcPr>
            <w:tcW w:w="3779" w:type="dxa"/>
            <w:vAlign w:val="bottom"/>
          </w:tcPr>
          <w:p w:rsidR="00F90061" w:rsidRPr="00E3520C" w:rsidRDefault="00F90061" w:rsidP="00F11BD5">
            <w:pPr>
              <w:ind w:left="165"/>
              <w:rPr>
                <w:rFonts w:asciiTheme="majorBidi" w:hAnsiTheme="majorBidi" w:cstheme="majorBidi"/>
              </w:rPr>
            </w:pPr>
          </w:p>
        </w:tc>
        <w:tc>
          <w:tcPr>
            <w:tcW w:w="1839" w:type="dxa"/>
            <w:vAlign w:val="bottom"/>
          </w:tcPr>
          <w:p w:rsidR="00F90061" w:rsidRPr="00E3520C" w:rsidRDefault="00F90061" w:rsidP="00F11BD5">
            <w:pPr>
              <w:pBdr>
                <w:bottom w:val="single" w:sz="4" w:space="1" w:color="auto"/>
              </w:pBdr>
              <w:ind w:left="101" w:right="52"/>
              <w:jc w:val="center"/>
              <w:rPr>
                <w:rFonts w:cs="Times New Roman"/>
                <w:b/>
                <w:bCs/>
                <w:snapToGrid w:val="0"/>
                <w:spacing w:val="-2"/>
                <w:sz w:val="22"/>
                <w:szCs w:val="22"/>
                <w:lang w:val="x-none" w:eastAsia="th-TH"/>
              </w:rPr>
            </w:pPr>
            <w:r w:rsidRPr="00E3520C">
              <w:rPr>
                <w:rFonts w:cs="Times New Roman"/>
                <w:b/>
                <w:bCs/>
                <w:snapToGrid w:val="0"/>
                <w:spacing w:val="-2"/>
                <w:sz w:val="22"/>
                <w:szCs w:val="22"/>
                <w:lang w:val="x-none" w:eastAsia="th-TH"/>
              </w:rPr>
              <w:t xml:space="preserve">At fair value through </w:t>
            </w:r>
          </w:p>
          <w:p w:rsidR="00F90061" w:rsidRPr="00E3520C" w:rsidRDefault="00F90061" w:rsidP="00F11BD5">
            <w:pPr>
              <w:pBdr>
                <w:bottom w:val="single" w:sz="4" w:space="1" w:color="auto"/>
              </w:pBdr>
              <w:ind w:left="101" w:right="52"/>
              <w:jc w:val="center"/>
              <w:rPr>
                <w:rFonts w:asciiTheme="majorBidi" w:hAnsiTheme="majorBidi" w:cstheme="majorBidi"/>
                <w:b/>
                <w:bCs/>
              </w:rPr>
            </w:pPr>
            <w:r w:rsidRPr="00E3520C">
              <w:rPr>
                <w:rFonts w:cs="Times New Roman"/>
                <w:b/>
                <w:bCs/>
                <w:snapToGrid w:val="0"/>
                <w:spacing w:val="-2"/>
                <w:sz w:val="22"/>
                <w:szCs w:val="22"/>
                <w:lang w:val="x-none" w:eastAsia="th-TH"/>
              </w:rPr>
              <w:t>profit or loss</w:t>
            </w:r>
          </w:p>
        </w:tc>
        <w:tc>
          <w:tcPr>
            <w:tcW w:w="1839" w:type="dxa"/>
            <w:vAlign w:val="bottom"/>
          </w:tcPr>
          <w:p w:rsidR="00F90061" w:rsidRPr="00E3520C" w:rsidRDefault="00C842F5" w:rsidP="00F11BD5">
            <w:pPr>
              <w:pBdr>
                <w:bottom w:val="single" w:sz="4" w:space="1" w:color="auto"/>
              </w:pBdr>
              <w:ind w:left="101" w:right="52"/>
              <w:jc w:val="center"/>
              <w:rPr>
                <w:rFonts w:asciiTheme="majorBidi" w:hAnsiTheme="majorBidi" w:cstheme="majorBidi"/>
                <w:b/>
                <w:bCs/>
                <w:lang w:val="x-none"/>
              </w:rPr>
            </w:pPr>
            <w:r w:rsidRPr="00E3520C">
              <w:rPr>
                <w:rFonts w:cs="Times New Roman"/>
                <w:b/>
                <w:bCs/>
                <w:snapToGrid w:val="0"/>
                <w:spacing w:val="-2"/>
                <w:sz w:val="22"/>
                <w:szCs w:val="22"/>
                <w:lang w:val="x-none" w:eastAsia="th-TH"/>
              </w:rPr>
              <w:t>Items to be reclassified to profit or loss in subsequent periods</w:t>
            </w:r>
          </w:p>
        </w:tc>
        <w:tc>
          <w:tcPr>
            <w:tcW w:w="1840" w:type="dxa"/>
            <w:vAlign w:val="bottom"/>
          </w:tcPr>
          <w:p w:rsidR="00F90061" w:rsidRPr="00E3520C" w:rsidRDefault="00C842F5" w:rsidP="00F90061">
            <w:pPr>
              <w:pBdr>
                <w:bottom w:val="single" w:sz="4" w:space="1" w:color="auto"/>
              </w:pBdr>
              <w:ind w:left="101" w:right="52" w:hanging="33"/>
              <w:jc w:val="center"/>
              <w:rPr>
                <w:rFonts w:asciiTheme="majorBidi" w:hAnsiTheme="majorBidi" w:cstheme="majorBidi"/>
                <w:b/>
                <w:bCs/>
                <w:spacing w:val="-4"/>
                <w:lang w:val="x-none"/>
              </w:rPr>
            </w:pPr>
            <w:r w:rsidRPr="00E3520C">
              <w:rPr>
                <w:rFonts w:cs="Times New Roman"/>
                <w:b/>
                <w:bCs/>
                <w:snapToGrid w:val="0"/>
                <w:spacing w:val="-4"/>
                <w:sz w:val="22"/>
                <w:szCs w:val="22"/>
                <w:lang w:val="x-none" w:eastAsia="th-TH"/>
              </w:rPr>
              <w:t>Items not to be reclassified to profit or loss in subsequent periods</w:t>
            </w:r>
          </w:p>
        </w:tc>
        <w:tc>
          <w:tcPr>
            <w:tcW w:w="1839" w:type="dxa"/>
            <w:vAlign w:val="bottom"/>
          </w:tcPr>
          <w:p w:rsidR="00F90061" w:rsidRPr="00E3520C" w:rsidRDefault="00F90061" w:rsidP="00F11BD5">
            <w:pPr>
              <w:pBdr>
                <w:bottom w:val="single" w:sz="4" w:space="1" w:color="auto"/>
              </w:pBdr>
              <w:ind w:left="101" w:right="52"/>
              <w:jc w:val="center"/>
              <w:rPr>
                <w:rFonts w:cs="Times New Roman"/>
                <w:b/>
                <w:bCs/>
                <w:snapToGrid w:val="0"/>
                <w:spacing w:val="-2"/>
                <w:sz w:val="22"/>
                <w:szCs w:val="22"/>
                <w:lang w:val="x-none" w:eastAsia="th-TH"/>
              </w:rPr>
            </w:pPr>
            <w:r w:rsidRPr="00E3520C">
              <w:rPr>
                <w:rFonts w:cs="Times New Roman"/>
                <w:b/>
                <w:bCs/>
                <w:snapToGrid w:val="0"/>
                <w:spacing w:val="-2"/>
                <w:sz w:val="22"/>
                <w:szCs w:val="22"/>
                <w:lang w:val="x-none" w:eastAsia="th-TH"/>
              </w:rPr>
              <w:t>At amortized cost</w:t>
            </w:r>
          </w:p>
        </w:tc>
        <w:tc>
          <w:tcPr>
            <w:tcW w:w="1840" w:type="dxa"/>
            <w:vAlign w:val="bottom"/>
          </w:tcPr>
          <w:p w:rsidR="00F90061" w:rsidRPr="00E3520C" w:rsidRDefault="00F90061" w:rsidP="00F11BD5">
            <w:pPr>
              <w:pBdr>
                <w:bottom w:val="single" w:sz="4" w:space="1" w:color="auto"/>
              </w:pBdr>
              <w:ind w:left="101" w:right="52"/>
              <w:jc w:val="center"/>
              <w:rPr>
                <w:rFonts w:asciiTheme="majorBidi" w:hAnsiTheme="majorBidi" w:cstheme="majorBidi"/>
                <w:b/>
                <w:bCs/>
              </w:rPr>
            </w:pPr>
            <w:r w:rsidRPr="00E3520C">
              <w:rPr>
                <w:rFonts w:cs="Times New Roman"/>
                <w:b/>
                <w:bCs/>
                <w:snapToGrid w:val="0"/>
                <w:spacing w:val="-2"/>
                <w:sz w:val="22"/>
                <w:szCs w:val="22"/>
                <w:lang w:val="x-none" w:eastAsia="th-TH"/>
              </w:rPr>
              <w:t>Total</w:t>
            </w:r>
          </w:p>
        </w:tc>
      </w:tr>
      <w:tr w:rsidR="00E3520C" w:rsidRPr="00E3520C" w:rsidTr="002F3C7B">
        <w:trPr>
          <w:trHeight w:val="283"/>
        </w:trPr>
        <w:tc>
          <w:tcPr>
            <w:tcW w:w="3779" w:type="dxa"/>
            <w:vAlign w:val="bottom"/>
          </w:tcPr>
          <w:p w:rsidR="00F90061" w:rsidRPr="00E3520C" w:rsidRDefault="00F90061" w:rsidP="00F11BD5">
            <w:pPr>
              <w:rPr>
                <w:rFonts w:asciiTheme="majorBidi" w:hAnsiTheme="majorBidi" w:cstheme="majorBidi"/>
              </w:rPr>
            </w:pPr>
            <w:r w:rsidRPr="00E3520C">
              <w:rPr>
                <w:rFonts w:cs="Times New Roman"/>
                <w:snapToGrid w:val="0"/>
                <w:spacing w:val="-2"/>
                <w:sz w:val="22"/>
                <w:szCs w:val="22"/>
                <w:lang w:val="x-none" w:eastAsia="th-TH"/>
              </w:rPr>
              <w:t>Equity securities</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14</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40"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17,736</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40"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17,750</w:t>
            </w:r>
          </w:p>
        </w:tc>
      </w:tr>
      <w:tr w:rsidR="00E3520C" w:rsidRPr="00E3520C" w:rsidTr="002F3C7B">
        <w:trPr>
          <w:trHeight w:val="283"/>
        </w:trPr>
        <w:tc>
          <w:tcPr>
            <w:tcW w:w="3779" w:type="dxa"/>
            <w:vAlign w:val="bottom"/>
          </w:tcPr>
          <w:p w:rsidR="00F90061" w:rsidRPr="00E3520C" w:rsidRDefault="00F90061" w:rsidP="00F11BD5">
            <w:pPr>
              <w:rPr>
                <w:rFonts w:asciiTheme="majorBidi" w:hAnsiTheme="majorBidi" w:cstheme="majorBidi"/>
                <w:cs/>
              </w:rPr>
            </w:pPr>
            <w:r w:rsidRPr="00E3520C">
              <w:rPr>
                <w:rFonts w:cs="Times New Roman"/>
                <w:snapToGrid w:val="0"/>
                <w:spacing w:val="-2"/>
                <w:sz w:val="22"/>
                <w:szCs w:val="22"/>
                <w:lang w:val="x-none" w:eastAsia="th-TH"/>
              </w:rPr>
              <w:t>Debt securities</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32</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147</w:t>
            </w:r>
          </w:p>
        </w:tc>
        <w:tc>
          <w:tcPr>
            <w:tcW w:w="1840" w:type="dxa"/>
            <w:vAlign w:val="bottom"/>
          </w:tcPr>
          <w:p w:rsidR="00F90061" w:rsidRPr="00E3520C" w:rsidRDefault="00F90061" w:rsidP="00F90061">
            <w:pPr>
              <w:tabs>
                <w:tab w:val="decimal" w:pos="1422"/>
              </w:tabs>
              <w:ind w:left="42" w:right="-8"/>
              <w:jc w:val="left"/>
              <w:rPr>
                <w:rFonts w:cs="Times New Roman"/>
                <w:snapToGrid w:val="0"/>
                <w:sz w:val="22"/>
                <w:szCs w:val="22"/>
                <w:cs/>
              </w:rPr>
            </w:pPr>
            <w:r w:rsidRPr="00E3520C">
              <w:rPr>
                <w:rFonts w:cs="Times New Roman"/>
                <w:snapToGrid w:val="0"/>
                <w:sz w:val="22"/>
                <w:szCs w:val="22"/>
              </w:rPr>
              <w:t>-</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3,467</w:t>
            </w:r>
          </w:p>
        </w:tc>
        <w:tc>
          <w:tcPr>
            <w:tcW w:w="1840"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3,646</w:t>
            </w:r>
          </w:p>
        </w:tc>
      </w:tr>
      <w:tr w:rsidR="00E3520C" w:rsidRPr="00E3520C" w:rsidTr="002F3C7B">
        <w:trPr>
          <w:trHeight w:val="283"/>
        </w:trPr>
        <w:tc>
          <w:tcPr>
            <w:tcW w:w="3779" w:type="dxa"/>
            <w:vAlign w:val="bottom"/>
          </w:tcPr>
          <w:p w:rsidR="00F90061" w:rsidRPr="00E3520C" w:rsidRDefault="00F90061" w:rsidP="00F11BD5">
            <w:pPr>
              <w:tabs>
                <w:tab w:val="left" w:pos="1040"/>
              </w:tabs>
              <w:spacing w:line="300" w:lineRule="exact"/>
              <w:ind w:right="-79"/>
              <w:rPr>
                <w:rFonts w:asciiTheme="majorBidi" w:hAnsiTheme="majorBidi" w:cstheme="majorBidi"/>
                <w:sz w:val="22"/>
                <w:szCs w:val="22"/>
              </w:rPr>
            </w:pPr>
            <w:r w:rsidRPr="00E3520C">
              <w:rPr>
                <w:rFonts w:cs="Times New Roman"/>
                <w:snapToGrid w:val="0"/>
                <w:spacing w:val="-2"/>
                <w:sz w:val="22"/>
                <w:szCs w:val="22"/>
                <w:lang w:val="x-none" w:eastAsia="th-TH"/>
              </w:rPr>
              <w:t>Mutual funds</w:t>
            </w:r>
          </w:p>
        </w:tc>
        <w:tc>
          <w:tcPr>
            <w:tcW w:w="1839" w:type="dxa"/>
            <w:vAlign w:val="bottom"/>
          </w:tcPr>
          <w:p w:rsidR="00F90061" w:rsidRPr="00E3520C" w:rsidRDefault="00F90061" w:rsidP="00F90061">
            <w:pPr>
              <w:pBdr>
                <w:bottom w:val="sing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786</w:t>
            </w:r>
          </w:p>
        </w:tc>
        <w:tc>
          <w:tcPr>
            <w:tcW w:w="1839" w:type="dxa"/>
            <w:vAlign w:val="bottom"/>
          </w:tcPr>
          <w:p w:rsidR="00F90061" w:rsidRPr="00E3520C" w:rsidRDefault="00F90061" w:rsidP="00F90061">
            <w:pPr>
              <w:pBdr>
                <w:bottom w:val="sing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40" w:type="dxa"/>
            <w:vAlign w:val="bottom"/>
          </w:tcPr>
          <w:p w:rsidR="00F90061" w:rsidRPr="00E3520C" w:rsidRDefault="00F90061" w:rsidP="00F90061">
            <w:pPr>
              <w:pBdr>
                <w:bottom w:val="sing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782</w:t>
            </w:r>
          </w:p>
        </w:tc>
        <w:tc>
          <w:tcPr>
            <w:tcW w:w="1839" w:type="dxa"/>
            <w:vAlign w:val="bottom"/>
          </w:tcPr>
          <w:p w:rsidR="00F90061" w:rsidRPr="00E3520C" w:rsidRDefault="00F90061" w:rsidP="00F90061">
            <w:pPr>
              <w:pBdr>
                <w:bottom w:val="sing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40" w:type="dxa"/>
            <w:vAlign w:val="bottom"/>
          </w:tcPr>
          <w:p w:rsidR="00F90061" w:rsidRPr="00E3520C" w:rsidRDefault="00F90061" w:rsidP="00F90061">
            <w:pPr>
              <w:pBdr>
                <w:bottom w:val="sing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1,568</w:t>
            </w:r>
          </w:p>
        </w:tc>
      </w:tr>
      <w:tr w:rsidR="00293546" w:rsidRPr="00E3520C" w:rsidTr="002F3C7B">
        <w:trPr>
          <w:trHeight w:val="283"/>
        </w:trPr>
        <w:tc>
          <w:tcPr>
            <w:tcW w:w="3779" w:type="dxa"/>
          </w:tcPr>
          <w:p w:rsidR="00500818" w:rsidRPr="00E3520C" w:rsidRDefault="00F90061" w:rsidP="00500818">
            <w:pPr>
              <w:jc w:val="left"/>
              <w:rPr>
                <w:rFonts w:cstheme="minorBidi"/>
                <w:snapToGrid w:val="0"/>
                <w:spacing w:val="-2"/>
                <w:sz w:val="22"/>
                <w:szCs w:val="22"/>
                <w:lang w:val="x-none" w:eastAsia="th-TH"/>
              </w:rPr>
            </w:pPr>
            <w:r w:rsidRPr="00E3520C">
              <w:rPr>
                <w:rFonts w:cs="Times New Roman"/>
                <w:snapToGrid w:val="0"/>
                <w:spacing w:val="-2"/>
                <w:sz w:val="22"/>
                <w:szCs w:val="22"/>
                <w:lang w:val="x-none" w:eastAsia="th-TH"/>
              </w:rPr>
              <w:t xml:space="preserve">Total </w:t>
            </w:r>
            <w:r w:rsidR="00500818" w:rsidRPr="00E3520C">
              <w:rPr>
                <w:rFonts w:cs="Times New Roman"/>
                <w:snapToGrid w:val="0"/>
                <w:spacing w:val="-2"/>
                <w:sz w:val="22"/>
                <w:szCs w:val="22"/>
                <w:lang w:val="x-none" w:eastAsia="th-TH"/>
              </w:rPr>
              <w:t xml:space="preserve">other long-term investments in </w:t>
            </w:r>
          </w:p>
          <w:p w:rsidR="00F90061" w:rsidRPr="00E3520C" w:rsidRDefault="00500818" w:rsidP="00500818">
            <w:pPr>
              <w:ind w:firstLine="127"/>
              <w:jc w:val="left"/>
              <w:rPr>
                <w:rFonts w:asciiTheme="majorBidi" w:hAnsiTheme="majorBidi" w:cstheme="majorBidi"/>
                <w:sz w:val="22"/>
                <w:szCs w:val="22"/>
                <w:lang w:val="x-none"/>
              </w:rPr>
            </w:pPr>
            <w:r w:rsidRPr="00E3520C">
              <w:rPr>
                <w:rFonts w:cs="Times New Roman"/>
                <w:snapToGrid w:val="0"/>
                <w:spacing w:val="-2"/>
                <w:sz w:val="22"/>
                <w:szCs w:val="22"/>
                <w:lang w:val="x-none" w:eastAsia="th-TH"/>
              </w:rPr>
              <w:t>financial assets</w:t>
            </w:r>
          </w:p>
        </w:tc>
        <w:tc>
          <w:tcPr>
            <w:tcW w:w="1839" w:type="dxa"/>
            <w:vAlign w:val="bottom"/>
          </w:tcPr>
          <w:p w:rsidR="00F90061" w:rsidRPr="00E3520C" w:rsidRDefault="00F90061" w:rsidP="00F90061">
            <w:pPr>
              <w:pBdr>
                <w:bottom w:val="doub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832</w:t>
            </w:r>
          </w:p>
        </w:tc>
        <w:tc>
          <w:tcPr>
            <w:tcW w:w="1839" w:type="dxa"/>
            <w:vAlign w:val="bottom"/>
          </w:tcPr>
          <w:p w:rsidR="00F90061" w:rsidRPr="00E3520C" w:rsidRDefault="00F90061" w:rsidP="00F90061">
            <w:pPr>
              <w:pBdr>
                <w:bottom w:val="doub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147</w:t>
            </w:r>
          </w:p>
        </w:tc>
        <w:tc>
          <w:tcPr>
            <w:tcW w:w="1840" w:type="dxa"/>
            <w:vAlign w:val="bottom"/>
          </w:tcPr>
          <w:p w:rsidR="00F90061" w:rsidRPr="00E3520C" w:rsidRDefault="00F90061" w:rsidP="00F90061">
            <w:pPr>
              <w:pBdr>
                <w:bottom w:val="double" w:sz="4" w:space="1" w:color="auto"/>
              </w:pBdr>
              <w:tabs>
                <w:tab w:val="decimal" w:pos="1422"/>
              </w:tabs>
              <w:ind w:left="42" w:right="-8"/>
              <w:jc w:val="left"/>
              <w:rPr>
                <w:rFonts w:cs="Times New Roman"/>
                <w:snapToGrid w:val="0"/>
                <w:sz w:val="22"/>
                <w:szCs w:val="22"/>
                <w:cs/>
              </w:rPr>
            </w:pPr>
            <w:r w:rsidRPr="00E3520C">
              <w:rPr>
                <w:rFonts w:cs="Times New Roman"/>
                <w:snapToGrid w:val="0"/>
                <w:sz w:val="22"/>
                <w:szCs w:val="22"/>
              </w:rPr>
              <w:t>18,518</w:t>
            </w:r>
          </w:p>
        </w:tc>
        <w:tc>
          <w:tcPr>
            <w:tcW w:w="1839" w:type="dxa"/>
            <w:vAlign w:val="bottom"/>
          </w:tcPr>
          <w:p w:rsidR="00F90061" w:rsidRPr="00E3520C" w:rsidRDefault="00F90061" w:rsidP="00F90061">
            <w:pPr>
              <w:pBdr>
                <w:bottom w:val="doub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3,467</w:t>
            </w:r>
          </w:p>
        </w:tc>
        <w:tc>
          <w:tcPr>
            <w:tcW w:w="1840" w:type="dxa"/>
            <w:vAlign w:val="bottom"/>
          </w:tcPr>
          <w:p w:rsidR="00F90061" w:rsidRPr="00E3520C" w:rsidRDefault="00F90061" w:rsidP="00F90061">
            <w:pPr>
              <w:pBdr>
                <w:bottom w:val="doub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22,964</w:t>
            </w:r>
          </w:p>
        </w:tc>
      </w:tr>
    </w:tbl>
    <w:p w:rsidR="00F90061" w:rsidRPr="00E3520C" w:rsidRDefault="00F90061" w:rsidP="00F90061">
      <w:pPr>
        <w:tabs>
          <w:tab w:val="left" w:pos="-3402"/>
          <w:tab w:val="left" w:pos="-3261"/>
          <w:tab w:val="left" w:pos="-3119"/>
          <w:tab w:val="left" w:pos="540"/>
        </w:tabs>
        <w:ind w:left="-14" w:right="-14"/>
        <w:outlineLvl w:val="0"/>
        <w:rPr>
          <w:rFonts w:asciiTheme="majorBidi" w:hAnsiTheme="majorBidi" w:cstheme="majorBidi"/>
          <w:sz w:val="18"/>
          <w:szCs w:val="18"/>
        </w:rPr>
      </w:pPr>
    </w:p>
    <w:p w:rsidR="00F90061" w:rsidRPr="00E3520C" w:rsidRDefault="00F90061" w:rsidP="00A17C41">
      <w:pPr>
        <w:tabs>
          <w:tab w:val="left" w:pos="-3402"/>
          <w:tab w:val="left" w:pos="-3261"/>
          <w:tab w:val="left" w:pos="-3119"/>
          <w:tab w:val="left" w:pos="476"/>
        </w:tabs>
        <w:ind w:right="-14"/>
        <w:outlineLvl w:val="0"/>
        <w:rPr>
          <w:rFonts w:cs="Times New Roman"/>
          <w:snapToGrid w:val="0"/>
          <w:spacing w:val="-2"/>
          <w:sz w:val="22"/>
          <w:szCs w:val="22"/>
          <w:lang w:val="x-none" w:eastAsia="th-TH"/>
        </w:rPr>
      </w:pPr>
      <w:r w:rsidRPr="00E3520C">
        <w:rPr>
          <w:rFonts w:asciiTheme="majorBidi" w:hAnsiTheme="majorBidi"/>
        </w:rPr>
        <w:tab/>
      </w:r>
      <w:r w:rsidRPr="00E3520C">
        <w:rPr>
          <w:rFonts w:cs="Times New Roman"/>
          <w:snapToGrid w:val="0"/>
          <w:spacing w:val="-2"/>
          <w:sz w:val="22"/>
          <w:szCs w:val="22"/>
          <w:lang w:val="x-none" w:eastAsia="th-TH"/>
        </w:rPr>
        <w:t xml:space="preserve">The Group recognized dividend income for </w:t>
      </w:r>
      <w:r w:rsidR="00C842F5" w:rsidRPr="00E3520C">
        <w:rPr>
          <w:rFonts w:cs="Times New Roman"/>
          <w:snapToGrid w:val="0"/>
          <w:spacing w:val="-2"/>
          <w:sz w:val="22"/>
          <w:szCs w:val="22"/>
          <w:lang w:val="en-US" w:eastAsia="th-TH"/>
        </w:rPr>
        <w:t xml:space="preserve">the </w:t>
      </w:r>
      <w:r w:rsidRPr="00E3520C">
        <w:rPr>
          <w:rFonts w:cs="Times New Roman"/>
          <w:snapToGrid w:val="0"/>
          <w:spacing w:val="-2"/>
          <w:sz w:val="22"/>
          <w:szCs w:val="22"/>
          <w:lang w:val="x-none" w:eastAsia="th-TH"/>
        </w:rPr>
        <w:t xml:space="preserve">three-month period ended </w:t>
      </w:r>
      <w:r w:rsidR="006E747D" w:rsidRPr="00E3520C">
        <w:rPr>
          <w:rFonts w:cs="Times New Roman"/>
          <w:snapToGrid w:val="0"/>
          <w:spacing w:val="-2"/>
          <w:sz w:val="22"/>
          <w:szCs w:val="22"/>
          <w:lang w:val="en-US" w:eastAsia="th-TH"/>
        </w:rPr>
        <w:t xml:space="preserve">31 </w:t>
      </w:r>
      <w:r w:rsidRPr="00E3520C">
        <w:rPr>
          <w:rFonts w:cs="Times New Roman"/>
          <w:snapToGrid w:val="0"/>
          <w:spacing w:val="-2"/>
          <w:sz w:val="22"/>
          <w:szCs w:val="22"/>
          <w:lang w:val="x-none" w:eastAsia="th-TH"/>
        </w:rPr>
        <w:t>March 2020 amount</w:t>
      </w:r>
      <w:r w:rsidR="00C842F5" w:rsidRPr="00E3520C">
        <w:rPr>
          <w:rFonts w:cs="Times New Roman"/>
          <w:snapToGrid w:val="0"/>
          <w:spacing w:val="-2"/>
          <w:sz w:val="22"/>
          <w:szCs w:val="22"/>
          <w:lang w:val="en-US" w:eastAsia="th-TH"/>
        </w:rPr>
        <w:t>ing</w:t>
      </w:r>
      <w:r w:rsidRPr="00E3520C">
        <w:rPr>
          <w:rFonts w:cs="Times New Roman"/>
          <w:snapToGrid w:val="0"/>
          <w:spacing w:val="-2"/>
          <w:sz w:val="22"/>
          <w:szCs w:val="22"/>
          <w:lang w:val="x-none" w:eastAsia="th-TH"/>
        </w:rPr>
        <w:t xml:space="preserve"> </w:t>
      </w:r>
      <w:r w:rsidR="00C842F5" w:rsidRPr="00E3520C">
        <w:rPr>
          <w:rFonts w:cs="Times New Roman"/>
          <w:snapToGrid w:val="0"/>
          <w:spacing w:val="-2"/>
          <w:sz w:val="22"/>
          <w:szCs w:val="22"/>
          <w:lang w:val="en-US" w:eastAsia="th-TH"/>
        </w:rPr>
        <w:t>to</w:t>
      </w:r>
      <w:r w:rsidRPr="00E3520C">
        <w:rPr>
          <w:rFonts w:cs="Times New Roman"/>
          <w:snapToGrid w:val="0"/>
          <w:spacing w:val="-2"/>
          <w:sz w:val="22"/>
          <w:szCs w:val="22"/>
          <w:lang w:val="x-none" w:eastAsia="th-TH"/>
        </w:rPr>
        <w:t xml:space="preserve"> Ba</w:t>
      </w:r>
      <w:r w:rsidR="003F749A" w:rsidRPr="00E3520C">
        <w:rPr>
          <w:rFonts w:cs="Times New Roman"/>
          <w:snapToGrid w:val="0"/>
          <w:spacing w:val="-2"/>
          <w:sz w:val="22"/>
          <w:szCs w:val="22"/>
          <w:lang w:val="en-US" w:eastAsia="th-TH"/>
        </w:rPr>
        <w:t>ht</w:t>
      </w:r>
      <w:r w:rsidRPr="00E3520C">
        <w:rPr>
          <w:rFonts w:cs="Times New Roman"/>
          <w:snapToGrid w:val="0"/>
          <w:spacing w:val="-2"/>
          <w:sz w:val="22"/>
          <w:szCs w:val="22"/>
          <w:lang w:val="x-none" w:eastAsia="th-TH"/>
        </w:rPr>
        <w:t xml:space="preserve"> </w:t>
      </w:r>
      <w:r w:rsidRPr="00E3520C">
        <w:rPr>
          <w:snapToGrid w:val="0"/>
          <w:spacing w:val="-2"/>
          <w:sz w:val="22"/>
          <w:lang w:eastAsia="th-TH"/>
        </w:rPr>
        <w:t>136</w:t>
      </w:r>
      <w:r w:rsidRPr="00E3520C">
        <w:rPr>
          <w:rFonts w:cs="Times New Roman"/>
          <w:snapToGrid w:val="0"/>
          <w:spacing w:val="-2"/>
          <w:sz w:val="22"/>
          <w:szCs w:val="22"/>
          <w:lang w:val="x-none" w:eastAsia="th-TH"/>
        </w:rPr>
        <w:t xml:space="preserve"> million. </w:t>
      </w:r>
      <w:r w:rsidRPr="00E3520C">
        <w:rPr>
          <w:rFonts w:cs="Times New Roman"/>
          <w:snapToGrid w:val="0"/>
          <w:spacing w:val="-2"/>
          <w:sz w:val="22"/>
          <w:szCs w:val="22"/>
          <w:cs/>
          <w:lang w:val="x-none" w:eastAsia="th-TH"/>
        </w:rPr>
        <w:t>(</w:t>
      </w:r>
      <w:r w:rsidR="006E747D" w:rsidRPr="00E3520C">
        <w:rPr>
          <w:rFonts w:cs="Times New Roman"/>
          <w:snapToGrid w:val="0"/>
          <w:spacing w:val="-2"/>
          <w:sz w:val="22"/>
          <w:szCs w:val="22"/>
          <w:lang w:val="en-US" w:eastAsia="th-TH"/>
        </w:rPr>
        <w:t xml:space="preserve">31 </w:t>
      </w:r>
      <w:r w:rsidRPr="00E3520C">
        <w:rPr>
          <w:rFonts w:cs="Times New Roman"/>
          <w:snapToGrid w:val="0"/>
          <w:spacing w:val="-2"/>
          <w:sz w:val="22"/>
          <w:szCs w:val="22"/>
          <w:lang w:val="x-none" w:eastAsia="th-TH"/>
        </w:rPr>
        <w:t>March 2019:</w:t>
      </w:r>
      <w:r w:rsidRPr="00E3520C">
        <w:rPr>
          <w:rFonts w:cs="Times New Roman"/>
          <w:snapToGrid w:val="0"/>
          <w:spacing w:val="-2"/>
          <w:sz w:val="22"/>
          <w:szCs w:val="22"/>
          <w:cs/>
          <w:lang w:val="x-none" w:eastAsia="th-TH"/>
        </w:rPr>
        <w:t xml:space="preserve"> </w:t>
      </w:r>
      <w:r w:rsidRPr="00E3520C">
        <w:rPr>
          <w:rFonts w:cs="Times New Roman"/>
          <w:snapToGrid w:val="0"/>
          <w:spacing w:val="-2"/>
          <w:sz w:val="22"/>
          <w:szCs w:val="22"/>
          <w:lang w:val="x-none" w:eastAsia="th-TH"/>
        </w:rPr>
        <w:t>Ba</w:t>
      </w:r>
      <w:r w:rsidR="003F749A" w:rsidRPr="00E3520C">
        <w:rPr>
          <w:rFonts w:cs="Times New Roman"/>
          <w:snapToGrid w:val="0"/>
          <w:spacing w:val="-2"/>
          <w:sz w:val="22"/>
          <w:szCs w:val="22"/>
          <w:lang w:val="en-US" w:eastAsia="th-TH"/>
        </w:rPr>
        <w:t>ht</w:t>
      </w:r>
      <w:r w:rsidRPr="00E3520C">
        <w:rPr>
          <w:rFonts w:cs="Times New Roman"/>
          <w:snapToGrid w:val="0"/>
          <w:spacing w:val="-2"/>
          <w:sz w:val="22"/>
          <w:szCs w:val="22"/>
          <w:cs/>
          <w:lang w:val="x-none" w:eastAsia="th-TH"/>
        </w:rPr>
        <w:t xml:space="preserve"> </w:t>
      </w:r>
      <w:r w:rsidRPr="00E3520C">
        <w:rPr>
          <w:snapToGrid w:val="0"/>
          <w:spacing w:val="-2"/>
          <w:sz w:val="22"/>
          <w:lang w:eastAsia="th-TH"/>
        </w:rPr>
        <w:t>94</w:t>
      </w:r>
      <w:r w:rsidRPr="00E3520C">
        <w:rPr>
          <w:rFonts w:cs="Times New Roman"/>
          <w:snapToGrid w:val="0"/>
          <w:spacing w:val="-2"/>
          <w:sz w:val="22"/>
          <w:szCs w:val="22"/>
          <w:cs/>
          <w:lang w:val="x-none" w:eastAsia="th-TH"/>
        </w:rPr>
        <w:t xml:space="preserve"> </w:t>
      </w:r>
      <w:r w:rsidRPr="00E3520C">
        <w:rPr>
          <w:rFonts w:cs="Times New Roman"/>
          <w:snapToGrid w:val="0"/>
          <w:spacing w:val="-2"/>
          <w:sz w:val="22"/>
          <w:szCs w:val="22"/>
          <w:lang w:val="x-none" w:eastAsia="th-TH"/>
        </w:rPr>
        <w:t>million</w:t>
      </w:r>
      <w:r w:rsidRPr="00E3520C">
        <w:rPr>
          <w:rFonts w:cs="Times New Roman"/>
          <w:snapToGrid w:val="0"/>
          <w:spacing w:val="-2"/>
          <w:sz w:val="22"/>
          <w:szCs w:val="22"/>
          <w:cs/>
          <w:lang w:val="x-none" w:eastAsia="th-TH"/>
        </w:rPr>
        <w:t>)</w:t>
      </w:r>
    </w:p>
    <w:p w:rsidR="00F90061" w:rsidRPr="00E3520C" w:rsidRDefault="00F90061" w:rsidP="00F90061">
      <w:pPr>
        <w:spacing w:after="160" w:line="259" w:lineRule="auto"/>
        <w:rPr>
          <w:rFonts w:asciiTheme="majorBidi" w:hAnsiTheme="majorBidi" w:cstheme="majorBidi"/>
          <w:sz w:val="18"/>
          <w:szCs w:val="18"/>
        </w:rPr>
      </w:pPr>
    </w:p>
    <w:p w:rsidR="00F90061" w:rsidRPr="00E3520C" w:rsidRDefault="00F90061" w:rsidP="00F90061">
      <w:pPr>
        <w:rPr>
          <w:rFonts w:asciiTheme="majorBidi" w:hAnsiTheme="majorBidi" w:cstheme="majorBidi"/>
          <w:sz w:val="18"/>
          <w:szCs w:val="18"/>
          <w:cs/>
        </w:rPr>
      </w:pPr>
      <w:r w:rsidRPr="00E3520C">
        <w:rPr>
          <w:rFonts w:asciiTheme="majorBidi" w:hAnsiTheme="majorBidi" w:cstheme="majorBidi"/>
          <w:sz w:val="18"/>
          <w:szCs w:val="18"/>
        </w:rPr>
        <w:br w:type="page"/>
      </w:r>
    </w:p>
    <w:p w:rsidR="00F90061" w:rsidRPr="00E3520C" w:rsidRDefault="00F90061" w:rsidP="00F90061">
      <w:pPr>
        <w:tabs>
          <w:tab w:val="left" w:pos="-3402"/>
          <w:tab w:val="left" w:pos="-3261"/>
          <w:tab w:val="left" w:pos="-3119"/>
          <w:tab w:val="left" w:pos="540"/>
        </w:tabs>
        <w:ind w:right="-14"/>
        <w:outlineLvl w:val="0"/>
        <w:rPr>
          <w:rFonts w:cs="Times New Roman"/>
          <w:b/>
          <w:bCs/>
          <w:sz w:val="22"/>
          <w:szCs w:val="22"/>
        </w:rPr>
      </w:pPr>
      <w:r w:rsidRPr="00E3520C">
        <w:rPr>
          <w:rFonts w:cs="Times New Roman"/>
          <w:b/>
          <w:bCs/>
          <w:sz w:val="22"/>
          <w:szCs w:val="22"/>
        </w:rPr>
        <w:lastRenderedPageBreak/>
        <w:t>11.</w:t>
      </w:r>
      <w:r w:rsidRPr="00E3520C">
        <w:rPr>
          <w:rFonts w:cs="Times New Roman"/>
          <w:b/>
          <w:bCs/>
          <w:sz w:val="22"/>
          <w:szCs w:val="22"/>
        </w:rPr>
        <w:tab/>
      </w:r>
      <w:r w:rsidR="00FB5D91" w:rsidRPr="00E3520C">
        <w:rPr>
          <w:rFonts w:cs="Times New Roman"/>
          <w:b/>
          <w:bCs/>
          <w:sz w:val="22"/>
          <w:szCs w:val="22"/>
        </w:rPr>
        <w:t xml:space="preserve">Other long-term investments in financial assets </w:t>
      </w:r>
      <w:r w:rsidRPr="00E3520C">
        <w:rPr>
          <w:rFonts w:cs="Times New Roman"/>
          <w:sz w:val="22"/>
          <w:szCs w:val="22"/>
        </w:rPr>
        <w:t>(Continued)</w:t>
      </w:r>
    </w:p>
    <w:p w:rsidR="00F90061" w:rsidRPr="00E3520C" w:rsidRDefault="00F90061" w:rsidP="00F90061">
      <w:pPr>
        <w:tabs>
          <w:tab w:val="left" w:pos="-3402"/>
          <w:tab w:val="left" w:pos="-3261"/>
          <w:tab w:val="left" w:pos="-3119"/>
          <w:tab w:val="left" w:pos="540"/>
        </w:tabs>
        <w:ind w:right="-14"/>
        <w:outlineLvl w:val="0"/>
        <w:rPr>
          <w:rFonts w:cs="Times New Roman"/>
          <w:b/>
          <w:bCs/>
          <w:sz w:val="22"/>
          <w:szCs w:val="22"/>
        </w:rPr>
      </w:pPr>
    </w:p>
    <w:p w:rsidR="00F90061" w:rsidRPr="00E3520C" w:rsidRDefault="00F90061" w:rsidP="00F90061">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E3520C">
        <w:rPr>
          <w:rFonts w:asciiTheme="majorBidi" w:hAnsiTheme="majorBidi" w:cstheme="majorBidi"/>
          <w:b/>
          <w:bCs/>
          <w:cs/>
        </w:rPr>
        <w:tab/>
      </w:r>
      <w:r w:rsidRPr="00E3520C">
        <w:rPr>
          <w:rFonts w:cs="Times New Roman"/>
          <w:snapToGrid w:val="0"/>
          <w:spacing w:val="-2"/>
          <w:sz w:val="22"/>
          <w:szCs w:val="22"/>
          <w:lang w:val="x-none" w:eastAsia="th-TH"/>
        </w:rPr>
        <w:t xml:space="preserve">Details of </w:t>
      </w:r>
      <w:r w:rsidR="00FB5D91" w:rsidRPr="00E3520C">
        <w:rPr>
          <w:rFonts w:cs="Times New Roman"/>
          <w:snapToGrid w:val="0"/>
          <w:spacing w:val="-2"/>
          <w:sz w:val="22"/>
          <w:szCs w:val="22"/>
          <w:lang w:val="x-none" w:eastAsia="th-TH"/>
        </w:rPr>
        <w:t xml:space="preserve">other long-term investments in financial assets </w:t>
      </w:r>
      <w:r w:rsidRPr="00E3520C">
        <w:rPr>
          <w:rFonts w:cs="Times New Roman"/>
          <w:snapToGrid w:val="0"/>
          <w:spacing w:val="-2"/>
          <w:sz w:val="22"/>
          <w:szCs w:val="22"/>
          <w:lang w:val="x-none" w:eastAsia="th-TH"/>
        </w:rPr>
        <w:t xml:space="preserve">in the </w:t>
      </w:r>
      <w:r w:rsidRPr="00E3520C">
        <w:rPr>
          <w:rFonts w:cs="Times New Roman"/>
          <w:snapToGrid w:val="0"/>
          <w:spacing w:val="-2"/>
          <w:sz w:val="22"/>
          <w:szCs w:val="22"/>
          <w:lang w:eastAsia="th-TH"/>
        </w:rPr>
        <w:t>separate</w:t>
      </w:r>
      <w:r w:rsidRPr="00E3520C">
        <w:rPr>
          <w:rFonts w:cs="Times New Roman"/>
          <w:snapToGrid w:val="0"/>
          <w:spacing w:val="-2"/>
          <w:sz w:val="22"/>
          <w:szCs w:val="22"/>
          <w:lang w:val="x-none" w:eastAsia="th-TH"/>
        </w:rPr>
        <w:t xml:space="preserve"> financial statements as at </w:t>
      </w:r>
      <w:r w:rsidR="006E747D" w:rsidRPr="00E3520C">
        <w:rPr>
          <w:rFonts w:cstheme="minorBidi"/>
          <w:snapToGrid w:val="0"/>
          <w:spacing w:val="-2"/>
          <w:sz w:val="22"/>
          <w:szCs w:val="22"/>
          <w:lang w:val="en-US" w:eastAsia="th-TH"/>
        </w:rPr>
        <w:t xml:space="preserve">31 </w:t>
      </w:r>
      <w:r w:rsidRPr="00E3520C">
        <w:rPr>
          <w:rFonts w:cs="Times New Roman"/>
          <w:snapToGrid w:val="0"/>
          <w:spacing w:val="-2"/>
          <w:sz w:val="22"/>
          <w:szCs w:val="22"/>
          <w:lang w:val="x-none" w:eastAsia="th-TH"/>
        </w:rPr>
        <w:t xml:space="preserve">March </w:t>
      </w:r>
      <w:r w:rsidRPr="00E3520C">
        <w:rPr>
          <w:rFonts w:cs="Times New Roman"/>
          <w:snapToGrid w:val="0"/>
          <w:spacing w:val="-2"/>
          <w:sz w:val="22"/>
          <w:szCs w:val="22"/>
          <w:cs/>
          <w:lang w:val="x-none" w:eastAsia="th-TH"/>
        </w:rPr>
        <w:t>20</w:t>
      </w:r>
      <w:r w:rsidRPr="00E3520C">
        <w:rPr>
          <w:rFonts w:cs="Times New Roman"/>
          <w:snapToGrid w:val="0"/>
          <w:spacing w:val="-2"/>
          <w:sz w:val="22"/>
          <w:szCs w:val="22"/>
          <w:lang w:val="x-none" w:eastAsia="th-TH"/>
        </w:rPr>
        <w:t xml:space="preserve">20 </w:t>
      </w:r>
    </w:p>
    <w:p w:rsidR="00F90061" w:rsidRPr="00E3520C" w:rsidRDefault="00F90061" w:rsidP="00F90061">
      <w:pPr>
        <w:tabs>
          <w:tab w:val="left" w:pos="-3402"/>
          <w:tab w:val="left" w:pos="-3261"/>
          <w:tab w:val="left" w:pos="-3119"/>
          <w:tab w:val="left" w:pos="540"/>
        </w:tabs>
        <w:ind w:right="-14"/>
        <w:outlineLvl w:val="0"/>
        <w:rPr>
          <w:rFonts w:cs="Times New Roman"/>
          <w:snapToGrid w:val="0"/>
          <w:spacing w:val="-2"/>
          <w:sz w:val="22"/>
          <w:szCs w:val="22"/>
          <w:lang w:val="x-none" w:eastAsia="th-TH"/>
        </w:rPr>
      </w:pPr>
    </w:p>
    <w:tbl>
      <w:tblPr>
        <w:tblW w:w="13892" w:type="dxa"/>
        <w:tblInd w:w="450" w:type="dxa"/>
        <w:tblLayout w:type="fixed"/>
        <w:tblCellMar>
          <w:left w:w="22" w:type="dxa"/>
          <w:right w:w="22" w:type="dxa"/>
        </w:tblCellMar>
        <w:tblLook w:val="0000" w:firstRow="0" w:lastRow="0" w:firstColumn="0" w:lastColumn="0" w:noHBand="0" w:noVBand="0"/>
      </w:tblPr>
      <w:tblGrid>
        <w:gridCol w:w="4045"/>
        <w:gridCol w:w="1969"/>
        <w:gridCol w:w="1969"/>
        <w:gridCol w:w="1970"/>
        <w:gridCol w:w="1969"/>
        <w:gridCol w:w="1970"/>
      </w:tblGrid>
      <w:tr w:rsidR="00E3520C" w:rsidRPr="00E3520C" w:rsidTr="002F3C7B">
        <w:trPr>
          <w:trHeight w:val="80"/>
        </w:trPr>
        <w:tc>
          <w:tcPr>
            <w:tcW w:w="3779" w:type="dxa"/>
            <w:vAlign w:val="bottom"/>
          </w:tcPr>
          <w:p w:rsidR="00F90061" w:rsidRPr="00E3520C" w:rsidRDefault="00F90061" w:rsidP="00F11BD5">
            <w:pPr>
              <w:ind w:left="165"/>
              <w:rPr>
                <w:rFonts w:asciiTheme="majorBidi" w:hAnsiTheme="majorBidi" w:cstheme="majorBidi"/>
              </w:rPr>
            </w:pPr>
            <w:r w:rsidRPr="00E3520C">
              <w:rPr>
                <w:rFonts w:asciiTheme="majorBidi" w:hAnsiTheme="majorBidi" w:cstheme="majorBidi"/>
                <w:cs/>
              </w:rPr>
              <w:br w:type="page"/>
            </w:r>
            <w:r w:rsidRPr="00E3520C">
              <w:rPr>
                <w:rFonts w:asciiTheme="majorBidi" w:hAnsiTheme="majorBidi" w:cstheme="majorBidi"/>
                <w:cs/>
              </w:rPr>
              <w:br w:type="page"/>
            </w:r>
            <w:r w:rsidRPr="00E3520C">
              <w:rPr>
                <w:rFonts w:asciiTheme="majorBidi" w:hAnsiTheme="majorBidi" w:cstheme="majorBidi"/>
                <w:cs/>
              </w:rPr>
              <w:br w:type="page"/>
            </w:r>
          </w:p>
        </w:tc>
        <w:tc>
          <w:tcPr>
            <w:tcW w:w="9197" w:type="dxa"/>
            <w:gridSpan w:val="5"/>
            <w:vAlign w:val="center"/>
          </w:tcPr>
          <w:p w:rsidR="00F90061" w:rsidRPr="00E3520C" w:rsidRDefault="00F90061" w:rsidP="00F11BD5">
            <w:pPr>
              <w:ind w:left="90" w:right="26"/>
              <w:jc w:val="right"/>
              <w:rPr>
                <w:rFonts w:cs="Times New Roman"/>
                <w:snapToGrid w:val="0"/>
                <w:spacing w:val="-2"/>
                <w:sz w:val="22"/>
                <w:szCs w:val="22"/>
                <w:cs/>
                <w:lang w:val="x-none" w:eastAsia="th-TH"/>
              </w:rPr>
            </w:pPr>
            <w:r w:rsidRPr="00E3520C">
              <w:rPr>
                <w:rFonts w:cs="Times New Roman"/>
                <w:snapToGrid w:val="0"/>
                <w:spacing w:val="-2"/>
                <w:sz w:val="22"/>
                <w:szCs w:val="22"/>
                <w:lang w:val="x-none" w:eastAsia="th-TH"/>
              </w:rPr>
              <w:t>Unit: Million Baht</w:t>
            </w:r>
          </w:p>
        </w:tc>
      </w:tr>
      <w:tr w:rsidR="00E3520C" w:rsidRPr="00E3520C" w:rsidTr="002F3C7B">
        <w:trPr>
          <w:trHeight w:val="80"/>
        </w:trPr>
        <w:tc>
          <w:tcPr>
            <w:tcW w:w="3779" w:type="dxa"/>
            <w:vAlign w:val="bottom"/>
          </w:tcPr>
          <w:p w:rsidR="00F90061" w:rsidRPr="00E3520C" w:rsidRDefault="00F90061" w:rsidP="00F11BD5">
            <w:pPr>
              <w:ind w:left="165"/>
              <w:rPr>
                <w:rFonts w:asciiTheme="majorBidi" w:hAnsiTheme="majorBidi" w:cstheme="majorBidi"/>
              </w:rPr>
            </w:pPr>
          </w:p>
        </w:tc>
        <w:tc>
          <w:tcPr>
            <w:tcW w:w="9197" w:type="dxa"/>
            <w:gridSpan w:val="5"/>
            <w:vAlign w:val="bottom"/>
          </w:tcPr>
          <w:p w:rsidR="00F90061" w:rsidRPr="00E3520C" w:rsidRDefault="00F90061" w:rsidP="00F11BD5">
            <w:pPr>
              <w:pBdr>
                <w:bottom w:val="single" w:sz="4" w:space="1" w:color="auto"/>
              </w:pBdr>
              <w:ind w:left="90" w:right="26"/>
              <w:jc w:val="center"/>
              <w:rPr>
                <w:rFonts w:cs="Times New Roman"/>
                <w:b/>
                <w:bCs/>
                <w:sz w:val="22"/>
                <w:szCs w:val="22"/>
                <w:cs/>
              </w:rPr>
            </w:pPr>
            <w:r w:rsidRPr="00E3520C">
              <w:rPr>
                <w:rFonts w:cs="Times New Roman"/>
                <w:b/>
                <w:bCs/>
                <w:sz w:val="22"/>
                <w:szCs w:val="22"/>
              </w:rPr>
              <w:t>Separate financial statements</w:t>
            </w:r>
          </w:p>
        </w:tc>
      </w:tr>
      <w:tr w:rsidR="00E3520C" w:rsidRPr="00E3520C" w:rsidTr="002F3C7B">
        <w:trPr>
          <w:trHeight w:val="80"/>
        </w:trPr>
        <w:tc>
          <w:tcPr>
            <w:tcW w:w="3779" w:type="dxa"/>
            <w:vAlign w:val="bottom"/>
          </w:tcPr>
          <w:p w:rsidR="00F90061" w:rsidRPr="00E3520C" w:rsidRDefault="00F90061" w:rsidP="00F11BD5">
            <w:pPr>
              <w:ind w:left="165"/>
              <w:rPr>
                <w:rFonts w:asciiTheme="majorBidi" w:hAnsiTheme="majorBidi" w:cstheme="majorBidi"/>
              </w:rPr>
            </w:pPr>
          </w:p>
        </w:tc>
        <w:tc>
          <w:tcPr>
            <w:tcW w:w="1839" w:type="dxa"/>
            <w:vAlign w:val="bottom"/>
          </w:tcPr>
          <w:p w:rsidR="00F90061" w:rsidRPr="00E3520C" w:rsidRDefault="00F90061" w:rsidP="00F11BD5">
            <w:pPr>
              <w:ind w:left="101" w:right="52"/>
              <w:jc w:val="center"/>
              <w:rPr>
                <w:rFonts w:asciiTheme="majorBidi" w:hAnsiTheme="majorBidi" w:cstheme="majorBidi"/>
                <w:b/>
                <w:bCs/>
              </w:rPr>
            </w:pPr>
          </w:p>
        </w:tc>
        <w:tc>
          <w:tcPr>
            <w:tcW w:w="3679" w:type="dxa"/>
            <w:gridSpan w:val="2"/>
            <w:vAlign w:val="bottom"/>
          </w:tcPr>
          <w:p w:rsidR="00F90061" w:rsidRPr="00E3520C" w:rsidRDefault="00F90061" w:rsidP="00F11BD5">
            <w:pPr>
              <w:pBdr>
                <w:bottom w:val="single" w:sz="4" w:space="1" w:color="auto"/>
              </w:pBdr>
              <w:ind w:left="101" w:right="52" w:hanging="33"/>
              <w:jc w:val="center"/>
              <w:rPr>
                <w:rFonts w:asciiTheme="majorBidi" w:hAnsiTheme="majorBidi" w:cstheme="majorBidi"/>
                <w:b/>
                <w:bCs/>
                <w:cs/>
              </w:rPr>
            </w:pPr>
            <w:r w:rsidRPr="00E3520C">
              <w:rPr>
                <w:rFonts w:cs="Times New Roman"/>
                <w:b/>
                <w:bCs/>
                <w:snapToGrid w:val="0"/>
                <w:spacing w:val="-2"/>
                <w:sz w:val="22"/>
                <w:szCs w:val="22"/>
                <w:lang w:val="x-none" w:eastAsia="th-TH"/>
              </w:rPr>
              <w:t>At fair value through other comprehensive income</w:t>
            </w:r>
          </w:p>
        </w:tc>
        <w:tc>
          <w:tcPr>
            <w:tcW w:w="1839" w:type="dxa"/>
            <w:vAlign w:val="bottom"/>
          </w:tcPr>
          <w:p w:rsidR="00F90061" w:rsidRPr="00E3520C" w:rsidRDefault="00F90061" w:rsidP="00F11BD5">
            <w:pPr>
              <w:ind w:left="101" w:right="52"/>
              <w:jc w:val="center"/>
              <w:rPr>
                <w:rFonts w:asciiTheme="majorBidi" w:hAnsiTheme="majorBidi" w:cstheme="majorBidi"/>
                <w:b/>
                <w:bCs/>
              </w:rPr>
            </w:pPr>
          </w:p>
        </w:tc>
        <w:tc>
          <w:tcPr>
            <w:tcW w:w="1840" w:type="dxa"/>
          </w:tcPr>
          <w:p w:rsidR="00F90061" w:rsidRPr="00E3520C" w:rsidRDefault="00F90061" w:rsidP="00F11BD5">
            <w:pPr>
              <w:ind w:left="101" w:right="52"/>
              <w:jc w:val="center"/>
              <w:rPr>
                <w:rFonts w:asciiTheme="majorBidi" w:hAnsiTheme="majorBidi" w:cstheme="majorBidi"/>
                <w:b/>
                <w:bCs/>
              </w:rPr>
            </w:pPr>
          </w:p>
        </w:tc>
      </w:tr>
      <w:tr w:rsidR="00E3520C" w:rsidRPr="00E3520C" w:rsidTr="002F3C7B">
        <w:trPr>
          <w:trHeight w:val="80"/>
        </w:trPr>
        <w:tc>
          <w:tcPr>
            <w:tcW w:w="3779" w:type="dxa"/>
            <w:vAlign w:val="bottom"/>
          </w:tcPr>
          <w:p w:rsidR="00F90061" w:rsidRPr="00E3520C" w:rsidRDefault="00F90061" w:rsidP="00F11BD5">
            <w:pPr>
              <w:ind w:left="165"/>
              <w:rPr>
                <w:rFonts w:asciiTheme="majorBidi" w:hAnsiTheme="majorBidi" w:cstheme="majorBidi"/>
              </w:rPr>
            </w:pPr>
          </w:p>
        </w:tc>
        <w:tc>
          <w:tcPr>
            <w:tcW w:w="1839" w:type="dxa"/>
            <w:vAlign w:val="bottom"/>
          </w:tcPr>
          <w:p w:rsidR="00F90061" w:rsidRPr="00E3520C" w:rsidRDefault="00F90061" w:rsidP="00F11BD5">
            <w:pPr>
              <w:pBdr>
                <w:bottom w:val="single" w:sz="4" w:space="1" w:color="auto"/>
              </w:pBdr>
              <w:ind w:left="101" w:right="52"/>
              <w:jc w:val="center"/>
              <w:rPr>
                <w:rFonts w:asciiTheme="majorBidi" w:hAnsiTheme="majorBidi" w:cstheme="majorBidi"/>
                <w:b/>
                <w:bCs/>
              </w:rPr>
            </w:pPr>
            <w:r w:rsidRPr="00E3520C">
              <w:rPr>
                <w:rFonts w:cs="Times New Roman"/>
                <w:b/>
                <w:bCs/>
                <w:snapToGrid w:val="0"/>
                <w:spacing w:val="-2"/>
                <w:sz w:val="22"/>
                <w:szCs w:val="22"/>
                <w:lang w:val="x-none" w:eastAsia="th-TH"/>
              </w:rPr>
              <w:t>At fair value through profit or loss</w:t>
            </w:r>
          </w:p>
        </w:tc>
        <w:tc>
          <w:tcPr>
            <w:tcW w:w="1839" w:type="dxa"/>
            <w:vAlign w:val="bottom"/>
          </w:tcPr>
          <w:p w:rsidR="00F90061" w:rsidRPr="00E3520C" w:rsidRDefault="00F90061" w:rsidP="00BB3E4A">
            <w:pPr>
              <w:pBdr>
                <w:bottom w:val="single" w:sz="4" w:space="1" w:color="auto"/>
              </w:pBdr>
              <w:ind w:left="101" w:right="52"/>
              <w:jc w:val="center"/>
              <w:rPr>
                <w:rFonts w:asciiTheme="majorBidi" w:hAnsiTheme="majorBidi" w:cstheme="majorBidi"/>
                <w:b/>
                <w:bCs/>
                <w:lang w:val="en-US"/>
              </w:rPr>
            </w:pPr>
            <w:r w:rsidRPr="00E3520C">
              <w:rPr>
                <w:rFonts w:cs="Times New Roman"/>
                <w:b/>
                <w:bCs/>
                <w:snapToGrid w:val="0"/>
                <w:spacing w:val="-2"/>
                <w:sz w:val="22"/>
                <w:szCs w:val="22"/>
                <w:lang w:val="x-none" w:eastAsia="th-TH"/>
              </w:rPr>
              <w:t xml:space="preserve">Items </w:t>
            </w:r>
            <w:r w:rsidR="00134179" w:rsidRPr="00E3520C">
              <w:rPr>
                <w:rFonts w:cs="Times New Roman"/>
                <w:b/>
                <w:bCs/>
                <w:snapToGrid w:val="0"/>
                <w:spacing w:val="-2"/>
                <w:sz w:val="22"/>
                <w:szCs w:val="22"/>
                <w:lang w:val="en-US" w:eastAsia="th-TH"/>
              </w:rPr>
              <w:t>to</w:t>
            </w:r>
            <w:r w:rsidRPr="00E3520C">
              <w:rPr>
                <w:rFonts w:cs="Times New Roman"/>
                <w:b/>
                <w:bCs/>
                <w:snapToGrid w:val="0"/>
                <w:spacing w:val="-2"/>
                <w:sz w:val="22"/>
                <w:szCs w:val="22"/>
                <w:lang w:val="x-none" w:eastAsia="th-TH"/>
              </w:rPr>
              <w:t xml:space="preserve"> be reclassified </w:t>
            </w:r>
            <w:r w:rsidR="00BB3E4A" w:rsidRPr="00E3520C">
              <w:rPr>
                <w:rFonts w:cs="Times New Roman"/>
                <w:b/>
                <w:bCs/>
                <w:snapToGrid w:val="0"/>
                <w:spacing w:val="-2"/>
                <w:sz w:val="22"/>
                <w:szCs w:val="22"/>
                <w:lang w:val="x-none" w:eastAsia="th-TH"/>
              </w:rPr>
              <w:t xml:space="preserve">to profit or loss </w:t>
            </w:r>
            <w:r w:rsidR="00BB3E4A" w:rsidRPr="00E3520C">
              <w:rPr>
                <w:rFonts w:cs="Times New Roman"/>
                <w:b/>
                <w:bCs/>
                <w:snapToGrid w:val="0"/>
                <w:spacing w:val="-2"/>
                <w:sz w:val="22"/>
                <w:szCs w:val="22"/>
                <w:lang w:val="en-US" w:eastAsia="th-TH"/>
              </w:rPr>
              <w:t xml:space="preserve">in </w:t>
            </w:r>
            <w:r w:rsidRPr="00E3520C">
              <w:rPr>
                <w:rFonts w:cs="Times New Roman"/>
                <w:b/>
                <w:bCs/>
                <w:snapToGrid w:val="0"/>
                <w:spacing w:val="-2"/>
                <w:sz w:val="22"/>
                <w:szCs w:val="22"/>
                <w:lang w:val="x-none" w:eastAsia="th-TH"/>
              </w:rPr>
              <w:t>subsequent</w:t>
            </w:r>
            <w:r w:rsidR="00BB3E4A" w:rsidRPr="00E3520C">
              <w:rPr>
                <w:rFonts w:cs="Times New Roman"/>
                <w:b/>
                <w:bCs/>
                <w:snapToGrid w:val="0"/>
                <w:spacing w:val="-2"/>
                <w:sz w:val="22"/>
                <w:szCs w:val="22"/>
                <w:lang w:val="en-US" w:eastAsia="th-TH"/>
              </w:rPr>
              <w:t xml:space="preserve"> periods</w:t>
            </w:r>
          </w:p>
        </w:tc>
        <w:tc>
          <w:tcPr>
            <w:tcW w:w="1840" w:type="dxa"/>
            <w:vAlign w:val="bottom"/>
          </w:tcPr>
          <w:p w:rsidR="00F90061" w:rsidRPr="00E3520C" w:rsidRDefault="00BB3E4A" w:rsidP="00F11BD5">
            <w:pPr>
              <w:pBdr>
                <w:bottom w:val="single" w:sz="4" w:space="1" w:color="auto"/>
              </w:pBdr>
              <w:ind w:left="101" w:right="52" w:hanging="33"/>
              <w:jc w:val="center"/>
              <w:rPr>
                <w:rFonts w:asciiTheme="majorBidi" w:hAnsiTheme="majorBidi" w:cstheme="majorBidi"/>
                <w:b/>
                <w:bCs/>
              </w:rPr>
            </w:pPr>
            <w:r w:rsidRPr="00E3520C">
              <w:rPr>
                <w:rFonts w:cs="Times New Roman"/>
                <w:b/>
                <w:bCs/>
                <w:snapToGrid w:val="0"/>
                <w:spacing w:val="-2"/>
                <w:sz w:val="22"/>
                <w:szCs w:val="22"/>
                <w:lang w:val="x-none" w:eastAsia="th-TH"/>
              </w:rPr>
              <w:t xml:space="preserve">Items </w:t>
            </w:r>
            <w:r w:rsidRPr="00E3520C">
              <w:rPr>
                <w:rFonts w:cs="Times New Roman"/>
                <w:b/>
                <w:bCs/>
                <w:snapToGrid w:val="0"/>
                <w:spacing w:val="-2"/>
                <w:sz w:val="22"/>
                <w:szCs w:val="22"/>
                <w:lang w:val="en-US" w:eastAsia="th-TH"/>
              </w:rPr>
              <w:t xml:space="preserve">not </w:t>
            </w:r>
            <w:r w:rsidRPr="00E3520C">
              <w:rPr>
                <w:rFonts w:cs="Times New Roman"/>
                <w:b/>
                <w:bCs/>
                <w:snapToGrid w:val="0"/>
                <w:spacing w:val="-2"/>
                <w:sz w:val="22"/>
                <w:szCs w:val="22"/>
                <w:lang w:val="x-none" w:eastAsia="th-TH"/>
              </w:rPr>
              <w:t>to be reclassified to profit or loss in subsequent periods</w:t>
            </w:r>
          </w:p>
        </w:tc>
        <w:tc>
          <w:tcPr>
            <w:tcW w:w="1839" w:type="dxa"/>
            <w:vAlign w:val="bottom"/>
          </w:tcPr>
          <w:p w:rsidR="00F90061" w:rsidRPr="00E3520C" w:rsidRDefault="00F90061" w:rsidP="00F11BD5">
            <w:pPr>
              <w:pBdr>
                <w:bottom w:val="single" w:sz="4" w:space="1" w:color="auto"/>
              </w:pBdr>
              <w:ind w:left="101" w:right="52"/>
              <w:jc w:val="center"/>
              <w:rPr>
                <w:rFonts w:cs="Times New Roman"/>
                <w:b/>
                <w:bCs/>
                <w:snapToGrid w:val="0"/>
                <w:spacing w:val="-2"/>
                <w:sz w:val="22"/>
                <w:szCs w:val="22"/>
                <w:lang w:val="x-none" w:eastAsia="th-TH"/>
              </w:rPr>
            </w:pPr>
            <w:r w:rsidRPr="00E3520C">
              <w:rPr>
                <w:rFonts w:cs="Times New Roman"/>
                <w:b/>
                <w:bCs/>
                <w:snapToGrid w:val="0"/>
                <w:spacing w:val="-2"/>
                <w:sz w:val="22"/>
                <w:szCs w:val="22"/>
                <w:lang w:val="x-none" w:eastAsia="th-TH"/>
              </w:rPr>
              <w:t>At amortized cost</w:t>
            </w:r>
          </w:p>
        </w:tc>
        <w:tc>
          <w:tcPr>
            <w:tcW w:w="1840" w:type="dxa"/>
            <w:vAlign w:val="bottom"/>
          </w:tcPr>
          <w:p w:rsidR="00F90061" w:rsidRPr="00E3520C" w:rsidRDefault="00F90061" w:rsidP="00F11BD5">
            <w:pPr>
              <w:pBdr>
                <w:bottom w:val="single" w:sz="4" w:space="1" w:color="auto"/>
              </w:pBdr>
              <w:ind w:left="101" w:right="52"/>
              <w:jc w:val="center"/>
              <w:rPr>
                <w:rFonts w:asciiTheme="majorBidi" w:hAnsiTheme="majorBidi" w:cstheme="majorBidi"/>
                <w:b/>
                <w:bCs/>
              </w:rPr>
            </w:pPr>
            <w:r w:rsidRPr="00E3520C">
              <w:rPr>
                <w:rFonts w:cs="Times New Roman"/>
                <w:b/>
                <w:bCs/>
                <w:snapToGrid w:val="0"/>
                <w:spacing w:val="-2"/>
                <w:sz w:val="22"/>
                <w:szCs w:val="22"/>
                <w:lang w:val="x-none" w:eastAsia="th-TH"/>
              </w:rPr>
              <w:t>Total</w:t>
            </w:r>
          </w:p>
        </w:tc>
      </w:tr>
      <w:tr w:rsidR="00E3520C" w:rsidRPr="00E3520C" w:rsidTr="002F3C7B">
        <w:trPr>
          <w:trHeight w:val="90"/>
        </w:trPr>
        <w:tc>
          <w:tcPr>
            <w:tcW w:w="3779" w:type="dxa"/>
            <w:vAlign w:val="bottom"/>
          </w:tcPr>
          <w:p w:rsidR="00F90061" w:rsidRPr="00E3520C" w:rsidRDefault="00F90061" w:rsidP="00F11BD5">
            <w:pPr>
              <w:rPr>
                <w:rFonts w:asciiTheme="majorBidi" w:hAnsiTheme="majorBidi" w:cstheme="majorBidi"/>
              </w:rPr>
            </w:pPr>
            <w:r w:rsidRPr="00E3520C">
              <w:rPr>
                <w:rFonts w:cs="Times New Roman"/>
                <w:snapToGrid w:val="0"/>
                <w:spacing w:val="-2"/>
                <w:sz w:val="22"/>
                <w:szCs w:val="22"/>
                <w:lang w:val="x-none" w:eastAsia="th-TH"/>
              </w:rPr>
              <w:t>Equity securities</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40"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1,568</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40"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1,568</w:t>
            </w:r>
          </w:p>
        </w:tc>
      </w:tr>
      <w:tr w:rsidR="00E3520C" w:rsidRPr="00E3520C" w:rsidTr="002F3C7B">
        <w:trPr>
          <w:trHeight w:val="80"/>
        </w:trPr>
        <w:tc>
          <w:tcPr>
            <w:tcW w:w="3779" w:type="dxa"/>
            <w:vAlign w:val="bottom"/>
          </w:tcPr>
          <w:p w:rsidR="00F90061" w:rsidRPr="00E3520C" w:rsidRDefault="00F90061" w:rsidP="00F11BD5">
            <w:pPr>
              <w:rPr>
                <w:rFonts w:asciiTheme="majorBidi" w:hAnsiTheme="majorBidi" w:cstheme="majorBidi"/>
                <w:cs/>
              </w:rPr>
            </w:pPr>
            <w:r w:rsidRPr="00E3520C">
              <w:rPr>
                <w:rFonts w:cs="Times New Roman"/>
                <w:snapToGrid w:val="0"/>
                <w:spacing w:val="-2"/>
                <w:sz w:val="22"/>
                <w:szCs w:val="22"/>
                <w:lang w:val="x-none" w:eastAsia="th-TH"/>
              </w:rPr>
              <w:t>Debt securities</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40" w:type="dxa"/>
            <w:vAlign w:val="bottom"/>
          </w:tcPr>
          <w:p w:rsidR="00F90061" w:rsidRPr="00E3520C" w:rsidRDefault="00F90061" w:rsidP="00F90061">
            <w:pPr>
              <w:tabs>
                <w:tab w:val="decimal" w:pos="1422"/>
              </w:tabs>
              <w:ind w:left="42" w:right="-8"/>
              <w:jc w:val="left"/>
              <w:rPr>
                <w:rFonts w:cs="Times New Roman"/>
                <w:snapToGrid w:val="0"/>
                <w:sz w:val="22"/>
                <w:szCs w:val="22"/>
                <w:cs/>
              </w:rPr>
            </w:pPr>
            <w:r w:rsidRPr="00E3520C">
              <w:rPr>
                <w:rFonts w:cs="Times New Roman"/>
                <w:snapToGrid w:val="0"/>
                <w:sz w:val="22"/>
                <w:szCs w:val="22"/>
              </w:rPr>
              <w:t>-</w:t>
            </w:r>
          </w:p>
        </w:tc>
        <w:tc>
          <w:tcPr>
            <w:tcW w:w="1839"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2,979</w:t>
            </w:r>
          </w:p>
        </w:tc>
        <w:tc>
          <w:tcPr>
            <w:tcW w:w="1840" w:type="dxa"/>
            <w:vAlign w:val="bottom"/>
          </w:tcPr>
          <w:p w:rsidR="00F90061" w:rsidRPr="00E3520C" w:rsidRDefault="00F90061" w:rsidP="00F90061">
            <w:pPr>
              <w:tabs>
                <w:tab w:val="decimal" w:pos="1422"/>
              </w:tabs>
              <w:ind w:left="42" w:right="-8"/>
              <w:jc w:val="left"/>
              <w:rPr>
                <w:rFonts w:cs="Times New Roman"/>
                <w:snapToGrid w:val="0"/>
                <w:sz w:val="22"/>
                <w:szCs w:val="22"/>
              </w:rPr>
            </w:pPr>
            <w:r w:rsidRPr="00E3520C">
              <w:rPr>
                <w:rFonts w:cs="Times New Roman"/>
                <w:snapToGrid w:val="0"/>
                <w:sz w:val="22"/>
                <w:szCs w:val="22"/>
              </w:rPr>
              <w:t>2,979</w:t>
            </w:r>
          </w:p>
        </w:tc>
      </w:tr>
      <w:tr w:rsidR="00E3520C" w:rsidRPr="00E3520C" w:rsidTr="002F3C7B">
        <w:trPr>
          <w:trHeight w:val="80"/>
        </w:trPr>
        <w:tc>
          <w:tcPr>
            <w:tcW w:w="3779" w:type="dxa"/>
            <w:vAlign w:val="bottom"/>
          </w:tcPr>
          <w:p w:rsidR="00F90061" w:rsidRPr="00E3520C" w:rsidRDefault="00F90061" w:rsidP="00F11BD5">
            <w:pPr>
              <w:tabs>
                <w:tab w:val="left" w:pos="1040"/>
              </w:tabs>
              <w:spacing w:line="300" w:lineRule="exact"/>
              <w:ind w:right="-79"/>
              <w:rPr>
                <w:rFonts w:asciiTheme="majorBidi" w:hAnsiTheme="majorBidi" w:cstheme="majorBidi"/>
                <w:sz w:val="22"/>
                <w:szCs w:val="22"/>
              </w:rPr>
            </w:pPr>
            <w:r w:rsidRPr="00E3520C">
              <w:rPr>
                <w:rFonts w:cs="Times New Roman"/>
                <w:snapToGrid w:val="0"/>
                <w:spacing w:val="-2"/>
                <w:sz w:val="22"/>
                <w:szCs w:val="22"/>
                <w:lang w:val="x-none" w:eastAsia="th-TH"/>
              </w:rPr>
              <w:t>Mutual funds</w:t>
            </w:r>
          </w:p>
        </w:tc>
        <w:tc>
          <w:tcPr>
            <w:tcW w:w="1839" w:type="dxa"/>
            <w:vAlign w:val="bottom"/>
          </w:tcPr>
          <w:p w:rsidR="00F90061" w:rsidRPr="00E3520C" w:rsidRDefault="00F90061" w:rsidP="00F90061">
            <w:pPr>
              <w:pBdr>
                <w:bottom w:val="sing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265</w:t>
            </w:r>
          </w:p>
        </w:tc>
        <w:tc>
          <w:tcPr>
            <w:tcW w:w="1839" w:type="dxa"/>
            <w:vAlign w:val="bottom"/>
          </w:tcPr>
          <w:p w:rsidR="00F90061" w:rsidRPr="00E3520C" w:rsidRDefault="00F90061" w:rsidP="00F90061">
            <w:pPr>
              <w:pBdr>
                <w:bottom w:val="sing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40" w:type="dxa"/>
            <w:vAlign w:val="bottom"/>
          </w:tcPr>
          <w:p w:rsidR="00F90061" w:rsidRPr="00E3520C" w:rsidRDefault="00F90061" w:rsidP="00F90061">
            <w:pPr>
              <w:pBdr>
                <w:bottom w:val="sing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782</w:t>
            </w:r>
          </w:p>
        </w:tc>
        <w:tc>
          <w:tcPr>
            <w:tcW w:w="1839" w:type="dxa"/>
            <w:vAlign w:val="bottom"/>
          </w:tcPr>
          <w:p w:rsidR="00F90061" w:rsidRPr="00E3520C" w:rsidRDefault="00F90061" w:rsidP="00F90061">
            <w:pPr>
              <w:pBdr>
                <w:bottom w:val="sing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40" w:type="dxa"/>
            <w:vAlign w:val="bottom"/>
          </w:tcPr>
          <w:p w:rsidR="00F90061" w:rsidRPr="00E3520C" w:rsidRDefault="00F90061" w:rsidP="00F90061">
            <w:pPr>
              <w:pBdr>
                <w:bottom w:val="sing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1,047</w:t>
            </w:r>
          </w:p>
        </w:tc>
      </w:tr>
      <w:tr w:rsidR="00293546" w:rsidRPr="00E3520C" w:rsidTr="002F3C7B">
        <w:trPr>
          <w:trHeight w:val="80"/>
        </w:trPr>
        <w:tc>
          <w:tcPr>
            <w:tcW w:w="3779" w:type="dxa"/>
          </w:tcPr>
          <w:p w:rsidR="00500818" w:rsidRPr="00E3520C" w:rsidRDefault="00500818" w:rsidP="00500818">
            <w:pPr>
              <w:ind w:left="156" w:hanging="156"/>
              <w:jc w:val="left"/>
              <w:rPr>
                <w:rFonts w:cs="Times New Roman"/>
                <w:snapToGrid w:val="0"/>
                <w:spacing w:val="-2"/>
                <w:sz w:val="22"/>
                <w:szCs w:val="22"/>
                <w:lang w:val="x-none" w:eastAsia="th-TH"/>
              </w:rPr>
            </w:pPr>
            <w:r w:rsidRPr="00E3520C">
              <w:rPr>
                <w:rFonts w:cs="Times New Roman"/>
                <w:snapToGrid w:val="0"/>
                <w:spacing w:val="-2"/>
                <w:sz w:val="22"/>
                <w:szCs w:val="22"/>
                <w:lang w:val="x-none" w:eastAsia="th-TH"/>
              </w:rPr>
              <w:t xml:space="preserve">Total other long-term investments in </w:t>
            </w:r>
          </w:p>
          <w:p w:rsidR="00F90061" w:rsidRPr="00E3520C" w:rsidRDefault="00500818" w:rsidP="00500818">
            <w:pPr>
              <w:ind w:left="156" w:hanging="27"/>
              <w:jc w:val="left"/>
              <w:rPr>
                <w:rFonts w:asciiTheme="majorBidi" w:hAnsiTheme="majorBidi" w:cstheme="majorBidi"/>
                <w:sz w:val="22"/>
                <w:szCs w:val="22"/>
                <w:lang w:val="en-US"/>
              </w:rPr>
            </w:pPr>
            <w:r w:rsidRPr="00E3520C">
              <w:rPr>
                <w:rFonts w:cs="Times New Roman"/>
                <w:snapToGrid w:val="0"/>
                <w:spacing w:val="-2"/>
                <w:sz w:val="22"/>
                <w:szCs w:val="22"/>
                <w:lang w:val="x-none" w:eastAsia="th-TH"/>
              </w:rPr>
              <w:t>financial assets</w:t>
            </w:r>
          </w:p>
        </w:tc>
        <w:tc>
          <w:tcPr>
            <w:tcW w:w="1839" w:type="dxa"/>
            <w:vAlign w:val="bottom"/>
          </w:tcPr>
          <w:p w:rsidR="00F90061" w:rsidRPr="00E3520C" w:rsidRDefault="00F90061" w:rsidP="00F90061">
            <w:pPr>
              <w:pBdr>
                <w:bottom w:val="doub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265</w:t>
            </w:r>
          </w:p>
        </w:tc>
        <w:tc>
          <w:tcPr>
            <w:tcW w:w="1839" w:type="dxa"/>
            <w:vAlign w:val="bottom"/>
          </w:tcPr>
          <w:p w:rsidR="00F90061" w:rsidRPr="00E3520C" w:rsidRDefault="00F90061" w:rsidP="00F90061">
            <w:pPr>
              <w:pBdr>
                <w:bottom w:val="doub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w:t>
            </w:r>
          </w:p>
        </w:tc>
        <w:tc>
          <w:tcPr>
            <w:tcW w:w="1840" w:type="dxa"/>
            <w:vAlign w:val="bottom"/>
          </w:tcPr>
          <w:p w:rsidR="00F90061" w:rsidRPr="00E3520C" w:rsidRDefault="00F90061" w:rsidP="00F90061">
            <w:pPr>
              <w:pBdr>
                <w:bottom w:val="double" w:sz="4" w:space="1" w:color="auto"/>
              </w:pBdr>
              <w:tabs>
                <w:tab w:val="decimal" w:pos="1422"/>
              </w:tabs>
              <w:ind w:left="42" w:right="-8"/>
              <w:jc w:val="left"/>
              <w:rPr>
                <w:rFonts w:cs="Times New Roman"/>
                <w:snapToGrid w:val="0"/>
                <w:sz w:val="22"/>
                <w:szCs w:val="22"/>
                <w:cs/>
              </w:rPr>
            </w:pPr>
            <w:r w:rsidRPr="00E3520C">
              <w:rPr>
                <w:rFonts w:cs="Times New Roman"/>
                <w:snapToGrid w:val="0"/>
                <w:sz w:val="22"/>
                <w:szCs w:val="22"/>
              </w:rPr>
              <w:t>2,350</w:t>
            </w:r>
          </w:p>
        </w:tc>
        <w:tc>
          <w:tcPr>
            <w:tcW w:w="1839" w:type="dxa"/>
            <w:vAlign w:val="bottom"/>
          </w:tcPr>
          <w:p w:rsidR="00F90061" w:rsidRPr="00E3520C" w:rsidRDefault="00F90061" w:rsidP="00F90061">
            <w:pPr>
              <w:pBdr>
                <w:bottom w:val="doub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2,979</w:t>
            </w:r>
          </w:p>
        </w:tc>
        <w:tc>
          <w:tcPr>
            <w:tcW w:w="1840" w:type="dxa"/>
            <w:vAlign w:val="bottom"/>
          </w:tcPr>
          <w:p w:rsidR="00F90061" w:rsidRPr="00E3520C" w:rsidRDefault="00F90061" w:rsidP="00F90061">
            <w:pPr>
              <w:pBdr>
                <w:bottom w:val="double" w:sz="4" w:space="1" w:color="auto"/>
              </w:pBdr>
              <w:tabs>
                <w:tab w:val="decimal" w:pos="1422"/>
              </w:tabs>
              <w:ind w:left="42" w:right="-8"/>
              <w:jc w:val="left"/>
              <w:rPr>
                <w:rFonts w:cs="Times New Roman"/>
                <w:snapToGrid w:val="0"/>
                <w:sz w:val="22"/>
                <w:szCs w:val="22"/>
              </w:rPr>
            </w:pPr>
            <w:r w:rsidRPr="00E3520C">
              <w:rPr>
                <w:rFonts w:cs="Times New Roman"/>
                <w:snapToGrid w:val="0"/>
                <w:sz w:val="22"/>
                <w:szCs w:val="22"/>
              </w:rPr>
              <w:t>5,594</w:t>
            </w:r>
          </w:p>
        </w:tc>
      </w:tr>
    </w:tbl>
    <w:p w:rsidR="00F90061" w:rsidRPr="00E3520C" w:rsidRDefault="00F90061" w:rsidP="00F90061">
      <w:pPr>
        <w:tabs>
          <w:tab w:val="left" w:pos="-3402"/>
          <w:tab w:val="left" w:pos="-3261"/>
          <w:tab w:val="left" w:pos="-3119"/>
          <w:tab w:val="left" w:pos="540"/>
        </w:tabs>
        <w:ind w:left="-14" w:right="-14"/>
        <w:outlineLvl w:val="0"/>
        <w:rPr>
          <w:rFonts w:asciiTheme="majorBidi" w:hAnsiTheme="majorBidi" w:cstheme="majorBidi"/>
          <w:sz w:val="18"/>
          <w:szCs w:val="18"/>
        </w:rPr>
      </w:pPr>
    </w:p>
    <w:p w:rsidR="00F90061" w:rsidRPr="00E3520C" w:rsidRDefault="00F90061" w:rsidP="00A17C41">
      <w:pPr>
        <w:tabs>
          <w:tab w:val="left" w:pos="-3402"/>
          <w:tab w:val="left" w:pos="-3261"/>
          <w:tab w:val="left" w:pos="-3119"/>
          <w:tab w:val="left" w:pos="476"/>
        </w:tabs>
        <w:ind w:right="-14"/>
        <w:outlineLvl w:val="0"/>
        <w:rPr>
          <w:rFonts w:cs="Times New Roman"/>
          <w:snapToGrid w:val="0"/>
          <w:spacing w:val="-2"/>
          <w:sz w:val="22"/>
          <w:szCs w:val="22"/>
          <w:lang w:val="x-none" w:eastAsia="th-TH"/>
        </w:rPr>
      </w:pPr>
      <w:r w:rsidRPr="00E3520C">
        <w:rPr>
          <w:rFonts w:asciiTheme="majorBidi" w:hAnsiTheme="majorBidi"/>
        </w:rPr>
        <w:tab/>
      </w:r>
      <w:r w:rsidRPr="00E3520C">
        <w:rPr>
          <w:rFonts w:cs="Times New Roman"/>
          <w:snapToGrid w:val="0"/>
          <w:spacing w:val="-2"/>
          <w:sz w:val="22"/>
          <w:szCs w:val="22"/>
          <w:lang w:val="x-none" w:eastAsia="th-TH"/>
        </w:rPr>
        <w:t xml:space="preserve">The Company recognized dividend income for </w:t>
      </w:r>
      <w:r w:rsidR="00FE477D" w:rsidRPr="00E3520C">
        <w:rPr>
          <w:rFonts w:cs="Times New Roman"/>
          <w:snapToGrid w:val="0"/>
          <w:spacing w:val="-2"/>
          <w:sz w:val="22"/>
          <w:szCs w:val="22"/>
          <w:lang w:val="en-US" w:eastAsia="th-TH"/>
        </w:rPr>
        <w:t xml:space="preserve">the </w:t>
      </w:r>
      <w:r w:rsidRPr="00E3520C">
        <w:rPr>
          <w:rFonts w:cs="Times New Roman"/>
          <w:snapToGrid w:val="0"/>
          <w:spacing w:val="-2"/>
          <w:sz w:val="22"/>
          <w:szCs w:val="22"/>
          <w:lang w:val="x-none" w:eastAsia="th-TH"/>
        </w:rPr>
        <w:t xml:space="preserve">three-month period ended </w:t>
      </w:r>
      <w:r w:rsidR="006E747D" w:rsidRPr="00E3520C">
        <w:rPr>
          <w:rFonts w:cs="Times New Roman"/>
          <w:snapToGrid w:val="0"/>
          <w:spacing w:val="-2"/>
          <w:sz w:val="22"/>
          <w:szCs w:val="22"/>
          <w:lang w:val="en-US" w:eastAsia="th-TH"/>
        </w:rPr>
        <w:t xml:space="preserve">31 </w:t>
      </w:r>
      <w:r w:rsidRPr="00E3520C">
        <w:rPr>
          <w:rFonts w:cs="Times New Roman"/>
          <w:snapToGrid w:val="0"/>
          <w:spacing w:val="-2"/>
          <w:sz w:val="22"/>
          <w:szCs w:val="22"/>
          <w:lang w:val="x-none" w:eastAsia="th-TH"/>
        </w:rPr>
        <w:t>March 2020 amount</w:t>
      </w:r>
      <w:r w:rsidR="00134179" w:rsidRPr="00E3520C">
        <w:rPr>
          <w:rFonts w:cs="Times New Roman"/>
          <w:snapToGrid w:val="0"/>
          <w:spacing w:val="-2"/>
          <w:sz w:val="22"/>
          <w:szCs w:val="22"/>
          <w:lang w:val="en-US" w:eastAsia="th-TH"/>
        </w:rPr>
        <w:t>ing</w:t>
      </w:r>
      <w:r w:rsidRPr="00E3520C">
        <w:rPr>
          <w:rFonts w:cs="Times New Roman"/>
          <w:snapToGrid w:val="0"/>
          <w:spacing w:val="-2"/>
          <w:sz w:val="22"/>
          <w:szCs w:val="22"/>
          <w:lang w:val="x-none" w:eastAsia="th-TH"/>
        </w:rPr>
        <w:t xml:space="preserve"> </w:t>
      </w:r>
      <w:r w:rsidR="00BB3E4A" w:rsidRPr="00E3520C">
        <w:rPr>
          <w:rFonts w:cs="Times New Roman"/>
          <w:snapToGrid w:val="0"/>
          <w:spacing w:val="-2"/>
          <w:sz w:val="22"/>
          <w:szCs w:val="22"/>
          <w:lang w:val="en-US" w:eastAsia="th-TH"/>
        </w:rPr>
        <w:t>to</w:t>
      </w:r>
      <w:r w:rsidRPr="00E3520C">
        <w:rPr>
          <w:rFonts w:cs="Times New Roman"/>
          <w:snapToGrid w:val="0"/>
          <w:spacing w:val="-2"/>
          <w:sz w:val="22"/>
          <w:szCs w:val="22"/>
          <w:lang w:val="x-none" w:eastAsia="th-TH"/>
        </w:rPr>
        <w:t xml:space="preserve"> Ba</w:t>
      </w:r>
      <w:r w:rsidR="003F749A" w:rsidRPr="00E3520C">
        <w:rPr>
          <w:rFonts w:cs="Times New Roman"/>
          <w:snapToGrid w:val="0"/>
          <w:spacing w:val="-2"/>
          <w:sz w:val="22"/>
          <w:szCs w:val="22"/>
          <w:lang w:val="en-US" w:eastAsia="th-TH"/>
        </w:rPr>
        <w:t>ht</w:t>
      </w:r>
      <w:r w:rsidRPr="00E3520C">
        <w:rPr>
          <w:rFonts w:cs="Times New Roman"/>
          <w:snapToGrid w:val="0"/>
          <w:spacing w:val="-2"/>
          <w:sz w:val="22"/>
          <w:szCs w:val="22"/>
          <w:lang w:val="x-none" w:eastAsia="th-TH"/>
        </w:rPr>
        <w:t xml:space="preserve"> </w:t>
      </w:r>
      <w:r w:rsidRPr="00E3520C">
        <w:rPr>
          <w:snapToGrid w:val="0"/>
          <w:spacing w:val="-2"/>
          <w:sz w:val="22"/>
          <w:lang w:eastAsia="th-TH"/>
        </w:rPr>
        <w:t>107</w:t>
      </w:r>
      <w:r w:rsidRPr="00E3520C">
        <w:rPr>
          <w:rFonts w:cs="Times New Roman"/>
          <w:snapToGrid w:val="0"/>
          <w:spacing w:val="-2"/>
          <w:sz w:val="22"/>
          <w:szCs w:val="22"/>
          <w:lang w:val="x-none" w:eastAsia="th-TH"/>
        </w:rPr>
        <w:t xml:space="preserve"> million. </w:t>
      </w:r>
      <w:r w:rsidRPr="00E3520C">
        <w:rPr>
          <w:rFonts w:cs="Times New Roman"/>
          <w:snapToGrid w:val="0"/>
          <w:spacing w:val="-2"/>
          <w:sz w:val="22"/>
          <w:szCs w:val="22"/>
          <w:cs/>
          <w:lang w:val="x-none" w:eastAsia="th-TH"/>
        </w:rPr>
        <w:t>(</w:t>
      </w:r>
      <w:r w:rsidR="006E747D" w:rsidRPr="00E3520C">
        <w:rPr>
          <w:rFonts w:cstheme="minorBidi"/>
          <w:snapToGrid w:val="0"/>
          <w:spacing w:val="-2"/>
          <w:sz w:val="22"/>
          <w:szCs w:val="22"/>
          <w:lang w:val="en-US" w:eastAsia="th-TH"/>
        </w:rPr>
        <w:t xml:space="preserve">31 </w:t>
      </w:r>
      <w:r w:rsidRPr="00E3520C">
        <w:rPr>
          <w:rFonts w:cs="Times New Roman"/>
          <w:snapToGrid w:val="0"/>
          <w:spacing w:val="-2"/>
          <w:sz w:val="22"/>
          <w:szCs w:val="22"/>
          <w:lang w:val="x-none" w:eastAsia="th-TH"/>
        </w:rPr>
        <w:t>March 2019:</w:t>
      </w:r>
      <w:r w:rsidRPr="00E3520C">
        <w:rPr>
          <w:rFonts w:cs="Times New Roman"/>
          <w:snapToGrid w:val="0"/>
          <w:spacing w:val="-2"/>
          <w:sz w:val="22"/>
          <w:szCs w:val="22"/>
          <w:cs/>
          <w:lang w:val="x-none" w:eastAsia="th-TH"/>
        </w:rPr>
        <w:t xml:space="preserve"> </w:t>
      </w:r>
      <w:r w:rsidR="003F749A" w:rsidRPr="00E3520C">
        <w:rPr>
          <w:rFonts w:cs="Times New Roman"/>
          <w:snapToGrid w:val="0"/>
          <w:spacing w:val="-2"/>
          <w:sz w:val="22"/>
          <w:szCs w:val="22"/>
          <w:lang w:val="x-none" w:eastAsia="th-TH"/>
        </w:rPr>
        <w:t>Ba</w:t>
      </w:r>
      <w:r w:rsidR="003F749A" w:rsidRPr="00E3520C">
        <w:rPr>
          <w:snapToGrid w:val="0"/>
          <w:spacing w:val="-2"/>
          <w:sz w:val="22"/>
          <w:szCs w:val="28"/>
          <w:lang w:val="en-US" w:eastAsia="th-TH"/>
        </w:rPr>
        <w:t>ht</w:t>
      </w:r>
      <w:r w:rsidRPr="00E3520C">
        <w:rPr>
          <w:rFonts w:cs="Times New Roman"/>
          <w:snapToGrid w:val="0"/>
          <w:spacing w:val="-2"/>
          <w:sz w:val="22"/>
          <w:szCs w:val="22"/>
          <w:cs/>
          <w:lang w:val="x-none" w:eastAsia="th-TH"/>
        </w:rPr>
        <w:t xml:space="preserve"> </w:t>
      </w:r>
      <w:r w:rsidRPr="00E3520C">
        <w:rPr>
          <w:rFonts w:cs="Times New Roman"/>
          <w:snapToGrid w:val="0"/>
          <w:spacing w:val="-2"/>
          <w:sz w:val="22"/>
          <w:szCs w:val="22"/>
          <w:lang w:eastAsia="th-TH"/>
        </w:rPr>
        <w:t>7</w:t>
      </w:r>
      <w:r w:rsidRPr="00E3520C">
        <w:rPr>
          <w:rFonts w:cs="Times New Roman"/>
          <w:snapToGrid w:val="0"/>
          <w:spacing w:val="-2"/>
          <w:sz w:val="22"/>
          <w:szCs w:val="22"/>
          <w:cs/>
          <w:lang w:val="x-none" w:eastAsia="th-TH"/>
        </w:rPr>
        <w:t xml:space="preserve"> </w:t>
      </w:r>
      <w:r w:rsidRPr="00E3520C">
        <w:rPr>
          <w:rFonts w:cs="Times New Roman"/>
          <w:snapToGrid w:val="0"/>
          <w:spacing w:val="-2"/>
          <w:sz w:val="22"/>
          <w:szCs w:val="22"/>
          <w:lang w:val="x-none" w:eastAsia="th-TH"/>
        </w:rPr>
        <w:t>million</w:t>
      </w:r>
      <w:r w:rsidRPr="00E3520C">
        <w:rPr>
          <w:rFonts w:cs="Times New Roman"/>
          <w:snapToGrid w:val="0"/>
          <w:spacing w:val="-2"/>
          <w:sz w:val="22"/>
          <w:szCs w:val="22"/>
          <w:cs/>
          <w:lang w:val="x-none" w:eastAsia="th-TH"/>
        </w:rPr>
        <w:t>)</w:t>
      </w:r>
    </w:p>
    <w:p w:rsidR="00F90061" w:rsidRPr="00E3520C" w:rsidRDefault="00F90061" w:rsidP="00F90061">
      <w:pPr>
        <w:rPr>
          <w:rFonts w:asciiTheme="majorBidi" w:hAnsiTheme="majorBidi"/>
          <w:cs/>
        </w:rPr>
        <w:sectPr w:rsidR="00F90061" w:rsidRPr="00E3520C" w:rsidSect="00F11BD5">
          <w:headerReference w:type="even" r:id="rId12"/>
          <w:headerReference w:type="first" r:id="rId13"/>
          <w:pgSz w:w="16838" w:h="11906" w:orient="landscape"/>
          <w:pgMar w:top="1411" w:right="1440" w:bottom="1296" w:left="1138" w:header="706" w:footer="706" w:gutter="0"/>
          <w:cols w:space="720"/>
          <w:docGrid w:linePitch="381"/>
        </w:sectPr>
      </w:pPr>
      <w:r w:rsidRPr="00E3520C">
        <w:rPr>
          <w:rFonts w:asciiTheme="majorBidi" w:hAnsiTheme="majorBidi"/>
          <w:cs/>
        </w:rPr>
        <w:br w:type="page"/>
      </w:r>
    </w:p>
    <w:p w:rsidR="00F90061" w:rsidRPr="00E3520C" w:rsidRDefault="00500818" w:rsidP="00F90061">
      <w:pPr>
        <w:tabs>
          <w:tab w:val="left" w:pos="-3402"/>
          <w:tab w:val="left" w:pos="-3261"/>
          <w:tab w:val="left" w:pos="-3119"/>
          <w:tab w:val="left" w:pos="540"/>
        </w:tabs>
        <w:ind w:right="-14"/>
        <w:outlineLvl w:val="0"/>
        <w:rPr>
          <w:rFonts w:cs="Times New Roman"/>
          <w:b/>
          <w:bCs/>
          <w:sz w:val="22"/>
          <w:szCs w:val="22"/>
        </w:rPr>
      </w:pPr>
      <w:r w:rsidRPr="00E3520C">
        <w:rPr>
          <w:rFonts w:cs="Times New Roman"/>
          <w:b/>
          <w:bCs/>
          <w:sz w:val="22"/>
          <w:szCs w:val="22"/>
        </w:rPr>
        <w:lastRenderedPageBreak/>
        <w:t>12.</w:t>
      </w:r>
      <w:r w:rsidRPr="00E3520C">
        <w:rPr>
          <w:rFonts w:cs="Times New Roman"/>
          <w:b/>
          <w:bCs/>
          <w:sz w:val="22"/>
          <w:szCs w:val="22"/>
        </w:rPr>
        <w:tab/>
        <w:t xml:space="preserve">Investments in </w:t>
      </w:r>
      <w:r w:rsidRPr="00E3520C">
        <w:rPr>
          <w:b/>
          <w:bCs/>
          <w:sz w:val="22"/>
          <w:szCs w:val="28"/>
          <w:lang w:val="en-US"/>
        </w:rPr>
        <w:t>s</w:t>
      </w:r>
      <w:r w:rsidRPr="00E3520C">
        <w:rPr>
          <w:rFonts w:cs="Times New Roman"/>
          <w:b/>
          <w:bCs/>
          <w:sz w:val="22"/>
          <w:szCs w:val="22"/>
        </w:rPr>
        <w:t>ubsidiaries, joint ventures and a</w:t>
      </w:r>
      <w:r w:rsidR="00F90061" w:rsidRPr="00E3520C">
        <w:rPr>
          <w:rFonts w:cs="Times New Roman"/>
          <w:b/>
          <w:bCs/>
          <w:sz w:val="22"/>
          <w:szCs w:val="22"/>
        </w:rPr>
        <w:t>ssociates</w:t>
      </w:r>
    </w:p>
    <w:p w:rsidR="00F90061" w:rsidRPr="00E3520C" w:rsidRDefault="00F90061" w:rsidP="00F90061">
      <w:pPr>
        <w:tabs>
          <w:tab w:val="left" w:pos="-3402"/>
          <w:tab w:val="left" w:pos="-3261"/>
          <w:tab w:val="left" w:pos="-3119"/>
          <w:tab w:val="left" w:pos="540"/>
        </w:tabs>
        <w:ind w:right="-14"/>
        <w:outlineLvl w:val="0"/>
        <w:rPr>
          <w:rFonts w:cs="Times New Roman"/>
          <w:b/>
          <w:bCs/>
          <w:sz w:val="22"/>
          <w:szCs w:val="22"/>
        </w:rPr>
      </w:pPr>
    </w:p>
    <w:p w:rsidR="00F90061" w:rsidRPr="00E3520C" w:rsidRDefault="00F90061" w:rsidP="00F90061">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E3520C">
        <w:rPr>
          <w:rFonts w:cs="Times New Roman"/>
          <w:snapToGrid w:val="0"/>
          <w:spacing w:val="-2"/>
          <w:sz w:val="22"/>
          <w:szCs w:val="22"/>
          <w:lang w:val="x-none" w:eastAsia="th-TH"/>
        </w:rPr>
        <w:t>12.1</w:t>
      </w:r>
      <w:r w:rsidRPr="00E3520C">
        <w:rPr>
          <w:rFonts w:cs="Times New Roman"/>
          <w:snapToGrid w:val="0"/>
          <w:spacing w:val="-2"/>
          <w:sz w:val="22"/>
          <w:szCs w:val="22"/>
          <w:lang w:val="x-none" w:eastAsia="th-TH"/>
        </w:rPr>
        <w:tab/>
        <w:t>Movements in investments in the consolidated and the separate financial statements</w:t>
      </w:r>
    </w:p>
    <w:p w:rsidR="00F90061" w:rsidRPr="00E3520C" w:rsidRDefault="00F90061" w:rsidP="00F90061">
      <w:pPr>
        <w:tabs>
          <w:tab w:val="left" w:pos="-3402"/>
          <w:tab w:val="left" w:pos="-3261"/>
          <w:tab w:val="left" w:pos="-3119"/>
          <w:tab w:val="left" w:pos="540"/>
        </w:tabs>
        <w:ind w:right="-14"/>
        <w:outlineLvl w:val="0"/>
        <w:rPr>
          <w:rFonts w:cs="Times New Roman"/>
          <w:sz w:val="22"/>
          <w:szCs w:val="22"/>
        </w:rPr>
      </w:pPr>
    </w:p>
    <w:p w:rsidR="00F90061" w:rsidRPr="00E3520C" w:rsidRDefault="00F90061" w:rsidP="00F90061">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E3520C">
        <w:rPr>
          <w:rFonts w:cs="Times New Roman"/>
          <w:snapToGrid w:val="0"/>
          <w:spacing w:val="-2"/>
          <w:sz w:val="22"/>
          <w:szCs w:val="22"/>
          <w:lang w:val="x-none" w:eastAsia="th-TH"/>
        </w:rPr>
        <w:t>12.1.1</w:t>
      </w:r>
      <w:r w:rsidRPr="00E3520C">
        <w:rPr>
          <w:rFonts w:cs="Times New Roman"/>
          <w:snapToGrid w:val="0"/>
          <w:spacing w:val="-2"/>
          <w:sz w:val="22"/>
          <w:szCs w:val="22"/>
          <w:lang w:val="x-none" w:eastAsia="th-TH"/>
        </w:rPr>
        <w:tab/>
        <w:t>Movements in investments in joint ventures are as follows:</w:t>
      </w:r>
    </w:p>
    <w:p w:rsidR="00F90061" w:rsidRPr="00E3520C" w:rsidRDefault="00F90061" w:rsidP="00F90061">
      <w:pPr>
        <w:tabs>
          <w:tab w:val="left" w:pos="-3402"/>
          <w:tab w:val="left" w:pos="-3261"/>
          <w:tab w:val="left" w:pos="-3119"/>
          <w:tab w:val="left" w:pos="540"/>
        </w:tabs>
        <w:ind w:right="-14"/>
        <w:outlineLvl w:val="0"/>
        <w:rPr>
          <w:rFonts w:cs="Times New Roman"/>
          <w:sz w:val="22"/>
          <w:szCs w:val="22"/>
        </w:rPr>
      </w:pPr>
    </w:p>
    <w:tbl>
      <w:tblPr>
        <w:tblW w:w="9072" w:type="dxa"/>
        <w:tblInd w:w="581" w:type="dxa"/>
        <w:tblLayout w:type="fixed"/>
        <w:tblCellMar>
          <w:left w:w="14" w:type="dxa"/>
          <w:right w:w="14" w:type="dxa"/>
        </w:tblCellMar>
        <w:tblLook w:val="0000" w:firstRow="0" w:lastRow="0" w:firstColumn="0" w:lastColumn="0" w:noHBand="0" w:noVBand="0"/>
      </w:tblPr>
      <w:tblGrid>
        <w:gridCol w:w="5202"/>
        <w:gridCol w:w="1935"/>
        <w:gridCol w:w="1935"/>
      </w:tblGrid>
      <w:tr w:rsidR="00E3520C" w:rsidRPr="00E3520C" w:rsidTr="005D5114">
        <w:trPr>
          <w:trHeight w:val="397"/>
        </w:trPr>
        <w:tc>
          <w:tcPr>
            <w:tcW w:w="4876" w:type="dxa"/>
            <w:shd w:val="clear" w:color="auto" w:fill="auto"/>
            <w:vAlign w:val="center"/>
          </w:tcPr>
          <w:p w:rsidR="00F90061" w:rsidRPr="00E3520C" w:rsidRDefault="00F90061" w:rsidP="00F11BD5">
            <w:pPr>
              <w:ind w:left="-14"/>
              <w:rPr>
                <w:rFonts w:ascii="Angsana New" w:hAnsi="Angsana New"/>
              </w:rPr>
            </w:pPr>
          </w:p>
        </w:tc>
        <w:tc>
          <w:tcPr>
            <w:tcW w:w="1814" w:type="dxa"/>
          </w:tcPr>
          <w:p w:rsidR="00F90061" w:rsidRPr="00E3520C" w:rsidRDefault="00F90061" w:rsidP="00F11BD5">
            <w:pPr>
              <w:ind w:left="53" w:right="51"/>
              <w:jc w:val="right"/>
              <w:rPr>
                <w:rFonts w:ascii="Angsana New" w:hAnsi="Angsana New"/>
                <w:cs/>
              </w:rPr>
            </w:pPr>
          </w:p>
        </w:tc>
        <w:tc>
          <w:tcPr>
            <w:tcW w:w="1814" w:type="dxa"/>
            <w:shd w:val="clear" w:color="auto" w:fill="auto"/>
            <w:vAlign w:val="center"/>
          </w:tcPr>
          <w:p w:rsidR="00F90061" w:rsidRPr="00E3520C" w:rsidRDefault="00F90061" w:rsidP="00F11BD5">
            <w:pPr>
              <w:ind w:left="53" w:right="51"/>
              <w:jc w:val="right"/>
              <w:rPr>
                <w:rFonts w:cs="Times New Roman"/>
                <w:snapToGrid w:val="0"/>
                <w:spacing w:val="-2"/>
                <w:sz w:val="22"/>
                <w:szCs w:val="22"/>
                <w:cs/>
                <w:lang w:val="x-none" w:eastAsia="th-TH"/>
              </w:rPr>
            </w:pPr>
            <w:r w:rsidRPr="00E3520C">
              <w:rPr>
                <w:rFonts w:cs="Times New Roman"/>
                <w:snapToGrid w:val="0"/>
                <w:spacing w:val="-2"/>
                <w:sz w:val="22"/>
                <w:szCs w:val="22"/>
                <w:lang w:val="x-none" w:eastAsia="th-TH"/>
              </w:rPr>
              <w:t>Unit: Million Baht</w:t>
            </w:r>
          </w:p>
        </w:tc>
      </w:tr>
      <w:tr w:rsidR="00E3520C" w:rsidRPr="00E3520C" w:rsidTr="005D5114">
        <w:trPr>
          <w:trHeight w:val="397"/>
        </w:trPr>
        <w:tc>
          <w:tcPr>
            <w:tcW w:w="4876" w:type="dxa"/>
            <w:shd w:val="clear" w:color="auto" w:fill="auto"/>
            <w:vAlign w:val="center"/>
          </w:tcPr>
          <w:p w:rsidR="00F90061" w:rsidRPr="00E3520C" w:rsidRDefault="00F90061" w:rsidP="00F11BD5">
            <w:pPr>
              <w:ind w:left="-14"/>
              <w:rPr>
                <w:rFonts w:ascii="Angsana New" w:hAnsi="Angsana New"/>
              </w:rPr>
            </w:pPr>
          </w:p>
        </w:tc>
        <w:tc>
          <w:tcPr>
            <w:tcW w:w="1814" w:type="dxa"/>
          </w:tcPr>
          <w:p w:rsidR="00F90061" w:rsidRPr="00E3520C" w:rsidRDefault="00F90061" w:rsidP="00F11BD5">
            <w:pPr>
              <w:pBdr>
                <w:bottom w:val="single" w:sz="4" w:space="1" w:color="auto"/>
              </w:pBdr>
              <w:ind w:left="53" w:right="51"/>
              <w:jc w:val="center"/>
              <w:rPr>
                <w:rFonts w:ascii="Angsana New" w:hAnsi="Angsana New"/>
              </w:rPr>
            </w:pPr>
            <w:r w:rsidRPr="00E3520C">
              <w:rPr>
                <w:rFonts w:cs="Times New Roman"/>
                <w:snapToGrid w:val="0"/>
                <w:spacing w:val="-2"/>
                <w:sz w:val="22"/>
                <w:szCs w:val="22"/>
                <w:lang w:val="x-none" w:eastAsia="th-TH"/>
              </w:rPr>
              <w:t>Consolidated financial statements</w:t>
            </w:r>
          </w:p>
        </w:tc>
        <w:tc>
          <w:tcPr>
            <w:tcW w:w="1814" w:type="dxa"/>
            <w:shd w:val="clear" w:color="auto" w:fill="auto"/>
            <w:vAlign w:val="bottom"/>
          </w:tcPr>
          <w:p w:rsidR="00F90061" w:rsidRPr="00E3520C" w:rsidRDefault="00F90061" w:rsidP="00F11BD5">
            <w:pPr>
              <w:pBdr>
                <w:bottom w:val="single" w:sz="4" w:space="1" w:color="auto"/>
              </w:pBdr>
              <w:ind w:left="53" w:right="51"/>
              <w:jc w:val="center"/>
              <w:rPr>
                <w:rFonts w:cs="Times New Roman"/>
                <w:snapToGrid w:val="0"/>
                <w:spacing w:val="-2"/>
                <w:sz w:val="22"/>
                <w:szCs w:val="22"/>
                <w:lang w:val="x-none" w:eastAsia="th-TH"/>
              </w:rPr>
            </w:pPr>
            <w:r w:rsidRPr="00E3520C">
              <w:rPr>
                <w:rFonts w:cs="Times New Roman"/>
                <w:snapToGrid w:val="0"/>
                <w:spacing w:val="-2"/>
                <w:sz w:val="22"/>
                <w:szCs w:val="22"/>
                <w:lang w:val="x-none" w:eastAsia="th-TH"/>
              </w:rPr>
              <w:t xml:space="preserve">Separate </w:t>
            </w:r>
          </w:p>
          <w:p w:rsidR="00F90061" w:rsidRPr="00E3520C" w:rsidRDefault="00F90061" w:rsidP="00F11BD5">
            <w:pPr>
              <w:pBdr>
                <w:bottom w:val="single" w:sz="4" w:space="1" w:color="auto"/>
              </w:pBdr>
              <w:ind w:left="53" w:right="51"/>
              <w:jc w:val="center"/>
              <w:rPr>
                <w:rFonts w:cstheme="minorBidi"/>
                <w:snapToGrid w:val="0"/>
                <w:spacing w:val="-2"/>
                <w:sz w:val="22"/>
                <w:szCs w:val="22"/>
                <w:cs/>
                <w:lang w:val="x-none" w:eastAsia="th-TH"/>
              </w:rPr>
            </w:pPr>
            <w:r w:rsidRPr="00E3520C">
              <w:rPr>
                <w:rFonts w:cs="Times New Roman"/>
                <w:snapToGrid w:val="0"/>
                <w:spacing w:val="-2"/>
                <w:sz w:val="22"/>
                <w:szCs w:val="22"/>
                <w:lang w:val="x-none" w:eastAsia="th-TH"/>
              </w:rPr>
              <w:t>financial statements</w:t>
            </w:r>
          </w:p>
        </w:tc>
      </w:tr>
      <w:tr w:rsidR="00E3520C" w:rsidRPr="00E3520C" w:rsidTr="005D5114">
        <w:trPr>
          <w:trHeight w:val="397"/>
        </w:trPr>
        <w:tc>
          <w:tcPr>
            <w:tcW w:w="4876" w:type="dxa"/>
            <w:shd w:val="clear" w:color="auto" w:fill="auto"/>
            <w:vAlign w:val="center"/>
          </w:tcPr>
          <w:p w:rsidR="00F90061" w:rsidRPr="00E3520C" w:rsidRDefault="00F90061" w:rsidP="00F11BD5">
            <w:pPr>
              <w:ind w:left="-14"/>
              <w:rPr>
                <w:rFonts w:ascii="Angsana New" w:hAnsi="Angsana New"/>
              </w:rPr>
            </w:pPr>
          </w:p>
        </w:tc>
        <w:tc>
          <w:tcPr>
            <w:tcW w:w="1814" w:type="dxa"/>
            <w:vAlign w:val="bottom"/>
          </w:tcPr>
          <w:p w:rsidR="00F90061" w:rsidRPr="00E3520C" w:rsidRDefault="00F90061" w:rsidP="00F11BD5">
            <w:pPr>
              <w:pBdr>
                <w:bottom w:val="single" w:sz="4" w:space="1" w:color="auto"/>
              </w:pBdr>
              <w:ind w:left="53" w:right="51"/>
              <w:jc w:val="center"/>
              <w:rPr>
                <w:rFonts w:cs="Times New Roman"/>
                <w:snapToGrid w:val="0"/>
                <w:spacing w:val="-2"/>
                <w:sz w:val="22"/>
                <w:szCs w:val="22"/>
                <w:lang w:val="x-none" w:eastAsia="th-TH"/>
              </w:rPr>
            </w:pPr>
            <w:r w:rsidRPr="00E3520C">
              <w:rPr>
                <w:rFonts w:cs="Times New Roman"/>
                <w:snapToGrid w:val="0"/>
                <w:spacing w:val="-2"/>
                <w:sz w:val="22"/>
                <w:szCs w:val="22"/>
                <w:lang w:val="x-none" w:eastAsia="th-TH"/>
              </w:rPr>
              <w:t>Equity method</w:t>
            </w:r>
          </w:p>
        </w:tc>
        <w:tc>
          <w:tcPr>
            <w:tcW w:w="1814" w:type="dxa"/>
            <w:shd w:val="clear" w:color="auto" w:fill="auto"/>
            <w:vAlign w:val="bottom"/>
          </w:tcPr>
          <w:p w:rsidR="00F90061" w:rsidRPr="00E3520C" w:rsidRDefault="00F90061" w:rsidP="00F11BD5">
            <w:pPr>
              <w:pBdr>
                <w:bottom w:val="single" w:sz="4" w:space="1" w:color="auto"/>
              </w:pBdr>
              <w:ind w:left="53" w:right="51"/>
              <w:jc w:val="center"/>
              <w:rPr>
                <w:rFonts w:ascii="Angsana New" w:hAnsi="Angsana New"/>
              </w:rPr>
            </w:pPr>
            <w:r w:rsidRPr="00E3520C">
              <w:rPr>
                <w:rFonts w:cs="Times New Roman"/>
                <w:snapToGrid w:val="0"/>
                <w:spacing w:val="-2"/>
                <w:sz w:val="22"/>
                <w:szCs w:val="22"/>
                <w:lang w:val="x-none" w:eastAsia="th-TH"/>
              </w:rPr>
              <w:t>Cost method</w:t>
            </w:r>
          </w:p>
        </w:tc>
      </w:tr>
      <w:tr w:rsidR="00E3520C" w:rsidRPr="00E3520C" w:rsidTr="005D5114">
        <w:trPr>
          <w:trHeight w:val="397"/>
        </w:trPr>
        <w:tc>
          <w:tcPr>
            <w:tcW w:w="4876" w:type="dxa"/>
            <w:shd w:val="clear" w:color="auto" w:fill="auto"/>
            <w:vAlign w:val="bottom"/>
          </w:tcPr>
          <w:p w:rsidR="00F90061" w:rsidRPr="00E3520C" w:rsidRDefault="00F90061" w:rsidP="00BE3ACB">
            <w:pPr>
              <w:ind w:left="-14"/>
              <w:rPr>
                <w:rFonts w:ascii="Angsana New" w:hAnsi="Angsana New"/>
              </w:rPr>
            </w:pPr>
            <w:r w:rsidRPr="00E3520C">
              <w:rPr>
                <w:rFonts w:cs="Times New Roman"/>
                <w:snapToGrid w:val="0"/>
                <w:spacing w:val="-2"/>
                <w:sz w:val="22"/>
                <w:szCs w:val="22"/>
                <w:lang w:val="x-none" w:eastAsia="th-TH"/>
              </w:rPr>
              <w:t xml:space="preserve">For </w:t>
            </w:r>
            <w:r w:rsidR="005D5114" w:rsidRPr="00E3520C">
              <w:rPr>
                <w:rFonts w:cs="Times New Roman"/>
                <w:snapToGrid w:val="0"/>
                <w:spacing w:val="-2"/>
                <w:sz w:val="22"/>
                <w:szCs w:val="22"/>
                <w:lang w:val="en-US" w:eastAsia="th-TH"/>
              </w:rPr>
              <w:t xml:space="preserve">the </w:t>
            </w:r>
            <w:r w:rsidRPr="00E3520C">
              <w:rPr>
                <w:rFonts w:cs="Times New Roman"/>
                <w:snapToGrid w:val="0"/>
                <w:spacing w:val="-2"/>
                <w:sz w:val="22"/>
                <w:szCs w:val="22"/>
                <w:lang w:val="x-none" w:eastAsia="th-TH"/>
              </w:rPr>
              <w:t xml:space="preserve">three-month period ended </w:t>
            </w:r>
            <w:r w:rsidR="00BE3ACB" w:rsidRPr="00E3520C">
              <w:rPr>
                <w:rFonts w:cs="Times New Roman"/>
                <w:snapToGrid w:val="0"/>
                <w:spacing w:val="-2"/>
                <w:sz w:val="22"/>
                <w:szCs w:val="22"/>
                <w:lang w:val="en-US" w:eastAsia="th-TH"/>
              </w:rPr>
              <w:t xml:space="preserve">31 </w:t>
            </w:r>
            <w:r w:rsidRPr="00E3520C">
              <w:rPr>
                <w:rFonts w:cs="Times New Roman"/>
                <w:snapToGrid w:val="0"/>
                <w:spacing w:val="-2"/>
                <w:sz w:val="22"/>
                <w:szCs w:val="22"/>
                <w:lang w:val="x-none" w:eastAsia="th-TH"/>
              </w:rPr>
              <w:t>March 2020</w:t>
            </w:r>
          </w:p>
        </w:tc>
        <w:tc>
          <w:tcPr>
            <w:tcW w:w="1814" w:type="dxa"/>
          </w:tcPr>
          <w:p w:rsidR="00F90061" w:rsidRPr="00E3520C" w:rsidRDefault="00F90061" w:rsidP="00F11BD5">
            <w:pPr>
              <w:tabs>
                <w:tab w:val="decimal" w:pos="1262"/>
              </w:tabs>
              <w:ind w:left="48" w:right="58"/>
              <w:rPr>
                <w:rFonts w:ascii="Angsana New" w:hAnsi="Angsana New"/>
              </w:rPr>
            </w:pPr>
          </w:p>
        </w:tc>
        <w:tc>
          <w:tcPr>
            <w:tcW w:w="1814" w:type="dxa"/>
            <w:shd w:val="clear" w:color="auto" w:fill="auto"/>
          </w:tcPr>
          <w:p w:rsidR="00F90061" w:rsidRPr="00E3520C" w:rsidRDefault="00F90061" w:rsidP="00F11BD5">
            <w:pPr>
              <w:tabs>
                <w:tab w:val="decimal" w:pos="1262"/>
              </w:tabs>
              <w:ind w:left="48" w:right="58"/>
              <w:rPr>
                <w:rFonts w:ascii="Angsana New" w:hAnsi="Angsana New"/>
              </w:rPr>
            </w:pPr>
          </w:p>
        </w:tc>
      </w:tr>
      <w:tr w:rsidR="00E3520C" w:rsidRPr="00E3520C" w:rsidTr="005D5114">
        <w:trPr>
          <w:trHeight w:val="397"/>
        </w:trPr>
        <w:tc>
          <w:tcPr>
            <w:tcW w:w="4876" w:type="dxa"/>
            <w:shd w:val="clear" w:color="auto" w:fill="auto"/>
            <w:vAlign w:val="bottom"/>
          </w:tcPr>
          <w:p w:rsidR="00F90061" w:rsidRPr="00E3520C" w:rsidRDefault="00460B6A" w:rsidP="00F11BD5">
            <w:pPr>
              <w:ind w:left="-14"/>
              <w:rPr>
                <w:rFonts w:ascii="Angsana New" w:hAnsi="Angsana New" w:cstheme="minorBidi"/>
                <w:cs/>
              </w:rPr>
            </w:pPr>
            <w:r w:rsidRPr="00E3520C">
              <w:rPr>
                <w:rFonts w:cs="Times New Roman"/>
                <w:snapToGrid w:val="0"/>
                <w:spacing w:val="-2"/>
                <w:sz w:val="22"/>
                <w:szCs w:val="22"/>
                <w:lang w:val="x-none" w:eastAsia="th-TH"/>
              </w:rPr>
              <w:t>Book value at the beginning of period</w:t>
            </w:r>
            <w:r w:rsidR="00203ADE" w:rsidRPr="00E3520C">
              <w:rPr>
                <w:rFonts w:cstheme="minorBidi" w:hint="cs"/>
                <w:snapToGrid w:val="0"/>
                <w:spacing w:val="-2"/>
                <w:sz w:val="22"/>
                <w:szCs w:val="22"/>
                <w:cs/>
                <w:lang w:val="x-none" w:eastAsia="th-TH"/>
              </w:rPr>
              <w:t xml:space="preserve">   </w:t>
            </w:r>
          </w:p>
        </w:tc>
        <w:tc>
          <w:tcPr>
            <w:tcW w:w="1814" w:type="dxa"/>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49,513</w:t>
            </w:r>
          </w:p>
        </w:tc>
        <w:tc>
          <w:tcPr>
            <w:tcW w:w="1814"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5,962</w:t>
            </w:r>
          </w:p>
        </w:tc>
      </w:tr>
      <w:tr w:rsidR="00E3520C" w:rsidRPr="00E3520C" w:rsidTr="000217F1">
        <w:trPr>
          <w:trHeight w:val="624"/>
        </w:trPr>
        <w:tc>
          <w:tcPr>
            <w:tcW w:w="4876" w:type="dxa"/>
            <w:shd w:val="clear" w:color="auto" w:fill="auto"/>
            <w:vAlign w:val="bottom"/>
          </w:tcPr>
          <w:p w:rsidR="00500818" w:rsidRPr="00E3520C" w:rsidRDefault="00500818" w:rsidP="000217F1">
            <w:pPr>
              <w:ind w:left="-14"/>
              <w:jc w:val="left"/>
              <w:rPr>
                <w:rFonts w:cstheme="minorBidi"/>
                <w:snapToGrid w:val="0"/>
                <w:spacing w:val="-2"/>
                <w:sz w:val="22"/>
                <w:szCs w:val="22"/>
                <w:cs/>
                <w:lang w:eastAsia="th-TH"/>
              </w:rPr>
            </w:pPr>
            <w:r w:rsidRPr="00E3520C">
              <w:rPr>
                <w:rFonts w:cs="Times New Roman"/>
                <w:snapToGrid w:val="0"/>
                <w:spacing w:val="-2"/>
                <w:sz w:val="22"/>
                <w:szCs w:val="22"/>
                <w:lang w:eastAsia="th-TH"/>
              </w:rPr>
              <w:t xml:space="preserve">Cumulative effects of changes in accounting policies </w:t>
            </w:r>
          </w:p>
          <w:p w:rsidR="00F90061" w:rsidRPr="00E3520C" w:rsidRDefault="00500818" w:rsidP="000217F1">
            <w:pPr>
              <w:ind w:left="132"/>
              <w:jc w:val="left"/>
              <w:rPr>
                <w:rFonts w:cs="Times New Roman"/>
                <w:snapToGrid w:val="0"/>
                <w:spacing w:val="-2"/>
                <w:sz w:val="22"/>
                <w:szCs w:val="22"/>
                <w:lang w:val="en-US" w:eastAsia="th-TH"/>
              </w:rPr>
            </w:pPr>
            <w:r w:rsidRPr="00E3520C">
              <w:rPr>
                <w:rFonts w:cs="Times New Roman"/>
                <w:snapToGrid w:val="0"/>
                <w:spacing w:val="-2"/>
                <w:sz w:val="22"/>
                <w:szCs w:val="22"/>
                <w:lang w:eastAsia="th-TH"/>
              </w:rPr>
              <w:t>(Note 4)</w:t>
            </w:r>
          </w:p>
        </w:tc>
        <w:tc>
          <w:tcPr>
            <w:tcW w:w="1814" w:type="dxa"/>
            <w:vAlign w:val="bottom"/>
          </w:tcPr>
          <w:p w:rsidR="00F90061" w:rsidRPr="00E3520C" w:rsidRDefault="00F90061" w:rsidP="00F11BD5">
            <w:pPr>
              <w:pBdr>
                <w:bottom w:val="single" w:sz="4" w:space="1" w:color="auto"/>
              </w:pBdr>
              <w:tabs>
                <w:tab w:val="decimal" w:pos="1262"/>
              </w:tabs>
              <w:ind w:left="48" w:right="58"/>
              <w:jc w:val="center"/>
              <w:rPr>
                <w:rFonts w:cs="Times New Roman"/>
                <w:sz w:val="22"/>
                <w:szCs w:val="22"/>
              </w:rPr>
            </w:pPr>
            <w:r w:rsidRPr="00E3520C">
              <w:rPr>
                <w:rFonts w:cs="Times New Roman"/>
                <w:sz w:val="22"/>
                <w:szCs w:val="22"/>
              </w:rPr>
              <w:t>(108)</w:t>
            </w:r>
          </w:p>
        </w:tc>
        <w:tc>
          <w:tcPr>
            <w:tcW w:w="1814" w:type="dxa"/>
            <w:shd w:val="clear" w:color="auto" w:fill="auto"/>
            <w:vAlign w:val="bottom"/>
          </w:tcPr>
          <w:p w:rsidR="00F90061" w:rsidRPr="00E3520C" w:rsidRDefault="00F90061" w:rsidP="00F11BD5">
            <w:pPr>
              <w:pBdr>
                <w:bottom w:val="single" w:sz="4" w:space="1" w:color="auto"/>
              </w:pBdr>
              <w:tabs>
                <w:tab w:val="decimal" w:pos="1262"/>
              </w:tabs>
              <w:ind w:left="48" w:right="58"/>
              <w:jc w:val="center"/>
              <w:rPr>
                <w:rFonts w:cs="Times New Roman"/>
                <w:sz w:val="22"/>
                <w:szCs w:val="22"/>
              </w:rPr>
            </w:pPr>
            <w:r w:rsidRPr="00E3520C">
              <w:rPr>
                <w:rFonts w:cs="Times New Roman"/>
                <w:sz w:val="22"/>
                <w:szCs w:val="22"/>
              </w:rPr>
              <w:t>-</w:t>
            </w:r>
          </w:p>
        </w:tc>
      </w:tr>
      <w:tr w:rsidR="00E3520C" w:rsidRPr="00E3520C" w:rsidTr="000217F1">
        <w:trPr>
          <w:trHeight w:val="624"/>
        </w:trPr>
        <w:tc>
          <w:tcPr>
            <w:tcW w:w="4876" w:type="dxa"/>
            <w:shd w:val="clear" w:color="auto" w:fill="auto"/>
            <w:vAlign w:val="bottom"/>
          </w:tcPr>
          <w:p w:rsidR="00500818" w:rsidRPr="00E3520C" w:rsidRDefault="00500818" w:rsidP="000217F1">
            <w:pPr>
              <w:ind w:left="132" w:hanging="154"/>
              <w:jc w:val="left"/>
              <w:rPr>
                <w:rFonts w:cstheme="minorBidi"/>
                <w:snapToGrid w:val="0"/>
                <w:spacing w:val="-2"/>
                <w:sz w:val="22"/>
                <w:szCs w:val="22"/>
                <w:lang w:eastAsia="th-TH"/>
              </w:rPr>
            </w:pPr>
            <w:r w:rsidRPr="00E3520C">
              <w:rPr>
                <w:rFonts w:cs="Times New Roman"/>
                <w:snapToGrid w:val="0"/>
                <w:spacing w:val="-2"/>
                <w:sz w:val="22"/>
                <w:szCs w:val="22"/>
                <w:lang w:eastAsia="th-TH"/>
              </w:rPr>
              <w:t xml:space="preserve">Book value at the beginning of period after </w:t>
            </w:r>
          </w:p>
          <w:p w:rsidR="00F90061" w:rsidRPr="00E3520C" w:rsidRDefault="00500818" w:rsidP="000217F1">
            <w:pPr>
              <w:ind w:left="132"/>
              <w:jc w:val="left"/>
              <w:rPr>
                <w:rFonts w:cstheme="minorBidi"/>
                <w:snapToGrid w:val="0"/>
                <w:spacing w:val="-2"/>
                <w:sz w:val="22"/>
                <w:szCs w:val="22"/>
                <w:cs/>
                <w:lang w:eastAsia="th-TH"/>
              </w:rPr>
            </w:pPr>
            <w:r w:rsidRPr="00E3520C">
              <w:rPr>
                <w:rFonts w:cs="Times New Roman"/>
                <w:snapToGrid w:val="0"/>
                <w:spacing w:val="-2"/>
                <w:sz w:val="22"/>
                <w:szCs w:val="22"/>
                <w:lang w:eastAsia="th-TH"/>
              </w:rPr>
              <w:t>cumulative effects of changes in accounting policies</w:t>
            </w:r>
          </w:p>
        </w:tc>
        <w:tc>
          <w:tcPr>
            <w:tcW w:w="1814" w:type="dxa"/>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49,405</w:t>
            </w:r>
          </w:p>
        </w:tc>
        <w:tc>
          <w:tcPr>
            <w:tcW w:w="1814"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5,962</w:t>
            </w:r>
          </w:p>
        </w:tc>
      </w:tr>
      <w:tr w:rsidR="00E3520C" w:rsidRPr="00E3520C" w:rsidTr="005D5114">
        <w:trPr>
          <w:trHeight w:val="397"/>
        </w:trPr>
        <w:tc>
          <w:tcPr>
            <w:tcW w:w="4876" w:type="dxa"/>
            <w:shd w:val="clear" w:color="auto" w:fill="auto"/>
            <w:vAlign w:val="bottom"/>
          </w:tcPr>
          <w:p w:rsidR="00F90061" w:rsidRPr="00E3520C" w:rsidRDefault="00F90061" w:rsidP="00F11BD5">
            <w:pPr>
              <w:ind w:left="176" w:hanging="176"/>
              <w:rPr>
                <w:rFonts w:ascii="Angsana New" w:hAnsi="Angsana New"/>
                <w:cs/>
              </w:rPr>
            </w:pPr>
            <w:r w:rsidRPr="00E3520C">
              <w:rPr>
                <w:rFonts w:cs="Times New Roman"/>
                <w:sz w:val="22"/>
                <w:szCs w:val="22"/>
                <w:cs/>
              </w:rPr>
              <w:t>-</w:t>
            </w:r>
            <w:r w:rsidRPr="00E3520C">
              <w:rPr>
                <w:rFonts w:cs="Times New Roman"/>
                <w:sz w:val="22"/>
                <w:szCs w:val="22"/>
              </w:rPr>
              <w:tab/>
              <w:t>Share of profit from investments in joint ventures</w:t>
            </w:r>
          </w:p>
        </w:tc>
        <w:tc>
          <w:tcPr>
            <w:tcW w:w="1814" w:type="dxa"/>
            <w:vAlign w:val="bottom"/>
          </w:tcPr>
          <w:p w:rsidR="00F90061" w:rsidRPr="00E3520C" w:rsidRDefault="00F90061" w:rsidP="00F11BD5">
            <w:pPr>
              <w:tabs>
                <w:tab w:val="decimal" w:pos="1262"/>
              </w:tabs>
              <w:ind w:left="48" w:right="58"/>
              <w:jc w:val="center"/>
              <w:rPr>
                <w:rFonts w:cs="Times New Roman"/>
                <w:sz w:val="22"/>
                <w:szCs w:val="22"/>
                <w:cs/>
              </w:rPr>
            </w:pPr>
            <w:r w:rsidRPr="00E3520C">
              <w:rPr>
                <w:rFonts w:cs="Times New Roman"/>
                <w:sz w:val="22"/>
                <w:szCs w:val="22"/>
              </w:rPr>
              <w:t>473</w:t>
            </w:r>
          </w:p>
        </w:tc>
        <w:tc>
          <w:tcPr>
            <w:tcW w:w="1814"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cs/>
              </w:rPr>
            </w:pPr>
            <w:r w:rsidRPr="00E3520C">
              <w:rPr>
                <w:rFonts w:cs="Times New Roman"/>
                <w:sz w:val="22"/>
                <w:szCs w:val="22"/>
              </w:rPr>
              <w:t>-</w:t>
            </w:r>
          </w:p>
        </w:tc>
      </w:tr>
      <w:tr w:rsidR="00E3520C" w:rsidRPr="00E3520C" w:rsidTr="005D5114">
        <w:trPr>
          <w:trHeight w:val="397"/>
        </w:trPr>
        <w:tc>
          <w:tcPr>
            <w:tcW w:w="4876" w:type="dxa"/>
            <w:shd w:val="clear" w:color="auto" w:fill="auto"/>
            <w:vAlign w:val="bottom"/>
          </w:tcPr>
          <w:p w:rsidR="00F90061" w:rsidRPr="00E3520C" w:rsidRDefault="00F90061" w:rsidP="00F11BD5">
            <w:pPr>
              <w:ind w:left="176" w:hanging="176"/>
              <w:rPr>
                <w:rFonts w:ascii="Angsana New" w:hAnsi="Angsana New"/>
                <w:cs/>
              </w:rPr>
            </w:pPr>
            <w:r w:rsidRPr="00E3520C">
              <w:rPr>
                <w:rFonts w:cs="Times New Roman"/>
                <w:sz w:val="22"/>
                <w:szCs w:val="22"/>
                <w:cs/>
              </w:rPr>
              <w:t>-</w:t>
            </w:r>
            <w:r w:rsidRPr="00E3520C">
              <w:rPr>
                <w:rFonts w:cs="Times New Roman"/>
                <w:sz w:val="22"/>
                <w:szCs w:val="22"/>
                <w:cs/>
              </w:rPr>
              <w:tab/>
            </w:r>
            <w:r w:rsidRPr="00E3520C">
              <w:rPr>
                <w:rFonts w:cs="Times New Roman"/>
                <w:sz w:val="22"/>
                <w:szCs w:val="22"/>
              </w:rPr>
              <w:t>Dividend income</w:t>
            </w:r>
          </w:p>
        </w:tc>
        <w:tc>
          <w:tcPr>
            <w:tcW w:w="1814" w:type="dxa"/>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(1,183)</w:t>
            </w:r>
          </w:p>
        </w:tc>
        <w:tc>
          <w:tcPr>
            <w:tcW w:w="1814"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w:t>
            </w:r>
          </w:p>
        </w:tc>
      </w:tr>
      <w:tr w:rsidR="00E3520C" w:rsidRPr="00E3520C" w:rsidTr="005D5114">
        <w:trPr>
          <w:trHeight w:val="397"/>
        </w:trPr>
        <w:tc>
          <w:tcPr>
            <w:tcW w:w="4876" w:type="dxa"/>
            <w:shd w:val="clear" w:color="auto" w:fill="auto"/>
            <w:vAlign w:val="bottom"/>
          </w:tcPr>
          <w:p w:rsidR="00F90061" w:rsidRPr="00E3520C" w:rsidRDefault="00F90061" w:rsidP="00F11BD5">
            <w:pPr>
              <w:ind w:left="176" w:hanging="176"/>
              <w:rPr>
                <w:rFonts w:ascii="Angsana New" w:hAnsi="Angsana New"/>
                <w:cs/>
              </w:rPr>
            </w:pPr>
            <w:r w:rsidRPr="00E3520C">
              <w:rPr>
                <w:rFonts w:cs="Times New Roman"/>
                <w:sz w:val="22"/>
                <w:szCs w:val="22"/>
                <w:cs/>
              </w:rPr>
              <w:t>-</w:t>
            </w:r>
            <w:r w:rsidRPr="00E3520C">
              <w:rPr>
                <w:rFonts w:cs="Times New Roman"/>
                <w:sz w:val="22"/>
                <w:szCs w:val="22"/>
                <w:cs/>
              </w:rPr>
              <w:tab/>
            </w:r>
            <w:r w:rsidRPr="00E3520C">
              <w:rPr>
                <w:rFonts w:cs="Times New Roman"/>
                <w:sz w:val="22"/>
                <w:szCs w:val="22"/>
              </w:rPr>
              <w:t>Additional investments</w:t>
            </w:r>
          </w:p>
        </w:tc>
        <w:tc>
          <w:tcPr>
            <w:tcW w:w="1814" w:type="dxa"/>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192</w:t>
            </w:r>
          </w:p>
        </w:tc>
        <w:tc>
          <w:tcPr>
            <w:tcW w:w="1814"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46</w:t>
            </w:r>
          </w:p>
        </w:tc>
      </w:tr>
      <w:tr w:rsidR="00E3520C" w:rsidRPr="00E3520C" w:rsidTr="005D5114">
        <w:trPr>
          <w:trHeight w:val="397"/>
        </w:trPr>
        <w:tc>
          <w:tcPr>
            <w:tcW w:w="4876" w:type="dxa"/>
            <w:shd w:val="clear" w:color="auto" w:fill="auto"/>
            <w:vAlign w:val="bottom"/>
          </w:tcPr>
          <w:p w:rsidR="00F90061" w:rsidRPr="00E3520C" w:rsidRDefault="00F90061" w:rsidP="00460B6A">
            <w:pPr>
              <w:ind w:left="176" w:hanging="176"/>
              <w:rPr>
                <w:rFonts w:ascii="Angsana New" w:hAnsi="Angsana New"/>
              </w:rPr>
            </w:pPr>
            <w:r w:rsidRPr="00E3520C">
              <w:rPr>
                <w:rFonts w:cs="Times New Roman"/>
                <w:sz w:val="22"/>
                <w:szCs w:val="22"/>
                <w:cs/>
              </w:rPr>
              <w:t>-</w:t>
            </w:r>
            <w:r w:rsidRPr="00E3520C">
              <w:rPr>
                <w:rFonts w:cs="Times New Roman"/>
                <w:sz w:val="22"/>
                <w:szCs w:val="22"/>
                <w:cs/>
              </w:rPr>
              <w:tab/>
            </w:r>
            <w:r w:rsidRPr="00E3520C">
              <w:rPr>
                <w:rFonts w:cs="Times New Roman"/>
                <w:sz w:val="22"/>
                <w:szCs w:val="22"/>
              </w:rPr>
              <w:t xml:space="preserve">Share of other comprehensive loss </w:t>
            </w:r>
            <w:r w:rsidR="00460B6A" w:rsidRPr="00E3520C">
              <w:rPr>
                <w:rFonts w:cs="Times New Roman"/>
                <w:sz w:val="22"/>
                <w:szCs w:val="22"/>
              </w:rPr>
              <w:t>from</w:t>
            </w:r>
            <w:r w:rsidRPr="00E3520C">
              <w:rPr>
                <w:rFonts w:cs="Times New Roman"/>
                <w:sz w:val="22"/>
                <w:szCs w:val="22"/>
              </w:rPr>
              <w:t xml:space="preserve"> joint ventures</w:t>
            </w:r>
          </w:p>
        </w:tc>
        <w:tc>
          <w:tcPr>
            <w:tcW w:w="1814" w:type="dxa"/>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(240)</w:t>
            </w:r>
          </w:p>
        </w:tc>
        <w:tc>
          <w:tcPr>
            <w:tcW w:w="1814"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w:t>
            </w:r>
          </w:p>
        </w:tc>
      </w:tr>
      <w:tr w:rsidR="00E3520C" w:rsidRPr="00E3520C" w:rsidTr="000217F1">
        <w:trPr>
          <w:trHeight w:val="624"/>
        </w:trPr>
        <w:tc>
          <w:tcPr>
            <w:tcW w:w="4876" w:type="dxa"/>
            <w:shd w:val="clear" w:color="auto" w:fill="auto"/>
            <w:vAlign w:val="bottom"/>
          </w:tcPr>
          <w:p w:rsidR="00FB5D91" w:rsidRPr="00E3520C" w:rsidRDefault="00F90061" w:rsidP="000217F1">
            <w:pPr>
              <w:ind w:left="176" w:hanging="176"/>
              <w:contextualSpacing/>
              <w:jc w:val="left"/>
              <w:rPr>
                <w:rFonts w:cs="Times New Roman"/>
                <w:sz w:val="22"/>
                <w:szCs w:val="22"/>
              </w:rPr>
            </w:pPr>
            <w:r w:rsidRPr="00E3520C">
              <w:rPr>
                <w:rFonts w:cs="Times New Roman"/>
                <w:sz w:val="22"/>
                <w:szCs w:val="22"/>
                <w:cs/>
              </w:rPr>
              <w:t>-</w:t>
            </w:r>
            <w:r w:rsidRPr="00E3520C">
              <w:rPr>
                <w:rFonts w:cs="Times New Roman"/>
                <w:sz w:val="22"/>
                <w:szCs w:val="22"/>
                <w:cs/>
              </w:rPr>
              <w:tab/>
            </w:r>
            <w:r w:rsidR="00FB5D91" w:rsidRPr="00E3520C">
              <w:rPr>
                <w:rFonts w:cs="Times New Roman"/>
                <w:sz w:val="22"/>
                <w:szCs w:val="22"/>
              </w:rPr>
              <w:t xml:space="preserve">Exchange differences on translation of </w:t>
            </w:r>
          </w:p>
          <w:p w:rsidR="00F90061" w:rsidRPr="00E3520C" w:rsidRDefault="00FB5D91" w:rsidP="000217F1">
            <w:pPr>
              <w:ind w:left="176" w:firstLine="123"/>
              <w:contextualSpacing/>
              <w:jc w:val="left"/>
              <w:rPr>
                <w:rFonts w:ascii="Angsana New" w:hAnsi="Angsana New"/>
              </w:rPr>
            </w:pPr>
            <w:r w:rsidRPr="00E3520C">
              <w:rPr>
                <w:rFonts w:cs="Times New Roman"/>
                <w:sz w:val="22"/>
                <w:szCs w:val="22"/>
              </w:rPr>
              <w:t>financial statements</w:t>
            </w:r>
          </w:p>
        </w:tc>
        <w:tc>
          <w:tcPr>
            <w:tcW w:w="1814" w:type="dxa"/>
            <w:vAlign w:val="bottom"/>
          </w:tcPr>
          <w:p w:rsidR="00F90061" w:rsidRPr="00E3520C" w:rsidRDefault="00F90061" w:rsidP="00F11BD5">
            <w:pPr>
              <w:pBdr>
                <w:bottom w:val="single" w:sz="4" w:space="1" w:color="auto"/>
              </w:pBdr>
              <w:tabs>
                <w:tab w:val="decimal" w:pos="1262"/>
              </w:tabs>
              <w:ind w:left="48" w:right="58"/>
              <w:jc w:val="center"/>
              <w:rPr>
                <w:rFonts w:cs="Times New Roman"/>
                <w:sz w:val="22"/>
                <w:szCs w:val="22"/>
                <w:cs/>
              </w:rPr>
            </w:pPr>
            <w:r w:rsidRPr="00E3520C">
              <w:rPr>
                <w:rFonts w:cs="Times New Roman"/>
                <w:sz w:val="22"/>
                <w:szCs w:val="22"/>
              </w:rPr>
              <w:t>514</w:t>
            </w:r>
          </w:p>
        </w:tc>
        <w:tc>
          <w:tcPr>
            <w:tcW w:w="1814" w:type="dxa"/>
            <w:shd w:val="clear" w:color="auto" w:fill="auto"/>
            <w:vAlign w:val="bottom"/>
          </w:tcPr>
          <w:p w:rsidR="00F90061" w:rsidRPr="00E3520C" w:rsidRDefault="00F90061" w:rsidP="00F11BD5">
            <w:pPr>
              <w:pBdr>
                <w:bottom w:val="single" w:sz="4" w:space="1" w:color="auto"/>
              </w:pBdr>
              <w:tabs>
                <w:tab w:val="decimal" w:pos="1262"/>
              </w:tabs>
              <w:ind w:left="48" w:right="58"/>
              <w:jc w:val="center"/>
              <w:rPr>
                <w:rFonts w:cs="Times New Roman"/>
                <w:sz w:val="22"/>
                <w:szCs w:val="22"/>
                <w:cs/>
              </w:rPr>
            </w:pPr>
            <w:r w:rsidRPr="00E3520C">
              <w:rPr>
                <w:rFonts w:cs="Times New Roman"/>
                <w:sz w:val="22"/>
                <w:szCs w:val="22"/>
              </w:rPr>
              <w:t>-</w:t>
            </w:r>
          </w:p>
        </w:tc>
      </w:tr>
      <w:tr w:rsidR="00293546" w:rsidRPr="00E3520C" w:rsidTr="005D5114">
        <w:trPr>
          <w:trHeight w:val="397"/>
        </w:trPr>
        <w:tc>
          <w:tcPr>
            <w:tcW w:w="4876" w:type="dxa"/>
            <w:shd w:val="clear" w:color="auto" w:fill="auto"/>
            <w:vAlign w:val="bottom"/>
          </w:tcPr>
          <w:p w:rsidR="00F90061" w:rsidRPr="00E3520C" w:rsidRDefault="00460B6A" w:rsidP="00F11BD5">
            <w:pPr>
              <w:ind w:left="-14"/>
              <w:rPr>
                <w:rFonts w:ascii="Angsana New" w:hAnsi="Angsana New"/>
                <w:cs/>
              </w:rPr>
            </w:pPr>
            <w:r w:rsidRPr="00E3520C">
              <w:rPr>
                <w:snapToGrid w:val="0"/>
                <w:spacing w:val="-2"/>
                <w:sz w:val="22"/>
                <w:szCs w:val="28"/>
                <w:lang w:val="en-US" w:eastAsia="th-TH"/>
              </w:rPr>
              <w:t>Book value at the end of period</w:t>
            </w:r>
          </w:p>
        </w:tc>
        <w:tc>
          <w:tcPr>
            <w:tcW w:w="1814" w:type="dxa"/>
            <w:vAlign w:val="bottom"/>
          </w:tcPr>
          <w:p w:rsidR="00F90061" w:rsidRPr="00E3520C" w:rsidRDefault="00F90061" w:rsidP="00F11BD5">
            <w:pPr>
              <w:pBdr>
                <w:bottom w:val="double" w:sz="4" w:space="1" w:color="auto"/>
              </w:pBdr>
              <w:tabs>
                <w:tab w:val="decimal" w:pos="1262"/>
              </w:tabs>
              <w:ind w:left="48" w:right="58"/>
              <w:jc w:val="center"/>
              <w:rPr>
                <w:rFonts w:cs="Times New Roman"/>
                <w:sz w:val="22"/>
                <w:szCs w:val="22"/>
              </w:rPr>
            </w:pPr>
            <w:r w:rsidRPr="00E3520C">
              <w:rPr>
                <w:rFonts w:cs="Times New Roman"/>
                <w:sz w:val="22"/>
                <w:szCs w:val="22"/>
              </w:rPr>
              <w:t>49,161</w:t>
            </w:r>
          </w:p>
        </w:tc>
        <w:tc>
          <w:tcPr>
            <w:tcW w:w="1814" w:type="dxa"/>
            <w:shd w:val="clear" w:color="auto" w:fill="auto"/>
            <w:vAlign w:val="bottom"/>
          </w:tcPr>
          <w:p w:rsidR="00F90061" w:rsidRPr="00E3520C" w:rsidRDefault="00F90061" w:rsidP="00F11BD5">
            <w:pPr>
              <w:pBdr>
                <w:bottom w:val="double" w:sz="4" w:space="1" w:color="auto"/>
              </w:pBdr>
              <w:tabs>
                <w:tab w:val="decimal" w:pos="1262"/>
              </w:tabs>
              <w:ind w:left="48" w:right="58"/>
              <w:jc w:val="center"/>
              <w:rPr>
                <w:rFonts w:cs="Times New Roman"/>
                <w:sz w:val="22"/>
                <w:szCs w:val="22"/>
                <w:cs/>
              </w:rPr>
            </w:pPr>
            <w:r w:rsidRPr="00E3520C">
              <w:rPr>
                <w:rFonts w:cs="Times New Roman"/>
                <w:sz w:val="22"/>
                <w:szCs w:val="22"/>
              </w:rPr>
              <w:t>6,008</w:t>
            </w:r>
          </w:p>
        </w:tc>
      </w:tr>
    </w:tbl>
    <w:p w:rsidR="00F90061" w:rsidRPr="00E3520C" w:rsidRDefault="00F90061" w:rsidP="00F90061">
      <w:pPr>
        <w:ind w:left="588" w:hanging="14"/>
        <w:rPr>
          <w:rFonts w:cs="Times New Roman"/>
          <w:sz w:val="22"/>
          <w:szCs w:val="22"/>
        </w:rPr>
      </w:pPr>
    </w:p>
    <w:p w:rsidR="00F90061" w:rsidRPr="00E3520C" w:rsidRDefault="00F90061" w:rsidP="00F90061">
      <w:pPr>
        <w:ind w:left="574"/>
        <w:rPr>
          <w:rFonts w:ascii="Angsana New" w:hAnsi="Angsana New"/>
          <w:cs/>
        </w:rPr>
      </w:pPr>
      <w:r w:rsidRPr="00E3520C">
        <w:rPr>
          <w:rFonts w:cs="Times New Roman"/>
          <w:snapToGrid w:val="0"/>
          <w:spacing w:val="-6"/>
          <w:sz w:val="22"/>
          <w:szCs w:val="22"/>
          <w:lang w:val="x-none" w:eastAsia="th-TH"/>
        </w:rPr>
        <w:t xml:space="preserve">The Company recognized dividend income for </w:t>
      </w:r>
      <w:r w:rsidR="00460B6A" w:rsidRPr="00E3520C">
        <w:rPr>
          <w:rFonts w:cs="Times New Roman"/>
          <w:snapToGrid w:val="0"/>
          <w:spacing w:val="-6"/>
          <w:sz w:val="22"/>
          <w:szCs w:val="22"/>
          <w:lang w:val="en-US" w:eastAsia="th-TH"/>
        </w:rPr>
        <w:t xml:space="preserve">the </w:t>
      </w:r>
      <w:r w:rsidRPr="00E3520C">
        <w:rPr>
          <w:rFonts w:cs="Times New Roman"/>
          <w:snapToGrid w:val="0"/>
          <w:spacing w:val="-6"/>
          <w:sz w:val="22"/>
          <w:szCs w:val="22"/>
          <w:lang w:val="x-none" w:eastAsia="th-TH"/>
        </w:rPr>
        <w:t xml:space="preserve">three-month period ended </w:t>
      </w:r>
      <w:r w:rsidR="0020579D" w:rsidRPr="00E3520C">
        <w:rPr>
          <w:snapToGrid w:val="0"/>
          <w:spacing w:val="-6"/>
          <w:sz w:val="22"/>
          <w:szCs w:val="28"/>
          <w:lang w:val="en-US" w:eastAsia="th-TH"/>
        </w:rPr>
        <w:t xml:space="preserve">31 </w:t>
      </w:r>
      <w:r w:rsidRPr="00E3520C">
        <w:rPr>
          <w:rFonts w:cs="Times New Roman"/>
          <w:snapToGrid w:val="0"/>
          <w:spacing w:val="-6"/>
          <w:sz w:val="22"/>
          <w:szCs w:val="22"/>
          <w:lang w:val="x-none" w:eastAsia="th-TH"/>
        </w:rPr>
        <w:t>March</w:t>
      </w:r>
      <w:r w:rsidR="0020579D" w:rsidRPr="00E3520C">
        <w:rPr>
          <w:rFonts w:cs="Times New Roman"/>
          <w:snapToGrid w:val="0"/>
          <w:spacing w:val="-6"/>
          <w:sz w:val="22"/>
          <w:szCs w:val="22"/>
          <w:lang w:val="en-US" w:eastAsia="th-TH"/>
        </w:rPr>
        <w:t xml:space="preserve"> </w:t>
      </w:r>
      <w:r w:rsidRPr="00E3520C">
        <w:rPr>
          <w:rFonts w:cs="Times New Roman"/>
          <w:snapToGrid w:val="0"/>
          <w:spacing w:val="-6"/>
          <w:sz w:val="22"/>
          <w:szCs w:val="22"/>
          <w:cs/>
          <w:lang w:val="x-none" w:eastAsia="th-TH"/>
        </w:rPr>
        <w:t xml:space="preserve">2020 </w:t>
      </w:r>
      <w:r w:rsidRPr="00E3520C">
        <w:rPr>
          <w:rFonts w:cs="Times New Roman"/>
          <w:snapToGrid w:val="0"/>
          <w:spacing w:val="-2"/>
          <w:sz w:val="22"/>
          <w:szCs w:val="22"/>
          <w:lang w:eastAsia="th-TH"/>
        </w:rPr>
        <w:t>a</w:t>
      </w:r>
      <w:r w:rsidRPr="00E3520C">
        <w:rPr>
          <w:rFonts w:cs="Times New Roman"/>
          <w:snapToGrid w:val="0"/>
          <w:spacing w:val="-2"/>
          <w:sz w:val="22"/>
          <w:szCs w:val="22"/>
          <w:lang w:val="x-none" w:eastAsia="th-TH"/>
        </w:rPr>
        <w:t>mount</w:t>
      </w:r>
      <w:r w:rsidR="00460B6A" w:rsidRPr="00E3520C">
        <w:rPr>
          <w:rFonts w:cs="Times New Roman"/>
          <w:snapToGrid w:val="0"/>
          <w:spacing w:val="-2"/>
          <w:sz w:val="22"/>
          <w:szCs w:val="22"/>
          <w:lang w:val="en-US" w:eastAsia="th-TH"/>
        </w:rPr>
        <w:t>ing</w:t>
      </w:r>
      <w:r w:rsidRPr="00E3520C">
        <w:rPr>
          <w:rFonts w:cs="Times New Roman"/>
          <w:snapToGrid w:val="0"/>
          <w:spacing w:val="-2"/>
          <w:sz w:val="22"/>
          <w:szCs w:val="22"/>
          <w:lang w:val="x-none" w:eastAsia="th-TH"/>
        </w:rPr>
        <w:t xml:space="preserve"> </w:t>
      </w:r>
      <w:r w:rsidR="00460B6A" w:rsidRPr="00E3520C">
        <w:rPr>
          <w:rFonts w:cs="Times New Roman"/>
          <w:snapToGrid w:val="0"/>
          <w:spacing w:val="-2"/>
          <w:sz w:val="22"/>
          <w:szCs w:val="22"/>
          <w:lang w:val="en-US" w:eastAsia="th-TH"/>
        </w:rPr>
        <w:t>to</w:t>
      </w:r>
      <w:r w:rsidRPr="00E3520C">
        <w:rPr>
          <w:rFonts w:cs="Times New Roman"/>
          <w:snapToGrid w:val="0"/>
          <w:spacing w:val="-2"/>
          <w:sz w:val="22"/>
          <w:szCs w:val="22"/>
          <w:lang w:val="x-none" w:eastAsia="th-TH"/>
        </w:rPr>
        <w:t xml:space="preserve"> Ba</w:t>
      </w:r>
      <w:r w:rsidR="003F749A" w:rsidRPr="00E3520C">
        <w:rPr>
          <w:rFonts w:cstheme="minorBidi"/>
          <w:snapToGrid w:val="0"/>
          <w:spacing w:val="-2"/>
          <w:sz w:val="22"/>
          <w:szCs w:val="22"/>
          <w:lang w:val="en-US" w:eastAsia="th-TH"/>
        </w:rPr>
        <w:t>ht</w:t>
      </w:r>
      <w:r w:rsidRPr="00E3520C">
        <w:rPr>
          <w:rFonts w:cstheme="minorBidi" w:hint="cs"/>
          <w:snapToGrid w:val="0"/>
          <w:spacing w:val="-2"/>
          <w:sz w:val="22"/>
          <w:szCs w:val="22"/>
          <w:cs/>
          <w:lang w:val="x-none" w:eastAsia="th-TH"/>
        </w:rPr>
        <w:t xml:space="preserve"> </w:t>
      </w:r>
      <w:r w:rsidRPr="00E3520C">
        <w:rPr>
          <w:rFonts w:cstheme="minorBidi"/>
          <w:snapToGrid w:val="0"/>
          <w:spacing w:val="-2"/>
          <w:sz w:val="22"/>
          <w:szCs w:val="22"/>
          <w:lang w:eastAsia="th-TH"/>
        </w:rPr>
        <w:t>288</w:t>
      </w:r>
      <w:r w:rsidRPr="00E3520C">
        <w:rPr>
          <w:rFonts w:cs="Times New Roman"/>
          <w:snapToGrid w:val="0"/>
          <w:spacing w:val="-2"/>
          <w:sz w:val="22"/>
          <w:szCs w:val="22"/>
          <w:lang w:val="x-none" w:eastAsia="th-TH"/>
        </w:rPr>
        <w:t xml:space="preserve"> million. (</w:t>
      </w:r>
      <w:r w:rsidR="0020579D" w:rsidRPr="00E3520C">
        <w:rPr>
          <w:rFonts w:cs="Times New Roman"/>
          <w:snapToGrid w:val="0"/>
          <w:spacing w:val="-2"/>
          <w:sz w:val="22"/>
          <w:szCs w:val="22"/>
          <w:lang w:val="en-US" w:eastAsia="th-TH"/>
        </w:rPr>
        <w:t xml:space="preserve">31 </w:t>
      </w:r>
      <w:r w:rsidRPr="00E3520C">
        <w:rPr>
          <w:rFonts w:cs="Times New Roman"/>
          <w:snapToGrid w:val="0"/>
          <w:spacing w:val="-2"/>
          <w:sz w:val="22"/>
          <w:szCs w:val="22"/>
          <w:lang w:val="x-none" w:eastAsia="th-TH"/>
        </w:rPr>
        <w:t>March</w:t>
      </w:r>
      <w:r w:rsidR="0020579D" w:rsidRPr="00E3520C">
        <w:rPr>
          <w:rFonts w:cs="Times New Roman"/>
          <w:snapToGrid w:val="0"/>
          <w:spacing w:val="-2"/>
          <w:sz w:val="22"/>
          <w:szCs w:val="22"/>
          <w:lang w:val="en-US" w:eastAsia="th-TH"/>
        </w:rPr>
        <w:t xml:space="preserve"> </w:t>
      </w:r>
      <w:r w:rsidRPr="00E3520C">
        <w:rPr>
          <w:rFonts w:cs="Times New Roman"/>
          <w:snapToGrid w:val="0"/>
          <w:spacing w:val="-2"/>
          <w:sz w:val="22"/>
          <w:szCs w:val="22"/>
          <w:cs/>
          <w:lang w:val="x-none" w:eastAsia="th-TH"/>
        </w:rPr>
        <w:t xml:space="preserve">2019: </w:t>
      </w:r>
      <w:r w:rsidRPr="00E3520C">
        <w:rPr>
          <w:rFonts w:cs="Times New Roman"/>
          <w:snapToGrid w:val="0"/>
          <w:spacing w:val="-2"/>
          <w:sz w:val="22"/>
          <w:szCs w:val="22"/>
          <w:lang w:val="x-none" w:eastAsia="th-TH"/>
        </w:rPr>
        <w:t>Ba</w:t>
      </w:r>
      <w:r w:rsidR="003F749A" w:rsidRPr="00E3520C">
        <w:rPr>
          <w:rFonts w:cs="Times New Roman"/>
          <w:snapToGrid w:val="0"/>
          <w:spacing w:val="-2"/>
          <w:sz w:val="22"/>
          <w:szCs w:val="22"/>
          <w:lang w:val="en-US" w:eastAsia="th-TH"/>
        </w:rPr>
        <w:t>ht</w:t>
      </w:r>
      <w:r w:rsidRPr="00E3520C">
        <w:rPr>
          <w:rFonts w:cs="Times New Roman"/>
          <w:snapToGrid w:val="0"/>
          <w:spacing w:val="-2"/>
          <w:sz w:val="22"/>
          <w:szCs w:val="22"/>
          <w:lang w:val="x-none" w:eastAsia="th-TH"/>
        </w:rPr>
        <w:t xml:space="preserve"> </w:t>
      </w:r>
      <w:r w:rsidRPr="00E3520C">
        <w:rPr>
          <w:rFonts w:cs="Times New Roman"/>
          <w:snapToGrid w:val="0"/>
          <w:spacing w:val="-2"/>
          <w:sz w:val="22"/>
          <w:szCs w:val="22"/>
          <w:lang w:eastAsia="th-TH"/>
        </w:rPr>
        <w:t>212</w:t>
      </w:r>
      <w:r w:rsidRPr="00E3520C">
        <w:rPr>
          <w:rFonts w:cs="Times New Roman"/>
          <w:snapToGrid w:val="0"/>
          <w:spacing w:val="-2"/>
          <w:sz w:val="22"/>
          <w:szCs w:val="22"/>
          <w:lang w:val="x-none" w:eastAsia="th-TH"/>
        </w:rPr>
        <w:t xml:space="preserve"> million)</w:t>
      </w:r>
    </w:p>
    <w:p w:rsidR="00F90061" w:rsidRPr="00E3520C" w:rsidRDefault="00F90061" w:rsidP="00F90061">
      <w:pPr>
        <w:spacing w:after="160" w:line="259" w:lineRule="auto"/>
        <w:rPr>
          <w:rFonts w:ascii="Angsana New" w:hAnsi="Angsana New"/>
          <w:cs/>
        </w:rPr>
      </w:pPr>
      <w:r w:rsidRPr="00E3520C">
        <w:rPr>
          <w:rFonts w:ascii="Angsana New" w:hAnsi="Angsana New"/>
          <w:cs/>
        </w:rPr>
        <w:br w:type="page"/>
      </w:r>
    </w:p>
    <w:p w:rsidR="00F90061" w:rsidRPr="00E3520C" w:rsidRDefault="00B11E73" w:rsidP="00F90061">
      <w:pPr>
        <w:tabs>
          <w:tab w:val="left" w:pos="-3402"/>
          <w:tab w:val="left" w:pos="-3261"/>
          <w:tab w:val="left" w:pos="-3119"/>
          <w:tab w:val="left" w:pos="540"/>
        </w:tabs>
        <w:ind w:right="-14"/>
        <w:outlineLvl w:val="0"/>
        <w:rPr>
          <w:rFonts w:cs="Times New Roman"/>
          <w:b/>
          <w:bCs/>
          <w:sz w:val="22"/>
          <w:szCs w:val="22"/>
        </w:rPr>
      </w:pPr>
      <w:r w:rsidRPr="00E3520C">
        <w:rPr>
          <w:rFonts w:cs="Times New Roman"/>
          <w:b/>
          <w:bCs/>
          <w:sz w:val="22"/>
          <w:szCs w:val="22"/>
        </w:rPr>
        <w:lastRenderedPageBreak/>
        <w:t>12.</w:t>
      </w:r>
      <w:r w:rsidRPr="00E3520C">
        <w:rPr>
          <w:rFonts w:cs="Times New Roman"/>
          <w:b/>
          <w:bCs/>
          <w:sz w:val="22"/>
          <w:szCs w:val="22"/>
        </w:rPr>
        <w:tab/>
        <w:t>Investments in s</w:t>
      </w:r>
      <w:r w:rsidR="00F90061" w:rsidRPr="00E3520C">
        <w:rPr>
          <w:rFonts w:cs="Times New Roman"/>
          <w:b/>
          <w:bCs/>
          <w:sz w:val="22"/>
          <w:szCs w:val="22"/>
        </w:rPr>
        <w:t xml:space="preserve">ubsidiaries, </w:t>
      </w:r>
      <w:r w:rsidRPr="00E3520C">
        <w:rPr>
          <w:rFonts w:cs="Times New Roman"/>
          <w:b/>
          <w:bCs/>
          <w:sz w:val="22"/>
          <w:szCs w:val="22"/>
        </w:rPr>
        <w:t>joint ventures and a</w:t>
      </w:r>
      <w:r w:rsidR="00F90061" w:rsidRPr="00E3520C">
        <w:rPr>
          <w:rFonts w:cs="Times New Roman"/>
          <w:b/>
          <w:bCs/>
          <w:sz w:val="22"/>
          <w:szCs w:val="22"/>
        </w:rPr>
        <w:t xml:space="preserve">ssociates </w:t>
      </w:r>
      <w:r w:rsidR="00F90061" w:rsidRPr="00E3520C">
        <w:rPr>
          <w:rFonts w:cs="Times New Roman"/>
          <w:sz w:val="22"/>
          <w:szCs w:val="22"/>
        </w:rPr>
        <w:t>(Continued)</w:t>
      </w:r>
    </w:p>
    <w:p w:rsidR="00F90061" w:rsidRPr="00E3520C" w:rsidRDefault="00F90061" w:rsidP="00F90061">
      <w:pPr>
        <w:tabs>
          <w:tab w:val="left" w:pos="-3402"/>
          <w:tab w:val="left" w:pos="-3261"/>
          <w:tab w:val="left" w:pos="-3119"/>
          <w:tab w:val="left" w:pos="540"/>
        </w:tabs>
        <w:ind w:right="-14"/>
        <w:outlineLvl w:val="0"/>
        <w:rPr>
          <w:rFonts w:cs="Times New Roman"/>
          <w:b/>
          <w:bCs/>
          <w:sz w:val="22"/>
          <w:szCs w:val="22"/>
        </w:rPr>
      </w:pPr>
    </w:p>
    <w:p w:rsidR="00F90061" w:rsidRPr="00E3520C" w:rsidRDefault="00F90061" w:rsidP="00F90061">
      <w:pPr>
        <w:tabs>
          <w:tab w:val="left" w:pos="-3402"/>
          <w:tab w:val="left" w:pos="-3261"/>
          <w:tab w:val="left" w:pos="-3119"/>
          <w:tab w:val="left" w:pos="540"/>
        </w:tabs>
        <w:ind w:right="-14"/>
        <w:outlineLvl w:val="0"/>
        <w:rPr>
          <w:rFonts w:cs="Times New Roman"/>
          <w:snapToGrid w:val="0"/>
          <w:spacing w:val="-2"/>
          <w:sz w:val="22"/>
          <w:szCs w:val="22"/>
          <w:lang w:eastAsia="th-TH"/>
        </w:rPr>
      </w:pPr>
      <w:r w:rsidRPr="00E3520C">
        <w:rPr>
          <w:rFonts w:cs="Times New Roman"/>
          <w:snapToGrid w:val="0"/>
          <w:spacing w:val="-2"/>
          <w:sz w:val="22"/>
          <w:szCs w:val="22"/>
          <w:lang w:val="x-none" w:eastAsia="th-TH"/>
        </w:rPr>
        <w:t>12.1</w:t>
      </w:r>
      <w:r w:rsidRPr="00E3520C">
        <w:rPr>
          <w:rFonts w:cs="Times New Roman"/>
          <w:snapToGrid w:val="0"/>
          <w:spacing w:val="-2"/>
          <w:sz w:val="22"/>
          <w:szCs w:val="22"/>
          <w:lang w:val="x-none" w:eastAsia="th-TH"/>
        </w:rPr>
        <w:tab/>
        <w:t>Movements in investments in the consolidated and the separate financial statements</w:t>
      </w:r>
      <w:r w:rsidRPr="00E3520C">
        <w:rPr>
          <w:rFonts w:cs="Times New Roman"/>
          <w:snapToGrid w:val="0"/>
          <w:spacing w:val="-2"/>
          <w:sz w:val="22"/>
          <w:szCs w:val="22"/>
          <w:lang w:eastAsia="th-TH"/>
        </w:rPr>
        <w:t xml:space="preserve"> </w:t>
      </w:r>
      <w:r w:rsidRPr="00E3520C">
        <w:rPr>
          <w:rFonts w:cs="Times New Roman"/>
          <w:sz w:val="22"/>
          <w:szCs w:val="22"/>
        </w:rPr>
        <w:t>(Continued)</w:t>
      </w:r>
    </w:p>
    <w:p w:rsidR="00F90061" w:rsidRPr="00E3520C" w:rsidRDefault="00F90061" w:rsidP="00F90061">
      <w:pPr>
        <w:tabs>
          <w:tab w:val="left" w:pos="-3402"/>
          <w:tab w:val="left" w:pos="-3261"/>
          <w:tab w:val="left" w:pos="-3119"/>
          <w:tab w:val="left" w:pos="540"/>
        </w:tabs>
        <w:ind w:right="-14"/>
        <w:outlineLvl w:val="0"/>
        <w:rPr>
          <w:rFonts w:cs="Times New Roman"/>
          <w:sz w:val="22"/>
          <w:szCs w:val="22"/>
        </w:rPr>
      </w:pPr>
    </w:p>
    <w:p w:rsidR="00F90061" w:rsidRPr="00E3520C" w:rsidRDefault="00F90061" w:rsidP="00F90061">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E3520C">
        <w:rPr>
          <w:rFonts w:cs="Times New Roman"/>
          <w:snapToGrid w:val="0"/>
          <w:spacing w:val="-2"/>
          <w:sz w:val="22"/>
          <w:szCs w:val="22"/>
          <w:lang w:val="x-none" w:eastAsia="th-TH"/>
        </w:rPr>
        <w:t>12.1.</w:t>
      </w:r>
      <w:r w:rsidRPr="00E3520C">
        <w:rPr>
          <w:rFonts w:cstheme="minorBidi"/>
          <w:snapToGrid w:val="0"/>
          <w:spacing w:val="-2"/>
          <w:sz w:val="22"/>
          <w:szCs w:val="22"/>
          <w:lang w:eastAsia="th-TH"/>
        </w:rPr>
        <w:t>2</w:t>
      </w:r>
      <w:r w:rsidRPr="00E3520C">
        <w:rPr>
          <w:rFonts w:cs="Times New Roman"/>
          <w:snapToGrid w:val="0"/>
          <w:spacing w:val="-2"/>
          <w:sz w:val="22"/>
          <w:szCs w:val="22"/>
          <w:lang w:val="x-none" w:eastAsia="th-TH"/>
        </w:rPr>
        <w:tab/>
        <w:t>Movements in investments in associates are as follows:</w:t>
      </w:r>
    </w:p>
    <w:p w:rsidR="00F90061" w:rsidRPr="00E3520C" w:rsidRDefault="00F90061" w:rsidP="00F90061">
      <w:pPr>
        <w:tabs>
          <w:tab w:val="left" w:pos="-3402"/>
          <w:tab w:val="left" w:pos="-3261"/>
          <w:tab w:val="left" w:pos="-3119"/>
          <w:tab w:val="left" w:pos="540"/>
        </w:tabs>
        <w:ind w:right="-14"/>
        <w:outlineLvl w:val="0"/>
        <w:rPr>
          <w:rFonts w:cs="Times New Roman"/>
          <w:sz w:val="22"/>
          <w:szCs w:val="22"/>
        </w:rPr>
      </w:pPr>
    </w:p>
    <w:tbl>
      <w:tblPr>
        <w:tblW w:w="8505" w:type="dxa"/>
        <w:tblInd w:w="581" w:type="dxa"/>
        <w:tblLayout w:type="fixed"/>
        <w:tblCellMar>
          <w:left w:w="14" w:type="dxa"/>
          <w:right w:w="14" w:type="dxa"/>
        </w:tblCellMar>
        <w:tblLook w:val="0000" w:firstRow="0" w:lastRow="0" w:firstColumn="0" w:lastColumn="0" w:noHBand="0" w:noVBand="0"/>
      </w:tblPr>
      <w:tblGrid>
        <w:gridCol w:w="6096"/>
        <w:gridCol w:w="2409"/>
      </w:tblGrid>
      <w:tr w:rsidR="00E3520C" w:rsidRPr="00E3520C" w:rsidTr="00F11BD5">
        <w:trPr>
          <w:trHeight w:val="397"/>
        </w:trPr>
        <w:tc>
          <w:tcPr>
            <w:tcW w:w="6096" w:type="dxa"/>
            <w:shd w:val="clear" w:color="auto" w:fill="auto"/>
            <w:vAlign w:val="center"/>
          </w:tcPr>
          <w:p w:rsidR="00F90061" w:rsidRPr="00E3520C" w:rsidRDefault="00F90061" w:rsidP="00F11BD5">
            <w:pPr>
              <w:ind w:left="-14"/>
              <w:rPr>
                <w:rFonts w:ascii="Angsana New" w:hAnsi="Angsana New"/>
              </w:rPr>
            </w:pPr>
          </w:p>
        </w:tc>
        <w:tc>
          <w:tcPr>
            <w:tcW w:w="2409" w:type="dxa"/>
            <w:shd w:val="clear" w:color="auto" w:fill="auto"/>
            <w:vAlign w:val="center"/>
          </w:tcPr>
          <w:p w:rsidR="00F90061" w:rsidRPr="00E3520C" w:rsidRDefault="00F90061" w:rsidP="00F11BD5">
            <w:pPr>
              <w:ind w:left="53" w:right="51"/>
              <w:jc w:val="right"/>
              <w:rPr>
                <w:rFonts w:cs="Times New Roman"/>
                <w:snapToGrid w:val="0"/>
                <w:spacing w:val="-2"/>
                <w:sz w:val="22"/>
                <w:szCs w:val="22"/>
                <w:cs/>
                <w:lang w:val="x-none" w:eastAsia="th-TH"/>
              </w:rPr>
            </w:pPr>
            <w:r w:rsidRPr="00E3520C">
              <w:rPr>
                <w:rFonts w:cs="Times New Roman"/>
                <w:snapToGrid w:val="0"/>
                <w:spacing w:val="-2"/>
                <w:sz w:val="22"/>
                <w:szCs w:val="22"/>
                <w:lang w:val="x-none" w:eastAsia="th-TH"/>
              </w:rPr>
              <w:t>Unit: Million Baht</w:t>
            </w:r>
          </w:p>
        </w:tc>
      </w:tr>
      <w:tr w:rsidR="00E3520C" w:rsidRPr="00E3520C" w:rsidTr="00F11BD5">
        <w:trPr>
          <w:trHeight w:val="397"/>
        </w:trPr>
        <w:tc>
          <w:tcPr>
            <w:tcW w:w="6096" w:type="dxa"/>
            <w:shd w:val="clear" w:color="auto" w:fill="auto"/>
            <w:vAlign w:val="center"/>
          </w:tcPr>
          <w:p w:rsidR="00F90061" w:rsidRPr="00E3520C" w:rsidRDefault="00F90061" w:rsidP="00F11BD5">
            <w:pPr>
              <w:ind w:left="-14"/>
              <w:rPr>
                <w:rFonts w:ascii="Angsana New" w:hAnsi="Angsana New"/>
              </w:rPr>
            </w:pPr>
          </w:p>
        </w:tc>
        <w:tc>
          <w:tcPr>
            <w:tcW w:w="2409" w:type="dxa"/>
          </w:tcPr>
          <w:p w:rsidR="00F90061" w:rsidRPr="00E3520C" w:rsidRDefault="00F90061" w:rsidP="00F11BD5">
            <w:pPr>
              <w:pBdr>
                <w:bottom w:val="single" w:sz="4" w:space="1" w:color="auto"/>
              </w:pBdr>
              <w:ind w:left="53" w:right="51"/>
              <w:jc w:val="center"/>
              <w:rPr>
                <w:rFonts w:ascii="Angsana New" w:hAnsi="Angsana New"/>
              </w:rPr>
            </w:pPr>
            <w:r w:rsidRPr="00E3520C">
              <w:rPr>
                <w:rFonts w:cs="Times New Roman"/>
                <w:snapToGrid w:val="0"/>
                <w:spacing w:val="-2"/>
                <w:sz w:val="22"/>
                <w:szCs w:val="22"/>
                <w:lang w:val="x-none" w:eastAsia="th-TH"/>
              </w:rPr>
              <w:t>Consolidated financial statements</w:t>
            </w:r>
          </w:p>
        </w:tc>
      </w:tr>
      <w:tr w:rsidR="00E3520C" w:rsidRPr="00E3520C" w:rsidTr="00F11BD5">
        <w:trPr>
          <w:trHeight w:val="397"/>
        </w:trPr>
        <w:tc>
          <w:tcPr>
            <w:tcW w:w="6096" w:type="dxa"/>
            <w:shd w:val="clear" w:color="auto" w:fill="auto"/>
            <w:vAlign w:val="center"/>
          </w:tcPr>
          <w:p w:rsidR="00F90061" w:rsidRPr="00E3520C" w:rsidRDefault="00F90061" w:rsidP="00F11BD5">
            <w:pPr>
              <w:ind w:left="-14"/>
              <w:rPr>
                <w:rFonts w:ascii="Angsana New" w:hAnsi="Angsana New"/>
              </w:rPr>
            </w:pPr>
          </w:p>
        </w:tc>
        <w:tc>
          <w:tcPr>
            <w:tcW w:w="2409" w:type="dxa"/>
            <w:vAlign w:val="bottom"/>
          </w:tcPr>
          <w:p w:rsidR="00F90061" w:rsidRPr="00E3520C" w:rsidRDefault="00F90061" w:rsidP="00F11BD5">
            <w:pPr>
              <w:pBdr>
                <w:bottom w:val="single" w:sz="4" w:space="1" w:color="auto"/>
              </w:pBdr>
              <w:ind w:left="53" w:right="51"/>
              <w:jc w:val="center"/>
              <w:rPr>
                <w:rFonts w:cs="Times New Roman"/>
                <w:snapToGrid w:val="0"/>
                <w:spacing w:val="-2"/>
                <w:sz w:val="22"/>
                <w:szCs w:val="22"/>
                <w:lang w:val="x-none" w:eastAsia="th-TH"/>
              </w:rPr>
            </w:pPr>
            <w:r w:rsidRPr="00E3520C">
              <w:rPr>
                <w:rFonts w:cs="Times New Roman"/>
                <w:snapToGrid w:val="0"/>
                <w:spacing w:val="-2"/>
                <w:sz w:val="22"/>
                <w:szCs w:val="22"/>
                <w:lang w:val="x-none" w:eastAsia="th-TH"/>
              </w:rPr>
              <w:t>Equity method</w:t>
            </w:r>
          </w:p>
        </w:tc>
      </w:tr>
      <w:tr w:rsidR="00E3520C" w:rsidRPr="00E3520C" w:rsidTr="00F11BD5">
        <w:trPr>
          <w:trHeight w:val="397"/>
        </w:trPr>
        <w:tc>
          <w:tcPr>
            <w:tcW w:w="6096" w:type="dxa"/>
            <w:shd w:val="clear" w:color="auto" w:fill="auto"/>
            <w:vAlign w:val="bottom"/>
          </w:tcPr>
          <w:p w:rsidR="00F90061" w:rsidRPr="00E3520C" w:rsidRDefault="00F90061" w:rsidP="00BE3ACB">
            <w:pPr>
              <w:ind w:left="-14"/>
              <w:rPr>
                <w:rFonts w:ascii="Angsana New" w:hAnsi="Angsana New"/>
              </w:rPr>
            </w:pPr>
            <w:r w:rsidRPr="00E3520C">
              <w:rPr>
                <w:rFonts w:cs="Times New Roman"/>
                <w:snapToGrid w:val="0"/>
                <w:spacing w:val="-2"/>
                <w:sz w:val="22"/>
                <w:szCs w:val="22"/>
                <w:lang w:val="x-none" w:eastAsia="th-TH"/>
              </w:rPr>
              <w:t xml:space="preserve">For </w:t>
            </w:r>
            <w:r w:rsidR="001574F6" w:rsidRPr="00E3520C">
              <w:rPr>
                <w:rFonts w:cs="Times New Roman"/>
                <w:snapToGrid w:val="0"/>
                <w:spacing w:val="-2"/>
                <w:sz w:val="22"/>
                <w:szCs w:val="22"/>
                <w:lang w:val="en-US" w:eastAsia="th-TH"/>
              </w:rPr>
              <w:t xml:space="preserve">the </w:t>
            </w:r>
            <w:r w:rsidRPr="00E3520C">
              <w:rPr>
                <w:rFonts w:cs="Times New Roman"/>
                <w:snapToGrid w:val="0"/>
                <w:spacing w:val="-2"/>
                <w:sz w:val="22"/>
                <w:szCs w:val="22"/>
                <w:lang w:val="x-none" w:eastAsia="th-TH"/>
              </w:rPr>
              <w:t xml:space="preserve">three-month period ended </w:t>
            </w:r>
            <w:r w:rsidR="00BE3ACB" w:rsidRPr="00E3520C">
              <w:rPr>
                <w:rFonts w:cs="Times New Roman"/>
                <w:snapToGrid w:val="0"/>
                <w:spacing w:val="-2"/>
                <w:sz w:val="22"/>
                <w:szCs w:val="22"/>
                <w:lang w:val="en-US" w:eastAsia="th-TH"/>
              </w:rPr>
              <w:t xml:space="preserve">31 </w:t>
            </w:r>
            <w:r w:rsidRPr="00E3520C">
              <w:rPr>
                <w:rFonts w:cs="Times New Roman"/>
                <w:snapToGrid w:val="0"/>
                <w:spacing w:val="-2"/>
                <w:sz w:val="22"/>
                <w:szCs w:val="22"/>
                <w:lang w:val="x-none" w:eastAsia="th-TH"/>
              </w:rPr>
              <w:t>March 2020</w:t>
            </w:r>
          </w:p>
        </w:tc>
        <w:tc>
          <w:tcPr>
            <w:tcW w:w="2409" w:type="dxa"/>
            <w:shd w:val="clear" w:color="auto" w:fill="auto"/>
          </w:tcPr>
          <w:p w:rsidR="00F90061" w:rsidRPr="00E3520C" w:rsidRDefault="00F90061" w:rsidP="00F11BD5">
            <w:pPr>
              <w:tabs>
                <w:tab w:val="decimal" w:pos="1262"/>
              </w:tabs>
              <w:ind w:left="48" w:right="58"/>
              <w:rPr>
                <w:rFonts w:ascii="Angsana New" w:hAnsi="Angsana New"/>
              </w:rPr>
            </w:pPr>
          </w:p>
        </w:tc>
      </w:tr>
      <w:tr w:rsidR="00E3520C" w:rsidRPr="00E3520C" w:rsidTr="00F11BD5">
        <w:trPr>
          <w:trHeight w:val="397"/>
        </w:trPr>
        <w:tc>
          <w:tcPr>
            <w:tcW w:w="6096" w:type="dxa"/>
            <w:shd w:val="clear" w:color="auto" w:fill="auto"/>
            <w:vAlign w:val="bottom"/>
          </w:tcPr>
          <w:p w:rsidR="00F90061" w:rsidRPr="00E3520C" w:rsidRDefault="00D2650B" w:rsidP="00F11BD5">
            <w:pPr>
              <w:ind w:left="-14"/>
              <w:rPr>
                <w:rFonts w:ascii="Angsana New" w:hAnsi="Angsana New"/>
                <w:cs/>
              </w:rPr>
            </w:pPr>
            <w:r w:rsidRPr="00E3520C">
              <w:rPr>
                <w:rFonts w:cs="Times New Roman"/>
                <w:snapToGrid w:val="0"/>
                <w:spacing w:val="-2"/>
                <w:sz w:val="22"/>
                <w:szCs w:val="22"/>
                <w:lang w:val="x-none" w:eastAsia="th-TH"/>
              </w:rPr>
              <w:t>Book value at the beginning of period</w:t>
            </w:r>
          </w:p>
        </w:tc>
        <w:tc>
          <w:tcPr>
            <w:tcW w:w="2409"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25,670</w:t>
            </w:r>
          </w:p>
        </w:tc>
      </w:tr>
      <w:tr w:rsidR="00E3520C" w:rsidRPr="00E3520C" w:rsidTr="00F11BD5">
        <w:trPr>
          <w:trHeight w:val="397"/>
        </w:trPr>
        <w:tc>
          <w:tcPr>
            <w:tcW w:w="6096" w:type="dxa"/>
            <w:shd w:val="clear" w:color="auto" w:fill="auto"/>
            <w:vAlign w:val="bottom"/>
          </w:tcPr>
          <w:p w:rsidR="00F90061" w:rsidRPr="00E3520C" w:rsidRDefault="00F90061" w:rsidP="00F11BD5">
            <w:pPr>
              <w:ind w:left="176" w:hanging="176"/>
              <w:rPr>
                <w:rFonts w:ascii="Angsana New" w:hAnsi="Angsana New"/>
                <w:cs/>
              </w:rPr>
            </w:pPr>
            <w:r w:rsidRPr="00E3520C">
              <w:rPr>
                <w:rFonts w:cs="Times New Roman"/>
                <w:sz w:val="22"/>
                <w:szCs w:val="22"/>
                <w:cs/>
              </w:rPr>
              <w:t>-</w:t>
            </w:r>
            <w:r w:rsidRPr="00E3520C">
              <w:rPr>
                <w:rFonts w:cs="Times New Roman"/>
                <w:sz w:val="22"/>
                <w:szCs w:val="22"/>
              </w:rPr>
              <w:tab/>
              <w:t>Share of profit from investments in associates</w:t>
            </w:r>
          </w:p>
        </w:tc>
        <w:tc>
          <w:tcPr>
            <w:tcW w:w="2409"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cs/>
              </w:rPr>
            </w:pPr>
            <w:r w:rsidRPr="00E3520C">
              <w:rPr>
                <w:rFonts w:cs="Times New Roman"/>
                <w:sz w:val="22"/>
                <w:szCs w:val="22"/>
              </w:rPr>
              <w:t>170</w:t>
            </w:r>
          </w:p>
        </w:tc>
      </w:tr>
      <w:tr w:rsidR="00E3520C" w:rsidRPr="00E3520C" w:rsidTr="00F11BD5">
        <w:trPr>
          <w:trHeight w:val="397"/>
        </w:trPr>
        <w:tc>
          <w:tcPr>
            <w:tcW w:w="6096" w:type="dxa"/>
            <w:shd w:val="clear" w:color="auto" w:fill="auto"/>
            <w:vAlign w:val="bottom"/>
          </w:tcPr>
          <w:p w:rsidR="00F90061" w:rsidRPr="00E3520C" w:rsidRDefault="00F90061" w:rsidP="00F11BD5">
            <w:pPr>
              <w:ind w:left="176" w:hanging="176"/>
              <w:rPr>
                <w:rFonts w:ascii="Angsana New" w:hAnsi="Angsana New"/>
                <w:cs/>
              </w:rPr>
            </w:pPr>
            <w:r w:rsidRPr="00E3520C">
              <w:rPr>
                <w:rFonts w:cs="Times New Roman"/>
                <w:sz w:val="22"/>
                <w:szCs w:val="22"/>
                <w:cs/>
              </w:rPr>
              <w:t>-</w:t>
            </w:r>
            <w:r w:rsidRPr="00E3520C">
              <w:rPr>
                <w:rFonts w:cs="Times New Roman"/>
                <w:sz w:val="22"/>
                <w:szCs w:val="22"/>
                <w:cs/>
              </w:rPr>
              <w:tab/>
            </w:r>
            <w:r w:rsidRPr="00E3520C">
              <w:rPr>
                <w:rFonts w:cs="Times New Roman"/>
                <w:sz w:val="22"/>
                <w:szCs w:val="22"/>
              </w:rPr>
              <w:t>Dividend income</w:t>
            </w:r>
          </w:p>
        </w:tc>
        <w:tc>
          <w:tcPr>
            <w:tcW w:w="2409"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(71)</w:t>
            </w:r>
          </w:p>
        </w:tc>
      </w:tr>
      <w:tr w:rsidR="00E3520C" w:rsidRPr="00E3520C" w:rsidTr="00F11BD5">
        <w:trPr>
          <w:trHeight w:val="397"/>
        </w:trPr>
        <w:tc>
          <w:tcPr>
            <w:tcW w:w="6096" w:type="dxa"/>
            <w:shd w:val="clear" w:color="auto" w:fill="auto"/>
            <w:vAlign w:val="bottom"/>
          </w:tcPr>
          <w:p w:rsidR="00F90061" w:rsidRPr="00E3520C" w:rsidRDefault="00F90061" w:rsidP="00F11BD5">
            <w:pPr>
              <w:ind w:left="176" w:hanging="176"/>
              <w:rPr>
                <w:rFonts w:ascii="Angsana New" w:hAnsi="Angsana New"/>
              </w:rPr>
            </w:pPr>
            <w:r w:rsidRPr="00E3520C">
              <w:rPr>
                <w:rFonts w:cs="Times New Roman"/>
                <w:sz w:val="22"/>
                <w:szCs w:val="22"/>
                <w:cs/>
              </w:rPr>
              <w:t>-</w:t>
            </w:r>
            <w:r w:rsidRPr="00E3520C">
              <w:rPr>
                <w:rFonts w:cs="Times New Roman"/>
                <w:sz w:val="22"/>
                <w:szCs w:val="22"/>
                <w:cs/>
              </w:rPr>
              <w:tab/>
            </w:r>
            <w:r w:rsidRPr="00E3520C">
              <w:rPr>
                <w:rFonts w:cs="Times New Roman"/>
                <w:sz w:val="22"/>
                <w:szCs w:val="22"/>
              </w:rPr>
              <w:t>Additional investments</w:t>
            </w:r>
          </w:p>
        </w:tc>
        <w:tc>
          <w:tcPr>
            <w:tcW w:w="2409"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266</w:t>
            </w:r>
          </w:p>
        </w:tc>
      </w:tr>
      <w:tr w:rsidR="00E3520C" w:rsidRPr="00E3520C" w:rsidTr="00F11BD5">
        <w:trPr>
          <w:trHeight w:val="397"/>
        </w:trPr>
        <w:tc>
          <w:tcPr>
            <w:tcW w:w="6096" w:type="dxa"/>
            <w:shd w:val="clear" w:color="auto" w:fill="auto"/>
            <w:vAlign w:val="bottom"/>
          </w:tcPr>
          <w:p w:rsidR="00F90061" w:rsidRPr="00E3520C" w:rsidRDefault="00F90061" w:rsidP="006157F0">
            <w:pPr>
              <w:ind w:left="176" w:hanging="176"/>
              <w:rPr>
                <w:rFonts w:ascii="Angsana New" w:hAnsi="Angsana New"/>
              </w:rPr>
            </w:pPr>
            <w:r w:rsidRPr="00E3520C">
              <w:rPr>
                <w:rFonts w:cs="Times New Roman"/>
                <w:sz w:val="22"/>
                <w:szCs w:val="22"/>
                <w:cs/>
              </w:rPr>
              <w:t>-</w:t>
            </w:r>
            <w:r w:rsidRPr="00E3520C">
              <w:rPr>
                <w:rFonts w:cs="Times New Roman"/>
                <w:sz w:val="22"/>
                <w:szCs w:val="22"/>
                <w:cs/>
              </w:rPr>
              <w:tab/>
            </w:r>
            <w:r w:rsidRPr="00E3520C">
              <w:rPr>
                <w:rFonts w:cs="Times New Roman"/>
                <w:sz w:val="22"/>
                <w:szCs w:val="22"/>
              </w:rPr>
              <w:t>Share of other comprehensive loss of associates</w:t>
            </w:r>
          </w:p>
        </w:tc>
        <w:tc>
          <w:tcPr>
            <w:tcW w:w="2409"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(455)</w:t>
            </w:r>
          </w:p>
        </w:tc>
      </w:tr>
      <w:tr w:rsidR="00E3520C" w:rsidRPr="00E3520C" w:rsidTr="00F11BD5">
        <w:trPr>
          <w:trHeight w:val="397"/>
        </w:trPr>
        <w:tc>
          <w:tcPr>
            <w:tcW w:w="6096" w:type="dxa"/>
            <w:shd w:val="clear" w:color="auto" w:fill="auto"/>
            <w:vAlign w:val="bottom"/>
          </w:tcPr>
          <w:p w:rsidR="00F90061" w:rsidRPr="00E3520C" w:rsidRDefault="00F90061" w:rsidP="00FB5D91">
            <w:pPr>
              <w:ind w:left="176" w:hanging="176"/>
              <w:contextualSpacing/>
              <w:rPr>
                <w:rFonts w:ascii="Angsana New" w:hAnsi="Angsana New"/>
              </w:rPr>
            </w:pPr>
            <w:r w:rsidRPr="00E3520C">
              <w:rPr>
                <w:rFonts w:cs="Times New Roman"/>
                <w:sz w:val="22"/>
                <w:szCs w:val="22"/>
                <w:cs/>
              </w:rPr>
              <w:t>-</w:t>
            </w:r>
            <w:r w:rsidRPr="00E3520C">
              <w:rPr>
                <w:rFonts w:cs="Times New Roman"/>
                <w:sz w:val="22"/>
                <w:szCs w:val="22"/>
                <w:cs/>
              </w:rPr>
              <w:tab/>
            </w:r>
            <w:r w:rsidR="00FB5D91" w:rsidRPr="00E3520C">
              <w:rPr>
                <w:rFonts w:cs="Times New Roman"/>
                <w:sz w:val="22"/>
                <w:szCs w:val="22"/>
              </w:rPr>
              <w:t>Exchange differences on translation of financial statements</w:t>
            </w:r>
          </w:p>
        </w:tc>
        <w:tc>
          <w:tcPr>
            <w:tcW w:w="2409" w:type="dxa"/>
            <w:shd w:val="clear" w:color="auto" w:fill="auto"/>
            <w:vAlign w:val="bottom"/>
          </w:tcPr>
          <w:p w:rsidR="00F90061" w:rsidRPr="00E3520C" w:rsidRDefault="00F90061" w:rsidP="00F11BD5">
            <w:pPr>
              <w:pBdr>
                <w:bottom w:val="single" w:sz="4" w:space="1" w:color="auto"/>
              </w:pBdr>
              <w:tabs>
                <w:tab w:val="decimal" w:pos="1262"/>
              </w:tabs>
              <w:ind w:left="48" w:right="58"/>
              <w:jc w:val="center"/>
              <w:rPr>
                <w:rFonts w:cs="Times New Roman"/>
                <w:sz w:val="22"/>
                <w:szCs w:val="22"/>
                <w:cs/>
              </w:rPr>
            </w:pPr>
            <w:r w:rsidRPr="00E3520C">
              <w:rPr>
                <w:rFonts w:cs="Times New Roman"/>
                <w:sz w:val="22"/>
                <w:szCs w:val="22"/>
              </w:rPr>
              <w:t>12</w:t>
            </w:r>
          </w:p>
        </w:tc>
      </w:tr>
      <w:tr w:rsidR="00293546" w:rsidRPr="00E3520C" w:rsidTr="00F11BD5">
        <w:trPr>
          <w:trHeight w:val="397"/>
        </w:trPr>
        <w:tc>
          <w:tcPr>
            <w:tcW w:w="6096" w:type="dxa"/>
            <w:shd w:val="clear" w:color="auto" w:fill="auto"/>
            <w:vAlign w:val="bottom"/>
          </w:tcPr>
          <w:p w:rsidR="00F90061" w:rsidRPr="00E3520C" w:rsidRDefault="00D2650B" w:rsidP="00F11BD5">
            <w:pPr>
              <w:ind w:left="-14"/>
              <w:rPr>
                <w:rFonts w:ascii="Angsana New" w:hAnsi="Angsana New"/>
                <w:cs/>
                <w:lang w:val="en-US"/>
              </w:rPr>
            </w:pPr>
            <w:r w:rsidRPr="00E3520C">
              <w:rPr>
                <w:snapToGrid w:val="0"/>
                <w:spacing w:val="-2"/>
                <w:sz w:val="22"/>
                <w:szCs w:val="28"/>
                <w:lang w:val="en-US" w:eastAsia="th-TH"/>
              </w:rPr>
              <w:t>Book value at the end of period</w:t>
            </w:r>
          </w:p>
        </w:tc>
        <w:tc>
          <w:tcPr>
            <w:tcW w:w="2409" w:type="dxa"/>
            <w:shd w:val="clear" w:color="auto" w:fill="auto"/>
            <w:vAlign w:val="bottom"/>
          </w:tcPr>
          <w:p w:rsidR="00F90061" w:rsidRPr="00E3520C" w:rsidRDefault="00F90061" w:rsidP="00F11BD5">
            <w:pPr>
              <w:pBdr>
                <w:bottom w:val="double" w:sz="4" w:space="1" w:color="auto"/>
              </w:pBdr>
              <w:tabs>
                <w:tab w:val="decimal" w:pos="1262"/>
              </w:tabs>
              <w:ind w:left="48" w:right="58"/>
              <w:jc w:val="center"/>
              <w:rPr>
                <w:rFonts w:cs="Times New Roman"/>
                <w:sz w:val="22"/>
                <w:szCs w:val="22"/>
                <w:cs/>
              </w:rPr>
            </w:pPr>
            <w:r w:rsidRPr="00E3520C">
              <w:rPr>
                <w:rFonts w:cs="Times New Roman"/>
                <w:sz w:val="22"/>
                <w:szCs w:val="22"/>
              </w:rPr>
              <w:t>25,592</w:t>
            </w:r>
          </w:p>
        </w:tc>
      </w:tr>
    </w:tbl>
    <w:p w:rsidR="00F90061" w:rsidRPr="00E3520C" w:rsidRDefault="00F90061" w:rsidP="00F90061">
      <w:pPr>
        <w:ind w:left="588" w:hanging="14"/>
        <w:rPr>
          <w:rFonts w:cs="Times New Roman"/>
          <w:sz w:val="22"/>
          <w:szCs w:val="22"/>
        </w:rPr>
      </w:pPr>
    </w:p>
    <w:p w:rsidR="00F90061" w:rsidRPr="00E3520C" w:rsidRDefault="00F90061" w:rsidP="00F90061">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E3520C">
        <w:rPr>
          <w:rFonts w:cs="Times New Roman"/>
          <w:snapToGrid w:val="0"/>
          <w:spacing w:val="-2"/>
          <w:sz w:val="22"/>
          <w:szCs w:val="22"/>
          <w:lang w:val="x-none" w:eastAsia="th-TH"/>
        </w:rPr>
        <w:t>12.1.</w:t>
      </w:r>
      <w:r w:rsidRPr="00E3520C">
        <w:rPr>
          <w:rFonts w:cstheme="minorBidi"/>
          <w:snapToGrid w:val="0"/>
          <w:spacing w:val="-2"/>
          <w:sz w:val="22"/>
          <w:szCs w:val="22"/>
          <w:lang w:eastAsia="th-TH"/>
        </w:rPr>
        <w:t>3</w:t>
      </w:r>
      <w:r w:rsidRPr="00E3520C">
        <w:rPr>
          <w:rFonts w:cs="Times New Roman"/>
          <w:snapToGrid w:val="0"/>
          <w:spacing w:val="-2"/>
          <w:sz w:val="22"/>
          <w:szCs w:val="22"/>
          <w:lang w:val="x-none" w:eastAsia="th-TH"/>
        </w:rPr>
        <w:tab/>
        <w:t>Movements in investments in subsidiaries are as follows:</w:t>
      </w:r>
    </w:p>
    <w:p w:rsidR="00F90061" w:rsidRPr="00E3520C" w:rsidRDefault="00F90061" w:rsidP="00F90061">
      <w:pPr>
        <w:tabs>
          <w:tab w:val="left" w:pos="-3402"/>
          <w:tab w:val="left" w:pos="-3261"/>
          <w:tab w:val="left" w:pos="-3119"/>
          <w:tab w:val="left" w:pos="540"/>
        </w:tabs>
        <w:ind w:right="-14"/>
        <w:outlineLvl w:val="0"/>
        <w:rPr>
          <w:rFonts w:cs="Times New Roman"/>
          <w:sz w:val="22"/>
          <w:szCs w:val="22"/>
        </w:rPr>
      </w:pPr>
    </w:p>
    <w:tbl>
      <w:tblPr>
        <w:tblW w:w="8505" w:type="dxa"/>
        <w:tblInd w:w="581" w:type="dxa"/>
        <w:tblLayout w:type="fixed"/>
        <w:tblCellMar>
          <w:left w:w="14" w:type="dxa"/>
          <w:right w:w="14" w:type="dxa"/>
        </w:tblCellMar>
        <w:tblLook w:val="0000" w:firstRow="0" w:lastRow="0" w:firstColumn="0" w:lastColumn="0" w:noHBand="0" w:noVBand="0"/>
      </w:tblPr>
      <w:tblGrid>
        <w:gridCol w:w="6096"/>
        <w:gridCol w:w="2409"/>
      </w:tblGrid>
      <w:tr w:rsidR="00E3520C" w:rsidRPr="00E3520C" w:rsidTr="00F11BD5">
        <w:trPr>
          <w:trHeight w:val="397"/>
        </w:trPr>
        <w:tc>
          <w:tcPr>
            <w:tcW w:w="6096" w:type="dxa"/>
            <w:shd w:val="clear" w:color="auto" w:fill="auto"/>
            <w:vAlign w:val="center"/>
          </w:tcPr>
          <w:p w:rsidR="00F90061" w:rsidRPr="00E3520C" w:rsidRDefault="00F90061" w:rsidP="00F11BD5">
            <w:pPr>
              <w:ind w:left="-14"/>
              <w:rPr>
                <w:rFonts w:ascii="Angsana New" w:hAnsi="Angsana New"/>
              </w:rPr>
            </w:pPr>
          </w:p>
        </w:tc>
        <w:tc>
          <w:tcPr>
            <w:tcW w:w="2409" w:type="dxa"/>
            <w:shd w:val="clear" w:color="auto" w:fill="auto"/>
            <w:vAlign w:val="center"/>
          </w:tcPr>
          <w:p w:rsidR="00F90061" w:rsidRPr="00E3520C" w:rsidRDefault="00F90061" w:rsidP="00F11BD5">
            <w:pPr>
              <w:ind w:left="53" w:right="51"/>
              <w:jc w:val="right"/>
              <w:rPr>
                <w:rFonts w:cs="Times New Roman"/>
                <w:snapToGrid w:val="0"/>
                <w:spacing w:val="-2"/>
                <w:sz w:val="22"/>
                <w:szCs w:val="22"/>
                <w:cs/>
                <w:lang w:val="x-none" w:eastAsia="th-TH"/>
              </w:rPr>
            </w:pPr>
            <w:r w:rsidRPr="00E3520C">
              <w:rPr>
                <w:rFonts w:cs="Times New Roman"/>
                <w:snapToGrid w:val="0"/>
                <w:spacing w:val="-2"/>
                <w:sz w:val="22"/>
                <w:szCs w:val="22"/>
                <w:lang w:val="x-none" w:eastAsia="th-TH"/>
              </w:rPr>
              <w:t>Unit: Million Baht</w:t>
            </w:r>
          </w:p>
        </w:tc>
      </w:tr>
      <w:tr w:rsidR="00E3520C" w:rsidRPr="00E3520C" w:rsidTr="00F11BD5">
        <w:trPr>
          <w:trHeight w:val="397"/>
        </w:trPr>
        <w:tc>
          <w:tcPr>
            <w:tcW w:w="6096" w:type="dxa"/>
            <w:shd w:val="clear" w:color="auto" w:fill="auto"/>
            <w:vAlign w:val="center"/>
          </w:tcPr>
          <w:p w:rsidR="00F90061" w:rsidRPr="00E3520C" w:rsidRDefault="00F90061" w:rsidP="00F11BD5">
            <w:pPr>
              <w:ind w:left="-14"/>
              <w:rPr>
                <w:rFonts w:ascii="Angsana New" w:hAnsi="Angsana New"/>
              </w:rPr>
            </w:pPr>
          </w:p>
        </w:tc>
        <w:tc>
          <w:tcPr>
            <w:tcW w:w="2409" w:type="dxa"/>
            <w:shd w:val="clear" w:color="auto" w:fill="auto"/>
            <w:vAlign w:val="bottom"/>
          </w:tcPr>
          <w:p w:rsidR="00F90061" w:rsidRPr="00E3520C" w:rsidRDefault="00F90061" w:rsidP="00F11BD5">
            <w:pPr>
              <w:pBdr>
                <w:bottom w:val="single" w:sz="4" w:space="1" w:color="auto"/>
              </w:pBdr>
              <w:ind w:left="53" w:right="51"/>
              <w:jc w:val="center"/>
              <w:rPr>
                <w:rFonts w:cstheme="minorBidi"/>
                <w:snapToGrid w:val="0"/>
                <w:spacing w:val="-2"/>
                <w:sz w:val="22"/>
                <w:szCs w:val="22"/>
                <w:cs/>
                <w:lang w:val="x-none" w:eastAsia="th-TH"/>
              </w:rPr>
            </w:pPr>
            <w:r w:rsidRPr="00E3520C">
              <w:rPr>
                <w:rFonts w:cs="Times New Roman"/>
                <w:snapToGrid w:val="0"/>
                <w:spacing w:val="-2"/>
                <w:sz w:val="22"/>
                <w:szCs w:val="22"/>
                <w:lang w:val="x-none" w:eastAsia="th-TH"/>
              </w:rPr>
              <w:t>Separate financial statements</w:t>
            </w:r>
          </w:p>
        </w:tc>
      </w:tr>
      <w:tr w:rsidR="00E3520C" w:rsidRPr="00E3520C" w:rsidTr="00F11BD5">
        <w:trPr>
          <w:trHeight w:val="397"/>
        </w:trPr>
        <w:tc>
          <w:tcPr>
            <w:tcW w:w="6096" w:type="dxa"/>
            <w:shd w:val="clear" w:color="auto" w:fill="auto"/>
            <w:vAlign w:val="center"/>
          </w:tcPr>
          <w:p w:rsidR="00F90061" w:rsidRPr="00E3520C" w:rsidRDefault="00F90061" w:rsidP="00F11BD5">
            <w:pPr>
              <w:ind w:left="-14"/>
              <w:rPr>
                <w:rFonts w:ascii="Angsana New" w:hAnsi="Angsana New"/>
              </w:rPr>
            </w:pPr>
          </w:p>
        </w:tc>
        <w:tc>
          <w:tcPr>
            <w:tcW w:w="2409" w:type="dxa"/>
            <w:shd w:val="clear" w:color="auto" w:fill="auto"/>
            <w:vAlign w:val="bottom"/>
          </w:tcPr>
          <w:p w:rsidR="00F90061" w:rsidRPr="00E3520C" w:rsidRDefault="00F90061" w:rsidP="00F11BD5">
            <w:pPr>
              <w:pBdr>
                <w:bottom w:val="single" w:sz="4" w:space="1" w:color="auto"/>
              </w:pBdr>
              <w:ind w:left="53" w:right="51"/>
              <w:jc w:val="center"/>
              <w:rPr>
                <w:rFonts w:ascii="Angsana New" w:hAnsi="Angsana New"/>
              </w:rPr>
            </w:pPr>
            <w:r w:rsidRPr="00E3520C">
              <w:rPr>
                <w:rFonts w:cs="Times New Roman"/>
                <w:snapToGrid w:val="0"/>
                <w:spacing w:val="-2"/>
                <w:sz w:val="22"/>
                <w:szCs w:val="22"/>
                <w:lang w:val="x-none" w:eastAsia="th-TH"/>
              </w:rPr>
              <w:t>Cost method</w:t>
            </w:r>
          </w:p>
        </w:tc>
      </w:tr>
      <w:tr w:rsidR="00E3520C" w:rsidRPr="00E3520C" w:rsidTr="00F11BD5">
        <w:trPr>
          <w:trHeight w:val="397"/>
        </w:trPr>
        <w:tc>
          <w:tcPr>
            <w:tcW w:w="6096" w:type="dxa"/>
            <w:shd w:val="clear" w:color="auto" w:fill="auto"/>
            <w:vAlign w:val="bottom"/>
          </w:tcPr>
          <w:p w:rsidR="00F90061" w:rsidRPr="00E3520C" w:rsidRDefault="00F90061" w:rsidP="00BE3ACB">
            <w:pPr>
              <w:ind w:left="-14"/>
              <w:rPr>
                <w:rFonts w:ascii="Angsana New" w:hAnsi="Angsana New"/>
              </w:rPr>
            </w:pPr>
            <w:r w:rsidRPr="00E3520C">
              <w:rPr>
                <w:rFonts w:cs="Times New Roman"/>
                <w:snapToGrid w:val="0"/>
                <w:spacing w:val="-2"/>
                <w:sz w:val="22"/>
                <w:szCs w:val="22"/>
                <w:lang w:val="x-none" w:eastAsia="th-TH"/>
              </w:rPr>
              <w:t xml:space="preserve">For </w:t>
            </w:r>
            <w:r w:rsidR="0026030E" w:rsidRPr="00E3520C">
              <w:rPr>
                <w:rFonts w:cs="Times New Roman"/>
                <w:snapToGrid w:val="0"/>
                <w:spacing w:val="-2"/>
                <w:sz w:val="22"/>
                <w:szCs w:val="22"/>
                <w:lang w:val="en-US" w:eastAsia="th-TH"/>
              </w:rPr>
              <w:t xml:space="preserve">the </w:t>
            </w:r>
            <w:r w:rsidRPr="00E3520C">
              <w:rPr>
                <w:rFonts w:cs="Times New Roman"/>
                <w:snapToGrid w:val="0"/>
                <w:spacing w:val="-2"/>
                <w:sz w:val="22"/>
                <w:szCs w:val="22"/>
                <w:lang w:val="x-none" w:eastAsia="th-TH"/>
              </w:rPr>
              <w:t xml:space="preserve">three-month period ended </w:t>
            </w:r>
            <w:r w:rsidR="00BE3ACB" w:rsidRPr="00E3520C">
              <w:rPr>
                <w:rFonts w:cstheme="minorBidi"/>
                <w:snapToGrid w:val="0"/>
                <w:spacing w:val="-2"/>
                <w:sz w:val="22"/>
                <w:szCs w:val="22"/>
                <w:lang w:val="en-US" w:eastAsia="th-TH"/>
              </w:rPr>
              <w:t xml:space="preserve">31 </w:t>
            </w:r>
            <w:r w:rsidRPr="00E3520C">
              <w:rPr>
                <w:rFonts w:cs="Times New Roman"/>
                <w:snapToGrid w:val="0"/>
                <w:spacing w:val="-2"/>
                <w:sz w:val="22"/>
                <w:szCs w:val="22"/>
                <w:lang w:val="x-none" w:eastAsia="th-TH"/>
              </w:rPr>
              <w:t>March 2020</w:t>
            </w:r>
          </w:p>
        </w:tc>
        <w:tc>
          <w:tcPr>
            <w:tcW w:w="2409" w:type="dxa"/>
            <w:shd w:val="clear" w:color="auto" w:fill="auto"/>
          </w:tcPr>
          <w:p w:rsidR="00F90061" w:rsidRPr="00E3520C" w:rsidRDefault="00F90061" w:rsidP="00F11BD5">
            <w:pPr>
              <w:tabs>
                <w:tab w:val="decimal" w:pos="1262"/>
              </w:tabs>
              <w:ind w:left="48" w:right="58"/>
              <w:rPr>
                <w:rFonts w:ascii="Angsana New" w:hAnsi="Angsana New"/>
              </w:rPr>
            </w:pPr>
          </w:p>
        </w:tc>
      </w:tr>
      <w:tr w:rsidR="00E3520C" w:rsidRPr="00E3520C" w:rsidTr="00F11BD5">
        <w:trPr>
          <w:trHeight w:val="397"/>
        </w:trPr>
        <w:tc>
          <w:tcPr>
            <w:tcW w:w="6096" w:type="dxa"/>
            <w:shd w:val="clear" w:color="auto" w:fill="auto"/>
            <w:vAlign w:val="bottom"/>
          </w:tcPr>
          <w:p w:rsidR="00F90061" w:rsidRPr="00E3520C" w:rsidRDefault="0026030E" w:rsidP="00F11BD5">
            <w:pPr>
              <w:ind w:left="-14"/>
              <w:rPr>
                <w:rFonts w:ascii="Angsana New" w:hAnsi="Angsana New"/>
                <w:cs/>
              </w:rPr>
            </w:pPr>
            <w:r w:rsidRPr="00E3520C">
              <w:rPr>
                <w:rFonts w:cs="Times New Roman"/>
                <w:snapToGrid w:val="0"/>
                <w:spacing w:val="-2"/>
                <w:sz w:val="22"/>
                <w:szCs w:val="22"/>
                <w:lang w:val="en-US" w:eastAsia="th-TH"/>
              </w:rPr>
              <w:t>Book value at the beginning</w:t>
            </w:r>
            <w:r w:rsidR="00D2650B" w:rsidRPr="00E3520C">
              <w:rPr>
                <w:rFonts w:cs="Times New Roman"/>
                <w:snapToGrid w:val="0"/>
                <w:spacing w:val="-2"/>
                <w:sz w:val="22"/>
                <w:szCs w:val="22"/>
                <w:lang w:val="en-US" w:eastAsia="th-TH"/>
              </w:rPr>
              <w:t xml:space="preserve"> of period</w:t>
            </w:r>
          </w:p>
        </w:tc>
        <w:tc>
          <w:tcPr>
            <w:tcW w:w="2409"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rPr>
            </w:pPr>
            <w:r w:rsidRPr="00E3520C">
              <w:rPr>
                <w:rFonts w:cs="Times New Roman"/>
                <w:sz w:val="22"/>
                <w:szCs w:val="22"/>
              </w:rPr>
              <w:t>335,214</w:t>
            </w:r>
          </w:p>
        </w:tc>
      </w:tr>
      <w:tr w:rsidR="00E3520C" w:rsidRPr="00E3520C" w:rsidTr="00F11BD5">
        <w:trPr>
          <w:trHeight w:val="397"/>
        </w:trPr>
        <w:tc>
          <w:tcPr>
            <w:tcW w:w="6096" w:type="dxa"/>
            <w:shd w:val="clear" w:color="auto" w:fill="auto"/>
            <w:vAlign w:val="bottom"/>
          </w:tcPr>
          <w:p w:rsidR="00F90061" w:rsidRPr="00E3520C" w:rsidRDefault="00F90061" w:rsidP="00F11BD5">
            <w:pPr>
              <w:ind w:left="176" w:hanging="176"/>
              <w:rPr>
                <w:rFonts w:ascii="Angsana New" w:hAnsi="Angsana New"/>
              </w:rPr>
            </w:pPr>
            <w:r w:rsidRPr="00E3520C">
              <w:rPr>
                <w:rFonts w:cs="Times New Roman"/>
                <w:sz w:val="22"/>
                <w:szCs w:val="22"/>
                <w:cs/>
              </w:rPr>
              <w:t>-</w:t>
            </w:r>
            <w:r w:rsidRPr="00E3520C">
              <w:rPr>
                <w:rFonts w:cs="Times New Roman"/>
                <w:sz w:val="22"/>
                <w:szCs w:val="22"/>
                <w:cs/>
              </w:rPr>
              <w:tab/>
            </w:r>
            <w:r w:rsidRPr="00E3520C">
              <w:rPr>
                <w:rFonts w:cs="Times New Roman"/>
                <w:sz w:val="22"/>
                <w:szCs w:val="22"/>
              </w:rPr>
              <w:t>Additional investments</w:t>
            </w:r>
          </w:p>
        </w:tc>
        <w:tc>
          <w:tcPr>
            <w:tcW w:w="2409" w:type="dxa"/>
            <w:shd w:val="clear" w:color="auto" w:fill="auto"/>
            <w:vAlign w:val="bottom"/>
          </w:tcPr>
          <w:p w:rsidR="00F90061" w:rsidRPr="00E3520C" w:rsidRDefault="00F90061" w:rsidP="00F11BD5">
            <w:pPr>
              <w:tabs>
                <w:tab w:val="decimal" w:pos="1262"/>
              </w:tabs>
              <w:ind w:left="48" w:right="58"/>
              <w:jc w:val="center"/>
              <w:rPr>
                <w:rFonts w:cs="Times New Roman"/>
                <w:sz w:val="22"/>
                <w:szCs w:val="22"/>
                <w:cs/>
              </w:rPr>
            </w:pPr>
            <w:r w:rsidRPr="00E3520C">
              <w:rPr>
                <w:rFonts w:cs="Times New Roman"/>
                <w:sz w:val="22"/>
                <w:szCs w:val="22"/>
              </w:rPr>
              <w:t>54</w:t>
            </w:r>
          </w:p>
        </w:tc>
      </w:tr>
      <w:tr w:rsidR="00E3520C" w:rsidRPr="00E3520C" w:rsidTr="00F11BD5">
        <w:trPr>
          <w:trHeight w:val="397"/>
        </w:trPr>
        <w:tc>
          <w:tcPr>
            <w:tcW w:w="6096" w:type="dxa"/>
            <w:shd w:val="clear" w:color="auto" w:fill="auto"/>
            <w:vAlign w:val="bottom"/>
          </w:tcPr>
          <w:p w:rsidR="00F90061" w:rsidRPr="00E3520C" w:rsidRDefault="00F90061" w:rsidP="00F11BD5">
            <w:pPr>
              <w:ind w:left="176" w:hanging="176"/>
              <w:rPr>
                <w:rFonts w:ascii="Angsana New" w:hAnsi="Angsana New"/>
                <w:cs/>
              </w:rPr>
            </w:pPr>
            <w:r w:rsidRPr="00E3520C">
              <w:rPr>
                <w:rFonts w:cs="Times New Roman"/>
                <w:sz w:val="22"/>
                <w:szCs w:val="22"/>
                <w:cs/>
              </w:rPr>
              <w:t>-</w:t>
            </w:r>
            <w:r w:rsidRPr="00E3520C">
              <w:rPr>
                <w:rFonts w:cs="Times New Roman"/>
                <w:sz w:val="22"/>
                <w:szCs w:val="22"/>
                <w:cs/>
              </w:rPr>
              <w:tab/>
            </w:r>
            <w:r w:rsidRPr="00E3520C">
              <w:rPr>
                <w:rFonts w:cs="Times New Roman"/>
                <w:sz w:val="22"/>
                <w:szCs w:val="22"/>
              </w:rPr>
              <w:t>Disposal of investments</w:t>
            </w:r>
          </w:p>
        </w:tc>
        <w:tc>
          <w:tcPr>
            <w:tcW w:w="2409" w:type="dxa"/>
            <w:shd w:val="clear" w:color="auto" w:fill="auto"/>
            <w:vAlign w:val="bottom"/>
          </w:tcPr>
          <w:p w:rsidR="00F90061" w:rsidRPr="00E3520C" w:rsidRDefault="00F90061" w:rsidP="00F11BD5">
            <w:pPr>
              <w:pBdr>
                <w:bottom w:val="single" w:sz="4" w:space="1" w:color="auto"/>
              </w:pBdr>
              <w:tabs>
                <w:tab w:val="decimal" w:pos="1262"/>
              </w:tabs>
              <w:ind w:left="48" w:right="58"/>
              <w:jc w:val="center"/>
              <w:rPr>
                <w:rFonts w:cs="Times New Roman"/>
                <w:sz w:val="22"/>
                <w:szCs w:val="22"/>
              </w:rPr>
            </w:pPr>
            <w:r w:rsidRPr="00E3520C">
              <w:rPr>
                <w:rFonts w:cs="Times New Roman"/>
                <w:sz w:val="22"/>
                <w:szCs w:val="22"/>
              </w:rPr>
              <w:t>(662)</w:t>
            </w:r>
          </w:p>
        </w:tc>
      </w:tr>
      <w:tr w:rsidR="00293546" w:rsidRPr="00E3520C" w:rsidTr="00F11BD5">
        <w:trPr>
          <w:trHeight w:val="397"/>
        </w:trPr>
        <w:tc>
          <w:tcPr>
            <w:tcW w:w="6096" w:type="dxa"/>
            <w:shd w:val="clear" w:color="auto" w:fill="auto"/>
            <w:vAlign w:val="bottom"/>
          </w:tcPr>
          <w:p w:rsidR="00F90061" w:rsidRPr="00E3520C" w:rsidRDefault="0026030E" w:rsidP="0026030E">
            <w:pPr>
              <w:rPr>
                <w:rFonts w:ascii="Angsana New" w:hAnsi="Angsana New"/>
                <w:cs/>
                <w:lang w:val="en-US"/>
              </w:rPr>
            </w:pPr>
            <w:r w:rsidRPr="00E3520C">
              <w:rPr>
                <w:snapToGrid w:val="0"/>
                <w:spacing w:val="-2"/>
                <w:sz w:val="22"/>
                <w:szCs w:val="28"/>
                <w:lang w:val="en-US" w:eastAsia="th-TH"/>
              </w:rPr>
              <w:t>Book value at the end of period</w:t>
            </w:r>
          </w:p>
        </w:tc>
        <w:tc>
          <w:tcPr>
            <w:tcW w:w="2409" w:type="dxa"/>
            <w:shd w:val="clear" w:color="auto" w:fill="auto"/>
            <w:vAlign w:val="bottom"/>
          </w:tcPr>
          <w:p w:rsidR="00F90061" w:rsidRPr="00E3520C" w:rsidRDefault="00F90061" w:rsidP="00F11BD5">
            <w:pPr>
              <w:pBdr>
                <w:bottom w:val="double" w:sz="4" w:space="1" w:color="auto"/>
              </w:pBdr>
              <w:tabs>
                <w:tab w:val="decimal" w:pos="1262"/>
              </w:tabs>
              <w:ind w:left="48" w:right="58"/>
              <w:jc w:val="center"/>
              <w:rPr>
                <w:rFonts w:cs="Times New Roman"/>
                <w:sz w:val="22"/>
                <w:szCs w:val="22"/>
                <w:cs/>
              </w:rPr>
            </w:pPr>
            <w:r w:rsidRPr="00E3520C">
              <w:rPr>
                <w:rFonts w:cs="Times New Roman"/>
                <w:sz w:val="22"/>
                <w:szCs w:val="22"/>
              </w:rPr>
              <w:t>334,606</w:t>
            </w:r>
          </w:p>
        </w:tc>
      </w:tr>
    </w:tbl>
    <w:p w:rsidR="00F90061" w:rsidRPr="00E3520C" w:rsidRDefault="00F90061" w:rsidP="00F90061">
      <w:pPr>
        <w:ind w:left="574"/>
        <w:rPr>
          <w:rFonts w:cs="Times New Roman"/>
          <w:snapToGrid w:val="0"/>
          <w:spacing w:val="-6"/>
          <w:sz w:val="22"/>
          <w:szCs w:val="22"/>
          <w:lang w:val="x-none" w:eastAsia="th-TH"/>
        </w:rPr>
      </w:pPr>
    </w:p>
    <w:p w:rsidR="00F90061" w:rsidRPr="00E3520C" w:rsidRDefault="00F90061" w:rsidP="00F90061">
      <w:pPr>
        <w:ind w:left="574"/>
        <w:rPr>
          <w:rFonts w:ascii="Angsana New" w:hAnsi="Angsana New"/>
          <w:cs/>
        </w:rPr>
      </w:pPr>
      <w:r w:rsidRPr="00E3520C">
        <w:rPr>
          <w:rFonts w:cs="Times New Roman"/>
          <w:snapToGrid w:val="0"/>
          <w:spacing w:val="-6"/>
          <w:sz w:val="22"/>
          <w:szCs w:val="22"/>
          <w:lang w:val="x-none" w:eastAsia="th-TH"/>
        </w:rPr>
        <w:t xml:space="preserve">The Company recognized dividend income for </w:t>
      </w:r>
      <w:r w:rsidR="0026030E" w:rsidRPr="00E3520C">
        <w:rPr>
          <w:rFonts w:cs="Times New Roman"/>
          <w:snapToGrid w:val="0"/>
          <w:spacing w:val="-6"/>
          <w:sz w:val="22"/>
          <w:szCs w:val="22"/>
          <w:lang w:val="en-US" w:eastAsia="th-TH"/>
        </w:rPr>
        <w:t xml:space="preserve">the </w:t>
      </w:r>
      <w:r w:rsidRPr="00E3520C">
        <w:rPr>
          <w:rFonts w:cs="Times New Roman"/>
          <w:snapToGrid w:val="0"/>
          <w:spacing w:val="-6"/>
          <w:sz w:val="22"/>
          <w:szCs w:val="22"/>
          <w:lang w:val="x-none" w:eastAsia="th-TH"/>
        </w:rPr>
        <w:t xml:space="preserve">three-month period ended </w:t>
      </w:r>
      <w:r w:rsidR="00BE3ACB" w:rsidRPr="00E3520C">
        <w:rPr>
          <w:rFonts w:cs="Times New Roman"/>
          <w:snapToGrid w:val="0"/>
          <w:spacing w:val="-6"/>
          <w:sz w:val="22"/>
          <w:szCs w:val="22"/>
          <w:lang w:val="en-US" w:eastAsia="th-TH"/>
        </w:rPr>
        <w:t xml:space="preserve">31 </w:t>
      </w:r>
      <w:r w:rsidRPr="00E3520C">
        <w:rPr>
          <w:rFonts w:cs="Times New Roman"/>
          <w:snapToGrid w:val="0"/>
          <w:spacing w:val="-6"/>
          <w:sz w:val="22"/>
          <w:szCs w:val="22"/>
          <w:lang w:val="x-none" w:eastAsia="th-TH"/>
        </w:rPr>
        <w:t xml:space="preserve">March </w:t>
      </w:r>
      <w:r w:rsidRPr="00E3520C">
        <w:rPr>
          <w:rFonts w:cs="Times New Roman"/>
          <w:snapToGrid w:val="0"/>
          <w:spacing w:val="-6"/>
          <w:sz w:val="22"/>
          <w:szCs w:val="22"/>
          <w:cs/>
          <w:lang w:val="x-none" w:eastAsia="th-TH"/>
        </w:rPr>
        <w:t xml:space="preserve">2020 </w:t>
      </w:r>
      <w:r w:rsidRPr="00E3520C">
        <w:rPr>
          <w:rFonts w:cs="Times New Roman"/>
          <w:snapToGrid w:val="0"/>
          <w:spacing w:val="-6"/>
          <w:sz w:val="22"/>
          <w:szCs w:val="22"/>
          <w:lang w:val="x-none" w:eastAsia="th-TH"/>
        </w:rPr>
        <w:t>amount</w:t>
      </w:r>
      <w:r w:rsidR="00460B6A" w:rsidRPr="00E3520C">
        <w:rPr>
          <w:rFonts w:cs="Times New Roman"/>
          <w:snapToGrid w:val="0"/>
          <w:spacing w:val="-6"/>
          <w:sz w:val="22"/>
          <w:szCs w:val="22"/>
          <w:lang w:val="en-US" w:eastAsia="th-TH"/>
        </w:rPr>
        <w:t>ing</w:t>
      </w:r>
      <w:r w:rsidRPr="00E3520C">
        <w:rPr>
          <w:rFonts w:cs="Times New Roman"/>
          <w:snapToGrid w:val="0"/>
          <w:spacing w:val="-6"/>
          <w:sz w:val="22"/>
          <w:szCs w:val="22"/>
          <w:lang w:val="x-none" w:eastAsia="th-TH"/>
        </w:rPr>
        <w:t xml:space="preserve"> </w:t>
      </w:r>
      <w:r w:rsidR="00460B6A" w:rsidRPr="00E3520C">
        <w:rPr>
          <w:rFonts w:cs="Times New Roman"/>
          <w:snapToGrid w:val="0"/>
          <w:spacing w:val="-6"/>
          <w:sz w:val="22"/>
          <w:szCs w:val="22"/>
          <w:lang w:val="en-US" w:eastAsia="th-TH"/>
        </w:rPr>
        <w:t>to</w:t>
      </w:r>
      <w:r w:rsidRPr="00E3520C">
        <w:rPr>
          <w:rFonts w:cs="Times New Roman"/>
          <w:snapToGrid w:val="0"/>
          <w:spacing w:val="-6"/>
          <w:sz w:val="22"/>
          <w:szCs w:val="22"/>
          <w:lang w:val="x-none" w:eastAsia="th-TH"/>
        </w:rPr>
        <w:t xml:space="preserve"> Ba</w:t>
      </w:r>
      <w:r w:rsidR="003F749A" w:rsidRPr="00E3520C">
        <w:rPr>
          <w:rFonts w:cs="Times New Roman"/>
          <w:snapToGrid w:val="0"/>
          <w:spacing w:val="-6"/>
          <w:sz w:val="22"/>
          <w:szCs w:val="22"/>
          <w:lang w:val="en-US" w:eastAsia="th-TH"/>
        </w:rPr>
        <w:t>ht</w:t>
      </w:r>
      <w:r w:rsidRPr="00E3520C">
        <w:rPr>
          <w:rFonts w:cs="Times New Roman"/>
          <w:snapToGrid w:val="0"/>
          <w:spacing w:val="-6"/>
          <w:sz w:val="22"/>
          <w:szCs w:val="22"/>
          <w:lang w:val="x-none" w:eastAsia="th-TH"/>
        </w:rPr>
        <w:t xml:space="preserve"> </w:t>
      </w:r>
      <w:r w:rsidRPr="00E3520C">
        <w:rPr>
          <w:snapToGrid w:val="0"/>
          <w:spacing w:val="-6"/>
          <w:sz w:val="22"/>
          <w:lang w:eastAsia="th-TH"/>
        </w:rPr>
        <w:t>14,957</w:t>
      </w:r>
      <w:r w:rsidRPr="00E3520C">
        <w:rPr>
          <w:rFonts w:cs="Times New Roman"/>
          <w:snapToGrid w:val="0"/>
          <w:spacing w:val="-6"/>
          <w:sz w:val="22"/>
          <w:szCs w:val="22"/>
          <w:lang w:val="x-none" w:eastAsia="th-TH"/>
        </w:rPr>
        <w:t xml:space="preserve"> million. (</w:t>
      </w:r>
      <w:r w:rsidR="00BE3ACB" w:rsidRPr="00E3520C">
        <w:rPr>
          <w:rFonts w:cstheme="minorBidi"/>
          <w:snapToGrid w:val="0"/>
          <w:spacing w:val="-6"/>
          <w:sz w:val="22"/>
          <w:szCs w:val="22"/>
          <w:lang w:val="en-US" w:eastAsia="th-TH"/>
        </w:rPr>
        <w:t xml:space="preserve">31 </w:t>
      </w:r>
      <w:r w:rsidRPr="00E3520C">
        <w:rPr>
          <w:rFonts w:cs="Times New Roman"/>
          <w:snapToGrid w:val="0"/>
          <w:spacing w:val="-6"/>
          <w:sz w:val="22"/>
          <w:szCs w:val="22"/>
          <w:lang w:val="x-none" w:eastAsia="th-TH"/>
        </w:rPr>
        <w:t xml:space="preserve">March </w:t>
      </w:r>
      <w:r w:rsidRPr="00E3520C">
        <w:rPr>
          <w:rFonts w:cs="Times New Roman"/>
          <w:snapToGrid w:val="0"/>
          <w:spacing w:val="-6"/>
          <w:sz w:val="22"/>
          <w:szCs w:val="22"/>
          <w:cs/>
          <w:lang w:val="x-none" w:eastAsia="th-TH"/>
        </w:rPr>
        <w:t xml:space="preserve">2019: </w:t>
      </w:r>
      <w:r w:rsidRPr="00E3520C">
        <w:rPr>
          <w:rFonts w:cs="Times New Roman"/>
          <w:snapToGrid w:val="0"/>
          <w:spacing w:val="-6"/>
          <w:sz w:val="22"/>
          <w:szCs w:val="22"/>
          <w:lang w:val="x-none" w:eastAsia="th-TH"/>
        </w:rPr>
        <w:t>Ba</w:t>
      </w:r>
      <w:r w:rsidR="003F749A" w:rsidRPr="00E3520C">
        <w:rPr>
          <w:rFonts w:cs="Times New Roman"/>
          <w:snapToGrid w:val="0"/>
          <w:spacing w:val="-6"/>
          <w:sz w:val="22"/>
          <w:szCs w:val="22"/>
          <w:lang w:val="en-US" w:eastAsia="th-TH"/>
        </w:rPr>
        <w:t>ht</w:t>
      </w:r>
      <w:r w:rsidRPr="00E3520C">
        <w:rPr>
          <w:rFonts w:cs="Times New Roman"/>
          <w:snapToGrid w:val="0"/>
          <w:spacing w:val="-6"/>
          <w:sz w:val="22"/>
          <w:szCs w:val="22"/>
          <w:lang w:val="x-none" w:eastAsia="th-TH"/>
        </w:rPr>
        <w:t xml:space="preserve"> </w:t>
      </w:r>
      <w:r w:rsidRPr="00E3520C">
        <w:rPr>
          <w:rFonts w:cs="Times New Roman"/>
          <w:snapToGrid w:val="0"/>
          <w:spacing w:val="-6"/>
          <w:sz w:val="22"/>
          <w:szCs w:val="22"/>
          <w:lang w:eastAsia="th-TH"/>
        </w:rPr>
        <w:t>8,442</w:t>
      </w:r>
      <w:r w:rsidRPr="00E3520C">
        <w:rPr>
          <w:rFonts w:cs="Times New Roman"/>
          <w:snapToGrid w:val="0"/>
          <w:spacing w:val="-6"/>
          <w:sz w:val="22"/>
          <w:szCs w:val="22"/>
          <w:lang w:val="x-none" w:eastAsia="th-TH"/>
        </w:rPr>
        <w:t xml:space="preserve"> million)</w:t>
      </w:r>
      <w:r w:rsidRPr="00E3520C">
        <w:rPr>
          <w:rFonts w:ascii="Angsana New" w:hAnsi="Angsana New"/>
          <w:cs/>
        </w:rPr>
        <w:br w:type="page"/>
      </w:r>
    </w:p>
    <w:p w:rsidR="00F90061" w:rsidRPr="00E3520C" w:rsidRDefault="00F90061" w:rsidP="00F90061">
      <w:pPr>
        <w:tabs>
          <w:tab w:val="left" w:pos="-3402"/>
          <w:tab w:val="left" w:pos="-3261"/>
          <w:tab w:val="left" w:pos="-3119"/>
          <w:tab w:val="left" w:pos="540"/>
        </w:tabs>
        <w:ind w:right="-14"/>
        <w:outlineLvl w:val="0"/>
        <w:rPr>
          <w:rFonts w:cs="Times New Roman"/>
          <w:b/>
          <w:bCs/>
          <w:sz w:val="22"/>
          <w:szCs w:val="22"/>
        </w:rPr>
      </w:pPr>
      <w:r w:rsidRPr="00E3520C">
        <w:rPr>
          <w:rFonts w:cs="Times New Roman"/>
          <w:b/>
          <w:bCs/>
          <w:sz w:val="22"/>
          <w:szCs w:val="22"/>
        </w:rPr>
        <w:lastRenderedPageBreak/>
        <w:t>12.</w:t>
      </w:r>
      <w:r w:rsidRPr="00E3520C">
        <w:rPr>
          <w:rFonts w:cs="Times New Roman"/>
          <w:b/>
          <w:bCs/>
          <w:sz w:val="22"/>
          <w:szCs w:val="22"/>
        </w:rPr>
        <w:tab/>
      </w:r>
      <w:r w:rsidR="00B11E73" w:rsidRPr="00E3520C">
        <w:rPr>
          <w:rFonts w:cs="Times New Roman"/>
          <w:b/>
          <w:bCs/>
          <w:sz w:val="22"/>
          <w:szCs w:val="22"/>
        </w:rPr>
        <w:t>Investments in subsidiaries, joint ventures and a</w:t>
      </w:r>
      <w:r w:rsidRPr="00E3520C">
        <w:rPr>
          <w:rFonts w:cs="Times New Roman"/>
          <w:b/>
          <w:bCs/>
          <w:sz w:val="22"/>
          <w:szCs w:val="22"/>
        </w:rPr>
        <w:t xml:space="preserve">ssociates </w:t>
      </w:r>
      <w:r w:rsidRPr="00E3520C">
        <w:rPr>
          <w:rFonts w:cs="Times New Roman"/>
          <w:sz w:val="22"/>
          <w:szCs w:val="22"/>
        </w:rPr>
        <w:t>(Continued)</w:t>
      </w:r>
    </w:p>
    <w:p w:rsidR="00F90061" w:rsidRPr="00E3520C" w:rsidRDefault="00F90061" w:rsidP="00F90061">
      <w:pPr>
        <w:tabs>
          <w:tab w:val="left" w:pos="-3402"/>
          <w:tab w:val="left" w:pos="-3261"/>
          <w:tab w:val="left" w:pos="-3119"/>
          <w:tab w:val="left" w:pos="540"/>
        </w:tabs>
        <w:ind w:right="-14"/>
        <w:outlineLvl w:val="0"/>
        <w:rPr>
          <w:rFonts w:cs="Times New Roman"/>
          <w:b/>
          <w:bCs/>
          <w:sz w:val="22"/>
          <w:szCs w:val="22"/>
        </w:rPr>
      </w:pPr>
    </w:p>
    <w:p w:rsidR="00F90061" w:rsidRPr="00E3520C" w:rsidRDefault="00F90061" w:rsidP="00F90061">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E3520C">
        <w:rPr>
          <w:rFonts w:cs="Times New Roman"/>
          <w:snapToGrid w:val="0"/>
          <w:spacing w:val="-2"/>
          <w:sz w:val="22"/>
          <w:szCs w:val="22"/>
          <w:lang w:val="x-none" w:eastAsia="th-TH"/>
        </w:rPr>
        <w:t>12.2</w:t>
      </w:r>
      <w:r w:rsidRPr="00E3520C">
        <w:rPr>
          <w:rFonts w:cs="Times New Roman"/>
          <w:snapToGrid w:val="0"/>
          <w:spacing w:val="-2"/>
          <w:sz w:val="22"/>
          <w:szCs w:val="22"/>
          <w:lang w:val="x-none" w:eastAsia="th-TH"/>
        </w:rPr>
        <w:tab/>
        <w:t xml:space="preserve">Significant events during the </w:t>
      </w:r>
      <w:r w:rsidRPr="00E3520C">
        <w:rPr>
          <w:rFonts w:cs="Times New Roman"/>
          <w:snapToGrid w:val="0"/>
          <w:spacing w:val="-2"/>
          <w:sz w:val="22"/>
          <w:szCs w:val="22"/>
          <w:lang w:eastAsia="th-TH"/>
        </w:rPr>
        <w:t>period</w:t>
      </w:r>
      <w:r w:rsidRPr="00E3520C">
        <w:rPr>
          <w:rFonts w:cs="Times New Roman"/>
          <w:snapToGrid w:val="0"/>
          <w:spacing w:val="-2"/>
          <w:sz w:val="22"/>
          <w:szCs w:val="22"/>
          <w:lang w:val="x-none" w:eastAsia="th-TH"/>
        </w:rPr>
        <w:t xml:space="preserve"> ended </w:t>
      </w:r>
      <w:r w:rsidR="00E40988" w:rsidRPr="00E3520C">
        <w:rPr>
          <w:rFonts w:cs="Times New Roman"/>
          <w:snapToGrid w:val="0"/>
          <w:spacing w:val="-2"/>
          <w:sz w:val="22"/>
          <w:szCs w:val="22"/>
          <w:lang w:val="en-US" w:eastAsia="th-TH"/>
        </w:rPr>
        <w:t xml:space="preserve">31 </w:t>
      </w:r>
      <w:r w:rsidRPr="00E3520C">
        <w:rPr>
          <w:rFonts w:cs="Times New Roman"/>
          <w:snapToGrid w:val="0"/>
          <w:spacing w:val="-2"/>
          <w:sz w:val="22"/>
          <w:szCs w:val="22"/>
          <w:lang w:eastAsia="th-TH"/>
        </w:rPr>
        <w:t>March</w:t>
      </w:r>
      <w:r w:rsidRPr="00E3520C">
        <w:rPr>
          <w:rFonts w:cs="Times New Roman"/>
          <w:snapToGrid w:val="0"/>
          <w:spacing w:val="-2"/>
          <w:sz w:val="22"/>
          <w:szCs w:val="22"/>
          <w:lang w:val="x-none" w:eastAsia="th-TH"/>
        </w:rPr>
        <w:t xml:space="preserve"> 2020</w:t>
      </w:r>
    </w:p>
    <w:p w:rsidR="00F90061" w:rsidRPr="00E3520C" w:rsidRDefault="00F90061" w:rsidP="00F90061">
      <w:pPr>
        <w:tabs>
          <w:tab w:val="left" w:pos="-3402"/>
          <w:tab w:val="left" w:pos="-3261"/>
          <w:tab w:val="left" w:pos="-3119"/>
          <w:tab w:val="left" w:pos="540"/>
        </w:tabs>
        <w:ind w:right="-14"/>
        <w:outlineLvl w:val="0"/>
        <w:rPr>
          <w:rFonts w:cs="Times New Roman"/>
          <w:b/>
          <w:bCs/>
          <w:sz w:val="22"/>
          <w:szCs w:val="22"/>
        </w:rPr>
      </w:pPr>
    </w:p>
    <w:p w:rsidR="00F90061" w:rsidRPr="00E3520C" w:rsidRDefault="00F90061" w:rsidP="00F90061">
      <w:pPr>
        <w:tabs>
          <w:tab w:val="left" w:pos="567"/>
          <w:tab w:val="left" w:pos="851"/>
        </w:tabs>
        <w:ind w:left="567" w:right="5"/>
        <w:rPr>
          <w:rFonts w:cs="Times New Roman"/>
          <w:sz w:val="22"/>
          <w:szCs w:val="22"/>
          <w:cs/>
        </w:rPr>
      </w:pPr>
      <w:r w:rsidRPr="00E3520C">
        <w:rPr>
          <w:rFonts w:cs="Times New Roman"/>
          <w:b/>
          <w:bCs/>
          <w:sz w:val="22"/>
          <w:szCs w:val="22"/>
        </w:rPr>
        <w:t>PTTLNG</w:t>
      </w:r>
      <w:r w:rsidRPr="00E3520C">
        <w:rPr>
          <w:rFonts w:cs="Times New Roman"/>
          <w:sz w:val="22"/>
          <w:szCs w:val="22"/>
          <w:cs/>
        </w:rPr>
        <w:t xml:space="preserve"> </w:t>
      </w:r>
    </w:p>
    <w:p w:rsidR="00F90061" w:rsidRPr="00E3520C" w:rsidRDefault="00F90061" w:rsidP="00F90061">
      <w:pPr>
        <w:ind w:left="567" w:right="6"/>
        <w:rPr>
          <w:rFonts w:cs="Times New Roman"/>
          <w:spacing w:val="-2"/>
          <w:sz w:val="22"/>
          <w:szCs w:val="22"/>
        </w:rPr>
      </w:pPr>
      <w:r w:rsidRPr="00E3520C">
        <w:rPr>
          <w:rFonts w:cs="Times New Roman"/>
          <w:spacing w:val="-2"/>
          <w:sz w:val="22"/>
          <w:szCs w:val="22"/>
        </w:rPr>
        <w:t xml:space="preserve">On </w:t>
      </w:r>
      <w:r w:rsidR="00E40988" w:rsidRPr="00E3520C">
        <w:rPr>
          <w:rFonts w:cs="Times New Roman"/>
          <w:spacing w:val="-2"/>
          <w:sz w:val="22"/>
          <w:szCs w:val="22"/>
          <w:lang w:val="en-US"/>
        </w:rPr>
        <w:t xml:space="preserve">29 </w:t>
      </w:r>
      <w:r w:rsidRPr="00E3520C">
        <w:rPr>
          <w:rFonts w:cs="Times New Roman"/>
          <w:spacing w:val="-2"/>
          <w:sz w:val="22"/>
          <w:szCs w:val="22"/>
        </w:rPr>
        <w:t>November 2019, at the Board of Directors Meeting of PTTLNG</w:t>
      </w:r>
      <w:r w:rsidRPr="00E3520C">
        <w:rPr>
          <w:rFonts w:cs="Times New Roman"/>
          <w:spacing w:val="-2"/>
          <w:sz w:val="22"/>
          <w:szCs w:val="22"/>
          <w:cs/>
        </w:rPr>
        <w:t xml:space="preserve"> </w:t>
      </w:r>
      <w:r w:rsidRPr="00E3520C">
        <w:rPr>
          <w:rFonts w:cs="Times New Roman"/>
          <w:spacing w:val="-2"/>
          <w:sz w:val="22"/>
          <w:szCs w:val="22"/>
        </w:rPr>
        <w:t>No</w:t>
      </w:r>
      <w:r w:rsidRPr="00E3520C">
        <w:rPr>
          <w:rFonts w:cs="Times New Roman"/>
          <w:spacing w:val="-2"/>
          <w:sz w:val="22"/>
          <w:szCs w:val="22"/>
          <w:cs/>
        </w:rPr>
        <w:t xml:space="preserve">. </w:t>
      </w:r>
      <w:r w:rsidRPr="00E3520C">
        <w:rPr>
          <w:rFonts w:cs="Times New Roman"/>
          <w:spacing w:val="-2"/>
          <w:sz w:val="22"/>
          <w:szCs w:val="22"/>
        </w:rPr>
        <w:t>12</w:t>
      </w:r>
      <w:r w:rsidRPr="00E3520C">
        <w:rPr>
          <w:rFonts w:cs="Times New Roman"/>
          <w:spacing w:val="-2"/>
          <w:sz w:val="22"/>
          <w:szCs w:val="22"/>
          <w:cs/>
        </w:rPr>
        <w:t>/</w:t>
      </w:r>
      <w:r w:rsidRPr="00E3520C">
        <w:rPr>
          <w:rFonts w:cs="Times New Roman"/>
          <w:spacing w:val="-2"/>
          <w:sz w:val="22"/>
          <w:szCs w:val="22"/>
        </w:rPr>
        <w:t>2019, the Board passed a resolution to approve the call up of remaining add</w:t>
      </w:r>
      <w:r w:rsidR="00842034" w:rsidRPr="00E3520C">
        <w:rPr>
          <w:rFonts w:cs="Times New Roman"/>
          <w:spacing w:val="-2"/>
          <w:sz w:val="22"/>
          <w:szCs w:val="22"/>
        </w:rPr>
        <w:t>itional share capital of Baht 2</w:t>
      </w:r>
      <w:r w:rsidR="00842034" w:rsidRPr="00E3520C">
        <w:rPr>
          <w:spacing w:val="-2"/>
          <w:sz w:val="22"/>
          <w:szCs w:val="28"/>
        </w:rPr>
        <w:t>5</w:t>
      </w:r>
      <w:r w:rsidRPr="00E3520C">
        <w:rPr>
          <w:rFonts w:cs="Times New Roman"/>
          <w:spacing w:val="-2"/>
          <w:sz w:val="22"/>
          <w:szCs w:val="22"/>
        </w:rPr>
        <w:t xml:space="preserve"> million</w:t>
      </w:r>
      <w:r w:rsidRPr="00E3520C">
        <w:rPr>
          <w:rFonts w:cs="Times New Roman"/>
          <w:spacing w:val="-2"/>
          <w:sz w:val="22"/>
          <w:szCs w:val="22"/>
          <w:cs/>
        </w:rPr>
        <w:t xml:space="preserve">. </w:t>
      </w:r>
      <w:r w:rsidRPr="00E3520C">
        <w:rPr>
          <w:rFonts w:cs="Times New Roman"/>
          <w:spacing w:val="-2"/>
          <w:sz w:val="22"/>
          <w:szCs w:val="22"/>
        </w:rPr>
        <w:t xml:space="preserve">The Company made the additional payment on </w:t>
      </w:r>
      <w:r w:rsidR="00E40988" w:rsidRPr="00E3520C">
        <w:rPr>
          <w:rFonts w:cs="Times New Roman"/>
          <w:spacing w:val="-2"/>
          <w:sz w:val="22"/>
          <w:szCs w:val="22"/>
        </w:rPr>
        <w:t xml:space="preserve">24 </w:t>
      </w:r>
      <w:r w:rsidRPr="00E3520C">
        <w:rPr>
          <w:rFonts w:cs="Times New Roman"/>
          <w:spacing w:val="-2"/>
          <w:sz w:val="22"/>
          <w:szCs w:val="22"/>
        </w:rPr>
        <w:t>January 2020.</w:t>
      </w:r>
    </w:p>
    <w:p w:rsidR="00F90061" w:rsidRPr="00E3520C" w:rsidRDefault="00F90061" w:rsidP="00F90061">
      <w:pPr>
        <w:ind w:left="567" w:right="6"/>
        <w:rPr>
          <w:rFonts w:cs="Times New Roman"/>
          <w:spacing w:val="-2"/>
          <w:sz w:val="22"/>
          <w:szCs w:val="22"/>
        </w:rPr>
      </w:pPr>
    </w:p>
    <w:p w:rsidR="00F90061" w:rsidRPr="00E3520C" w:rsidRDefault="00F90061" w:rsidP="00F90061">
      <w:pPr>
        <w:ind w:left="567" w:right="6"/>
        <w:jc w:val="thaiDistribute"/>
        <w:rPr>
          <w:rFonts w:cs="Times New Roman"/>
          <w:b/>
          <w:bCs/>
          <w:spacing w:val="-2"/>
          <w:sz w:val="22"/>
          <w:szCs w:val="22"/>
        </w:rPr>
      </w:pPr>
      <w:r w:rsidRPr="00E3520C">
        <w:rPr>
          <w:rFonts w:cs="Times New Roman"/>
          <w:b/>
          <w:bCs/>
          <w:spacing w:val="-2"/>
          <w:sz w:val="22"/>
          <w:szCs w:val="22"/>
        </w:rPr>
        <w:t>PTTGM</w:t>
      </w:r>
    </w:p>
    <w:p w:rsidR="00F90061" w:rsidRPr="00E3520C" w:rsidRDefault="00F90061" w:rsidP="00F90061">
      <w:pPr>
        <w:tabs>
          <w:tab w:val="left" w:pos="567"/>
          <w:tab w:val="left" w:pos="851"/>
        </w:tabs>
        <w:ind w:left="567" w:right="5"/>
        <w:jc w:val="thaiDistribute"/>
        <w:rPr>
          <w:rFonts w:cs="Times New Roman"/>
          <w:spacing w:val="-2"/>
          <w:sz w:val="22"/>
          <w:szCs w:val="22"/>
        </w:rPr>
      </w:pPr>
      <w:r w:rsidRPr="00E3520C">
        <w:rPr>
          <w:rFonts w:cs="Times New Roman"/>
          <w:spacing w:val="-2"/>
          <w:sz w:val="22"/>
          <w:szCs w:val="22"/>
        </w:rPr>
        <w:t xml:space="preserve">On </w:t>
      </w:r>
      <w:r w:rsidR="00E40988" w:rsidRPr="00E3520C">
        <w:rPr>
          <w:rFonts w:cs="Times New Roman"/>
          <w:spacing w:val="-2"/>
          <w:sz w:val="22"/>
          <w:szCs w:val="22"/>
        </w:rPr>
        <w:t xml:space="preserve">13 </w:t>
      </w:r>
      <w:r w:rsidRPr="00E3520C">
        <w:rPr>
          <w:rFonts w:cs="Times New Roman"/>
          <w:spacing w:val="-2"/>
          <w:sz w:val="22"/>
          <w:szCs w:val="22"/>
        </w:rPr>
        <w:t>February 2020, at the Extraordinary General Meeting of the shareholders of PTT Global Management Co</w:t>
      </w:r>
      <w:r w:rsidRPr="00E3520C">
        <w:rPr>
          <w:rFonts w:cs="Times New Roman"/>
          <w:spacing w:val="-2"/>
          <w:sz w:val="22"/>
          <w:szCs w:val="22"/>
          <w:cs/>
        </w:rPr>
        <w:t>.</w:t>
      </w:r>
      <w:r w:rsidRPr="00E3520C">
        <w:rPr>
          <w:rFonts w:cs="Times New Roman"/>
          <w:spacing w:val="-2"/>
          <w:sz w:val="22"/>
          <w:szCs w:val="22"/>
        </w:rPr>
        <w:t>, Ltd</w:t>
      </w:r>
      <w:r w:rsidRPr="00E3520C">
        <w:rPr>
          <w:rFonts w:cs="Times New Roman"/>
          <w:spacing w:val="-2"/>
          <w:sz w:val="22"/>
          <w:szCs w:val="22"/>
          <w:cs/>
        </w:rPr>
        <w:t>. (</w:t>
      </w:r>
      <w:r w:rsidRPr="00E3520C">
        <w:rPr>
          <w:rFonts w:cs="Times New Roman"/>
          <w:spacing w:val="-2"/>
          <w:sz w:val="22"/>
          <w:szCs w:val="22"/>
        </w:rPr>
        <w:t>PTTGM</w:t>
      </w:r>
      <w:r w:rsidRPr="00E3520C">
        <w:rPr>
          <w:rFonts w:cs="Times New Roman"/>
          <w:spacing w:val="-2"/>
          <w:sz w:val="22"/>
          <w:szCs w:val="22"/>
          <w:cs/>
        </w:rPr>
        <w:t>)</w:t>
      </w:r>
      <w:r w:rsidRPr="00E3520C">
        <w:rPr>
          <w:rFonts w:cs="Times New Roman"/>
          <w:spacing w:val="-2"/>
          <w:sz w:val="22"/>
          <w:szCs w:val="22"/>
        </w:rPr>
        <w:t xml:space="preserve"> No</w:t>
      </w:r>
      <w:r w:rsidRPr="00E3520C">
        <w:rPr>
          <w:rFonts w:cs="Times New Roman"/>
          <w:spacing w:val="-2"/>
          <w:sz w:val="22"/>
          <w:szCs w:val="22"/>
          <w:cs/>
        </w:rPr>
        <w:t xml:space="preserve">. </w:t>
      </w:r>
      <w:r w:rsidRPr="00E3520C">
        <w:rPr>
          <w:rFonts w:cs="Times New Roman"/>
          <w:spacing w:val="-2"/>
          <w:sz w:val="22"/>
          <w:szCs w:val="22"/>
        </w:rPr>
        <w:t>1</w:t>
      </w:r>
      <w:r w:rsidRPr="00E3520C">
        <w:rPr>
          <w:rFonts w:cs="Times New Roman"/>
          <w:spacing w:val="-2"/>
          <w:sz w:val="22"/>
          <w:szCs w:val="22"/>
          <w:cs/>
        </w:rPr>
        <w:t>/</w:t>
      </w:r>
      <w:r w:rsidRPr="00E3520C">
        <w:rPr>
          <w:rFonts w:cs="Times New Roman"/>
          <w:spacing w:val="-2"/>
          <w:sz w:val="22"/>
          <w:szCs w:val="22"/>
        </w:rPr>
        <w:t>2020, the shareholders passed a resolution to approve the call up of remaining additional share capital of Baht 2 million</w:t>
      </w:r>
      <w:r w:rsidRPr="00E3520C">
        <w:rPr>
          <w:rFonts w:cs="Times New Roman"/>
          <w:spacing w:val="-2"/>
          <w:sz w:val="22"/>
          <w:szCs w:val="22"/>
          <w:cs/>
        </w:rPr>
        <w:t>.</w:t>
      </w:r>
      <w:r w:rsidRPr="00E3520C">
        <w:rPr>
          <w:rFonts w:cs="Times New Roman"/>
          <w:spacing w:val="-2"/>
          <w:sz w:val="22"/>
          <w:szCs w:val="22"/>
        </w:rPr>
        <w:t xml:space="preserve">The Company made the additional payment on </w:t>
      </w:r>
      <w:r w:rsidR="00E40988" w:rsidRPr="00E3520C">
        <w:rPr>
          <w:rFonts w:cs="Times New Roman"/>
          <w:spacing w:val="-2"/>
          <w:sz w:val="22"/>
          <w:szCs w:val="22"/>
        </w:rPr>
        <w:t xml:space="preserve">25 </w:t>
      </w:r>
      <w:r w:rsidRPr="00E3520C">
        <w:rPr>
          <w:rFonts w:cs="Times New Roman"/>
          <w:spacing w:val="-2"/>
          <w:sz w:val="22"/>
          <w:szCs w:val="22"/>
        </w:rPr>
        <w:t>February 2020</w:t>
      </w:r>
      <w:r w:rsidRPr="00E3520C">
        <w:rPr>
          <w:rFonts w:cs="Times New Roman"/>
          <w:spacing w:val="-2"/>
          <w:sz w:val="22"/>
          <w:szCs w:val="22"/>
          <w:cs/>
        </w:rPr>
        <w:t>.</w:t>
      </w:r>
    </w:p>
    <w:p w:rsidR="00F90061" w:rsidRPr="00E3520C" w:rsidRDefault="00F90061" w:rsidP="00F90061">
      <w:pPr>
        <w:tabs>
          <w:tab w:val="left" w:pos="567"/>
          <w:tab w:val="left" w:pos="851"/>
        </w:tabs>
        <w:ind w:left="567" w:right="5"/>
        <w:jc w:val="thaiDistribute"/>
        <w:rPr>
          <w:rFonts w:cs="Times New Roman"/>
          <w:spacing w:val="-2"/>
          <w:sz w:val="22"/>
          <w:szCs w:val="22"/>
        </w:rPr>
      </w:pPr>
    </w:p>
    <w:p w:rsidR="00F90061" w:rsidRPr="00E3520C" w:rsidRDefault="00F90061" w:rsidP="00F90061">
      <w:pPr>
        <w:ind w:left="567" w:right="6"/>
        <w:jc w:val="thaiDistribute"/>
        <w:rPr>
          <w:rFonts w:cs="Times New Roman"/>
          <w:spacing w:val="-2"/>
          <w:sz w:val="22"/>
          <w:szCs w:val="22"/>
        </w:rPr>
      </w:pPr>
      <w:r w:rsidRPr="00E3520C">
        <w:rPr>
          <w:rFonts w:cs="Times New Roman"/>
          <w:spacing w:val="-2"/>
          <w:sz w:val="22"/>
          <w:szCs w:val="22"/>
        </w:rPr>
        <w:t xml:space="preserve">On </w:t>
      </w:r>
      <w:r w:rsidR="00E40988" w:rsidRPr="00E3520C">
        <w:rPr>
          <w:rFonts w:cs="Times New Roman"/>
          <w:spacing w:val="-2"/>
          <w:sz w:val="22"/>
          <w:szCs w:val="22"/>
        </w:rPr>
        <w:t xml:space="preserve">17 </w:t>
      </w:r>
      <w:r w:rsidRPr="00E3520C">
        <w:rPr>
          <w:rFonts w:cs="Times New Roman"/>
          <w:spacing w:val="-2"/>
          <w:sz w:val="22"/>
          <w:szCs w:val="22"/>
        </w:rPr>
        <w:t>December 2019, at the Extraordinary General Meeting of the shareholders of PTTGM, the shareholders passed a resolution to increase 268,000 authorized</w:t>
      </w:r>
      <w:r w:rsidRPr="00E3520C">
        <w:rPr>
          <w:rFonts w:cs="Times New Roman"/>
          <w:spacing w:val="-2"/>
          <w:sz w:val="22"/>
          <w:szCs w:val="22"/>
          <w:cs/>
        </w:rPr>
        <w:t xml:space="preserve"> </w:t>
      </w:r>
      <w:r w:rsidRPr="00E3520C">
        <w:rPr>
          <w:rFonts w:cs="Times New Roman"/>
          <w:spacing w:val="-2"/>
          <w:sz w:val="22"/>
          <w:szCs w:val="22"/>
        </w:rPr>
        <w:t>share capital at Baht 100 per share amounting to Baht 27 million</w:t>
      </w:r>
      <w:r w:rsidRPr="00E3520C">
        <w:rPr>
          <w:rFonts w:cs="Times New Roman"/>
          <w:spacing w:val="-2"/>
          <w:sz w:val="22"/>
          <w:szCs w:val="22"/>
          <w:cs/>
        </w:rPr>
        <w:t xml:space="preserve">. </w:t>
      </w:r>
      <w:r w:rsidRPr="00E3520C">
        <w:rPr>
          <w:rFonts w:cs="Times New Roman"/>
          <w:spacing w:val="-2"/>
          <w:sz w:val="22"/>
          <w:szCs w:val="22"/>
        </w:rPr>
        <w:t xml:space="preserve">The Company made the additional payment on </w:t>
      </w:r>
      <w:r w:rsidR="00E40988" w:rsidRPr="00E3520C">
        <w:rPr>
          <w:rFonts w:cs="Times New Roman"/>
          <w:spacing w:val="-2"/>
          <w:sz w:val="22"/>
          <w:szCs w:val="22"/>
        </w:rPr>
        <w:t xml:space="preserve">27 </w:t>
      </w:r>
      <w:r w:rsidRPr="00E3520C">
        <w:rPr>
          <w:rFonts w:cs="Times New Roman"/>
          <w:spacing w:val="-2"/>
          <w:sz w:val="22"/>
          <w:szCs w:val="22"/>
        </w:rPr>
        <w:t>February 2020</w:t>
      </w:r>
      <w:r w:rsidRPr="00E3520C">
        <w:rPr>
          <w:rFonts w:cs="Times New Roman"/>
          <w:spacing w:val="-2"/>
          <w:sz w:val="22"/>
          <w:szCs w:val="22"/>
          <w:cs/>
        </w:rPr>
        <w:t>.</w:t>
      </w:r>
    </w:p>
    <w:p w:rsidR="00F90061" w:rsidRPr="00E3520C" w:rsidRDefault="00F90061" w:rsidP="00F90061">
      <w:pPr>
        <w:ind w:left="567" w:right="6"/>
        <w:rPr>
          <w:rFonts w:cs="Times New Roman"/>
          <w:spacing w:val="-2"/>
          <w:sz w:val="22"/>
          <w:szCs w:val="22"/>
        </w:rPr>
      </w:pPr>
    </w:p>
    <w:p w:rsidR="00F90061" w:rsidRPr="00E3520C" w:rsidRDefault="00F90061" w:rsidP="00F90061">
      <w:pPr>
        <w:ind w:left="567" w:right="6"/>
        <w:jc w:val="thaiDistribute"/>
        <w:rPr>
          <w:rFonts w:cs="Times New Roman"/>
          <w:b/>
          <w:bCs/>
          <w:spacing w:val="-2"/>
          <w:sz w:val="22"/>
          <w:szCs w:val="22"/>
        </w:rPr>
      </w:pPr>
      <w:r w:rsidRPr="00E3520C">
        <w:rPr>
          <w:rFonts w:cs="Times New Roman"/>
          <w:b/>
          <w:bCs/>
          <w:spacing w:val="-2"/>
          <w:sz w:val="22"/>
          <w:szCs w:val="22"/>
        </w:rPr>
        <w:t>PTTEP</w:t>
      </w:r>
    </w:p>
    <w:p w:rsidR="00F90061" w:rsidRPr="00E3520C" w:rsidRDefault="00F90061" w:rsidP="00F90061">
      <w:pPr>
        <w:ind w:left="567" w:right="6"/>
        <w:jc w:val="thaiDistribute"/>
        <w:rPr>
          <w:rFonts w:cs="Times New Roman"/>
          <w:spacing w:val="-2"/>
          <w:sz w:val="22"/>
          <w:szCs w:val="22"/>
        </w:rPr>
      </w:pPr>
      <w:r w:rsidRPr="00E3520C">
        <w:rPr>
          <w:rFonts w:cs="Times New Roman"/>
          <w:spacing w:val="-2"/>
          <w:sz w:val="22"/>
          <w:szCs w:val="22"/>
        </w:rPr>
        <w:t xml:space="preserve">On </w:t>
      </w:r>
      <w:r w:rsidR="00E40988" w:rsidRPr="00E3520C">
        <w:rPr>
          <w:rFonts w:cs="Times New Roman"/>
          <w:spacing w:val="-2"/>
          <w:sz w:val="22"/>
          <w:szCs w:val="22"/>
        </w:rPr>
        <w:t xml:space="preserve">25 </w:t>
      </w:r>
      <w:r w:rsidRPr="00E3520C">
        <w:rPr>
          <w:rFonts w:cs="Times New Roman"/>
          <w:spacing w:val="-2"/>
          <w:sz w:val="22"/>
          <w:szCs w:val="22"/>
        </w:rPr>
        <w:t>March 2019, at the Board of Directors Meeting of the Company No</w:t>
      </w:r>
      <w:r w:rsidRPr="00E3520C">
        <w:rPr>
          <w:rFonts w:cs="Times New Roman"/>
          <w:spacing w:val="-2"/>
          <w:sz w:val="22"/>
          <w:szCs w:val="22"/>
          <w:cs/>
        </w:rPr>
        <w:t xml:space="preserve">. </w:t>
      </w:r>
      <w:r w:rsidRPr="00E3520C">
        <w:rPr>
          <w:rFonts w:cs="Times New Roman"/>
          <w:spacing w:val="-2"/>
          <w:sz w:val="22"/>
          <w:szCs w:val="22"/>
        </w:rPr>
        <w:t>3</w:t>
      </w:r>
      <w:r w:rsidRPr="00E3520C">
        <w:rPr>
          <w:rFonts w:cs="Times New Roman"/>
          <w:spacing w:val="-2"/>
          <w:sz w:val="22"/>
          <w:szCs w:val="22"/>
          <w:cs/>
        </w:rPr>
        <w:t>/</w:t>
      </w:r>
      <w:r w:rsidRPr="00E3520C">
        <w:rPr>
          <w:rFonts w:cs="Times New Roman"/>
          <w:spacing w:val="-2"/>
          <w:sz w:val="22"/>
          <w:szCs w:val="22"/>
        </w:rPr>
        <w:t>2019, the Board passed a resolution to approve the procedure of shareholding management in the Group</w:t>
      </w:r>
      <w:r w:rsidRPr="00E3520C">
        <w:rPr>
          <w:rFonts w:cs="Times New Roman"/>
          <w:spacing w:val="-2"/>
          <w:sz w:val="22"/>
          <w:szCs w:val="22"/>
          <w:cs/>
        </w:rPr>
        <w:t>’</w:t>
      </w:r>
      <w:r w:rsidRPr="00E3520C">
        <w:rPr>
          <w:rFonts w:cs="Times New Roman"/>
          <w:spacing w:val="-2"/>
          <w:sz w:val="22"/>
          <w:szCs w:val="22"/>
        </w:rPr>
        <w:t>s affiliates</w:t>
      </w:r>
      <w:r w:rsidRPr="00E3520C">
        <w:rPr>
          <w:rFonts w:cs="Times New Roman"/>
          <w:spacing w:val="-2"/>
          <w:sz w:val="22"/>
          <w:szCs w:val="22"/>
          <w:cs/>
        </w:rPr>
        <w:t xml:space="preserve">. </w:t>
      </w:r>
      <w:r w:rsidRPr="00E3520C">
        <w:rPr>
          <w:rFonts w:cs="Times New Roman"/>
          <w:spacing w:val="-2"/>
          <w:sz w:val="22"/>
          <w:szCs w:val="22"/>
        </w:rPr>
        <w:t xml:space="preserve">During the </w:t>
      </w:r>
      <w:r w:rsidR="00E405AD" w:rsidRPr="00E3520C">
        <w:rPr>
          <w:rFonts w:cs="Times New Roman"/>
          <w:spacing w:val="-2"/>
          <w:sz w:val="22"/>
          <w:szCs w:val="22"/>
        </w:rPr>
        <w:t>period</w:t>
      </w:r>
      <w:r w:rsidRPr="00E3520C">
        <w:rPr>
          <w:rFonts w:cs="Times New Roman"/>
          <w:spacing w:val="-2"/>
          <w:sz w:val="22"/>
          <w:szCs w:val="22"/>
        </w:rPr>
        <w:t>, the Company sold 20 million ordinary shares in PTT Exploration and Production Public Co</w:t>
      </w:r>
      <w:r w:rsidRPr="00E3520C">
        <w:rPr>
          <w:rFonts w:cs="Times New Roman"/>
          <w:spacing w:val="-2"/>
          <w:sz w:val="22"/>
          <w:szCs w:val="22"/>
          <w:cs/>
        </w:rPr>
        <w:t>.</w:t>
      </w:r>
      <w:r w:rsidRPr="00E3520C">
        <w:rPr>
          <w:rFonts w:cs="Times New Roman"/>
          <w:spacing w:val="-2"/>
          <w:sz w:val="22"/>
          <w:szCs w:val="22"/>
        </w:rPr>
        <w:t>, Ltd</w:t>
      </w:r>
      <w:r w:rsidRPr="00E3520C">
        <w:rPr>
          <w:rFonts w:cs="Times New Roman"/>
          <w:spacing w:val="-2"/>
          <w:sz w:val="22"/>
          <w:szCs w:val="22"/>
          <w:cs/>
        </w:rPr>
        <w:t>. (</w:t>
      </w:r>
      <w:r w:rsidRPr="00E3520C">
        <w:rPr>
          <w:rFonts w:cs="Times New Roman"/>
          <w:spacing w:val="-2"/>
          <w:sz w:val="22"/>
          <w:szCs w:val="22"/>
        </w:rPr>
        <w:t>PTTEP</w:t>
      </w:r>
      <w:r w:rsidRPr="00E3520C">
        <w:rPr>
          <w:rFonts w:cs="Times New Roman"/>
          <w:spacing w:val="-2"/>
          <w:sz w:val="22"/>
          <w:szCs w:val="22"/>
          <w:cs/>
        </w:rPr>
        <w:t>)</w:t>
      </w:r>
      <w:r w:rsidRPr="00E3520C">
        <w:rPr>
          <w:rFonts w:cs="Times New Roman"/>
          <w:spacing w:val="-2"/>
          <w:sz w:val="22"/>
          <w:szCs w:val="22"/>
        </w:rPr>
        <w:t>, amounting to Baht 2,289 million, causing its e</w:t>
      </w:r>
      <w:r w:rsidR="00F410FC" w:rsidRPr="00E3520C">
        <w:rPr>
          <w:rFonts w:cs="Times New Roman"/>
          <w:spacing w:val="-2"/>
          <w:sz w:val="22"/>
          <w:szCs w:val="22"/>
        </w:rPr>
        <w:t>quity interest in PTTEP decreasing</w:t>
      </w:r>
      <w:r w:rsidRPr="00E3520C">
        <w:rPr>
          <w:rFonts w:cs="Times New Roman"/>
          <w:spacing w:val="-2"/>
          <w:sz w:val="22"/>
          <w:szCs w:val="22"/>
        </w:rPr>
        <w:t xml:space="preserve"> to 64.79</w:t>
      </w:r>
      <w:r w:rsidRPr="00E3520C">
        <w:rPr>
          <w:rFonts w:cs="Times New Roman"/>
          <w:spacing w:val="-2"/>
          <w:sz w:val="22"/>
          <w:szCs w:val="22"/>
          <w:cs/>
        </w:rPr>
        <w:t>%.</w:t>
      </w:r>
      <w:r w:rsidR="00E40988" w:rsidRPr="00E3520C">
        <w:rPr>
          <w:rFonts w:cstheme="minorBidi" w:hint="cs"/>
          <w:spacing w:val="-2"/>
          <w:sz w:val="22"/>
          <w:szCs w:val="22"/>
          <w:cs/>
        </w:rPr>
        <w:t xml:space="preserve"> </w:t>
      </w:r>
      <w:r w:rsidRPr="00E3520C">
        <w:rPr>
          <w:rFonts w:cs="Times New Roman"/>
          <w:spacing w:val="-2"/>
          <w:sz w:val="22"/>
          <w:szCs w:val="22"/>
        </w:rPr>
        <w:t>The Company recognized gain on disposal of investments</w:t>
      </w:r>
      <w:r w:rsidRPr="00E3520C">
        <w:rPr>
          <w:rFonts w:cs="Times New Roman"/>
          <w:spacing w:val="-2"/>
          <w:sz w:val="22"/>
          <w:szCs w:val="22"/>
          <w:cs/>
        </w:rPr>
        <w:t xml:space="preserve"> </w:t>
      </w:r>
      <w:r w:rsidRPr="00E3520C">
        <w:rPr>
          <w:rFonts w:cs="Times New Roman"/>
          <w:spacing w:val="-2"/>
          <w:sz w:val="22"/>
          <w:szCs w:val="22"/>
        </w:rPr>
        <w:t>amounting to Baht 1,742 million in the separate financial statements</w:t>
      </w:r>
      <w:r w:rsidRPr="00E3520C">
        <w:rPr>
          <w:rFonts w:cs="Times New Roman"/>
          <w:spacing w:val="-2"/>
          <w:sz w:val="22"/>
          <w:szCs w:val="22"/>
          <w:cs/>
        </w:rPr>
        <w:t>.</w:t>
      </w:r>
      <w:r w:rsidRPr="00E3520C">
        <w:rPr>
          <w:rFonts w:cs="Times New Roman"/>
          <w:spacing w:val="-2"/>
          <w:sz w:val="22"/>
          <w:szCs w:val="22"/>
        </w:rPr>
        <w:t xml:space="preserve"> The shares were sold to a subsidiary of the Group, therefore, there is no impact on the consolidated financial statements.</w:t>
      </w:r>
    </w:p>
    <w:p w:rsidR="00F90061" w:rsidRPr="00E3520C" w:rsidRDefault="00F90061" w:rsidP="00F90061">
      <w:pPr>
        <w:ind w:left="567" w:right="6"/>
        <w:jc w:val="thaiDistribute"/>
        <w:rPr>
          <w:rFonts w:cs="Times New Roman"/>
          <w:b/>
          <w:bCs/>
          <w:spacing w:val="-2"/>
          <w:sz w:val="22"/>
          <w:szCs w:val="22"/>
        </w:rPr>
      </w:pPr>
    </w:p>
    <w:p w:rsidR="00F90061" w:rsidRPr="00E3520C" w:rsidRDefault="00F90061" w:rsidP="00F90061">
      <w:pPr>
        <w:ind w:left="567" w:right="6"/>
        <w:jc w:val="thaiDistribute"/>
        <w:rPr>
          <w:rFonts w:cs="Times New Roman"/>
          <w:b/>
          <w:bCs/>
          <w:spacing w:val="-2"/>
          <w:sz w:val="22"/>
          <w:szCs w:val="22"/>
        </w:rPr>
      </w:pPr>
      <w:r w:rsidRPr="00E3520C">
        <w:rPr>
          <w:rFonts w:cs="Times New Roman"/>
          <w:b/>
          <w:bCs/>
          <w:spacing w:val="-2"/>
          <w:sz w:val="22"/>
          <w:szCs w:val="22"/>
        </w:rPr>
        <w:t>TOP</w:t>
      </w:r>
    </w:p>
    <w:p w:rsidR="00F90061" w:rsidRPr="00E3520C" w:rsidRDefault="00F90061" w:rsidP="00F90061">
      <w:pPr>
        <w:ind w:left="567" w:right="6"/>
        <w:jc w:val="thaiDistribute"/>
        <w:rPr>
          <w:rFonts w:cs="Times New Roman"/>
          <w:spacing w:val="-2"/>
          <w:sz w:val="22"/>
          <w:szCs w:val="22"/>
        </w:rPr>
      </w:pPr>
      <w:r w:rsidRPr="00E3520C">
        <w:rPr>
          <w:rFonts w:cs="Times New Roman"/>
          <w:spacing w:val="-2"/>
          <w:sz w:val="22"/>
          <w:szCs w:val="22"/>
        </w:rPr>
        <w:t xml:space="preserve">On </w:t>
      </w:r>
      <w:r w:rsidR="00E40988" w:rsidRPr="00E3520C">
        <w:rPr>
          <w:rFonts w:cstheme="minorBidi"/>
          <w:spacing w:val="-2"/>
          <w:sz w:val="22"/>
          <w:szCs w:val="22"/>
        </w:rPr>
        <w:t xml:space="preserve">25 </w:t>
      </w:r>
      <w:r w:rsidRPr="00E3520C">
        <w:rPr>
          <w:rFonts w:cs="Times New Roman"/>
          <w:spacing w:val="-2"/>
          <w:sz w:val="22"/>
          <w:szCs w:val="22"/>
        </w:rPr>
        <w:t>March 2019, at the Board of Directors Meeting of the Company No</w:t>
      </w:r>
      <w:r w:rsidRPr="00E3520C">
        <w:rPr>
          <w:rFonts w:cs="Times New Roman"/>
          <w:spacing w:val="-2"/>
          <w:sz w:val="22"/>
          <w:szCs w:val="22"/>
          <w:cs/>
        </w:rPr>
        <w:t xml:space="preserve">. </w:t>
      </w:r>
      <w:r w:rsidRPr="00E3520C">
        <w:rPr>
          <w:rFonts w:cs="Times New Roman"/>
          <w:spacing w:val="-2"/>
          <w:sz w:val="22"/>
          <w:szCs w:val="22"/>
        </w:rPr>
        <w:t>3</w:t>
      </w:r>
      <w:r w:rsidRPr="00E3520C">
        <w:rPr>
          <w:rFonts w:cs="Times New Roman"/>
          <w:spacing w:val="-2"/>
          <w:sz w:val="22"/>
          <w:szCs w:val="22"/>
          <w:cs/>
        </w:rPr>
        <w:t>/</w:t>
      </w:r>
      <w:r w:rsidRPr="00E3520C">
        <w:rPr>
          <w:rFonts w:cs="Times New Roman"/>
          <w:spacing w:val="-2"/>
          <w:sz w:val="22"/>
          <w:szCs w:val="22"/>
        </w:rPr>
        <w:t>2019, the Board passed a resolution to approve the procedure of shareholding management in the Group</w:t>
      </w:r>
      <w:r w:rsidRPr="00E3520C">
        <w:rPr>
          <w:rFonts w:cs="Times New Roman"/>
          <w:spacing w:val="-2"/>
          <w:sz w:val="22"/>
          <w:szCs w:val="22"/>
          <w:cs/>
        </w:rPr>
        <w:t>’</w:t>
      </w:r>
      <w:r w:rsidRPr="00E3520C">
        <w:rPr>
          <w:rFonts w:cs="Times New Roman"/>
          <w:spacing w:val="-2"/>
          <w:sz w:val="22"/>
          <w:szCs w:val="22"/>
        </w:rPr>
        <w:t>s affiliates</w:t>
      </w:r>
      <w:r w:rsidRPr="00E3520C">
        <w:rPr>
          <w:rFonts w:cs="Times New Roman"/>
          <w:spacing w:val="-2"/>
          <w:sz w:val="22"/>
          <w:szCs w:val="22"/>
          <w:cs/>
        </w:rPr>
        <w:t xml:space="preserve">. </w:t>
      </w:r>
      <w:r w:rsidRPr="00E3520C">
        <w:rPr>
          <w:rFonts w:cs="Times New Roman"/>
          <w:spacing w:val="-2"/>
          <w:sz w:val="22"/>
          <w:szCs w:val="22"/>
        </w:rPr>
        <w:t xml:space="preserve">During the </w:t>
      </w:r>
      <w:r w:rsidR="00E405AD" w:rsidRPr="00E3520C">
        <w:rPr>
          <w:spacing w:val="-2"/>
          <w:sz w:val="22"/>
          <w:szCs w:val="28"/>
          <w:lang w:val="en-US"/>
        </w:rPr>
        <w:t>period</w:t>
      </w:r>
      <w:r w:rsidRPr="00E3520C">
        <w:rPr>
          <w:rFonts w:cs="Times New Roman"/>
          <w:spacing w:val="-2"/>
          <w:sz w:val="22"/>
          <w:szCs w:val="22"/>
        </w:rPr>
        <w:t>, the Company sold 10 million ordinary shares in Thai Oil Public Co., Ltd. (TOP), amounting to Baht 630 million, causing its equity interest in TOP decreas</w:t>
      </w:r>
      <w:r w:rsidR="00F410FC" w:rsidRPr="00E3520C">
        <w:rPr>
          <w:rFonts w:cs="Times New Roman"/>
          <w:spacing w:val="-2"/>
          <w:sz w:val="22"/>
          <w:szCs w:val="22"/>
        </w:rPr>
        <w:t>ing</w:t>
      </w:r>
      <w:r w:rsidRPr="00E3520C">
        <w:rPr>
          <w:rFonts w:cs="Times New Roman"/>
          <w:spacing w:val="-2"/>
          <w:sz w:val="22"/>
          <w:szCs w:val="22"/>
        </w:rPr>
        <w:t xml:space="preserve"> to 47</w:t>
      </w:r>
      <w:r w:rsidRPr="00E3520C">
        <w:rPr>
          <w:rFonts w:cs="Times New Roman"/>
          <w:spacing w:val="-2"/>
          <w:sz w:val="22"/>
          <w:szCs w:val="22"/>
          <w:cs/>
        </w:rPr>
        <w:t>.</w:t>
      </w:r>
      <w:r w:rsidRPr="00E3520C">
        <w:rPr>
          <w:rFonts w:cs="Times New Roman"/>
          <w:spacing w:val="-2"/>
          <w:sz w:val="22"/>
          <w:szCs w:val="22"/>
        </w:rPr>
        <w:t>03</w:t>
      </w:r>
      <w:r w:rsidRPr="00E3520C">
        <w:rPr>
          <w:rFonts w:cs="Times New Roman"/>
          <w:spacing w:val="-2"/>
          <w:sz w:val="22"/>
          <w:szCs w:val="22"/>
          <w:cs/>
        </w:rPr>
        <w:t xml:space="preserve">%. </w:t>
      </w:r>
      <w:r w:rsidRPr="00E3520C">
        <w:rPr>
          <w:rFonts w:cs="Times New Roman"/>
          <w:spacing w:val="-2"/>
          <w:sz w:val="22"/>
          <w:szCs w:val="22"/>
        </w:rPr>
        <w:t>The Company recognized gain on disposal of investments</w:t>
      </w:r>
      <w:r w:rsidRPr="00E3520C">
        <w:rPr>
          <w:rFonts w:cs="Times New Roman"/>
          <w:spacing w:val="-2"/>
          <w:sz w:val="22"/>
          <w:szCs w:val="22"/>
          <w:cs/>
        </w:rPr>
        <w:t xml:space="preserve"> </w:t>
      </w:r>
      <w:r w:rsidRPr="00E3520C">
        <w:rPr>
          <w:rFonts w:cs="Times New Roman"/>
          <w:spacing w:val="-2"/>
          <w:sz w:val="22"/>
          <w:szCs w:val="22"/>
        </w:rPr>
        <w:t>amounting to Baht 514 million in the separate financial statements</w:t>
      </w:r>
      <w:r w:rsidRPr="00E3520C">
        <w:rPr>
          <w:rFonts w:cs="Times New Roman"/>
          <w:spacing w:val="-2"/>
          <w:sz w:val="22"/>
          <w:szCs w:val="22"/>
          <w:cs/>
        </w:rPr>
        <w:t>.</w:t>
      </w:r>
      <w:r w:rsidRPr="00E3520C">
        <w:rPr>
          <w:rFonts w:cs="Times New Roman"/>
          <w:spacing w:val="-2"/>
          <w:sz w:val="22"/>
          <w:szCs w:val="22"/>
        </w:rPr>
        <w:t xml:space="preserve"> The shares were sold to a subsidiary of the Group, therefore, there is no impact on the consolidated financial statements.</w:t>
      </w:r>
    </w:p>
    <w:p w:rsidR="00F90061" w:rsidRPr="00E3520C" w:rsidRDefault="00F90061" w:rsidP="00F90061">
      <w:pPr>
        <w:ind w:left="567" w:right="6"/>
        <w:rPr>
          <w:rFonts w:cs="Times New Roman"/>
          <w:spacing w:val="-2"/>
          <w:sz w:val="22"/>
          <w:szCs w:val="22"/>
        </w:rPr>
      </w:pPr>
    </w:p>
    <w:p w:rsidR="00F90061" w:rsidRPr="00E3520C" w:rsidRDefault="00F90061" w:rsidP="00F90061">
      <w:pPr>
        <w:tabs>
          <w:tab w:val="left" w:pos="567"/>
          <w:tab w:val="left" w:pos="851"/>
        </w:tabs>
        <w:ind w:left="567" w:right="5"/>
        <w:rPr>
          <w:rFonts w:cs="Times New Roman"/>
          <w:b/>
          <w:bCs/>
          <w:spacing w:val="-2"/>
          <w:sz w:val="22"/>
          <w:szCs w:val="22"/>
          <w:cs/>
        </w:rPr>
      </w:pPr>
      <w:r w:rsidRPr="00E3520C">
        <w:rPr>
          <w:rFonts w:cs="Times New Roman"/>
          <w:b/>
          <w:bCs/>
          <w:spacing w:val="-2"/>
          <w:sz w:val="22"/>
          <w:szCs w:val="22"/>
        </w:rPr>
        <w:t>MAP</w:t>
      </w:r>
    </w:p>
    <w:p w:rsidR="00F90061" w:rsidRPr="00E3520C" w:rsidRDefault="001A1A6D" w:rsidP="00F90061">
      <w:pPr>
        <w:ind w:left="567" w:right="6"/>
        <w:rPr>
          <w:rFonts w:cs="Times New Roman"/>
          <w:spacing w:val="-2"/>
          <w:sz w:val="22"/>
          <w:szCs w:val="22"/>
        </w:rPr>
      </w:pPr>
      <w:r w:rsidRPr="00E3520C">
        <w:rPr>
          <w:rFonts w:cs="Times New Roman"/>
          <w:spacing w:val="-2"/>
          <w:sz w:val="22"/>
          <w:szCs w:val="22"/>
        </w:rPr>
        <w:t>O</w:t>
      </w:r>
      <w:r w:rsidR="00F90061" w:rsidRPr="00E3520C">
        <w:rPr>
          <w:rFonts w:cs="Times New Roman"/>
          <w:spacing w:val="-2"/>
          <w:sz w:val="22"/>
          <w:szCs w:val="22"/>
        </w:rPr>
        <w:t xml:space="preserve">n </w:t>
      </w:r>
      <w:r w:rsidR="00E40988" w:rsidRPr="00E3520C">
        <w:rPr>
          <w:rFonts w:cs="Times New Roman"/>
          <w:spacing w:val="-2"/>
          <w:sz w:val="22"/>
          <w:szCs w:val="22"/>
        </w:rPr>
        <w:t xml:space="preserve">15 </w:t>
      </w:r>
      <w:r w:rsidR="00F90061" w:rsidRPr="00E3520C">
        <w:rPr>
          <w:rFonts w:cs="Times New Roman"/>
          <w:spacing w:val="-2"/>
          <w:sz w:val="22"/>
          <w:szCs w:val="22"/>
        </w:rPr>
        <w:t xml:space="preserve">January 2020, </w:t>
      </w:r>
      <w:r w:rsidRPr="00E3520C">
        <w:rPr>
          <w:rFonts w:cs="Times New Roman"/>
          <w:spacing w:val="-2"/>
          <w:sz w:val="22"/>
          <w:szCs w:val="22"/>
        </w:rPr>
        <w:t>Map Ta Phut Air Products Company Limited (</w:t>
      </w:r>
      <w:r w:rsidR="00F90061" w:rsidRPr="00E3520C">
        <w:rPr>
          <w:rFonts w:cs="Times New Roman"/>
          <w:spacing w:val="-2"/>
          <w:sz w:val="22"/>
          <w:szCs w:val="22"/>
        </w:rPr>
        <w:t>MAP</w:t>
      </w:r>
      <w:r w:rsidRPr="00E3520C">
        <w:rPr>
          <w:rFonts w:cs="Times New Roman"/>
          <w:spacing w:val="-2"/>
          <w:sz w:val="22"/>
          <w:szCs w:val="22"/>
        </w:rPr>
        <w:t xml:space="preserve">) </w:t>
      </w:r>
      <w:r w:rsidR="00F90061" w:rsidRPr="00E3520C">
        <w:rPr>
          <w:rFonts w:cs="Times New Roman"/>
          <w:spacing w:val="-2"/>
          <w:sz w:val="22"/>
          <w:szCs w:val="22"/>
        </w:rPr>
        <w:t>passed a resolution to approve the call up of remaining additional share capital of Baht 47 million</w:t>
      </w:r>
      <w:r w:rsidR="00F90061" w:rsidRPr="00E3520C">
        <w:rPr>
          <w:rFonts w:cs="Times New Roman"/>
          <w:spacing w:val="-2"/>
          <w:sz w:val="22"/>
          <w:szCs w:val="22"/>
          <w:cs/>
        </w:rPr>
        <w:t xml:space="preserve">. </w:t>
      </w:r>
      <w:r w:rsidR="00F90061" w:rsidRPr="00E3520C">
        <w:rPr>
          <w:rFonts w:cs="Times New Roman"/>
          <w:spacing w:val="-2"/>
          <w:sz w:val="22"/>
          <w:szCs w:val="22"/>
        </w:rPr>
        <w:t xml:space="preserve">The Company made the additional payment on </w:t>
      </w:r>
      <w:r w:rsidR="00E40988" w:rsidRPr="00E3520C">
        <w:rPr>
          <w:rFonts w:cs="Times New Roman"/>
          <w:spacing w:val="-2"/>
          <w:sz w:val="22"/>
          <w:szCs w:val="22"/>
        </w:rPr>
        <w:t xml:space="preserve">25 </w:t>
      </w:r>
      <w:r w:rsidR="00F90061" w:rsidRPr="00E3520C">
        <w:rPr>
          <w:rFonts w:cs="Times New Roman"/>
          <w:spacing w:val="-2"/>
          <w:sz w:val="22"/>
          <w:szCs w:val="22"/>
        </w:rPr>
        <w:t>February 2020</w:t>
      </w:r>
      <w:r w:rsidR="00F90061" w:rsidRPr="00E3520C">
        <w:rPr>
          <w:rFonts w:cs="Times New Roman"/>
          <w:spacing w:val="-2"/>
          <w:sz w:val="22"/>
          <w:szCs w:val="22"/>
          <w:cs/>
        </w:rPr>
        <w:t>.</w:t>
      </w:r>
    </w:p>
    <w:p w:rsidR="00F90061" w:rsidRPr="00E3520C" w:rsidRDefault="00F90061" w:rsidP="00F90061"/>
    <w:p w:rsidR="00F90061" w:rsidRPr="00E3520C" w:rsidRDefault="00F90061">
      <w:pPr>
        <w:jc w:val="left"/>
        <w:rPr>
          <w:rFonts w:cs="Times New Roman"/>
          <w:sz w:val="22"/>
          <w:szCs w:val="22"/>
        </w:rPr>
        <w:sectPr w:rsidR="00F90061" w:rsidRPr="00E3520C" w:rsidSect="00DD6E8E">
          <w:pgSz w:w="11906" w:h="16838"/>
          <w:pgMar w:top="992" w:right="1274" w:bottom="1134" w:left="1418" w:header="709" w:footer="709" w:gutter="0"/>
          <w:cols w:space="708"/>
          <w:docGrid w:linePitch="381"/>
        </w:sectPr>
      </w:pPr>
    </w:p>
    <w:p w:rsidR="00F90061" w:rsidRPr="00E3520C" w:rsidRDefault="00F90061" w:rsidP="00F90061">
      <w:pPr>
        <w:tabs>
          <w:tab w:val="left" w:pos="567"/>
        </w:tabs>
        <w:jc w:val="left"/>
        <w:rPr>
          <w:rFonts w:cstheme="minorBidi"/>
          <w:b/>
          <w:bCs/>
          <w:sz w:val="22"/>
          <w:szCs w:val="22"/>
          <w:cs/>
          <w:lang w:val="en-US"/>
        </w:rPr>
      </w:pPr>
      <w:r w:rsidRPr="00E3520C">
        <w:rPr>
          <w:rFonts w:cs="Times New Roman"/>
          <w:b/>
          <w:bCs/>
          <w:sz w:val="22"/>
          <w:szCs w:val="22"/>
          <w:lang w:val="en-US"/>
        </w:rPr>
        <w:lastRenderedPageBreak/>
        <w:t>13</w:t>
      </w:r>
      <w:r w:rsidRPr="00E3520C">
        <w:rPr>
          <w:rFonts w:cs="Times New Roman"/>
          <w:b/>
          <w:bCs/>
          <w:sz w:val="22"/>
          <w:szCs w:val="22"/>
          <w:cs/>
          <w:lang w:val="en-US"/>
        </w:rPr>
        <w:t>.</w:t>
      </w:r>
      <w:r w:rsidR="00BE5522" w:rsidRPr="00E3520C">
        <w:rPr>
          <w:rFonts w:cs="Times New Roman"/>
          <w:b/>
          <w:bCs/>
          <w:sz w:val="22"/>
          <w:szCs w:val="22"/>
          <w:lang w:val="en-US"/>
        </w:rPr>
        <w:tab/>
        <w:t>Investment p</w:t>
      </w:r>
      <w:r w:rsidRPr="00E3520C">
        <w:rPr>
          <w:rFonts w:cs="Times New Roman"/>
          <w:b/>
          <w:bCs/>
          <w:sz w:val="22"/>
          <w:szCs w:val="22"/>
          <w:lang w:val="en-US"/>
        </w:rPr>
        <w:t>roperties</w:t>
      </w:r>
      <w:r w:rsidRPr="00E3520C">
        <w:rPr>
          <w:rFonts w:cs="Times New Roman"/>
          <w:b/>
          <w:bCs/>
          <w:sz w:val="22"/>
          <w:szCs w:val="22"/>
          <w:cs/>
          <w:lang w:val="en-US"/>
        </w:rPr>
        <w:t xml:space="preserve"> </w:t>
      </w:r>
    </w:p>
    <w:p w:rsidR="00F90061" w:rsidRPr="00E3520C" w:rsidRDefault="00F90061" w:rsidP="00F90061">
      <w:pPr>
        <w:tabs>
          <w:tab w:val="left" w:pos="567"/>
        </w:tabs>
        <w:jc w:val="left"/>
        <w:rPr>
          <w:rFonts w:cs="Times New Roman"/>
          <w:b/>
          <w:bCs/>
          <w:sz w:val="22"/>
          <w:szCs w:val="22"/>
          <w:cs/>
          <w:lang w:val="en-US"/>
        </w:rPr>
      </w:pPr>
    </w:p>
    <w:p w:rsidR="00F90061" w:rsidRPr="00E3520C" w:rsidRDefault="00F90061" w:rsidP="00F90061">
      <w:pPr>
        <w:ind w:left="567"/>
        <w:jc w:val="left"/>
        <w:rPr>
          <w:rFonts w:cs="Times New Roman"/>
          <w:sz w:val="22"/>
          <w:szCs w:val="22"/>
          <w:lang w:val="en-US"/>
        </w:rPr>
      </w:pPr>
      <w:r w:rsidRPr="00E3520C">
        <w:rPr>
          <w:rFonts w:cs="Times New Roman"/>
          <w:sz w:val="22"/>
          <w:szCs w:val="22"/>
          <w:lang w:val="en-US"/>
        </w:rPr>
        <w:t>Details of investment properties are as follows</w:t>
      </w:r>
      <w:r w:rsidRPr="00E3520C">
        <w:rPr>
          <w:rFonts w:cs="Times New Roman"/>
          <w:sz w:val="22"/>
          <w:szCs w:val="22"/>
          <w:cs/>
          <w:lang w:val="en-US"/>
        </w:rPr>
        <w:t>:</w:t>
      </w:r>
    </w:p>
    <w:tbl>
      <w:tblPr>
        <w:tblpPr w:leftFromText="180" w:rightFromText="180" w:vertAnchor="text" w:horzAnchor="margin" w:tblpY="133"/>
        <w:tblW w:w="9431" w:type="dxa"/>
        <w:tblLayout w:type="fixed"/>
        <w:tblLook w:val="0000" w:firstRow="0" w:lastRow="0" w:firstColumn="0" w:lastColumn="0" w:noHBand="0" w:noVBand="0"/>
      </w:tblPr>
      <w:tblGrid>
        <w:gridCol w:w="3458"/>
        <w:gridCol w:w="1181"/>
        <w:gridCol w:w="1247"/>
        <w:gridCol w:w="1181"/>
        <w:gridCol w:w="1182"/>
        <w:gridCol w:w="1173"/>
        <w:gridCol w:w="9"/>
      </w:tblGrid>
      <w:tr w:rsidR="00E3520C" w:rsidRPr="00E3520C" w:rsidTr="006A0F53">
        <w:trPr>
          <w:gridAfter w:val="1"/>
          <w:wAfter w:w="9" w:type="dxa"/>
          <w:trHeight w:val="397"/>
        </w:trPr>
        <w:tc>
          <w:tcPr>
            <w:tcW w:w="3458" w:type="dxa"/>
            <w:vAlign w:val="bottom"/>
          </w:tcPr>
          <w:p w:rsidR="00F90061" w:rsidRPr="00E3520C" w:rsidRDefault="00F90061" w:rsidP="006A0F53">
            <w:pPr>
              <w:jc w:val="left"/>
              <w:rPr>
                <w:rFonts w:cs="Times New Roman"/>
                <w:sz w:val="22"/>
                <w:szCs w:val="22"/>
                <w:lang w:val="en-US"/>
              </w:rPr>
            </w:pPr>
          </w:p>
        </w:tc>
        <w:tc>
          <w:tcPr>
            <w:tcW w:w="5964" w:type="dxa"/>
            <w:gridSpan w:val="5"/>
          </w:tcPr>
          <w:p w:rsidR="00F90061" w:rsidRPr="00E3520C" w:rsidRDefault="00F90061" w:rsidP="006A0F53">
            <w:pPr>
              <w:ind w:right="-104"/>
              <w:jc w:val="right"/>
              <w:rPr>
                <w:rFonts w:cs="Times New Roman"/>
                <w:sz w:val="22"/>
                <w:szCs w:val="22"/>
                <w:lang w:val="en-US"/>
              </w:rPr>
            </w:pPr>
            <w:r w:rsidRPr="00E3520C">
              <w:rPr>
                <w:rFonts w:cs="Times New Roman"/>
                <w:sz w:val="22"/>
                <w:szCs w:val="22"/>
                <w:lang w:val="en-US"/>
              </w:rPr>
              <w:t>Unit</w:t>
            </w:r>
            <w:r w:rsidRPr="00E3520C">
              <w:rPr>
                <w:rFonts w:cs="Times New Roman"/>
                <w:sz w:val="22"/>
                <w:szCs w:val="22"/>
                <w:cs/>
                <w:lang w:val="en-US"/>
              </w:rPr>
              <w:t xml:space="preserve">: </w:t>
            </w:r>
            <w:r w:rsidRPr="00E3520C">
              <w:rPr>
                <w:rFonts w:cs="Times New Roman"/>
                <w:sz w:val="22"/>
                <w:szCs w:val="22"/>
                <w:lang w:val="en-US"/>
              </w:rPr>
              <w:t>Million Baht</w:t>
            </w:r>
          </w:p>
        </w:tc>
      </w:tr>
      <w:tr w:rsidR="00E3520C" w:rsidRPr="00E3520C" w:rsidTr="006A0F53">
        <w:trPr>
          <w:gridAfter w:val="1"/>
          <w:wAfter w:w="9" w:type="dxa"/>
          <w:trHeight w:val="397"/>
        </w:trPr>
        <w:tc>
          <w:tcPr>
            <w:tcW w:w="3458" w:type="dxa"/>
            <w:vAlign w:val="bottom"/>
          </w:tcPr>
          <w:p w:rsidR="00F90061" w:rsidRPr="00E3520C" w:rsidRDefault="00F90061" w:rsidP="006A0F53">
            <w:pPr>
              <w:ind w:left="-108"/>
              <w:jc w:val="left"/>
              <w:rPr>
                <w:rFonts w:cs="Times New Roman"/>
                <w:sz w:val="22"/>
                <w:szCs w:val="22"/>
                <w:lang w:val="en-US"/>
              </w:rPr>
            </w:pPr>
          </w:p>
        </w:tc>
        <w:tc>
          <w:tcPr>
            <w:tcW w:w="5964" w:type="dxa"/>
            <w:gridSpan w:val="5"/>
          </w:tcPr>
          <w:p w:rsidR="00F90061" w:rsidRPr="00E3520C" w:rsidRDefault="00F90061" w:rsidP="006A0F53">
            <w:pPr>
              <w:ind w:right="-4"/>
              <w:jc w:val="center"/>
              <w:rPr>
                <w:rFonts w:cs="Times New Roman"/>
                <w:sz w:val="22"/>
                <w:szCs w:val="22"/>
                <w:lang w:val="en-US"/>
              </w:rPr>
            </w:pPr>
            <w:r w:rsidRPr="00E3520C">
              <w:rPr>
                <w:rFonts w:cs="Times New Roman"/>
                <w:sz w:val="22"/>
                <w:szCs w:val="22"/>
                <w:lang w:val="en-US"/>
              </w:rPr>
              <w:t>Consolidated financial statements</w:t>
            </w:r>
          </w:p>
        </w:tc>
      </w:tr>
      <w:tr w:rsidR="00E3520C" w:rsidRPr="00E3520C" w:rsidTr="006A0F53">
        <w:tblPrEx>
          <w:tblLook w:val="0600" w:firstRow="0" w:lastRow="0" w:firstColumn="0" w:lastColumn="0" w:noHBand="1" w:noVBand="1"/>
        </w:tblPrEx>
        <w:trPr>
          <w:trHeight w:val="628"/>
        </w:trPr>
        <w:tc>
          <w:tcPr>
            <w:tcW w:w="3458" w:type="dxa"/>
            <w:vAlign w:val="bottom"/>
          </w:tcPr>
          <w:p w:rsidR="00F90061" w:rsidRPr="00E3520C" w:rsidRDefault="00F90061" w:rsidP="006A0F53">
            <w:pPr>
              <w:jc w:val="left"/>
              <w:rPr>
                <w:rFonts w:cs="Times New Roman"/>
                <w:sz w:val="22"/>
                <w:szCs w:val="22"/>
                <w:lang w:val="en-US"/>
              </w:rPr>
            </w:pPr>
          </w:p>
        </w:tc>
        <w:tc>
          <w:tcPr>
            <w:tcW w:w="1181" w:type="dxa"/>
            <w:tcBorders>
              <w:top w:val="single" w:sz="4" w:space="0" w:color="auto"/>
              <w:bottom w:val="single" w:sz="4" w:space="0" w:color="auto"/>
            </w:tcBorders>
          </w:tcPr>
          <w:p w:rsidR="00F90061" w:rsidRPr="00E3520C" w:rsidRDefault="00F90061" w:rsidP="006A0F53">
            <w:pPr>
              <w:jc w:val="center"/>
              <w:rPr>
                <w:rFonts w:cs="Times New Roman"/>
                <w:sz w:val="22"/>
                <w:szCs w:val="22"/>
                <w:cs/>
                <w:lang w:val="en-US"/>
              </w:rPr>
            </w:pPr>
            <w:r w:rsidRPr="00E3520C">
              <w:rPr>
                <w:rFonts w:cs="Times New Roman"/>
                <w:sz w:val="22"/>
                <w:szCs w:val="22"/>
              </w:rPr>
              <w:t>Land</w:t>
            </w:r>
          </w:p>
        </w:tc>
        <w:tc>
          <w:tcPr>
            <w:tcW w:w="1247" w:type="dxa"/>
            <w:tcBorders>
              <w:top w:val="single" w:sz="4" w:space="0" w:color="auto"/>
              <w:bottom w:val="single" w:sz="4" w:space="0" w:color="auto"/>
            </w:tcBorders>
          </w:tcPr>
          <w:p w:rsidR="00F90061" w:rsidRPr="00E3520C" w:rsidRDefault="00F90061" w:rsidP="006A0F53">
            <w:pPr>
              <w:ind w:left="-104" w:right="-113"/>
              <w:jc w:val="center"/>
              <w:rPr>
                <w:rFonts w:cs="Times New Roman"/>
                <w:spacing w:val="-6"/>
                <w:sz w:val="22"/>
                <w:szCs w:val="22"/>
                <w:lang w:val="en-US"/>
              </w:rPr>
            </w:pPr>
            <w:r w:rsidRPr="00E3520C">
              <w:rPr>
                <w:rFonts w:cs="Times New Roman"/>
                <w:spacing w:val="-6"/>
                <w:sz w:val="22"/>
                <w:szCs w:val="22"/>
              </w:rPr>
              <w:t>Building</w:t>
            </w:r>
            <w:r w:rsidRPr="00E3520C">
              <w:rPr>
                <w:rFonts w:cs="Times New Roman"/>
                <w:spacing w:val="-6"/>
                <w:sz w:val="22"/>
                <w:szCs w:val="22"/>
                <w:lang w:val="en-US"/>
              </w:rPr>
              <w:t>s</w:t>
            </w:r>
          </w:p>
          <w:p w:rsidR="00F90061" w:rsidRPr="00E3520C" w:rsidRDefault="00F90061" w:rsidP="006A0F53">
            <w:pPr>
              <w:ind w:left="-104" w:right="-113"/>
              <w:jc w:val="center"/>
              <w:rPr>
                <w:rFonts w:cs="Times New Roman"/>
                <w:spacing w:val="-6"/>
                <w:sz w:val="22"/>
                <w:szCs w:val="22"/>
                <w:lang w:val="en-US"/>
              </w:rPr>
            </w:pPr>
            <w:r w:rsidRPr="00E3520C">
              <w:rPr>
                <w:rFonts w:cs="Times New Roman"/>
                <w:spacing w:val="-6"/>
                <w:sz w:val="22"/>
                <w:szCs w:val="22"/>
                <w:lang w:val="en-US"/>
              </w:rPr>
              <w:t>and</w:t>
            </w:r>
            <w:r w:rsidRPr="00E3520C">
              <w:rPr>
                <w:rFonts w:cs="Times New Roman"/>
                <w:spacing w:val="-6"/>
                <w:sz w:val="22"/>
                <w:szCs w:val="22"/>
              </w:rPr>
              <w:t xml:space="preserve"> building</w:t>
            </w:r>
          </w:p>
          <w:p w:rsidR="00F90061" w:rsidRPr="00E3520C" w:rsidRDefault="00F90061" w:rsidP="006A0F53">
            <w:pPr>
              <w:ind w:left="-104" w:right="-113"/>
              <w:jc w:val="center"/>
              <w:rPr>
                <w:rFonts w:cs="Times New Roman"/>
                <w:spacing w:val="-4"/>
                <w:sz w:val="22"/>
                <w:szCs w:val="22"/>
                <w:lang w:val="en-US"/>
              </w:rPr>
            </w:pPr>
            <w:r w:rsidRPr="00E3520C">
              <w:rPr>
                <w:rFonts w:cs="Times New Roman"/>
                <w:spacing w:val="-6"/>
                <w:sz w:val="22"/>
                <w:szCs w:val="22"/>
              </w:rPr>
              <w:t>improvements</w:t>
            </w:r>
          </w:p>
        </w:tc>
        <w:tc>
          <w:tcPr>
            <w:tcW w:w="1181" w:type="dxa"/>
            <w:tcBorders>
              <w:top w:val="single" w:sz="4" w:space="0" w:color="auto"/>
              <w:bottom w:val="single" w:sz="4" w:space="0" w:color="auto"/>
            </w:tcBorders>
          </w:tcPr>
          <w:p w:rsidR="00F90061" w:rsidRPr="00E3520C" w:rsidRDefault="00F90061" w:rsidP="006A0F53">
            <w:pPr>
              <w:ind w:left="-108" w:right="-61"/>
              <w:jc w:val="center"/>
              <w:rPr>
                <w:rFonts w:cs="Times New Roman"/>
                <w:sz w:val="22"/>
                <w:szCs w:val="22"/>
              </w:rPr>
            </w:pPr>
            <w:r w:rsidRPr="00E3520C">
              <w:rPr>
                <w:rFonts w:cs="Times New Roman"/>
                <w:sz w:val="22"/>
                <w:szCs w:val="22"/>
              </w:rPr>
              <w:t>Other</w:t>
            </w:r>
          </w:p>
          <w:p w:rsidR="00F90061" w:rsidRPr="00E3520C" w:rsidRDefault="00F90061" w:rsidP="006A0F53">
            <w:pPr>
              <w:ind w:left="-108" w:right="-61"/>
              <w:jc w:val="center"/>
              <w:rPr>
                <w:rFonts w:cs="Times New Roman"/>
                <w:sz w:val="22"/>
                <w:szCs w:val="22"/>
              </w:rPr>
            </w:pPr>
            <w:r w:rsidRPr="00E3520C">
              <w:rPr>
                <w:rFonts w:cs="Times New Roman"/>
                <w:sz w:val="22"/>
                <w:szCs w:val="22"/>
              </w:rPr>
              <w:t>assets</w:t>
            </w:r>
          </w:p>
        </w:tc>
        <w:tc>
          <w:tcPr>
            <w:tcW w:w="1182" w:type="dxa"/>
            <w:tcBorders>
              <w:top w:val="single" w:sz="4" w:space="0" w:color="auto"/>
              <w:bottom w:val="single" w:sz="4" w:space="0" w:color="auto"/>
            </w:tcBorders>
          </w:tcPr>
          <w:p w:rsidR="00F90061" w:rsidRPr="00E3520C" w:rsidRDefault="00F90061" w:rsidP="006A0F53">
            <w:pPr>
              <w:jc w:val="center"/>
              <w:rPr>
                <w:rFonts w:cstheme="minorBidi"/>
                <w:sz w:val="22"/>
                <w:szCs w:val="22"/>
                <w:lang w:val="en-US"/>
              </w:rPr>
            </w:pPr>
            <w:r w:rsidRPr="00E3520C">
              <w:rPr>
                <w:rFonts w:cs="Times New Roman"/>
                <w:sz w:val="22"/>
                <w:szCs w:val="22"/>
              </w:rPr>
              <w:t>Right</w:t>
            </w:r>
            <w:r w:rsidR="008134E4" w:rsidRPr="00E3520C">
              <w:rPr>
                <w:rFonts w:cs="Times New Roman"/>
                <w:sz w:val="22"/>
                <w:szCs w:val="22"/>
              </w:rPr>
              <w:t>-</w:t>
            </w:r>
            <w:r w:rsidRPr="00E3520C">
              <w:rPr>
                <w:rFonts w:cs="Times New Roman"/>
                <w:sz w:val="22"/>
                <w:szCs w:val="22"/>
              </w:rPr>
              <w:t>of</w:t>
            </w:r>
            <w:r w:rsidR="008134E4" w:rsidRPr="00E3520C">
              <w:rPr>
                <w:rFonts w:cs="Times New Roman"/>
                <w:sz w:val="22"/>
                <w:szCs w:val="22"/>
              </w:rPr>
              <w:t>- u</w:t>
            </w:r>
            <w:r w:rsidRPr="00E3520C">
              <w:rPr>
                <w:rFonts w:cs="Times New Roman"/>
                <w:sz w:val="22"/>
                <w:szCs w:val="22"/>
              </w:rPr>
              <w:t>se</w:t>
            </w:r>
          </w:p>
          <w:p w:rsidR="006A0F53" w:rsidRPr="00E3520C" w:rsidRDefault="006A0F53" w:rsidP="006A0F53">
            <w:pPr>
              <w:jc w:val="center"/>
              <w:rPr>
                <w:rFonts w:cstheme="minorBidi"/>
                <w:sz w:val="22"/>
                <w:szCs w:val="22"/>
                <w:lang w:val="en-US"/>
              </w:rPr>
            </w:pPr>
            <w:r w:rsidRPr="00E3520C">
              <w:rPr>
                <w:rFonts w:cstheme="minorBidi"/>
                <w:sz w:val="22"/>
                <w:szCs w:val="22"/>
                <w:lang w:val="en-US"/>
              </w:rPr>
              <w:t>assets</w:t>
            </w:r>
          </w:p>
        </w:tc>
        <w:tc>
          <w:tcPr>
            <w:tcW w:w="1182" w:type="dxa"/>
            <w:gridSpan w:val="2"/>
            <w:tcBorders>
              <w:top w:val="single" w:sz="4" w:space="0" w:color="auto"/>
              <w:bottom w:val="single" w:sz="4" w:space="0" w:color="auto"/>
            </w:tcBorders>
          </w:tcPr>
          <w:p w:rsidR="00F90061" w:rsidRPr="00E3520C" w:rsidRDefault="00F90061" w:rsidP="006A0F53">
            <w:pPr>
              <w:jc w:val="center"/>
              <w:rPr>
                <w:rFonts w:cs="Times New Roman"/>
                <w:sz w:val="22"/>
                <w:szCs w:val="22"/>
                <w:lang w:val="en-US"/>
              </w:rPr>
            </w:pPr>
            <w:r w:rsidRPr="00E3520C">
              <w:rPr>
                <w:rFonts w:cs="Times New Roman"/>
                <w:sz w:val="22"/>
                <w:szCs w:val="22"/>
              </w:rPr>
              <w:t>Total</w:t>
            </w:r>
          </w:p>
        </w:tc>
      </w:tr>
      <w:tr w:rsidR="00E3520C" w:rsidRPr="00E3520C" w:rsidTr="006A0F53">
        <w:tblPrEx>
          <w:tblLook w:val="0600" w:firstRow="0" w:lastRow="0" w:firstColumn="0" w:lastColumn="0" w:noHBand="1" w:noVBand="1"/>
        </w:tblPrEx>
        <w:trPr>
          <w:trHeight w:val="357"/>
        </w:trPr>
        <w:tc>
          <w:tcPr>
            <w:tcW w:w="3458" w:type="dxa"/>
            <w:vAlign w:val="bottom"/>
          </w:tcPr>
          <w:p w:rsidR="00F90061" w:rsidRPr="00E3520C" w:rsidRDefault="00F90061" w:rsidP="006A0F53">
            <w:pPr>
              <w:ind w:left="-108"/>
              <w:jc w:val="left"/>
              <w:rPr>
                <w:rFonts w:cs="Times New Roman"/>
                <w:sz w:val="22"/>
                <w:szCs w:val="22"/>
                <w:lang w:val="en-US"/>
              </w:rPr>
            </w:pPr>
            <w:r w:rsidRPr="00E3520C">
              <w:rPr>
                <w:rFonts w:cs="Times New Roman"/>
                <w:b/>
                <w:bCs/>
                <w:sz w:val="22"/>
                <w:szCs w:val="22"/>
              </w:rPr>
              <w:t xml:space="preserve">As at </w:t>
            </w:r>
            <w:r w:rsidR="001D64EB" w:rsidRPr="00E3520C">
              <w:rPr>
                <w:rFonts w:cs="Times New Roman"/>
                <w:b/>
                <w:bCs/>
                <w:sz w:val="22"/>
                <w:szCs w:val="22"/>
              </w:rPr>
              <w:t>1 January 2020</w:t>
            </w:r>
          </w:p>
        </w:tc>
        <w:tc>
          <w:tcPr>
            <w:tcW w:w="1181" w:type="dxa"/>
            <w:vAlign w:val="bottom"/>
          </w:tcPr>
          <w:p w:rsidR="00F90061" w:rsidRPr="00E3520C" w:rsidRDefault="00F90061" w:rsidP="006A0F53">
            <w:pPr>
              <w:tabs>
                <w:tab w:val="decimal" w:pos="616"/>
              </w:tabs>
              <w:ind w:left="-108" w:right="-61"/>
              <w:jc w:val="left"/>
              <w:rPr>
                <w:rFonts w:cs="Times New Roman"/>
                <w:sz w:val="22"/>
                <w:szCs w:val="22"/>
              </w:rPr>
            </w:pPr>
          </w:p>
        </w:tc>
        <w:tc>
          <w:tcPr>
            <w:tcW w:w="1247" w:type="dxa"/>
            <w:vAlign w:val="bottom"/>
          </w:tcPr>
          <w:p w:rsidR="00F90061" w:rsidRPr="00E3520C" w:rsidRDefault="00F90061" w:rsidP="006A0F53">
            <w:pPr>
              <w:tabs>
                <w:tab w:val="decimal" w:pos="616"/>
              </w:tabs>
              <w:ind w:left="-108" w:right="-61"/>
              <w:jc w:val="left"/>
              <w:rPr>
                <w:rFonts w:cs="Times New Roman"/>
                <w:sz w:val="22"/>
                <w:szCs w:val="22"/>
              </w:rPr>
            </w:pPr>
          </w:p>
        </w:tc>
        <w:tc>
          <w:tcPr>
            <w:tcW w:w="1181" w:type="dxa"/>
            <w:vAlign w:val="bottom"/>
          </w:tcPr>
          <w:p w:rsidR="00F90061" w:rsidRPr="00E3520C" w:rsidRDefault="00F90061" w:rsidP="006A0F53">
            <w:pPr>
              <w:tabs>
                <w:tab w:val="decimal" w:pos="616"/>
                <w:tab w:val="decimal" w:pos="799"/>
              </w:tabs>
              <w:ind w:left="-108" w:right="-61"/>
              <w:jc w:val="left"/>
              <w:rPr>
                <w:rFonts w:cs="Times New Roman"/>
                <w:sz w:val="22"/>
                <w:szCs w:val="22"/>
              </w:rPr>
            </w:pPr>
          </w:p>
        </w:tc>
        <w:tc>
          <w:tcPr>
            <w:tcW w:w="1182" w:type="dxa"/>
          </w:tcPr>
          <w:p w:rsidR="00F90061" w:rsidRPr="00E3520C" w:rsidRDefault="00F90061" w:rsidP="006A0F53">
            <w:pPr>
              <w:tabs>
                <w:tab w:val="decimal" w:pos="616"/>
              </w:tabs>
              <w:ind w:left="-108"/>
              <w:jc w:val="left"/>
              <w:rPr>
                <w:rFonts w:cs="Times New Roman"/>
                <w:sz w:val="22"/>
                <w:szCs w:val="22"/>
              </w:rPr>
            </w:pPr>
          </w:p>
        </w:tc>
        <w:tc>
          <w:tcPr>
            <w:tcW w:w="1182" w:type="dxa"/>
            <w:gridSpan w:val="2"/>
            <w:vAlign w:val="bottom"/>
          </w:tcPr>
          <w:p w:rsidR="00F90061" w:rsidRPr="00E3520C" w:rsidRDefault="00F90061" w:rsidP="006A0F53">
            <w:pPr>
              <w:tabs>
                <w:tab w:val="decimal" w:pos="616"/>
              </w:tabs>
              <w:ind w:left="-108"/>
              <w:jc w:val="left"/>
              <w:rPr>
                <w:rFonts w:cs="Times New Roman"/>
                <w:sz w:val="22"/>
                <w:szCs w:val="22"/>
              </w:rPr>
            </w:pP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108"/>
              <w:jc w:val="left"/>
              <w:rPr>
                <w:rFonts w:cs="Times New Roman"/>
                <w:sz w:val="22"/>
                <w:szCs w:val="22"/>
                <w:cs/>
                <w:lang w:val="en-US"/>
              </w:rPr>
            </w:pPr>
            <w:r w:rsidRPr="00E3520C">
              <w:rPr>
                <w:rFonts w:cs="Times New Roman"/>
                <w:sz w:val="22"/>
                <w:szCs w:val="22"/>
                <w:lang w:val="en-US"/>
              </w:rPr>
              <w:t>Cost</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6,882</w:t>
            </w:r>
          </w:p>
        </w:tc>
        <w:tc>
          <w:tcPr>
            <w:tcW w:w="1247"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2,366</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3</w:t>
            </w:r>
          </w:p>
        </w:tc>
        <w:tc>
          <w:tcPr>
            <w:tcW w:w="1182"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gridSpan w:val="2"/>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9,251</w:t>
            </w: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108"/>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Accumulated depreciation</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247"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(1,200)</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gridSpan w:val="2"/>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(1,200)</w:t>
            </w: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108" w:firstLine="464"/>
              <w:jc w:val="left"/>
              <w:rPr>
                <w:rFonts w:cs="Times New Roman"/>
                <w:sz w:val="22"/>
                <w:szCs w:val="22"/>
              </w:rPr>
            </w:pPr>
            <w:r w:rsidRPr="00E3520C">
              <w:rPr>
                <w:rFonts w:cs="Times New Roman"/>
                <w:sz w:val="22"/>
                <w:szCs w:val="22"/>
              </w:rPr>
              <w:t>Allowance for impairment</w:t>
            </w:r>
          </w:p>
        </w:tc>
        <w:tc>
          <w:tcPr>
            <w:tcW w:w="1181" w:type="dxa"/>
            <w:tcBorders>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(64)</w:t>
            </w:r>
          </w:p>
        </w:tc>
        <w:tc>
          <w:tcPr>
            <w:tcW w:w="1247" w:type="dxa"/>
            <w:tcBorders>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1" w:type="dxa"/>
            <w:tcBorders>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tcBorders>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gridSpan w:val="2"/>
            <w:tcBorders>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(64)</w:t>
            </w: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108"/>
              <w:jc w:val="left"/>
              <w:rPr>
                <w:rFonts w:cs="Times New Roman"/>
                <w:sz w:val="22"/>
                <w:szCs w:val="22"/>
              </w:rPr>
            </w:pPr>
            <w:r w:rsidRPr="00E3520C">
              <w:rPr>
                <w:rFonts w:cs="Times New Roman"/>
                <w:sz w:val="22"/>
                <w:szCs w:val="22"/>
              </w:rPr>
              <w:t>Net book value</w:t>
            </w:r>
          </w:p>
        </w:tc>
        <w:tc>
          <w:tcPr>
            <w:tcW w:w="1181"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6,818</w:t>
            </w:r>
          </w:p>
        </w:tc>
        <w:tc>
          <w:tcPr>
            <w:tcW w:w="1247"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1,166</w:t>
            </w:r>
          </w:p>
        </w:tc>
        <w:tc>
          <w:tcPr>
            <w:tcW w:w="1181"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3</w:t>
            </w:r>
          </w:p>
        </w:tc>
        <w:tc>
          <w:tcPr>
            <w:tcW w:w="1182"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gridSpan w:val="2"/>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7,987</w:t>
            </w:r>
          </w:p>
        </w:tc>
      </w:tr>
      <w:tr w:rsidR="00E3520C" w:rsidRPr="00E3520C" w:rsidTr="006A0F53">
        <w:tblPrEx>
          <w:tblLook w:val="0600" w:firstRow="0" w:lastRow="0" w:firstColumn="0" w:lastColumn="0" w:noHBand="1" w:noVBand="1"/>
        </w:tblPrEx>
        <w:trPr>
          <w:trHeight w:val="567"/>
        </w:trPr>
        <w:tc>
          <w:tcPr>
            <w:tcW w:w="3458" w:type="dxa"/>
            <w:vAlign w:val="bottom"/>
          </w:tcPr>
          <w:p w:rsidR="00EA2262" w:rsidRPr="00E3520C" w:rsidRDefault="008134E4" w:rsidP="008134E4">
            <w:pPr>
              <w:ind w:left="61" w:hanging="175"/>
              <w:jc w:val="left"/>
              <w:rPr>
                <w:rFonts w:cstheme="minorBidi"/>
                <w:sz w:val="22"/>
                <w:szCs w:val="22"/>
                <w:cs/>
              </w:rPr>
            </w:pPr>
            <w:r w:rsidRPr="00E3520C">
              <w:rPr>
                <w:rFonts w:cs="Times New Roman"/>
                <w:sz w:val="22"/>
                <w:szCs w:val="22"/>
              </w:rPr>
              <w:t>Cumulative effects of changes in accounting policies</w:t>
            </w:r>
            <w:r w:rsidRPr="00E3520C">
              <w:rPr>
                <w:rFonts w:cs="Times New Roman"/>
                <w:sz w:val="22"/>
                <w:szCs w:val="22"/>
                <w:lang w:val="en-US"/>
              </w:rPr>
              <w:t xml:space="preserve"> </w:t>
            </w:r>
            <w:r w:rsidR="00EA2262" w:rsidRPr="00E3520C">
              <w:rPr>
                <w:rFonts w:cs="Times New Roman"/>
                <w:sz w:val="22"/>
                <w:szCs w:val="22"/>
                <w:cs/>
              </w:rPr>
              <w:t>(</w:t>
            </w:r>
            <w:r w:rsidR="00EA2262" w:rsidRPr="00E3520C">
              <w:rPr>
                <w:rFonts w:cs="Times New Roman"/>
                <w:sz w:val="22"/>
                <w:szCs w:val="22"/>
              </w:rPr>
              <w:t>Note</w:t>
            </w:r>
            <w:r w:rsidR="00EA2262" w:rsidRPr="00E3520C">
              <w:rPr>
                <w:rFonts w:cs="Times New Roman"/>
                <w:sz w:val="22"/>
                <w:szCs w:val="22"/>
                <w:cs/>
              </w:rPr>
              <w:t xml:space="preserve"> </w:t>
            </w:r>
            <w:r w:rsidR="00EA2262" w:rsidRPr="00E3520C">
              <w:rPr>
                <w:rFonts w:cs="Times New Roman"/>
                <w:sz w:val="22"/>
                <w:szCs w:val="22"/>
              </w:rPr>
              <w:t>4</w:t>
            </w:r>
            <w:r w:rsidR="00EA2262" w:rsidRPr="00E3520C">
              <w:rPr>
                <w:rFonts w:cs="Times New Roman"/>
                <w:sz w:val="22"/>
                <w:szCs w:val="22"/>
                <w:cs/>
              </w:rPr>
              <w:t>)</w:t>
            </w:r>
          </w:p>
        </w:tc>
        <w:tc>
          <w:tcPr>
            <w:tcW w:w="1181"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247"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1"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107</w:t>
            </w:r>
          </w:p>
        </w:tc>
        <w:tc>
          <w:tcPr>
            <w:tcW w:w="1182" w:type="dxa"/>
            <w:gridSpan w:val="2"/>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107</w:t>
            </w: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8134E4">
            <w:pPr>
              <w:ind w:left="54" w:hanging="168"/>
              <w:jc w:val="left"/>
              <w:rPr>
                <w:rFonts w:cs="Times New Roman"/>
                <w:sz w:val="22"/>
                <w:szCs w:val="22"/>
                <w:lang w:val="en-US"/>
              </w:rPr>
            </w:pPr>
            <w:r w:rsidRPr="00E3520C">
              <w:rPr>
                <w:rFonts w:cs="Times New Roman"/>
                <w:sz w:val="22"/>
                <w:szCs w:val="22"/>
              </w:rPr>
              <w:t xml:space="preserve">Net book value after </w:t>
            </w:r>
            <w:r w:rsidR="008134E4" w:rsidRPr="00E3520C">
              <w:rPr>
                <w:rFonts w:cs="Times New Roman"/>
                <w:sz w:val="22"/>
                <w:szCs w:val="22"/>
              </w:rPr>
              <w:t xml:space="preserve"> cumulative effects of changes in accounting policies</w:t>
            </w:r>
          </w:p>
        </w:tc>
        <w:tc>
          <w:tcPr>
            <w:tcW w:w="1181"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6,818</w:t>
            </w:r>
          </w:p>
        </w:tc>
        <w:tc>
          <w:tcPr>
            <w:tcW w:w="1247"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1,166</w:t>
            </w:r>
          </w:p>
        </w:tc>
        <w:tc>
          <w:tcPr>
            <w:tcW w:w="1181"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3</w:t>
            </w:r>
          </w:p>
        </w:tc>
        <w:tc>
          <w:tcPr>
            <w:tcW w:w="1182"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107</w:t>
            </w:r>
          </w:p>
        </w:tc>
        <w:tc>
          <w:tcPr>
            <w:tcW w:w="1182" w:type="dxa"/>
            <w:gridSpan w:val="2"/>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8,094</w:t>
            </w:r>
          </w:p>
        </w:tc>
      </w:tr>
      <w:tr w:rsidR="00E3520C" w:rsidRPr="00E3520C" w:rsidTr="006A0F53">
        <w:tblPrEx>
          <w:tblLook w:val="0600" w:firstRow="0" w:lastRow="0" w:firstColumn="0" w:lastColumn="0" w:noHBand="1" w:noVBand="1"/>
        </w:tblPrEx>
        <w:trPr>
          <w:trHeight w:val="57"/>
        </w:trPr>
        <w:tc>
          <w:tcPr>
            <w:tcW w:w="3458" w:type="dxa"/>
            <w:vAlign w:val="bottom"/>
          </w:tcPr>
          <w:p w:rsidR="00F90061" w:rsidRPr="00E3520C" w:rsidRDefault="00F90061" w:rsidP="006A0F53">
            <w:pPr>
              <w:ind w:left="-108"/>
              <w:jc w:val="left"/>
              <w:rPr>
                <w:rFonts w:cs="Times New Roman"/>
                <w:snapToGrid w:val="0"/>
                <w:sz w:val="22"/>
                <w:szCs w:val="22"/>
                <w:lang w:val="en-US"/>
              </w:rPr>
            </w:pPr>
          </w:p>
        </w:tc>
        <w:tc>
          <w:tcPr>
            <w:tcW w:w="1181" w:type="dxa"/>
            <w:vAlign w:val="bottom"/>
          </w:tcPr>
          <w:p w:rsidR="00F90061" w:rsidRPr="00E3520C" w:rsidRDefault="00F90061" w:rsidP="006A0F53">
            <w:pPr>
              <w:tabs>
                <w:tab w:val="decimal" w:pos="741"/>
              </w:tabs>
              <w:ind w:left="-108" w:right="-61"/>
              <w:jc w:val="left"/>
              <w:rPr>
                <w:rFonts w:cs="Times New Roman"/>
                <w:sz w:val="22"/>
                <w:szCs w:val="22"/>
              </w:rPr>
            </w:pPr>
          </w:p>
        </w:tc>
        <w:tc>
          <w:tcPr>
            <w:tcW w:w="1247" w:type="dxa"/>
            <w:vAlign w:val="bottom"/>
          </w:tcPr>
          <w:p w:rsidR="00F90061" w:rsidRPr="00E3520C" w:rsidRDefault="00F90061" w:rsidP="006A0F53">
            <w:pPr>
              <w:tabs>
                <w:tab w:val="decimal" w:pos="741"/>
              </w:tabs>
              <w:ind w:left="-108" w:right="-61"/>
              <w:jc w:val="left"/>
              <w:rPr>
                <w:rFonts w:cs="Times New Roman"/>
                <w:sz w:val="22"/>
                <w:szCs w:val="22"/>
              </w:rPr>
            </w:pPr>
          </w:p>
        </w:tc>
        <w:tc>
          <w:tcPr>
            <w:tcW w:w="1181" w:type="dxa"/>
            <w:tcBorders>
              <w:top w:val="single" w:sz="4" w:space="0" w:color="auto"/>
            </w:tcBorders>
            <w:vAlign w:val="bottom"/>
          </w:tcPr>
          <w:p w:rsidR="00F90061" w:rsidRPr="00E3520C" w:rsidRDefault="00F90061" w:rsidP="006A0F53">
            <w:pPr>
              <w:tabs>
                <w:tab w:val="decimal" w:pos="616"/>
                <w:tab w:val="decimal" w:pos="741"/>
              </w:tabs>
              <w:ind w:left="-108" w:right="-61"/>
              <w:jc w:val="left"/>
              <w:rPr>
                <w:rFonts w:cs="Times New Roman"/>
                <w:sz w:val="22"/>
                <w:szCs w:val="22"/>
              </w:rPr>
            </w:pPr>
          </w:p>
        </w:tc>
        <w:tc>
          <w:tcPr>
            <w:tcW w:w="1182" w:type="dxa"/>
            <w:vAlign w:val="bottom"/>
          </w:tcPr>
          <w:p w:rsidR="00F90061" w:rsidRPr="00E3520C" w:rsidRDefault="00F90061" w:rsidP="006A0F53">
            <w:pPr>
              <w:tabs>
                <w:tab w:val="decimal" w:pos="616"/>
                <w:tab w:val="decimal" w:pos="741"/>
              </w:tabs>
              <w:ind w:left="-108" w:right="-61"/>
              <w:jc w:val="left"/>
              <w:rPr>
                <w:rFonts w:cs="Times New Roman"/>
                <w:sz w:val="22"/>
                <w:szCs w:val="22"/>
              </w:rPr>
            </w:pPr>
          </w:p>
        </w:tc>
        <w:tc>
          <w:tcPr>
            <w:tcW w:w="1182" w:type="dxa"/>
            <w:gridSpan w:val="2"/>
            <w:vAlign w:val="bottom"/>
          </w:tcPr>
          <w:p w:rsidR="00F90061" w:rsidRPr="00E3520C" w:rsidRDefault="00F90061" w:rsidP="006A0F53">
            <w:pPr>
              <w:tabs>
                <w:tab w:val="decimal" w:pos="616"/>
                <w:tab w:val="decimal" w:pos="741"/>
              </w:tabs>
              <w:ind w:left="-108" w:right="-61"/>
              <w:jc w:val="left"/>
              <w:rPr>
                <w:rFonts w:cs="Times New Roman"/>
                <w:sz w:val="22"/>
                <w:szCs w:val="22"/>
              </w:rPr>
            </w:pPr>
          </w:p>
        </w:tc>
      </w:tr>
      <w:tr w:rsidR="00E3520C" w:rsidRPr="00E3520C" w:rsidTr="006A0F53">
        <w:tblPrEx>
          <w:tblLook w:val="0600" w:firstRow="0" w:lastRow="0" w:firstColumn="0" w:lastColumn="0" w:noHBand="1" w:noVBand="1"/>
        </w:tblPrEx>
        <w:trPr>
          <w:trHeight w:val="357"/>
        </w:trPr>
        <w:tc>
          <w:tcPr>
            <w:tcW w:w="3458" w:type="dxa"/>
            <w:vAlign w:val="bottom"/>
          </w:tcPr>
          <w:p w:rsidR="00F90061" w:rsidRPr="00E3520C" w:rsidRDefault="00F90061" w:rsidP="006A0F53">
            <w:pPr>
              <w:ind w:left="-108"/>
              <w:jc w:val="left"/>
              <w:rPr>
                <w:rFonts w:cs="Times New Roman"/>
                <w:b/>
                <w:bCs/>
                <w:snapToGrid w:val="0"/>
                <w:spacing w:val="-4"/>
                <w:sz w:val="22"/>
                <w:szCs w:val="22"/>
              </w:rPr>
            </w:pPr>
            <w:r w:rsidRPr="00E3520C">
              <w:rPr>
                <w:rFonts w:cs="Times New Roman"/>
                <w:b/>
                <w:bCs/>
                <w:spacing w:val="-4"/>
                <w:sz w:val="22"/>
                <w:szCs w:val="22"/>
              </w:rPr>
              <w:t xml:space="preserve">For the period ended </w:t>
            </w:r>
            <w:r w:rsidR="001D64EB" w:rsidRPr="00E3520C">
              <w:rPr>
                <w:rFonts w:cs="Times New Roman"/>
                <w:b/>
                <w:bCs/>
                <w:spacing w:val="-4"/>
                <w:sz w:val="22"/>
                <w:szCs w:val="22"/>
              </w:rPr>
              <w:t>31 March 2020</w:t>
            </w:r>
          </w:p>
        </w:tc>
        <w:tc>
          <w:tcPr>
            <w:tcW w:w="1181" w:type="dxa"/>
            <w:vAlign w:val="bottom"/>
          </w:tcPr>
          <w:p w:rsidR="00F90061" w:rsidRPr="00E3520C" w:rsidRDefault="00F90061" w:rsidP="006A0F53">
            <w:pPr>
              <w:tabs>
                <w:tab w:val="decimal" w:pos="741"/>
              </w:tabs>
              <w:ind w:left="-108" w:right="-61"/>
              <w:jc w:val="left"/>
              <w:rPr>
                <w:rFonts w:cs="Times New Roman"/>
                <w:sz w:val="22"/>
                <w:szCs w:val="22"/>
                <w:cs/>
              </w:rPr>
            </w:pPr>
          </w:p>
        </w:tc>
        <w:tc>
          <w:tcPr>
            <w:tcW w:w="1247" w:type="dxa"/>
            <w:vAlign w:val="bottom"/>
          </w:tcPr>
          <w:p w:rsidR="00F90061" w:rsidRPr="00E3520C" w:rsidRDefault="00F90061" w:rsidP="006A0F53">
            <w:pPr>
              <w:tabs>
                <w:tab w:val="decimal" w:pos="741"/>
              </w:tabs>
              <w:ind w:left="-108" w:right="-61"/>
              <w:jc w:val="left"/>
              <w:rPr>
                <w:rFonts w:cs="Times New Roman"/>
                <w:sz w:val="22"/>
                <w:szCs w:val="22"/>
              </w:rPr>
            </w:pPr>
          </w:p>
        </w:tc>
        <w:tc>
          <w:tcPr>
            <w:tcW w:w="1181" w:type="dxa"/>
            <w:vAlign w:val="bottom"/>
          </w:tcPr>
          <w:p w:rsidR="00F90061" w:rsidRPr="00E3520C" w:rsidRDefault="00F90061" w:rsidP="006A0F53">
            <w:pPr>
              <w:tabs>
                <w:tab w:val="decimal" w:pos="616"/>
                <w:tab w:val="decimal" w:pos="741"/>
              </w:tabs>
              <w:ind w:left="-108" w:right="-61"/>
              <w:jc w:val="left"/>
              <w:rPr>
                <w:rFonts w:cs="Times New Roman"/>
                <w:sz w:val="22"/>
                <w:szCs w:val="22"/>
              </w:rPr>
            </w:pPr>
          </w:p>
        </w:tc>
        <w:tc>
          <w:tcPr>
            <w:tcW w:w="1182" w:type="dxa"/>
            <w:vAlign w:val="bottom"/>
          </w:tcPr>
          <w:p w:rsidR="00F90061" w:rsidRPr="00E3520C" w:rsidRDefault="00F90061" w:rsidP="006A0F53">
            <w:pPr>
              <w:tabs>
                <w:tab w:val="decimal" w:pos="616"/>
                <w:tab w:val="decimal" w:pos="741"/>
              </w:tabs>
              <w:ind w:left="-108" w:right="-61"/>
              <w:jc w:val="left"/>
              <w:rPr>
                <w:rFonts w:cs="Times New Roman"/>
                <w:sz w:val="22"/>
                <w:szCs w:val="22"/>
              </w:rPr>
            </w:pPr>
          </w:p>
        </w:tc>
        <w:tc>
          <w:tcPr>
            <w:tcW w:w="1182" w:type="dxa"/>
            <w:gridSpan w:val="2"/>
            <w:vAlign w:val="bottom"/>
          </w:tcPr>
          <w:p w:rsidR="00F90061" w:rsidRPr="00E3520C" w:rsidRDefault="00F90061" w:rsidP="006A0F53">
            <w:pPr>
              <w:tabs>
                <w:tab w:val="decimal" w:pos="616"/>
                <w:tab w:val="decimal" w:pos="741"/>
              </w:tabs>
              <w:ind w:left="-108" w:right="-61"/>
              <w:jc w:val="left"/>
              <w:rPr>
                <w:rFonts w:cs="Times New Roman"/>
                <w:sz w:val="22"/>
                <w:szCs w:val="22"/>
              </w:rPr>
            </w:pPr>
          </w:p>
        </w:tc>
      </w:tr>
      <w:tr w:rsidR="00E3520C" w:rsidRPr="00E3520C" w:rsidTr="006A0F53">
        <w:tblPrEx>
          <w:tblLook w:val="0600" w:firstRow="0" w:lastRow="0" w:firstColumn="0" w:lastColumn="0" w:noHBand="1" w:noVBand="1"/>
        </w:tblPrEx>
        <w:trPr>
          <w:trHeight w:val="567"/>
        </w:trPr>
        <w:tc>
          <w:tcPr>
            <w:tcW w:w="3458" w:type="dxa"/>
            <w:vAlign w:val="bottom"/>
          </w:tcPr>
          <w:p w:rsidR="00EA2262" w:rsidRPr="00E3520C" w:rsidRDefault="00EA2262" w:rsidP="00F86072">
            <w:pPr>
              <w:ind w:left="35" w:hanging="142"/>
              <w:jc w:val="left"/>
              <w:rPr>
                <w:rFonts w:cstheme="minorBidi"/>
                <w:sz w:val="22"/>
                <w:szCs w:val="22"/>
                <w:cs/>
              </w:rPr>
            </w:pPr>
            <w:r w:rsidRPr="00E3520C">
              <w:rPr>
                <w:rFonts w:cs="Times New Roman"/>
                <w:sz w:val="22"/>
                <w:szCs w:val="22"/>
              </w:rPr>
              <w:t>Beginning net book value</w:t>
            </w:r>
            <w:r w:rsidRPr="00E3520C">
              <w:rPr>
                <w:rFonts w:cs="Times New Roman"/>
                <w:sz w:val="22"/>
                <w:szCs w:val="22"/>
                <w:cs/>
              </w:rPr>
              <w:t xml:space="preserve"> </w:t>
            </w:r>
            <w:r w:rsidRPr="00E3520C">
              <w:rPr>
                <w:rFonts w:cs="Times New Roman"/>
                <w:sz w:val="22"/>
                <w:szCs w:val="22"/>
              </w:rPr>
              <w:t xml:space="preserve">after </w:t>
            </w:r>
            <w:r w:rsidR="008134E4" w:rsidRPr="00E3520C">
              <w:t xml:space="preserve"> </w:t>
            </w:r>
            <w:r w:rsidR="00F86072" w:rsidRPr="00E3520C">
              <w:rPr>
                <w:rFonts w:cs="Times New Roman"/>
                <w:sz w:val="22"/>
                <w:szCs w:val="22"/>
              </w:rPr>
              <w:t xml:space="preserve">cumulative effects </w:t>
            </w:r>
            <w:r w:rsidR="008134E4" w:rsidRPr="00E3520C">
              <w:rPr>
                <w:rFonts w:cs="Times New Roman"/>
                <w:sz w:val="22"/>
                <w:szCs w:val="22"/>
              </w:rPr>
              <w:t>of changes in accounting policies</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6,818</w:t>
            </w:r>
          </w:p>
        </w:tc>
        <w:tc>
          <w:tcPr>
            <w:tcW w:w="1247"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1,166</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3</w:t>
            </w:r>
          </w:p>
        </w:tc>
        <w:tc>
          <w:tcPr>
            <w:tcW w:w="1182"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107</w:t>
            </w:r>
          </w:p>
        </w:tc>
        <w:tc>
          <w:tcPr>
            <w:tcW w:w="1182" w:type="dxa"/>
            <w:gridSpan w:val="2"/>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8,094</w:t>
            </w: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108"/>
              <w:jc w:val="left"/>
              <w:rPr>
                <w:rFonts w:cs="Times New Roman"/>
                <w:sz w:val="22"/>
                <w:szCs w:val="22"/>
                <w:lang w:val="en-US"/>
              </w:rPr>
            </w:pP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cs/>
              </w:rPr>
              <w:t xml:space="preserve"> </w:t>
            </w:r>
            <w:r w:rsidRPr="00E3520C">
              <w:rPr>
                <w:rFonts w:cs="Times New Roman"/>
                <w:sz w:val="22"/>
                <w:szCs w:val="22"/>
              </w:rPr>
              <w:t>Additions</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247"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w:t>
            </w:r>
          </w:p>
        </w:tc>
        <w:tc>
          <w:tcPr>
            <w:tcW w:w="1182" w:type="dxa"/>
            <w:gridSpan w:val="2"/>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w:t>
            </w: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108"/>
              <w:jc w:val="left"/>
              <w:rPr>
                <w:rFonts w:cs="Times New Roman"/>
                <w:sz w:val="22"/>
                <w:szCs w:val="22"/>
              </w:rPr>
            </w:pP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cs/>
              </w:rPr>
              <w:t xml:space="preserve"> </w:t>
            </w:r>
            <w:r w:rsidRPr="00E3520C">
              <w:rPr>
                <w:rFonts w:cs="Times New Roman"/>
                <w:sz w:val="22"/>
                <w:szCs w:val="22"/>
              </w:rPr>
              <w:t>Reclassifications</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247"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29</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gridSpan w:val="2"/>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29</w:t>
            </w:r>
          </w:p>
        </w:tc>
      </w:tr>
      <w:tr w:rsidR="00E3520C" w:rsidRPr="00E3520C" w:rsidTr="006A0F53">
        <w:tblPrEx>
          <w:tblLook w:val="0600" w:firstRow="0" w:lastRow="0" w:firstColumn="0" w:lastColumn="0" w:noHBand="1" w:noVBand="1"/>
        </w:tblPrEx>
        <w:trPr>
          <w:trHeight w:val="567"/>
        </w:trPr>
        <w:tc>
          <w:tcPr>
            <w:tcW w:w="3458" w:type="dxa"/>
            <w:vAlign w:val="bottom"/>
          </w:tcPr>
          <w:p w:rsidR="00EA2262" w:rsidRPr="00E3520C" w:rsidRDefault="00EA2262" w:rsidP="006A0F53">
            <w:pPr>
              <w:ind w:left="236" w:hanging="350"/>
              <w:jc w:val="left"/>
              <w:rPr>
                <w:rFonts w:cstheme="minorBidi"/>
                <w:sz w:val="22"/>
                <w:szCs w:val="22"/>
                <w:cs/>
              </w:rPr>
            </w:pP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cs/>
              </w:rPr>
              <w:t xml:space="preserve"> </w:t>
            </w:r>
            <w:r w:rsidRPr="00E3520C">
              <w:rPr>
                <w:rFonts w:cs="Times New Roman"/>
                <w:sz w:val="22"/>
                <w:szCs w:val="22"/>
              </w:rPr>
              <w:t xml:space="preserve">Depreciation </w:t>
            </w:r>
            <w:r w:rsidRPr="00E3520C">
              <w:rPr>
                <w:rFonts w:cs="Times New Roman"/>
                <w:sz w:val="22"/>
                <w:szCs w:val="22"/>
                <w:lang w:val="en-US"/>
              </w:rPr>
              <w:t xml:space="preserve">and amortization </w:t>
            </w:r>
            <w:r w:rsidRPr="00E3520C">
              <w:rPr>
                <w:rFonts w:cs="Times New Roman"/>
                <w:sz w:val="22"/>
                <w:szCs w:val="22"/>
              </w:rPr>
              <w:t>for the period</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247"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(19)</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(3)</w:t>
            </w:r>
          </w:p>
        </w:tc>
        <w:tc>
          <w:tcPr>
            <w:tcW w:w="1182" w:type="dxa"/>
            <w:gridSpan w:val="2"/>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(22)</w:t>
            </w: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108"/>
              <w:jc w:val="left"/>
              <w:rPr>
                <w:rFonts w:cs="Times New Roman"/>
                <w:sz w:val="22"/>
                <w:szCs w:val="22"/>
              </w:rPr>
            </w:pPr>
            <w:r w:rsidRPr="00E3520C">
              <w:rPr>
                <w:rFonts w:cs="Times New Roman"/>
                <w:sz w:val="22"/>
                <w:szCs w:val="22"/>
              </w:rPr>
              <w:t>Ending net book value</w:t>
            </w:r>
          </w:p>
        </w:tc>
        <w:tc>
          <w:tcPr>
            <w:tcW w:w="1181"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6,818</w:t>
            </w:r>
          </w:p>
        </w:tc>
        <w:tc>
          <w:tcPr>
            <w:tcW w:w="1247"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1,176</w:t>
            </w:r>
          </w:p>
        </w:tc>
        <w:tc>
          <w:tcPr>
            <w:tcW w:w="1181"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3</w:t>
            </w:r>
          </w:p>
        </w:tc>
        <w:tc>
          <w:tcPr>
            <w:tcW w:w="1182"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105</w:t>
            </w:r>
          </w:p>
        </w:tc>
        <w:tc>
          <w:tcPr>
            <w:tcW w:w="1182" w:type="dxa"/>
            <w:gridSpan w:val="2"/>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8,102</w:t>
            </w:r>
          </w:p>
        </w:tc>
      </w:tr>
      <w:tr w:rsidR="00E3520C" w:rsidRPr="00E3520C" w:rsidTr="006A0F53">
        <w:tblPrEx>
          <w:tblLook w:val="0600" w:firstRow="0" w:lastRow="0" w:firstColumn="0" w:lastColumn="0" w:noHBand="1" w:noVBand="1"/>
        </w:tblPrEx>
        <w:trPr>
          <w:trHeight w:val="20"/>
        </w:trPr>
        <w:tc>
          <w:tcPr>
            <w:tcW w:w="3458" w:type="dxa"/>
            <w:vAlign w:val="bottom"/>
          </w:tcPr>
          <w:p w:rsidR="00EA2262" w:rsidRPr="00E3520C" w:rsidRDefault="00EA2262" w:rsidP="006A0F53">
            <w:pPr>
              <w:ind w:left="-108"/>
              <w:jc w:val="left"/>
              <w:rPr>
                <w:rFonts w:cs="Times New Roman"/>
                <w:snapToGrid w:val="0"/>
                <w:sz w:val="22"/>
                <w:szCs w:val="22"/>
                <w:lang w:val="en-US"/>
              </w:rPr>
            </w:pPr>
          </w:p>
        </w:tc>
        <w:tc>
          <w:tcPr>
            <w:tcW w:w="1181" w:type="dxa"/>
            <w:vAlign w:val="bottom"/>
          </w:tcPr>
          <w:p w:rsidR="00EA2262" w:rsidRPr="00E3520C" w:rsidRDefault="00EA2262" w:rsidP="006A0F53">
            <w:pPr>
              <w:tabs>
                <w:tab w:val="decimal" w:pos="822"/>
              </w:tabs>
              <w:jc w:val="left"/>
              <w:rPr>
                <w:rFonts w:cs="Times New Roman"/>
                <w:sz w:val="22"/>
                <w:szCs w:val="22"/>
              </w:rPr>
            </w:pPr>
          </w:p>
        </w:tc>
        <w:tc>
          <w:tcPr>
            <w:tcW w:w="1247" w:type="dxa"/>
            <w:vAlign w:val="bottom"/>
          </w:tcPr>
          <w:p w:rsidR="00EA2262" w:rsidRPr="00E3520C" w:rsidRDefault="00EA2262" w:rsidP="006A0F53">
            <w:pPr>
              <w:tabs>
                <w:tab w:val="decimal" w:pos="822"/>
              </w:tabs>
              <w:jc w:val="left"/>
              <w:rPr>
                <w:rFonts w:cs="Times New Roman"/>
                <w:sz w:val="22"/>
                <w:szCs w:val="22"/>
              </w:rPr>
            </w:pPr>
          </w:p>
        </w:tc>
        <w:tc>
          <w:tcPr>
            <w:tcW w:w="1181" w:type="dxa"/>
            <w:tcBorders>
              <w:top w:val="single" w:sz="4" w:space="0" w:color="auto"/>
            </w:tcBorders>
            <w:vAlign w:val="bottom"/>
          </w:tcPr>
          <w:p w:rsidR="00EA2262" w:rsidRPr="00E3520C" w:rsidRDefault="00EA2262" w:rsidP="006A0F53">
            <w:pPr>
              <w:tabs>
                <w:tab w:val="decimal" w:pos="822"/>
              </w:tabs>
              <w:jc w:val="left"/>
              <w:rPr>
                <w:rFonts w:cs="Times New Roman"/>
                <w:sz w:val="22"/>
                <w:szCs w:val="22"/>
              </w:rPr>
            </w:pPr>
          </w:p>
        </w:tc>
        <w:tc>
          <w:tcPr>
            <w:tcW w:w="1182" w:type="dxa"/>
            <w:vAlign w:val="bottom"/>
          </w:tcPr>
          <w:p w:rsidR="00EA2262" w:rsidRPr="00E3520C" w:rsidRDefault="00EA2262" w:rsidP="006A0F53">
            <w:pPr>
              <w:tabs>
                <w:tab w:val="decimal" w:pos="822"/>
              </w:tabs>
              <w:jc w:val="left"/>
              <w:rPr>
                <w:rFonts w:cs="Times New Roman"/>
                <w:sz w:val="22"/>
                <w:szCs w:val="22"/>
              </w:rPr>
            </w:pPr>
          </w:p>
        </w:tc>
        <w:tc>
          <w:tcPr>
            <w:tcW w:w="1182" w:type="dxa"/>
            <w:gridSpan w:val="2"/>
            <w:vAlign w:val="bottom"/>
          </w:tcPr>
          <w:p w:rsidR="00EA2262" w:rsidRPr="00E3520C" w:rsidRDefault="00EA2262" w:rsidP="006A0F53">
            <w:pPr>
              <w:tabs>
                <w:tab w:val="decimal" w:pos="822"/>
              </w:tabs>
              <w:jc w:val="left"/>
              <w:rPr>
                <w:rFonts w:cs="Times New Roman"/>
                <w:sz w:val="22"/>
                <w:szCs w:val="22"/>
              </w:rPr>
            </w:pP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108"/>
              <w:jc w:val="left"/>
              <w:rPr>
                <w:rFonts w:cs="Times New Roman"/>
                <w:sz w:val="22"/>
                <w:szCs w:val="22"/>
                <w:lang w:val="en-US"/>
              </w:rPr>
            </w:pPr>
            <w:r w:rsidRPr="00E3520C">
              <w:rPr>
                <w:rFonts w:cs="Times New Roman"/>
                <w:b/>
                <w:bCs/>
                <w:sz w:val="22"/>
                <w:szCs w:val="22"/>
              </w:rPr>
              <w:t xml:space="preserve">As at </w:t>
            </w:r>
            <w:r w:rsidR="001D64EB" w:rsidRPr="00E3520C">
              <w:rPr>
                <w:rFonts w:cs="Times New Roman"/>
                <w:b/>
                <w:bCs/>
                <w:sz w:val="22"/>
                <w:szCs w:val="22"/>
              </w:rPr>
              <w:t>31 March 2020</w:t>
            </w:r>
          </w:p>
        </w:tc>
        <w:tc>
          <w:tcPr>
            <w:tcW w:w="1181" w:type="dxa"/>
            <w:vAlign w:val="bottom"/>
          </w:tcPr>
          <w:p w:rsidR="00EA2262" w:rsidRPr="00E3520C" w:rsidRDefault="00EA2262" w:rsidP="006A0F53">
            <w:pPr>
              <w:tabs>
                <w:tab w:val="decimal" w:pos="822"/>
              </w:tabs>
              <w:jc w:val="left"/>
              <w:rPr>
                <w:rFonts w:cs="Times New Roman"/>
                <w:sz w:val="22"/>
                <w:szCs w:val="22"/>
              </w:rPr>
            </w:pPr>
          </w:p>
        </w:tc>
        <w:tc>
          <w:tcPr>
            <w:tcW w:w="1247" w:type="dxa"/>
            <w:vAlign w:val="bottom"/>
          </w:tcPr>
          <w:p w:rsidR="00EA2262" w:rsidRPr="00E3520C" w:rsidRDefault="00EA2262" w:rsidP="006A0F53">
            <w:pPr>
              <w:tabs>
                <w:tab w:val="decimal" w:pos="822"/>
              </w:tabs>
              <w:jc w:val="left"/>
              <w:rPr>
                <w:rFonts w:cs="Times New Roman"/>
                <w:sz w:val="22"/>
                <w:szCs w:val="22"/>
              </w:rPr>
            </w:pPr>
          </w:p>
        </w:tc>
        <w:tc>
          <w:tcPr>
            <w:tcW w:w="1181" w:type="dxa"/>
            <w:vAlign w:val="bottom"/>
          </w:tcPr>
          <w:p w:rsidR="00EA2262" w:rsidRPr="00E3520C" w:rsidRDefault="00EA2262" w:rsidP="006A0F53">
            <w:pPr>
              <w:tabs>
                <w:tab w:val="decimal" w:pos="822"/>
              </w:tabs>
              <w:jc w:val="left"/>
              <w:rPr>
                <w:rFonts w:cs="Times New Roman"/>
                <w:sz w:val="22"/>
                <w:szCs w:val="22"/>
              </w:rPr>
            </w:pPr>
          </w:p>
        </w:tc>
        <w:tc>
          <w:tcPr>
            <w:tcW w:w="1182" w:type="dxa"/>
            <w:vAlign w:val="bottom"/>
          </w:tcPr>
          <w:p w:rsidR="00EA2262" w:rsidRPr="00E3520C" w:rsidRDefault="00EA2262" w:rsidP="006A0F53">
            <w:pPr>
              <w:tabs>
                <w:tab w:val="decimal" w:pos="822"/>
              </w:tabs>
              <w:jc w:val="left"/>
              <w:rPr>
                <w:rFonts w:cs="Times New Roman"/>
                <w:sz w:val="22"/>
                <w:szCs w:val="22"/>
              </w:rPr>
            </w:pPr>
          </w:p>
        </w:tc>
        <w:tc>
          <w:tcPr>
            <w:tcW w:w="1182" w:type="dxa"/>
            <w:gridSpan w:val="2"/>
            <w:vAlign w:val="bottom"/>
          </w:tcPr>
          <w:p w:rsidR="00EA2262" w:rsidRPr="00E3520C" w:rsidRDefault="00EA2262" w:rsidP="006A0F53">
            <w:pPr>
              <w:tabs>
                <w:tab w:val="decimal" w:pos="822"/>
              </w:tabs>
              <w:jc w:val="left"/>
              <w:rPr>
                <w:rFonts w:cs="Times New Roman"/>
                <w:sz w:val="22"/>
                <w:szCs w:val="22"/>
              </w:rPr>
            </w:pP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108"/>
              <w:jc w:val="left"/>
              <w:rPr>
                <w:rFonts w:cs="Times New Roman"/>
                <w:sz w:val="22"/>
                <w:szCs w:val="22"/>
                <w:cs/>
                <w:lang w:val="en-US"/>
              </w:rPr>
            </w:pPr>
            <w:r w:rsidRPr="00E3520C">
              <w:rPr>
                <w:rFonts w:cs="Times New Roman"/>
                <w:sz w:val="22"/>
                <w:szCs w:val="22"/>
                <w:lang w:val="en-US"/>
              </w:rPr>
              <w:t>Cost</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6,882</w:t>
            </w:r>
          </w:p>
        </w:tc>
        <w:tc>
          <w:tcPr>
            <w:tcW w:w="1247"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2,392</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3</w:t>
            </w:r>
          </w:p>
        </w:tc>
        <w:tc>
          <w:tcPr>
            <w:tcW w:w="1182"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125</w:t>
            </w:r>
          </w:p>
        </w:tc>
        <w:tc>
          <w:tcPr>
            <w:tcW w:w="1182" w:type="dxa"/>
            <w:gridSpan w:val="2"/>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9,402</w:t>
            </w: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530" w:hanging="644"/>
              <w:jc w:val="left"/>
              <w:rPr>
                <w:rFonts w:cstheme="minorBidi"/>
                <w:sz w:val="22"/>
                <w:szCs w:val="22"/>
                <w:lang w:val="en-US"/>
              </w:rPr>
            </w:pPr>
            <w:r w:rsidRPr="00E3520C">
              <w:rPr>
                <w:rFonts w:cs="Times New Roman"/>
                <w:sz w:val="22"/>
                <w:szCs w:val="22"/>
                <w:u w:val="single"/>
              </w:rPr>
              <w:t>Less</w:t>
            </w:r>
            <w:r w:rsidRPr="00E3520C">
              <w:rPr>
                <w:rFonts w:cs="Times New Roman"/>
                <w:sz w:val="22"/>
                <w:szCs w:val="22"/>
                <w:cs/>
              </w:rPr>
              <w:t xml:space="preserve"> </w:t>
            </w:r>
            <w:r w:rsidRPr="00E3520C">
              <w:rPr>
                <w:rFonts w:cs="Times New Roman"/>
                <w:sz w:val="22"/>
                <w:szCs w:val="22"/>
              </w:rPr>
              <w:t>Accumulated depreciation and amortization</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247"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(1,216)</w:t>
            </w:r>
          </w:p>
        </w:tc>
        <w:tc>
          <w:tcPr>
            <w:tcW w:w="1181"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(20)</w:t>
            </w:r>
          </w:p>
        </w:tc>
        <w:tc>
          <w:tcPr>
            <w:tcW w:w="1182" w:type="dxa"/>
            <w:gridSpan w:val="2"/>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(1,236)</w:t>
            </w: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108" w:firstLine="464"/>
              <w:jc w:val="left"/>
              <w:rPr>
                <w:rFonts w:cs="Times New Roman"/>
                <w:sz w:val="22"/>
                <w:szCs w:val="22"/>
              </w:rPr>
            </w:pPr>
            <w:r w:rsidRPr="00E3520C">
              <w:rPr>
                <w:rFonts w:cs="Times New Roman"/>
                <w:sz w:val="22"/>
                <w:szCs w:val="22"/>
              </w:rPr>
              <w:t>Allowance for impairment</w:t>
            </w:r>
          </w:p>
        </w:tc>
        <w:tc>
          <w:tcPr>
            <w:tcW w:w="1181" w:type="dxa"/>
            <w:tcBorders>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(64)</w:t>
            </w:r>
          </w:p>
        </w:tc>
        <w:tc>
          <w:tcPr>
            <w:tcW w:w="1247" w:type="dxa"/>
            <w:tcBorders>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1" w:type="dxa"/>
            <w:tcBorders>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tcBorders>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w:t>
            </w:r>
          </w:p>
        </w:tc>
        <w:tc>
          <w:tcPr>
            <w:tcW w:w="1182" w:type="dxa"/>
            <w:gridSpan w:val="2"/>
            <w:tcBorders>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(64)</w:t>
            </w:r>
          </w:p>
        </w:tc>
      </w:tr>
      <w:tr w:rsidR="00E3520C" w:rsidRPr="00E3520C" w:rsidTr="006A0F53">
        <w:tblPrEx>
          <w:tblLook w:val="0600" w:firstRow="0" w:lastRow="0" w:firstColumn="0" w:lastColumn="0" w:noHBand="1" w:noVBand="1"/>
        </w:tblPrEx>
        <w:trPr>
          <w:trHeight w:val="357"/>
        </w:trPr>
        <w:tc>
          <w:tcPr>
            <w:tcW w:w="3458" w:type="dxa"/>
            <w:vAlign w:val="bottom"/>
          </w:tcPr>
          <w:p w:rsidR="00EA2262" w:rsidRPr="00E3520C" w:rsidRDefault="00EA2262" w:rsidP="006A0F53">
            <w:pPr>
              <w:ind w:left="-108"/>
              <w:jc w:val="left"/>
              <w:rPr>
                <w:rFonts w:cs="Times New Roman"/>
                <w:sz w:val="22"/>
                <w:szCs w:val="22"/>
              </w:rPr>
            </w:pPr>
            <w:r w:rsidRPr="00E3520C">
              <w:rPr>
                <w:rFonts w:cs="Times New Roman"/>
                <w:sz w:val="22"/>
                <w:szCs w:val="22"/>
              </w:rPr>
              <w:t>Net book value</w:t>
            </w:r>
          </w:p>
        </w:tc>
        <w:tc>
          <w:tcPr>
            <w:tcW w:w="1181" w:type="dxa"/>
            <w:tcBorders>
              <w:top w:val="single" w:sz="4" w:space="0" w:color="auto"/>
              <w:bottom w:val="single" w:sz="4" w:space="0" w:color="auto"/>
            </w:tcBorders>
            <w:shd w:val="clear" w:color="auto" w:fill="auto"/>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6,818</w:t>
            </w:r>
          </w:p>
        </w:tc>
        <w:tc>
          <w:tcPr>
            <w:tcW w:w="1247" w:type="dxa"/>
            <w:tcBorders>
              <w:top w:val="single" w:sz="4" w:space="0" w:color="auto"/>
              <w:bottom w:val="single" w:sz="4" w:space="0" w:color="auto"/>
            </w:tcBorders>
            <w:shd w:val="clear" w:color="auto" w:fill="auto"/>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1,176</w:t>
            </w:r>
          </w:p>
        </w:tc>
        <w:tc>
          <w:tcPr>
            <w:tcW w:w="1181"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3</w:t>
            </w:r>
          </w:p>
        </w:tc>
        <w:tc>
          <w:tcPr>
            <w:tcW w:w="1182" w:type="dxa"/>
            <w:tcBorders>
              <w:top w:val="single" w:sz="4" w:space="0" w:color="auto"/>
              <w:bottom w:val="single" w:sz="4" w:space="0" w:color="auto"/>
            </w:tcBorders>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105</w:t>
            </w:r>
          </w:p>
        </w:tc>
        <w:tc>
          <w:tcPr>
            <w:tcW w:w="1182" w:type="dxa"/>
            <w:gridSpan w:val="2"/>
            <w:tcBorders>
              <w:top w:val="single" w:sz="4" w:space="0" w:color="auto"/>
              <w:bottom w:val="single" w:sz="4" w:space="0" w:color="auto"/>
            </w:tcBorders>
            <w:shd w:val="clear" w:color="auto" w:fill="auto"/>
            <w:vAlign w:val="bottom"/>
          </w:tcPr>
          <w:p w:rsidR="00EA2262" w:rsidRPr="00E3520C" w:rsidRDefault="00EA2262" w:rsidP="006A0F53">
            <w:pPr>
              <w:tabs>
                <w:tab w:val="decimal" w:pos="822"/>
              </w:tabs>
              <w:jc w:val="left"/>
              <w:rPr>
                <w:rFonts w:cs="Times New Roman"/>
                <w:sz w:val="22"/>
                <w:szCs w:val="22"/>
              </w:rPr>
            </w:pPr>
            <w:r w:rsidRPr="00E3520C">
              <w:rPr>
                <w:rFonts w:cs="Times New Roman"/>
                <w:sz w:val="22"/>
                <w:szCs w:val="22"/>
              </w:rPr>
              <w:t>8,102</w:t>
            </w:r>
          </w:p>
        </w:tc>
      </w:tr>
    </w:tbl>
    <w:p w:rsidR="00F90061" w:rsidRPr="00E3520C" w:rsidRDefault="00F90061" w:rsidP="00F90061">
      <w:pPr>
        <w:ind w:left="567" w:right="6"/>
        <w:rPr>
          <w:rFonts w:cs="Times New Roman"/>
          <w:sz w:val="22"/>
          <w:szCs w:val="22"/>
        </w:rPr>
      </w:pPr>
    </w:p>
    <w:p w:rsidR="00F90061" w:rsidRPr="00E3520C" w:rsidRDefault="00F90061" w:rsidP="00F90061">
      <w:pPr>
        <w:ind w:left="567" w:hanging="567"/>
        <w:rPr>
          <w:rFonts w:cs="Times New Roman"/>
          <w:b/>
          <w:bCs/>
          <w:sz w:val="22"/>
          <w:szCs w:val="22"/>
          <w:cs/>
          <w:lang w:val="en-US"/>
        </w:rPr>
      </w:pPr>
      <w:r w:rsidRPr="00E3520C">
        <w:rPr>
          <w:rFonts w:cs="Times New Roman"/>
          <w:b/>
          <w:bCs/>
          <w:sz w:val="22"/>
          <w:szCs w:val="22"/>
          <w:cs/>
        </w:rPr>
        <w:br w:type="page"/>
      </w:r>
      <w:r w:rsidRPr="00E3520C">
        <w:rPr>
          <w:rFonts w:cs="Times New Roman"/>
          <w:b/>
          <w:bCs/>
          <w:sz w:val="22"/>
          <w:szCs w:val="22"/>
          <w:lang w:val="en-US"/>
        </w:rPr>
        <w:lastRenderedPageBreak/>
        <w:t>13</w:t>
      </w:r>
      <w:r w:rsidRPr="00E3520C">
        <w:rPr>
          <w:rFonts w:cs="Times New Roman"/>
          <w:b/>
          <w:bCs/>
          <w:sz w:val="22"/>
          <w:szCs w:val="22"/>
          <w:cs/>
        </w:rPr>
        <w:t>.</w:t>
      </w:r>
      <w:r w:rsidRPr="00E3520C">
        <w:rPr>
          <w:rFonts w:cs="Times New Roman"/>
          <w:b/>
          <w:bCs/>
          <w:sz w:val="22"/>
          <w:szCs w:val="22"/>
          <w:cs/>
        </w:rPr>
        <w:tab/>
      </w:r>
      <w:r w:rsidR="00BE5522" w:rsidRPr="00E3520C">
        <w:rPr>
          <w:rFonts w:cs="Times New Roman"/>
          <w:b/>
          <w:bCs/>
          <w:sz w:val="22"/>
          <w:szCs w:val="22"/>
        </w:rPr>
        <w:t>Investment p</w:t>
      </w:r>
      <w:r w:rsidRPr="00E3520C">
        <w:rPr>
          <w:rFonts w:cs="Times New Roman"/>
          <w:b/>
          <w:bCs/>
          <w:sz w:val="22"/>
          <w:szCs w:val="22"/>
        </w:rPr>
        <w:t xml:space="preserve">roperties </w:t>
      </w:r>
      <w:r w:rsidRPr="00E3520C">
        <w:rPr>
          <w:rFonts w:cs="Times New Roman"/>
          <w:sz w:val="22"/>
          <w:szCs w:val="22"/>
          <w:cs/>
          <w:lang w:val="en-US"/>
        </w:rPr>
        <w:t>(</w:t>
      </w:r>
      <w:r w:rsidRPr="00E3520C">
        <w:rPr>
          <w:rFonts w:cs="Times New Roman"/>
          <w:sz w:val="22"/>
          <w:szCs w:val="22"/>
        </w:rPr>
        <w:t>Continued</w:t>
      </w:r>
      <w:r w:rsidRPr="00E3520C">
        <w:rPr>
          <w:rFonts w:cs="Times New Roman"/>
          <w:sz w:val="22"/>
          <w:szCs w:val="22"/>
          <w:cs/>
          <w:lang w:val="en-US"/>
        </w:rPr>
        <w:t>)</w:t>
      </w:r>
    </w:p>
    <w:p w:rsidR="00F90061" w:rsidRPr="00E3520C" w:rsidRDefault="00F90061" w:rsidP="00F90061">
      <w:pPr>
        <w:ind w:left="1276" w:hanging="709"/>
        <w:rPr>
          <w:rFonts w:cs="Times New Roman"/>
          <w:sz w:val="22"/>
          <w:szCs w:val="22"/>
          <w:cs/>
        </w:rPr>
      </w:pPr>
    </w:p>
    <w:p w:rsidR="00F90061" w:rsidRPr="00E3520C" w:rsidRDefault="00F90061" w:rsidP="00F90061">
      <w:pPr>
        <w:ind w:left="1276" w:hanging="709"/>
        <w:rPr>
          <w:rFonts w:cs="Times New Roman"/>
          <w:sz w:val="22"/>
          <w:szCs w:val="22"/>
        </w:rPr>
      </w:pPr>
      <w:r w:rsidRPr="00E3520C">
        <w:rPr>
          <w:rFonts w:cs="Times New Roman"/>
          <w:sz w:val="22"/>
          <w:szCs w:val="22"/>
        </w:rPr>
        <w:t>Details of investment properties are as follows</w:t>
      </w: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rPr>
        <w:t>Continued</w:t>
      </w:r>
      <w:r w:rsidRPr="00E3520C">
        <w:rPr>
          <w:rFonts w:cs="Times New Roman"/>
          <w:sz w:val="22"/>
          <w:szCs w:val="22"/>
          <w:cs/>
          <w:lang w:val="en-US"/>
        </w:rPr>
        <w:t>)</w:t>
      </w:r>
    </w:p>
    <w:p w:rsidR="00F90061" w:rsidRPr="00E3520C" w:rsidRDefault="00F90061" w:rsidP="00F90061">
      <w:pPr>
        <w:ind w:left="567"/>
        <w:rPr>
          <w:rFonts w:cs="Times New Roman"/>
          <w:spacing w:val="2"/>
          <w:sz w:val="22"/>
          <w:szCs w:val="22"/>
          <w:lang w:val="en-US"/>
        </w:rPr>
      </w:pPr>
    </w:p>
    <w:tbl>
      <w:tblPr>
        <w:tblW w:w="8504" w:type="dxa"/>
        <w:tblInd w:w="567" w:type="dxa"/>
        <w:tblLayout w:type="fixed"/>
        <w:tblLook w:val="0600" w:firstRow="0" w:lastRow="0" w:firstColumn="0" w:lastColumn="0" w:noHBand="1" w:noVBand="1"/>
      </w:tblPr>
      <w:tblGrid>
        <w:gridCol w:w="4252"/>
        <w:gridCol w:w="1417"/>
        <w:gridCol w:w="1417"/>
        <w:gridCol w:w="1418"/>
      </w:tblGrid>
      <w:tr w:rsidR="00E3520C" w:rsidRPr="00E3520C" w:rsidTr="00F11BD5">
        <w:trPr>
          <w:trHeight w:val="170"/>
        </w:trPr>
        <w:tc>
          <w:tcPr>
            <w:tcW w:w="4252" w:type="dxa"/>
            <w:vAlign w:val="bottom"/>
          </w:tcPr>
          <w:p w:rsidR="00F90061" w:rsidRPr="00E3520C" w:rsidRDefault="00F90061" w:rsidP="00F11BD5">
            <w:pPr>
              <w:ind w:left="-112"/>
              <w:jc w:val="left"/>
              <w:rPr>
                <w:rFonts w:cs="Times New Roman"/>
                <w:sz w:val="22"/>
                <w:szCs w:val="22"/>
                <w:lang w:val="en-US"/>
              </w:rPr>
            </w:pPr>
          </w:p>
        </w:tc>
        <w:tc>
          <w:tcPr>
            <w:tcW w:w="4252" w:type="dxa"/>
            <w:gridSpan w:val="3"/>
          </w:tcPr>
          <w:p w:rsidR="00F90061" w:rsidRPr="00E3520C" w:rsidRDefault="00F90061" w:rsidP="00F11BD5">
            <w:pPr>
              <w:ind w:right="-4"/>
              <w:jc w:val="right"/>
              <w:rPr>
                <w:rFonts w:cs="Times New Roman"/>
                <w:sz w:val="22"/>
                <w:szCs w:val="22"/>
                <w:lang w:val="en-US"/>
              </w:rPr>
            </w:pPr>
            <w:r w:rsidRPr="00E3520C">
              <w:rPr>
                <w:rFonts w:cs="Times New Roman"/>
                <w:sz w:val="22"/>
                <w:szCs w:val="22"/>
                <w:lang w:val="en-US"/>
              </w:rPr>
              <w:t>Unit</w:t>
            </w:r>
            <w:r w:rsidRPr="00E3520C">
              <w:rPr>
                <w:rFonts w:cs="Times New Roman"/>
                <w:sz w:val="22"/>
                <w:szCs w:val="22"/>
                <w:cs/>
                <w:lang w:val="en-US"/>
              </w:rPr>
              <w:t xml:space="preserve">: </w:t>
            </w:r>
            <w:r w:rsidRPr="00E3520C">
              <w:rPr>
                <w:rFonts w:cs="Times New Roman"/>
                <w:sz w:val="22"/>
                <w:szCs w:val="22"/>
                <w:lang w:val="en-US"/>
              </w:rPr>
              <w:t>Million Baht</w:t>
            </w:r>
          </w:p>
        </w:tc>
      </w:tr>
      <w:tr w:rsidR="00E3520C" w:rsidRPr="00E3520C" w:rsidTr="00F11BD5">
        <w:trPr>
          <w:trHeight w:val="170"/>
        </w:trPr>
        <w:tc>
          <w:tcPr>
            <w:tcW w:w="4252" w:type="dxa"/>
            <w:vAlign w:val="bottom"/>
          </w:tcPr>
          <w:p w:rsidR="00F90061" w:rsidRPr="00E3520C" w:rsidRDefault="00F90061" w:rsidP="00F11BD5">
            <w:pPr>
              <w:ind w:left="-108"/>
              <w:jc w:val="left"/>
              <w:rPr>
                <w:rFonts w:cs="Times New Roman"/>
                <w:sz w:val="22"/>
                <w:szCs w:val="22"/>
                <w:lang w:val="en-US"/>
              </w:rPr>
            </w:pPr>
          </w:p>
        </w:tc>
        <w:tc>
          <w:tcPr>
            <w:tcW w:w="4252" w:type="dxa"/>
            <w:gridSpan w:val="3"/>
          </w:tcPr>
          <w:p w:rsidR="00F90061" w:rsidRPr="00E3520C" w:rsidRDefault="00F90061" w:rsidP="00F11BD5">
            <w:pPr>
              <w:ind w:right="-4"/>
              <w:jc w:val="center"/>
              <w:rPr>
                <w:rFonts w:cs="Times New Roman"/>
                <w:sz w:val="22"/>
                <w:szCs w:val="22"/>
                <w:lang w:val="en-US"/>
              </w:rPr>
            </w:pPr>
            <w:r w:rsidRPr="00E3520C">
              <w:rPr>
                <w:rFonts w:cs="Times New Roman"/>
                <w:sz w:val="22"/>
                <w:szCs w:val="22"/>
                <w:lang w:val="en-US"/>
              </w:rPr>
              <w:t>Separate financial statements</w:t>
            </w:r>
          </w:p>
        </w:tc>
      </w:tr>
      <w:tr w:rsidR="00E3520C" w:rsidRPr="00E3520C" w:rsidTr="00F11BD5">
        <w:trPr>
          <w:trHeight w:val="628"/>
        </w:trPr>
        <w:tc>
          <w:tcPr>
            <w:tcW w:w="4252" w:type="dxa"/>
            <w:vAlign w:val="bottom"/>
          </w:tcPr>
          <w:p w:rsidR="00F90061" w:rsidRPr="00E3520C" w:rsidRDefault="00F90061" w:rsidP="00F11BD5">
            <w:pPr>
              <w:ind w:left="-108"/>
              <w:jc w:val="left"/>
              <w:rPr>
                <w:rFonts w:cs="Times New Roman"/>
                <w:sz w:val="22"/>
                <w:szCs w:val="22"/>
                <w:lang w:val="en-US"/>
              </w:rPr>
            </w:pPr>
          </w:p>
        </w:tc>
        <w:tc>
          <w:tcPr>
            <w:tcW w:w="1417" w:type="dxa"/>
            <w:tcBorders>
              <w:top w:val="single" w:sz="4" w:space="0" w:color="auto"/>
              <w:bottom w:val="single" w:sz="4" w:space="0" w:color="auto"/>
            </w:tcBorders>
          </w:tcPr>
          <w:p w:rsidR="00F90061" w:rsidRPr="00E3520C" w:rsidRDefault="00F90061" w:rsidP="00F11BD5">
            <w:pPr>
              <w:jc w:val="center"/>
              <w:rPr>
                <w:rFonts w:cs="Times New Roman"/>
                <w:sz w:val="22"/>
                <w:szCs w:val="22"/>
                <w:lang w:val="en-US"/>
              </w:rPr>
            </w:pPr>
            <w:r w:rsidRPr="00E3520C">
              <w:rPr>
                <w:rFonts w:cs="Times New Roman"/>
                <w:sz w:val="22"/>
                <w:szCs w:val="22"/>
              </w:rPr>
              <w:t>Land</w:t>
            </w:r>
          </w:p>
        </w:tc>
        <w:tc>
          <w:tcPr>
            <w:tcW w:w="1417" w:type="dxa"/>
            <w:tcBorders>
              <w:top w:val="single" w:sz="4" w:space="0" w:color="auto"/>
              <w:bottom w:val="single" w:sz="4" w:space="0" w:color="auto"/>
            </w:tcBorders>
          </w:tcPr>
          <w:p w:rsidR="00F90061" w:rsidRPr="00E3520C" w:rsidRDefault="00F90061" w:rsidP="00F11BD5">
            <w:pPr>
              <w:ind w:left="-104" w:right="-113"/>
              <w:jc w:val="center"/>
              <w:rPr>
                <w:rFonts w:cs="Times New Roman"/>
                <w:sz w:val="22"/>
                <w:szCs w:val="22"/>
                <w:lang w:val="en-US"/>
              </w:rPr>
            </w:pPr>
            <w:r w:rsidRPr="00E3520C">
              <w:rPr>
                <w:rFonts w:cs="Times New Roman"/>
                <w:sz w:val="22"/>
                <w:szCs w:val="22"/>
              </w:rPr>
              <w:t>Building</w:t>
            </w:r>
            <w:r w:rsidRPr="00E3520C">
              <w:rPr>
                <w:rFonts w:cs="Times New Roman"/>
                <w:sz w:val="22"/>
                <w:szCs w:val="22"/>
                <w:lang w:val="en-US"/>
              </w:rPr>
              <w:t>s</w:t>
            </w:r>
          </w:p>
          <w:p w:rsidR="00F90061" w:rsidRPr="00E3520C" w:rsidRDefault="00F90061" w:rsidP="00F11BD5">
            <w:pPr>
              <w:ind w:left="-104" w:right="-113"/>
              <w:jc w:val="center"/>
              <w:rPr>
                <w:rFonts w:cs="Times New Roman"/>
                <w:sz w:val="22"/>
                <w:szCs w:val="22"/>
                <w:lang w:val="en-US"/>
              </w:rPr>
            </w:pPr>
            <w:r w:rsidRPr="00E3520C">
              <w:rPr>
                <w:rFonts w:cs="Times New Roman"/>
                <w:sz w:val="22"/>
                <w:szCs w:val="22"/>
                <w:lang w:val="en-US"/>
              </w:rPr>
              <w:t>and</w:t>
            </w:r>
            <w:r w:rsidRPr="00E3520C">
              <w:rPr>
                <w:rFonts w:cs="Times New Roman"/>
                <w:sz w:val="22"/>
                <w:szCs w:val="22"/>
              </w:rPr>
              <w:t xml:space="preserve"> building</w:t>
            </w:r>
          </w:p>
          <w:p w:rsidR="00F90061" w:rsidRPr="00E3520C" w:rsidRDefault="00F90061" w:rsidP="00F11BD5">
            <w:pPr>
              <w:ind w:left="-104" w:right="-113"/>
              <w:jc w:val="center"/>
              <w:rPr>
                <w:rFonts w:cs="Times New Roman"/>
                <w:sz w:val="22"/>
                <w:szCs w:val="22"/>
                <w:lang w:val="en-US"/>
              </w:rPr>
            </w:pPr>
            <w:r w:rsidRPr="00E3520C">
              <w:rPr>
                <w:rFonts w:cs="Times New Roman"/>
                <w:sz w:val="22"/>
                <w:szCs w:val="22"/>
              </w:rPr>
              <w:t>improvements</w:t>
            </w:r>
          </w:p>
        </w:tc>
        <w:tc>
          <w:tcPr>
            <w:tcW w:w="1418" w:type="dxa"/>
            <w:tcBorders>
              <w:top w:val="single" w:sz="4" w:space="0" w:color="auto"/>
              <w:bottom w:val="single" w:sz="4" w:space="0" w:color="auto"/>
            </w:tcBorders>
          </w:tcPr>
          <w:p w:rsidR="00F90061" w:rsidRPr="00E3520C" w:rsidRDefault="00F90061" w:rsidP="00F11BD5">
            <w:pPr>
              <w:jc w:val="center"/>
              <w:rPr>
                <w:rFonts w:cs="Times New Roman"/>
                <w:sz w:val="22"/>
                <w:szCs w:val="22"/>
                <w:cs/>
              </w:rPr>
            </w:pPr>
            <w:r w:rsidRPr="00E3520C">
              <w:rPr>
                <w:rFonts w:cs="Times New Roman"/>
                <w:sz w:val="22"/>
                <w:szCs w:val="22"/>
              </w:rPr>
              <w:t>Total</w:t>
            </w:r>
            <w:r w:rsidRPr="00E3520C">
              <w:rPr>
                <w:rFonts w:cs="Times New Roman"/>
                <w:sz w:val="22"/>
                <w:szCs w:val="22"/>
                <w:cs/>
              </w:rPr>
              <w:t xml:space="preserve"> </w:t>
            </w:r>
          </w:p>
        </w:tc>
      </w:tr>
      <w:tr w:rsidR="00E3520C" w:rsidRPr="00E3520C" w:rsidTr="00F11BD5">
        <w:trPr>
          <w:trHeight w:val="357"/>
        </w:trPr>
        <w:tc>
          <w:tcPr>
            <w:tcW w:w="4252" w:type="dxa"/>
            <w:vAlign w:val="bottom"/>
          </w:tcPr>
          <w:p w:rsidR="00F90061" w:rsidRPr="00E3520C" w:rsidRDefault="00F90061" w:rsidP="00F11BD5">
            <w:pPr>
              <w:ind w:left="-108"/>
              <w:jc w:val="left"/>
              <w:rPr>
                <w:rFonts w:cs="Times New Roman"/>
                <w:sz w:val="22"/>
                <w:szCs w:val="22"/>
                <w:lang w:val="en-US"/>
              </w:rPr>
            </w:pPr>
            <w:r w:rsidRPr="00E3520C">
              <w:rPr>
                <w:rFonts w:cs="Times New Roman"/>
                <w:b/>
                <w:bCs/>
                <w:sz w:val="22"/>
                <w:szCs w:val="22"/>
              </w:rPr>
              <w:t xml:space="preserve">As at </w:t>
            </w:r>
            <w:r w:rsidR="001D64EB" w:rsidRPr="00E3520C">
              <w:rPr>
                <w:rFonts w:cs="Times New Roman"/>
                <w:b/>
                <w:bCs/>
                <w:sz w:val="22"/>
                <w:szCs w:val="22"/>
              </w:rPr>
              <w:t>1 January 2020</w:t>
            </w:r>
          </w:p>
        </w:tc>
        <w:tc>
          <w:tcPr>
            <w:tcW w:w="1417" w:type="dxa"/>
            <w:vAlign w:val="bottom"/>
          </w:tcPr>
          <w:p w:rsidR="00F90061" w:rsidRPr="00E3520C" w:rsidRDefault="00F90061" w:rsidP="00F11BD5">
            <w:pPr>
              <w:ind w:left="-108"/>
              <w:jc w:val="left"/>
              <w:rPr>
                <w:rFonts w:cs="Times New Roman"/>
                <w:sz w:val="22"/>
                <w:szCs w:val="22"/>
              </w:rPr>
            </w:pPr>
          </w:p>
        </w:tc>
        <w:tc>
          <w:tcPr>
            <w:tcW w:w="1417" w:type="dxa"/>
            <w:vAlign w:val="bottom"/>
          </w:tcPr>
          <w:p w:rsidR="00F90061" w:rsidRPr="00E3520C" w:rsidRDefault="00F90061" w:rsidP="00F11BD5">
            <w:pPr>
              <w:ind w:left="-108"/>
              <w:jc w:val="left"/>
              <w:rPr>
                <w:rFonts w:cs="Times New Roman"/>
                <w:sz w:val="22"/>
                <w:szCs w:val="22"/>
              </w:rPr>
            </w:pPr>
          </w:p>
        </w:tc>
        <w:tc>
          <w:tcPr>
            <w:tcW w:w="1418" w:type="dxa"/>
            <w:vAlign w:val="bottom"/>
          </w:tcPr>
          <w:p w:rsidR="00F90061" w:rsidRPr="00E3520C" w:rsidRDefault="00F90061" w:rsidP="00F11BD5">
            <w:pPr>
              <w:ind w:left="-108"/>
              <w:jc w:val="left"/>
              <w:rPr>
                <w:rFonts w:cs="Times New Roman"/>
                <w:sz w:val="22"/>
                <w:szCs w:val="22"/>
              </w:rPr>
            </w:pPr>
          </w:p>
        </w:tc>
      </w:tr>
      <w:tr w:rsidR="00E3520C" w:rsidRPr="00E3520C" w:rsidTr="00F11BD5">
        <w:trPr>
          <w:trHeight w:val="357"/>
        </w:trPr>
        <w:tc>
          <w:tcPr>
            <w:tcW w:w="4252" w:type="dxa"/>
            <w:vAlign w:val="bottom"/>
          </w:tcPr>
          <w:p w:rsidR="00F90061" w:rsidRPr="00E3520C" w:rsidRDefault="00F90061" w:rsidP="00F11BD5">
            <w:pPr>
              <w:ind w:left="-108"/>
              <w:jc w:val="left"/>
              <w:rPr>
                <w:rFonts w:cs="Times New Roman"/>
                <w:sz w:val="22"/>
                <w:szCs w:val="22"/>
                <w:cs/>
                <w:lang w:val="en-US"/>
              </w:rPr>
            </w:pPr>
            <w:r w:rsidRPr="00E3520C">
              <w:rPr>
                <w:rFonts w:cs="Times New Roman"/>
                <w:sz w:val="22"/>
                <w:szCs w:val="22"/>
                <w:lang w:val="en-US"/>
              </w:rPr>
              <w:t>Cost</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3,414</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1,175</w:t>
            </w:r>
          </w:p>
        </w:tc>
        <w:tc>
          <w:tcPr>
            <w:tcW w:w="1418"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4,589</w:t>
            </w:r>
          </w:p>
        </w:tc>
      </w:tr>
      <w:tr w:rsidR="00E3520C" w:rsidRPr="00E3520C" w:rsidTr="00F11BD5">
        <w:trPr>
          <w:trHeight w:val="357"/>
        </w:trPr>
        <w:tc>
          <w:tcPr>
            <w:tcW w:w="4252" w:type="dxa"/>
            <w:vAlign w:val="bottom"/>
          </w:tcPr>
          <w:p w:rsidR="00F90061" w:rsidRPr="00E3520C" w:rsidRDefault="00F90061" w:rsidP="00F11BD5">
            <w:pPr>
              <w:ind w:left="-108"/>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Accumulated depreciation</w:t>
            </w:r>
          </w:p>
        </w:tc>
        <w:tc>
          <w:tcPr>
            <w:tcW w:w="1417" w:type="dxa"/>
            <w:tcBorders>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w:t>
            </w:r>
          </w:p>
        </w:tc>
        <w:tc>
          <w:tcPr>
            <w:tcW w:w="1417" w:type="dxa"/>
            <w:tcBorders>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(846)</w:t>
            </w:r>
          </w:p>
        </w:tc>
        <w:tc>
          <w:tcPr>
            <w:tcW w:w="1418" w:type="dxa"/>
            <w:tcBorders>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(846)</w:t>
            </w:r>
          </w:p>
        </w:tc>
      </w:tr>
      <w:tr w:rsidR="00E3520C" w:rsidRPr="00E3520C" w:rsidTr="00F11BD5">
        <w:trPr>
          <w:trHeight w:val="357"/>
        </w:trPr>
        <w:tc>
          <w:tcPr>
            <w:tcW w:w="4252" w:type="dxa"/>
            <w:vAlign w:val="bottom"/>
          </w:tcPr>
          <w:p w:rsidR="00F90061" w:rsidRPr="00E3520C" w:rsidRDefault="00F90061" w:rsidP="00F11BD5">
            <w:pPr>
              <w:ind w:left="-108"/>
              <w:jc w:val="left"/>
              <w:rPr>
                <w:rFonts w:cs="Times New Roman"/>
                <w:sz w:val="22"/>
                <w:szCs w:val="22"/>
              </w:rPr>
            </w:pPr>
            <w:r w:rsidRPr="00E3520C">
              <w:rPr>
                <w:rFonts w:cs="Times New Roman"/>
                <w:sz w:val="22"/>
                <w:szCs w:val="22"/>
              </w:rPr>
              <w:t>Net book value</w:t>
            </w:r>
          </w:p>
        </w:tc>
        <w:tc>
          <w:tcPr>
            <w:tcW w:w="1417" w:type="dxa"/>
            <w:tcBorders>
              <w:top w:val="single" w:sz="4" w:space="0" w:color="auto"/>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3,414</w:t>
            </w:r>
          </w:p>
        </w:tc>
        <w:tc>
          <w:tcPr>
            <w:tcW w:w="1417" w:type="dxa"/>
            <w:tcBorders>
              <w:top w:val="single" w:sz="4" w:space="0" w:color="auto"/>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329</w:t>
            </w:r>
          </w:p>
        </w:tc>
        <w:tc>
          <w:tcPr>
            <w:tcW w:w="1418" w:type="dxa"/>
            <w:tcBorders>
              <w:top w:val="single" w:sz="4" w:space="0" w:color="auto"/>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3,743</w:t>
            </w:r>
          </w:p>
        </w:tc>
      </w:tr>
      <w:tr w:rsidR="00E3520C" w:rsidRPr="00E3520C" w:rsidTr="00F11BD5">
        <w:trPr>
          <w:trHeight w:val="57"/>
        </w:trPr>
        <w:tc>
          <w:tcPr>
            <w:tcW w:w="4252" w:type="dxa"/>
            <w:vAlign w:val="bottom"/>
          </w:tcPr>
          <w:p w:rsidR="00F90061" w:rsidRPr="00E3520C" w:rsidRDefault="00F90061" w:rsidP="00F11BD5">
            <w:pPr>
              <w:ind w:left="-108"/>
              <w:jc w:val="left"/>
              <w:rPr>
                <w:rFonts w:cs="Times New Roman"/>
                <w:snapToGrid w:val="0"/>
                <w:sz w:val="22"/>
                <w:szCs w:val="22"/>
                <w:lang w:val="en-US"/>
              </w:rPr>
            </w:pPr>
          </w:p>
        </w:tc>
        <w:tc>
          <w:tcPr>
            <w:tcW w:w="1417" w:type="dxa"/>
            <w:vAlign w:val="bottom"/>
          </w:tcPr>
          <w:p w:rsidR="00F90061" w:rsidRPr="00E3520C" w:rsidRDefault="00F90061" w:rsidP="00F11BD5">
            <w:pPr>
              <w:tabs>
                <w:tab w:val="decimal" w:pos="1105"/>
              </w:tabs>
              <w:ind w:left="-108" w:right="-61"/>
              <w:jc w:val="left"/>
              <w:rPr>
                <w:rFonts w:cs="Times New Roman"/>
                <w:sz w:val="22"/>
                <w:szCs w:val="22"/>
              </w:rPr>
            </w:pPr>
          </w:p>
        </w:tc>
        <w:tc>
          <w:tcPr>
            <w:tcW w:w="1417" w:type="dxa"/>
            <w:vAlign w:val="bottom"/>
          </w:tcPr>
          <w:p w:rsidR="00F90061" w:rsidRPr="00E3520C" w:rsidRDefault="00F90061" w:rsidP="00F11BD5">
            <w:pPr>
              <w:tabs>
                <w:tab w:val="decimal" w:pos="1105"/>
              </w:tabs>
              <w:ind w:left="-108" w:right="-61"/>
              <w:jc w:val="left"/>
              <w:rPr>
                <w:rFonts w:cs="Times New Roman"/>
                <w:sz w:val="22"/>
                <w:szCs w:val="22"/>
              </w:rPr>
            </w:pPr>
          </w:p>
        </w:tc>
        <w:tc>
          <w:tcPr>
            <w:tcW w:w="1418" w:type="dxa"/>
            <w:vAlign w:val="bottom"/>
          </w:tcPr>
          <w:p w:rsidR="00F90061" w:rsidRPr="00E3520C" w:rsidRDefault="00F90061" w:rsidP="00F11BD5">
            <w:pPr>
              <w:tabs>
                <w:tab w:val="decimal" w:pos="1105"/>
              </w:tabs>
              <w:ind w:left="-108" w:right="-61"/>
              <w:jc w:val="left"/>
              <w:rPr>
                <w:rFonts w:cs="Times New Roman"/>
                <w:sz w:val="22"/>
                <w:szCs w:val="22"/>
              </w:rPr>
            </w:pPr>
          </w:p>
        </w:tc>
      </w:tr>
      <w:tr w:rsidR="00E3520C" w:rsidRPr="00E3520C" w:rsidTr="00F11BD5">
        <w:trPr>
          <w:trHeight w:val="357"/>
        </w:trPr>
        <w:tc>
          <w:tcPr>
            <w:tcW w:w="4252" w:type="dxa"/>
            <w:vAlign w:val="bottom"/>
          </w:tcPr>
          <w:p w:rsidR="00F90061" w:rsidRPr="00E3520C" w:rsidRDefault="00F90061" w:rsidP="00F11BD5">
            <w:pPr>
              <w:ind w:left="-108"/>
              <w:jc w:val="left"/>
              <w:rPr>
                <w:rFonts w:cs="Times New Roman"/>
                <w:b/>
                <w:bCs/>
                <w:snapToGrid w:val="0"/>
                <w:spacing w:val="-4"/>
                <w:sz w:val="22"/>
                <w:szCs w:val="22"/>
              </w:rPr>
            </w:pPr>
            <w:r w:rsidRPr="00E3520C">
              <w:rPr>
                <w:rFonts w:cs="Times New Roman"/>
                <w:b/>
                <w:bCs/>
                <w:spacing w:val="-4"/>
                <w:sz w:val="22"/>
                <w:szCs w:val="22"/>
              </w:rPr>
              <w:t xml:space="preserve">For the period ended </w:t>
            </w:r>
            <w:r w:rsidR="001D64EB" w:rsidRPr="00E3520C">
              <w:rPr>
                <w:rFonts w:cs="Times New Roman"/>
                <w:b/>
                <w:bCs/>
                <w:spacing w:val="-4"/>
                <w:sz w:val="22"/>
                <w:szCs w:val="22"/>
              </w:rPr>
              <w:t>31 March 2020</w:t>
            </w:r>
          </w:p>
        </w:tc>
        <w:tc>
          <w:tcPr>
            <w:tcW w:w="1417" w:type="dxa"/>
            <w:vAlign w:val="bottom"/>
          </w:tcPr>
          <w:p w:rsidR="00F90061" w:rsidRPr="00E3520C" w:rsidRDefault="00F90061" w:rsidP="00F11BD5">
            <w:pPr>
              <w:tabs>
                <w:tab w:val="decimal" w:pos="1105"/>
              </w:tabs>
              <w:ind w:left="-108" w:right="-61"/>
              <w:jc w:val="left"/>
              <w:rPr>
                <w:rFonts w:cs="Times New Roman"/>
                <w:sz w:val="22"/>
                <w:szCs w:val="22"/>
              </w:rPr>
            </w:pPr>
          </w:p>
        </w:tc>
        <w:tc>
          <w:tcPr>
            <w:tcW w:w="1417" w:type="dxa"/>
            <w:vAlign w:val="bottom"/>
          </w:tcPr>
          <w:p w:rsidR="00F90061" w:rsidRPr="00E3520C" w:rsidRDefault="00F90061" w:rsidP="00F11BD5">
            <w:pPr>
              <w:tabs>
                <w:tab w:val="decimal" w:pos="1105"/>
              </w:tabs>
              <w:ind w:left="-108" w:right="-61"/>
              <w:jc w:val="left"/>
              <w:rPr>
                <w:rFonts w:cs="Times New Roman"/>
                <w:sz w:val="22"/>
                <w:szCs w:val="22"/>
              </w:rPr>
            </w:pPr>
          </w:p>
        </w:tc>
        <w:tc>
          <w:tcPr>
            <w:tcW w:w="1418" w:type="dxa"/>
            <w:vAlign w:val="bottom"/>
          </w:tcPr>
          <w:p w:rsidR="00F90061" w:rsidRPr="00E3520C" w:rsidRDefault="00F90061" w:rsidP="00F11BD5">
            <w:pPr>
              <w:tabs>
                <w:tab w:val="decimal" w:pos="1105"/>
              </w:tabs>
              <w:ind w:left="-108" w:right="-61"/>
              <w:jc w:val="left"/>
              <w:rPr>
                <w:rFonts w:cs="Times New Roman"/>
                <w:sz w:val="22"/>
                <w:szCs w:val="22"/>
              </w:rPr>
            </w:pPr>
          </w:p>
        </w:tc>
      </w:tr>
      <w:tr w:rsidR="00E3520C" w:rsidRPr="00E3520C" w:rsidTr="00F11BD5">
        <w:trPr>
          <w:trHeight w:val="357"/>
        </w:trPr>
        <w:tc>
          <w:tcPr>
            <w:tcW w:w="4252" w:type="dxa"/>
            <w:vAlign w:val="bottom"/>
          </w:tcPr>
          <w:p w:rsidR="00F90061" w:rsidRPr="00E3520C" w:rsidRDefault="00F90061" w:rsidP="00F11BD5">
            <w:pPr>
              <w:ind w:left="-108"/>
              <w:jc w:val="left"/>
              <w:rPr>
                <w:rFonts w:cs="Times New Roman"/>
                <w:sz w:val="22"/>
                <w:szCs w:val="22"/>
              </w:rPr>
            </w:pPr>
            <w:r w:rsidRPr="00E3520C">
              <w:rPr>
                <w:rFonts w:cs="Times New Roman"/>
                <w:sz w:val="22"/>
                <w:szCs w:val="22"/>
              </w:rPr>
              <w:t>Beginning net book value</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3,414</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329</w:t>
            </w:r>
          </w:p>
        </w:tc>
        <w:tc>
          <w:tcPr>
            <w:tcW w:w="1418"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3,743</w:t>
            </w:r>
          </w:p>
        </w:tc>
      </w:tr>
      <w:tr w:rsidR="00E3520C" w:rsidRPr="00E3520C" w:rsidTr="00F11BD5">
        <w:trPr>
          <w:trHeight w:val="357"/>
        </w:trPr>
        <w:tc>
          <w:tcPr>
            <w:tcW w:w="4252" w:type="dxa"/>
            <w:vAlign w:val="bottom"/>
          </w:tcPr>
          <w:p w:rsidR="00F90061" w:rsidRPr="00E3520C" w:rsidRDefault="00F90061" w:rsidP="00B73161">
            <w:pPr>
              <w:ind w:left="-108"/>
              <w:jc w:val="left"/>
              <w:rPr>
                <w:rFonts w:cs="Times New Roman"/>
                <w:sz w:val="22"/>
                <w:szCs w:val="22"/>
              </w:rPr>
            </w:pP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cs/>
              </w:rPr>
              <w:t xml:space="preserve"> </w:t>
            </w:r>
            <w:r w:rsidR="00B73161" w:rsidRPr="00E3520C">
              <w:rPr>
                <w:rFonts w:cs="Times New Roman"/>
                <w:sz w:val="22"/>
                <w:szCs w:val="22"/>
              </w:rPr>
              <w:t>Disposal - net</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(1)</w:t>
            </w:r>
          </w:p>
        </w:tc>
        <w:tc>
          <w:tcPr>
            <w:tcW w:w="1418"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(1)</w:t>
            </w:r>
          </w:p>
        </w:tc>
      </w:tr>
      <w:tr w:rsidR="00E3520C" w:rsidRPr="00E3520C" w:rsidTr="00F11BD5">
        <w:trPr>
          <w:trHeight w:val="357"/>
        </w:trPr>
        <w:tc>
          <w:tcPr>
            <w:tcW w:w="4252" w:type="dxa"/>
            <w:vAlign w:val="bottom"/>
          </w:tcPr>
          <w:p w:rsidR="00F90061" w:rsidRPr="00E3520C" w:rsidRDefault="00F90061" w:rsidP="00F11BD5">
            <w:pPr>
              <w:ind w:left="-108"/>
              <w:jc w:val="left"/>
              <w:rPr>
                <w:rFonts w:cs="Times New Roman"/>
                <w:sz w:val="22"/>
                <w:szCs w:val="22"/>
                <w:cs/>
              </w:rPr>
            </w:pPr>
            <w:r w:rsidRPr="00E3520C">
              <w:rPr>
                <w:rFonts w:cs="Times New Roman"/>
                <w:sz w:val="22"/>
                <w:szCs w:val="22"/>
                <w:cs/>
              </w:rPr>
              <w:t xml:space="preserve"> - </w:t>
            </w:r>
            <w:r w:rsidRPr="00E3520C">
              <w:rPr>
                <w:rFonts w:cs="Times New Roman"/>
                <w:sz w:val="22"/>
                <w:szCs w:val="22"/>
              </w:rPr>
              <w:t>Depreciation for the period</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(9)</w:t>
            </w:r>
          </w:p>
        </w:tc>
        <w:tc>
          <w:tcPr>
            <w:tcW w:w="1418"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(9)</w:t>
            </w:r>
          </w:p>
        </w:tc>
      </w:tr>
      <w:tr w:rsidR="00E3520C" w:rsidRPr="00E3520C" w:rsidTr="00F11BD5">
        <w:trPr>
          <w:trHeight w:val="357"/>
        </w:trPr>
        <w:tc>
          <w:tcPr>
            <w:tcW w:w="4252" w:type="dxa"/>
            <w:vAlign w:val="bottom"/>
          </w:tcPr>
          <w:p w:rsidR="00F90061" w:rsidRPr="00E3520C" w:rsidRDefault="00F90061" w:rsidP="00F11BD5">
            <w:pPr>
              <w:ind w:left="-108"/>
              <w:jc w:val="left"/>
              <w:rPr>
                <w:rFonts w:cs="Times New Roman"/>
                <w:sz w:val="22"/>
                <w:szCs w:val="22"/>
                <w:cs/>
              </w:rPr>
            </w:pPr>
            <w:r w:rsidRPr="00E3520C">
              <w:rPr>
                <w:rFonts w:cs="Times New Roman"/>
                <w:sz w:val="22"/>
                <w:szCs w:val="22"/>
              </w:rPr>
              <w:t>Ending net book value</w:t>
            </w:r>
          </w:p>
        </w:tc>
        <w:tc>
          <w:tcPr>
            <w:tcW w:w="1417" w:type="dxa"/>
            <w:tcBorders>
              <w:top w:val="single" w:sz="4" w:space="0" w:color="auto"/>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3,414</w:t>
            </w:r>
          </w:p>
        </w:tc>
        <w:tc>
          <w:tcPr>
            <w:tcW w:w="1417" w:type="dxa"/>
            <w:tcBorders>
              <w:top w:val="single" w:sz="4" w:space="0" w:color="auto"/>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319</w:t>
            </w:r>
          </w:p>
        </w:tc>
        <w:tc>
          <w:tcPr>
            <w:tcW w:w="1418" w:type="dxa"/>
            <w:tcBorders>
              <w:top w:val="single" w:sz="4" w:space="0" w:color="auto"/>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3,733</w:t>
            </w:r>
          </w:p>
        </w:tc>
      </w:tr>
      <w:tr w:rsidR="00E3520C" w:rsidRPr="00E3520C" w:rsidTr="00F11BD5">
        <w:trPr>
          <w:trHeight w:val="20"/>
        </w:trPr>
        <w:tc>
          <w:tcPr>
            <w:tcW w:w="4252" w:type="dxa"/>
            <w:vAlign w:val="bottom"/>
          </w:tcPr>
          <w:p w:rsidR="00F90061" w:rsidRPr="00E3520C" w:rsidRDefault="00F90061" w:rsidP="00F11BD5">
            <w:pPr>
              <w:ind w:left="-108"/>
              <w:jc w:val="left"/>
              <w:rPr>
                <w:rFonts w:cs="Times New Roman"/>
                <w:snapToGrid w:val="0"/>
                <w:sz w:val="22"/>
                <w:szCs w:val="22"/>
                <w:lang w:val="en-US"/>
              </w:rPr>
            </w:pPr>
          </w:p>
        </w:tc>
        <w:tc>
          <w:tcPr>
            <w:tcW w:w="1417" w:type="dxa"/>
            <w:vAlign w:val="bottom"/>
          </w:tcPr>
          <w:p w:rsidR="00F90061" w:rsidRPr="00E3520C" w:rsidRDefault="00F90061" w:rsidP="00F11BD5">
            <w:pPr>
              <w:tabs>
                <w:tab w:val="decimal" w:pos="1105"/>
              </w:tabs>
              <w:ind w:left="-108" w:right="-61"/>
              <w:jc w:val="left"/>
              <w:rPr>
                <w:rFonts w:cs="Times New Roman"/>
                <w:sz w:val="22"/>
                <w:szCs w:val="22"/>
              </w:rPr>
            </w:pPr>
          </w:p>
        </w:tc>
        <w:tc>
          <w:tcPr>
            <w:tcW w:w="1417" w:type="dxa"/>
            <w:vAlign w:val="bottom"/>
          </w:tcPr>
          <w:p w:rsidR="00F90061" w:rsidRPr="00E3520C" w:rsidRDefault="00F90061" w:rsidP="00F11BD5">
            <w:pPr>
              <w:tabs>
                <w:tab w:val="decimal" w:pos="1105"/>
              </w:tabs>
              <w:ind w:left="-108" w:right="-61"/>
              <w:jc w:val="left"/>
              <w:rPr>
                <w:rFonts w:cs="Times New Roman"/>
                <w:sz w:val="22"/>
                <w:szCs w:val="22"/>
              </w:rPr>
            </w:pPr>
          </w:p>
        </w:tc>
        <w:tc>
          <w:tcPr>
            <w:tcW w:w="1418" w:type="dxa"/>
            <w:vAlign w:val="bottom"/>
          </w:tcPr>
          <w:p w:rsidR="00F90061" w:rsidRPr="00E3520C" w:rsidRDefault="00F90061" w:rsidP="00F11BD5">
            <w:pPr>
              <w:tabs>
                <w:tab w:val="decimal" w:pos="1105"/>
              </w:tabs>
              <w:ind w:left="-108" w:right="-61"/>
              <w:jc w:val="left"/>
              <w:rPr>
                <w:rFonts w:cs="Times New Roman"/>
                <w:sz w:val="22"/>
                <w:szCs w:val="22"/>
              </w:rPr>
            </w:pPr>
          </w:p>
        </w:tc>
      </w:tr>
      <w:tr w:rsidR="00E3520C" w:rsidRPr="00E3520C" w:rsidTr="00F11BD5">
        <w:trPr>
          <w:trHeight w:val="357"/>
        </w:trPr>
        <w:tc>
          <w:tcPr>
            <w:tcW w:w="4252" w:type="dxa"/>
            <w:vAlign w:val="bottom"/>
          </w:tcPr>
          <w:p w:rsidR="00F90061" w:rsidRPr="00E3520C" w:rsidRDefault="00F90061" w:rsidP="00F11BD5">
            <w:pPr>
              <w:ind w:left="-108"/>
              <w:jc w:val="left"/>
              <w:rPr>
                <w:rFonts w:cs="Times New Roman"/>
                <w:sz w:val="22"/>
                <w:szCs w:val="22"/>
                <w:lang w:val="en-US"/>
              </w:rPr>
            </w:pPr>
            <w:r w:rsidRPr="00E3520C">
              <w:rPr>
                <w:rFonts w:cs="Times New Roman"/>
                <w:b/>
                <w:bCs/>
                <w:sz w:val="22"/>
                <w:szCs w:val="22"/>
              </w:rPr>
              <w:t xml:space="preserve">As at </w:t>
            </w:r>
            <w:r w:rsidR="001D64EB" w:rsidRPr="00E3520C">
              <w:rPr>
                <w:rFonts w:cs="Times New Roman"/>
                <w:b/>
                <w:bCs/>
                <w:sz w:val="22"/>
                <w:szCs w:val="22"/>
              </w:rPr>
              <w:t>31 March 2020</w:t>
            </w:r>
          </w:p>
        </w:tc>
        <w:tc>
          <w:tcPr>
            <w:tcW w:w="1417" w:type="dxa"/>
            <w:vAlign w:val="bottom"/>
          </w:tcPr>
          <w:p w:rsidR="00F90061" w:rsidRPr="00E3520C" w:rsidRDefault="00F90061" w:rsidP="00F11BD5">
            <w:pPr>
              <w:tabs>
                <w:tab w:val="decimal" w:pos="1105"/>
              </w:tabs>
              <w:ind w:left="-108" w:right="-61"/>
              <w:jc w:val="left"/>
              <w:rPr>
                <w:rFonts w:cs="Times New Roman"/>
                <w:sz w:val="22"/>
                <w:szCs w:val="22"/>
              </w:rPr>
            </w:pPr>
          </w:p>
        </w:tc>
        <w:tc>
          <w:tcPr>
            <w:tcW w:w="1417" w:type="dxa"/>
            <w:vAlign w:val="bottom"/>
          </w:tcPr>
          <w:p w:rsidR="00F90061" w:rsidRPr="00E3520C" w:rsidRDefault="00F90061" w:rsidP="00F11BD5">
            <w:pPr>
              <w:tabs>
                <w:tab w:val="decimal" w:pos="1105"/>
              </w:tabs>
              <w:ind w:left="-108" w:right="-61"/>
              <w:jc w:val="left"/>
              <w:rPr>
                <w:rFonts w:cs="Times New Roman"/>
                <w:sz w:val="22"/>
                <w:szCs w:val="22"/>
              </w:rPr>
            </w:pPr>
          </w:p>
        </w:tc>
        <w:tc>
          <w:tcPr>
            <w:tcW w:w="1418" w:type="dxa"/>
            <w:vAlign w:val="bottom"/>
          </w:tcPr>
          <w:p w:rsidR="00F90061" w:rsidRPr="00E3520C" w:rsidRDefault="00F90061" w:rsidP="00F11BD5">
            <w:pPr>
              <w:tabs>
                <w:tab w:val="decimal" w:pos="1105"/>
              </w:tabs>
              <w:ind w:left="-108" w:right="-61"/>
              <w:jc w:val="left"/>
              <w:rPr>
                <w:rFonts w:cs="Times New Roman"/>
                <w:sz w:val="22"/>
                <w:szCs w:val="22"/>
              </w:rPr>
            </w:pPr>
          </w:p>
        </w:tc>
      </w:tr>
      <w:tr w:rsidR="00E3520C" w:rsidRPr="00E3520C" w:rsidTr="00F11BD5">
        <w:trPr>
          <w:trHeight w:val="357"/>
        </w:trPr>
        <w:tc>
          <w:tcPr>
            <w:tcW w:w="4252" w:type="dxa"/>
            <w:vAlign w:val="bottom"/>
          </w:tcPr>
          <w:p w:rsidR="00F90061" w:rsidRPr="00E3520C" w:rsidRDefault="00F90061" w:rsidP="00F11BD5">
            <w:pPr>
              <w:ind w:left="-108"/>
              <w:jc w:val="left"/>
              <w:rPr>
                <w:rFonts w:cs="Times New Roman"/>
                <w:sz w:val="22"/>
                <w:szCs w:val="22"/>
                <w:cs/>
                <w:lang w:val="en-US"/>
              </w:rPr>
            </w:pPr>
            <w:r w:rsidRPr="00E3520C">
              <w:rPr>
                <w:rFonts w:cs="Times New Roman"/>
                <w:sz w:val="22"/>
                <w:szCs w:val="22"/>
                <w:lang w:val="en-US"/>
              </w:rPr>
              <w:t>Cost</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3,414</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1,172</w:t>
            </w:r>
          </w:p>
        </w:tc>
        <w:tc>
          <w:tcPr>
            <w:tcW w:w="1418"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4,586</w:t>
            </w:r>
          </w:p>
        </w:tc>
      </w:tr>
      <w:tr w:rsidR="00E3520C" w:rsidRPr="00E3520C" w:rsidTr="00F11BD5">
        <w:trPr>
          <w:trHeight w:val="357"/>
        </w:trPr>
        <w:tc>
          <w:tcPr>
            <w:tcW w:w="4252" w:type="dxa"/>
            <w:vAlign w:val="bottom"/>
          </w:tcPr>
          <w:p w:rsidR="00F90061" w:rsidRPr="00E3520C" w:rsidRDefault="00F90061" w:rsidP="00F11BD5">
            <w:pPr>
              <w:ind w:left="-108"/>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Accumulated depreciation</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w:t>
            </w:r>
          </w:p>
        </w:tc>
        <w:tc>
          <w:tcPr>
            <w:tcW w:w="1417"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(853)</w:t>
            </w:r>
          </w:p>
        </w:tc>
        <w:tc>
          <w:tcPr>
            <w:tcW w:w="1418" w:type="dxa"/>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(853)</w:t>
            </w:r>
          </w:p>
        </w:tc>
      </w:tr>
      <w:tr w:rsidR="00293546" w:rsidRPr="00E3520C" w:rsidTr="00F11BD5">
        <w:trPr>
          <w:trHeight w:val="357"/>
        </w:trPr>
        <w:tc>
          <w:tcPr>
            <w:tcW w:w="4252" w:type="dxa"/>
            <w:vAlign w:val="bottom"/>
          </w:tcPr>
          <w:p w:rsidR="00F90061" w:rsidRPr="00E3520C" w:rsidRDefault="00F90061" w:rsidP="00F11BD5">
            <w:pPr>
              <w:ind w:left="-108"/>
              <w:jc w:val="left"/>
              <w:rPr>
                <w:rFonts w:cs="Times New Roman"/>
                <w:snapToGrid w:val="0"/>
                <w:sz w:val="22"/>
                <w:szCs w:val="22"/>
                <w:cs/>
              </w:rPr>
            </w:pPr>
            <w:r w:rsidRPr="00E3520C">
              <w:rPr>
                <w:rFonts w:cs="Times New Roman"/>
                <w:sz w:val="22"/>
                <w:szCs w:val="22"/>
                <w:lang w:val="en-US"/>
              </w:rPr>
              <w:t>Net book value</w:t>
            </w:r>
          </w:p>
        </w:tc>
        <w:tc>
          <w:tcPr>
            <w:tcW w:w="1417" w:type="dxa"/>
            <w:tcBorders>
              <w:top w:val="single" w:sz="4" w:space="0" w:color="auto"/>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3,414</w:t>
            </w:r>
          </w:p>
        </w:tc>
        <w:tc>
          <w:tcPr>
            <w:tcW w:w="1417" w:type="dxa"/>
            <w:tcBorders>
              <w:top w:val="single" w:sz="4" w:space="0" w:color="auto"/>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319</w:t>
            </w:r>
          </w:p>
        </w:tc>
        <w:tc>
          <w:tcPr>
            <w:tcW w:w="1418" w:type="dxa"/>
            <w:tcBorders>
              <w:top w:val="single" w:sz="4" w:space="0" w:color="auto"/>
              <w:bottom w:val="single" w:sz="4" w:space="0" w:color="auto"/>
            </w:tcBorders>
            <w:vAlign w:val="bottom"/>
          </w:tcPr>
          <w:p w:rsidR="00F90061" w:rsidRPr="00E3520C" w:rsidRDefault="00F90061" w:rsidP="00F11BD5">
            <w:pPr>
              <w:tabs>
                <w:tab w:val="decimal" w:pos="1105"/>
              </w:tabs>
              <w:jc w:val="left"/>
              <w:rPr>
                <w:rFonts w:cs="Times New Roman"/>
                <w:sz w:val="22"/>
                <w:szCs w:val="22"/>
              </w:rPr>
            </w:pPr>
            <w:r w:rsidRPr="00E3520C">
              <w:rPr>
                <w:rFonts w:cs="Times New Roman"/>
                <w:sz w:val="22"/>
                <w:szCs w:val="22"/>
              </w:rPr>
              <w:t>3,733</w:t>
            </w:r>
          </w:p>
        </w:tc>
      </w:tr>
    </w:tbl>
    <w:p w:rsidR="00F90061" w:rsidRPr="00E3520C" w:rsidRDefault="00F90061" w:rsidP="00F90061">
      <w:pPr>
        <w:ind w:left="567"/>
        <w:rPr>
          <w:rFonts w:cs="Times New Roman"/>
          <w:spacing w:val="2"/>
          <w:sz w:val="22"/>
          <w:szCs w:val="22"/>
          <w:lang w:val="en-US"/>
        </w:rPr>
      </w:pPr>
    </w:p>
    <w:p w:rsidR="00F90061" w:rsidRPr="00E3520C" w:rsidRDefault="00F90061" w:rsidP="00F90061">
      <w:pPr>
        <w:ind w:left="567" w:hanging="567"/>
        <w:rPr>
          <w:b/>
          <w:bCs/>
          <w:sz w:val="28"/>
          <w:szCs w:val="28"/>
          <w:cs/>
          <w:lang w:val="en-US" w:eastAsia="zh-CN"/>
        </w:rPr>
        <w:sectPr w:rsidR="00F90061" w:rsidRPr="00E3520C" w:rsidSect="00D909E3">
          <w:pgSz w:w="11906" w:h="16838"/>
          <w:pgMar w:top="992" w:right="1274" w:bottom="1134" w:left="1418" w:header="709" w:footer="709" w:gutter="0"/>
          <w:cols w:space="708"/>
          <w:docGrid w:linePitch="381"/>
        </w:sectPr>
      </w:pPr>
    </w:p>
    <w:p w:rsidR="00F90061" w:rsidRPr="00E3520C" w:rsidRDefault="00F90061" w:rsidP="00F90061">
      <w:pPr>
        <w:ind w:left="567" w:hanging="567"/>
        <w:rPr>
          <w:rFonts w:cs="Times New Roman"/>
          <w:sz w:val="22"/>
          <w:szCs w:val="22"/>
          <w:lang w:val="en-US"/>
        </w:rPr>
      </w:pPr>
      <w:r w:rsidRPr="00E3520C">
        <w:rPr>
          <w:rFonts w:cs="Times New Roman"/>
          <w:b/>
          <w:bCs/>
          <w:sz w:val="22"/>
          <w:szCs w:val="22"/>
          <w:cs/>
        </w:rPr>
        <w:lastRenderedPageBreak/>
        <w:t>1</w:t>
      </w:r>
      <w:r w:rsidRPr="00E3520C">
        <w:rPr>
          <w:rFonts w:cs="Times New Roman"/>
          <w:b/>
          <w:bCs/>
          <w:sz w:val="22"/>
          <w:szCs w:val="28"/>
          <w:lang w:val="en-US"/>
        </w:rPr>
        <w:t>4</w:t>
      </w:r>
      <w:r w:rsidRPr="00E3520C">
        <w:rPr>
          <w:rFonts w:cs="Times New Roman"/>
          <w:b/>
          <w:bCs/>
          <w:sz w:val="22"/>
          <w:szCs w:val="22"/>
          <w:cs/>
        </w:rPr>
        <w:t>.</w:t>
      </w:r>
      <w:r w:rsidRPr="00E3520C">
        <w:rPr>
          <w:rFonts w:cs="Times New Roman"/>
          <w:b/>
          <w:bCs/>
          <w:sz w:val="22"/>
          <w:szCs w:val="22"/>
        </w:rPr>
        <w:tab/>
      </w:r>
      <w:r w:rsidR="00BE5522" w:rsidRPr="00E3520C">
        <w:rPr>
          <w:rFonts w:cs="Times New Roman"/>
          <w:b/>
          <w:bCs/>
          <w:sz w:val="22"/>
          <w:szCs w:val="22"/>
          <w:lang w:val="en-US"/>
        </w:rPr>
        <w:t>Property, plant and e</w:t>
      </w:r>
      <w:r w:rsidRPr="00E3520C">
        <w:rPr>
          <w:rFonts w:cs="Times New Roman"/>
          <w:b/>
          <w:bCs/>
          <w:sz w:val="22"/>
          <w:szCs w:val="22"/>
          <w:lang w:val="en-US"/>
        </w:rPr>
        <w:t>quipment</w:t>
      </w:r>
    </w:p>
    <w:p w:rsidR="00F90061" w:rsidRPr="00E3520C" w:rsidRDefault="00F90061" w:rsidP="00F90061">
      <w:pPr>
        <w:ind w:left="567"/>
        <w:rPr>
          <w:rFonts w:cs="Times New Roman"/>
          <w:sz w:val="22"/>
          <w:szCs w:val="22"/>
        </w:rPr>
      </w:pPr>
    </w:p>
    <w:p w:rsidR="00F90061" w:rsidRPr="00E3520C" w:rsidRDefault="00F90061" w:rsidP="00F90061">
      <w:pPr>
        <w:ind w:left="567"/>
        <w:jc w:val="thaiDistribute"/>
        <w:rPr>
          <w:rFonts w:cs="Times New Roman"/>
          <w:sz w:val="22"/>
          <w:szCs w:val="22"/>
          <w:cs/>
          <w:lang w:val="en-US"/>
        </w:rPr>
      </w:pPr>
      <w:r w:rsidRPr="00E3520C">
        <w:rPr>
          <w:rFonts w:cs="Times New Roman"/>
          <w:sz w:val="22"/>
          <w:szCs w:val="22"/>
          <w:lang w:val="en-US"/>
        </w:rPr>
        <w:t>Detail of property, plant and equipment are as follows</w:t>
      </w:r>
      <w:r w:rsidRPr="00E3520C">
        <w:rPr>
          <w:rFonts w:cs="Times New Roman"/>
          <w:sz w:val="22"/>
          <w:szCs w:val="22"/>
          <w:cs/>
          <w:lang w:val="en-US"/>
        </w:rPr>
        <w:t xml:space="preserve">: </w:t>
      </w:r>
    </w:p>
    <w:p w:rsidR="00F90061" w:rsidRPr="00E3520C" w:rsidRDefault="00F90061" w:rsidP="00F90061">
      <w:pPr>
        <w:ind w:left="567"/>
        <w:rPr>
          <w:rFonts w:cs="Times New Roman"/>
          <w:sz w:val="22"/>
          <w:szCs w:val="22"/>
        </w:rPr>
      </w:pPr>
    </w:p>
    <w:tbl>
      <w:tblPr>
        <w:tblW w:w="14061" w:type="dxa"/>
        <w:tblInd w:w="589" w:type="dxa"/>
        <w:tblLayout w:type="fixed"/>
        <w:tblCellMar>
          <w:left w:w="22" w:type="dxa"/>
          <w:right w:w="22" w:type="dxa"/>
        </w:tblCellMar>
        <w:tblLook w:val="0000" w:firstRow="0" w:lastRow="0" w:firstColumn="0" w:lastColumn="0" w:noHBand="0" w:noVBand="0"/>
      </w:tblPr>
      <w:tblGrid>
        <w:gridCol w:w="3175"/>
        <w:gridCol w:w="1360"/>
        <w:gridCol w:w="1361"/>
        <w:gridCol w:w="1361"/>
        <w:gridCol w:w="1361"/>
        <w:gridCol w:w="1360"/>
        <w:gridCol w:w="1361"/>
        <w:gridCol w:w="1361"/>
        <w:gridCol w:w="1361"/>
      </w:tblGrid>
      <w:tr w:rsidR="00E3520C" w:rsidRPr="00E3520C" w:rsidTr="00F11BD5">
        <w:trPr>
          <w:trHeight w:val="20"/>
        </w:trPr>
        <w:tc>
          <w:tcPr>
            <w:tcW w:w="3175" w:type="dxa"/>
            <w:vAlign w:val="center"/>
          </w:tcPr>
          <w:p w:rsidR="00F90061" w:rsidRPr="00E3520C" w:rsidRDefault="00F90061" w:rsidP="00F11BD5">
            <w:pPr>
              <w:ind w:left="540" w:hanging="540"/>
              <w:jc w:val="left"/>
              <w:rPr>
                <w:rFonts w:cs="Times New Roman"/>
                <w:sz w:val="20"/>
                <w:szCs w:val="20"/>
              </w:rPr>
            </w:pPr>
          </w:p>
        </w:tc>
        <w:tc>
          <w:tcPr>
            <w:tcW w:w="10886" w:type="dxa"/>
            <w:gridSpan w:val="8"/>
          </w:tcPr>
          <w:p w:rsidR="00F90061" w:rsidRPr="00E3520C" w:rsidRDefault="00F90061" w:rsidP="00F11BD5">
            <w:pPr>
              <w:ind w:left="540" w:hanging="540"/>
              <w:jc w:val="right"/>
              <w:rPr>
                <w:rFonts w:cs="Times New Roman"/>
                <w:sz w:val="20"/>
                <w:szCs w:val="20"/>
                <w:lang w:val="en-US"/>
              </w:rPr>
            </w:pPr>
            <w:r w:rsidRPr="00E3520C">
              <w:rPr>
                <w:rFonts w:cs="Times New Roman"/>
                <w:sz w:val="20"/>
                <w:szCs w:val="20"/>
                <w:lang w:val="en-US"/>
              </w:rPr>
              <w:t>Unit</w:t>
            </w:r>
            <w:r w:rsidRPr="00E3520C">
              <w:rPr>
                <w:rFonts w:cs="Times New Roman"/>
                <w:sz w:val="20"/>
                <w:szCs w:val="20"/>
                <w:cs/>
              </w:rPr>
              <w:t xml:space="preserve">: </w:t>
            </w:r>
            <w:r w:rsidRPr="00E3520C">
              <w:rPr>
                <w:rFonts w:cs="Times New Roman"/>
                <w:sz w:val="20"/>
                <w:szCs w:val="20"/>
                <w:lang w:val="en-US"/>
              </w:rPr>
              <w:t>Million Baht</w:t>
            </w:r>
          </w:p>
        </w:tc>
      </w:tr>
      <w:tr w:rsidR="00E3520C" w:rsidRPr="00E3520C" w:rsidTr="00F11BD5">
        <w:trPr>
          <w:trHeight w:val="227"/>
        </w:trPr>
        <w:tc>
          <w:tcPr>
            <w:tcW w:w="3175" w:type="dxa"/>
            <w:vAlign w:val="bottom"/>
          </w:tcPr>
          <w:p w:rsidR="00F90061" w:rsidRPr="00E3520C" w:rsidRDefault="00F90061" w:rsidP="00F11BD5">
            <w:pPr>
              <w:ind w:left="540" w:hanging="540"/>
              <w:jc w:val="left"/>
              <w:rPr>
                <w:rFonts w:cs="Times New Roman"/>
                <w:sz w:val="20"/>
                <w:szCs w:val="20"/>
                <w:cs/>
              </w:rPr>
            </w:pPr>
          </w:p>
        </w:tc>
        <w:tc>
          <w:tcPr>
            <w:tcW w:w="10886" w:type="dxa"/>
            <w:gridSpan w:val="8"/>
          </w:tcPr>
          <w:p w:rsidR="00F90061" w:rsidRPr="00E3520C" w:rsidRDefault="00F90061" w:rsidP="00F11BD5">
            <w:pPr>
              <w:ind w:left="540" w:hanging="540"/>
              <w:jc w:val="center"/>
              <w:rPr>
                <w:rFonts w:cs="Times New Roman"/>
                <w:sz w:val="20"/>
                <w:szCs w:val="20"/>
                <w:cs/>
              </w:rPr>
            </w:pPr>
            <w:r w:rsidRPr="00E3520C">
              <w:rPr>
                <w:rFonts w:cs="Times New Roman"/>
                <w:sz w:val="20"/>
                <w:szCs w:val="20"/>
              </w:rPr>
              <w:t>Consolidated financial statements</w:t>
            </w:r>
          </w:p>
        </w:tc>
      </w:tr>
      <w:tr w:rsidR="00E3520C" w:rsidRPr="00E3520C" w:rsidTr="00F11BD5">
        <w:trPr>
          <w:trHeight w:val="227"/>
        </w:trPr>
        <w:tc>
          <w:tcPr>
            <w:tcW w:w="3175" w:type="dxa"/>
            <w:vAlign w:val="bottom"/>
          </w:tcPr>
          <w:p w:rsidR="00F90061" w:rsidRPr="00E3520C" w:rsidRDefault="00F90061" w:rsidP="00F11BD5">
            <w:pPr>
              <w:ind w:left="540" w:right="-22" w:hanging="540"/>
              <w:jc w:val="left"/>
              <w:rPr>
                <w:rFonts w:cs="Times New Roman"/>
                <w:sz w:val="20"/>
                <w:szCs w:val="20"/>
              </w:rPr>
            </w:pPr>
          </w:p>
        </w:tc>
        <w:tc>
          <w:tcPr>
            <w:tcW w:w="1360" w:type="dxa"/>
            <w:tcBorders>
              <w:top w:val="single" w:sz="4" w:space="0" w:color="auto"/>
              <w:bottom w:val="single" w:sz="4" w:space="0" w:color="auto"/>
            </w:tcBorders>
            <w:vAlign w:val="bottom"/>
          </w:tcPr>
          <w:p w:rsidR="00F90061" w:rsidRPr="00E3520C" w:rsidRDefault="00F90061" w:rsidP="00F11BD5">
            <w:pPr>
              <w:ind w:left="5"/>
              <w:jc w:val="center"/>
              <w:rPr>
                <w:rFonts w:cs="Times New Roman"/>
                <w:sz w:val="20"/>
                <w:szCs w:val="20"/>
                <w:lang w:val="en-US"/>
              </w:rPr>
            </w:pPr>
            <w:r w:rsidRPr="00E3520C">
              <w:rPr>
                <w:rFonts w:cs="Times New Roman"/>
                <w:sz w:val="20"/>
                <w:szCs w:val="20"/>
                <w:lang w:val="en-US"/>
              </w:rPr>
              <w:t>Land</w:t>
            </w:r>
          </w:p>
          <w:p w:rsidR="00F90061" w:rsidRPr="00E3520C" w:rsidRDefault="00F90061" w:rsidP="00F11BD5">
            <w:pPr>
              <w:ind w:left="5"/>
              <w:jc w:val="center"/>
              <w:rPr>
                <w:rFonts w:cs="Times New Roman"/>
                <w:sz w:val="20"/>
                <w:szCs w:val="20"/>
              </w:rPr>
            </w:pPr>
          </w:p>
          <w:p w:rsidR="00F90061" w:rsidRPr="00E3520C" w:rsidRDefault="00F90061" w:rsidP="00F11BD5">
            <w:pPr>
              <w:ind w:left="5"/>
              <w:jc w:val="center"/>
              <w:rPr>
                <w:rFonts w:cs="Times New Roman"/>
                <w:sz w:val="20"/>
                <w:szCs w:val="20"/>
              </w:rPr>
            </w:pPr>
          </w:p>
        </w:tc>
        <w:tc>
          <w:tcPr>
            <w:tcW w:w="1361" w:type="dxa"/>
            <w:tcBorders>
              <w:top w:val="single" w:sz="4" w:space="0" w:color="auto"/>
              <w:bottom w:val="single" w:sz="4" w:space="0" w:color="auto"/>
            </w:tcBorders>
            <w:vAlign w:val="bottom"/>
          </w:tcPr>
          <w:p w:rsidR="00F90061" w:rsidRPr="00E3520C" w:rsidRDefault="00F90061" w:rsidP="00F11BD5">
            <w:pPr>
              <w:ind w:left="5"/>
              <w:jc w:val="center"/>
              <w:rPr>
                <w:rFonts w:cs="Times New Roman"/>
                <w:sz w:val="20"/>
                <w:szCs w:val="20"/>
                <w:lang w:val="en-US"/>
              </w:rPr>
            </w:pPr>
            <w:r w:rsidRPr="00E3520C">
              <w:rPr>
                <w:rFonts w:cs="Times New Roman"/>
                <w:sz w:val="20"/>
                <w:szCs w:val="20"/>
                <w:lang w:val="en-US"/>
              </w:rPr>
              <w:t>Buildings</w:t>
            </w:r>
          </w:p>
          <w:p w:rsidR="00F90061" w:rsidRPr="00E3520C" w:rsidRDefault="00F90061" w:rsidP="00F11BD5">
            <w:pPr>
              <w:ind w:left="5"/>
              <w:jc w:val="center"/>
              <w:rPr>
                <w:rFonts w:cs="Times New Roman"/>
                <w:sz w:val="20"/>
                <w:szCs w:val="20"/>
              </w:rPr>
            </w:pPr>
            <w:r w:rsidRPr="00E3520C">
              <w:rPr>
                <w:rFonts w:cs="Times New Roman"/>
                <w:sz w:val="20"/>
                <w:szCs w:val="20"/>
              </w:rPr>
              <w:t>and building</w:t>
            </w:r>
          </w:p>
          <w:p w:rsidR="00F90061" w:rsidRPr="00E3520C" w:rsidRDefault="00B73161" w:rsidP="00F11BD5">
            <w:pPr>
              <w:ind w:left="5"/>
              <w:jc w:val="center"/>
              <w:rPr>
                <w:rFonts w:cs="Times New Roman"/>
                <w:sz w:val="20"/>
                <w:szCs w:val="20"/>
                <w:lang w:val="en-US"/>
              </w:rPr>
            </w:pPr>
            <w:r w:rsidRPr="00E3520C">
              <w:rPr>
                <w:rFonts w:cs="Times New Roman"/>
                <w:sz w:val="20"/>
                <w:szCs w:val="20"/>
                <w:lang w:val="en-US"/>
              </w:rPr>
              <w:t>improvements</w:t>
            </w:r>
          </w:p>
        </w:tc>
        <w:tc>
          <w:tcPr>
            <w:tcW w:w="1361" w:type="dxa"/>
            <w:tcBorders>
              <w:top w:val="single" w:sz="4" w:space="0" w:color="auto"/>
              <w:bottom w:val="single" w:sz="4" w:space="0" w:color="auto"/>
            </w:tcBorders>
            <w:vAlign w:val="bottom"/>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Machinery</w:t>
            </w:r>
          </w:p>
          <w:p w:rsidR="00F90061" w:rsidRPr="00E3520C" w:rsidRDefault="00F90061" w:rsidP="00F11BD5">
            <w:pPr>
              <w:ind w:left="120" w:hanging="115"/>
              <w:jc w:val="center"/>
              <w:rPr>
                <w:rFonts w:cs="Times New Roman"/>
                <w:sz w:val="20"/>
                <w:szCs w:val="20"/>
              </w:rPr>
            </w:pPr>
            <w:r w:rsidRPr="00E3520C">
              <w:rPr>
                <w:rFonts w:cs="Times New Roman"/>
                <w:sz w:val="20"/>
                <w:szCs w:val="20"/>
              </w:rPr>
              <w:t>and</w:t>
            </w:r>
          </w:p>
          <w:p w:rsidR="00F90061" w:rsidRPr="00E3520C" w:rsidRDefault="00B73161" w:rsidP="00F11BD5">
            <w:pPr>
              <w:ind w:left="120" w:hanging="115"/>
              <w:jc w:val="center"/>
              <w:rPr>
                <w:rFonts w:cs="Times New Roman"/>
                <w:sz w:val="20"/>
                <w:szCs w:val="20"/>
                <w:lang w:val="en-US"/>
              </w:rPr>
            </w:pPr>
            <w:r w:rsidRPr="00E3520C">
              <w:rPr>
                <w:rFonts w:cs="Times New Roman"/>
                <w:sz w:val="20"/>
                <w:szCs w:val="20"/>
                <w:lang w:val="en-US"/>
              </w:rPr>
              <w:t>equipment</w:t>
            </w:r>
          </w:p>
        </w:tc>
        <w:tc>
          <w:tcPr>
            <w:tcW w:w="1361" w:type="dxa"/>
            <w:tcBorders>
              <w:top w:val="single" w:sz="4" w:space="0" w:color="auto"/>
              <w:bottom w:val="single" w:sz="4" w:space="0" w:color="auto"/>
            </w:tcBorders>
            <w:vAlign w:val="bottom"/>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Exploration and</w:t>
            </w:r>
          </w:p>
          <w:p w:rsidR="00F90061" w:rsidRPr="00E3520C" w:rsidRDefault="00F90061" w:rsidP="00F11BD5">
            <w:pPr>
              <w:ind w:left="120" w:hanging="115"/>
              <w:jc w:val="center"/>
              <w:rPr>
                <w:rFonts w:cs="Times New Roman"/>
                <w:sz w:val="20"/>
                <w:szCs w:val="20"/>
              </w:rPr>
            </w:pPr>
            <w:r w:rsidRPr="00E3520C">
              <w:rPr>
                <w:rFonts w:cs="Times New Roman"/>
                <w:sz w:val="20"/>
                <w:szCs w:val="20"/>
              </w:rPr>
              <w:t>production</w:t>
            </w:r>
          </w:p>
          <w:p w:rsidR="00F90061" w:rsidRPr="00E3520C" w:rsidRDefault="00F90061" w:rsidP="00F11BD5">
            <w:pPr>
              <w:ind w:left="5"/>
              <w:jc w:val="center"/>
              <w:rPr>
                <w:rFonts w:cs="Times New Roman"/>
                <w:sz w:val="20"/>
                <w:szCs w:val="20"/>
              </w:rPr>
            </w:pPr>
            <w:r w:rsidRPr="00E3520C">
              <w:rPr>
                <w:rFonts w:cs="Times New Roman"/>
                <w:sz w:val="20"/>
                <w:szCs w:val="20"/>
                <w:lang w:val="en-US"/>
              </w:rPr>
              <w:t>properties</w:t>
            </w:r>
          </w:p>
        </w:tc>
        <w:tc>
          <w:tcPr>
            <w:tcW w:w="1360" w:type="dxa"/>
            <w:tcBorders>
              <w:top w:val="single" w:sz="4" w:space="0" w:color="auto"/>
              <w:bottom w:val="single" w:sz="4" w:space="0" w:color="auto"/>
            </w:tcBorders>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Mining</w:t>
            </w:r>
          </w:p>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Properties</w:t>
            </w:r>
          </w:p>
        </w:tc>
        <w:tc>
          <w:tcPr>
            <w:tcW w:w="1361" w:type="dxa"/>
            <w:tcBorders>
              <w:top w:val="single" w:sz="4" w:space="0" w:color="auto"/>
              <w:bottom w:val="single" w:sz="4" w:space="0" w:color="auto"/>
            </w:tcBorders>
            <w:vAlign w:val="bottom"/>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Other</w:t>
            </w:r>
          </w:p>
          <w:p w:rsidR="00F90061" w:rsidRPr="00E3520C" w:rsidRDefault="00F90061" w:rsidP="00F11BD5">
            <w:pPr>
              <w:ind w:left="120" w:hanging="115"/>
              <w:jc w:val="center"/>
              <w:rPr>
                <w:rFonts w:cs="Times New Roman"/>
                <w:sz w:val="20"/>
                <w:szCs w:val="20"/>
              </w:rPr>
            </w:pPr>
            <w:r w:rsidRPr="00E3520C">
              <w:rPr>
                <w:rFonts w:cs="Times New Roman"/>
                <w:sz w:val="20"/>
                <w:szCs w:val="20"/>
              </w:rPr>
              <w:t>assets</w:t>
            </w:r>
          </w:p>
          <w:p w:rsidR="00F90061" w:rsidRPr="00E3520C" w:rsidRDefault="00F90061" w:rsidP="00F11BD5">
            <w:pPr>
              <w:ind w:left="5"/>
              <w:jc w:val="center"/>
              <w:rPr>
                <w:rFonts w:cs="Times New Roman"/>
                <w:sz w:val="20"/>
                <w:szCs w:val="20"/>
              </w:rPr>
            </w:pPr>
          </w:p>
        </w:tc>
        <w:tc>
          <w:tcPr>
            <w:tcW w:w="1361" w:type="dxa"/>
            <w:tcBorders>
              <w:top w:val="single" w:sz="4" w:space="0" w:color="auto"/>
              <w:bottom w:val="single" w:sz="4" w:space="0" w:color="auto"/>
            </w:tcBorders>
            <w:vAlign w:val="bottom"/>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Construction</w:t>
            </w:r>
          </w:p>
          <w:p w:rsidR="00F90061" w:rsidRPr="00E3520C" w:rsidRDefault="00F90061" w:rsidP="00F11BD5">
            <w:pPr>
              <w:ind w:left="120" w:hanging="115"/>
              <w:jc w:val="center"/>
              <w:rPr>
                <w:rFonts w:cs="Times New Roman"/>
                <w:sz w:val="20"/>
                <w:szCs w:val="20"/>
              </w:rPr>
            </w:pPr>
            <w:r w:rsidRPr="00E3520C">
              <w:rPr>
                <w:rFonts w:cs="Times New Roman"/>
                <w:sz w:val="20"/>
                <w:szCs w:val="20"/>
              </w:rPr>
              <w:t>in progress</w:t>
            </w:r>
          </w:p>
          <w:p w:rsidR="00F90061" w:rsidRPr="00E3520C" w:rsidRDefault="00F90061" w:rsidP="00F11BD5">
            <w:pPr>
              <w:ind w:left="5"/>
              <w:jc w:val="center"/>
              <w:rPr>
                <w:rFonts w:cs="Times New Roman"/>
                <w:sz w:val="20"/>
                <w:szCs w:val="20"/>
              </w:rPr>
            </w:pPr>
          </w:p>
        </w:tc>
        <w:tc>
          <w:tcPr>
            <w:tcW w:w="1361" w:type="dxa"/>
            <w:tcBorders>
              <w:top w:val="single" w:sz="4" w:space="0" w:color="auto"/>
              <w:bottom w:val="single" w:sz="4" w:space="0" w:color="auto"/>
            </w:tcBorders>
            <w:vAlign w:val="bottom"/>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Total</w:t>
            </w:r>
          </w:p>
          <w:p w:rsidR="00F90061" w:rsidRPr="00E3520C" w:rsidRDefault="00F90061" w:rsidP="00F11BD5">
            <w:pPr>
              <w:ind w:left="120" w:hanging="115"/>
              <w:jc w:val="center"/>
              <w:rPr>
                <w:rFonts w:cs="Times New Roman"/>
                <w:sz w:val="20"/>
                <w:szCs w:val="20"/>
                <w:lang w:val="en-US"/>
              </w:rPr>
            </w:pPr>
          </w:p>
          <w:p w:rsidR="00F90061" w:rsidRPr="00E3520C" w:rsidRDefault="00F90061" w:rsidP="00F11BD5">
            <w:pPr>
              <w:ind w:left="120" w:hanging="115"/>
              <w:jc w:val="center"/>
              <w:rPr>
                <w:rFonts w:cs="Times New Roman"/>
                <w:sz w:val="20"/>
                <w:szCs w:val="20"/>
              </w:rPr>
            </w:pPr>
          </w:p>
        </w:tc>
      </w:tr>
      <w:tr w:rsidR="00E3520C" w:rsidRPr="00E3520C" w:rsidTr="00F11BD5">
        <w:trPr>
          <w:trHeight w:val="340"/>
        </w:trPr>
        <w:tc>
          <w:tcPr>
            <w:tcW w:w="3175" w:type="dxa"/>
            <w:vAlign w:val="bottom"/>
          </w:tcPr>
          <w:p w:rsidR="00F90061" w:rsidRPr="00E3520C" w:rsidRDefault="00F90061" w:rsidP="00F11BD5">
            <w:pPr>
              <w:ind w:left="540" w:right="-22" w:hanging="540"/>
              <w:jc w:val="left"/>
              <w:rPr>
                <w:rFonts w:cs="Times New Roman"/>
                <w:sz w:val="20"/>
                <w:szCs w:val="20"/>
                <w:lang w:val="en-US"/>
              </w:rPr>
            </w:pPr>
            <w:r w:rsidRPr="00E3520C">
              <w:rPr>
                <w:rFonts w:cs="Times New Roman"/>
                <w:b/>
                <w:bCs/>
                <w:sz w:val="20"/>
                <w:szCs w:val="20"/>
              </w:rPr>
              <w:t xml:space="preserve">As at </w:t>
            </w:r>
            <w:r w:rsidR="001D64EB" w:rsidRPr="00E3520C">
              <w:rPr>
                <w:rFonts w:cs="Times New Roman"/>
                <w:b/>
                <w:bCs/>
                <w:sz w:val="20"/>
                <w:szCs w:val="20"/>
              </w:rPr>
              <w:t>1 January 2020</w:t>
            </w:r>
          </w:p>
        </w:tc>
        <w:tc>
          <w:tcPr>
            <w:tcW w:w="1360" w:type="dxa"/>
            <w:vAlign w:val="bottom"/>
          </w:tcPr>
          <w:p w:rsidR="00F90061" w:rsidRPr="00E3520C" w:rsidRDefault="00F90061" w:rsidP="00F11BD5">
            <w:pPr>
              <w:tabs>
                <w:tab w:val="decimal" w:pos="953"/>
              </w:tabs>
              <w:ind w:left="5"/>
              <w:jc w:val="left"/>
              <w:rPr>
                <w:rFonts w:cs="Times New Roman"/>
                <w:sz w:val="20"/>
                <w:szCs w:val="20"/>
              </w:rPr>
            </w:pPr>
          </w:p>
        </w:tc>
        <w:tc>
          <w:tcPr>
            <w:tcW w:w="1361" w:type="dxa"/>
            <w:vAlign w:val="bottom"/>
          </w:tcPr>
          <w:p w:rsidR="00F90061" w:rsidRPr="00E3520C" w:rsidRDefault="00F90061" w:rsidP="00F11BD5">
            <w:pPr>
              <w:tabs>
                <w:tab w:val="decimal" w:pos="953"/>
              </w:tabs>
              <w:ind w:left="5"/>
              <w:jc w:val="left"/>
              <w:rPr>
                <w:rFonts w:cs="Times New Roman"/>
                <w:sz w:val="20"/>
                <w:szCs w:val="20"/>
              </w:rPr>
            </w:pPr>
          </w:p>
        </w:tc>
        <w:tc>
          <w:tcPr>
            <w:tcW w:w="1361" w:type="dxa"/>
            <w:vAlign w:val="bottom"/>
          </w:tcPr>
          <w:p w:rsidR="00F90061" w:rsidRPr="00E3520C" w:rsidRDefault="00F90061" w:rsidP="00F11BD5">
            <w:pPr>
              <w:tabs>
                <w:tab w:val="decimal" w:pos="953"/>
              </w:tabs>
              <w:ind w:left="5"/>
              <w:jc w:val="left"/>
              <w:rPr>
                <w:rFonts w:cs="Times New Roman"/>
                <w:sz w:val="20"/>
                <w:szCs w:val="20"/>
              </w:rPr>
            </w:pPr>
          </w:p>
        </w:tc>
        <w:tc>
          <w:tcPr>
            <w:tcW w:w="1361" w:type="dxa"/>
            <w:vAlign w:val="bottom"/>
          </w:tcPr>
          <w:p w:rsidR="00F90061" w:rsidRPr="00E3520C" w:rsidRDefault="00F90061" w:rsidP="00F11BD5">
            <w:pPr>
              <w:tabs>
                <w:tab w:val="decimal" w:pos="953"/>
              </w:tabs>
              <w:ind w:left="5"/>
              <w:jc w:val="left"/>
              <w:rPr>
                <w:rFonts w:cs="Times New Roman"/>
                <w:sz w:val="20"/>
                <w:szCs w:val="20"/>
              </w:rPr>
            </w:pPr>
          </w:p>
        </w:tc>
        <w:tc>
          <w:tcPr>
            <w:tcW w:w="1360" w:type="dxa"/>
          </w:tcPr>
          <w:p w:rsidR="00F90061" w:rsidRPr="00E3520C" w:rsidRDefault="00F90061" w:rsidP="00F11BD5">
            <w:pPr>
              <w:tabs>
                <w:tab w:val="decimal" w:pos="953"/>
              </w:tabs>
              <w:ind w:left="5"/>
              <w:jc w:val="left"/>
              <w:rPr>
                <w:rFonts w:cs="Times New Roman"/>
                <w:sz w:val="20"/>
                <w:szCs w:val="20"/>
              </w:rPr>
            </w:pPr>
          </w:p>
        </w:tc>
        <w:tc>
          <w:tcPr>
            <w:tcW w:w="1361" w:type="dxa"/>
            <w:vAlign w:val="bottom"/>
          </w:tcPr>
          <w:p w:rsidR="00F90061" w:rsidRPr="00E3520C" w:rsidRDefault="00F90061" w:rsidP="00F11BD5">
            <w:pPr>
              <w:tabs>
                <w:tab w:val="decimal" w:pos="953"/>
              </w:tabs>
              <w:ind w:left="5"/>
              <w:jc w:val="left"/>
              <w:rPr>
                <w:rFonts w:cs="Times New Roman"/>
                <w:sz w:val="20"/>
                <w:szCs w:val="20"/>
              </w:rPr>
            </w:pPr>
          </w:p>
        </w:tc>
        <w:tc>
          <w:tcPr>
            <w:tcW w:w="1361" w:type="dxa"/>
            <w:vAlign w:val="bottom"/>
          </w:tcPr>
          <w:p w:rsidR="00F90061" w:rsidRPr="00E3520C" w:rsidRDefault="00F90061" w:rsidP="00F11BD5">
            <w:pPr>
              <w:tabs>
                <w:tab w:val="decimal" w:pos="953"/>
              </w:tabs>
              <w:ind w:left="5"/>
              <w:jc w:val="left"/>
              <w:rPr>
                <w:rFonts w:cs="Times New Roman"/>
                <w:sz w:val="20"/>
                <w:szCs w:val="20"/>
              </w:rPr>
            </w:pPr>
          </w:p>
        </w:tc>
        <w:tc>
          <w:tcPr>
            <w:tcW w:w="1361" w:type="dxa"/>
            <w:vAlign w:val="bottom"/>
          </w:tcPr>
          <w:p w:rsidR="00F90061" w:rsidRPr="00E3520C" w:rsidRDefault="00F90061" w:rsidP="00F11BD5">
            <w:pPr>
              <w:tabs>
                <w:tab w:val="decimal" w:pos="953"/>
              </w:tabs>
              <w:ind w:left="5"/>
              <w:jc w:val="left"/>
              <w:rPr>
                <w:rFonts w:cs="Times New Roman"/>
                <w:sz w:val="20"/>
                <w:szCs w:val="20"/>
              </w:rPr>
            </w:pPr>
          </w:p>
        </w:tc>
      </w:tr>
      <w:tr w:rsidR="00E3520C" w:rsidRPr="00E3520C" w:rsidTr="00F11BD5">
        <w:trPr>
          <w:trHeight w:val="340"/>
        </w:trPr>
        <w:tc>
          <w:tcPr>
            <w:tcW w:w="3175" w:type="dxa"/>
            <w:vAlign w:val="bottom"/>
          </w:tcPr>
          <w:p w:rsidR="00F90061" w:rsidRPr="00E3520C" w:rsidRDefault="00F90061" w:rsidP="00F11BD5">
            <w:pPr>
              <w:ind w:left="540" w:right="-22" w:hanging="540"/>
              <w:jc w:val="left"/>
              <w:rPr>
                <w:rFonts w:cs="Times New Roman"/>
                <w:sz w:val="20"/>
                <w:szCs w:val="20"/>
                <w:cs/>
              </w:rPr>
            </w:pPr>
            <w:r w:rsidRPr="00E3520C">
              <w:rPr>
                <w:rFonts w:cs="Times New Roman"/>
                <w:sz w:val="20"/>
                <w:szCs w:val="20"/>
              </w:rPr>
              <w:t>Cost</w:t>
            </w:r>
          </w:p>
        </w:tc>
        <w:tc>
          <w:tcPr>
            <w:tcW w:w="1360"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47,801</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302,478</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1,166,628</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933,235</w:t>
            </w:r>
          </w:p>
        </w:tc>
        <w:tc>
          <w:tcPr>
            <w:tcW w:w="1360"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52,263</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28,221</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148,833</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2,679,459</w:t>
            </w:r>
          </w:p>
        </w:tc>
      </w:tr>
      <w:tr w:rsidR="00E3520C" w:rsidRPr="00E3520C" w:rsidTr="00F11BD5">
        <w:trPr>
          <w:trHeight w:val="340"/>
        </w:trPr>
        <w:tc>
          <w:tcPr>
            <w:tcW w:w="3175" w:type="dxa"/>
            <w:vAlign w:val="bottom"/>
          </w:tcPr>
          <w:p w:rsidR="00F90061" w:rsidRPr="00E3520C" w:rsidRDefault="00F90061" w:rsidP="00F11BD5">
            <w:pPr>
              <w:ind w:left="540" w:right="-22" w:hanging="540"/>
              <w:jc w:val="left"/>
              <w:rPr>
                <w:rFonts w:cs="Times New Roman"/>
                <w:sz w:val="20"/>
                <w:szCs w:val="20"/>
              </w:rPr>
            </w:pPr>
            <w:r w:rsidRPr="00E3520C">
              <w:rPr>
                <w:rFonts w:cs="Times New Roman"/>
                <w:sz w:val="20"/>
                <w:szCs w:val="20"/>
                <w:u w:val="single"/>
              </w:rPr>
              <w:t>Less</w:t>
            </w:r>
            <w:r w:rsidRPr="00E3520C">
              <w:rPr>
                <w:rFonts w:cs="Times New Roman"/>
                <w:sz w:val="20"/>
                <w:szCs w:val="20"/>
              </w:rPr>
              <w:t xml:space="preserve">  Accumulated depreciation</w:t>
            </w:r>
          </w:p>
        </w:tc>
        <w:tc>
          <w:tcPr>
            <w:tcW w:w="1360"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(167,201)</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(537,818)</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(605,448)</w:t>
            </w:r>
          </w:p>
        </w:tc>
        <w:tc>
          <w:tcPr>
            <w:tcW w:w="1360"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(28,088)</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(18,032)</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w:t>
            </w:r>
          </w:p>
        </w:tc>
        <w:tc>
          <w:tcPr>
            <w:tcW w:w="1361" w:type="dxa"/>
            <w:tcBorders>
              <w:top w:val="nil"/>
              <w:left w:val="nil"/>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(1,356,587)</w:t>
            </w:r>
          </w:p>
        </w:tc>
      </w:tr>
      <w:tr w:rsidR="00E3520C" w:rsidRPr="00E3520C" w:rsidTr="00F11BD5">
        <w:trPr>
          <w:trHeight w:val="340"/>
        </w:trPr>
        <w:tc>
          <w:tcPr>
            <w:tcW w:w="3175" w:type="dxa"/>
            <w:vAlign w:val="bottom"/>
          </w:tcPr>
          <w:p w:rsidR="00F90061" w:rsidRPr="00E3520C" w:rsidRDefault="00F90061" w:rsidP="00F11BD5">
            <w:pPr>
              <w:ind w:left="-108" w:firstLine="426"/>
              <w:jc w:val="left"/>
              <w:rPr>
                <w:rFonts w:cs="Times New Roman"/>
                <w:sz w:val="20"/>
                <w:szCs w:val="20"/>
              </w:rPr>
            </w:pPr>
            <w:r w:rsidRPr="00E3520C">
              <w:rPr>
                <w:rFonts w:cs="Times New Roman"/>
                <w:sz w:val="20"/>
                <w:szCs w:val="20"/>
              </w:rPr>
              <w:t xml:space="preserve">   Allowance for impairment</w:t>
            </w:r>
          </w:p>
        </w:tc>
        <w:tc>
          <w:tcPr>
            <w:tcW w:w="1360" w:type="dxa"/>
            <w:tcBorders>
              <w:top w:val="nil"/>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(73)</w:t>
            </w:r>
          </w:p>
        </w:tc>
        <w:tc>
          <w:tcPr>
            <w:tcW w:w="1361" w:type="dxa"/>
            <w:tcBorders>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(512)</w:t>
            </w:r>
          </w:p>
        </w:tc>
        <w:tc>
          <w:tcPr>
            <w:tcW w:w="1361" w:type="dxa"/>
            <w:tcBorders>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(2,896)</w:t>
            </w:r>
          </w:p>
        </w:tc>
        <w:tc>
          <w:tcPr>
            <w:tcW w:w="1361" w:type="dxa"/>
            <w:tcBorders>
              <w:top w:val="nil"/>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(10,093)</w:t>
            </w:r>
          </w:p>
        </w:tc>
        <w:tc>
          <w:tcPr>
            <w:tcW w:w="1360" w:type="dxa"/>
            <w:tcBorders>
              <w:top w:val="nil"/>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(12,800)</w:t>
            </w:r>
          </w:p>
        </w:tc>
        <w:tc>
          <w:tcPr>
            <w:tcW w:w="1361" w:type="dxa"/>
            <w:tcBorders>
              <w:top w:val="nil"/>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(17)</w:t>
            </w:r>
          </w:p>
        </w:tc>
        <w:tc>
          <w:tcPr>
            <w:tcW w:w="1361" w:type="dxa"/>
            <w:tcBorders>
              <w:top w:val="nil"/>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(1,502)</w:t>
            </w:r>
          </w:p>
        </w:tc>
        <w:tc>
          <w:tcPr>
            <w:tcW w:w="1361" w:type="dxa"/>
            <w:tcBorders>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(27,893)</w:t>
            </w:r>
          </w:p>
        </w:tc>
      </w:tr>
      <w:tr w:rsidR="00E3520C" w:rsidRPr="00E3520C" w:rsidTr="00F11BD5">
        <w:trPr>
          <w:trHeight w:val="340"/>
        </w:trPr>
        <w:tc>
          <w:tcPr>
            <w:tcW w:w="3175" w:type="dxa"/>
            <w:vAlign w:val="bottom"/>
          </w:tcPr>
          <w:p w:rsidR="00F90061" w:rsidRPr="00E3520C" w:rsidRDefault="00F90061" w:rsidP="00F11BD5">
            <w:pPr>
              <w:ind w:left="540" w:right="-22" w:hanging="540"/>
              <w:jc w:val="left"/>
              <w:rPr>
                <w:rFonts w:cs="Times New Roman"/>
                <w:sz w:val="20"/>
                <w:szCs w:val="20"/>
              </w:rPr>
            </w:pPr>
            <w:r w:rsidRPr="00E3520C">
              <w:rPr>
                <w:rFonts w:cs="Times New Roman"/>
                <w:sz w:val="20"/>
                <w:szCs w:val="20"/>
              </w:rPr>
              <w:t>Net book value</w:t>
            </w:r>
          </w:p>
        </w:tc>
        <w:tc>
          <w:tcPr>
            <w:tcW w:w="1360" w:type="dxa"/>
            <w:tcBorders>
              <w:top w:val="single" w:sz="4" w:space="0" w:color="auto"/>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47,728</w:t>
            </w:r>
          </w:p>
        </w:tc>
        <w:tc>
          <w:tcPr>
            <w:tcW w:w="1361" w:type="dxa"/>
            <w:tcBorders>
              <w:top w:val="single" w:sz="4" w:space="0" w:color="auto"/>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134,765</w:t>
            </w:r>
          </w:p>
        </w:tc>
        <w:tc>
          <w:tcPr>
            <w:tcW w:w="1361" w:type="dxa"/>
            <w:tcBorders>
              <w:top w:val="single" w:sz="4" w:space="0" w:color="auto"/>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625,914</w:t>
            </w:r>
          </w:p>
        </w:tc>
        <w:tc>
          <w:tcPr>
            <w:tcW w:w="1361" w:type="dxa"/>
            <w:tcBorders>
              <w:top w:val="single" w:sz="4" w:space="0" w:color="auto"/>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317,694</w:t>
            </w:r>
          </w:p>
        </w:tc>
        <w:tc>
          <w:tcPr>
            <w:tcW w:w="1360" w:type="dxa"/>
            <w:tcBorders>
              <w:top w:val="single" w:sz="4" w:space="0" w:color="auto"/>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11,375</w:t>
            </w:r>
          </w:p>
        </w:tc>
        <w:tc>
          <w:tcPr>
            <w:tcW w:w="1361" w:type="dxa"/>
            <w:tcBorders>
              <w:top w:val="single" w:sz="4" w:space="0" w:color="auto"/>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10,172</w:t>
            </w:r>
          </w:p>
        </w:tc>
        <w:tc>
          <w:tcPr>
            <w:tcW w:w="1361" w:type="dxa"/>
            <w:tcBorders>
              <w:top w:val="single" w:sz="4" w:space="0" w:color="auto"/>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147,331</w:t>
            </w:r>
          </w:p>
        </w:tc>
        <w:tc>
          <w:tcPr>
            <w:tcW w:w="1361" w:type="dxa"/>
            <w:tcBorders>
              <w:top w:val="single" w:sz="4" w:space="0" w:color="auto"/>
              <w:left w:val="nil"/>
              <w:bottom w:val="single" w:sz="4" w:space="0" w:color="auto"/>
              <w:right w:val="nil"/>
            </w:tcBorders>
            <w:vAlign w:val="center"/>
          </w:tcPr>
          <w:p w:rsidR="00F90061" w:rsidRPr="00E3520C" w:rsidRDefault="00F90061" w:rsidP="00F11BD5">
            <w:pPr>
              <w:tabs>
                <w:tab w:val="decimal" w:pos="986"/>
              </w:tabs>
              <w:ind w:right="26"/>
              <w:rPr>
                <w:rFonts w:cs="Times New Roman"/>
                <w:snapToGrid w:val="0"/>
                <w:sz w:val="20"/>
                <w:szCs w:val="20"/>
              </w:rPr>
            </w:pPr>
            <w:r w:rsidRPr="00E3520C">
              <w:rPr>
                <w:rFonts w:cs="Times New Roman"/>
                <w:snapToGrid w:val="0"/>
                <w:sz w:val="20"/>
                <w:szCs w:val="20"/>
              </w:rPr>
              <w:t>1,294,979</w:t>
            </w:r>
          </w:p>
        </w:tc>
      </w:tr>
      <w:tr w:rsidR="00E3520C" w:rsidRPr="00E3520C" w:rsidTr="00B47371">
        <w:trPr>
          <w:trHeight w:val="567"/>
        </w:trPr>
        <w:tc>
          <w:tcPr>
            <w:tcW w:w="3175" w:type="dxa"/>
            <w:vAlign w:val="bottom"/>
          </w:tcPr>
          <w:p w:rsidR="00F86072" w:rsidRPr="00E3520C" w:rsidRDefault="00F86072" w:rsidP="00F86072">
            <w:pPr>
              <w:ind w:left="170" w:hanging="154"/>
              <w:jc w:val="left"/>
              <w:rPr>
                <w:rFonts w:cstheme="minorBidi"/>
                <w:sz w:val="22"/>
                <w:szCs w:val="22"/>
                <w:cs/>
              </w:rPr>
            </w:pPr>
            <w:r w:rsidRPr="00E3520C">
              <w:rPr>
                <w:rFonts w:cs="Times New Roman"/>
                <w:sz w:val="22"/>
                <w:szCs w:val="22"/>
              </w:rPr>
              <w:t>Cumulative effects of changes in accounting policies</w:t>
            </w:r>
            <w:r w:rsidRPr="00E3520C">
              <w:rPr>
                <w:rFonts w:cs="Times New Roman"/>
                <w:sz w:val="22"/>
                <w:szCs w:val="22"/>
                <w:lang w:val="en-US"/>
              </w:rPr>
              <w:t xml:space="preserve"> </w:t>
            </w:r>
            <w:r w:rsidRPr="00E3520C">
              <w:rPr>
                <w:rFonts w:cs="Times New Roman"/>
                <w:sz w:val="22"/>
                <w:szCs w:val="22"/>
                <w:cs/>
              </w:rPr>
              <w:t>(</w:t>
            </w:r>
            <w:r w:rsidRPr="00E3520C">
              <w:rPr>
                <w:rFonts w:cs="Times New Roman"/>
                <w:sz w:val="22"/>
                <w:szCs w:val="22"/>
              </w:rPr>
              <w:t>Note</w:t>
            </w:r>
            <w:r w:rsidRPr="00E3520C">
              <w:rPr>
                <w:rFonts w:cs="Times New Roman"/>
                <w:sz w:val="22"/>
                <w:szCs w:val="22"/>
                <w:cs/>
              </w:rPr>
              <w:t xml:space="preserve"> </w:t>
            </w:r>
            <w:r w:rsidRPr="00E3520C">
              <w:rPr>
                <w:rFonts w:cs="Times New Roman"/>
                <w:sz w:val="22"/>
                <w:szCs w:val="22"/>
              </w:rPr>
              <w:t>4</w:t>
            </w:r>
            <w:r w:rsidRPr="00E3520C">
              <w:rPr>
                <w:rFonts w:cs="Times New Roman"/>
                <w:sz w:val="22"/>
                <w:szCs w:val="22"/>
                <w:cs/>
              </w:rPr>
              <w:t>)</w:t>
            </w:r>
          </w:p>
        </w:tc>
        <w:tc>
          <w:tcPr>
            <w:tcW w:w="1360"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(4,238)</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(3,662)</w:t>
            </w:r>
          </w:p>
        </w:tc>
        <w:tc>
          <w:tcPr>
            <w:tcW w:w="1360"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(1,136)</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(9,036)</w:t>
            </w:r>
          </w:p>
        </w:tc>
      </w:tr>
      <w:tr w:rsidR="00F86072" w:rsidRPr="00E3520C" w:rsidTr="00B47371">
        <w:trPr>
          <w:trHeight w:val="340"/>
        </w:trPr>
        <w:tc>
          <w:tcPr>
            <w:tcW w:w="3175" w:type="dxa"/>
            <w:vAlign w:val="bottom"/>
          </w:tcPr>
          <w:p w:rsidR="00F86072" w:rsidRPr="00E3520C" w:rsidRDefault="00F86072" w:rsidP="00F86072">
            <w:pPr>
              <w:ind w:left="170" w:hanging="154"/>
              <w:jc w:val="left"/>
              <w:rPr>
                <w:rFonts w:cs="Times New Roman"/>
                <w:sz w:val="22"/>
                <w:szCs w:val="22"/>
                <w:lang w:val="en-US"/>
              </w:rPr>
            </w:pPr>
            <w:r w:rsidRPr="00E3520C">
              <w:rPr>
                <w:rFonts w:cs="Times New Roman"/>
                <w:sz w:val="22"/>
                <w:szCs w:val="22"/>
              </w:rPr>
              <w:t>Net book value after  cumulative effects of changes in accounting policies</w:t>
            </w:r>
          </w:p>
        </w:tc>
        <w:tc>
          <w:tcPr>
            <w:tcW w:w="1360"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47,728</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134,765</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621,676</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314,032</w:t>
            </w:r>
          </w:p>
        </w:tc>
        <w:tc>
          <w:tcPr>
            <w:tcW w:w="1360"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11,375</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9,036</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147,331</w:t>
            </w:r>
          </w:p>
        </w:tc>
        <w:tc>
          <w:tcPr>
            <w:tcW w:w="1361" w:type="dxa"/>
            <w:tcBorders>
              <w:top w:val="single" w:sz="4" w:space="0" w:color="auto"/>
              <w:left w:val="nil"/>
              <w:bottom w:val="single" w:sz="4" w:space="0" w:color="auto"/>
              <w:right w:val="nil"/>
            </w:tcBorders>
            <w:vAlign w:val="bottom"/>
          </w:tcPr>
          <w:p w:rsidR="00F86072" w:rsidRPr="00E3520C" w:rsidRDefault="00F86072" w:rsidP="00B47371">
            <w:pPr>
              <w:tabs>
                <w:tab w:val="decimal" w:pos="986"/>
              </w:tabs>
              <w:ind w:right="26"/>
              <w:jc w:val="left"/>
              <w:rPr>
                <w:rFonts w:cs="Times New Roman"/>
                <w:snapToGrid w:val="0"/>
                <w:sz w:val="20"/>
                <w:szCs w:val="20"/>
              </w:rPr>
            </w:pPr>
            <w:r w:rsidRPr="00E3520C">
              <w:rPr>
                <w:rFonts w:cs="Times New Roman"/>
                <w:snapToGrid w:val="0"/>
                <w:sz w:val="20"/>
                <w:szCs w:val="20"/>
              </w:rPr>
              <w:t>1,285,943</w:t>
            </w:r>
          </w:p>
        </w:tc>
      </w:tr>
    </w:tbl>
    <w:p w:rsidR="00F90061" w:rsidRPr="00E3520C" w:rsidRDefault="00F90061" w:rsidP="00F90061">
      <w:pPr>
        <w:rPr>
          <w:rFonts w:cs="Times New Roman"/>
          <w:sz w:val="22"/>
          <w:szCs w:val="22"/>
        </w:rPr>
      </w:pPr>
    </w:p>
    <w:p w:rsidR="00F90061" w:rsidRPr="00E3520C" w:rsidRDefault="00F90061" w:rsidP="00F90061">
      <w:pPr>
        <w:jc w:val="left"/>
        <w:rPr>
          <w:rFonts w:cs="Times New Roman"/>
          <w:lang w:val="en-US"/>
        </w:rPr>
      </w:pPr>
      <w:r w:rsidRPr="00E3520C">
        <w:rPr>
          <w:rFonts w:cs="Times New Roman"/>
          <w:cs/>
          <w:lang w:val="en-US"/>
        </w:rPr>
        <w:br w:type="page"/>
      </w:r>
    </w:p>
    <w:p w:rsidR="00F90061" w:rsidRPr="00E3520C" w:rsidRDefault="00F90061" w:rsidP="00F90061">
      <w:pPr>
        <w:ind w:left="567" w:hanging="567"/>
        <w:rPr>
          <w:rFonts w:cs="Times New Roman"/>
          <w:sz w:val="22"/>
          <w:szCs w:val="22"/>
          <w:lang w:val="en-US"/>
        </w:rPr>
      </w:pPr>
      <w:r w:rsidRPr="00E3520C">
        <w:rPr>
          <w:rFonts w:cs="Times New Roman"/>
          <w:b/>
          <w:bCs/>
          <w:sz w:val="22"/>
          <w:szCs w:val="22"/>
          <w:cs/>
        </w:rPr>
        <w:lastRenderedPageBreak/>
        <w:t>1</w:t>
      </w:r>
      <w:r w:rsidRPr="00E3520C">
        <w:rPr>
          <w:rFonts w:cs="Times New Roman"/>
          <w:b/>
          <w:bCs/>
          <w:sz w:val="22"/>
          <w:szCs w:val="22"/>
        </w:rPr>
        <w:t>4</w:t>
      </w:r>
      <w:r w:rsidRPr="00E3520C">
        <w:rPr>
          <w:rFonts w:cs="Times New Roman"/>
          <w:b/>
          <w:bCs/>
          <w:sz w:val="22"/>
          <w:szCs w:val="22"/>
          <w:cs/>
        </w:rPr>
        <w:t>.</w:t>
      </w:r>
      <w:r w:rsidRPr="00E3520C">
        <w:rPr>
          <w:rFonts w:cs="Times New Roman"/>
          <w:b/>
          <w:bCs/>
          <w:sz w:val="22"/>
          <w:szCs w:val="22"/>
        </w:rPr>
        <w:tab/>
      </w:r>
      <w:r w:rsidR="00BE5522" w:rsidRPr="00E3520C">
        <w:rPr>
          <w:rFonts w:cs="Times New Roman"/>
          <w:b/>
          <w:bCs/>
          <w:sz w:val="22"/>
          <w:szCs w:val="22"/>
          <w:lang w:val="en-US"/>
        </w:rPr>
        <w:t>Property, plant and e</w:t>
      </w:r>
      <w:r w:rsidRPr="00E3520C">
        <w:rPr>
          <w:rFonts w:cs="Times New Roman"/>
          <w:b/>
          <w:bCs/>
          <w:sz w:val="22"/>
          <w:szCs w:val="22"/>
          <w:lang w:val="en-US"/>
        </w:rPr>
        <w:t>quipment</w:t>
      </w:r>
      <w:r w:rsidRPr="00E3520C">
        <w:rPr>
          <w:rFonts w:cs="Times New Roman"/>
          <w:sz w:val="22"/>
          <w:szCs w:val="22"/>
          <w:cs/>
          <w:lang w:val="en-US"/>
        </w:rPr>
        <w:t xml:space="preserve"> (</w:t>
      </w:r>
      <w:r w:rsidRPr="00E3520C">
        <w:rPr>
          <w:rFonts w:cs="Times New Roman"/>
          <w:sz w:val="22"/>
          <w:szCs w:val="22"/>
          <w:lang w:val="en-US"/>
        </w:rPr>
        <w:t>Continued</w:t>
      </w:r>
      <w:r w:rsidRPr="00E3520C">
        <w:rPr>
          <w:rFonts w:cs="Times New Roman"/>
          <w:sz w:val="22"/>
          <w:szCs w:val="22"/>
          <w:cs/>
          <w:lang w:val="en-US"/>
        </w:rPr>
        <w:t>)</w:t>
      </w:r>
    </w:p>
    <w:p w:rsidR="00F90061" w:rsidRPr="00E3520C" w:rsidRDefault="00F90061" w:rsidP="00F90061">
      <w:pPr>
        <w:ind w:left="567"/>
        <w:rPr>
          <w:rFonts w:cs="Times New Roman"/>
          <w:sz w:val="22"/>
          <w:szCs w:val="22"/>
        </w:rPr>
      </w:pPr>
    </w:p>
    <w:p w:rsidR="00F90061" w:rsidRPr="00E3520C" w:rsidRDefault="00F90061" w:rsidP="00F90061">
      <w:pPr>
        <w:ind w:left="567"/>
        <w:jc w:val="thaiDistribute"/>
        <w:rPr>
          <w:rFonts w:cs="Times New Roman"/>
          <w:sz w:val="22"/>
          <w:szCs w:val="22"/>
          <w:lang w:val="en-US"/>
        </w:rPr>
      </w:pPr>
      <w:r w:rsidRPr="00E3520C">
        <w:rPr>
          <w:rFonts w:cs="Times New Roman"/>
          <w:sz w:val="22"/>
          <w:szCs w:val="22"/>
          <w:lang w:val="en-US"/>
        </w:rPr>
        <w:t>Detail of property, plant and equipment are as follows</w:t>
      </w:r>
      <w:r w:rsidRPr="00E3520C">
        <w:rPr>
          <w:rFonts w:cs="Times New Roman"/>
          <w:sz w:val="22"/>
          <w:szCs w:val="22"/>
          <w:cs/>
          <w:lang w:val="en-US"/>
        </w:rPr>
        <w:t>: (</w:t>
      </w:r>
      <w:r w:rsidRPr="00E3520C">
        <w:rPr>
          <w:rFonts w:cs="Times New Roman"/>
          <w:sz w:val="22"/>
          <w:szCs w:val="22"/>
          <w:lang w:val="en-US"/>
        </w:rPr>
        <w:t>Continued</w:t>
      </w:r>
      <w:r w:rsidRPr="00E3520C">
        <w:rPr>
          <w:rFonts w:cs="Times New Roman"/>
          <w:sz w:val="22"/>
          <w:szCs w:val="22"/>
          <w:cs/>
          <w:lang w:val="en-US"/>
        </w:rPr>
        <w:t>)</w:t>
      </w:r>
    </w:p>
    <w:tbl>
      <w:tblPr>
        <w:tblW w:w="14095" w:type="dxa"/>
        <w:tblInd w:w="567" w:type="dxa"/>
        <w:tblLayout w:type="fixed"/>
        <w:tblCellMar>
          <w:left w:w="22" w:type="dxa"/>
          <w:right w:w="22" w:type="dxa"/>
        </w:tblCellMar>
        <w:tblLook w:val="0000" w:firstRow="0" w:lastRow="0" w:firstColumn="0" w:lastColumn="0" w:noHBand="0" w:noVBand="0"/>
      </w:tblPr>
      <w:tblGrid>
        <w:gridCol w:w="3261"/>
        <w:gridCol w:w="1380"/>
        <w:gridCol w:w="1350"/>
        <w:gridCol w:w="1350"/>
        <w:gridCol w:w="1351"/>
        <w:gridCol w:w="1350"/>
        <w:gridCol w:w="1350"/>
        <w:gridCol w:w="1350"/>
        <w:gridCol w:w="1353"/>
      </w:tblGrid>
      <w:tr w:rsidR="00E3520C" w:rsidRPr="00E3520C" w:rsidTr="00F11BD5">
        <w:trPr>
          <w:trHeight w:val="20"/>
        </w:trPr>
        <w:tc>
          <w:tcPr>
            <w:tcW w:w="3261" w:type="dxa"/>
            <w:vAlign w:val="center"/>
          </w:tcPr>
          <w:p w:rsidR="00F90061" w:rsidRPr="00E3520C" w:rsidRDefault="00F90061" w:rsidP="00F11BD5">
            <w:pPr>
              <w:ind w:left="540" w:hanging="540"/>
              <w:jc w:val="left"/>
              <w:rPr>
                <w:rFonts w:cs="Times New Roman"/>
                <w:sz w:val="20"/>
                <w:szCs w:val="20"/>
              </w:rPr>
            </w:pPr>
          </w:p>
        </w:tc>
        <w:tc>
          <w:tcPr>
            <w:tcW w:w="10834" w:type="dxa"/>
            <w:gridSpan w:val="8"/>
            <w:vAlign w:val="center"/>
          </w:tcPr>
          <w:p w:rsidR="00F90061" w:rsidRPr="00E3520C" w:rsidRDefault="00F90061" w:rsidP="00F11BD5">
            <w:pPr>
              <w:ind w:left="540" w:hanging="540"/>
              <w:jc w:val="right"/>
              <w:rPr>
                <w:rFonts w:cs="Times New Roman"/>
                <w:sz w:val="20"/>
                <w:szCs w:val="20"/>
                <w:lang w:val="en-US"/>
              </w:rPr>
            </w:pPr>
            <w:r w:rsidRPr="00E3520C">
              <w:rPr>
                <w:rFonts w:cs="Times New Roman"/>
                <w:sz w:val="20"/>
                <w:szCs w:val="20"/>
                <w:lang w:val="en-US"/>
              </w:rPr>
              <w:t>Unit</w:t>
            </w:r>
            <w:r w:rsidRPr="00E3520C">
              <w:rPr>
                <w:rFonts w:cs="Times New Roman"/>
                <w:sz w:val="20"/>
                <w:szCs w:val="20"/>
                <w:cs/>
              </w:rPr>
              <w:t xml:space="preserve">: </w:t>
            </w:r>
            <w:r w:rsidRPr="00E3520C">
              <w:rPr>
                <w:rFonts w:cs="Times New Roman"/>
                <w:sz w:val="20"/>
                <w:szCs w:val="20"/>
                <w:lang w:val="en-US"/>
              </w:rPr>
              <w:t>Million Baht</w:t>
            </w:r>
          </w:p>
        </w:tc>
      </w:tr>
      <w:tr w:rsidR="00E3520C" w:rsidRPr="00E3520C" w:rsidTr="00F11BD5">
        <w:trPr>
          <w:trHeight w:val="227"/>
        </w:trPr>
        <w:tc>
          <w:tcPr>
            <w:tcW w:w="3261" w:type="dxa"/>
            <w:vAlign w:val="bottom"/>
          </w:tcPr>
          <w:p w:rsidR="00F90061" w:rsidRPr="00E3520C" w:rsidRDefault="00F90061" w:rsidP="00F11BD5">
            <w:pPr>
              <w:ind w:left="540" w:hanging="540"/>
              <w:jc w:val="left"/>
              <w:rPr>
                <w:rFonts w:cs="Times New Roman"/>
                <w:sz w:val="20"/>
                <w:szCs w:val="20"/>
                <w:cs/>
              </w:rPr>
            </w:pPr>
          </w:p>
        </w:tc>
        <w:tc>
          <w:tcPr>
            <w:tcW w:w="10834" w:type="dxa"/>
            <w:gridSpan w:val="8"/>
            <w:tcBorders>
              <w:bottom w:val="single" w:sz="4" w:space="0" w:color="auto"/>
            </w:tcBorders>
          </w:tcPr>
          <w:p w:rsidR="00F90061" w:rsidRPr="00E3520C" w:rsidRDefault="00F90061" w:rsidP="00F11BD5">
            <w:pPr>
              <w:ind w:left="540" w:hanging="540"/>
              <w:jc w:val="center"/>
              <w:rPr>
                <w:rFonts w:cs="Times New Roman"/>
                <w:sz w:val="20"/>
                <w:szCs w:val="20"/>
                <w:cs/>
              </w:rPr>
            </w:pPr>
            <w:r w:rsidRPr="00E3520C">
              <w:rPr>
                <w:rFonts w:cs="Times New Roman"/>
                <w:sz w:val="20"/>
                <w:szCs w:val="20"/>
              </w:rPr>
              <w:t>Consolidated financial statements</w:t>
            </w:r>
          </w:p>
        </w:tc>
      </w:tr>
      <w:tr w:rsidR="00E3520C" w:rsidRPr="00E3520C" w:rsidTr="00F11BD5">
        <w:trPr>
          <w:trHeight w:val="227"/>
        </w:trPr>
        <w:tc>
          <w:tcPr>
            <w:tcW w:w="3261" w:type="dxa"/>
            <w:vAlign w:val="bottom"/>
          </w:tcPr>
          <w:p w:rsidR="00F90061" w:rsidRPr="00E3520C" w:rsidRDefault="00F90061" w:rsidP="00F11BD5">
            <w:pPr>
              <w:ind w:left="540" w:right="-22" w:hanging="540"/>
              <w:jc w:val="left"/>
              <w:rPr>
                <w:rFonts w:cs="Times New Roman"/>
                <w:sz w:val="20"/>
                <w:szCs w:val="20"/>
              </w:rPr>
            </w:pPr>
          </w:p>
        </w:tc>
        <w:tc>
          <w:tcPr>
            <w:tcW w:w="1380" w:type="dxa"/>
            <w:tcBorders>
              <w:top w:val="single" w:sz="4" w:space="0" w:color="auto"/>
              <w:bottom w:val="single" w:sz="4" w:space="0" w:color="auto"/>
            </w:tcBorders>
          </w:tcPr>
          <w:p w:rsidR="00F90061" w:rsidRPr="00E3520C" w:rsidRDefault="00F90061" w:rsidP="00F11BD5">
            <w:pPr>
              <w:ind w:left="5"/>
              <w:jc w:val="center"/>
              <w:rPr>
                <w:rFonts w:cs="Times New Roman"/>
                <w:sz w:val="20"/>
                <w:szCs w:val="20"/>
                <w:lang w:val="en-US"/>
              </w:rPr>
            </w:pPr>
            <w:r w:rsidRPr="00E3520C">
              <w:rPr>
                <w:rFonts w:cs="Times New Roman"/>
                <w:sz w:val="20"/>
                <w:szCs w:val="20"/>
                <w:lang w:val="en-US"/>
              </w:rPr>
              <w:t>Land</w:t>
            </w:r>
          </w:p>
          <w:p w:rsidR="00F90061" w:rsidRPr="00E3520C" w:rsidRDefault="00F90061" w:rsidP="00F11BD5">
            <w:pPr>
              <w:ind w:left="5"/>
              <w:jc w:val="center"/>
              <w:rPr>
                <w:rFonts w:cs="Times New Roman"/>
                <w:sz w:val="20"/>
                <w:szCs w:val="20"/>
              </w:rPr>
            </w:pPr>
          </w:p>
          <w:p w:rsidR="00F90061" w:rsidRPr="00E3520C" w:rsidRDefault="00F90061" w:rsidP="00F11BD5">
            <w:pPr>
              <w:ind w:left="5"/>
              <w:jc w:val="center"/>
              <w:rPr>
                <w:rFonts w:cs="Times New Roman"/>
                <w:sz w:val="20"/>
                <w:szCs w:val="20"/>
              </w:rPr>
            </w:pPr>
          </w:p>
        </w:tc>
        <w:tc>
          <w:tcPr>
            <w:tcW w:w="1350" w:type="dxa"/>
            <w:tcBorders>
              <w:top w:val="single" w:sz="4" w:space="0" w:color="auto"/>
              <w:bottom w:val="single" w:sz="4" w:space="0" w:color="auto"/>
            </w:tcBorders>
          </w:tcPr>
          <w:p w:rsidR="00F90061" w:rsidRPr="00E3520C" w:rsidRDefault="00F90061" w:rsidP="00F11BD5">
            <w:pPr>
              <w:ind w:left="5"/>
              <w:jc w:val="center"/>
              <w:rPr>
                <w:rFonts w:cs="Times New Roman"/>
                <w:sz w:val="20"/>
                <w:szCs w:val="20"/>
                <w:lang w:val="en-US"/>
              </w:rPr>
            </w:pPr>
            <w:r w:rsidRPr="00E3520C">
              <w:rPr>
                <w:rFonts w:cs="Times New Roman"/>
                <w:sz w:val="20"/>
                <w:szCs w:val="20"/>
                <w:lang w:val="en-US"/>
              </w:rPr>
              <w:t>Buildings</w:t>
            </w:r>
          </w:p>
          <w:p w:rsidR="00F90061" w:rsidRPr="00E3520C" w:rsidRDefault="00F90061" w:rsidP="00F11BD5">
            <w:pPr>
              <w:ind w:left="5"/>
              <w:jc w:val="center"/>
              <w:rPr>
                <w:rFonts w:cs="Times New Roman"/>
                <w:sz w:val="20"/>
                <w:szCs w:val="20"/>
              </w:rPr>
            </w:pPr>
            <w:r w:rsidRPr="00E3520C">
              <w:rPr>
                <w:rFonts w:cs="Times New Roman"/>
                <w:sz w:val="20"/>
                <w:szCs w:val="20"/>
              </w:rPr>
              <w:t>and building</w:t>
            </w:r>
          </w:p>
          <w:p w:rsidR="00F90061" w:rsidRPr="00E3520C" w:rsidRDefault="00F90061" w:rsidP="00F11BD5">
            <w:pPr>
              <w:ind w:left="5"/>
              <w:jc w:val="center"/>
              <w:rPr>
                <w:rFonts w:cs="Times New Roman"/>
                <w:sz w:val="20"/>
                <w:szCs w:val="20"/>
                <w:lang w:val="en-US"/>
              </w:rPr>
            </w:pPr>
            <w:r w:rsidRPr="00E3520C">
              <w:rPr>
                <w:rFonts w:cs="Times New Roman"/>
                <w:sz w:val="20"/>
                <w:szCs w:val="20"/>
                <w:lang w:val="en-US"/>
              </w:rPr>
              <w:t>improvements</w:t>
            </w:r>
          </w:p>
        </w:tc>
        <w:tc>
          <w:tcPr>
            <w:tcW w:w="1350" w:type="dxa"/>
            <w:tcBorders>
              <w:top w:val="single" w:sz="4" w:space="0" w:color="auto"/>
              <w:bottom w:val="single" w:sz="4" w:space="0" w:color="auto"/>
            </w:tcBorders>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Machinery</w:t>
            </w:r>
          </w:p>
          <w:p w:rsidR="00F90061" w:rsidRPr="00E3520C" w:rsidRDefault="00F90061" w:rsidP="00F11BD5">
            <w:pPr>
              <w:ind w:left="120" w:hanging="115"/>
              <w:jc w:val="center"/>
              <w:rPr>
                <w:rFonts w:cs="Times New Roman"/>
                <w:sz w:val="20"/>
                <w:szCs w:val="20"/>
              </w:rPr>
            </w:pPr>
            <w:r w:rsidRPr="00E3520C">
              <w:rPr>
                <w:rFonts w:cs="Times New Roman"/>
                <w:sz w:val="20"/>
                <w:szCs w:val="20"/>
              </w:rPr>
              <w:t>and</w:t>
            </w:r>
          </w:p>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equipment</w:t>
            </w:r>
          </w:p>
        </w:tc>
        <w:tc>
          <w:tcPr>
            <w:tcW w:w="1351" w:type="dxa"/>
            <w:tcBorders>
              <w:top w:val="single" w:sz="4" w:space="0" w:color="auto"/>
              <w:bottom w:val="single" w:sz="4" w:space="0" w:color="auto"/>
            </w:tcBorders>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Exploration and</w:t>
            </w:r>
          </w:p>
          <w:p w:rsidR="00F90061" w:rsidRPr="00E3520C" w:rsidRDefault="00F90061" w:rsidP="00F11BD5">
            <w:pPr>
              <w:ind w:left="120" w:hanging="115"/>
              <w:jc w:val="center"/>
              <w:rPr>
                <w:rFonts w:cs="Times New Roman"/>
                <w:sz w:val="20"/>
                <w:szCs w:val="20"/>
              </w:rPr>
            </w:pPr>
            <w:r w:rsidRPr="00E3520C">
              <w:rPr>
                <w:rFonts w:cs="Times New Roman"/>
                <w:sz w:val="20"/>
                <w:szCs w:val="20"/>
              </w:rPr>
              <w:t>production</w:t>
            </w:r>
          </w:p>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properties</w:t>
            </w:r>
          </w:p>
        </w:tc>
        <w:tc>
          <w:tcPr>
            <w:tcW w:w="1350" w:type="dxa"/>
            <w:tcBorders>
              <w:top w:val="single" w:sz="4" w:space="0" w:color="auto"/>
              <w:bottom w:val="single" w:sz="4" w:space="0" w:color="auto"/>
            </w:tcBorders>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Mining</w:t>
            </w:r>
          </w:p>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Properties</w:t>
            </w:r>
          </w:p>
        </w:tc>
        <w:tc>
          <w:tcPr>
            <w:tcW w:w="1350" w:type="dxa"/>
            <w:tcBorders>
              <w:top w:val="single" w:sz="4" w:space="0" w:color="auto"/>
              <w:bottom w:val="single" w:sz="4" w:space="0" w:color="auto"/>
            </w:tcBorders>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Other</w:t>
            </w:r>
          </w:p>
          <w:p w:rsidR="00F90061" w:rsidRPr="00E3520C" w:rsidRDefault="00F90061" w:rsidP="00F11BD5">
            <w:pPr>
              <w:ind w:left="120" w:hanging="115"/>
              <w:jc w:val="center"/>
              <w:rPr>
                <w:rFonts w:cs="Times New Roman"/>
                <w:sz w:val="20"/>
                <w:szCs w:val="20"/>
              </w:rPr>
            </w:pPr>
            <w:r w:rsidRPr="00E3520C">
              <w:rPr>
                <w:rFonts w:cs="Times New Roman"/>
                <w:sz w:val="20"/>
                <w:szCs w:val="20"/>
              </w:rPr>
              <w:t>assets</w:t>
            </w:r>
          </w:p>
          <w:p w:rsidR="00F90061" w:rsidRPr="00E3520C" w:rsidRDefault="00F90061" w:rsidP="00F11BD5">
            <w:pPr>
              <w:ind w:left="5"/>
              <w:jc w:val="center"/>
              <w:rPr>
                <w:rFonts w:cs="Times New Roman"/>
                <w:sz w:val="20"/>
                <w:szCs w:val="20"/>
              </w:rPr>
            </w:pPr>
          </w:p>
        </w:tc>
        <w:tc>
          <w:tcPr>
            <w:tcW w:w="1350" w:type="dxa"/>
            <w:tcBorders>
              <w:top w:val="single" w:sz="4" w:space="0" w:color="auto"/>
              <w:bottom w:val="single" w:sz="4" w:space="0" w:color="auto"/>
            </w:tcBorders>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Construction</w:t>
            </w:r>
          </w:p>
          <w:p w:rsidR="00F90061" w:rsidRPr="00E3520C" w:rsidRDefault="00F90061" w:rsidP="00F11BD5">
            <w:pPr>
              <w:ind w:left="120" w:hanging="115"/>
              <w:jc w:val="center"/>
              <w:rPr>
                <w:rFonts w:cs="Times New Roman"/>
                <w:sz w:val="20"/>
                <w:szCs w:val="20"/>
              </w:rPr>
            </w:pPr>
            <w:r w:rsidRPr="00E3520C">
              <w:rPr>
                <w:rFonts w:cs="Times New Roman"/>
                <w:sz w:val="20"/>
                <w:szCs w:val="20"/>
              </w:rPr>
              <w:t>in progress</w:t>
            </w:r>
          </w:p>
          <w:p w:rsidR="00F90061" w:rsidRPr="00E3520C" w:rsidRDefault="00F90061" w:rsidP="00F11BD5">
            <w:pPr>
              <w:ind w:left="5"/>
              <w:jc w:val="center"/>
              <w:rPr>
                <w:rFonts w:cs="Times New Roman"/>
                <w:sz w:val="20"/>
                <w:szCs w:val="20"/>
              </w:rPr>
            </w:pPr>
          </w:p>
        </w:tc>
        <w:tc>
          <w:tcPr>
            <w:tcW w:w="1353" w:type="dxa"/>
            <w:tcBorders>
              <w:top w:val="single" w:sz="4" w:space="0" w:color="auto"/>
              <w:bottom w:val="single" w:sz="4" w:space="0" w:color="auto"/>
            </w:tcBorders>
          </w:tcPr>
          <w:p w:rsidR="00F90061" w:rsidRPr="00E3520C" w:rsidRDefault="00F90061" w:rsidP="00F11BD5">
            <w:pPr>
              <w:ind w:left="120" w:hanging="115"/>
              <w:jc w:val="center"/>
              <w:rPr>
                <w:rFonts w:cs="Times New Roman"/>
                <w:sz w:val="20"/>
                <w:szCs w:val="20"/>
                <w:lang w:val="en-US"/>
              </w:rPr>
            </w:pPr>
            <w:r w:rsidRPr="00E3520C">
              <w:rPr>
                <w:rFonts w:cs="Times New Roman"/>
                <w:sz w:val="20"/>
                <w:szCs w:val="20"/>
                <w:lang w:val="en-US"/>
              </w:rPr>
              <w:t>Total</w:t>
            </w:r>
          </w:p>
          <w:p w:rsidR="00F90061" w:rsidRPr="00E3520C" w:rsidRDefault="00F90061" w:rsidP="00F11BD5">
            <w:pPr>
              <w:ind w:left="120" w:hanging="115"/>
              <w:jc w:val="center"/>
              <w:rPr>
                <w:rFonts w:cs="Times New Roman"/>
                <w:sz w:val="20"/>
                <w:szCs w:val="20"/>
                <w:lang w:val="en-US"/>
              </w:rPr>
            </w:pPr>
          </w:p>
          <w:p w:rsidR="00F90061" w:rsidRPr="00E3520C" w:rsidRDefault="00F90061" w:rsidP="00F11BD5">
            <w:pPr>
              <w:ind w:left="120" w:hanging="115"/>
              <w:jc w:val="center"/>
              <w:rPr>
                <w:rFonts w:cs="Times New Roman"/>
                <w:sz w:val="20"/>
                <w:szCs w:val="20"/>
              </w:rPr>
            </w:pPr>
          </w:p>
        </w:tc>
      </w:tr>
      <w:tr w:rsidR="00E3520C" w:rsidRPr="00E3520C" w:rsidTr="00F11BD5">
        <w:trPr>
          <w:trHeight w:val="20"/>
        </w:trPr>
        <w:tc>
          <w:tcPr>
            <w:tcW w:w="3261" w:type="dxa"/>
            <w:vAlign w:val="bottom"/>
          </w:tcPr>
          <w:p w:rsidR="00F90061" w:rsidRPr="00E3520C" w:rsidRDefault="00F90061" w:rsidP="00F11BD5">
            <w:pPr>
              <w:ind w:left="540" w:right="-22" w:hanging="540"/>
              <w:jc w:val="left"/>
              <w:rPr>
                <w:rFonts w:cs="Times New Roman"/>
                <w:sz w:val="8"/>
                <w:szCs w:val="8"/>
              </w:rPr>
            </w:pPr>
          </w:p>
        </w:tc>
        <w:tc>
          <w:tcPr>
            <w:tcW w:w="1380" w:type="dxa"/>
            <w:vAlign w:val="bottom"/>
          </w:tcPr>
          <w:p w:rsidR="00F90061" w:rsidRPr="00E3520C" w:rsidRDefault="00F90061" w:rsidP="00F11BD5">
            <w:pPr>
              <w:tabs>
                <w:tab w:val="decimal" w:pos="970"/>
              </w:tabs>
              <w:ind w:left="6"/>
              <w:jc w:val="left"/>
              <w:rPr>
                <w:rFonts w:cs="Times New Roman"/>
                <w:sz w:val="8"/>
                <w:szCs w:val="8"/>
              </w:rPr>
            </w:pPr>
          </w:p>
        </w:tc>
        <w:tc>
          <w:tcPr>
            <w:tcW w:w="1350" w:type="dxa"/>
            <w:vAlign w:val="bottom"/>
          </w:tcPr>
          <w:p w:rsidR="00F90061" w:rsidRPr="00E3520C" w:rsidRDefault="00F90061" w:rsidP="00F11BD5">
            <w:pPr>
              <w:tabs>
                <w:tab w:val="decimal" w:pos="970"/>
              </w:tabs>
              <w:ind w:left="6"/>
              <w:jc w:val="left"/>
              <w:rPr>
                <w:rFonts w:cs="Times New Roman"/>
                <w:sz w:val="8"/>
                <w:szCs w:val="8"/>
              </w:rPr>
            </w:pPr>
          </w:p>
        </w:tc>
        <w:tc>
          <w:tcPr>
            <w:tcW w:w="1350" w:type="dxa"/>
            <w:vAlign w:val="bottom"/>
          </w:tcPr>
          <w:p w:rsidR="00F90061" w:rsidRPr="00E3520C" w:rsidRDefault="00F90061" w:rsidP="00F11BD5">
            <w:pPr>
              <w:tabs>
                <w:tab w:val="decimal" w:pos="970"/>
              </w:tabs>
              <w:ind w:left="6"/>
              <w:jc w:val="left"/>
              <w:rPr>
                <w:rFonts w:cs="Times New Roman"/>
                <w:sz w:val="8"/>
                <w:szCs w:val="8"/>
              </w:rPr>
            </w:pPr>
          </w:p>
        </w:tc>
        <w:tc>
          <w:tcPr>
            <w:tcW w:w="1351" w:type="dxa"/>
            <w:vAlign w:val="bottom"/>
          </w:tcPr>
          <w:p w:rsidR="00F90061" w:rsidRPr="00E3520C" w:rsidRDefault="00F90061" w:rsidP="00F11BD5">
            <w:pPr>
              <w:tabs>
                <w:tab w:val="decimal" w:pos="970"/>
              </w:tabs>
              <w:ind w:left="6"/>
              <w:jc w:val="left"/>
              <w:rPr>
                <w:rFonts w:cs="Times New Roman"/>
                <w:sz w:val="8"/>
                <w:szCs w:val="8"/>
              </w:rPr>
            </w:pPr>
          </w:p>
        </w:tc>
        <w:tc>
          <w:tcPr>
            <w:tcW w:w="1350" w:type="dxa"/>
            <w:vAlign w:val="bottom"/>
          </w:tcPr>
          <w:p w:rsidR="00F90061" w:rsidRPr="00E3520C" w:rsidRDefault="00F90061" w:rsidP="00F11BD5">
            <w:pPr>
              <w:tabs>
                <w:tab w:val="decimal" w:pos="970"/>
              </w:tabs>
              <w:ind w:left="6"/>
              <w:jc w:val="left"/>
              <w:rPr>
                <w:rFonts w:cs="Times New Roman"/>
                <w:sz w:val="8"/>
                <w:szCs w:val="8"/>
              </w:rPr>
            </w:pPr>
          </w:p>
        </w:tc>
        <w:tc>
          <w:tcPr>
            <w:tcW w:w="1350" w:type="dxa"/>
            <w:vAlign w:val="bottom"/>
          </w:tcPr>
          <w:p w:rsidR="00F90061" w:rsidRPr="00E3520C" w:rsidRDefault="00F90061" w:rsidP="00F11BD5">
            <w:pPr>
              <w:tabs>
                <w:tab w:val="decimal" w:pos="970"/>
              </w:tabs>
              <w:ind w:left="6"/>
              <w:jc w:val="left"/>
              <w:rPr>
                <w:rFonts w:cs="Times New Roman"/>
                <w:sz w:val="8"/>
                <w:szCs w:val="8"/>
              </w:rPr>
            </w:pPr>
          </w:p>
        </w:tc>
        <w:tc>
          <w:tcPr>
            <w:tcW w:w="1350" w:type="dxa"/>
            <w:vAlign w:val="bottom"/>
          </w:tcPr>
          <w:p w:rsidR="00F90061" w:rsidRPr="00E3520C" w:rsidRDefault="00F90061" w:rsidP="00F11BD5">
            <w:pPr>
              <w:tabs>
                <w:tab w:val="decimal" w:pos="970"/>
              </w:tabs>
              <w:ind w:left="6"/>
              <w:jc w:val="left"/>
              <w:rPr>
                <w:rFonts w:cs="Times New Roman"/>
                <w:sz w:val="8"/>
                <w:szCs w:val="8"/>
              </w:rPr>
            </w:pPr>
          </w:p>
        </w:tc>
        <w:tc>
          <w:tcPr>
            <w:tcW w:w="1353" w:type="dxa"/>
            <w:vAlign w:val="bottom"/>
          </w:tcPr>
          <w:p w:rsidR="00F90061" w:rsidRPr="00E3520C" w:rsidRDefault="00F90061" w:rsidP="00F11BD5">
            <w:pPr>
              <w:tabs>
                <w:tab w:val="decimal" w:pos="970"/>
              </w:tabs>
              <w:ind w:left="6"/>
              <w:jc w:val="left"/>
              <w:rPr>
                <w:rFonts w:cs="Times New Roman"/>
                <w:sz w:val="8"/>
                <w:szCs w:val="8"/>
                <w:cs/>
              </w:rPr>
            </w:pPr>
          </w:p>
        </w:tc>
      </w:tr>
      <w:tr w:rsidR="00E3520C" w:rsidRPr="00E3520C" w:rsidTr="00F11BD5">
        <w:trPr>
          <w:trHeight w:val="300"/>
        </w:trPr>
        <w:tc>
          <w:tcPr>
            <w:tcW w:w="3261" w:type="dxa"/>
            <w:vAlign w:val="bottom"/>
          </w:tcPr>
          <w:p w:rsidR="00F90061" w:rsidRPr="00E3520C" w:rsidRDefault="00F90061" w:rsidP="00F11BD5">
            <w:pPr>
              <w:ind w:right="-22"/>
              <w:jc w:val="left"/>
              <w:rPr>
                <w:rFonts w:cs="Times New Roman"/>
                <w:b/>
                <w:bCs/>
                <w:sz w:val="20"/>
                <w:szCs w:val="20"/>
              </w:rPr>
            </w:pPr>
            <w:r w:rsidRPr="00E3520C">
              <w:rPr>
                <w:rFonts w:cs="Times New Roman"/>
                <w:b/>
                <w:bCs/>
                <w:spacing w:val="-6"/>
                <w:sz w:val="20"/>
                <w:szCs w:val="20"/>
              </w:rPr>
              <w:t xml:space="preserve">For the period ended </w:t>
            </w:r>
            <w:r w:rsidR="001D64EB" w:rsidRPr="00E3520C">
              <w:rPr>
                <w:rFonts w:cs="Times New Roman"/>
                <w:b/>
                <w:bCs/>
                <w:spacing w:val="-6"/>
                <w:sz w:val="20"/>
                <w:szCs w:val="20"/>
              </w:rPr>
              <w:t>31 March 2020</w:t>
            </w:r>
          </w:p>
        </w:tc>
        <w:tc>
          <w:tcPr>
            <w:tcW w:w="1380" w:type="dxa"/>
            <w:vAlign w:val="bottom"/>
          </w:tcPr>
          <w:p w:rsidR="00F90061" w:rsidRPr="00E3520C" w:rsidRDefault="00F90061" w:rsidP="00F11BD5">
            <w:pPr>
              <w:tabs>
                <w:tab w:val="decimal" w:pos="970"/>
              </w:tabs>
              <w:ind w:left="3"/>
              <w:jc w:val="left"/>
              <w:rPr>
                <w:rFonts w:cs="Times New Roman"/>
                <w:sz w:val="20"/>
                <w:szCs w:val="20"/>
              </w:rPr>
            </w:pPr>
          </w:p>
        </w:tc>
        <w:tc>
          <w:tcPr>
            <w:tcW w:w="1350" w:type="dxa"/>
            <w:vAlign w:val="bottom"/>
          </w:tcPr>
          <w:p w:rsidR="00F90061" w:rsidRPr="00E3520C" w:rsidRDefault="00F90061" w:rsidP="00F11BD5">
            <w:pPr>
              <w:tabs>
                <w:tab w:val="decimal" w:pos="970"/>
              </w:tabs>
              <w:ind w:left="3"/>
              <w:jc w:val="left"/>
              <w:rPr>
                <w:rFonts w:cs="Times New Roman"/>
                <w:sz w:val="20"/>
                <w:szCs w:val="20"/>
              </w:rPr>
            </w:pPr>
          </w:p>
        </w:tc>
        <w:tc>
          <w:tcPr>
            <w:tcW w:w="1350" w:type="dxa"/>
            <w:vAlign w:val="bottom"/>
          </w:tcPr>
          <w:p w:rsidR="00F90061" w:rsidRPr="00E3520C" w:rsidRDefault="00F90061" w:rsidP="00F11BD5">
            <w:pPr>
              <w:tabs>
                <w:tab w:val="decimal" w:pos="970"/>
              </w:tabs>
              <w:ind w:left="3"/>
              <w:jc w:val="left"/>
              <w:rPr>
                <w:rFonts w:cs="Times New Roman"/>
                <w:sz w:val="20"/>
                <w:szCs w:val="20"/>
              </w:rPr>
            </w:pPr>
          </w:p>
        </w:tc>
        <w:tc>
          <w:tcPr>
            <w:tcW w:w="1351" w:type="dxa"/>
            <w:vAlign w:val="bottom"/>
          </w:tcPr>
          <w:p w:rsidR="00F90061" w:rsidRPr="00E3520C" w:rsidRDefault="00F90061" w:rsidP="00F11BD5">
            <w:pPr>
              <w:tabs>
                <w:tab w:val="decimal" w:pos="970"/>
              </w:tabs>
              <w:ind w:left="3"/>
              <w:jc w:val="left"/>
              <w:rPr>
                <w:rFonts w:cs="Times New Roman"/>
                <w:sz w:val="20"/>
                <w:szCs w:val="20"/>
              </w:rPr>
            </w:pPr>
          </w:p>
        </w:tc>
        <w:tc>
          <w:tcPr>
            <w:tcW w:w="1350" w:type="dxa"/>
            <w:vAlign w:val="bottom"/>
          </w:tcPr>
          <w:p w:rsidR="00F90061" w:rsidRPr="00E3520C" w:rsidRDefault="00F90061" w:rsidP="00F11BD5">
            <w:pPr>
              <w:tabs>
                <w:tab w:val="decimal" w:pos="970"/>
              </w:tabs>
              <w:ind w:left="3"/>
              <w:jc w:val="left"/>
              <w:rPr>
                <w:rFonts w:cs="Times New Roman"/>
                <w:sz w:val="20"/>
                <w:szCs w:val="20"/>
              </w:rPr>
            </w:pPr>
          </w:p>
        </w:tc>
        <w:tc>
          <w:tcPr>
            <w:tcW w:w="1350" w:type="dxa"/>
            <w:vAlign w:val="bottom"/>
          </w:tcPr>
          <w:p w:rsidR="00F90061" w:rsidRPr="00E3520C" w:rsidRDefault="00F90061" w:rsidP="00F11BD5">
            <w:pPr>
              <w:tabs>
                <w:tab w:val="decimal" w:pos="970"/>
              </w:tabs>
              <w:ind w:left="3"/>
              <w:jc w:val="left"/>
              <w:rPr>
                <w:rFonts w:cs="Times New Roman"/>
                <w:sz w:val="20"/>
                <w:szCs w:val="20"/>
              </w:rPr>
            </w:pPr>
          </w:p>
        </w:tc>
        <w:tc>
          <w:tcPr>
            <w:tcW w:w="1350" w:type="dxa"/>
            <w:vAlign w:val="bottom"/>
          </w:tcPr>
          <w:p w:rsidR="00F90061" w:rsidRPr="00E3520C" w:rsidRDefault="00F90061" w:rsidP="00F11BD5">
            <w:pPr>
              <w:tabs>
                <w:tab w:val="decimal" w:pos="970"/>
              </w:tabs>
              <w:ind w:left="3"/>
              <w:jc w:val="left"/>
              <w:rPr>
                <w:rFonts w:cs="Times New Roman"/>
                <w:sz w:val="20"/>
                <w:szCs w:val="20"/>
              </w:rPr>
            </w:pPr>
          </w:p>
        </w:tc>
        <w:tc>
          <w:tcPr>
            <w:tcW w:w="1353" w:type="dxa"/>
            <w:vAlign w:val="bottom"/>
          </w:tcPr>
          <w:p w:rsidR="00F90061" w:rsidRPr="00E3520C" w:rsidRDefault="00F90061" w:rsidP="00F11BD5">
            <w:pPr>
              <w:tabs>
                <w:tab w:val="decimal" w:pos="970"/>
              </w:tabs>
              <w:ind w:left="3"/>
              <w:jc w:val="left"/>
              <w:rPr>
                <w:rFonts w:cs="Times New Roman"/>
                <w:sz w:val="20"/>
                <w:szCs w:val="20"/>
                <w:cs/>
              </w:rPr>
            </w:pPr>
          </w:p>
        </w:tc>
      </w:tr>
      <w:tr w:rsidR="00E3520C" w:rsidRPr="00E3520C" w:rsidTr="006467FB">
        <w:trPr>
          <w:trHeight w:val="794"/>
        </w:trPr>
        <w:tc>
          <w:tcPr>
            <w:tcW w:w="3261" w:type="dxa"/>
            <w:vAlign w:val="bottom"/>
          </w:tcPr>
          <w:p w:rsidR="00F90061" w:rsidRPr="00E3520C" w:rsidRDefault="00F86072" w:rsidP="00B47371">
            <w:pPr>
              <w:ind w:left="138" w:right="263" w:hanging="138"/>
              <w:jc w:val="left"/>
              <w:rPr>
                <w:rFonts w:cs="Times New Roman"/>
                <w:snapToGrid w:val="0"/>
              </w:rPr>
            </w:pPr>
            <w:r w:rsidRPr="00E3520C">
              <w:rPr>
                <w:rFonts w:cs="Times New Roman"/>
                <w:spacing w:val="6"/>
                <w:sz w:val="20"/>
                <w:szCs w:val="20"/>
              </w:rPr>
              <w:t>Beginning net book value</w:t>
            </w:r>
            <w:r w:rsidRPr="00E3520C">
              <w:rPr>
                <w:rFonts w:cs="Times New Roman"/>
                <w:spacing w:val="6"/>
                <w:sz w:val="20"/>
                <w:szCs w:val="20"/>
                <w:cs/>
              </w:rPr>
              <w:t xml:space="preserve"> </w:t>
            </w:r>
            <w:r w:rsidRPr="00E3520C">
              <w:rPr>
                <w:rFonts w:cs="Times New Roman"/>
                <w:spacing w:val="6"/>
                <w:sz w:val="20"/>
                <w:szCs w:val="20"/>
              </w:rPr>
              <w:t>after</w:t>
            </w:r>
            <w:r w:rsidRPr="00E3520C">
              <w:rPr>
                <w:rFonts w:cs="Times New Roman"/>
                <w:sz w:val="20"/>
                <w:szCs w:val="20"/>
              </w:rPr>
              <w:t xml:space="preserve"> </w:t>
            </w:r>
            <w:r w:rsidRPr="00E3520C">
              <w:rPr>
                <w:sz w:val="22"/>
                <w:szCs w:val="22"/>
              </w:rPr>
              <w:t xml:space="preserve"> </w:t>
            </w:r>
            <w:r w:rsidRPr="00E3520C">
              <w:rPr>
                <w:rFonts w:cs="Times New Roman"/>
                <w:sz w:val="20"/>
                <w:szCs w:val="20"/>
              </w:rPr>
              <w:t>cumulative effects of changes in accounting policies</w:t>
            </w:r>
          </w:p>
        </w:tc>
        <w:tc>
          <w:tcPr>
            <w:tcW w:w="1380" w:type="dxa"/>
            <w:tcBorders>
              <w:left w:val="nil"/>
              <w:right w:val="nil"/>
            </w:tcBorders>
            <w:vAlign w:val="bottom"/>
          </w:tcPr>
          <w:p w:rsidR="00F90061" w:rsidRPr="00E3520C" w:rsidRDefault="00F90061" w:rsidP="00B47371">
            <w:pPr>
              <w:tabs>
                <w:tab w:val="decimal" w:pos="1111"/>
              </w:tabs>
              <w:ind w:right="26"/>
              <w:jc w:val="left"/>
              <w:rPr>
                <w:rFonts w:cs="Times New Roman"/>
                <w:snapToGrid w:val="0"/>
                <w:sz w:val="20"/>
                <w:szCs w:val="20"/>
              </w:rPr>
            </w:pPr>
            <w:r w:rsidRPr="00E3520C">
              <w:rPr>
                <w:rFonts w:cs="Times New Roman"/>
                <w:snapToGrid w:val="0"/>
                <w:sz w:val="20"/>
                <w:szCs w:val="20"/>
              </w:rPr>
              <w:t>47,728</w:t>
            </w:r>
          </w:p>
        </w:tc>
        <w:tc>
          <w:tcPr>
            <w:tcW w:w="1350" w:type="dxa"/>
            <w:tcBorders>
              <w:left w:val="nil"/>
              <w:right w:val="nil"/>
            </w:tcBorders>
            <w:vAlign w:val="bottom"/>
          </w:tcPr>
          <w:p w:rsidR="00F90061" w:rsidRPr="00E3520C" w:rsidRDefault="00F90061" w:rsidP="00B47371">
            <w:pPr>
              <w:tabs>
                <w:tab w:val="decimal" w:pos="1111"/>
              </w:tabs>
              <w:ind w:right="26"/>
              <w:jc w:val="left"/>
              <w:rPr>
                <w:rFonts w:cs="Times New Roman"/>
                <w:snapToGrid w:val="0"/>
                <w:sz w:val="20"/>
                <w:szCs w:val="20"/>
              </w:rPr>
            </w:pPr>
            <w:r w:rsidRPr="00E3520C">
              <w:rPr>
                <w:rFonts w:cs="Times New Roman"/>
                <w:snapToGrid w:val="0"/>
                <w:sz w:val="20"/>
                <w:szCs w:val="20"/>
              </w:rPr>
              <w:t>134,765</w:t>
            </w:r>
          </w:p>
        </w:tc>
        <w:tc>
          <w:tcPr>
            <w:tcW w:w="1350" w:type="dxa"/>
            <w:tcBorders>
              <w:left w:val="nil"/>
              <w:right w:val="nil"/>
            </w:tcBorders>
            <w:vAlign w:val="bottom"/>
          </w:tcPr>
          <w:p w:rsidR="00F90061" w:rsidRPr="00E3520C" w:rsidRDefault="00F90061" w:rsidP="00B47371">
            <w:pPr>
              <w:tabs>
                <w:tab w:val="decimal" w:pos="1111"/>
              </w:tabs>
              <w:ind w:right="26"/>
              <w:jc w:val="left"/>
              <w:rPr>
                <w:rFonts w:cs="Times New Roman"/>
                <w:snapToGrid w:val="0"/>
                <w:sz w:val="20"/>
                <w:szCs w:val="20"/>
              </w:rPr>
            </w:pPr>
            <w:r w:rsidRPr="00E3520C">
              <w:rPr>
                <w:rFonts w:cs="Times New Roman"/>
                <w:snapToGrid w:val="0"/>
                <w:sz w:val="20"/>
                <w:szCs w:val="20"/>
              </w:rPr>
              <w:t>621,676</w:t>
            </w:r>
          </w:p>
        </w:tc>
        <w:tc>
          <w:tcPr>
            <w:tcW w:w="1351" w:type="dxa"/>
            <w:tcBorders>
              <w:left w:val="nil"/>
              <w:right w:val="nil"/>
            </w:tcBorders>
            <w:vAlign w:val="bottom"/>
          </w:tcPr>
          <w:p w:rsidR="00F90061" w:rsidRPr="00E3520C" w:rsidRDefault="00F90061" w:rsidP="00B47371">
            <w:pPr>
              <w:tabs>
                <w:tab w:val="decimal" w:pos="1111"/>
              </w:tabs>
              <w:ind w:right="26"/>
              <w:jc w:val="left"/>
              <w:rPr>
                <w:rFonts w:cs="Times New Roman"/>
                <w:snapToGrid w:val="0"/>
                <w:sz w:val="20"/>
                <w:szCs w:val="20"/>
              </w:rPr>
            </w:pPr>
            <w:r w:rsidRPr="00E3520C">
              <w:rPr>
                <w:rFonts w:cs="Times New Roman"/>
                <w:snapToGrid w:val="0"/>
                <w:sz w:val="20"/>
                <w:szCs w:val="20"/>
              </w:rPr>
              <w:t>314,032</w:t>
            </w:r>
          </w:p>
        </w:tc>
        <w:tc>
          <w:tcPr>
            <w:tcW w:w="1350" w:type="dxa"/>
            <w:tcBorders>
              <w:left w:val="nil"/>
              <w:right w:val="nil"/>
            </w:tcBorders>
            <w:vAlign w:val="bottom"/>
          </w:tcPr>
          <w:p w:rsidR="00F90061" w:rsidRPr="00E3520C" w:rsidRDefault="00F90061" w:rsidP="00B47371">
            <w:pPr>
              <w:tabs>
                <w:tab w:val="decimal" w:pos="1111"/>
              </w:tabs>
              <w:ind w:right="26"/>
              <w:jc w:val="left"/>
              <w:rPr>
                <w:rFonts w:cs="Times New Roman"/>
                <w:snapToGrid w:val="0"/>
                <w:sz w:val="20"/>
                <w:szCs w:val="20"/>
              </w:rPr>
            </w:pPr>
            <w:r w:rsidRPr="00E3520C">
              <w:rPr>
                <w:rFonts w:cs="Times New Roman"/>
                <w:snapToGrid w:val="0"/>
                <w:sz w:val="20"/>
                <w:szCs w:val="20"/>
              </w:rPr>
              <w:t>11,375</w:t>
            </w:r>
          </w:p>
        </w:tc>
        <w:tc>
          <w:tcPr>
            <w:tcW w:w="1350" w:type="dxa"/>
            <w:tcBorders>
              <w:left w:val="nil"/>
              <w:right w:val="nil"/>
            </w:tcBorders>
            <w:vAlign w:val="bottom"/>
          </w:tcPr>
          <w:p w:rsidR="00F90061" w:rsidRPr="00E3520C" w:rsidRDefault="00F90061" w:rsidP="00B47371">
            <w:pPr>
              <w:tabs>
                <w:tab w:val="decimal" w:pos="1111"/>
              </w:tabs>
              <w:ind w:right="26"/>
              <w:jc w:val="left"/>
              <w:rPr>
                <w:rFonts w:cs="Times New Roman"/>
                <w:snapToGrid w:val="0"/>
                <w:sz w:val="20"/>
                <w:szCs w:val="20"/>
              </w:rPr>
            </w:pPr>
            <w:r w:rsidRPr="00E3520C">
              <w:rPr>
                <w:rFonts w:cs="Times New Roman"/>
                <w:snapToGrid w:val="0"/>
                <w:sz w:val="20"/>
                <w:szCs w:val="20"/>
              </w:rPr>
              <w:t>9,036</w:t>
            </w:r>
          </w:p>
        </w:tc>
        <w:tc>
          <w:tcPr>
            <w:tcW w:w="1350" w:type="dxa"/>
            <w:tcBorders>
              <w:left w:val="nil"/>
              <w:right w:val="nil"/>
            </w:tcBorders>
            <w:vAlign w:val="bottom"/>
          </w:tcPr>
          <w:p w:rsidR="00F90061" w:rsidRPr="00E3520C" w:rsidRDefault="00F90061" w:rsidP="00B47371">
            <w:pPr>
              <w:tabs>
                <w:tab w:val="decimal" w:pos="1111"/>
              </w:tabs>
              <w:ind w:right="26"/>
              <w:jc w:val="left"/>
              <w:rPr>
                <w:rFonts w:cs="Times New Roman"/>
                <w:snapToGrid w:val="0"/>
                <w:sz w:val="20"/>
                <w:szCs w:val="20"/>
              </w:rPr>
            </w:pPr>
            <w:r w:rsidRPr="00E3520C">
              <w:rPr>
                <w:rFonts w:cs="Times New Roman"/>
                <w:snapToGrid w:val="0"/>
                <w:sz w:val="20"/>
                <w:szCs w:val="20"/>
              </w:rPr>
              <w:t>147,331</w:t>
            </w:r>
          </w:p>
        </w:tc>
        <w:tc>
          <w:tcPr>
            <w:tcW w:w="1353" w:type="dxa"/>
            <w:tcBorders>
              <w:left w:val="nil"/>
              <w:right w:val="nil"/>
            </w:tcBorders>
            <w:vAlign w:val="bottom"/>
          </w:tcPr>
          <w:p w:rsidR="00F90061" w:rsidRPr="00E3520C" w:rsidRDefault="00F90061" w:rsidP="00B47371">
            <w:pPr>
              <w:tabs>
                <w:tab w:val="decimal" w:pos="1111"/>
              </w:tabs>
              <w:ind w:right="26"/>
              <w:jc w:val="left"/>
              <w:rPr>
                <w:rFonts w:cs="Times New Roman"/>
                <w:snapToGrid w:val="0"/>
                <w:sz w:val="20"/>
                <w:szCs w:val="20"/>
              </w:rPr>
            </w:pPr>
            <w:r w:rsidRPr="00E3520C">
              <w:rPr>
                <w:rFonts w:cs="Times New Roman"/>
                <w:snapToGrid w:val="0"/>
                <w:sz w:val="20"/>
                <w:szCs w:val="20"/>
              </w:rPr>
              <w:t>1,285,943</w:t>
            </w:r>
          </w:p>
        </w:tc>
      </w:tr>
      <w:tr w:rsidR="00E3520C" w:rsidRPr="00E3520C" w:rsidTr="00F11BD5">
        <w:trPr>
          <w:trHeight w:val="340"/>
        </w:trPr>
        <w:tc>
          <w:tcPr>
            <w:tcW w:w="3261" w:type="dxa"/>
            <w:vAlign w:val="bottom"/>
          </w:tcPr>
          <w:p w:rsidR="00F90061" w:rsidRPr="00E3520C" w:rsidRDefault="00F90061" w:rsidP="00F11BD5">
            <w:pPr>
              <w:jc w:val="left"/>
              <w:rPr>
                <w:rFonts w:cs="Times New Roman"/>
                <w:sz w:val="20"/>
                <w:szCs w:val="20"/>
                <w:lang w:val="en-US"/>
              </w:rPr>
            </w:pPr>
            <w:r w:rsidRPr="00E3520C">
              <w:rPr>
                <w:rFonts w:cs="Times New Roman"/>
                <w:sz w:val="20"/>
                <w:szCs w:val="20"/>
              </w:rPr>
              <w:t xml:space="preserve"> - Business Acquisition (Note 28)</w:t>
            </w:r>
            <w:r w:rsidRPr="00E3520C">
              <w:rPr>
                <w:rFonts w:cs="Times New Roman"/>
                <w:sz w:val="20"/>
                <w:szCs w:val="20"/>
                <w:lang w:val="en-US"/>
              </w:rPr>
              <w:t xml:space="preserve"> </w:t>
            </w:r>
          </w:p>
        </w:tc>
        <w:tc>
          <w:tcPr>
            <w:tcW w:w="138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205</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817</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1,184</w:t>
            </w:r>
          </w:p>
        </w:tc>
        <w:tc>
          <w:tcPr>
            <w:tcW w:w="1351"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3"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2,206</w:t>
            </w:r>
          </w:p>
        </w:tc>
      </w:tr>
      <w:tr w:rsidR="00E3520C" w:rsidRPr="00E3520C" w:rsidTr="00F11BD5">
        <w:trPr>
          <w:trHeight w:val="340"/>
        </w:trPr>
        <w:tc>
          <w:tcPr>
            <w:tcW w:w="3261" w:type="dxa"/>
            <w:vAlign w:val="bottom"/>
          </w:tcPr>
          <w:p w:rsidR="00F90061" w:rsidRPr="00E3520C" w:rsidRDefault="00F90061" w:rsidP="00F11BD5">
            <w:pPr>
              <w:jc w:val="left"/>
              <w:rPr>
                <w:rFonts w:cs="Times New Roman"/>
                <w:sz w:val="20"/>
                <w:szCs w:val="20"/>
              </w:rPr>
            </w:pPr>
            <w:r w:rsidRPr="00E3520C">
              <w:rPr>
                <w:rFonts w:cs="Times New Roman"/>
                <w:sz w:val="20"/>
                <w:szCs w:val="20"/>
                <w:cs/>
              </w:rPr>
              <w:t xml:space="preserve"> - </w:t>
            </w:r>
            <w:r w:rsidRPr="00E3520C">
              <w:rPr>
                <w:rFonts w:cs="Times New Roman"/>
                <w:sz w:val="20"/>
                <w:szCs w:val="20"/>
              </w:rPr>
              <w:t>Additions</w:t>
            </w:r>
          </w:p>
        </w:tc>
        <w:tc>
          <w:tcPr>
            <w:tcW w:w="138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87</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1,204</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904</w:t>
            </w:r>
          </w:p>
        </w:tc>
        <w:tc>
          <w:tcPr>
            <w:tcW w:w="1351"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8,919</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334</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56</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20,604</w:t>
            </w:r>
          </w:p>
        </w:tc>
        <w:tc>
          <w:tcPr>
            <w:tcW w:w="1353"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32,108</w:t>
            </w:r>
          </w:p>
        </w:tc>
      </w:tr>
      <w:tr w:rsidR="00E3520C" w:rsidRPr="00E3520C" w:rsidTr="00F11BD5">
        <w:trPr>
          <w:trHeight w:val="340"/>
        </w:trPr>
        <w:tc>
          <w:tcPr>
            <w:tcW w:w="3261" w:type="dxa"/>
            <w:vAlign w:val="bottom"/>
          </w:tcPr>
          <w:p w:rsidR="00F90061" w:rsidRPr="00E3520C" w:rsidRDefault="00F90061" w:rsidP="00F11BD5">
            <w:pPr>
              <w:jc w:val="left"/>
              <w:rPr>
                <w:rFonts w:cs="Times New Roman"/>
                <w:sz w:val="20"/>
                <w:szCs w:val="20"/>
              </w:rPr>
            </w:pPr>
            <w:r w:rsidRPr="00E3520C">
              <w:rPr>
                <w:rFonts w:cs="Times New Roman"/>
                <w:sz w:val="20"/>
                <w:szCs w:val="20"/>
                <w:cs/>
              </w:rPr>
              <w:t xml:space="preserve"> - </w:t>
            </w:r>
            <w:r w:rsidRPr="00E3520C">
              <w:rPr>
                <w:rFonts w:cs="Times New Roman"/>
                <w:sz w:val="20"/>
                <w:szCs w:val="20"/>
              </w:rPr>
              <w:t>Borrowing costs</w:t>
            </w:r>
          </w:p>
        </w:tc>
        <w:tc>
          <w:tcPr>
            <w:tcW w:w="138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1"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619</w:t>
            </w:r>
          </w:p>
        </w:tc>
        <w:tc>
          <w:tcPr>
            <w:tcW w:w="1353"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619</w:t>
            </w:r>
          </w:p>
        </w:tc>
      </w:tr>
      <w:tr w:rsidR="00E3520C" w:rsidRPr="00E3520C" w:rsidTr="00F11BD5">
        <w:trPr>
          <w:trHeight w:val="340"/>
        </w:trPr>
        <w:tc>
          <w:tcPr>
            <w:tcW w:w="3261" w:type="dxa"/>
            <w:vAlign w:val="bottom"/>
          </w:tcPr>
          <w:p w:rsidR="00F90061" w:rsidRPr="00E3520C" w:rsidRDefault="00F90061" w:rsidP="00F11BD5">
            <w:pPr>
              <w:jc w:val="left"/>
              <w:rPr>
                <w:rFonts w:cstheme="minorBidi"/>
                <w:sz w:val="20"/>
                <w:szCs w:val="20"/>
                <w:cs/>
              </w:rPr>
            </w:pPr>
            <w:r w:rsidRPr="00E3520C">
              <w:rPr>
                <w:rFonts w:cs="Times New Roman"/>
                <w:sz w:val="20"/>
                <w:szCs w:val="20"/>
                <w:cs/>
              </w:rPr>
              <w:t xml:space="preserve"> - </w:t>
            </w:r>
            <w:r w:rsidRPr="00E3520C">
              <w:rPr>
                <w:rFonts w:cs="Times New Roman"/>
                <w:sz w:val="20"/>
                <w:szCs w:val="20"/>
              </w:rPr>
              <w:t>Reclassifications</w:t>
            </w:r>
          </w:p>
        </w:tc>
        <w:tc>
          <w:tcPr>
            <w:tcW w:w="138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482</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1,945</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5,500</w:t>
            </w:r>
          </w:p>
        </w:tc>
        <w:tc>
          <w:tcPr>
            <w:tcW w:w="1351"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198</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(8,400)</w:t>
            </w:r>
          </w:p>
        </w:tc>
        <w:tc>
          <w:tcPr>
            <w:tcW w:w="1353"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(275)</w:t>
            </w:r>
          </w:p>
        </w:tc>
      </w:tr>
      <w:tr w:rsidR="00E3520C" w:rsidRPr="00E3520C" w:rsidTr="00F11BD5">
        <w:trPr>
          <w:trHeight w:val="340"/>
        </w:trPr>
        <w:tc>
          <w:tcPr>
            <w:tcW w:w="3261" w:type="dxa"/>
            <w:vAlign w:val="bottom"/>
          </w:tcPr>
          <w:p w:rsidR="00F90061" w:rsidRPr="00E3520C" w:rsidRDefault="00F90061" w:rsidP="00F11BD5">
            <w:pPr>
              <w:jc w:val="left"/>
              <w:rPr>
                <w:rFonts w:cs="Times New Roman"/>
                <w:sz w:val="20"/>
                <w:szCs w:val="20"/>
                <w:cs/>
              </w:rPr>
            </w:pPr>
            <w:r w:rsidRPr="00E3520C">
              <w:rPr>
                <w:rFonts w:cs="Times New Roman"/>
                <w:sz w:val="20"/>
                <w:szCs w:val="20"/>
                <w:cs/>
              </w:rPr>
              <w:t xml:space="preserve"> - </w:t>
            </w:r>
            <w:r w:rsidRPr="00E3520C">
              <w:rPr>
                <w:rFonts w:cs="Times New Roman"/>
                <w:sz w:val="20"/>
                <w:szCs w:val="20"/>
              </w:rPr>
              <w:t xml:space="preserve">Disposals </w:t>
            </w:r>
            <w:r w:rsidRPr="00E3520C">
              <w:rPr>
                <w:rFonts w:cs="Times New Roman"/>
                <w:sz w:val="20"/>
                <w:szCs w:val="20"/>
                <w:cs/>
              </w:rPr>
              <w:t xml:space="preserve">- </w:t>
            </w:r>
            <w:r w:rsidRPr="00E3520C">
              <w:rPr>
                <w:rFonts w:cs="Times New Roman"/>
                <w:sz w:val="20"/>
                <w:szCs w:val="20"/>
              </w:rPr>
              <w:t>net</w:t>
            </w:r>
          </w:p>
        </w:tc>
        <w:tc>
          <w:tcPr>
            <w:tcW w:w="138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(31)</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(48)</w:t>
            </w:r>
          </w:p>
        </w:tc>
        <w:tc>
          <w:tcPr>
            <w:tcW w:w="1351"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(819)</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(14)</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(10)</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(20)</w:t>
            </w:r>
          </w:p>
        </w:tc>
        <w:tc>
          <w:tcPr>
            <w:tcW w:w="1353"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(942)</w:t>
            </w:r>
          </w:p>
        </w:tc>
      </w:tr>
      <w:tr w:rsidR="00E3520C" w:rsidRPr="00E3520C" w:rsidTr="00F11BD5">
        <w:trPr>
          <w:trHeight w:val="340"/>
        </w:trPr>
        <w:tc>
          <w:tcPr>
            <w:tcW w:w="3261" w:type="dxa"/>
            <w:vAlign w:val="bottom"/>
          </w:tcPr>
          <w:p w:rsidR="00F90061" w:rsidRPr="00E3520C" w:rsidRDefault="00F90061" w:rsidP="00F11BD5">
            <w:pPr>
              <w:jc w:val="left"/>
              <w:rPr>
                <w:rFonts w:cs="Times New Roman"/>
                <w:sz w:val="20"/>
                <w:szCs w:val="20"/>
                <w:lang w:val="en-US"/>
              </w:rPr>
            </w:pPr>
            <w:r w:rsidRPr="00E3520C">
              <w:rPr>
                <w:rFonts w:cs="Times New Roman"/>
                <w:sz w:val="20"/>
                <w:szCs w:val="20"/>
                <w:cs/>
              </w:rPr>
              <w:t xml:space="preserve"> - </w:t>
            </w:r>
            <w:r w:rsidRPr="00E3520C">
              <w:rPr>
                <w:rFonts w:cs="Times New Roman"/>
                <w:sz w:val="20"/>
                <w:szCs w:val="20"/>
              </w:rPr>
              <w:t xml:space="preserve">Depreciation for the period </w:t>
            </w:r>
          </w:p>
        </w:tc>
        <w:tc>
          <w:tcPr>
            <w:tcW w:w="138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(2,907)</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(12,216)</w:t>
            </w:r>
          </w:p>
        </w:tc>
        <w:tc>
          <w:tcPr>
            <w:tcW w:w="1351"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(16,348)</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(656)</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(468)</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3"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(32,595)</w:t>
            </w:r>
          </w:p>
        </w:tc>
      </w:tr>
      <w:tr w:rsidR="00E3520C" w:rsidRPr="00E3520C" w:rsidTr="00F11BD5">
        <w:trPr>
          <w:trHeight w:val="340"/>
        </w:trPr>
        <w:tc>
          <w:tcPr>
            <w:tcW w:w="3261" w:type="dxa"/>
            <w:vAlign w:val="bottom"/>
          </w:tcPr>
          <w:p w:rsidR="00F90061" w:rsidRPr="00E3520C" w:rsidRDefault="00F90061" w:rsidP="00F11BD5">
            <w:pPr>
              <w:jc w:val="left"/>
              <w:rPr>
                <w:rFonts w:cs="Times New Roman"/>
                <w:spacing w:val="-6"/>
                <w:sz w:val="20"/>
                <w:szCs w:val="20"/>
              </w:rPr>
            </w:pPr>
            <w:r w:rsidRPr="00E3520C">
              <w:rPr>
                <w:rFonts w:cs="Times New Roman"/>
                <w:spacing w:val="-6"/>
                <w:sz w:val="20"/>
                <w:szCs w:val="20"/>
                <w:cs/>
                <w:lang w:val="en-US"/>
              </w:rPr>
              <w:t xml:space="preserve"> - </w:t>
            </w:r>
            <w:r w:rsidRPr="00E3520C">
              <w:rPr>
                <w:rFonts w:cs="Times New Roman"/>
                <w:spacing w:val="-8"/>
                <w:sz w:val="20"/>
                <w:szCs w:val="20"/>
                <w:lang w:val="en-US"/>
              </w:rPr>
              <w:t xml:space="preserve">Reversal of </w:t>
            </w:r>
            <w:r w:rsidR="00B73161" w:rsidRPr="00E3520C">
              <w:rPr>
                <w:rFonts w:cs="Times New Roman"/>
                <w:spacing w:val="-8"/>
                <w:sz w:val="20"/>
                <w:szCs w:val="20"/>
                <w:lang w:val="en-US"/>
              </w:rPr>
              <w:t xml:space="preserve"> (</w:t>
            </w:r>
            <w:r w:rsidRPr="00E3520C">
              <w:rPr>
                <w:rFonts w:cs="Times New Roman"/>
                <w:spacing w:val="-8"/>
                <w:sz w:val="20"/>
                <w:szCs w:val="20"/>
                <w:lang w:val="en-US"/>
              </w:rPr>
              <w:t>loss</w:t>
            </w:r>
            <w:r w:rsidR="00B73161" w:rsidRPr="00E3520C">
              <w:rPr>
                <w:rFonts w:cs="Times New Roman"/>
                <w:spacing w:val="-8"/>
                <w:sz w:val="20"/>
                <w:szCs w:val="20"/>
                <w:lang w:val="en-US"/>
              </w:rPr>
              <w:t>)</w:t>
            </w:r>
            <w:r w:rsidRPr="00E3520C">
              <w:rPr>
                <w:rFonts w:cs="Times New Roman"/>
                <w:spacing w:val="-8"/>
                <w:sz w:val="20"/>
                <w:szCs w:val="20"/>
                <w:lang w:val="en-US"/>
              </w:rPr>
              <w:t xml:space="preserve"> on impairment</w:t>
            </w:r>
          </w:p>
        </w:tc>
        <w:tc>
          <w:tcPr>
            <w:tcW w:w="138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6</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(3)</w:t>
            </w:r>
          </w:p>
        </w:tc>
        <w:tc>
          <w:tcPr>
            <w:tcW w:w="1351"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0"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w:t>
            </w:r>
          </w:p>
        </w:tc>
        <w:tc>
          <w:tcPr>
            <w:tcW w:w="1353" w:type="dxa"/>
            <w:tcBorders>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3</w:t>
            </w:r>
          </w:p>
        </w:tc>
      </w:tr>
      <w:tr w:rsidR="00E3520C" w:rsidRPr="00E3520C" w:rsidTr="00B47371">
        <w:trPr>
          <w:trHeight w:val="567"/>
        </w:trPr>
        <w:tc>
          <w:tcPr>
            <w:tcW w:w="3261" w:type="dxa"/>
            <w:vAlign w:val="bottom"/>
          </w:tcPr>
          <w:p w:rsidR="00F90061" w:rsidRPr="00E3520C" w:rsidRDefault="00AB24B8" w:rsidP="00243DAD">
            <w:pPr>
              <w:ind w:left="277" w:hanging="277"/>
              <w:jc w:val="left"/>
              <w:rPr>
                <w:rFonts w:cs="Times New Roman"/>
                <w:sz w:val="20"/>
                <w:szCs w:val="20"/>
              </w:rPr>
            </w:pPr>
            <w:r w:rsidRPr="00E3520C">
              <w:rPr>
                <w:rFonts w:cs="Times New Roman"/>
                <w:spacing w:val="-6"/>
                <w:sz w:val="20"/>
                <w:szCs w:val="20"/>
                <w:cs/>
                <w:lang w:val="en-US"/>
              </w:rPr>
              <w:t xml:space="preserve"> - </w:t>
            </w:r>
            <w:r w:rsidRPr="00E3520C">
              <w:rPr>
                <w:rFonts w:cs="Times New Roman"/>
                <w:spacing w:val="-6"/>
                <w:sz w:val="20"/>
                <w:szCs w:val="20"/>
                <w:lang w:val="en-US"/>
              </w:rPr>
              <w:t>Exchange differences on translation of financial statements</w:t>
            </w:r>
          </w:p>
        </w:tc>
        <w:tc>
          <w:tcPr>
            <w:tcW w:w="1380" w:type="dxa"/>
            <w:tcBorders>
              <w:left w:val="nil"/>
              <w:bottom w:val="single" w:sz="4" w:space="0" w:color="auto"/>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127</w:t>
            </w:r>
          </w:p>
        </w:tc>
        <w:tc>
          <w:tcPr>
            <w:tcW w:w="1350" w:type="dxa"/>
            <w:tcBorders>
              <w:left w:val="nil"/>
              <w:bottom w:val="single" w:sz="4" w:space="0" w:color="auto"/>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414</w:t>
            </w:r>
          </w:p>
        </w:tc>
        <w:tc>
          <w:tcPr>
            <w:tcW w:w="1350" w:type="dxa"/>
            <w:tcBorders>
              <w:left w:val="nil"/>
              <w:bottom w:val="single" w:sz="4" w:space="0" w:color="auto"/>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1,474</w:t>
            </w:r>
          </w:p>
        </w:tc>
        <w:tc>
          <w:tcPr>
            <w:tcW w:w="1351" w:type="dxa"/>
            <w:tcBorders>
              <w:left w:val="nil"/>
              <w:bottom w:val="single" w:sz="4" w:space="0" w:color="auto"/>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25,203</w:t>
            </w:r>
          </w:p>
        </w:tc>
        <w:tc>
          <w:tcPr>
            <w:tcW w:w="1350" w:type="dxa"/>
            <w:tcBorders>
              <w:left w:val="nil"/>
              <w:bottom w:val="single" w:sz="4" w:space="0" w:color="auto"/>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935</w:t>
            </w:r>
          </w:p>
        </w:tc>
        <w:tc>
          <w:tcPr>
            <w:tcW w:w="1350" w:type="dxa"/>
            <w:tcBorders>
              <w:left w:val="nil"/>
              <w:bottom w:val="single" w:sz="4" w:space="0" w:color="auto"/>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4</w:t>
            </w:r>
          </w:p>
        </w:tc>
        <w:tc>
          <w:tcPr>
            <w:tcW w:w="1350" w:type="dxa"/>
            <w:tcBorders>
              <w:left w:val="nil"/>
              <w:bottom w:val="single" w:sz="4" w:space="0" w:color="auto"/>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515</w:t>
            </w:r>
          </w:p>
        </w:tc>
        <w:tc>
          <w:tcPr>
            <w:tcW w:w="1353" w:type="dxa"/>
            <w:tcBorders>
              <w:left w:val="nil"/>
              <w:bottom w:val="single" w:sz="4" w:space="0" w:color="auto"/>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28,672</w:t>
            </w:r>
          </w:p>
        </w:tc>
      </w:tr>
      <w:tr w:rsidR="00E3520C" w:rsidRPr="00E3520C" w:rsidTr="00F11BD5">
        <w:trPr>
          <w:trHeight w:val="340"/>
        </w:trPr>
        <w:tc>
          <w:tcPr>
            <w:tcW w:w="3261" w:type="dxa"/>
            <w:vAlign w:val="bottom"/>
          </w:tcPr>
          <w:p w:rsidR="00F90061" w:rsidRPr="00E3520C" w:rsidRDefault="00F90061" w:rsidP="00F11BD5">
            <w:pPr>
              <w:jc w:val="left"/>
              <w:rPr>
                <w:rFonts w:cs="Times New Roman"/>
                <w:sz w:val="20"/>
                <w:szCs w:val="20"/>
              </w:rPr>
            </w:pPr>
            <w:r w:rsidRPr="00E3520C">
              <w:rPr>
                <w:rFonts w:cs="Times New Roman"/>
                <w:sz w:val="20"/>
                <w:szCs w:val="20"/>
              </w:rPr>
              <w:t>Ending net book value</w:t>
            </w:r>
          </w:p>
        </w:tc>
        <w:tc>
          <w:tcPr>
            <w:tcW w:w="1380" w:type="dxa"/>
            <w:tcBorders>
              <w:top w:val="single" w:sz="4" w:space="0" w:color="auto"/>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48,629</w:t>
            </w:r>
          </w:p>
        </w:tc>
        <w:tc>
          <w:tcPr>
            <w:tcW w:w="1350" w:type="dxa"/>
            <w:tcBorders>
              <w:top w:val="single" w:sz="4" w:space="0" w:color="auto"/>
              <w:left w:val="nil"/>
              <w:right w:val="nil"/>
            </w:tcBorders>
            <w:vAlign w:val="bottom"/>
          </w:tcPr>
          <w:p w:rsidR="00F90061" w:rsidRPr="00E3520C" w:rsidRDefault="00F90061" w:rsidP="00A37F9B">
            <w:pPr>
              <w:tabs>
                <w:tab w:val="decimal" w:pos="1111"/>
              </w:tabs>
              <w:ind w:right="26"/>
              <w:rPr>
                <w:rFonts w:cstheme="minorBidi"/>
                <w:snapToGrid w:val="0"/>
                <w:sz w:val="20"/>
                <w:szCs w:val="20"/>
                <w:lang w:val="en-US"/>
              </w:rPr>
            </w:pPr>
            <w:r w:rsidRPr="00E3520C">
              <w:rPr>
                <w:rFonts w:cs="Times New Roman"/>
                <w:snapToGrid w:val="0"/>
                <w:sz w:val="20"/>
                <w:szCs w:val="20"/>
              </w:rPr>
              <w:t>136,21</w:t>
            </w:r>
            <w:r w:rsidRPr="00E3520C">
              <w:rPr>
                <w:rFonts w:cstheme="minorBidi"/>
                <w:snapToGrid w:val="0"/>
                <w:sz w:val="20"/>
                <w:szCs w:val="20"/>
                <w:lang w:val="en-US"/>
              </w:rPr>
              <w:t>3</w:t>
            </w:r>
          </w:p>
        </w:tc>
        <w:tc>
          <w:tcPr>
            <w:tcW w:w="1350" w:type="dxa"/>
            <w:tcBorders>
              <w:top w:val="single" w:sz="4" w:space="0" w:color="auto"/>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618,471</w:t>
            </w:r>
          </w:p>
        </w:tc>
        <w:tc>
          <w:tcPr>
            <w:tcW w:w="1351" w:type="dxa"/>
            <w:tcBorders>
              <w:top w:val="single" w:sz="4" w:space="0" w:color="auto"/>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330,987</w:t>
            </w:r>
          </w:p>
        </w:tc>
        <w:tc>
          <w:tcPr>
            <w:tcW w:w="1350" w:type="dxa"/>
            <w:tcBorders>
              <w:top w:val="single" w:sz="4" w:space="0" w:color="auto"/>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11,974</w:t>
            </w:r>
          </w:p>
        </w:tc>
        <w:tc>
          <w:tcPr>
            <w:tcW w:w="1350" w:type="dxa"/>
            <w:tcBorders>
              <w:top w:val="single" w:sz="4" w:space="0" w:color="auto"/>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8,816</w:t>
            </w:r>
          </w:p>
        </w:tc>
        <w:tc>
          <w:tcPr>
            <w:tcW w:w="1350" w:type="dxa"/>
            <w:tcBorders>
              <w:top w:val="single" w:sz="4" w:space="0" w:color="auto"/>
              <w:left w:val="nil"/>
              <w:right w:val="nil"/>
            </w:tcBorders>
            <w:vAlign w:val="bottom"/>
          </w:tcPr>
          <w:p w:rsidR="00F90061" w:rsidRPr="00E3520C" w:rsidRDefault="00F90061" w:rsidP="00A37F9B">
            <w:pPr>
              <w:tabs>
                <w:tab w:val="decimal" w:pos="1111"/>
              </w:tabs>
              <w:ind w:right="26"/>
              <w:rPr>
                <w:rFonts w:cs="Times New Roman"/>
                <w:snapToGrid w:val="0"/>
                <w:sz w:val="20"/>
                <w:szCs w:val="20"/>
              </w:rPr>
            </w:pPr>
            <w:r w:rsidRPr="00E3520C">
              <w:rPr>
                <w:rFonts w:cs="Times New Roman"/>
                <w:snapToGrid w:val="0"/>
                <w:sz w:val="20"/>
                <w:szCs w:val="20"/>
              </w:rPr>
              <w:t>160,649</w:t>
            </w:r>
          </w:p>
        </w:tc>
        <w:tc>
          <w:tcPr>
            <w:tcW w:w="1353" w:type="dxa"/>
            <w:tcBorders>
              <w:top w:val="single" w:sz="4" w:space="0" w:color="auto"/>
              <w:left w:val="nil"/>
              <w:right w:val="nil"/>
            </w:tcBorders>
            <w:vAlign w:val="bottom"/>
          </w:tcPr>
          <w:p w:rsidR="00F90061" w:rsidRPr="00E3520C" w:rsidRDefault="00F90061" w:rsidP="00A37F9B">
            <w:pPr>
              <w:tabs>
                <w:tab w:val="decimal" w:pos="1111"/>
              </w:tabs>
              <w:ind w:right="26"/>
              <w:rPr>
                <w:rFonts w:cstheme="minorBidi"/>
                <w:snapToGrid w:val="0"/>
                <w:sz w:val="20"/>
                <w:szCs w:val="20"/>
                <w:lang w:val="en-US"/>
              </w:rPr>
            </w:pPr>
            <w:r w:rsidRPr="00E3520C">
              <w:rPr>
                <w:rFonts w:cs="Times New Roman"/>
                <w:snapToGrid w:val="0"/>
                <w:sz w:val="20"/>
                <w:szCs w:val="20"/>
              </w:rPr>
              <w:t>1,315,7</w:t>
            </w:r>
            <w:r w:rsidRPr="00E3520C">
              <w:rPr>
                <w:rFonts w:cstheme="minorBidi"/>
                <w:snapToGrid w:val="0"/>
                <w:sz w:val="20"/>
                <w:szCs w:val="20"/>
                <w:lang w:val="en-US"/>
              </w:rPr>
              <w:t>39</w:t>
            </w:r>
          </w:p>
        </w:tc>
      </w:tr>
      <w:tr w:rsidR="00E3520C" w:rsidRPr="00E3520C" w:rsidTr="00F11BD5">
        <w:trPr>
          <w:trHeight w:val="20"/>
        </w:trPr>
        <w:tc>
          <w:tcPr>
            <w:tcW w:w="3261" w:type="dxa"/>
            <w:vAlign w:val="bottom"/>
          </w:tcPr>
          <w:p w:rsidR="00F90061" w:rsidRPr="00E3520C" w:rsidRDefault="00F90061" w:rsidP="00F11BD5">
            <w:pPr>
              <w:jc w:val="left"/>
              <w:rPr>
                <w:rFonts w:cs="Times New Roman"/>
                <w:sz w:val="8"/>
                <w:szCs w:val="8"/>
              </w:rPr>
            </w:pPr>
          </w:p>
        </w:tc>
        <w:tc>
          <w:tcPr>
            <w:tcW w:w="1380" w:type="dxa"/>
            <w:tcBorders>
              <w:top w:val="single" w:sz="4" w:space="0" w:color="auto"/>
              <w:left w:val="nil"/>
              <w:right w:val="nil"/>
            </w:tcBorders>
            <w:vAlign w:val="bottom"/>
          </w:tcPr>
          <w:p w:rsidR="00F90061" w:rsidRPr="00E3520C" w:rsidRDefault="00F90061" w:rsidP="00A37F9B">
            <w:pPr>
              <w:tabs>
                <w:tab w:val="decimal" w:pos="957"/>
                <w:tab w:val="decimal" w:pos="1111"/>
              </w:tabs>
              <w:ind w:left="3"/>
              <w:jc w:val="left"/>
              <w:rPr>
                <w:rFonts w:cs="Times New Roman"/>
                <w:snapToGrid w:val="0"/>
                <w:sz w:val="20"/>
                <w:szCs w:val="20"/>
              </w:rPr>
            </w:pPr>
          </w:p>
        </w:tc>
        <w:tc>
          <w:tcPr>
            <w:tcW w:w="1350" w:type="dxa"/>
            <w:tcBorders>
              <w:top w:val="single" w:sz="4" w:space="0" w:color="auto"/>
              <w:left w:val="nil"/>
              <w:right w:val="nil"/>
            </w:tcBorders>
            <w:vAlign w:val="bottom"/>
          </w:tcPr>
          <w:p w:rsidR="00F90061" w:rsidRPr="00E3520C" w:rsidRDefault="00F90061" w:rsidP="00A37F9B">
            <w:pPr>
              <w:tabs>
                <w:tab w:val="decimal" w:pos="957"/>
                <w:tab w:val="decimal" w:pos="1111"/>
              </w:tabs>
              <w:ind w:left="3"/>
              <w:jc w:val="left"/>
              <w:rPr>
                <w:rFonts w:cs="Times New Roman"/>
                <w:snapToGrid w:val="0"/>
                <w:sz w:val="20"/>
                <w:szCs w:val="20"/>
              </w:rPr>
            </w:pPr>
          </w:p>
        </w:tc>
        <w:tc>
          <w:tcPr>
            <w:tcW w:w="1350" w:type="dxa"/>
            <w:tcBorders>
              <w:top w:val="single" w:sz="4" w:space="0" w:color="auto"/>
              <w:left w:val="nil"/>
              <w:right w:val="nil"/>
            </w:tcBorders>
            <w:vAlign w:val="bottom"/>
          </w:tcPr>
          <w:p w:rsidR="00F90061" w:rsidRPr="00E3520C" w:rsidRDefault="00F90061" w:rsidP="00A37F9B">
            <w:pPr>
              <w:tabs>
                <w:tab w:val="decimal" w:pos="957"/>
                <w:tab w:val="decimal" w:pos="1111"/>
              </w:tabs>
              <w:ind w:left="3"/>
              <w:jc w:val="left"/>
              <w:rPr>
                <w:rFonts w:cs="Times New Roman"/>
                <w:snapToGrid w:val="0"/>
                <w:sz w:val="20"/>
                <w:szCs w:val="20"/>
              </w:rPr>
            </w:pPr>
          </w:p>
        </w:tc>
        <w:tc>
          <w:tcPr>
            <w:tcW w:w="1351" w:type="dxa"/>
            <w:tcBorders>
              <w:top w:val="single" w:sz="4" w:space="0" w:color="auto"/>
              <w:left w:val="nil"/>
              <w:right w:val="nil"/>
            </w:tcBorders>
            <w:vAlign w:val="bottom"/>
          </w:tcPr>
          <w:p w:rsidR="00F90061" w:rsidRPr="00E3520C" w:rsidRDefault="00F90061" w:rsidP="00A37F9B">
            <w:pPr>
              <w:tabs>
                <w:tab w:val="decimal" w:pos="957"/>
                <w:tab w:val="decimal" w:pos="1111"/>
              </w:tabs>
              <w:ind w:left="3"/>
              <w:jc w:val="left"/>
              <w:rPr>
                <w:rFonts w:cs="Times New Roman"/>
                <w:snapToGrid w:val="0"/>
                <w:sz w:val="20"/>
                <w:szCs w:val="20"/>
              </w:rPr>
            </w:pPr>
          </w:p>
        </w:tc>
        <w:tc>
          <w:tcPr>
            <w:tcW w:w="1350" w:type="dxa"/>
            <w:tcBorders>
              <w:top w:val="single" w:sz="4" w:space="0" w:color="auto"/>
              <w:left w:val="nil"/>
              <w:right w:val="nil"/>
            </w:tcBorders>
            <w:vAlign w:val="bottom"/>
          </w:tcPr>
          <w:p w:rsidR="00F90061" w:rsidRPr="00E3520C" w:rsidRDefault="00F90061" w:rsidP="00A37F9B">
            <w:pPr>
              <w:tabs>
                <w:tab w:val="decimal" w:pos="957"/>
                <w:tab w:val="decimal" w:pos="1111"/>
              </w:tabs>
              <w:ind w:left="3"/>
              <w:jc w:val="left"/>
              <w:rPr>
                <w:rFonts w:cs="Times New Roman"/>
                <w:snapToGrid w:val="0"/>
                <w:sz w:val="20"/>
                <w:szCs w:val="20"/>
              </w:rPr>
            </w:pPr>
          </w:p>
        </w:tc>
        <w:tc>
          <w:tcPr>
            <w:tcW w:w="1350" w:type="dxa"/>
            <w:tcBorders>
              <w:top w:val="single" w:sz="4" w:space="0" w:color="auto"/>
              <w:left w:val="nil"/>
              <w:right w:val="nil"/>
            </w:tcBorders>
            <w:vAlign w:val="bottom"/>
          </w:tcPr>
          <w:p w:rsidR="00F90061" w:rsidRPr="00E3520C" w:rsidRDefault="00F90061" w:rsidP="00A37F9B">
            <w:pPr>
              <w:tabs>
                <w:tab w:val="decimal" w:pos="957"/>
                <w:tab w:val="decimal" w:pos="1111"/>
              </w:tabs>
              <w:ind w:left="3"/>
              <w:jc w:val="left"/>
              <w:rPr>
                <w:rFonts w:cs="Times New Roman"/>
                <w:snapToGrid w:val="0"/>
                <w:sz w:val="20"/>
                <w:szCs w:val="20"/>
              </w:rPr>
            </w:pPr>
          </w:p>
        </w:tc>
        <w:tc>
          <w:tcPr>
            <w:tcW w:w="1350" w:type="dxa"/>
            <w:tcBorders>
              <w:top w:val="single" w:sz="4" w:space="0" w:color="auto"/>
              <w:left w:val="nil"/>
              <w:right w:val="nil"/>
            </w:tcBorders>
            <w:vAlign w:val="bottom"/>
          </w:tcPr>
          <w:p w:rsidR="00F90061" w:rsidRPr="00E3520C" w:rsidRDefault="00F90061" w:rsidP="00A37F9B">
            <w:pPr>
              <w:tabs>
                <w:tab w:val="decimal" w:pos="957"/>
                <w:tab w:val="decimal" w:pos="1111"/>
              </w:tabs>
              <w:ind w:left="3"/>
              <w:jc w:val="left"/>
              <w:rPr>
                <w:rFonts w:cs="Times New Roman"/>
                <w:snapToGrid w:val="0"/>
                <w:sz w:val="20"/>
                <w:szCs w:val="20"/>
              </w:rPr>
            </w:pPr>
          </w:p>
        </w:tc>
        <w:tc>
          <w:tcPr>
            <w:tcW w:w="1353" w:type="dxa"/>
            <w:tcBorders>
              <w:top w:val="single" w:sz="4" w:space="0" w:color="auto"/>
              <w:left w:val="nil"/>
              <w:right w:val="nil"/>
            </w:tcBorders>
            <w:vAlign w:val="bottom"/>
          </w:tcPr>
          <w:p w:rsidR="00F90061" w:rsidRPr="00E3520C" w:rsidRDefault="00F90061" w:rsidP="00A37F9B">
            <w:pPr>
              <w:tabs>
                <w:tab w:val="decimal" w:pos="957"/>
                <w:tab w:val="decimal" w:pos="1111"/>
              </w:tabs>
              <w:ind w:left="3"/>
              <w:jc w:val="left"/>
              <w:rPr>
                <w:rFonts w:cs="Times New Roman"/>
                <w:snapToGrid w:val="0"/>
                <w:sz w:val="20"/>
                <w:szCs w:val="20"/>
              </w:rPr>
            </w:pPr>
          </w:p>
        </w:tc>
      </w:tr>
      <w:tr w:rsidR="00E3520C" w:rsidRPr="00E3520C" w:rsidTr="00F11BD5">
        <w:trPr>
          <w:trHeight w:val="340"/>
        </w:trPr>
        <w:tc>
          <w:tcPr>
            <w:tcW w:w="3261" w:type="dxa"/>
            <w:vAlign w:val="bottom"/>
          </w:tcPr>
          <w:p w:rsidR="00F90061" w:rsidRPr="00E3520C" w:rsidRDefault="00F90061" w:rsidP="00F11BD5">
            <w:pPr>
              <w:ind w:left="540" w:right="-22" w:hanging="540"/>
              <w:jc w:val="left"/>
              <w:rPr>
                <w:rFonts w:cs="Times New Roman"/>
                <w:b/>
                <w:bCs/>
                <w:sz w:val="20"/>
                <w:szCs w:val="20"/>
                <w:lang w:val="en-US"/>
              </w:rPr>
            </w:pPr>
            <w:r w:rsidRPr="00E3520C">
              <w:rPr>
                <w:rFonts w:cs="Times New Roman"/>
                <w:b/>
                <w:bCs/>
                <w:sz w:val="20"/>
                <w:szCs w:val="20"/>
              </w:rPr>
              <w:t xml:space="preserve">As at </w:t>
            </w:r>
            <w:r w:rsidR="001D64EB" w:rsidRPr="00E3520C">
              <w:rPr>
                <w:rFonts w:cs="Times New Roman"/>
                <w:b/>
                <w:bCs/>
                <w:spacing w:val="-6"/>
                <w:sz w:val="20"/>
                <w:szCs w:val="20"/>
              </w:rPr>
              <w:t>31 March 2020</w:t>
            </w:r>
          </w:p>
        </w:tc>
        <w:tc>
          <w:tcPr>
            <w:tcW w:w="1380" w:type="dxa"/>
            <w:vAlign w:val="bottom"/>
          </w:tcPr>
          <w:p w:rsidR="00F90061" w:rsidRPr="00E3520C" w:rsidRDefault="00F90061" w:rsidP="00A37F9B">
            <w:pPr>
              <w:tabs>
                <w:tab w:val="decimal" w:pos="1111"/>
              </w:tabs>
              <w:ind w:right="26"/>
              <w:rPr>
                <w:rFonts w:cs="Times New Roman"/>
                <w:snapToGrid w:val="0"/>
                <w:sz w:val="20"/>
                <w:szCs w:val="20"/>
              </w:rPr>
            </w:pPr>
          </w:p>
        </w:tc>
        <w:tc>
          <w:tcPr>
            <w:tcW w:w="1350" w:type="dxa"/>
            <w:vAlign w:val="bottom"/>
          </w:tcPr>
          <w:p w:rsidR="00F90061" w:rsidRPr="00E3520C" w:rsidRDefault="00F90061" w:rsidP="00A37F9B">
            <w:pPr>
              <w:tabs>
                <w:tab w:val="decimal" w:pos="1111"/>
              </w:tabs>
              <w:ind w:right="26"/>
              <w:rPr>
                <w:rFonts w:cs="Times New Roman"/>
                <w:snapToGrid w:val="0"/>
                <w:sz w:val="20"/>
                <w:szCs w:val="20"/>
              </w:rPr>
            </w:pPr>
          </w:p>
        </w:tc>
        <w:tc>
          <w:tcPr>
            <w:tcW w:w="1350" w:type="dxa"/>
            <w:vAlign w:val="bottom"/>
          </w:tcPr>
          <w:p w:rsidR="00F90061" w:rsidRPr="00E3520C" w:rsidRDefault="00F90061" w:rsidP="00A37F9B">
            <w:pPr>
              <w:tabs>
                <w:tab w:val="decimal" w:pos="1111"/>
              </w:tabs>
              <w:ind w:right="26"/>
              <w:rPr>
                <w:rFonts w:cs="Times New Roman"/>
                <w:snapToGrid w:val="0"/>
                <w:sz w:val="20"/>
                <w:szCs w:val="20"/>
              </w:rPr>
            </w:pPr>
          </w:p>
        </w:tc>
        <w:tc>
          <w:tcPr>
            <w:tcW w:w="1351" w:type="dxa"/>
            <w:vAlign w:val="bottom"/>
          </w:tcPr>
          <w:p w:rsidR="00F90061" w:rsidRPr="00E3520C" w:rsidRDefault="00F90061" w:rsidP="00A37F9B">
            <w:pPr>
              <w:tabs>
                <w:tab w:val="decimal" w:pos="1111"/>
              </w:tabs>
              <w:ind w:right="26"/>
              <w:rPr>
                <w:rFonts w:cs="Times New Roman"/>
                <w:snapToGrid w:val="0"/>
                <w:sz w:val="20"/>
                <w:szCs w:val="20"/>
              </w:rPr>
            </w:pPr>
          </w:p>
        </w:tc>
        <w:tc>
          <w:tcPr>
            <w:tcW w:w="1350" w:type="dxa"/>
            <w:vAlign w:val="bottom"/>
          </w:tcPr>
          <w:p w:rsidR="00F90061" w:rsidRPr="00E3520C" w:rsidRDefault="00F90061" w:rsidP="00A37F9B">
            <w:pPr>
              <w:tabs>
                <w:tab w:val="decimal" w:pos="1111"/>
              </w:tabs>
              <w:ind w:right="26"/>
              <w:rPr>
                <w:rFonts w:cs="Times New Roman"/>
                <w:snapToGrid w:val="0"/>
                <w:sz w:val="20"/>
                <w:szCs w:val="20"/>
              </w:rPr>
            </w:pPr>
          </w:p>
        </w:tc>
        <w:tc>
          <w:tcPr>
            <w:tcW w:w="1350" w:type="dxa"/>
            <w:vAlign w:val="bottom"/>
          </w:tcPr>
          <w:p w:rsidR="00F90061" w:rsidRPr="00E3520C" w:rsidRDefault="00F90061" w:rsidP="00A37F9B">
            <w:pPr>
              <w:tabs>
                <w:tab w:val="decimal" w:pos="1111"/>
              </w:tabs>
              <w:ind w:right="26"/>
              <w:rPr>
                <w:rFonts w:cs="Times New Roman"/>
                <w:snapToGrid w:val="0"/>
                <w:sz w:val="20"/>
                <w:szCs w:val="20"/>
              </w:rPr>
            </w:pPr>
          </w:p>
        </w:tc>
        <w:tc>
          <w:tcPr>
            <w:tcW w:w="1350" w:type="dxa"/>
            <w:vAlign w:val="bottom"/>
          </w:tcPr>
          <w:p w:rsidR="00F90061" w:rsidRPr="00E3520C" w:rsidRDefault="00F90061" w:rsidP="00A37F9B">
            <w:pPr>
              <w:tabs>
                <w:tab w:val="decimal" w:pos="1111"/>
              </w:tabs>
              <w:ind w:right="26"/>
              <w:rPr>
                <w:rFonts w:cs="Times New Roman"/>
                <w:snapToGrid w:val="0"/>
                <w:sz w:val="20"/>
                <w:szCs w:val="20"/>
              </w:rPr>
            </w:pPr>
          </w:p>
        </w:tc>
        <w:tc>
          <w:tcPr>
            <w:tcW w:w="1353" w:type="dxa"/>
            <w:vAlign w:val="bottom"/>
          </w:tcPr>
          <w:p w:rsidR="00F90061" w:rsidRPr="00E3520C" w:rsidRDefault="00F90061" w:rsidP="00A37F9B">
            <w:pPr>
              <w:tabs>
                <w:tab w:val="decimal" w:pos="1111"/>
              </w:tabs>
              <w:ind w:right="26"/>
              <w:rPr>
                <w:rFonts w:cs="Times New Roman"/>
                <w:snapToGrid w:val="0"/>
                <w:sz w:val="20"/>
                <w:szCs w:val="20"/>
              </w:rPr>
            </w:pPr>
          </w:p>
        </w:tc>
      </w:tr>
      <w:tr w:rsidR="00E3520C" w:rsidRPr="00E3520C" w:rsidTr="0008197C">
        <w:trPr>
          <w:trHeight w:val="340"/>
        </w:trPr>
        <w:tc>
          <w:tcPr>
            <w:tcW w:w="3261" w:type="dxa"/>
            <w:vAlign w:val="bottom"/>
          </w:tcPr>
          <w:p w:rsidR="0008197C" w:rsidRPr="00E3520C" w:rsidRDefault="0008197C" w:rsidP="0008197C">
            <w:pPr>
              <w:jc w:val="left"/>
              <w:rPr>
                <w:rFonts w:cs="Times New Roman"/>
                <w:sz w:val="20"/>
                <w:szCs w:val="20"/>
              </w:rPr>
            </w:pPr>
            <w:r w:rsidRPr="00E3520C">
              <w:rPr>
                <w:rFonts w:cs="Times New Roman"/>
                <w:sz w:val="20"/>
                <w:szCs w:val="20"/>
              </w:rPr>
              <w:t>Cost</w:t>
            </w:r>
          </w:p>
        </w:tc>
        <w:tc>
          <w:tcPr>
            <w:tcW w:w="138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48,702</w:t>
            </w:r>
          </w:p>
        </w:tc>
        <w:tc>
          <w:tcPr>
            <w:tcW w:w="135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306,960</w:t>
            </w:r>
          </w:p>
        </w:tc>
        <w:tc>
          <w:tcPr>
            <w:tcW w:w="135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1,166,305</w:t>
            </w:r>
          </w:p>
        </w:tc>
        <w:tc>
          <w:tcPr>
            <w:tcW w:w="1351"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1,014,792</w:t>
            </w:r>
          </w:p>
        </w:tc>
        <w:tc>
          <w:tcPr>
            <w:tcW w:w="135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56,960</w:t>
            </w:r>
          </w:p>
        </w:tc>
        <w:tc>
          <w:tcPr>
            <w:tcW w:w="135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26,660</w:t>
            </w:r>
          </w:p>
        </w:tc>
        <w:tc>
          <w:tcPr>
            <w:tcW w:w="135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162,254</w:t>
            </w:r>
          </w:p>
        </w:tc>
        <w:tc>
          <w:tcPr>
            <w:tcW w:w="1353"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2,782,633</w:t>
            </w:r>
          </w:p>
        </w:tc>
      </w:tr>
      <w:tr w:rsidR="00E3520C" w:rsidRPr="00E3520C" w:rsidTr="0008197C">
        <w:trPr>
          <w:trHeight w:val="340"/>
        </w:trPr>
        <w:tc>
          <w:tcPr>
            <w:tcW w:w="3261" w:type="dxa"/>
            <w:vAlign w:val="bottom"/>
          </w:tcPr>
          <w:p w:rsidR="0008197C" w:rsidRPr="00E3520C" w:rsidRDefault="0008197C" w:rsidP="0008197C">
            <w:pPr>
              <w:jc w:val="left"/>
              <w:rPr>
                <w:rFonts w:cs="Times New Roman"/>
                <w:sz w:val="20"/>
                <w:szCs w:val="20"/>
              </w:rPr>
            </w:pPr>
            <w:r w:rsidRPr="00E3520C">
              <w:rPr>
                <w:rFonts w:cs="Times New Roman"/>
                <w:sz w:val="20"/>
                <w:szCs w:val="20"/>
                <w:u w:val="single"/>
              </w:rPr>
              <w:t>Less</w:t>
            </w:r>
            <w:r w:rsidRPr="00E3520C">
              <w:rPr>
                <w:rFonts w:cs="Times New Roman"/>
                <w:sz w:val="20"/>
                <w:szCs w:val="20"/>
              </w:rPr>
              <w:t xml:space="preserve">  Accumulated depreciation</w:t>
            </w:r>
          </w:p>
        </w:tc>
        <w:tc>
          <w:tcPr>
            <w:tcW w:w="138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w:t>
            </w:r>
          </w:p>
        </w:tc>
        <w:tc>
          <w:tcPr>
            <w:tcW w:w="135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(170,201)</w:t>
            </w:r>
          </w:p>
        </w:tc>
        <w:tc>
          <w:tcPr>
            <w:tcW w:w="135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(544,761)</w:t>
            </w:r>
          </w:p>
        </w:tc>
        <w:tc>
          <w:tcPr>
            <w:tcW w:w="1351"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(672,869)</w:t>
            </w:r>
          </w:p>
        </w:tc>
        <w:tc>
          <w:tcPr>
            <w:tcW w:w="135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(31,118)</w:t>
            </w:r>
          </w:p>
        </w:tc>
        <w:tc>
          <w:tcPr>
            <w:tcW w:w="135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(17,827)</w:t>
            </w:r>
          </w:p>
        </w:tc>
        <w:tc>
          <w:tcPr>
            <w:tcW w:w="1350"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w:t>
            </w:r>
          </w:p>
        </w:tc>
        <w:tc>
          <w:tcPr>
            <w:tcW w:w="1353" w:type="dxa"/>
            <w:tcBorders>
              <w:top w:val="nil"/>
              <w:left w:val="nil"/>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(1,436,776)</w:t>
            </w:r>
          </w:p>
        </w:tc>
      </w:tr>
      <w:tr w:rsidR="00E3520C" w:rsidRPr="00E3520C" w:rsidTr="0008197C">
        <w:trPr>
          <w:trHeight w:val="340"/>
        </w:trPr>
        <w:tc>
          <w:tcPr>
            <w:tcW w:w="3261" w:type="dxa"/>
            <w:vAlign w:val="bottom"/>
          </w:tcPr>
          <w:p w:rsidR="0008197C" w:rsidRPr="00E3520C" w:rsidRDefault="0008197C" w:rsidP="0008197C">
            <w:pPr>
              <w:ind w:left="-108" w:firstLine="583"/>
              <w:jc w:val="left"/>
              <w:rPr>
                <w:rFonts w:cs="Times New Roman"/>
                <w:sz w:val="20"/>
                <w:szCs w:val="20"/>
              </w:rPr>
            </w:pPr>
            <w:r w:rsidRPr="00E3520C">
              <w:rPr>
                <w:rFonts w:cs="Times New Roman"/>
                <w:sz w:val="20"/>
                <w:szCs w:val="20"/>
              </w:rPr>
              <w:t>Allowance for impairment</w:t>
            </w:r>
          </w:p>
        </w:tc>
        <w:tc>
          <w:tcPr>
            <w:tcW w:w="1380" w:type="dxa"/>
            <w:tcBorders>
              <w:top w:val="nil"/>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(73)</w:t>
            </w:r>
          </w:p>
        </w:tc>
        <w:tc>
          <w:tcPr>
            <w:tcW w:w="1350" w:type="dxa"/>
            <w:tcBorders>
              <w:top w:val="nil"/>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(546)</w:t>
            </w:r>
          </w:p>
        </w:tc>
        <w:tc>
          <w:tcPr>
            <w:tcW w:w="1350" w:type="dxa"/>
            <w:tcBorders>
              <w:top w:val="nil"/>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(3,073)</w:t>
            </w:r>
          </w:p>
        </w:tc>
        <w:tc>
          <w:tcPr>
            <w:tcW w:w="1351" w:type="dxa"/>
            <w:tcBorders>
              <w:top w:val="nil"/>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(10,936)</w:t>
            </w:r>
          </w:p>
        </w:tc>
        <w:tc>
          <w:tcPr>
            <w:tcW w:w="1350" w:type="dxa"/>
            <w:tcBorders>
              <w:top w:val="nil"/>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(13,868)</w:t>
            </w:r>
          </w:p>
        </w:tc>
        <w:tc>
          <w:tcPr>
            <w:tcW w:w="1350" w:type="dxa"/>
            <w:tcBorders>
              <w:top w:val="nil"/>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(17)</w:t>
            </w:r>
          </w:p>
        </w:tc>
        <w:tc>
          <w:tcPr>
            <w:tcW w:w="1350" w:type="dxa"/>
            <w:tcBorders>
              <w:top w:val="nil"/>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(1,605)</w:t>
            </w:r>
          </w:p>
        </w:tc>
        <w:tc>
          <w:tcPr>
            <w:tcW w:w="1353" w:type="dxa"/>
            <w:tcBorders>
              <w:top w:val="nil"/>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(30,118)</w:t>
            </w:r>
          </w:p>
        </w:tc>
      </w:tr>
      <w:tr w:rsidR="0008197C" w:rsidRPr="00E3520C" w:rsidTr="0008197C">
        <w:trPr>
          <w:trHeight w:val="340"/>
        </w:trPr>
        <w:tc>
          <w:tcPr>
            <w:tcW w:w="3261" w:type="dxa"/>
            <w:vAlign w:val="bottom"/>
          </w:tcPr>
          <w:p w:rsidR="0008197C" w:rsidRPr="00E3520C" w:rsidRDefault="0008197C" w:rsidP="0008197C">
            <w:pPr>
              <w:jc w:val="left"/>
              <w:rPr>
                <w:rFonts w:cs="Times New Roman"/>
                <w:sz w:val="20"/>
                <w:szCs w:val="20"/>
              </w:rPr>
            </w:pPr>
            <w:r w:rsidRPr="00E3520C">
              <w:rPr>
                <w:rFonts w:cs="Times New Roman"/>
                <w:sz w:val="20"/>
                <w:szCs w:val="20"/>
              </w:rPr>
              <w:t>Net book value</w:t>
            </w:r>
          </w:p>
        </w:tc>
        <w:tc>
          <w:tcPr>
            <w:tcW w:w="1380" w:type="dxa"/>
            <w:tcBorders>
              <w:top w:val="single" w:sz="4" w:space="0" w:color="auto"/>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48,629</w:t>
            </w:r>
          </w:p>
        </w:tc>
        <w:tc>
          <w:tcPr>
            <w:tcW w:w="1350" w:type="dxa"/>
            <w:tcBorders>
              <w:top w:val="single" w:sz="4" w:space="0" w:color="auto"/>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136,213</w:t>
            </w:r>
          </w:p>
        </w:tc>
        <w:tc>
          <w:tcPr>
            <w:tcW w:w="1350" w:type="dxa"/>
            <w:tcBorders>
              <w:top w:val="single" w:sz="4" w:space="0" w:color="auto"/>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618,471</w:t>
            </w:r>
          </w:p>
        </w:tc>
        <w:tc>
          <w:tcPr>
            <w:tcW w:w="1351" w:type="dxa"/>
            <w:tcBorders>
              <w:top w:val="single" w:sz="4" w:space="0" w:color="auto"/>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330,987</w:t>
            </w:r>
          </w:p>
        </w:tc>
        <w:tc>
          <w:tcPr>
            <w:tcW w:w="1350" w:type="dxa"/>
            <w:tcBorders>
              <w:top w:val="single" w:sz="4" w:space="0" w:color="auto"/>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11,974</w:t>
            </w:r>
          </w:p>
        </w:tc>
        <w:tc>
          <w:tcPr>
            <w:tcW w:w="1350" w:type="dxa"/>
            <w:tcBorders>
              <w:top w:val="single" w:sz="4" w:space="0" w:color="auto"/>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8,816</w:t>
            </w:r>
          </w:p>
        </w:tc>
        <w:tc>
          <w:tcPr>
            <w:tcW w:w="1350" w:type="dxa"/>
            <w:tcBorders>
              <w:top w:val="single" w:sz="4" w:space="0" w:color="auto"/>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160,649</w:t>
            </w:r>
          </w:p>
        </w:tc>
        <w:tc>
          <w:tcPr>
            <w:tcW w:w="1353" w:type="dxa"/>
            <w:tcBorders>
              <w:top w:val="single" w:sz="4" w:space="0" w:color="auto"/>
              <w:left w:val="nil"/>
              <w:bottom w:val="single" w:sz="4" w:space="0" w:color="auto"/>
              <w:right w:val="nil"/>
            </w:tcBorders>
            <w:vAlign w:val="bottom"/>
          </w:tcPr>
          <w:p w:rsidR="0008197C" w:rsidRPr="00E3520C" w:rsidRDefault="0008197C" w:rsidP="0008197C">
            <w:pPr>
              <w:tabs>
                <w:tab w:val="decimal" w:pos="1112"/>
              </w:tabs>
              <w:ind w:right="26"/>
              <w:jc w:val="left"/>
              <w:rPr>
                <w:rFonts w:cs="Times New Roman"/>
                <w:snapToGrid w:val="0"/>
                <w:sz w:val="20"/>
                <w:szCs w:val="20"/>
              </w:rPr>
            </w:pPr>
            <w:r w:rsidRPr="00E3520C">
              <w:rPr>
                <w:rFonts w:cs="Times New Roman"/>
                <w:snapToGrid w:val="0"/>
                <w:sz w:val="20"/>
                <w:szCs w:val="20"/>
              </w:rPr>
              <w:t>1,315,739</w:t>
            </w:r>
          </w:p>
        </w:tc>
      </w:tr>
    </w:tbl>
    <w:p w:rsidR="00F90061" w:rsidRPr="00E3520C" w:rsidRDefault="00F90061" w:rsidP="00F90061">
      <w:pPr>
        <w:ind w:left="567"/>
        <w:rPr>
          <w:rFonts w:cs="Times New Roman"/>
          <w:sz w:val="18"/>
          <w:szCs w:val="18"/>
        </w:rPr>
      </w:pPr>
    </w:p>
    <w:p w:rsidR="00F90061" w:rsidRPr="00E3520C" w:rsidRDefault="00F90061" w:rsidP="00F90061">
      <w:pPr>
        <w:ind w:left="567"/>
        <w:rPr>
          <w:rFonts w:cstheme="minorBidi"/>
          <w:sz w:val="22"/>
          <w:szCs w:val="22"/>
          <w:cs/>
        </w:rPr>
        <w:sectPr w:rsidR="00F90061" w:rsidRPr="00E3520C" w:rsidSect="004F7162">
          <w:headerReference w:type="even" r:id="rId14"/>
          <w:headerReference w:type="first" r:id="rId15"/>
          <w:pgSz w:w="16838" w:h="11906" w:orient="landscape"/>
          <w:pgMar w:top="1418" w:right="1440" w:bottom="1416" w:left="1135" w:header="709" w:footer="709" w:gutter="0"/>
          <w:cols w:space="708"/>
          <w:docGrid w:linePitch="381"/>
        </w:sectPr>
      </w:pPr>
      <w:r w:rsidRPr="00E3520C">
        <w:rPr>
          <w:rFonts w:cs="Times New Roman"/>
          <w:sz w:val="22"/>
          <w:szCs w:val="22"/>
          <w:cs/>
        </w:rPr>
        <w:tab/>
      </w:r>
      <w:r w:rsidRPr="00E3520C">
        <w:rPr>
          <w:rFonts w:cs="Times New Roman"/>
          <w:sz w:val="22"/>
          <w:szCs w:val="22"/>
        </w:rPr>
        <w:t xml:space="preserve">As at </w:t>
      </w:r>
      <w:r w:rsidR="001D64EB" w:rsidRPr="00E3520C">
        <w:rPr>
          <w:rFonts w:cs="Times New Roman"/>
          <w:sz w:val="22"/>
          <w:szCs w:val="22"/>
        </w:rPr>
        <w:t>31 March 2020</w:t>
      </w:r>
      <w:r w:rsidRPr="00E3520C">
        <w:rPr>
          <w:rFonts w:cs="Times New Roman"/>
          <w:sz w:val="22"/>
          <w:szCs w:val="22"/>
        </w:rPr>
        <w:t xml:space="preserve">, the Group had pledged assets amounting to Baht </w:t>
      </w:r>
      <w:r w:rsidRPr="00E3520C">
        <w:rPr>
          <w:rFonts w:cs="Times New Roman"/>
          <w:sz w:val="22"/>
          <w:szCs w:val="28"/>
        </w:rPr>
        <w:t>78,322</w:t>
      </w:r>
      <w:r w:rsidRPr="00E3520C">
        <w:rPr>
          <w:rFonts w:cs="Times New Roman"/>
          <w:sz w:val="22"/>
          <w:szCs w:val="22"/>
        </w:rPr>
        <w:t xml:space="preserve"> million </w:t>
      </w:r>
      <w:r w:rsidRPr="00E3520C">
        <w:rPr>
          <w:rFonts w:cs="Times New Roman"/>
          <w:sz w:val="22"/>
          <w:szCs w:val="22"/>
          <w:cs/>
        </w:rPr>
        <w:t>(</w:t>
      </w:r>
      <w:r w:rsidRPr="00E3520C">
        <w:rPr>
          <w:rFonts w:cs="Times New Roman"/>
          <w:sz w:val="22"/>
          <w:szCs w:val="22"/>
        </w:rPr>
        <w:t>December 31,</w:t>
      </w:r>
      <w:r w:rsidRPr="00E3520C">
        <w:rPr>
          <w:rFonts w:cs="Times New Roman"/>
          <w:sz w:val="22"/>
          <w:szCs w:val="22"/>
          <w:cs/>
        </w:rPr>
        <w:t xml:space="preserve"> </w:t>
      </w:r>
      <w:r w:rsidRPr="00E3520C">
        <w:rPr>
          <w:rFonts w:cs="Times New Roman"/>
          <w:sz w:val="22"/>
          <w:szCs w:val="22"/>
        </w:rPr>
        <w:t>2019</w:t>
      </w:r>
      <w:r w:rsidRPr="00E3520C">
        <w:rPr>
          <w:rFonts w:cs="Times New Roman"/>
          <w:sz w:val="22"/>
          <w:szCs w:val="22"/>
          <w:cs/>
        </w:rPr>
        <w:t xml:space="preserve">: </w:t>
      </w:r>
      <w:r w:rsidRPr="00E3520C">
        <w:rPr>
          <w:rFonts w:cs="Times New Roman"/>
          <w:sz w:val="22"/>
          <w:szCs w:val="22"/>
        </w:rPr>
        <w:t>Baht 78,983 million</w:t>
      </w:r>
      <w:r w:rsidRPr="00E3520C">
        <w:rPr>
          <w:rFonts w:cs="Times New Roman"/>
          <w:sz w:val="22"/>
          <w:szCs w:val="22"/>
          <w:cs/>
        </w:rPr>
        <w:t>.).</w:t>
      </w:r>
      <w:r w:rsidRPr="00E3520C">
        <w:rPr>
          <w:rFonts w:cs="Times New Roman"/>
          <w:sz w:val="22"/>
          <w:szCs w:val="22"/>
          <w:cs/>
        </w:rPr>
        <w:tab/>
      </w:r>
    </w:p>
    <w:p w:rsidR="00F90061" w:rsidRPr="00E3520C" w:rsidRDefault="00F90061" w:rsidP="00F90061">
      <w:pPr>
        <w:ind w:left="567" w:hanging="567"/>
        <w:rPr>
          <w:rFonts w:cs="Times New Roman"/>
          <w:lang w:val="en-US"/>
        </w:rPr>
      </w:pPr>
      <w:r w:rsidRPr="00E3520C">
        <w:rPr>
          <w:rFonts w:cs="Times New Roman"/>
          <w:b/>
          <w:bCs/>
          <w:sz w:val="22"/>
          <w:szCs w:val="22"/>
        </w:rPr>
        <w:lastRenderedPageBreak/>
        <w:t>14</w:t>
      </w:r>
      <w:r w:rsidRPr="00E3520C">
        <w:rPr>
          <w:rFonts w:cs="Times New Roman"/>
          <w:b/>
          <w:bCs/>
          <w:sz w:val="22"/>
          <w:szCs w:val="22"/>
          <w:cs/>
        </w:rPr>
        <w:t>.</w:t>
      </w:r>
      <w:r w:rsidRPr="00E3520C">
        <w:rPr>
          <w:rFonts w:cs="Times New Roman"/>
          <w:b/>
          <w:bCs/>
          <w:sz w:val="22"/>
          <w:szCs w:val="22"/>
          <w:cs/>
        </w:rPr>
        <w:tab/>
      </w:r>
      <w:r w:rsidR="00BE5522" w:rsidRPr="00E3520C">
        <w:rPr>
          <w:rFonts w:cs="Times New Roman"/>
          <w:b/>
          <w:bCs/>
          <w:sz w:val="22"/>
          <w:szCs w:val="22"/>
        </w:rPr>
        <w:t>Property, plant and e</w:t>
      </w:r>
      <w:r w:rsidRPr="00E3520C">
        <w:rPr>
          <w:rFonts w:cs="Times New Roman"/>
          <w:b/>
          <w:bCs/>
          <w:sz w:val="22"/>
          <w:szCs w:val="22"/>
        </w:rPr>
        <w:t>quipment</w:t>
      </w: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rPr>
        <w:t>Continued</w:t>
      </w:r>
      <w:r w:rsidRPr="00E3520C">
        <w:rPr>
          <w:rFonts w:cs="Times New Roman"/>
          <w:sz w:val="22"/>
          <w:szCs w:val="22"/>
          <w:cs/>
          <w:lang w:val="en-US"/>
        </w:rPr>
        <w:t>)</w:t>
      </w:r>
    </w:p>
    <w:p w:rsidR="00F90061" w:rsidRPr="00E3520C" w:rsidRDefault="00F90061" w:rsidP="00F90061">
      <w:pPr>
        <w:ind w:left="567"/>
        <w:rPr>
          <w:rFonts w:cs="Times New Roman"/>
          <w:sz w:val="22"/>
          <w:szCs w:val="22"/>
        </w:rPr>
      </w:pPr>
    </w:p>
    <w:p w:rsidR="00F90061" w:rsidRPr="00E3520C" w:rsidRDefault="00F90061" w:rsidP="00F90061">
      <w:pPr>
        <w:ind w:left="567"/>
        <w:rPr>
          <w:rFonts w:cs="Times New Roman"/>
          <w:sz w:val="22"/>
          <w:szCs w:val="22"/>
        </w:rPr>
      </w:pPr>
      <w:r w:rsidRPr="00E3520C">
        <w:rPr>
          <w:rFonts w:cs="Times New Roman"/>
          <w:sz w:val="22"/>
          <w:szCs w:val="22"/>
        </w:rPr>
        <w:t>Details of property, plant and equipment are as follows</w:t>
      </w:r>
      <w:r w:rsidRPr="00E3520C">
        <w:rPr>
          <w:rFonts w:cs="Times New Roman"/>
          <w:sz w:val="22"/>
          <w:szCs w:val="22"/>
          <w:cs/>
        </w:rPr>
        <w:t xml:space="preserve">: </w:t>
      </w:r>
      <w:r w:rsidRPr="00E3520C">
        <w:rPr>
          <w:rFonts w:cs="Times New Roman"/>
          <w:sz w:val="22"/>
          <w:szCs w:val="22"/>
          <w:cs/>
          <w:lang w:val="en-US"/>
        </w:rPr>
        <w:t>(</w:t>
      </w:r>
      <w:r w:rsidRPr="00E3520C">
        <w:rPr>
          <w:rFonts w:cs="Times New Roman"/>
          <w:sz w:val="22"/>
          <w:szCs w:val="22"/>
        </w:rPr>
        <w:t>Continued</w:t>
      </w:r>
      <w:r w:rsidRPr="00E3520C">
        <w:rPr>
          <w:rFonts w:cs="Times New Roman"/>
          <w:sz w:val="22"/>
          <w:szCs w:val="22"/>
          <w:cs/>
          <w:lang w:val="en-US"/>
        </w:rPr>
        <w:t>)</w:t>
      </w:r>
    </w:p>
    <w:p w:rsidR="00F90061" w:rsidRPr="00E3520C" w:rsidRDefault="00F90061" w:rsidP="00F90061">
      <w:pPr>
        <w:ind w:left="1276" w:hanging="709"/>
        <w:rPr>
          <w:rFonts w:cs="Times New Roman"/>
          <w:sz w:val="22"/>
          <w:szCs w:val="22"/>
          <w:cs/>
        </w:rPr>
      </w:pPr>
    </w:p>
    <w:tbl>
      <w:tblPr>
        <w:tblW w:w="10190" w:type="dxa"/>
        <w:tblInd w:w="-426" w:type="dxa"/>
        <w:tblLayout w:type="fixed"/>
        <w:tblLook w:val="0000" w:firstRow="0" w:lastRow="0" w:firstColumn="0" w:lastColumn="0" w:noHBand="0" w:noVBand="0"/>
      </w:tblPr>
      <w:tblGrid>
        <w:gridCol w:w="2836"/>
        <w:gridCol w:w="1134"/>
        <w:gridCol w:w="1226"/>
        <w:gridCol w:w="1226"/>
        <w:gridCol w:w="1225"/>
        <w:gridCol w:w="1226"/>
        <w:gridCol w:w="1317"/>
      </w:tblGrid>
      <w:tr w:rsidR="00E3520C" w:rsidRPr="00E3520C" w:rsidTr="00F11BD5">
        <w:trPr>
          <w:cantSplit/>
          <w:trHeight w:val="283"/>
        </w:trPr>
        <w:tc>
          <w:tcPr>
            <w:tcW w:w="2836" w:type="dxa"/>
          </w:tcPr>
          <w:p w:rsidR="00F90061" w:rsidRPr="00E3520C" w:rsidRDefault="00F90061" w:rsidP="00F11BD5">
            <w:pPr>
              <w:ind w:left="-108"/>
              <w:jc w:val="left"/>
              <w:rPr>
                <w:rFonts w:cs="Times New Roman"/>
                <w:sz w:val="20"/>
                <w:szCs w:val="20"/>
                <w:cs/>
                <w:lang w:val="en-US"/>
              </w:rPr>
            </w:pPr>
          </w:p>
        </w:tc>
        <w:tc>
          <w:tcPr>
            <w:tcW w:w="7354" w:type="dxa"/>
            <w:gridSpan w:val="6"/>
          </w:tcPr>
          <w:p w:rsidR="00F90061" w:rsidRPr="00E3520C" w:rsidRDefault="00F90061" w:rsidP="00F11BD5">
            <w:pPr>
              <w:ind w:right="-78"/>
              <w:jc w:val="right"/>
              <w:rPr>
                <w:rFonts w:cs="Times New Roman"/>
                <w:sz w:val="20"/>
                <w:szCs w:val="20"/>
                <w:lang w:val="en-US"/>
              </w:rPr>
            </w:pPr>
            <w:r w:rsidRPr="00E3520C">
              <w:rPr>
                <w:rFonts w:cs="Times New Roman"/>
                <w:sz w:val="20"/>
                <w:szCs w:val="20"/>
              </w:rPr>
              <w:t>Unit</w:t>
            </w:r>
            <w:r w:rsidRPr="00E3520C">
              <w:rPr>
                <w:rFonts w:cs="Times New Roman"/>
                <w:sz w:val="20"/>
                <w:szCs w:val="20"/>
                <w:cs/>
              </w:rPr>
              <w:t xml:space="preserve">: </w:t>
            </w:r>
            <w:r w:rsidRPr="00E3520C">
              <w:rPr>
                <w:rFonts w:cs="Times New Roman"/>
                <w:sz w:val="20"/>
                <w:szCs w:val="20"/>
              </w:rPr>
              <w:t>Million Baht</w:t>
            </w:r>
          </w:p>
        </w:tc>
      </w:tr>
      <w:tr w:rsidR="00E3520C" w:rsidRPr="00E3520C" w:rsidTr="00F11BD5">
        <w:trPr>
          <w:cantSplit/>
          <w:trHeight w:val="283"/>
        </w:trPr>
        <w:tc>
          <w:tcPr>
            <w:tcW w:w="2836" w:type="dxa"/>
          </w:tcPr>
          <w:p w:rsidR="00F90061" w:rsidRPr="00E3520C" w:rsidRDefault="00F90061" w:rsidP="00F11BD5">
            <w:pPr>
              <w:ind w:left="-108"/>
              <w:jc w:val="left"/>
              <w:rPr>
                <w:rFonts w:cs="Times New Roman"/>
                <w:sz w:val="20"/>
                <w:szCs w:val="20"/>
                <w:cs/>
                <w:lang w:val="en-US"/>
              </w:rPr>
            </w:pPr>
          </w:p>
        </w:tc>
        <w:tc>
          <w:tcPr>
            <w:tcW w:w="7354" w:type="dxa"/>
            <w:gridSpan w:val="6"/>
            <w:tcBorders>
              <w:bottom w:val="single" w:sz="4" w:space="0" w:color="auto"/>
            </w:tcBorders>
            <w:vAlign w:val="center"/>
          </w:tcPr>
          <w:p w:rsidR="00F90061" w:rsidRPr="00E3520C" w:rsidRDefault="00F90061" w:rsidP="00F11BD5">
            <w:pPr>
              <w:jc w:val="center"/>
              <w:rPr>
                <w:rFonts w:cs="Times New Roman"/>
                <w:sz w:val="20"/>
                <w:szCs w:val="20"/>
                <w:lang w:val="en-US"/>
              </w:rPr>
            </w:pPr>
            <w:r w:rsidRPr="00E3520C">
              <w:rPr>
                <w:rFonts w:cs="Times New Roman"/>
                <w:sz w:val="20"/>
                <w:szCs w:val="20"/>
                <w:lang w:val="en-US"/>
              </w:rPr>
              <w:t>Separate financial statements</w:t>
            </w:r>
          </w:p>
        </w:tc>
      </w:tr>
      <w:tr w:rsidR="00E3520C" w:rsidRPr="00E3520C" w:rsidTr="00F11BD5">
        <w:trPr>
          <w:trHeight w:val="283"/>
        </w:trPr>
        <w:tc>
          <w:tcPr>
            <w:tcW w:w="2836" w:type="dxa"/>
          </w:tcPr>
          <w:p w:rsidR="00F90061" w:rsidRPr="00E3520C" w:rsidRDefault="00F90061" w:rsidP="00F11BD5">
            <w:pPr>
              <w:ind w:left="-108"/>
              <w:jc w:val="left"/>
              <w:rPr>
                <w:rFonts w:cs="Times New Roman"/>
                <w:sz w:val="20"/>
                <w:szCs w:val="20"/>
              </w:rPr>
            </w:pPr>
          </w:p>
        </w:tc>
        <w:tc>
          <w:tcPr>
            <w:tcW w:w="1134" w:type="dxa"/>
            <w:tcBorders>
              <w:bottom w:val="single" w:sz="4" w:space="0" w:color="auto"/>
            </w:tcBorders>
          </w:tcPr>
          <w:p w:rsidR="00F90061" w:rsidRPr="00E3520C" w:rsidRDefault="00F90061" w:rsidP="00F11BD5">
            <w:pPr>
              <w:ind w:left="-110" w:right="-109"/>
              <w:jc w:val="center"/>
              <w:rPr>
                <w:rFonts w:cs="Times New Roman"/>
                <w:sz w:val="20"/>
                <w:szCs w:val="20"/>
              </w:rPr>
            </w:pPr>
            <w:r w:rsidRPr="00E3520C">
              <w:rPr>
                <w:rFonts w:cs="Times New Roman"/>
                <w:sz w:val="20"/>
                <w:szCs w:val="20"/>
              </w:rPr>
              <w:t>Land</w:t>
            </w:r>
          </w:p>
        </w:tc>
        <w:tc>
          <w:tcPr>
            <w:tcW w:w="1226" w:type="dxa"/>
            <w:tcBorders>
              <w:bottom w:val="single" w:sz="4" w:space="0" w:color="auto"/>
            </w:tcBorders>
          </w:tcPr>
          <w:p w:rsidR="00F90061" w:rsidRPr="00E3520C" w:rsidRDefault="00F90061" w:rsidP="00F11BD5">
            <w:pPr>
              <w:ind w:left="-107" w:right="-98"/>
              <w:jc w:val="center"/>
              <w:rPr>
                <w:rFonts w:cs="Times New Roman"/>
                <w:sz w:val="20"/>
                <w:szCs w:val="20"/>
                <w:lang w:val="en-US"/>
              </w:rPr>
            </w:pPr>
            <w:r w:rsidRPr="00E3520C">
              <w:rPr>
                <w:rFonts w:cs="Times New Roman"/>
                <w:sz w:val="20"/>
                <w:szCs w:val="20"/>
              </w:rPr>
              <w:t>Building</w:t>
            </w:r>
            <w:r w:rsidRPr="00E3520C">
              <w:rPr>
                <w:rFonts w:cs="Times New Roman"/>
                <w:sz w:val="20"/>
                <w:szCs w:val="20"/>
                <w:lang w:val="en-US"/>
              </w:rPr>
              <w:t>s</w:t>
            </w:r>
          </w:p>
          <w:p w:rsidR="00F90061" w:rsidRPr="00E3520C" w:rsidRDefault="00F90061" w:rsidP="00F11BD5">
            <w:pPr>
              <w:ind w:left="-107" w:right="-98"/>
              <w:jc w:val="center"/>
              <w:rPr>
                <w:rFonts w:cs="Times New Roman"/>
                <w:sz w:val="20"/>
                <w:szCs w:val="20"/>
                <w:lang w:val="en-US"/>
              </w:rPr>
            </w:pPr>
            <w:r w:rsidRPr="00E3520C">
              <w:rPr>
                <w:rFonts w:cs="Times New Roman"/>
                <w:sz w:val="20"/>
                <w:szCs w:val="20"/>
                <w:lang w:val="en-US"/>
              </w:rPr>
              <w:t>and</w:t>
            </w:r>
            <w:r w:rsidRPr="00E3520C">
              <w:rPr>
                <w:rFonts w:cs="Times New Roman"/>
                <w:sz w:val="20"/>
                <w:szCs w:val="20"/>
              </w:rPr>
              <w:t xml:space="preserve"> building</w:t>
            </w:r>
          </w:p>
          <w:p w:rsidR="00F90061" w:rsidRPr="00E3520C" w:rsidRDefault="00F90061" w:rsidP="00F11BD5">
            <w:pPr>
              <w:ind w:left="-107" w:right="-98"/>
              <w:jc w:val="center"/>
              <w:rPr>
                <w:rFonts w:cs="Times New Roman"/>
                <w:spacing w:val="-2"/>
                <w:sz w:val="20"/>
                <w:szCs w:val="20"/>
              </w:rPr>
            </w:pPr>
            <w:r w:rsidRPr="00E3520C">
              <w:rPr>
                <w:rFonts w:cs="Times New Roman"/>
                <w:spacing w:val="-2"/>
                <w:sz w:val="20"/>
                <w:szCs w:val="20"/>
              </w:rPr>
              <w:t>improvements</w:t>
            </w:r>
          </w:p>
        </w:tc>
        <w:tc>
          <w:tcPr>
            <w:tcW w:w="1226" w:type="dxa"/>
            <w:tcBorders>
              <w:bottom w:val="single" w:sz="4" w:space="0" w:color="auto"/>
            </w:tcBorders>
          </w:tcPr>
          <w:p w:rsidR="00F90061" w:rsidRPr="00E3520C" w:rsidRDefault="00F90061" w:rsidP="00F11BD5">
            <w:pPr>
              <w:ind w:left="-118" w:right="-110"/>
              <w:jc w:val="center"/>
              <w:rPr>
                <w:rFonts w:cs="Times New Roman"/>
                <w:sz w:val="20"/>
                <w:szCs w:val="20"/>
                <w:lang w:val="en-US"/>
              </w:rPr>
            </w:pPr>
            <w:r w:rsidRPr="00E3520C">
              <w:rPr>
                <w:rFonts w:cs="Times New Roman"/>
                <w:sz w:val="20"/>
                <w:szCs w:val="20"/>
              </w:rPr>
              <w:t>Machinery</w:t>
            </w:r>
          </w:p>
          <w:p w:rsidR="00F90061" w:rsidRPr="00E3520C" w:rsidRDefault="00F90061" w:rsidP="00F11BD5">
            <w:pPr>
              <w:ind w:left="-118" w:right="-110"/>
              <w:jc w:val="center"/>
              <w:rPr>
                <w:rFonts w:cs="Times New Roman"/>
                <w:sz w:val="20"/>
                <w:szCs w:val="20"/>
                <w:lang w:val="en-US"/>
              </w:rPr>
            </w:pPr>
            <w:r w:rsidRPr="00E3520C">
              <w:rPr>
                <w:rFonts w:cs="Times New Roman"/>
                <w:sz w:val="20"/>
                <w:szCs w:val="20"/>
                <w:lang w:val="en-US"/>
              </w:rPr>
              <w:t>and</w:t>
            </w:r>
          </w:p>
          <w:p w:rsidR="00F90061" w:rsidRPr="00E3520C" w:rsidRDefault="00F90061" w:rsidP="00F11BD5">
            <w:pPr>
              <w:ind w:left="-118" w:right="-110"/>
              <w:jc w:val="center"/>
              <w:rPr>
                <w:rFonts w:cs="Times New Roman"/>
                <w:sz w:val="20"/>
                <w:szCs w:val="20"/>
              </w:rPr>
            </w:pPr>
            <w:r w:rsidRPr="00E3520C">
              <w:rPr>
                <w:rFonts w:cs="Times New Roman"/>
                <w:sz w:val="20"/>
                <w:szCs w:val="20"/>
                <w:lang w:val="en-US"/>
              </w:rPr>
              <w:t>equipment</w:t>
            </w:r>
          </w:p>
        </w:tc>
        <w:tc>
          <w:tcPr>
            <w:tcW w:w="1225" w:type="dxa"/>
            <w:tcBorders>
              <w:bottom w:val="single" w:sz="4" w:space="0" w:color="auto"/>
            </w:tcBorders>
          </w:tcPr>
          <w:p w:rsidR="00F90061" w:rsidRPr="00E3520C" w:rsidRDefault="00F90061" w:rsidP="00F11BD5">
            <w:pPr>
              <w:ind w:left="-106" w:right="-108"/>
              <w:jc w:val="center"/>
              <w:rPr>
                <w:rFonts w:cs="Times New Roman"/>
                <w:sz w:val="20"/>
                <w:szCs w:val="20"/>
              </w:rPr>
            </w:pPr>
            <w:r w:rsidRPr="00E3520C">
              <w:rPr>
                <w:rFonts w:cs="Times New Roman"/>
                <w:sz w:val="20"/>
                <w:szCs w:val="20"/>
              </w:rPr>
              <w:t>Other</w:t>
            </w:r>
            <w:r w:rsidRPr="00E3520C">
              <w:rPr>
                <w:rFonts w:cs="Times New Roman"/>
                <w:sz w:val="20"/>
                <w:szCs w:val="20"/>
                <w:lang w:val="en-US"/>
              </w:rPr>
              <w:t xml:space="preserve"> assets</w:t>
            </w:r>
          </w:p>
        </w:tc>
        <w:tc>
          <w:tcPr>
            <w:tcW w:w="1226" w:type="dxa"/>
            <w:tcBorders>
              <w:bottom w:val="single" w:sz="4" w:space="0" w:color="auto"/>
            </w:tcBorders>
          </w:tcPr>
          <w:p w:rsidR="00F90061" w:rsidRPr="00E3520C" w:rsidRDefault="00F90061" w:rsidP="00F11BD5">
            <w:pPr>
              <w:ind w:left="-108" w:right="-118"/>
              <w:jc w:val="center"/>
              <w:rPr>
                <w:rFonts w:cs="Times New Roman"/>
                <w:sz w:val="20"/>
                <w:szCs w:val="20"/>
                <w:lang w:val="en-US"/>
              </w:rPr>
            </w:pPr>
            <w:r w:rsidRPr="00E3520C">
              <w:rPr>
                <w:rFonts w:cs="Times New Roman"/>
                <w:sz w:val="20"/>
                <w:szCs w:val="20"/>
              </w:rPr>
              <w:t>Construction</w:t>
            </w:r>
          </w:p>
          <w:p w:rsidR="00F90061" w:rsidRPr="00E3520C" w:rsidRDefault="00F90061" w:rsidP="00F11BD5">
            <w:pPr>
              <w:jc w:val="center"/>
              <w:rPr>
                <w:rFonts w:cs="Times New Roman"/>
                <w:sz w:val="20"/>
                <w:szCs w:val="20"/>
              </w:rPr>
            </w:pPr>
            <w:r w:rsidRPr="00E3520C">
              <w:rPr>
                <w:rFonts w:cs="Times New Roman"/>
                <w:sz w:val="20"/>
                <w:szCs w:val="20"/>
                <w:lang w:val="en-US"/>
              </w:rPr>
              <w:t>in</w:t>
            </w:r>
            <w:r w:rsidRPr="00E3520C">
              <w:rPr>
                <w:rFonts w:cs="Times New Roman"/>
                <w:sz w:val="20"/>
                <w:szCs w:val="20"/>
              </w:rPr>
              <w:t xml:space="preserve"> progress</w:t>
            </w:r>
          </w:p>
        </w:tc>
        <w:tc>
          <w:tcPr>
            <w:tcW w:w="1317" w:type="dxa"/>
            <w:tcBorders>
              <w:bottom w:val="single" w:sz="4" w:space="0" w:color="auto"/>
            </w:tcBorders>
          </w:tcPr>
          <w:p w:rsidR="00F90061" w:rsidRPr="00E3520C" w:rsidRDefault="00F90061" w:rsidP="00F11BD5">
            <w:pPr>
              <w:ind w:left="-98" w:right="-108"/>
              <w:jc w:val="center"/>
              <w:rPr>
                <w:rFonts w:cs="Times New Roman"/>
                <w:sz w:val="20"/>
                <w:szCs w:val="20"/>
              </w:rPr>
            </w:pPr>
            <w:r w:rsidRPr="00E3520C">
              <w:rPr>
                <w:rFonts w:cs="Times New Roman"/>
                <w:sz w:val="20"/>
                <w:szCs w:val="20"/>
              </w:rPr>
              <w:t>Total</w:t>
            </w:r>
          </w:p>
        </w:tc>
      </w:tr>
      <w:tr w:rsidR="00E3520C" w:rsidRPr="00E3520C" w:rsidTr="00F11BD5">
        <w:trPr>
          <w:trHeight w:val="340"/>
        </w:trPr>
        <w:tc>
          <w:tcPr>
            <w:tcW w:w="2836" w:type="dxa"/>
            <w:vAlign w:val="bottom"/>
          </w:tcPr>
          <w:p w:rsidR="00F90061" w:rsidRPr="00E3520C" w:rsidRDefault="00F90061" w:rsidP="00F11BD5">
            <w:pPr>
              <w:ind w:left="459" w:right="-22" w:hanging="553"/>
              <w:jc w:val="left"/>
              <w:rPr>
                <w:rFonts w:cs="Times New Roman"/>
                <w:sz w:val="20"/>
                <w:szCs w:val="20"/>
                <w:lang w:val="en-US"/>
              </w:rPr>
            </w:pPr>
            <w:r w:rsidRPr="00E3520C">
              <w:rPr>
                <w:rFonts w:cs="Times New Roman"/>
                <w:b/>
                <w:bCs/>
                <w:sz w:val="20"/>
                <w:szCs w:val="20"/>
              </w:rPr>
              <w:t xml:space="preserve">As at </w:t>
            </w:r>
            <w:r w:rsidR="001D64EB" w:rsidRPr="00E3520C">
              <w:rPr>
                <w:rFonts w:cs="Times New Roman"/>
                <w:b/>
                <w:bCs/>
                <w:sz w:val="20"/>
                <w:szCs w:val="20"/>
              </w:rPr>
              <w:t>1 January 2020</w:t>
            </w:r>
          </w:p>
        </w:tc>
        <w:tc>
          <w:tcPr>
            <w:tcW w:w="1134" w:type="dxa"/>
            <w:vAlign w:val="bottom"/>
          </w:tcPr>
          <w:p w:rsidR="00F90061" w:rsidRPr="00E3520C" w:rsidRDefault="00F90061" w:rsidP="00F11BD5">
            <w:pPr>
              <w:tabs>
                <w:tab w:val="decimal" w:pos="698"/>
              </w:tabs>
              <w:ind w:right="-66"/>
              <w:jc w:val="left"/>
              <w:rPr>
                <w:rFonts w:cs="Times New Roman"/>
                <w:spacing w:val="-6"/>
                <w:sz w:val="20"/>
                <w:szCs w:val="20"/>
              </w:rPr>
            </w:pPr>
            <w:r w:rsidRPr="00E3520C">
              <w:rPr>
                <w:rFonts w:cs="Times New Roman"/>
                <w:spacing w:val="-6"/>
                <w:sz w:val="20"/>
                <w:szCs w:val="20"/>
                <w:cs/>
              </w:rPr>
              <w:t xml:space="preserve"> </w:t>
            </w:r>
          </w:p>
        </w:tc>
        <w:tc>
          <w:tcPr>
            <w:tcW w:w="1226" w:type="dxa"/>
            <w:vAlign w:val="bottom"/>
          </w:tcPr>
          <w:p w:rsidR="00F90061" w:rsidRPr="00E3520C" w:rsidRDefault="00F90061" w:rsidP="00F11BD5">
            <w:pPr>
              <w:tabs>
                <w:tab w:val="decimal" w:pos="698"/>
              </w:tabs>
              <w:ind w:right="-66"/>
              <w:jc w:val="left"/>
              <w:rPr>
                <w:rFonts w:cs="Times New Roman"/>
                <w:spacing w:val="-6"/>
                <w:sz w:val="20"/>
                <w:szCs w:val="20"/>
              </w:rPr>
            </w:pPr>
          </w:p>
        </w:tc>
        <w:tc>
          <w:tcPr>
            <w:tcW w:w="1226" w:type="dxa"/>
            <w:vAlign w:val="bottom"/>
          </w:tcPr>
          <w:p w:rsidR="00F90061" w:rsidRPr="00E3520C" w:rsidRDefault="00F90061" w:rsidP="00F11BD5">
            <w:pPr>
              <w:tabs>
                <w:tab w:val="decimal" w:pos="744"/>
              </w:tabs>
              <w:ind w:right="-193"/>
              <w:jc w:val="left"/>
              <w:rPr>
                <w:rFonts w:cs="Times New Roman"/>
                <w:snapToGrid w:val="0"/>
                <w:sz w:val="20"/>
                <w:szCs w:val="20"/>
                <w:lang w:val="en-US"/>
              </w:rPr>
            </w:pPr>
          </w:p>
        </w:tc>
        <w:tc>
          <w:tcPr>
            <w:tcW w:w="1225" w:type="dxa"/>
            <w:vAlign w:val="bottom"/>
          </w:tcPr>
          <w:p w:rsidR="00F90061" w:rsidRPr="00E3520C" w:rsidRDefault="00F90061" w:rsidP="00F11BD5">
            <w:pPr>
              <w:tabs>
                <w:tab w:val="decimal" w:pos="698"/>
              </w:tabs>
              <w:ind w:right="-194"/>
              <w:jc w:val="left"/>
              <w:rPr>
                <w:rFonts w:cs="Times New Roman"/>
                <w:snapToGrid w:val="0"/>
                <w:sz w:val="20"/>
                <w:szCs w:val="20"/>
                <w:lang w:val="en-US"/>
              </w:rPr>
            </w:pPr>
          </w:p>
        </w:tc>
        <w:tc>
          <w:tcPr>
            <w:tcW w:w="1226" w:type="dxa"/>
            <w:vAlign w:val="bottom"/>
          </w:tcPr>
          <w:p w:rsidR="00F90061" w:rsidRPr="00E3520C" w:rsidRDefault="00F90061" w:rsidP="00F11BD5">
            <w:pPr>
              <w:ind w:right="35"/>
              <w:jc w:val="left"/>
              <w:rPr>
                <w:rFonts w:cs="Times New Roman"/>
                <w:snapToGrid w:val="0"/>
                <w:sz w:val="20"/>
                <w:szCs w:val="20"/>
                <w:lang w:val="en-US"/>
              </w:rPr>
            </w:pPr>
          </w:p>
        </w:tc>
        <w:tc>
          <w:tcPr>
            <w:tcW w:w="1317" w:type="dxa"/>
            <w:vAlign w:val="bottom"/>
          </w:tcPr>
          <w:p w:rsidR="00F90061" w:rsidRPr="00E3520C" w:rsidRDefault="00F90061" w:rsidP="00F11BD5">
            <w:pPr>
              <w:tabs>
                <w:tab w:val="decimal" w:pos="698"/>
              </w:tabs>
              <w:ind w:right="-194"/>
              <w:jc w:val="left"/>
              <w:rPr>
                <w:rFonts w:cs="Times New Roman"/>
                <w:snapToGrid w:val="0"/>
                <w:sz w:val="20"/>
                <w:szCs w:val="20"/>
                <w:lang w:val="en-US"/>
              </w:rPr>
            </w:pPr>
          </w:p>
        </w:tc>
      </w:tr>
      <w:tr w:rsidR="00E3520C" w:rsidRPr="00E3520C" w:rsidTr="00F11BD5">
        <w:trPr>
          <w:trHeight w:val="340"/>
        </w:trPr>
        <w:tc>
          <w:tcPr>
            <w:tcW w:w="2836" w:type="dxa"/>
            <w:vAlign w:val="bottom"/>
          </w:tcPr>
          <w:p w:rsidR="00F90061" w:rsidRPr="00E3520C" w:rsidRDefault="00F90061" w:rsidP="00F11BD5">
            <w:pPr>
              <w:ind w:left="540" w:right="-22" w:hanging="634"/>
              <w:jc w:val="left"/>
              <w:rPr>
                <w:rFonts w:cs="Times New Roman"/>
                <w:sz w:val="20"/>
                <w:szCs w:val="20"/>
              </w:rPr>
            </w:pPr>
            <w:r w:rsidRPr="00E3520C">
              <w:rPr>
                <w:rFonts w:cs="Times New Roman"/>
                <w:sz w:val="20"/>
                <w:szCs w:val="20"/>
              </w:rPr>
              <w:t>Cost</w:t>
            </w:r>
          </w:p>
        </w:tc>
        <w:tc>
          <w:tcPr>
            <w:tcW w:w="1134" w:type="dxa"/>
            <w:vAlign w:val="bottom"/>
          </w:tcPr>
          <w:p w:rsidR="00F90061" w:rsidRPr="00E3520C" w:rsidRDefault="00F90061" w:rsidP="00F11BD5">
            <w:pPr>
              <w:tabs>
                <w:tab w:val="decimal" w:pos="750"/>
              </w:tabs>
              <w:rPr>
                <w:rFonts w:cs="Times New Roman"/>
                <w:sz w:val="20"/>
                <w:szCs w:val="20"/>
              </w:rPr>
            </w:pPr>
            <w:r w:rsidRPr="00E3520C">
              <w:rPr>
                <w:rFonts w:cs="Times New Roman"/>
                <w:sz w:val="20"/>
                <w:szCs w:val="20"/>
              </w:rPr>
              <w:t>5,659</w:t>
            </w:r>
          </w:p>
        </w:tc>
        <w:tc>
          <w:tcPr>
            <w:tcW w:w="1226"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38,796</w:t>
            </w:r>
          </w:p>
        </w:tc>
        <w:tc>
          <w:tcPr>
            <w:tcW w:w="1226"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378,011</w:t>
            </w:r>
          </w:p>
        </w:tc>
        <w:tc>
          <w:tcPr>
            <w:tcW w:w="1225"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18,386</w:t>
            </w:r>
          </w:p>
        </w:tc>
        <w:tc>
          <w:tcPr>
            <w:tcW w:w="1226"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31,672</w:t>
            </w:r>
          </w:p>
        </w:tc>
        <w:tc>
          <w:tcPr>
            <w:tcW w:w="1317" w:type="dxa"/>
            <w:vAlign w:val="bottom"/>
          </w:tcPr>
          <w:p w:rsidR="00F90061" w:rsidRPr="00E3520C" w:rsidRDefault="00F90061" w:rsidP="00B7463D">
            <w:pPr>
              <w:tabs>
                <w:tab w:val="decimal" w:pos="946"/>
              </w:tabs>
              <w:jc w:val="left"/>
              <w:rPr>
                <w:rFonts w:cs="Times New Roman"/>
                <w:sz w:val="20"/>
                <w:szCs w:val="20"/>
              </w:rPr>
            </w:pPr>
            <w:r w:rsidRPr="00E3520C">
              <w:rPr>
                <w:rFonts w:cs="Times New Roman"/>
                <w:sz w:val="20"/>
                <w:szCs w:val="20"/>
              </w:rPr>
              <w:t>472,524</w:t>
            </w:r>
          </w:p>
        </w:tc>
      </w:tr>
      <w:tr w:rsidR="00E3520C" w:rsidRPr="00E3520C" w:rsidTr="00F11BD5">
        <w:trPr>
          <w:trHeight w:val="340"/>
        </w:trPr>
        <w:tc>
          <w:tcPr>
            <w:tcW w:w="2836" w:type="dxa"/>
            <w:vAlign w:val="bottom"/>
          </w:tcPr>
          <w:p w:rsidR="00F90061" w:rsidRPr="00E3520C" w:rsidRDefault="00F90061" w:rsidP="00F11BD5">
            <w:pPr>
              <w:ind w:left="318" w:right="-22" w:hanging="412"/>
              <w:jc w:val="left"/>
              <w:rPr>
                <w:rFonts w:cs="Times New Roman"/>
                <w:sz w:val="20"/>
                <w:szCs w:val="20"/>
              </w:rPr>
            </w:pPr>
            <w:r w:rsidRPr="00E3520C">
              <w:rPr>
                <w:rFonts w:cs="Times New Roman"/>
                <w:sz w:val="20"/>
                <w:szCs w:val="20"/>
                <w:u w:val="single"/>
              </w:rPr>
              <w:t>Less</w:t>
            </w:r>
            <w:r w:rsidRPr="00E3520C">
              <w:rPr>
                <w:rFonts w:cs="Times New Roman"/>
                <w:sz w:val="20"/>
                <w:szCs w:val="20"/>
              </w:rPr>
              <w:t xml:space="preserve">  Accumulated depreciation</w:t>
            </w:r>
          </w:p>
        </w:tc>
        <w:tc>
          <w:tcPr>
            <w:tcW w:w="1134" w:type="dxa"/>
            <w:vAlign w:val="bottom"/>
          </w:tcPr>
          <w:p w:rsidR="00F90061" w:rsidRPr="00E3520C" w:rsidRDefault="00F90061" w:rsidP="00F11BD5">
            <w:pPr>
              <w:tabs>
                <w:tab w:val="decimal" w:pos="750"/>
              </w:tabs>
              <w:rPr>
                <w:rFonts w:cs="Times New Roman"/>
                <w:sz w:val="20"/>
                <w:szCs w:val="20"/>
              </w:rPr>
            </w:pPr>
            <w:r w:rsidRPr="00E3520C">
              <w:rPr>
                <w:rFonts w:cs="Times New Roman"/>
                <w:sz w:val="20"/>
                <w:szCs w:val="20"/>
              </w:rPr>
              <w:t>-</w:t>
            </w:r>
          </w:p>
        </w:tc>
        <w:tc>
          <w:tcPr>
            <w:tcW w:w="1226"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(16,474)</w:t>
            </w:r>
          </w:p>
        </w:tc>
        <w:tc>
          <w:tcPr>
            <w:tcW w:w="1226"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(169,066)</w:t>
            </w:r>
          </w:p>
        </w:tc>
        <w:tc>
          <w:tcPr>
            <w:tcW w:w="1225"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(12,604)</w:t>
            </w:r>
          </w:p>
        </w:tc>
        <w:tc>
          <w:tcPr>
            <w:tcW w:w="1226"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w:t>
            </w:r>
          </w:p>
        </w:tc>
        <w:tc>
          <w:tcPr>
            <w:tcW w:w="1317" w:type="dxa"/>
            <w:vAlign w:val="bottom"/>
          </w:tcPr>
          <w:p w:rsidR="00F90061" w:rsidRPr="00E3520C" w:rsidRDefault="00F90061" w:rsidP="00B7463D">
            <w:pPr>
              <w:tabs>
                <w:tab w:val="decimal" w:pos="946"/>
              </w:tabs>
              <w:jc w:val="left"/>
              <w:rPr>
                <w:rFonts w:cs="Times New Roman"/>
                <w:sz w:val="20"/>
                <w:szCs w:val="20"/>
              </w:rPr>
            </w:pPr>
            <w:r w:rsidRPr="00E3520C">
              <w:rPr>
                <w:rFonts w:cs="Times New Roman"/>
                <w:sz w:val="20"/>
                <w:szCs w:val="20"/>
              </w:rPr>
              <w:t>(198,144)</w:t>
            </w:r>
          </w:p>
        </w:tc>
      </w:tr>
      <w:tr w:rsidR="00E3520C" w:rsidRPr="00E3520C" w:rsidTr="00F11BD5">
        <w:trPr>
          <w:trHeight w:val="340"/>
        </w:trPr>
        <w:tc>
          <w:tcPr>
            <w:tcW w:w="2836" w:type="dxa"/>
            <w:vAlign w:val="bottom"/>
          </w:tcPr>
          <w:p w:rsidR="00F90061" w:rsidRPr="00E3520C" w:rsidRDefault="00F90061" w:rsidP="00F11BD5">
            <w:pPr>
              <w:ind w:left="540" w:right="-22" w:hanging="152"/>
              <w:jc w:val="left"/>
              <w:rPr>
                <w:rFonts w:cs="Times New Roman"/>
                <w:sz w:val="20"/>
                <w:szCs w:val="20"/>
              </w:rPr>
            </w:pPr>
            <w:r w:rsidRPr="00E3520C">
              <w:rPr>
                <w:rFonts w:cs="Times New Roman"/>
                <w:sz w:val="20"/>
                <w:szCs w:val="20"/>
              </w:rPr>
              <w:t>Allowance for impairment</w:t>
            </w:r>
          </w:p>
        </w:tc>
        <w:tc>
          <w:tcPr>
            <w:tcW w:w="1134" w:type="dxa"/>
            <w:tcBorders>
              <w:bottom w:val="single" w:sz="4" w:space="0" w:color="auto"/>
            </w:tcBorders>
            <w:vAlign w:val="bottom"/>
          </w:tcPr>
          <w:p w:rsidR="00F90061" w:rsidRPr="00E3520C" w:rsidRDefault="00F90061" w:rsidP="00F11BD5">
            <w:pPr>
              <w:tabs>
                <w:tab w:val="decimal" w:pos="750"/>
              </w:tabs>
              <w:rPr>
                <w:rFonts w:cs="Times New Roman"/>
                <w:sz w:val="20"/>
                <w:szCs w:val="20"/>
              </w:rPr>
            </w:pPr>
            <w:r w:rsidRPr="00E3520C">
              <w:rPr>
                <w:rFonts w:cs="Times New Roman"/>
                <w:sz w:val="20"/>
                <w:szCs w:val="20"/>
              </w:rPr>
              <w:t>-</w:t>
            </w:r>
          </w:p>
        </w:tc>
        <w:tc>
          <w:tcPr>
            <w:tcW w:w="1226" w:type="dxa"/>
            <w:tcBorders>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(33)</w:t>
            </w:r>
          </w:p>
        </w:tc>
        <w:tc>
          <w:tcPr>
            <w:tcW w:w="1226" w:type="dxa"/>
            <w:tcBorders>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(526)</w:t>
            </w:r>
          </w:p>
        </w:tc>
        <w:tc>
          <w:tcPr>
            <w:tcW w:w="1225" w:type="dxa"/>
            <w:tcBorders>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w:t>
            </w:r>
          </w:p>
        </w:tc>
        <w:tc>
          <w:tcPr>
            <w:tcW w:w="1226" w:type="dxa"/>
            <w:tcBorders>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w:t>
            </w:r>
          </w:p>
        </w:tc>
        <w:tc>
          <w:tcPr>
            <w:tcW w:w="1317" w:type="dxa"/>
            <w:tcBorders>
              <w:bottom w:val="single" w:sz="4" w:space="0" w:color="auto"/>
            </w:tcBorders>
            <w:vAlign w:val="bottom"/>
          </w:tcPr>
          <w:p w:rsidR="00F90061" w:rsidRPr="00E3520C" w:rsidRDefault="00F90061" w:rsidP="00B7463D">
            <w:pPr>
              <w:tabs>
                <w:tab w:val="decimal" w:pos="946"/>
              </w:tabs>
              <w:jc w:val="left"/>
              <w:rPr>
                <w:rFonts w:cs="Times New Roman"/>
                <w:sz w:val="20"/>
                <w:szCs w:val="20"/>
              </w:rPr>
            </w:pPr>
            <w:r w:rsidRPr="00E3520C">
              <w:rPr>
                <w:rFonts w:cs="Times New Roman"/>
                <w:sz w:val="20"/>
                <w:szCs w:val="20"/>
              </w:rPr>
              <w:t>(559)</w:t>
            </w:r>
          </w:p>
        </w:tc>
      </w:tr>
      <w:tr w:rsidR="00E3520C" w:rsidRPr="00E3520C" w:rsidTr="00F11BD5">
        <w:trPr>
          <w:trHeight w:val="340"/>
        </w:trPr>
        <w:tc>
          <w:tcPr>
            <w:tcW w:w="2836" w:type="dxa"/>
            <w:vAlign w:val="bottom"/>
          </w:tcPr>
          <w:p w:rsidR="00F90061" w:rsidRPr="00E3520C" w:rsidRDefault="00F90061" w:rsidP="00F11BD5">
            <w:pPr>
              <w:ind w:left="540" w:right="-22" w:hanging="634"/>
              <w:jc w:val="left"/>
              <w:rPr>
                <w:rFonts w:cs="Times New Roman"/>
                <w:sz w:val="20"/>
                <w:szCs w:val="20"/>
                <w:lang w:val="en-US"/>
              </w:rPr>
            </w:pPr>
            <w:r w:rsidRPr="00E3520C">
              <w:rPr>
                <w:rFonts w:cs="Times New Roman"/>
                <w:sz w:val="20"/>
                <w:szCs w:val="20"/>
              </w:rPr>
              <w:t>Net book value</w:t>
            </w:r>
          </w:p>
        </w:tc>
        <w:tc>
          <w:tcPr>
            <w:tcW w:w="1134" w:type="dxa"/>
            <w:tcBorders>
              <w:top w:val="single" w:sz="4" w:space="0" w:color="auto"/>
              <w:bottom w:val="single" w:sz="4" w:space="0" w:color="auto"/>
            </w:tcBorders>
            <w:vAlign w:val="bottom"/>
          </w:tcPr>
          <w:p w:rsidR="00F90061" w:rsidRPr="00E3520C" w:rsidRDefault="00F90061" w:rsidP="00F11BD5">
            <w:pPr>
              <w:tabs>
                <w:tab w:val="decimal" w:pos="750"/>
              </w:tabs>
              <w:rPr>
                <w:rFonts w:cs="Times New Roman"/>
                <w:sz w:val="20"/>
                <w:szCs w:val="20"/>
              </w:rPr>
            </w:pPr>
            <w:r w:rsidRPr="00E3520C">
              <w:rPr>
                <w:rFonts w:cs="Times New Roman"/>
                <w:sz w:val="20"/>
                <w:szCs w:val="20"/>
              </w:rPr>
              <w:t>5,659</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22,289</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208,419</w:t>
            </w:r>
          </w:p>
        </w:tc>
        <w:tc>
          <w:tcPr>
            <w:tcW w:w="1225"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5,782</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31,672</w:t>
            </w:r>
          </w:p>
        </w:tc>
        <w:tc>
          <w:tcPr>
            <w:tcW w:w="1317" w:type="dxa"/>
            <w:tcBorders>
              <w:top w:val="single" w:sz="4" w:space="0" w:color="auto"/>
              <w:bottom w:val="single" w:sz="4" w:space="0" w:color="auto"/>
            </w:tcBorders>
            <w:vAlign w:val="bottom"/>
          </w:tcPr>
          <w:p w:rsidR="00F90061" w:rsidRPr="00E3520C" w:rsidRDefault="00F90061" w:rsidP="00B7463D">
            <w:pPr>
              <w:tabs>
                <w:tab w:val="decimal" w:pos="946"/>
              </w:tabs>
              <w:jc w:val="left"/>
              <w:rPr>
                <w:rFonts w:cs="Times New Roman"/>
                <w:sz w:val="20"/>
                <w:szCs w:val="20"/>
              </w:rPr>
            </w:pPr>
            <w:r w:rsidRPr="00E3520C">
              <w:rPr>
                <w:rFonts w:cs="Times New Roman"/>
                <w:sz w:val="20"/>
                <w:szCs w:val="20"/>
              </w:rPr>
              <w:t>273,821</w:t>
            </w:r>
          </w:p>
        </w:tc>
      </w:tr>
      <w:tr w:rsidR="00E3520C" w:rsidRPr="00E3520C" w:rsidTr="00F11BD5">
        <w:trPr>
          <w:trHeight w:val="567"/>
        </w:trPr>
        <w:tc>
          <w:tcPr>
            <w:tcW w:w="2836" w:type="dxa"/>
            <w:vAlign w:val="bottom"/>
          </w:tcPr>
          <w:p w:rsidR="00F90061" w:rsidRPr="00E3520C" w:rsidRDefault="00AB24B8" w:rsidP="00AB24B8">
            <w:pPr>
              <w:ind w:left="132" w:hanging="224"/>
              <w:jc w:val="left"/>
              <w:rPr>
                <w:rFonts w:cstheme="minorBidi"/>
                <w:snapToGrid w:val="0"/>
                <w:spacing w:val="4"/>
                <w:cs/>
              </w:rPr>
            </w:pPr>
            <w:r w:rsidRPr="00E3520C">
              <w:rPr>
                <w:rFonts w:cs="Times New Roman"/>
                <w:sz w:val="20"/>
                <w:szCs w:val="20"/>
              </w:rPr>
              <w:t>Cumulative effects of changes in accounting policies</w:t>
            </w:r>
            <w:r w:rsidRPr="00E3520C">
              <w:rPr>
                <w:rFonts w:cs="Times New Roman"/>
                <w:sz w:val="20"/>
                <w:szCs w:val="20"/>
                <w:lang w:val="en-US"/>
              </w:rPr>
              <w:t xml:space="preserve"> </w:t>
            </w:r>
            <w:r w:rsidRPr="00E3520C">
              <w:rPr>
                <w:rFonts w:cs="Times New Roman"/>
                <w:sz w:val="20"/>
                <w:szCs w:val="20"/>
                <w:cs/>
              </w:rPr>
              <w:t>(</w:t>
            </w:r>
            <w:r w:rsidRPr="00E3520C">
              <w:rPr>
                <w:rFonts w:cs="Times New Roman"/>
                <w:sz w:val="20"/>
                <w:szCs w:val="20"/>
              </w:rPr>
              <w:t>Note</w:t>
            </w:r>
            <w:r w:rsidRPr="00E3520C">
              <w:rPr>
                <w:rFonts w:cs="Times New Roman"/>
                <w:sz w:val="20"/>
                <w:szCs w:val="20"/>
                <w:cs/>
              </w:rPr>
              <w:t xml:space="preserve"> </w:t>
            </w:r>
            <w:r w:rsidRPr="00E3520C">
              <w:rPr>
                <w:rFonts w:cs="Times New Roman"/>
                <w:sz w:val="20"/>
                <w:szCs w:val="20"/>
              </w:rPr>
              <w:t>4</w:t>
            </w:r>
            <w:r w:rsidRPr="00E3520C">
              <w:rPr>
                <w:rFonts w:cs="Times New Roman"/>
                <w:sz w:val="20"/>
                <w:szCs w:val="20"/>
                <w:cs/>
              </w:rPr>
              <w:t>)</w:t>
            </w:r>
          </w:p>
        </w:tc>
        <w:tc>
          <w:tcPr>
            <w:tcW w:w="1134" w:type="dxa"/>
            <w:tcBorders>
              <w:top w:val="single" w:sz="4" w:space="0" w:color="auto"/>
              <w:bottom w:val="single" w:sz="4" w:space="0" w:color="auto"/>
            </w:tcBorders>
            <w:vAlign w:val="bottom"/>
          </w:tcPr>
          <w:p w:rsidR="00F90061" w:rsidRPr="00E3520C" w:rsidRDefault="00F90061" w:rsidP="00F11BD5">
            <w:pPr>
              <w:tabs>
                <w:tab w:val="decimal" w:pos="750"/>
              </w:tabs>
              <w:rPr>
                <w:rFonts w:cs="Times New Roman"/>
                <w:sz w:val="20"/>
                <w:szCs w:val="20"/>
              </w:rPr>
            </w:pPr>
            <w:r w:rsidRPr="00E3520C">
              <w:rPr>
                <w:rFonts w:cs="Times New Roman"/>
                <w:sz w:val="20"/>
                <w:szCs w:val="20"/>
              </w:rPr>
              <w:t>-</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(4,238)</w:t>
            </w:r>
          </w:p>
        </w:tc>
        <w:tc>
          <w:tcPr>
            <w:tcW w:w="1225"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(406)</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w:t>
            </w:r>
          </w:p>
        </w:tc>
        <w:tc>
          <w:tcPr>
            <w:tcW w:w="1317" w:type="dxa"/>
            <w:tcBorders>
              <w:top w:val="single" w:sz="4" w:space="0" w:color="auto"/>
              <w:bottom w:val="single" w:sz="4" w:space="0" w:color="auto"/>
            </w:tcBorders>
            <w:vAlign w:val="bottom"/>
          </w:tcPr>
          <w:p w:rsidR="00F90061" w:rsidRPr="00E3520C" w:rsidRDefault="00F90061" w:rsidP="00B7463D">
            <w:pPr>
              <w:tabs>
                <w:tab w:val="decimal" w:pos="946"/>
              </w:tabs>
              <w:jc w:val="left"/>
              <w:rPr>
                <w:rFonts w:cs="Times New Roman"/>
                <w:sz w:val="20"/>
                <w:szCs w:val="20"/>
              </w:rPr>
            </w:pPr>
            <w:r w:rsidRPr="00E3520C">
              <w:rPr>
                <w:rFonts w:cs="Times New Roman"/>
                <w:sz w:val="20"/>
                <w:szCs w:val="20"/>
              </w:rPr>
              <w:t>(4,644)</w:t>
            </w:r>
          </w:p>
        </w:tc>
      </w:tr>
      <w:tr w:rsidR="00E3520C" w:rsidRPr="00E3520C" w:rsidTr="00AB24B8">
        <w:trPr>
          <w:trHeight w:val="794"/>
        </w:trPr>
        <w:tc>
          <w:tcPr>
            <w:tcW w:w="2836" w:type="dxa"/>
            <w:vAlign w:val="bottom"/>
          </w:tcPr>
          <w:p w:rsidR="00F90061" w:rsidRPr="00E3520C" w:rsidRDefault="00F90061" w:rsidP="00AB24B8">
            <w:pPr>
              <w:ind w:left="146" w:right="-22" w:hanging="210"/>
              <w:jc w:val="left"/>
              <w:rPr>
                <w:rFonts w:cs="Times New Roman"/>
                <w:sz w:val="20"/>
                <w:szCs w:val="20"/>
                <w:lang w:val="en-US"/>
              </w:rPr>
            </w:pPr>
            <w:r w:rsidRPr="00E3520C">
              <w:rPr>
                <w:rFonts w:cs="Times New Roman"/>
                <w:sz w:val="20"/>
                <w:szCs w:val="20"/>
              </w:rPr>
              <w:t>Net book value</w:t>
            </w:r>
            <w:r w:rsidRPr="00E3520C">
              <w:rPr>
                <w:rFonts w:cs="Times New Roman"/>
                <w:sz w:val="20"/>
                <w:szCs w:val="20"/>
                <w:cs/>
              </w:rPr>
              <w:t xml:space="preserve"> </w:t>
            </w:r>
            <w:r w:rsidRPr="00E3520C">
              <w:rPr>
                <w:rFonts w:cs="Times New Roman"/>
                <w:sz w:val="20"/>
                <w:szCs w:val="20"/>
                <w:lang w:val="en-US"/>
              </w:rPr>
              <w:t xml:space="preserve">after </w:t>
            </w:r>
            <w:r w:rsidR="00AB24B8" w:rsidRPr="00E3520C">
              <w:rPr>
                <w:rFonts w:cs="Times New Roman"/>
                <w:sz w:val="20"/>
                <w:szCs w:val="20"/>
                <w:lang w:val="en-US"/>
              </w:rPr>
              <w:t>cumulative effects of changes in accounting policies</w:t>
            </w:r>
          </w:p>
        </w:tc>
        <w:tc>
          <w:tcPr>
            <w:tcW w:w="1134" w:type="dxa"/>
            <w:tcBorders>
              <w:top w:val="single" w:sz="4" w:space="0" w:color="auto"/>
              <w:bottom w:val="single" w:sz="4" w:space="0" w:color="auto"/>
            </w:tcBorders>
            <w:vAlign w:val="bottom"/>
          </w:tcPr>
          <w:p w:rsidR="00F90061" w:rsidRPr="00E3520C" w:rsidRDefault="00F90061" w:rsidP="00F11BD5">
            <w:pPr>
              <w:tabs>
                <w:tab w:val="decimal" w:pos="750"/>
              </w:tabs>
              <w:rPr>
                <w:rFonts w:cs="Times New Roman"/>
                <w:sz w:val="20"/>
                <w:szCs w:val="20"/>
              </w:rPr>
            </w:pPr>
            <w:r w:rsidRPr="00E3520C">
              <w:rPr>
                <w:rFonts w:cs="Times New Roman"/>
                <w:sz w:val="20"/>
                <w:szCs w:val="20"/>
              </w:rPr>
              <w:t>5,659</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22,289</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204,181</w:t>
            </w:r>
          </w:p>
        </w:tc>
        <w:tc>
          <w:tcPr>
            <w:tcW w:w="1225"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5,376</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31,672</w:t>
            </w:r>
          </w:p>
        </w:tc>
        <w:tc>
          <w:tcPr>
            <w:tcW w:w="1317" w:type="dxa"/>
            <w:tcBorders>
              <w:top w:val="single" w:sz="4" w:space="0" w:color="auto"/>
              <w:bottom w:val="single" w:sz="4" w:space="0" w:color="auto"/>
            </w:tcBorders>
            <w:vAlign w:val="bottom"/>
          </w:tcPr>
          <w:p w:rsidR="00F90061" w:rsidRPr="00E3520C" w:rsidRDefault="00F90061" w:rsidP="00B7463D">
            <w:pPr>
              <w:tabs>
                <w:tab w:val="decimal" w:pos="946"/>
              </w:tabs>
              <w:jc w:val="left"/>
              <w:rPr>
                <w:rFonts w:cs="Times New Roman"/>
                <w:sz w:val="20"/>
                <w:szCs w:val="20"/>
              </w:rPr>
            </w:pPr>
            <w:r w:rsidRPr="00E3520C">
              <w:rPr>
                <w:rFonts w:cs="Times New Roman"/>
                <w:sz w:val="20"/>
                <w:szCs w:val="20"/>
              </w:rPr>
              <w:t>269,177</w:t>
            </w:r>
          </w:p>
        </w:tc>
      </w:tr>
      <w:tr w:rsidR="00E3520C" w:rsidRPr="00E3520C" w:rsidTr="00F11BD5">
        <w:trPr>
          <w:trHeight w:val="227"/>
        </w:trPr>
        <w:tc>
          <w:tcPr>
            <w:tcW w:w="2836" w:type="dxa"/>
            <w:vAlign w:val="bottom"/>
          </w:tcPr>
          <w:p w:rsidR="00F90061" w:rsidRPr="00E3520C" w:rsidRDefault="00F90061" w:rsidP="00F11BD5">
            <w:pPr>
              <w:ind w:left="540" w:right="-22" w:hanging="540"/>
              <w:jc w:val="left"/>
              <w:rPr>
                <w:rFonts w:cs="Times New Roman"/>
                <w:b/>
                <w:bCs/>
                <w:sz w:val="6"/>
                <w:szCs w:val="6"/>
              </w:rPr>
            </w:pPr>
          </w:p>
        </w:tc>
        <w:tc>
          <w:tcPr>
            <w:tcW w:w="1134" w:type="dxa"/>
            <w:tcBorders>
              <w:top w:val="single" w:sz="4" w:space="0" w:color="auto"/>
            </w:tcBorders>
            <w:vAlign w:val="bottom"/>
          </w:tcPr>
          <w:p w:rsidR="00F90061" w:rsidRPr="00E3520C" w:rsidRDefault="00F90061" w:rsidP="00F11BD5">
            <w:pPr>
              <w:tabs>
                <w:tab w:val="decimal" w:pos="658"/>
                <w:tab w:val="decimal" w:pos="750"/>
                <w:tab w:val="decimal" w:pos="957"/>
              </w:tabs>
              <w:ind w:left="3"/>
              <w:jc w:val="left"/>
              <w:rPr>
                <w:rFonts w:cs="Times New Roman"/>
                <w:sz w:val="20"/>
                <w:szCs w:val="20"/>
              </w:rPr>
            </w:pPr>
          </w:p>
        </w:tc>
        <w:tc>
          <w:tcPr>
            <w:tcW w:w="1226" w:type="dxa"/>
            <w:tcBorders>
              <w:top w:val="single" w:sz="4" w:space="0" w:color="auto"/>
            </w:tcBorders>
            <w:vAlign w:val="bottom"/>
          </w:tcPr>
          <w:p w:rsidR="00F90061" w:rsidRPr="00E3520C" w:rsidRDefault="00F90061" w:rsidP="00F11BD5">
            <w:pPr>
              <w:tabs>
                <w:tab w:val="decimal" w:pos="957"/>
              </w:tabs>
              <w:jc w:val="left"/>
              <w:rPr>
                <w:rFonts w:cs="Times New Roman"/>
                <w:sz w:val="20"/>
                <w:szCs w:val="20"/>
              </w:rPr>
            </w:pPr>
          </w:p>
        </w:tc>
        <w:tc>
          <w:tcPr>
            <w:tcW w:w="1226" w:type="dxa"/>
            <w:tcBorders>
              <w:top w:val="single" w:sz="4" w:space="0" w:color="auto"/>
            </w:tcBorders>
            <w:vAlign w:val="bottom"/>
          </w:tcPr>
          <w:p w:rsidR="00F90061" w:rsidRPr="00E3520C" w:rsidRDefault="00F90061" w:rsidP="00F11BD5">
            <w:pPr>
              <w:ind w:right="-108"/>
              <w:jc w:val="left"/>
              <w:rPr>
                <w:rFonts w:cs="Times New Roman"/>
                <w:sz w:val="20"/>
                <w:szCs w:val="20"/>
              </w:rPr>
            </w:pPr>
          </w:p>
        </w:tc>
        <w:tc>
          <w:tcPr>
            <w:tcW w:w="1225" w:type="dxa"/>
            <w:tcBorders>
              <w:top w:val="single" w:sz="4" w:space="0" w:color="auto"/>
            </w:tcBorders>
            <w:vAlign w:val="bottom"/>
          </w:tcPr>
          <w:p w:rsidR="00F90061" w:rsidRPr="00E3520C" w:rsidRDefault="00F90061" w:rsidP="00F11BD5">
            <w:pPr>
              <w:ind w:right="-108"/>
              <w:jc w:val="left"/>
              <w:rPr>
                <w:rFonts w:cs="Times New Roman"/>
                <w:sz w:val="20"/>
                <w:szCs w:val="20"/>
              </w:rPr>
            </w:pPr>
          </w:p>
        </w:tc>
        <w:tc>
          <w:tcPr>
            <w:tcW w:w="1226" w:type="dxa"/>
            <w:tcBorders>
              <w:top w:val="single" w:sz="4" w:space="0" w:color="auto"/>
            </w:tcBorders>
            <w:vAlign w:val="bottom"/>
          </w:tcPr>
          <w:p w:rsidR="00F90061" w:rsidRPr="00E3520C" w:rsidRDefault="00F90061" w:rsidP="00F11BD5">
            <w:pPr>
              <w:ind w:right="-108"/>
              <w:jc w:val="left"/>
              <w:rPr>
                <w:rFonts w:cs="Times New Roman"/>
                <w:sz w:val="20"/>
                <w:szCs w:val="20"/>
              </w:rPr>
            </w:pPr>
          </w:p>
        </w:tc>
        <w:tc>
          <w:tcPr>
            <w:tcW w:w="1317" w:type="dxa"/>
            <w:tcBorders>
              <w:top w:val="single" w:sz="4" w:space="0" w:color="auto"/>
            </w:tcBorders>
            <w:vAlign w:val="bottom"/>
          </w:tcPr>
          <w:p w:rsidR="00F90061" w:rsidRPr="00E3520C" w:rsidRDefault="00F90061" w:rsidP="00F11BD5">
            <w:pPr>
              <w:tabs>
                <w:tab w:val="decimal" w:pos="802"/>
              </w:tabs>
              <w:ind w:left="3"/>
              <w:jc w:val="left"/>
              <w:rPr>
                <w:rFonts w:cs="Times New Roman"/>
                <w:sz w:val="20"/>
                <w:szCs w:val="20"/>
              </w:rPr>
            </w:pPr>
          </w:p>
        </w:tc>
      </w:tr>
      <w:tr w:rsidR="00E3520C" w:rsidRPr="00E3520C" w:rsidTr="00F11BD5">
        <w:trPr>
          <w:trHeight w:val="340"/>
        </w:trPr>
        <w:tc>
          <w:tcPr>
            <w:tcW w:w="2836" w:type="dxa"/>
            <w:vAlign w:val="bottom"/>
          </w:tcPr>
          <w:p w:rsidR="00F90061" w:rsidRPr="00E3520C" w:rsidRDefault="00F90061" w:rsidP="00F11BD5">
            <w:pPr>
              <w:ind w:left="36" w:right="-22" w:hanging="142"/>
              <w:jc w:val="left"/>
              <w:rPr>
                <w:rFonts w:cs="Times New Roman"/>
                <w:b/>
                <w:bCs/>
                <w:sz w:val="20"/>
                <w:szCs w:val="20"/>
              </w:rPr>
            </w:pPr>
            <w:r w:rsidRPr="00E3520C">
              <w:rPr>
                <w:rFonts w:cs="Times New Roman"/>
                <w:b/>
                <w:bCs/>
                <w:sz w:val="20"/>
                <w:szCs w:val="20"/>
              </w:rPr>
              <w:t xml:space="preserve">For the period ended </w:t>
            </w:r>
          </w:p>
          <w:p w:rsidR="00F90061" w:rsidRPr="00E3520C" w:rsidRDefault="001D64EB" w:rsidP="00F11BD5">
            <w:pPr>
              <w:ind w:left="36" w:right="-22" w:firstLine="1"/>
              <w:jc w:val="left"/>
              <w:rPr>
                <w:rFonts w:cs="Times New Roman"/>
                <w:b/>
                <w:bCs/>
                <w:sz w:val="20"/>
                <w:szCs w:val="20"/>
              </w:rPr>
            </w:pPr>
            <w:r w:rsidRPr="00E3520C">
              <w:rPr>
                <w:rFonts w:cs="Times New Roman"/>
                <w:b/>
                <w:bCs/>
                <w:sz w:val="20"/>
                <w:szCs w:val="20"/>
              </w:rPr>
              <w:t>31 March 2020</w:t>
            </w:r>
          </w:p>
        </w:tc>
        <w:tc>
          <w:tcPr>
            <w:tcW w:w="1134" w:type="dxa"/>
            <w:vAlign w:val="bottom"/>
          </w:tcPr>
          <w:p w:rsidR="00F90061" w:rsidRPr="00E3520C" w:rsidRDefault="00F90061" w:rsidP="00F11BD5">
            <w:pPr>
              <w:tabs>
                <w:tab w:val="decimal" w:pos="658"/>
                <w:tab w:val="decimal" w:pos="750"/>
                <w:tab w:val="decimal" w:pos="957"/>
              </w:tabs>
              <w:ind w:left="3"/>
              <w:jc w:val="left"/>
              <w:rPr>
                <w:rFonts w:cs="Times New Roman"/>
                <w:sz w:val="20"/>
                <w:szCs w:val="20"/>
              </w:rPr>
            </w:pPr>
          </w:p>
        </w:tc>
        <w:tc>
          <w:tcPr>
            <w:tcW w:w="1226" w:type="dxa"/>
            <w:vAlign w:val="bottom"/>
          </w:tcPr>
          <w:p w:rsidR="00F90061" w:rsidRPr="00E3520C" w:rsidRDefault="00F90061" w:rsidP="00F11BD5">
            <w:pPr>
              <w:tabs>
                <w:tab w:val="decimal" w:pos="957"/>
              </w:tabs>
              <w:jc w:val="left"/>
              <w:rPr>
                <w:rFonts w:cs="Times New Roman"/>
                <w:sz w:val="20"/>
                <w:szCs w:val="20"/>
              </w:rPr>
            </w:pPr>
          </w:p>
        </w:tc>
        <w:tc>
          <w:tcPr>
            <w:tcW w:w="1226" w:type="dxa"/>
            <w:vAlign w:val="bottom"/>
          </w:tcPr>
          <w:p w:rsidR="00F90061" w:rsidRPr="00E3520C" w:rsidRDefault="00F90061" w:rsidP="00F11BD5">
            <w:pPr>
              <w:ind w:right="-108"/>
              <w:jc w:val="left"/>
              <w:rPr>
                <w:rFonts w:cs="Times New Roman"/>
                <w:sz w:val="20"/>
                <w:szCs w:val="20"/>
              </w:rPr>
            </w:pPr>
          </w:p>
        </w:tc>
        <w:tc>
          <w:tcPr>
            <w:tcW w:w="1225" w:type="dxa"/>
            <w:vAlign w:val="bottom"/>
          </w:tcPr>
          <w:p w:rsidR="00F90061" w:rsidRPr="00E3520C" w:rsidRDefault="00F90061" w:rsidP="00F11BD5">
            <w:pPr>
              <w:ind w:right="-108"/>
              <w:jc w:val="left"/>
              <w:rPr>
                <w:rFonts w:cs="Times New Roman"/>
                <w:sz w:val="20"/>
                <w:szCs w:val="20"/>
              </w:rPr>
            </w:pPr>
          </w:p>
        </w:tc>
        <w:tc>
          <w:tcPr>
            <w:tcW w:w="1226" w:type="dxa"/>
            <w:vAlign w:val="bottom"/>
          </w:tcPr>
          <w:p w:rsidR="00F90061" w:rsidRPr="00E3520C" w:rsidRDefault="00F90061" w:rsidP="00F11BD5">
            <w:pPr>
              <w:ind w:right="-108"/>
              <w:jc w:val="left"/>
              <w:rPr>
                <w:rFonts w:cs="Times New Roman"/>
                <w:sz w:val="20"/>
                <w:szCs w:val="20"/>
              </w:rPr>
            </w:pPr>
          </w:p>
        </w:tc>
        <w:tc>
          <w:tcPr>
            <w:tcW w:w="1317" w:type="dxa"/>
            <w:vAlign w:val="bottom"/>
          </w:tcPr>
          <w:p w:rsidR="00F90061" w:rsidRPr="00E3520C" w:rsidRDefault="00F90061" w:rsidP="00F11BD5">
            <w:pPr>
              <w:tabs>
                <w:tab w:val="decimal" w:pos="802"/>
              </w:tabs>
              <w:ind w:left="3"/>
              <w:jc w:val="left"/>
              <w:rPr>
                <w:rFonts w:cs="Times New Roman"/>
                <w:sz w:val="20"/>
                <w:szCs w:val="20"/>
              </w:rPr>
            </w:pPr>
          </w:p>
        </w:tc>
      </w:tr>
      <w:tr w:rsidR="00E3520C" w:rsidRPr="00E3520C" w:rsidTr="00AB24B8">
        <w:trPr>
          <w:trHeight w:val="794"/>
        </w:trPr>
        <w:tc>
          <w:tcPr>
            <w:tcW w:w="2836" w:type="dxa"/>
            <w:vAlign w:val="bottom"/>
          </w:tcPr>
          <w:p w:rsidR="00B7463D" w:rsidRPr="00E3520C" w:rsidRDefault="00B7463D" w:rsidP="00AB24B8">
            <w:pPr>
              <w:ind w:left="64" w:hanging="140"/>
              <w:jc w:val="left"/>
              <w:rPr>
                <w:rFonts w:cs="Times New Roman"/>
                <w:sz w:val="20"/>
                <w:szCs w:val="20"/>
                <w:lang w:val="en-US"/>
              </w:rPr>
            </w:pPr>
            <w:r w:rsidRPr="00E3520C">
              <w:rPr>
                <w:rFonts w:cs="Times New Roman"/>
                <w:sz w:val="20"/>
                <w:szCs w:val="20"/>
              </w:rPr>
              <w:t>Beginning net book value</w:t>
            </w:r>
            <w:r w:rsidR="00AB24B8" w:rsidRPr="00E3520C">
              <w:rPr>
                <w:rFonts w:cstheme="minorBidi" w:hint="cs"/>
                <w:sz w:val="20"/>
                <w:szCs w:val="20"/>
                <w:cs/>
              </w:rPr>
              <w:t xml:space="preserve"> </w:t>
            </w:r>
            <w:r w:rsidR="00AB24B8" w:rsidRPr="00E3520C">
              <w:rPr>
                <w:rFonts w:cstheme="minorBidi"/>
                <w:sz w:val="20"/>
                <w:szCs w:val="20"/>
                <w:lang w:val="en-US"/>
              </w:rPr>
              <w:t xml:space="preserve">after </w:t>
            </w:r>
            <w:r w:rsidR="00AB24B8" w:rsidRPr="00E3520C">
              <w:rPr>
                <w:rFonts w:cs="Times New Roman"/>
                <w:sz w:val="20"/>
                <w:szCs w:val="20"/>
                <w:lang w:val="en-US"/>
              </w:rPr>
              <w:t>cumulative effects of changes in accounting policies</w:t>
            </w:r>
          </w:p>
        </w:tc>
        <w:tc>
          <w:tcPr>
            <w:tcW w:w="1134" w:type="dxa"/>
            <w:vAlign w:val="bottom"/>
          </w:tcPr>
          <w:p w:rsidR="00B7463D" w:rsidRPr="00E3520C" w:rsidRDefault="00B7463D" w:rsidP="00B7463D">
            <w:pPr>
              <w:tabs>
                <w:tab w:val="decimal" w:pos="750"/>
              </w:tabs>
              <w:jc w:val="left"/>
              <w:rPr>
                <w:rFonts w:cs="Times New Roman"/>
                <w:sz w:val="20"/>
                <w:szCs w:val="20"/>
              </w:rPr>
            </w:pPr>
            <w:r w:rsidRPr="00E3520C">
              <w:rPr>
                <w:rFonts w:cs="Times New Roman"/>
                <w:sz w:val="20"/>
                <w:szCs w:val="20"/>
              </w:rPr>
              <w:t>5,659</w:t>
            </w:r>
          </w:p>
        </w:tc>
        <w:tc>
          <w:tcPr>
            <w:tcW w:w="1226" w:type="dxa"/>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22,289</w:t>
            </w:r>
          </w:p>
        </w:tc>
        <w:tc>
          <w:tcPr>
            <w:tcW w:w="1226" w:type="dxa"/>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204,181</w:t>
            </w:r>
          </w:p>
        </w:tc>
        <w:tc>
          <w:tcPr>
            <w:tcW w:w="1225" w:type="dxa"/>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5,376</w:t>
            </w:r>
          </w:p>
        </w:tc>
        <w:tc>
          <w:tcPr>
            <w:tcW w:w="1226" w:type="dxa"/>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31,672</w:t>
            </w:r>
          </w:p>
        </w:tc>
        <w:tc>
          <w:tcPr>
            <w:tcW w:w="1317" w:type="dxa"/>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269,177</w:t>
            </w:r>
          </w:p>
        </w:tc>
      </w:tr>
      <w:tr w:rsidR="00E3520C" w:rsidRPr="00E3520C" w:rsidTr="00B7463D">
        <w:trPr>
          <w:trHeight w:val="340"/>
        </w:trPr>
        <w:tc>
          <w:tcPr>
            <w:tcW w:w="2836" w:type="dxa"/>
            <w:vAlign w:val="bottom"/>
          </w:tcPr>
          <w:p w:rsidR="00B7463D" w:rsidRPr="00E3520C" w:rsidRDefault="00B7463D" w:rsidP="00B7463D">
            <w:pPr>
              <w:ind w:left="-80"/>
              <w:jc w:val="left"/>
              <w:rPr>
                <w:rFonts w:cs="Times New Roman"/>
                <w:sz w:val="20"/>
                <w:szCs w:val="20"/>
              </w:rPr>
            </w:pPr>
            <w:r w:rsidRPr="00E3520C">
              <w:rPr>
                <w:rFonts w:cs="Times New Roman"/>
                <w:sz w:val="20"/>
                <w:szCs w:val="20"/>
                <w:cs/>
              </w:rPr>
              <w:t xml:space="preserve"> - </w:t>
            </w:r>
            <w:r w:rsidRPr="00E3520C">
              <w:rPr>
                <w:rFonts w:cs="Times New Roman"/>
                <w:sz w:val="20"/>
                <w:szCs w:val="20"/>
              </w:rPr>
              <w:t>Additions</w:t>
            </w:r>
          </w:p>
        </w:tc>
        <w:tc>
          <w:tcPr>
            <w:tcW w:w="1134" w:type="dxa"/>
            <w:tcBorders>
              <w:left w:val="nil"/>
              <w:right w:val="nil"/>
            </w:tcBorders>
            <w:vAlign w:val="bottom"/>
          </w:tcPr>
          <w:p w:rsidR="00B7463D" w:rsidRPr="00E3520C" w:rsidRDefault="00B7463D" w:rsidP="00B7463D">
            <w:pPr>
              <w:tabs>
                <w:tab w:val="decimal" w:pos="750"/>
              </w:tabs>
              <w:jc w:val="left"/>
              <w:rPr>
                <w:rFonts w:cs="Times New Roman"/>
                <w:sz w:val="20"/>
                <w:szCs w:val="20"/>
              </w:rPr>
            </w:pPr>
            <w:r w:rsidRPr="00E3520C">
              <w:rPr>
                <w:rFonts w:cs="Times New Roman"/>
                <w:sz w:val="20"/>
                <w:szCs w:val="20"/>
              </w:rPr>
              <w:t>-</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15</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10</w:t>
            </w:r>
          </w:p>
        </w:tc>
        <w:tc>
          <w:tcPr>
            <w:tcW w:w="1225"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7</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2,087</w:t>
            </w:r>
          </w:p>
        </w:tc>
        <w:tc>
          <w:tcPr>
            <w:tcW w:w="1317"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2,119</w:t>
            </w:r>
          </w:p>
        </w:tc>
      </w:tr>
      <w:tr w:rsidR="00E3520C" w:rsidRPr="00E3520C" w:rsidTr="00B7463D">
        <w:trPr>
          <w:trHeight w:val="340"/>
        </w:trPr>
        <w:tc>
          <w:tcPr>
            <w:tcW w:w="2836" w:type="dxa"/>
            <w:vAlign w:val="bottom"/>
          </w:tcPr>
          <w:p w:rsidR="00B7463D" w:rsidRPr="00E3520C" w:rsidRDefault="00B7463D" w:rsidP="00B7463D">
            <w:pPr>
              <w:ind w:left="-80"/>
              <w:jc w:val="left"/>
              <w:rPr>
                <w:rFonts w:cs="Times New Roman"/>
                <w:sz w:val="20"/>
                <w:szCs w:val="20"/>
              </w:rPr>
            </w:pPr>
            <w:r w:rsidRPr="00E3520C">
              <w:rPr>
                <w:rFonts w:cs="Times New Roman"/>
                <w:sz w:val="20"/>
                <w:szCs w:val="20"/>
                <w:cs/>
              </w:rPr>
              <w:t xml:space="preserve"> - </w:t>
            </w:r>
            <w:r w:rsidRPr="00E3520C">
              <w:rPr>
                <w:rFonts w:cs="Times New Roman"/>
                <w:sz w:val="20"/>
                <w:szCs w:val="20"/>
              </w:rPr>
              <w:t>Borrowing costs</w:t>
            </w:r>
          </w:p>
        </w:tc>
        <w:tc>
          <w:tcPr>
            <w:tcW w:w="1134" w:type="dxa"/>
            <w:tcBorders>
              <w:left w:val="nil"/>
              <w:right w:val="nil"/>
            </w:tcBorders>
            <w:vAlign w:val="bottom"/>
          </w:tcPr>
          <w:p w:rsidR="00B7463D" w:rsidRPr="00E3520C" w:rsidRDefault="00B7463D" w:rsidP="00B7463D">
            <w:pPr>
              <w:tabs>
                <w:tab w:val="decimal" w:pos="750"/>
              </w:tabs>
              <w:jc w:val="left"/>
              <w:rPr>
                <w:rFonts w:cs="Times New Roman"/>
                <w:sz w:val="20"/>
                <w:szCs w:val="20"/>
              </w:rPr>
            </w:pPr>
            <w:r w:rsidRPr="00E3520C">
              <w:rPr>
                <w:rFonts w:cs="Times New Roman"/>
                <w:sz w:val="20"/>
                <w:szCs w:val="20"/>
              </w:rPr>
              <w:t>-</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w:t>
            </w:r>
          </w:p>
        </w:tc>
        <w:tc>
          <w:tcPr>
            <w:tcW w:w="1225"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316</w:t>
            </w:r>
          </w:p>
        </w:tc>
        <w:tc>
          <w:tcPr>
            <w:tcW w:w="1317"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316</w:t>
            </w:r>
          </w:p>
        </w:tc>
      </w:tr>
      <w:tr w:rsidR="00E3520C" w:rsidRPr="00E3520C" w:rsidTr="00B7463D">
        <w:trPr>
          <w:trHeight w:val="340"/>
        </w:trPr>
        <w:tc>
          <w:tcPr>
            <w:tcW w:w="2836" w:type="dxa"/>
            <w:vAlign w:val="bottom"/>
          </w:tcPr>
          <w:p w:rsidR="00B7463D" w:rsidRPr="00E3520C" w:rsidRDefault="00B7463D" w:rsidP="00B7463D">
            <w:pPr>
              <w:ind w:left="-80"/>
              <w:jc w:val="left"/>
              <w:rPr>
                <w:rFonts w:cs="Times New Roman"/>
                <w:sz w:val="20"/>
                <w:szCs w:val="20"/>
              </w:rPr>
            </w:pPr>
            <w:r w:rsidRPr="00E3520C">
              <w:rPr>
                <w:rFonts w:cs="Times New Roman"/>
                <w:sz w:val="20"/>
                <w:szCs w:val="20"/>
                <w:cs/>
              </w:rPr>
              <w:t xml:space="preserve"> - </w:t>
            </w:r>
            <w:r w:rsidRPr="00E3520C">
              <w:rPr>
                <w:rFonts w:cs="Times New Roman"/>
                <w:sz w:val="20"/>
                <w:szCs w:val="20"/>
              </w:rPr>
              <w:t>Reclassifications</w:t>
            </w:r>
          </w:p>
        </w:tc>
        <w:tc>
          <w:tcPr>
            <w:tcW w:w="1134" w:type="dxa"/>
            <w:tcBorders>
              <w:left w:val="nil"/>
              <w:right w:val="nil"/>
            </w:tcBorders>
            <w:vAlign w:val="bottom"/>
          </w:tcPr>
          <w:p w:rsidR="00B7463D" w:rsidRPr="00E3520C" w:rsidRDefault="00B7463D" w:rsidP="00B7463D">
            <w:pPr>
              <w:tabs>
                <w:tab w:val="decimal" w:pos="750"/>
              </w:tabs>
              <w:jc w:val="left"/>
              <w:rPr>
                <w:rFonts w:cs="Times New Roman"/>
                <w:sz w:val="20"/>
                <w:szCs w:val="20"/>
              </w:rPr>
            </w:pPr>
            <w:r w:rsidRPr="00E3520C">
              <w:rPr>
                <w:rFonts w:cs="Times New Roman"/>
                <w:sz w:val="20"/>
                <w:szCs w:val="20"/>
              </w:rPr>
              <w:t>42</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9</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453</w:t>
            </w:r>
          </w:p>
        </w:tc>
        <w:tc>
          <w:tcPr>
            <w:tcW w:w="1225"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49</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(609)</w:t>
            </w:r>
          </w:p>
        </w:tc>
        <w:tc>
          <w:tcPr>
            <w:tcW w:w="1317"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(56)</w:t>
            </w:r>
          </w:p>
        </w:tc>
      </w:tr>
      <w:tr w:rsidR="00E3520C" w:rsidRPr="00E3520C" w:rsidTr="00B7463D">
        <w:trPr>
          <w:trHeight w:val="340"/>
        </w:trPr>
        <w:tc>
          <w:tcPr>
            <w:tcW w:w="2836" w:type="dxa"/>
            <w:vAlign w:val="bottom"/>
          </w:tcPr>
          <w:p w:rsidR="00B7463D" w:rsidRPr="00E3520C" w:rsidRDefault="00B7463D" w:rsidP="0008197C">
            <w:pPr>
              <w:ind w:left="-80"/>
              <w:jc w:val="left"/>
              <w:rPr>
                <w:sz w:val="20"/>
                <w:szCs w:val="25"/>
                <w:lang w:val="en-US"/>
              </w:rPr>
            </w:pPr>
            <w:r w:rsidRPr="00E3520C">
              <w:rPr>
                <w:rFonts w:cs="Times New Roman"/>
                <w:sz w:val="20"/>
                <w:szCs w:val="20"/>
                <w:cs/>
              </w:rPr>
              <w:t xml:space="preserve"> - </w:t>
            </w:r>
            <w:r w:rsidR="0008197C" w:rsidRPr="00E3520C">
              <w:rPr>
                <w:sz w:val="20"/>
                <w:szCs w:val="25"/>
                <w:lang w:val="en-US"/>
              </w:rPr>
              <w:t>Termination</w:t>
            </w:r>
          </w:p>
        </w:tc>
        <w:tc>
          <w:tcPr>
            <w:tcW w:w="1134" w:type="dxa"/>
            <w:tcBorders>
              <w:left w:val="nil"/>
              <w:right w:val="nil"/>
            </w:tcBorders>
            <w:vAlign w:val="bottom"/>
          </w:tcPr>
          <w:p w:rsidR="00B7463D" w:rsidRPr="00E3520C" w:rsidRDefault="00B7463D" w:rsidP="00B7463D">
            <w:pPr>
              <w:tabs>
                <w:tab w:val="decimal" w:pos="750"/>
              </w:tabs>
              <w:jc w:val="left"/>
              <w:rPr>
                <w:rFonts w:cs="Times New Roman"/>
                <w:sz w:val="20"/>
                <w:szCs w:val="20"/>
              </w:rPr>
            </w:pPr>
            <w:r w:rsidRPr="00E3520C">
              <w:rPr>
                <w:rFonts w:cs="Times New Roman"/>
                <w:sz w:val="20"/>
                <w:szCs w:val="20"/>
              </w:rPr>
              <w:t>-</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(295)</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(76)</w:t>
            </w:r>
          </w:p>
        </w:tc>
        <w:tc>
          <w:tcPr>
            <w:tcW w:w="1225"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(4)</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(4)</w:t>
            </w:r>
          </w:p>
        </w:tc>
        <w:tc>
          <w:tcPr>
            <w:tcW w:w="1317"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(379)</w:t>
            </w:r>
          </w:p>
        </w:tc>
      </w:tr>
      <w:tr w:rsidR="00E3520C" w:rsidRPr="00E3520C" w:rsidTr="00B7463D">
        <w:trPr>
          <w:trHeight w:val="340"/>
        </w:trPr>
        <w:tc>
          <w:tcPr>
            <w:tcW w:w="2836" w:type="dxa"/>
            <w:vAlign w:val="bottom"/>
          </w:tcPr>
          <w:p w:rsidR="00B7463D" w:rsidRPr="00E3520C" w:rsidRDefault="00B7463D" w:rsidP="00B7463D">
            <w:pPr>
              <w:ind w:left="-80"/>
              <w:jc w:val="left"/>
              <w:rPr>
                <w:rFonts w:cs="Times New Roman"/>
                <w:sz w:val="20"/>
                <w:szCs w:val="20"/>
                <w:lang w:val="en-US"/>
              </w:rPr>
            </w:pPr>
            <w:r w:rsidRPr="00E3520C">
              <w:rPr>
                <w:rFonts w:cs="Times New Roman"/>
                <w:sz w:val="20"/>
                <w:szCs w:val="20"/>
                <w:cs/>
              </w:rPr>
              <w:t xml:space="preserve"> - </w:t>
            </w:r>
            <w:r w:rsidRPr="00E3520C">
              <w:rPr>
                <w:rFonts w:cs="Times New Roman"/>
                <w:sz w:val="20"/>
                <w:szCs w:val="20"/>
              </w:rPr>
              <w:t xml:space="preserve">Depreciation for the period </w:t>
            </w:r>
          </w:p>
        </w:tc>
        <w:tc>
          <w:tcPr>
            <w:tcW w:w="1134" w:type="dxa"/>
            <w:tcBorders>
              <w:left w:val="nil"/>
              <w:right w:val="nil"/>
            </w:tcBorders>
            <w:vAlign w:val="bottom"/>
          </w:tcPr>
          <w:p w:rsidR="00B7463D" w:rsidRPr="00E3520C" w:rsidRDefault="00B7463D" w:rsidP="00B7463D">
            <w:pPr>
              <w:tabs>
                <w:tab w:val="decimal" w:pos="750"/>
              </w:tabs>
              <w:jc w:val="left"/>
              <w:rPr>
                <w:rFonts w:cs="Times New Roman"/>
                <w:sz w:val="20"/>
                <w:szCs w:val="20"/>
              </w:rPr>
            </w:pPr>
            <w:r w:rsidRPr="00E3520C">
              <w:rPr>
                <w:rFonts w:cs="Times New Roman"/>
                <w:sz w:val="20"/>
                <w:szCs w:val="20"/>
              </w:rPr>
              <w:t>-</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(412)</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(3,518)</w:t>
            </w:r>
          </w:p>
        </w:tc>
        <w:tc>
          <w:tcPr>
            <w:tcW w:w="1225"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(335)</w:t>
            </w:r>
          </w:p>
        </w:tc>
        <w:tc>
          <w:tcPr>
            <w:tcW w:w="1226"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w:t>
            </w:r>
          </w:p>
        </w:tc>
        <w:tc>
          <w:tcPr>
            <w:tcW w:w="1317" w:type="dxa"/>
            <w:tcBorders>
              <w:left w:val="nil"/>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(4,265)</w:t>
            </w:r>
          </w:p>
        </w:tc>
      </w:tr>
      <w:tr w:rsidR="00E3520C" w:rsidRPr="00E3520C" w:rsidTr="00B7463D">
        <w:trPr>
          <w:trHeight w:val="340"/>
        </w:trPr>
        <w:tc>
          <w:tcPr>
            <w:tcW w:w="2836" w:type="dxa"/>
            <w:vAlign w:val="bottom"/>
          </w:tcPr>
          <w:p w:rsidR="00B7463D" w:rsidRPr="00E3520C" w:rsidRDefault="00B7463D" w:rsidP="00B7463D">
            <w:pPr>
              <w:ind w:left="-80"/>
              <w:jc w:val="left"/>
              <w:rPr>
                <w:rFonts w:cs="Times New Roman"/>
                <w:spacing w:val="-8"/>
                <w:sz w:val="20"/>
                <w:szCs w:val="20"/>
                <w:lang w:val="en-US"/>
              </w:rPr>
            </w:pPr>
            <w:r w:rsidRPr="00E3520C">
              <w:rPr>
                <w:rFonts w:cs="Times New Roman"/>
                <w:spacing w:val="-8"/>
                <w:sz w:val="20"/>
                <w:szCs w:val="20"/>
                <w:cs/>
              </w:rPr>
              <w:t xml:space="preserve"> - </w:t>
            </w:r>
            <w:r w:rsidRPr="00E3520C">
              <w:rPr>
                <w:rFonts w:cs="Times New Roman"/>
                <w:spacing w:val="-8"/>
                <w:sz w:val="20"/>
                <w:szCs w:val="20"/>
              </w:rPr>
              <w:t xml:space="preserve">Reversal of loss on impairment </w:t>
            </w:r>
          </w:p>
        </w:tc>
        <w:tc>
          <w:tcPr>
            <w:tcW w:w="1134" w:type="dxa"/>
            <w:tcBorders>
              <w:left w:val="nil"/>
              <w:bottom w:val="single" w:sz="4" w:space="0" w:color="auto"/>
              <w:right w:val="nil"/>
            </w:tcBorders>
            <w:vAlign w:val="bottom"/>
          </w:tcPr>
          <w:p w:rsidR="00B7463D" w:rsidRPr="00E3520C" w:rsidRDefault="00B7463D" w:rsidP="00B7463D">
            <w:pPr>
              <w:tabs>
                <w:tab w:val="decimal" w:pos="750"/>
              </w:tabs>
              <w:jc w:val="left"/>
              <w:rPr>
                <w:rFonts w:cs="Times New Roman"/>
                <w:sz w:val="20"/>
                <w:szCs w:val="20"/>
              </w:rPr>
            </w:pPr>
            <w:r w:rsidRPr="00E3520C">
              <w:rPr>
                <w:rFonts w:cs="Times New Roman"/>
                <w:sz w:val="20"/>
                <w:szCs w:val="20"/>
              </w:rPr>
              <w:t>-</w:t>
            </w:r>
          </w:p>
        </w:tc>
        <w:tc>
          <w:tcPr>
            <w:tcW w:w="1226" w:type="dxa"/>
            <w:tcBorders>
              <w:left w:val="nil"/>
              <w:bottom w:val="single" w:sz="4" w:space="0" w:color="auto"/>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5</w:t>
            </w:r>
          </w:p>
        </w:tc>
        <w:tc>
          <w:tcPr>
            <w:tcW w:w="1226" w:type="dxa"/>
            <w:tcBorders>
              <w:left w:val="nil"/>
              <w:bottom w:val="single" w:sz="4" w:space="0" w:color="auto"/>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w:t>
            </w:r>
          </w:p>
        </w:tc>
        <w:tc>
          <w:tcPr>
            <w:tcW w:w="1225" w:type="dxa"/>
            <w:tcBorders>
              <w:left w:val="nil"/>
              <w:bottom w:val="single" w:sz="4" w:space="0" w:color="auto"/>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w:t>
            </w:r>
          </w:p>
        </w:tc>
        <w:tc>
          <w:tcPr>
            <w:tcW w:w="1226" w:type="dxa"/>
            <w:tcBorders>
              <w:left w:val="nil"/>
              <w:bottom w:val="single" w:sz="4" w:space="0" w:color="auto"/>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w:t>
            </w:r>
          </w:p>
        </w:tc>
        <w:tc>
          <w:tcPr>
            <w:tcW w:w="1317" w:type="dxa"/>
            <w:tcBorders>
              <w:left w:val="nil"/>
              <w:bottom w:val="single" w:sz="4" w:space="0" w:color="auto"/>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5</w:t>
            </w:r>
          </w:p>
        </w:tc>
      </w:tr>
      <w:tr w:rsidR="00E3520C" w:rsidRPr="00E3520C" w:rsidTr="00B7463D">
        <w:trPr>
          <w:trHeight w:val="340"/>
        </w:trPr>
        <w:tc>
          <w:tcPr>
            <w:tcW w:w="2836" w:type="dxa"/>
            <w:vAlign w:val="bottom"/>
          </w:tcPr>
          <w:p w:rsidR="00B7463D" w:rsidRPr="00E3520C" w:rsidRDefault="00B7463D" w:rsidP="00B7463D">
            <w:pPr>
              <w:ind w:left="-80"/>
              <w:jc w:val="left"/>
              <w:rPr>
                <w:rFonts w:cs="Times New Roman"/>
                <w:sz w:val="20"/>
                <w:szCs w:val="20"/>
              </w:rPr>
            </w:pPr>
            <w:r w:rsidRPr="00E3520C">
              <w:rPr>
                <w:rFonts w:cs="Times New Roman"/>
                <w:sz w:val="20"/>
                <w:szCs w:val="20"/>
              </w:rPr>
              <w:t>Ending net book value</w:t>
            </w:r>
          </w:p>
        </w:tc>
        <w:tc>
          <w:tcPr>
            <w:tcW w:w="1134" w:type="dxa"/>
            <w:tcBorders>
              <w:top w:val="single" w:sz="4" w:space="0" w:color="auto"/>
              <w:left w:val="nil"/>
              <w:bottom w:val="single" w:sz="4" w:space="0" w:color="auto"/>
              <w:right w:val="nil"/>
            </w:tcBorders>
            <w:vAlign w:val="bottom"/>
          </w:tcPr>
          <w:p w:rsidR="00B7463D" w:rsidRPr="00E3520C" w:rsidRDefault="00B7463D" w:rsidP="00B7463D">
            <w:pPr>
              <w:tabs>
                <w:tab w:val="decimal" w:pos="750"/>
              </w:tabs>
              <w:jc w:val="left"/>
              <w:rPr>
                <w:rFonts w:cs="Times New Roman"/>
                <w:sz w:val="20"/>
                <w:szCs w:val="20"/>
              </w:rPr>
            </w:pPr>
            <w:r w:rsidRPr="00E3520C">
              <w:rPr>
                <w:rFonts w:cs="Times New Roman"/>
                <w:sz w:val="20"/>
                <w:szCs w:val="20"/>
              </w:rPr>
              <w:t>5,701</w:t>
            </w:r>
          </w:p>
        </w:tc>
        <w:tc>
          <w:tcPr>
            <w:tcW w:w="1226" w:type="dxa"/>
            <w:tcBorders>
              <w:top w:val="single" w:sz="4" w:space="0" w:color="auto"/>
              <w:left w:val="nil"/>
              <w:bottom w:val="single" w:sz="4" w:space="0" w:color="auto"/>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21,611</w:t>
            </w:r>
          </w:p>
        </w:tc>
        <w:tc>
          <w:tcPr>
            <w:tcW w:w="1226" w:type="dxa"/>
            <w:tcBorders>
              <w:top w:val="single" w:sz="4" w:space="0" w:color="auto"/>
              <w:left w:val="nil"/>
              <w:bottom w:val="single" w:sz="4" w:space="0" w:color="auto"/>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201,050</w:t>
            </w:r>
          </w:p>
        </w:tc>
        <w:tc>
          <w:tcPr>
            <w:tcW w:w="1225" w:type="dxa"/>
            <w:tcBorders>
              <w:top w:val="single" w:sz="4" w:space="0" w:color="auto"/>
              <w:left w:val="nil"/>
              <w:bottom w:val="single" w:sz="4" w:space="0" w:color="auto"/>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5,093</w:t>
            </w:r>
          </w:p>
        </w:tc>
        <w:tc>
          <w:tcPr>
            <w:tcW w:w="1226" w:type="dxa"/>
            <w:tcBorders>
              <w:top w:val="single" w:sz="4" w:space="0" w:color="auto"/>
              <w:left w:val="nil"/>
              <w:bottom w:val="single" w:sz="4" w:space="0" w:color="auto"/>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33,462</w:t>
            </w:r>
          </w:p>
        </w:tc>
        <w:tc>
          <w:tcPr>
            <w:tcW w:w="1317" w:type="dxa"/>
            <w:tcBorders>
              <w:top w:val="single" w:sz="4" w:space="0" w:color="auto"/>
              <w:left w:val="nil"/>
              <w:bottom w:val="single" w:sz="4" w:space="0" w:color="auto"/>
              <w:right w:val="nil"/>
            </w:tcBorders>
            <w:vAlign w:val="bottom"/>
          </w:tcPr>
          <w:p w:rsidR="00B7463D" w:rsidRPr="00E3520C" w:rsidRDefault="00B7463D" w:rsidP="00B7463D">
            <w:pPr>
              <w:tabs>
                <w:tab w:val="decimal" w:pos="946"/>
              </w:tabs>
              <w:jc w:val="left"/>
              <w:rPr>
                <w:rFonts w:cs="Times New Roman"/>
                <w:sz w:val="20"/>
                <w:szCs w:val="20"/>
              </w:rPr>
            </w:pPr>
            <w:r w:rsidRPr="00E3520C">
              <w:rPr>
                <w:rFonts w:cs="Times New Roman"/>
                <w:sz w:val="20"/>
                <w:szCs w:val="20"/>
              </w:rPr>
              <w:t>266,917</w:t>
            </w:r>
          </w:p>
        </w:tc>
      </w:tr>
      <w:tr w:rsidR="00E3520C" w:rsidRPr="00E3520C" w:rsidTr="00F11BD5">
        <w:trPr>
          <w:trHeight w:val="227"/>
        </w:trPr>
        <w:tc>
          <w:tcPr>
            <w:tcW w:w="2836" w:type="dxa"/>
            <w:vAlign w:val="bottom"/>
          </w:tcPr>
          <w:p w:rsidR="00F90061" w:rsidRPr="00E3520C" w:rsidRDefault="00F90061" w:rsidP="00F11BD5">
            <w:pPr>
              <w:ind w:left="-96" w:firstLine="16"/>
              <w:jc w:val="left"/>
              <w:rPr>
                <w:rFonts w:cs="Times New Roman"/>
                <w:sz w:val="6"/>
                <w:szCs w:val="6"/>
              </w:rPr>
            </w:pPr>
          </w:p>
        </w:tc>
        <w:tc>
          <w:tcPr>
            <w:tcW w:w="1134" w:type="dxa"/>
            <w:tcBorders>
              <w:top w:val="single" w:sz="4" w:space="0" w:color="auto"/>
              <w:left w:val="nil"/>
              <w:right w:val="nil"/>
            </w:tcBorders>
            <w:vAlign w:val="bottom"/>
          </w:tcPr>
          <w:p w:rsidR="00F90061" w:rsidRPr="00E3520C" w:rsidRDefault="00F90061" w:rsidP="00F11BD5">
            <w:pPr>
              <w:tabs>
                <w:tab w:val="decimal" w:pos="658"/>
                <w:tab w:val="decimal" w:pos="750"/>
                <w:tab w:val="decimal" w:pos="957"/>
              </w:tabs>
              <w:ind w:left="3"/>
              <w:jc w:val="left"/>
              <w:rPr>
                <w:rFonts w:cs="Times New Roman"/>
                <w:sz w:val="20"/>
                <w:szCs w:val="20"/>
              </w:rPr>
            </w:pPr>
          </w:p>
        </w:tc>
        <w:tc>
          <w:tcPr>
            <w:tcW w:w="1226" w:type="dxa"/>
            <w:tcBorders>
              <w:top w:val="single" w:sz="4" w:space="0" w:color="auto"/>
              <w:left w:val="nil"/>
              <w:right w:val="nil"/>
            </w:tcBorders>
            <w:vAlign w:val="bottom"/>
          </w:tcPr>
          <w:p w:rsidR="00F90061" w:rsidRPr="00E3520C" w:rsidRDefault="00F90061" w:rsidP="00F11BD5">
            <w:pPr>
              <w:tabs>
                <w:tab w:val="decimal" w:pos="957"/>
              </w:tabs>
              <w:jc w:val="left"/>
              <w:rPr>
                <w:rFonts w:cs="Times New Roman"/>
                <w:sz w:val="20"/>
                <w:szCs w:val="20"/>
              </w:rPr>
            </w:pPr>
          </w:p>
        </w:tc>
        <w:tc>
          <w:tcPr>
            <w:tcW w:w="1226" w:type="dxa"/>
            <w:tcBorders>
              <w:top w:val="single" w:sz="4" w:space="0" w:color="auto"/>
              <w:left w:val="nil"/>
              <w:right w:val="nil"/>
            </w:tcBorders>
            <w:vAlign w:val="bottom"/>
          </w:tcPr>
          <w:p w:rsidR="00F90061" w:rsidRPr="00E3520C" w:rsidRDefault="00F90061" w:rsidP="00F11BD5">
            <w:pPr>
              <w:ind w:right="-108"/>
              <w:jc w:val="left"/>
              <w:rPr>
                <w:rFonts w:cs="Times New Roman"/>
                <w:sz w:val="20"/>
                <w:szCs w:val="20"/>
              </w:rPr>
            </w:pPr>
          </w:p>
        </w:tc>
        <w:tc>
          <w:tcPr>
            <w:tcW w:w="1225" w:type="dxa"/>
            <w:tcBorders>
              <w:top w:val="single" w:sz="4" w:space="0" w:color="auto"/>
              <w:left w:val="nil"/>
              <w:right w:val="nil"/>
            </w:tcBorders>
            <w:vAlign w:val="bottom"/>
          </w:tcPr>
          <w:p w:rsidR="00F90061" w:rsidRPr="00E3520C" w:rsidRDefault="00F90061" w:rsidP="00F11BD5">
            <w:pPr>
              <w:ind w:right="-108"/>
              <w:jc w:val="left"/>
              <w:rPr>
                <w:rFonts w:cs="Times New Roman"/>
                <w:sz w:val="20"/>
                <w:szCs w:val="20"/>
              </w:rPr>
            </w:pPr>
          </w:p>
        </w:tc>
        <w:tc>
          <w:tcPr>
            <w:tcW w:w="1226" w:type="dxa"/>
            <w:tcBorders>
              <w:top w:val="single" w:sz="4" w:space="0" w:color="auto"/>
              <w:left w:val="nil"/>
              <w:right w:val="nil"/>
            </w:tcBorders>
            <w:vAlign w:val="bottom"/>
          </w:tcPr>
          <w:p w:rsidR="00F90061" w:rsidRPr="00E3520C" w:rsidRDefault="00F90061" w:rsidP="00F11BD5">
            <w:pPr>
              <w:ind w:right="-108"/>
              <w:jc w:val="left"/>
              <w:rPr>
                <w:rFonts w:cs="Times New Roman"/>
                <w:sz w:val="20"/>
                <w:szCs w:val="20"/>
              </w:rPr>
            </w:pPr>
          </w:p>
        </w:tc>
        <w:tc>
          <w:tcPr>
            <w:tcW w:w="1317" w:type="dxa"/>
            <w:tcBorders>
              <w:top w:val="single" w:sz="4" w:space="0" w:color="auto"/>
              <w:left w:val="nil"/>
              <w:right w:val="nil"/>
            </w:tcBorders>
            <w:vAlign w:val="bottom"/>
          </w:tcPr>
          <w:p w:rsidR="00F90061" w:rsidRPr="00E3520C" w:rsidRDefault="00F90061" w:rsidP="00F11BD5">
            <w:pPr>
              <w:tabs>
                <w:tab w:val="decimal" w:pos="914"/>
              </w:tabs>
              <w:rPr>
                <w:rFonts w:cs="Times New Roman"/>
                <w:sz w:val="20"/>
                <w:szCs w:val="20"/>
              </w:rPr>
            </w:pPr>
          </w:p>
        </w:tc>
      </w:tr>
      <w:tr w:rsidR="00E3520C" w:rsidRPr="00E3520C" w:rsidTr="00F11BD5">
        <w:trPr>
          <w:trHeight w:val="340"/>
        </w:trPr>
        <w:tc>
          <w:tcPr>
            <w:tcW w:w="2836" w:type="dxa"/>
            <w:vAlign w:val="bottom"/>
          </w:tcPr>
          <w:p w:rsidR="00F90061" w:rsidRPr="00E3520C" w:rsidRDefault="00F90061" w:rsidP="00F11BD5">
            <w:pPr>
              <w:ind w:left="318" w:right="-22" w:hanging="412"/>
              <w:jc w:val="left"/>
              <w:rPr>
                <w:rFonts w:cs="Times New Roman"/>
                <w:b/>
                <w:bCs/>
                <w:sz w:val="20"/>
                <w:szCs w:val="20"/>
              </w:rPr>
            </w:pPr>
            <w:r w:rsidRPr="00E3520C">
              <w:rPr>
                <w:rFonts w:cs="Times New Roman"/>
                <w:b/>
                <w:bCs/>
                <w:sz w:val="20"/>
                <w:szCs w:val="20"/>
              </w:rPr>
              <w:t xml:space="preserve">As at </w:t>
            </w:r>
            <w:r w:rsidR="001D64EB" w:rsidRPr="00E3520C">
              <w:rPr>
                <w:rFonts w:cs="Times New Roman"/>
                <w:b/>
                <w:bCs/>
                <w:sz w:val="20"/>
                <w:szCs w:val="20"/>
              </w:rPr>
              <w:t>31 March 2020</w:t>
            </w:r>
          </w:p>
        </w:tc>
        <w:tc>
          <w:tcPr>
            <w:tcW w:w="1134" w:type="dxa"/>
            <w:vAlign w:val="bottom"/>
          </w:tcPr>
          <w:p w:rsidR="00F90061" w:rsidRPr="00E3520C" w:rsidRDefault="00F90061" w:rsidP="00F11BD5">
            <w:pPr>
              <w:tabs>
                <w:tab w:val="decimal" w:pos="658"/>
                <w:tab w:val="decimal" w:pos="750"/>
                <w:tab w:val="decimal" w:pos="957"/>
              </w:tabs>
              <w:ind w:left="3"/>
              <w:jc w:val="left"/>
              <w:rPr>
                <w:rFonts w:cs="Times New Roman"/>
                <w:sz w:val="20"/>
                <w:szCs w:val="20"/>
              </w:rPr>
            </w:pPr>
          </w:p>
        </w:tc>
        <w:tc>
          <w:tcPr>
            <w:tcW w:w="1226" w:type="dxa"/>
            <w:vAlign w:val="bottom"/>
          </w:tcPr>
          <w:p w:rsidR="00F90061" w:rsidRPr="00E3520C" w:rsidRDefault="00F90061" w:rsidP="00F11BD5">
            <w:pPr>
              <w:tabs>
                <w:tab w:val="decimal" w:pos="957"/>
              </w:tabs>
              <w:jc w:val="left"/>
              <w:rPr>
                <w:rFonts w:cs="Times New Roman"/>
                <w:sz w:val="20"/>
                <w:szCs w:val="20"/>
              </w:rPr>
            </w:pPr>
          </w:p>
        </w:tc>
        <w:tc>
          <w:tcPr>
            <w:tcW w:w="1226" w:type="dxa"/>
            <w:vAlign w:val="bottom"/>
          </w:tcPr>
          <w:p w:rsidR="00F90061" w:rsidRPr="00E3520C" w:rsidRDefault="00F90061" w:rsidP="00F11BD5">
            <w:pPr>
              <w:ind w:right="-108"/>
              <w:jc w:val="left"/>
              <w:rPr>
                <w:rFonts w:cs="Times New Roman"/>
                <w:sz w:val="20"/>
                <w:szCs w:val="20"/>
              </w:rPr>
            </w:pPr>
          </w:p>
        </w:tc>
        <w:tc>
          <w:tcPr>
            <w:tcW w:w="1225" w:type="dxa"/>
            <w:vAlign w:val="bottom"/>
          </w:tcPr>
          <w:p w:rsidR="00F90061" w:rsidRPr="00E3520C" w:rsidRDefault="00F90061" w:rsidP="00F11BD5">
            <w:pPr>
              <w:ind w:right="-108"/>
              <w:jc w:val="left"/>
              <w:rPr>
                <w:rFonts w:cs="Times New Roman"/>
                <w:sz w:val="20"/>
                <w:szCs w:val="20"/>
              </w:rPr>
            </w:pPr>
          </w:p>
        </w:tc>
        <w:tc>
          <w:tcPr>
            <w:tcW w:w="1226" w:type="dxa"/>
            <w:vAlign w:val="bottom"/>
          </w:tcPr>
          <w:p w:rsidR="00F90061" w:rsidRPr="00E3520C" w:rsidRDefault="00F90061" w:rsidP="00F11BD5">
            <w:pPr>
              <w:ind w:right="-108"/>
              <w:jc w:val="left"/>
              <w:rPr>
                <w:rFonts w:cs="Times New Roman"/>
                <w:sz w:val="20"/>
                <w:szCs w:val="20"/>
              </w:rPr>
            </w:pPr>
          </w:p>
        </w:tc>
        <w:tc>
          <w:tcPr>
            <w:tcW w:w="1317" w:type="dxa"/>
            <w:vAlign w:val="bottom"/>
          </w:tcPr>
          <w:p w:rsidR="00F90061" w:rsidRPr="00E3520C" w:rsidRDefault="00F90061" w:rsidP="00F11BD5">
            <w:pPr>
              <w:tabs>
                <w:tab w:val="decimal" w:pos="914"/>
              </w:tabs>
              <w:rPr>
                <w:rFonts w:cs="Times New Roman"/>
                <w:sz w:val="20"/>
                <w:szCs w:val="20"/>
              </w:rPr>
            </w:pPr>
          </w:p>
        </w:tc>
      </w:tr>
      <w:tr w:rsidR="00E3520C" w:rsidRPr="00E3520C" w:rsidTr="00F11BD5">
        <w:trPr>
          <w:trHeight w:val="340"/>
        </w:trPr>
        <w:tc>
          <w:tcPr>
            <w:tcW w:w="2836" w:type="dxa"/>
            <w:vAlign w:val="bottom"/>
          </w:tcPr>
          <w:p w:rsidR="00F90061" w:rsidRPr="00E3520C" w:rsidRDefault="00F90061" w:rsidP="00F11BD5">
            <w:pPr>
              <w:ind w:left="318" w:right="-22" w:hanging="412"/>
              <w:jc w:val="left"/>
              <w:rPr>
                <w:rFonts w:cs="Times New Roman"/>
                <w:sz w:val="20"/>
                <w:szCs w:val="20"/>
              </w:rPr>
            </w:pPr>
            <w:r w:rsidRPr="00E3520C">
              <w:rPr>
                <w:rFonts w:cs="Times New Roman"/>
                <w:sz w:val="20"/>
                <w:szCs w:val="20"/>
              </w:rPr>
              <w:t>Cost</w:t>
            </w:r>
          </w:p>
        </w:tc>
        <w:tc>
          <w:tcPr>
            <w:tcW w:w="1134" w:type="dxa"/>
            <w:tcBorders>
              <w:left w:val="nil"/>
              <w:right w:val="nil"/>
            </w:tcBorders>
            <w:vAlign w:val="bottom"/>
          </w:tcPr>
          <w:p w:rsidR="00F90061" w:rsidRPr="00E3520C" w:rsidRDefault="00F90061" w:rsidP="00F11BD5">
            <w:pPr>
              <w:tabs>
                <w:tab w:val="decimal" w:pos="750"/>
              </w:tabs>
              <w:jc w:val="left"/>
              <w:rPr>
                <w:rFonts w:cs="Times New Roman"/>
                <w:sz w:val="20"/>
                <w:szCs w:val="20"/>
              </w:rPr>
            </w:pPr>
            <w:r w:rsidRPr="00E3520C">
              <w:rPr>
                <w:rFonts w:cs="Times New Roman"/>
                <w:sz w:val="20"/>
                <w:szCs w:val="20"/>
              </w:rPr>
              <w:t>5,701</w:t>
            </w:r>
          </w:p>
        </w:tc>
        <w:tc>
          <w:tcPr>
            <w:tcW w:w="1226" w:type="dxa"/>
            <w:tcBorders>
              <w:left w:val="nil"/>
              <w:right w:val="nil"/>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38,157</w:t>
            </w:r>
          </w:p>
        </w:tc>
        <w:tc>
          <w:tcPr>
            <w:tcW w:w="1226" w:type="dxa"/>
            <w:tcBorders>
              <w:left w:val="nil"/>
              <w:right w:val="nil"/>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369,037</w:t>
            </w:r>
          </w:p>
        </w:tc>
        <w:tc>
          <w:tcPr>
            <w:tcW w:w="1225" w:type="dxa"/>
            <w:tcBorders>
              <w:left w:val="nil"/>
              <w:right w:val="nil"/>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17,835</w:t>
            </w:r>
          </w:p>
        </w:tc>
        <w:tc>
          <w:tcPr>
            <w:tcW w:w="1226" w:type="dxa"/>
            <w:tcBorders>
              <w:left w:val="nil"/>
              <w:right w:val="nil"/>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33,462</w:t>
            </w:r>
          </w:p>
        </w:tc>
        <w:tc>
          <w:tcPr>
            <w:tcW w:w="1317" w:type="dxa"/>
            <w:tcBorders>
              <w:left w:val="nil"/>
              <w:right w:val="nil"/>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464,192</w:t>
            </w:r>
          </w:p>
        </w:tc>
      </w:tr>
      <w:tr w:rsidR="00E3520C" w:rsidRPr="00E3520C" w:rsidTr="00F11BD5">
        <w:trPr>
          <w:trHeight w:val="340"/>
        </w:trPr>
        <w:tc>
          <w:tcPr>
            <w:tcW w:w="2836" w:type="dxa"/>
            <w:vAlign w:val="bottom"/>
          </w:tcPr>
          <w:p w:rsidR="00F90061" w:rsidRPr="00E3520C" w:rsidRDefault="00F90061" w:rsidP="00F11BD5">
            <w:pPr>
              <w:ind w:left="-96" w:right="-22" w:firstLine="16"/>
              <w:jc w:val="left"/>
              <w:rPr>
                <w:rFonts w:cs="Times New Roman"/>
                <w:sz w:val="20"/>
                <w:szCs w:val="20"/>
              </w:rPr>
            </w:pPr>
            <w:r w:rsidRPr="00E3520C">
              <w:rPr>
                <w:rFonts w:cs="Times New Roman"/>
                <w:sz w:val="20"/>
                <w:szCs w:val="20"/>
                <w:u w:val="single"/>
              </w:rPr>
              <w:t>Less</w:t>
            </w:r>
            <w:r w:rsidRPr="00E3520C">
              <w:rPr>
                <w:rFonts w:cs="Times New Roman"/>
                <w:sz w:val="20"/>
                <w:szCs w:val="20"/>
              </w:rPr>
              <w:t xml:space="preserve">  Accumulated depreciation</w:t>
            </w:r>
          </w:p>
        </w:tc>
        <w:tc>
          <w:tcPr>
            <w:tcW w:w="1134" w:type="dxa"/>
            <w:vAlign w:val="bottom"/>
          </w:tcPr>
          <w:p w:rsidR="00F90061" w:rsidRPr="00E3520C" w:rsidRDefault="00F90061" w:rsidP="00F11BD5">
            <w:pPr>
              <w:tabs>
                <w:tab w:val="decimal" w:pos="750"/>
              </w:tabs>
              <w:jc w:val="left"/>
              <w:rPr>
                <w:rFonts w:cs="Times New Roman"/>
                <w:sz w:val="20"/>
                <w:szCs w:val="20"/>
              </w:rPr>
            </w:pPr>
            <w:r w:rsidRPr="00E3520C">
              <w:rPr>
                <w:rFonts w:cs="Times New Roman"/>
                <w:sz w:val="20"/>
                <w:szCs w:val="20"/>
              </w:rPr>
              <w:t>-</w:t>
            </w:r>
          </w:p>
        </w:tc>
        <w:tc>
          <w:tcPr>
            <w:tcW w:w="1226"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(16,519)</w:t>
            </w:r>
          </w:p>
        </w:tc>
        <w:tc>
          <w:tcPr>
            <w:tcW w:w="1226"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(167,461)</w:t>
            </w:r>
          </w:p>
        </w:tc>
        <w:tc>
          <w:tcPr>
            <w:tcW w:w="1225"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(12,742)</w:t>
            </w:r>
          </w:p>
        </w:tc>
        <w:tc>
          <w:tcPr>
            <w:tcW w:w="1226"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w:t>
            </w:r>
          </w:p>
        </w:tc>
        <w:tc>
          <w:tcPr>
            <w:tcW w:w="1317" w:type="dxa"/>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(196,722)</w:t>
            </w:r>
          </w:p>
        </w:tc>
      </w:tr>
      <w:tr w:rsidR="00E3520C" w:rsidRPr="00E3520C" w:rsidTr="00F11BD5">
        <w:trPr>
          <w:trHeight w:val="340"/>
        </w:trPr>
        <w:tc>
          <w:tcPr>
            <w:tcW w:w="2836" w:type="dxa"/>
            <w:vAlign w:val="bottom"/>
          </w:tcPr>
          <w:p w:rsidR="00F90061" w:rsidRPr="00E3520C" w:rsidRDefault="00F90061" w:rsidP="00F11BD5">
            <w:pPr>
              <w:ind w:left="-96" w:right="-22" w:firstLine="484"/>
              <w:jc w:val="left"/>
              <w:rPr>
                <w:rFonts w:cs="Times New Roman"/>
                <w:sz w:val="20"/>
                <w:szCs w:val="20"/>
              </w:rPr>
            </w:pPr>
            <w:r w:rsidRPr="00E3520C">
              <w:rPr>
                <w:rFonts w:cs="Times New Roman"/>
                <w:sz w:val="20"/>
                <w:szCs w:val="20"/>
              </w:rPr>
              <w:t>Allowance for impairment</w:t>
            </w:r>
          </w:p>
        </w:tc>
        <w:tc>
          <w:tcPr>
            <w:tcW w:w="1134" w:type="dxa"/>
            <w:tcBorders>
              <w:bottom w:val="single" w:sz="4" w:space="0" w:color="auto"/>
            </w:tcBorders>
            <w:vAlign w:val="bottom"/>
          </w:tcPr>
          <w:p w:rsidR="00F90061" w:rsidRPr="00E3520C" w:rsidRDefault="00F90061" w:rsidP="00F11BD5">
            <w:pPr>
              <w:tabs>
                <w:tab w:val="decimal" w:pos="750"/>
              </w:tabs>
              <w:jc w:val="left"/>
              <w:rPr>
                <w:rFonts w:cs="Times New Roman"/>
                <w:sz w:val="20"/>
                <w:szCs w:val="20"/>
              </w:rPr>
            </w:pPr>
            <w:r w:rsidRPr="00E3520C">
              <w:rPr>
                <w:rFonts w:cs="Times New Roman"/>
                <w:sz w:val="20"/>
                <w:szCs w:val="20"/>
              </w:rPr>
              <w:t>-</w:t>
            </w:r>
          </w:p>
        </w:tc>
        <w:tc>
          <w:tcPr>
            <w:tcW w:w="1226" w:type="dxa"/>
            <w:tcBorders>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(27)</w:t>
            </w:r>
          </w:p>
        </w:tc>
        <w:tc>
          <w:tcPr>
            <w:tcW w:w="1226" w:type="dxa"/>
            <w:tcBorders>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(526)</w:t>
            </w:r>
          </w:p>
        </w:tc>
        <w:tc>
          <w:tcPr>
            <w:tcW w:w="1225" w:type="dxa"/>
            <w:tcBorders>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w:t>
            </w:r>
          </w:p>
        </w:tc>
        <w:tc>
          <w:tcPr>
            <w:tcW w:w="1226" w:type="dxa"/>
            <w:tcBorders>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w:t>
            </w:r>
          </w:p>
        </w:tc>
        <w:tc>
          <w:tcPr>
            <w:tcW w:w="1317" w:type="dxa"/>
            <w:tcBorders>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(553)</w:t>
            </w:r>
          </w:p>
        </w:tc>
      </w:tr>
      <w:tr w:rsidR="00E3520C" w:rsidRPr="00E3520C" w:rsidTr="00F11BD5">
        <w:trPr>
          <w:trHeight w:val="340"/>
        </w:trPr>
        <w:tc>
          <w:tcPr>
            <w:tcW w:w="2836" w:type="dxa"/>
            <w:vAlign w:val="bottom"/>
          </w:tcPr>
          <w:p w:rsidR="00F90061" w:rsidRPr="00E3520C" w:rsidRDefault="00F90061" w:rsidP="00F11BD5">
            <w:pPr>
              <w:ind w:left="-96" w:right="-22" w:firstLine="16"/>
              <w:jc w:val="left"/>
              <w:rPr>
                <w:rFonts w:cs="Times New Roman"/>
                <w:sz w:val="20"/>
                <w:szCs w:val="20"/>
                <w:lang w:val="en-US"/>
              </w:rPr>
            </w:pPr>
            <w:r w:rsidRPr="00E3520C">
              <w:rPr>
                <w:rFonts w:cs="Times New Roman"/>
                <w:sz w:val="20"/>
                <w:szCs w:val="20"/>
              </w:rPr>
              <w:t>Net book value</w:t>
            </w:r>
          </w:p>
        </w:tc>
        <w:tc>
          <w:tcPr>
            <w:tcW w:w="1134" w:type="dxa"/>
            <w:tcBorders>
              <w:top w:val="single" w:sz="4" w:space="0" w:color="auto"/>
              <w:bottom w:val="single" w:sz="4" w:space="0" w:color="auto"/>
            </w:tcBorders>
            <w:vAlign w:val="bottom"/>
          </w:tcPr>
          <w:p w:rsidR="00F90061" w:rsidRPr="00E3520C" w:rsidRDefault="00F90061" w:rsidP="00F11BD5">
            <w:pPr>
              <w:tabs>
                <w:tab w:val="decimal" w:pos="750"/>
              </w:tabs>
              <w:jc w:val="left"/>
              <w:rPr>
                <w:rFonts w:cs="Times New Roman"/>
                <w:sz w:val="20"/>
                <w:szCs w:val="20"/>
              </w:rPr>
            </w:pPr>
            <w:r w:rsidRPr="00E3520C">
              <w:rPr>
                <w:rFonts w:cs="Times New Roman"/>
                <w:sz w:val="20"/>
                <w:szCs w:val="20"/>
              </w:rPr>
              <w:t>5,701</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21,611</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201,050</w:t>
            </w:r>
          </w:p>
        </w:tc>
        <w:tc>
          <w:tcPr>
            <w:tcW w:w="1225"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5,093</w:t>
            </w:r>
          </w:p>
        </w:tc>
        <w:tc>
          <w:tcPr>
            <w:tcW w:w="1226"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33,462</w:t>
            </w:r>
          </w:p>
        </w:tc>
        <w:tc>
          <w:tcPr>
            <w:tcW w:w="1317" w:type="dxa"/>
            <w:tcBorders>
              <w:top w:val="single" w:sz="4" w:space="0" w:color="auto"/>
              <w:bottom w:val="single" w:sz="4" w:space="0" w:color="auto"/>
            </w:tcBorders>
            <w:vAlign w:val="bottom"/>
          </w:tcPr>
          <w:p w:rsidR="00F90061" w:rsidRPr="00E3520C" w:rsidRDefault="00F90061" w:rsidP="00F11BD5">
            <w:pPr>
              <w:tabs>
                <w:tab w:val="decimal" w:pos="946"/>
              </w:tabs>
              <w:jc w:val="left"/>
              <w:rPr>
                <w:rFonts w:cs="Times New Roman"/>
                <w:sz w:val="20"/>
                <w:szCs w:val="20"/>
              </w:rPr>
            </w:pPr>
            <w:r w:rsidRPr="00E3520C">
              <w:rPr>
                <w:rFonts w:cs="Times New Roman"/>
                <w:sz w:val="20"/>
                <w:szCs w:val="20"/>
              </w:rPr>
              <w:t>266,917</w:t>
            </w:r>
          </w:p>
        </w:tc>
      </w:tr>
    </w:tbl>
    <w:p w:rsidR="00F90061" w:rsidRPr="00E3520C" w:rsidRDefault="00F90061" w:rsidP="00F90061">
      <w:pPr>
        <w:ind w:left="567" w:hanging="567"/>
        <w:rPr>
          <w:rFonts w:cs="Times New Roman"/>
          <w:sz w:val="22"/>
          <w:szCs w:val="22"/>
        </w:rPr>
      </w:pPr>
    </w:p>
    <w:p w:rsidR="00F90061" w:rsidRPr="00E3520C" w:rsidRDefault="00F90061" w:rsidP="00F90061">
      <w:pPr>
        <w:ind w:left="567"/>
        <w:rPr>
          <w:rFonts w:cs="Times New Roman"/>
          <w:sz w:val="22"/>
          <w:szCs w:val="28"/>
          <w:lang w:val="en-US"/>
        </w:rPr>
      </w:pPr>
      <w:r w:rsidRPr="00E3520C">
        <w:rPr>
          <w:rFonts w:cs="Times New Roman"/>
          <w:sz w:val="22"/>
          <w:szCs w:val="22"/>
        </w:rPr>
        <w:t>Borrowing costs were capitalized as a part of costs of property, plant and equipment</w:t>
      </w:r>
      <w:r w:rsidRPr="00E3520C">
        <w:rPr>
          <w:rFonts w:cs="Times New Roman"/>
          <w:sz w:val="22"/>
          <w:szCs w:val="22"/>
          <w:cs/>
        </w:rPr>
        <w:t xml:space="preserve">. </w:t>
      </w:r>
      <w:r w:rsidRPr="00E3520C">
        <w:rPr>
          <w:rFonts w:cs="Times New Roman"/>
          <w:sz w:val="22"/>
          <w:szCs w:val="28"/>
          <w:lang w:val="en-US"/>
        </w:rPr>
        <w:t>During the period</w:t>
      </w:r>
      <w:r w:rsidRPr="00E3520C">
        <w:rPr>
          <w:rFonts w:cs="Times New Roman"/>
          <w:sz w:val="22"/>
          <w:szCs w:val="22"/>
        </w:rPr>
        <w:t xml:space="preserve">, the Group used capitalization rates ranging from </w:t>
      </w:r>
      <w:r w:rsidRPr="00E3520C">
        <w:rPr>
          <w:rFonts w:cs="Times New Roman"/>
          <w:sz w:val="22"/>
          <w:szCs w:val="28"/>
        </w:rPr>
        <w:t>0.50</w:t>
      </w:r>
      <w:r w:rsidRPr="00E3520C">
        <w:rPr>
          <w:rFonts w:cs="Times New Roman"/>
          <w:sz w:val="22"/>
          <w:szCs w:val="22"/>
          <w:cs/>
          <w:lang w:val="en-US"/>
        </w:rPr>
        <w:t xml:space="preserve">% - </w:t>
      </w:r>
      <w:r w:rsidRPr="00E3520C">
        <w:rPr>
          <w:rFonts w:cs="Times New Roman"/>
          <w:sz w:val="22"/>
          <w:szCs w:val="28"/>
          <w:lang w:val="en-US"/>
        </w:rPr>
        <w:t>5</w:t>
      </w:r>
      <w:r w:rsidRPr="00E3520C">
        <w:rPr>
          <w:rFonts w:cs="Times New Roman"/>
          <w:sz w:val="22"/>
          <w:szCs w:val="22"/>
          <w:cs/>
          <w:lang w:val="en-US"/>
        </w:rPr>
        <w:t>.</w:t>
      </w:r>
      <w:r w:rsidRPr="00E3520C">
        <w:rPr>
          <w:rFonts w:cs="Times New Roman"/>
          <w:sz w:val="22"/>
          <w:szCs w:val="22"/>
          <w:lang w:val="en-US"/>
        </w:rPr>
        <w:t>00</w:t>
      </w:r>
      <w:r w:rsidRPr="00E3520C">
        <w:rPr>
          <w:rFonts w:cs="Times New Roman"/>
          <w:sz w:val="22"/>
          <w:szCs w:val="22"/>
          <w:cs/>
          <w:lang w:val="en-US"/>
        </w:rPr>
        <w:t xml:space="preserve">% </w:t>
      </w:r>
      <w:r w:rsidRPr="00E3520C">
        <w:rPr>
          <w:rFonts w:cs="Times New Roman"/>
          <w:sz w:val="22"/>
          <w:szCs w:val="22"/>
          <w:lang w:val="en-US"/>
        </w:rPr>
        <w:t>per annum</w:t>
      </w:r>
      <w:r w:rsidRPr="00E3520C">
        <w:rPr>
          <w:rFonts w:cs="Times New Roman"/>
          <w:sz w:val="22"/>
          <w:szCs w:val="22"/>
          <w:cs/>
          <w:lang w:val="en-US"/>
        </w:rPr>
        <w:t xml:space="preserve"> (</w:t>
      </w:r>
      <w:r w:rsidRPr="00E3520C">
        <w:rPr>
          <w:rFonts w:cs="Times New Roman"/>
          <w:sz w:val="22"/>
          <w:szCs w:val="22"/>
        </w:rPr>
        <w:t>2019</w:t>
      </w:r>
      <w:r w:rsidRPr="00E3520C">
        <w:rPr>
          <w:rFonts w:cs="Times New Roman"/>
          <w:sz w:val="22"/>
          <w:szCs w:val="22"/>
          <w:cs/>
        </w:rPr>
        <w:t xml:space="preserve">: </w:t>
      </w:r>
      <w:r w:rsidR="00B73161" w:rsidRPr="00E3520C">
        <w:rPr>
          <w:rFonts w:cs="Times New Roman"/>
          <w:spacing w:val="-8"/>
          <w:sz w:val="20"/>
          <w:szCs w:val="20"/>
          <w:lang w:val="en-US"/>
        </w:rPr>
        <w:br/>
      </w:r>
      <w:r w:rsidRPr="00E3520C">
        <w:rPr>
          <w:rFonts w:cs="Times New Roman"/>
          <w:sz w:val="22"/>
          <w:szCs w:val="28"/>
          <w:lang w:val="en-US"/>
        </w:rPr>
        <w:t>0.85</w:t>
      </w:r>
      <w:r w:rsidRPr="00E3520C">
        <w:rPr>
          <w:rFonts w:cs="Times New Roman"/>
          <w:sz w:val="22"/>
          <w:szCs w:val="22"/>
          <w:cs/>
          <w:lang w:val="en-US"/>
        </w:rPr>
        <w:t xml:space="preserve">% - </w:t>
      </w:r>
      <w:r w:rsidRPr="00E3520C">
        <w:rPr>
          <w:rFonts w:cs="Times New Roman"/>
          <w:sz w:val="22"/>
          <w:szCs w:val="28"/>
          <w:lang w:val="en-US"/>
        </w:rPr>
        <w:t>5</w:t>
      </w:r>
      <w:r w:rsidRPr="00E3520C">
        <w:rPr>
          <w:rFonts w:cs="Times New Roman"/>
          <w:sz w:val="22"/>
          <w:szCs w:val="22"/>
          <w:cs/>
          <w:lang w:val="en-US"/>
        </w:rPr>
        <w:t>.</w:t>
      </w:r>
      <w:r w:rsidRPr="00E3520C">
        <w:rPr>
          <w:rFonts w:cs="Times New Roman"/>
          <w:sz w:val="22"/>
          <w:szCs w:val="28"/>
          <w:lang w:val="en-US"/>
        </w:rPr>
        <w:t>25</w:t>
      </w:r>
      <w:r w:rsidRPr="00E3520C">
        <w:rPr>
          <w:rFonts w:cs="Times New Roman"/>
          <w:sz w:val="22"/>
          <w:szCs w:val="22"/>
          <w:cs/>
          <w:lang w:val="en-US"/>
        </w:rPr>
        <w:t xml:space="preserve">% </w:t>
      </w:r>
      <w:r w:rsidRPr="00E3520C">
        <w:rPr>
          <w:rFonts w:cs="Times New Roman"/>
          <w:sz w:val="22"/>
          <w:szCs w:val="22"/>
          <w:lang w:val="en-US"/>
        </w:rPr>
        <w:t>per annum</w:t>
      </w:r>
      <w:r w:rsidRPr="00E3520C">
        <w:rPr>
          <w:rFonts w:cs="Times New Roman"/>
          <w:sz w:val="22"/>
          <w:szCs w:val="22"/>
          <w:cs/>
          <w:lang w:val="en-US"/>
        </w:rPr>
        <w:t>)</w:t>
      </w:r>
      <w:r w:rsidRPr="00E3520C">
        <w:rPr>
          <w:rFonts w:cs="Times New Roman"/>
          <w:sz w:val="22"/>
          <w:szCs w:val="28"/>
          <w:lang w:val="en-US"/>
        </w:rPr>
        <w:t>.</w:t>
      </w:r>
    </w:p>
    <w:p w:rsidR="00F90061" w:rsidRPr="00E3520C" w:rsidRDefault="00F90061" w:rsidP="00F90061">
      <w:pPr>
        <w:ind w:left="567"/>
        <w:rPr>
          <w:rFonts w:cs="Times New Roman"/>
          <w:spacing w:val="2"/>
          <w:sz w:val="22"/>
          <w:szCs w:val="28"/>
          <w:lang w:val="en-US"/>
        </w:rPr>
      </w:pPr>
    </w:p>
    <w:p w:rsidR="00F90061" w:rsidRPr="00E3520C" w:rsidRDefault="00F90061" w:rsidP="00F90061">
      <w:pPr>
        <w:tabs>
          <w:tab w:val="left" w:pos="142"/>
          <w:tab w:val="left" w:pos="567"/>
        </w:tabs>
        <w:ind w:left="84"/>
        <w:jc w:val="thaiDistribute"/>
        <w:rPr>
          <w:rFonts w:cs="Times New Roman"/>
          <w:spacing w:val="2"/>
          <w:sz w:val="22"/>
          <w:szCs w:val="28"/>
          <w:lang w:val="en-US"/>
        </w:rPr>
      </w:pPr>
    </w:p>
    <w:p w:rsidR="00F90061" w:rsidRPr="00E3520C" w:rsidRDefault="00F90061" w:rsidP="00F90061">
      <w:pPr>
        <w:jc w:val="left"/>
        <w:rPr>
          <w:rFonts w:cstheme="minorBidi"/>
          <w:sz w:val="22"/>
          <w:szCs w:val="22"/>
          <w:cs/>
          <w:lang w:val="en-US"/>
        </w:rPr>
        <w:sectPr w:rsidR="00F90061" w:rsidRPr="00E3520C" w:rsidSect="006E3479">
          <w:headerReference w:type="even" r:id="rId16"/>
          <w:footerReference w:type="even" r:id="rId17"/>
          <w:headerReference w:type="first" r:id="rId18"/>
          <w:pgSz w:w="11907" w:h="16839" w:code="9"/>
          <w:pgMar w:top="992" w:right="1440" w:bottom="238" w:left="1418" w:header="720" w:footer="720" w:gutter="0"/>
          <w:cols w:space="720"/>
          <w:docGrid w:linePitch="360"/>
        </w:sectPr>
      </w:pPr>
      <w:r w:rsidRPr="00E3520C">
        <w:rPr>
          <w:rFonts w:cs="Times New Roman"/>
          <w:sz w:val="22"/>
          <w:szCs w:val="22"/>
          <w:cs/>
          <w:lang w:val="en-US"/>
        </w:rPr>
        <w:br w:type="page"/>
      </w:r>
    </w:p>
    <w:p w:rsidR="00F90061" w:rsidRPr="00E3520C" w:rsidRDefault="00F90061" w:rsidP="00F90061">
      <w:pPr>
        <w:ind w:left="567" w:hanging="567"/>
        <w:rPr>
          <w:rFonts w:cs="Times New Roman"/>
          <w:sz w:val="22"/>
          <w:szCs w:val="22"/>
          <w:lang w:val="en-US"/>
        </w:rPr>
      </w:pPr>
      <w:r w:rsidRPr="00E3520C">
        <w:rPr>
          <w:rFonts w:cs="Times New Roman"/>
          <w:b/>
          <w:bCs/>
          <w:sz w:val="22"/>
          <w:szCs w:val="22"/>
          <w:cs/>
        </w:rPr>
        <w:lastRenderedPageBreak/>
        <w:t>1</w:t>
      </w:r>
      <w:r w:rsidRPr="00E3520C">
        <w:rPr>
          <w:rFonts w:cs="Times New Roman"/>
          <w:b/>
          <w:bCs/>
          <w:sz w:val="22"/>
          <w:szCs w:val="28"/>
          <w:lang w:val="en-US"/>
        </w:rPr>
        <w:t>5</w:t>
      </w:r>
      <w:r w:rsidRPr="00E3520C">
        <w:rPr>
          <w:rFonts w:cs="Times New Roman"/>
          <w:b/>
          <w:bCs/>
          <w:sz w:val="22"/>
          <w:szCs w:val="22"/>
          <w:cs/>
        </w:rPr>
        <w:t>.</w:t>
      </w:r>
      <w:r w:rsidRPr="00E3520C">
        <w:rPr>
          <w:rFonts w:cs="Times New Roman"/>
          <w:b/>
          <w:bCs/>
          <w:sz w:val="22"/>
          <w:szCs w:val="22"/>
        </w:rPr>
        <w:tab/>
      </w:r>
      <w:r w:rsidR="00B73161" w:rsidRPr="00E3520C">
        <w:rPr>
          <w:rFonts w:cs="Times New Roman"/>
          <w:b/>
          <w:bCs/>
          <w:sz w:val="22"/>
          <w:szCs w:val="22"/>
          <w:lang w:val="en-US"/>
        </w:rPr>
        <w:t>Right-of-u</w:t>
      </w:r>
      <w:r w:rsidR="00BE5522" w:rsidRPr="00E3520C">
        <w:rPr>
          <w:rFonts w:cs="Times New Roman"/>
          <w:b/>
          <w:bCs/>
          <w:sz w:val="22"/>
          <w:szCs w:val="22"/>
          <w:lang w:val="en-US"/>
        </w:rPr>
        <w:t>se a</w:t>
      </w:r>
      <w:r w:rsidRPr="00E3520C">
        <w:rPr>
          <w:rFonts w:cs="Times New Roman"/>
          <w:b/>
          <w:bCs/>
          <w:sz w:val="22"/>
          <w:szCs w:val="22"/>
          <w:lang w:val="en-US"/>
        </w:rPr>
        <w:t>ssets</w:t>
      </w:r>
    </w:p>
    <w:p w:rsidR="00F90061" w:rsidRPr="00E3520C" w:rsidRDefault="00F90061" w:rsidP="00F90061">
      <w:pPr>
        <w:ind w:left="567"/>
        <w:rPr>
          <w:rFonts w:cs="Times New Roman"/>
          <w:sz w:val="22"/>
          <w:szCs w:val="22"/>
        </w:rPr>
      </w:pPr>
    </w:p>
    <w:p w:rsidR="00F90061" w:rsidRPr="00E3520C" w:rsidRDefault="00F90061" w:rsidP="00F90061">
      <w:pPr>
        <w:ind w:left="567"/>
        <w:jc w:val="thaiDistribute"/>
        <w:rPr>
          <w:rFonts w:cs="Times New Roman"/>
          <w:sz w:val="22"/>
          <w:szCs w:val="22"/>
          <w:cs/>
          <w:lang w:val="en-US"/>
        </w:rPr>
      </w:pPr>
      <w:r w:rsidRPr="00E3520C">
        <w:rPr>
          <w:rFonts w:cs="Times New Roman"/>
          <w:sz w:val="22"/>
          <w:szCs w:val="22"/>
          <w:lang w:val="en-US"/>
        </w:rPr>
        <w:t>Detail of right-of-use assets are as follows</w:t>
      </w:r>
      <w:r w:rsidRPr="00E3520C">
        <w:rPr>
          <w:rFonts w:cs="Times New Roman"/>
          <w:sz w:val="22"/>
          <w:szCs w:val="22"/>
          <w:cs/>
          <w:lang w:val="en-US"/>
        </w:rPr>
        <w:t xml:space="preserve">: </w:t>
      </w:r>
    </w:p>
    <w:tbl>
      <w:tblPr>
        <w:tblW w:w="12586" w:type="dxa"/>
        <w:tblInd w:w="602" w:type="dxa"/>
        <w:tblLayout w:type="fixed"/>
        <w:tblCellMar>
          <w:left w:w="22" w:type="dxa"/>
          <w:right w:w="22" w:type="dxa"/>
        </w:tblCellMar>
        <w:tblLook w:val="0000" w:firstRow="0" w:lastRow="0" w:firstColumn="0" w:lastColumn="0" w:noHBand="0" w:noVBand="0"/>
      </w:tblPr>
      <w:tblGrid>
        <w:gridCol w:w="3458"/>
        <w:gridCol w:w="1304"/>
        <w:gridCol w:w="1304"/>
        <w:gridCol w:w="1304"/>
        <w:gridCol w:w="1304"/>
        <w:gridCol w:w="1304"/>
        <w:gridCol w:w="1304"/>
        <w:gridCol w:w="1304"/>
      </w:tblGrid>
      <w:tr w:rsidR="00E3520C" w:rsidRPr="00E3520C" w:rsidTr="00AB24B8">
        <w:trPr>
          <w:trHeight w:val="20"/>
        </w:trPr>
        <w:tc>
          <w:tcPr>
            <w:tcW w:w="3458" w:type="dxa"/>
            <w:vAlign w:val="center"/>
          </w:tcPr>
          <w:p w:rsidR="00F90061" w:rsidRPr="00E3520C" w:rsidRDefault="00F90061" w:rsidP="00F11BD5">
            <w:pPr>
              <w:ind w:left="540" w:hanging="540"/>
              <w:jc w:val="left"/>
              <w:rPr>
                <w:rFonts w:cs="Times New Roman"/>
                <w:sz w:val="20"/>
                <w:szCs w:val="20"/>
                <w:lang w:val="en-US"/>
              </w:rPr>
            </w:pPr>
          </w:p>
        </w:tc>
        <w:tc>
          <w:tcPr>
            <w:tcW w:w="9128" w:type="dxa"/>
            <w:gridSpan w:val="7"/>
          </w:tcPr>
          <w:p w:rsidR="00F90061" w:rsidRPr="00E3520C" w:rsidRDefault="00F90061" w:rsidP="00F11BD5">
            <w:pPr>
              <w:ind w:left="540" w:hanging="540"/>
              <w:jc w:val="right"/>
              <w:rPr>
                <w:rFonts w:cs="Times New Roman"/>
                <w:sz w:val="20"/>
                <w:szCs w:val="20"/>
                <w:lang w:val="en-US"/>
              </w:rPr>
            </w:pPr>
            <w:r w:rsidRPr="00E3520C">
              <w:rPr>
                <w:rFonts w:cs="Times New Roman"/>
                <w:sz w:val="20"/>
                <w:szCs w:val="20"/>
                <w:lang w:val="en-US"/>
              </w:rPr>
              <w:t>Unit</w:t>
            </w:r>
            <w:r w:rsidRPr="00E3520C">
              <w:rPr>
                <w:rFonts w:cs="Times New Roman"/>
                <w:sz w:val="20"/>
                <w:szCs w:val="20"/>
                <w:cs/>
              </w:rPr>
              <w:t xml:space="preserve">: </w:t>
            </w:r>
            <w:r w:rsidRPr="00E3520C">
              <w:rPr>
                <w:rFonts w:cs="Times New Roman"/>
                <w:sz w:val="20"/>
                <w:szCs w:val="20"/>
                <w:lang w:val="en-US"/>
              </w:rPr>
              <w:t>Million Baht</w:t>
            </w:r>
          </w:p>
        </w:tc>
      </w:tr>
      <w:tr w:rsidR="00E3520C" w:rsidRPr="00E3520C" w:rsidTr="00AB24B8">
        <w:trPr>
          <w:trHeight w:val="227"/>
        </w:trPr>
        <w:tc>
          <w:tcPr>
            <w:tcW w:w="3458" w:type="dxa"/>
            <w:vAlign w:val="bottom"/>
          </w:tcPr>
          <w:p w:rsidR="00F90061" w:rsidRPr="00E3520C" w:rsidRDefault="00F90061" w:rsidP="00F11BD5">
            <w:pPr>
              <w:ind w:left="540" w:hanging="540"/>
              <w:jc w:val="left"/>
              <w:rPr>
                <w:rFonts w:cs="Times New Roman"/>
                <w:sz w:val="20"/>
                <w:szCs w:val="20"/>
                <w:cs/>
              </w:rPr>
            </w:pPr>
          </w:p>
        </w:tc>
        <w:tc>
          <w:tcPr>
            <w:tcW w:w="9128" w:type="dxa"/>
            <w:gridSpan w:val="7"/>
          </w:tcPr>
          <w:p w:rsidR="00F90061" w:rsidRPr="00E3520C" w:rsidRDefault="00F90061" w:rsidP="00F11BD5">
            <w:pPr>
              <w:ind w:left="540" w:hanging="540"/>
              <w:jc w:val="center"/>
              <w:rPr>
                <w:rFonts w:cs="Times New Roman"/>
                <w:sz w:val="20"/>
                <w:szCs w:val="20"/>
                <w:cs/>
              </w:rPr>
            </w:pPr>
            <w:r w:rsidRPr="00E3520C">
              <w:rPr>
                <w:rFonts w:cs="Times New Roman"/>
                <w:sz w:val="20"/>
                <w:szCs w:val="20"/>
              </w:rPr>
              <w:t>Consolidated financial statements</w:t>
            </w:r>
          </w:p>
        </w:tc>
      </w:tr>
      <w:tr w:rsidR="00E3520C" w:rsidRPr="00E3520C" w:rsidTr="00AB24B8">
        <w:trPr>
          <w:trHeight w:val="227"/>
        </w:trPr>
        <w:tc>
          <w:tcPr>
            <w:tcW w:w="3458" w:type="dxa"/>
            <w:vAlign w:val="bottom"/>
          </w:tcPr>
          <w:p w:rsidR="00D42C17" w:rsidRPr="00E3520C" w:rsidRDefault="00D42C17" w:rsidP="00F11BD5">
            <w:pPr>
              <w:ind w:left="540" w:right="-22" w:hanging="540"/>
              <w:jc w:val="left"/>
              <w:rPr>
                <w:rFonts w:cs="Times New Roman"/>
                <w:sz w:val="20"/>
                <w:szCs w:val="20"/>
              </w:rPr>
            </w:pPr>
          </w:p>
        </w:tc>
        <w:tc>
          <w:tcPr>
            <w:tcW w:w="1304" w:type="dxa"/>
            <w:tcBorders>
              <w:top w:val="single" w:sz="4" w:space="0" w:color="auto"/>
              <w:bottom w:val="single" w:sz="4" w:space="0" w:color="auto"/>
            </w:tcBorders>
          </w:tcPr>
          <w:p w:rsidR="00D42C17" w:rsidRPr="00E3520C" w:rsidRDefault="00D42C17" w:rsidP="00494A49">
            <w:pPr>
              <w:ind w:left="5"/>
              <w:jc w:val="center"/>
              <w:rPr>
                <w:rFonts w:cs="Times New Roman"/>
                <w:sz w:val="20"/>
                <w:szCs w:val="20"/>
                <w:lang w:val="en-US"/>
              </w:rPr>
            </w:pPr>
            <w:r w:rsidRPr="00E3520C">
              <w:rPr>
                <w:rFonts w:cs="Times New Roman"/>
                <w:sz w:val="20"/>
                <w:szCs w:val="20"/>
                <w:lang w:val="en-US"/>
              </w:rPr>
              <w:t>Land</w:t>
            </w:r>
          </w:p>
          <w:p w:rsidR="00D42C17" w:rsidRPr="00E3520C" w:rsidRDefault="00D42C17" w:rsidP="00494A49">
            <w:pPr>
              <w:ind w:left="5"/>
              <w:jc w:val="center"/>
              <w:rPr>
                <w:rFonts w:cs="Times New Roman"/>
                <w:sz w:val="20"/>
                <w:szCs w:val="20"/>
              </w:rPr>
            </w:pPr>
          </w:p>
          <w:p w:rsidR="00D42C17" w:rsidRPr="00E3520C" w:rsidRDefault="00D42C17" w:rsidP="00494A49">
            <w:pPr>
              <w:ind w:left="5"/>
              <w:jc w:val="center"/>
              <w:rPr>
                <w:rFonts w:cs="Times New Roman"/>
                <w:sz w:val="20"/>
                <w:szCs w:val="20"/>
              </w:rPr>
            </w:pPr>
          </w:p>
        </w:tc>
        <w:tc>
          <w:tcPr>
            <w:tcW w:w="1304" w:type="dxa"/>
            <w:tcBorders>
              <w:top w:val="single" w:sz="4" w:space="0" w:color="auto"/>
              <w:bottom w:val="single" w:sz="4" w:space="0" w:color="auto"/>
            </w:tcBorders>
          </w:tcPr>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Buildings</w:t>
            </w:r>
          </w:p>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and building</w:t>
            </w:r>
          </w:p>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improvements</w:t>
            </w:r>
          </w:p>
        </w:tc>
        <w:tc>
          <w:tcPr>
            <w:tcW w:w="1304" w:type="dxa"/>
            <w:tcBorders>
              <w:top w:val="single" w:sz="4" w:space="0" w:color="auto"/>
              <w:bottom w:val="single" w:sz="4" w:space="0" w:color="auto"/>
            </w:tcBorders>
          </w:tcPr>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Machinery</w:t>
            </w:r>
          </w:p>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and</w:t>
            </w:r>
          </w:p>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equipment</w:t>
            </w:r>
          </w:p>
        </w:tc>
        <w:tc>
          <w:tcPr>
            <w:tcW w:w="1304" w:type="dxa"/>
            <w:tcBorders>
              <w:top w:val="single" w:sz="4" w:space="0" w:color="auto"/>
              <w:bottom w:val="single" w:sz="4" w:space="0" w:color="auto"/>
            </w:tcBorders>
          </w:tcPr>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Vehicles</w:t>
            </w:r>
          </w:p>
        </w:tc>
        <w:tc>
          <w:tcPr>
            <w:tcW w:w="1304" w:type="dxa"/>
            <w:tcBorders>
              <w:top w:val="single" w:sz="4" w:space="0" w:color="auto"/>
              <w:bottom w:val="single" w:sz="4" w:space="0" w:color="auto"/>
            </w:tcBorders>
          </w:tcPr>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Exploration and</w:t>
            </w:r>
          </w:p>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production</w:t>
            </w:r>
          </w:p>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properties</w:t>
            </w:r>
          </w:p>
        </w:tc>
        <w:tc>
          <w:tcPr>
            <w:tcW w:w="1304" w:type="dxa"/>
            <w:tcBorders>
              <w:top w:val="single" w:sz="4" w:space="0" w:color="auto"/>
              <w:bottom w:val="single" w:sz="4" w:space="0" w:color="auto"/>
            </w:tcBorders>
          </w:tcPr>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Other</w:t>
            </w:r>
          </w:p>
          <w:p w:rsidR="00D42C17" w:rsidRPr="00E3520C" w:rsidRDefault="00D42C17" w:rsidP="00494A49">
            <w:pPr>
              <w:ind w:left="-7" w:firstLine="7"/>
              <w:jc w:val="center"/>
              <w:rPr>
                <w:rFonts w:cs="Times New Roman"/>
                <w:sz w:val="20"/>
                <w:szCs w:val="20"/>
                <w:lang w:val="en-US"/>
              </w:rPr>
            </w:pPr>
            <w:r w:rsidRPr="00E3520C">
              <w:rPr>
                <w:rFonts w:cs="Times New Roman"/>
                <w:sz w:val="20"/>
                <w:szCs w:val="20"/>
                <w:lang w:val="en-US"/>
              </w:rPr>
              <w:t>assets</w:t>
            </w:r>
          </w:p>
          <w:p w:rsidR="00D42C17" w:rsidRPr="00E3520C" w:rsidRDefault="00D42C17" w:rsidP="00494A49">
            <w:pPr>
              <w:ind w:left="-7" w:firstLine="7"/>
              <w:jc w:val="center"/>
              <w:rPr>
                <w:rFonts w:cs="Times New Roman"/>
                <w:sz w:val="20"/>
                <w:szCs w:val="20"/>
                <w:cs/>
                <w:lang w:val="en-US"/>
              </w:rPr>
            </w:pPr>
          </w:p>
        </w:tc>
        <w:tc>
          <w:tcPr>
            <w:tcW w:w="1304" w:type="dxa"/>
            <w:tcBorders>
              <w:top w:val="single" w:sz="4" w:space="0" w:color="auto"/>
              <w:bottom w:val="single" w:sz="4" w:space="0" w:color="auto"/>
            </w:tcBorders>
          </w:tcPr>
          <w:p w:rsidR="00D42C17" w:rsidRPr="00E3520C" w:rsidRDefault="00D42C17" w:rsidP="00494A49">
            <w:pPr>
              <w:ind w:left="120" w:hanging="115"/>
              <w:jc w:val="center"/>
              <w:rPr>
                <w:rFonts w:cs="Times New Roman"/>
                <w:sz w:val="20"/>
                <w:szCs w:val="20"/>
                <w:lang w:val="en-US"/>
              </w:rPr>
            </w:pPr>
            <w:r w:rsidRPr="00E3520C">
              <w:rPr>
                <w:rFonts w:cs="Times New Roman"/>
                <w:sz w:val="20"/>
                <w:szCs w:val="20"/>
                <w:lang w:val="en-US"/>
              </w:rPr>
              <w:t>Total</w:t>
            </w:r>
          </w:p>
          <w:p w:rsidR="00D42C17" w:rsidRPr="00E3520C" w:rsidRDefault="00D42C17" w:rsidP="00494A49">
            <w:pPr>
              <w:ind w:left="120" w:hanging="115"/>
              <w:jc w:val="center"/>
              <w:rPr>
                <w:rFonts w:cs="Times New Roman"/>
                <w:sz w:val="20"/>
                <w:szCs w:val="20"/>
                <w:lang w:val="en-US"/>
              </w:rPr>
            </w:pPr>
          </w:p>
          <w:p w:rsidR="00D42C17" w:rsidRPr="00E3520C" w:rsidRDefault="00D42C17" w:rsidP="00494A49">
            <w:pPr>
              <w:ind w:left="120" w:hanging="115"/>
              <w:jc w:val="center"/>
              <w:rPr>
                <w:rFonts w:cs="Times New Roman"/>
                <w:sz w:val="20"/>
                <w:szCs w:val="20"/>
              </w:rPr>
            </w:pPr>
          </w:p>
        </w:tc>
      </w:tr>
      <w:tr w:rsidR="00E3520C" w:rsidRPr="00E3520C" w:rsidTr="00AB24B8">
        <w:trPr>
          <w:trHeight w:val="340"/>
        </w:trPr>
        <w:tc>
          <w:tcPr>
            <w:tcW w:w="3458" w:type="dxa"/>
            <w:vAlign w:val="bottom"/>
          </w:tcPr>
          <w:p w:rsidR="00D42C17" w:rsidRPr="00E3520C" w:rsidRDefault="00D42C17" w:rsidP="00F11BD5">
            <w:pPr>
              <w:ind w:left="540" w:right="-22" w:hanging="540"/>
              <w:jc w:val="left"/>
              <w:rPr>
                <w:rFonts w:cs="Times New Roman"/>
                <w:sz w:val="20"/>
                <w:szCs w:val="20"/>
              </w:rPr>
            </w:pPr>
            <w:r w:rsidRPr="00E3520C">
              <w:rPr>
                <w:rFonts w:cs="Times New Roman"/>
                <w:b/>
                <w:bCs/>
                <w:sz w:val="20"/>
                <w:szCs w:val="20"/>
              </w:rPr>
              <w:t xml:space="preserve">As at </w:t>
            </w:r>
            <w:r w:rsidR="001D64EB" w:rsidRPr="00E3520C">
              <w:rPr>
                <w:rFonts w:cs="Times New Roman"/>
                <w:b/>
                <w:bCs/>
                <w:sz w:val="20"/>
                <w:szCs w:val="20"/>
              </w:rPr>
              <w:t>1 January 2020</w:t>
            </w:r>
          </w:p>
        </w:tc>
        <w:tc>
          <w:tcPr>
            <w:tcW w:w="1304" w:type="dxa"/>
            <w:vAlign w:val="bottom"/>
          </w:tcPr>
          <w:p w:rsidR="00D42C17" w:rsidRPr="00E3520C" w:rsidRDefault="00D42C17" w:rsidP="00F11BD5">
            <w:pPr>
              <w:tabs>
                <w:tab w:val="decimal" w:pos="953"/>
              </w:tabs>
              <w:ind w:left="5"/>
              <w:jc w:val="left"/>
              <w:rPr>
                <w:rFonts w:cs="Times New Roman"/>
                <w:sz w:val="20"/>
                <w:szCs w:val="20"/>
              </w:rPr>
            </w:pPr>
          </w:p>
        </w:tc>
        <w:tc>
          <w:tcPr>
            <w:tcW w:w="1304" w:type="dxa"/>
            <w:vAlign w:val="bottom"/>
          </w:tcPr>
          <w:p w:rsidR="00D42C17" w:rsidRPr="00E3520C" w:rsidRDefault="00D42C17" w:rsidP="00F11BD5">
            <w:pPr>
              <w:tabs>
                <w:tab w:val="decimal" w:pos="953"/>
              </w:tabs>
              <w:ind w:left="5"/>
              <w:jc w:val="left"/>
              <w:rPr>
                <w:rFonts w:cs="Times New Roman"/>
                <w:sz w:val="20"/>
                <w:szCs w:val="20"/>
              </w:rPr>
            </w:pPr>
          </w:p>
        </w:tc>
        <w:tc>
          <w:tcPr>
            <w:tcW w:w="1304" w:type="dxa"/>
            <w:vAlign w:val="bottom"/>
          </w:tcPr>
          <w:p w:rsidR="00D42C17" w:rsidRPr="00E3520C" w:rsidRDefault="00D42C17" w:rsidP="00F11BD5">
            <w:pPr>
              <w:tabs>
                <w:tab w:val="decimal" w:pos="953"/>
              </w:tabs>
              <w:ind w:left="5"/>
              <w:jc w:val="left"/>
              <w:rPr>
                <w:rFonts w:cs="Times New Roman"/>
                <w:sz w:val="20"/>
                <w:szCs w:val="20"/>
              </w:rPr>
            </w:pPr>
          </w:p>
        </w:tc>
        <w:tc>
          <w:tcPr>
            <w:tcW w:w="1304" w:type="dxa"/>
          </w:tcPr>
          <w:p w:rsidR="00D42C17" w:rsidRPr="00E3520C" w:rsidRDefault="00D42C17" w:rsidP="00F11BD5">
            <w:pPr>
              <w:tabs>
                <w:tab w:val="decimal" w:pos="953"/>
              </w:tabs>
              <w:ind w:left="5"/>
              <w:jc w:val="left"/>
              <w:rPr>
                <w:rFonts w:cs="Times New Roman"/>
                <w:sz w:val="20"/>
                <w:szCs w:val="20"/>
              </w:rPr>
            </w:pPr>
          </w:p>
        </w:tc>
        <w:tc>
          <w:tcPr>
            <w:tcW w:w="1304" w:type="dxa"/>
            <w:vAlign w:val="bottom"/>
          </w:tcPr>
          <w:p w:rsidR="00D42C17" w:rsidRPr="00E3520C" w:rsidRDefault="00D42C17" w:rsidP="00F11BD5">
            <w:pPr>
              <w:tabs>
                <w:tab w:val="decimal" w:pos="953"/>
              </w:tabs>
              <w:ind w:left="5"/>
              <w:jc w:val="left"/>
              <w:rPr>
                <w:rFonts w:cs="Times New Roman"/>
                <w:sz w:val="20"/>
                <w:szCs w:val="20"/>
              </w:rPr>
            </w:pPr>
          </w:p>
        </w:tc>
        <w:tc>
          <w:tcPr>
            <w:tcW w:w="1304" w:type="dxa"/>
            <w:vAlign w:val="bottom"/>
          </w:tcPr>
          <w:p w:rsidR="00D42C17" w:rsidRPr="00E3520C" w:rsidRDefault="00D42C17" w:rsidP="00F11BD5">
            <w:pPr>
              <w:tabs>
                <w:tab w:val="decimal" w:pos="953"/>
              </w:tabs>
              <w:ind w:left="5"/>
              <w:jc w:val="left"/>
              <w:rPr>
                <w:rFonts w:cs="Times New Roman"/>
                <w:sz w:val="20"/>
                <w:szCs w:val="20"/>
              </w:rPr>
            </w:pPr>
          </w:p>
        </w:tc>
        <w:tc>
          <w:tcPr>
            <w:tcW w:w="1304" w:type="dxa"/>
            <w:vAlign w:val="bottom"/>
          </w:tcPr>
          <w:p w:rsidR="00D42C17" w:rsidRPr="00E3520C" w:rsidRDefault="00D42C17" w:rsidP="00F11BD5">
            <w:pPr>
              <w:tabs>
                <w:tab w:val="decimal" w:pos="953"/>
              </w:tabs>
              <w:ind w:left="5"/>
              <w:jc w:val="left"/>
              <w:rPr>
                <w:rFonts w:cs="Times New Roman"/>
                <w:sz w:val="20"/>
                <w:szCs w:val="20"/>
              </w:rPr>
            </w:pPr>
          </w:p>
        </w:tc>
      </w:tr>
      <w:tr w:rsidR="00E3520C" w:rsidRPr="00E3520C" w:rsidTr="00AB24B8">
        <w:trPr>
          <w:trHeight w:val="340"/>
        </w:trPr>
        <w:tc>
          <w:tcPr>
            <w:tcW w:w="3458" w:type="dxa"/>
            <w:vAlign w:val="bottom"/>
          </w:tcPr>
          <w:p w:rsidR="00D42C17" w:rsidRPr="00E3520C" w:rsidRDefault="00FD5B81" w:rsidP="00FD5B81">
            <w:pPr>
              <w:ind w:left="540" w:right="-22" w:hanging="540"/>
              <w:jc w:val="left"/>
              <w:rPr>
                <w:rFonts w:cs="Times New Roman"/>
                <w:sz w:val="20"/>
                <w:szCs w:val="20"/>
              </w:rPr>
            </w:pPr>
            <w:r w:rsidRPr="00E3520C">
              <w:rPr>
                <w:rFonts w:cs="Times New Roman"/>
                <w:sz w:val="20"/>
                <w:szCs w:val="20"/>
              </w:rPr>
              <w:t>Beginning n</w:t>
            </w:r>
            <w:r w:rsidR="00D42C17" w:rsidRPr="00E3520C">
              <w:rPr>
                <w:rFonts w:cs="Times New Roman"/>
                <w:sz w:val="20"/>
                <w:szCs w:val="20"/>
              </w:rPr>
              <w:t>et book value</w:t>
            </w:r>
          </w:p>
        </w:tc>
        <w:tc>
          <w:tcPr>
            <w:tcW w:w="1304" w:type="dxa"/>
            <w:tcBorders>
              <w:left w:val="nil"/>
              <w:right w:val="nil"/>
            </w:tcBorders>
          </w:tcPr>
          <w:p w:rsidR="00D42C17" w:rsidRPr="00E3520C" w:rsidRDefault="00D42C17" w:rsidP="00D42C17">
            <w:pPr>
              <w:tabs>
                <w:tab w:val="decimal" w:pos="791"/>
              </w:tabs>
              <w:rPr>
                <w:rFonts w:cstheme="minorBidi"/>
                <w:sz w:val="20"/>
                <w:szCs w:val="20"/>
                <w:cs/>
              </w:rPr>
            </w:pPr>
            <w:r w:rsidRPr="00E3520C">
              <w:rPr>
                <w:rFonts w:cs="Times New Roman"/>
                <w:sz w:val="20"/>
                <w:szCs w:val="20"/>
              </w:rPr>
              <w:t>-</w:t>
            </w:r>
          </w:p>
        </w:tc>
        <w:tc>
          <w:tcPr>
            <w:tcW w:w="1304" w:type="dxa"/>
            <w:tcBorders>
              <w:left w:val="nil"/>
              <w:right w:val="nil"/>
            </w:tcBorders>
          </w:tcPr>
          <w:p w:rsidR="00D42C17" w:rsidRPr="00E3520C" w:rsidRDefault="00D42C17" w:rsidP="00D42C17">
            <w:pPr>
              <w:tabs>
                <w:tab w:val="decimal" w:pos="791"/>
              </w:tabs>
              <w:rPr>
                <w:rFonts w:cs="Times New Roman"/>
                <w:sz w:val="20"/>
                <w:szCs w:val="20"/>
              </w:rPr>
            </w:pPr>
            <w:r w:rsidRPr="00E3520C">
              <w:rPr>
                <w:rFonts w:cs="Times New Roman"/>
                <w:sz w:val="20"/>
                <w:szCs w:val="20"/>
              </w:rPr>
              <w:t>-</w:t>
            </w:r>
          </w:p>
        </w:tc>
        <w:tc>
          <w:tcPr>
            <w:tcW w:w="1304" w:type="dxa"/>
            <w:tcBorders>
              <w:left w:val="nil"/>
              <w:right w:val="nil"/>
            </w:tcBorders>
          </w:tcPr>
          <w:p w:rsidR="00D42C17" w:rsidRPr="00E3520C" w:rsidRDefault="00D42C17" w:rsidP="00D42C17">
            <w:pPr>
              <w:tabs>
                <w:tab w:val="decimal" w:pos="791"/>
              </w:tabs>
              <w:rPr>
                <w:rFonts w:cs="Times New Roman"/>
                <w:sz w:val="20"/>
                <w:szCs w:val="20"/>
              </w:rPr>
            </w:pPr>
            <w:r w:rsidRPr="00E3520C">
              <w:rPr>
                <w:rFonts w:cs="Times New Roman"/>
                <w:sz w:val="20"/>
                <w:szCs w:val="20"/>
              </w:rPr>
              <w:t>-</w:t>
            </w:r>
          </w:p>
        </w:tc>
        <w:tc>
          <w:tcPr>
            <w:tcW w:w="1304" w:type="dxa"/>
            <w:tcBorders>
              <w:left w:val="nil"/>
              <w:right w:val="nil"/>
            </w:tcBorders>
          </w:tcPr>
          <w:p w:rsidR="00D42C17" w:rsidRPr="00E3520C" w:rsidRDefault="00D42C17" w:rsidP="00D42C17">
            <w:pPr>
              <w:tabs>
                <w:tab w:val="decimal" w:pos="791"/>
              </w:tabs>
              <w:rPr>
                <w:rFonts w:cs="Times New Roman"/>
                <w:sz w:val="20"/>
                <w:szCs w:val="20"/>
              </w:rPr>
            </w:pPr>
            <w:r w:rsidRPr="00E3520C">
              <w:rPr>
                <w:rFonts w:cs="Times New Roman"/>
                <w:sz w:val="20"/>
                <w:szCs w:val="20"/>
              </w:rPr>
              <w:t>-</w:t>
            </w:r>
          </w:p>
        </w:tc>
        <w:tc>
          <w:tcPr>
            <w:tcW w:w="1304" w:type="dxa"/>
            <w:tcBorders>
              <w:left w:val="nil"/>
              <w:right w:val="nil"/>
            </w:tcBorders>
          </w:tcPr>
          <w:p w:rsidR="00D42C17" w:rsidRPr="00E3520C" w:rsidRDefault="00D42C17" w:rsidP="00D42C17">
            <w:pPr>
              <w:tabs>
                <w:tab w:val="decimal" w:pos="791"/>
              </w:tabs>
              <w:rPr>
                <w:rFonts w:cs="Times New Roman"/>
                <w:sz w:val="20"/>
                <w:szCs w:val="20"/>
              </w:rPr>
            </w:pPr>
            <w:r w:rsidRPr="00E3520C">
              <w:rPr>
                <w:rFonts w:cs="Times New Roman"/>
                <w:sz w:val="20"/>
                <w:szCs w:val="20"/>
              </w:rPr>
              <w:t>-</w:t>
            </w:r>
          </w:p>
        </w:tc>
        <w:tc>
          <w:tcPr>
            <w:tcW w:w="1304" w:type="dxa"/>
            <w:tcBorders>
              <w:left w:val="nil"/>
              <w:right w:val="nil"/>
            </w:tcBorders>
          </w:tcPr>
          <w:p w:rsidR="00D42C17" w:rsidRPr="00E3520C" w:rsidRDefault="00D42C17" w:rsidP="00D42C17">
            <w:pPr>
              <w:tabs>
                <w:tab w:val="decimal" w:pos="791"/>
              </w:tabs>
              <w:rPr>
                <w:rFonts w:asciiTheme="majorBidi" w:hAnsiTheme="majorBidi" w:cstheme="majorBidi"/>
              </w:rPr>
            </w:pPr>
            <w:r w:rsidRPr="00E3520C">
              <w:rPr>
                <w:rFonts w:asciiTheme="majorBidi" w:hAnsiTheme="majorBidi" w:cstheme="majorBidi"/>
              </w:rPr>
              <w:t>-</w:t>
            </w:r>
          </w:p>
        </w:tc>
        <w:tc>
          <w:tcPr>
            <w:tcW w:w="1304" w:type="dxa"/>
            <w:tcBorders>
              <w:left w:val="nil"/>
              <w:right w:val="nil"/>
            </w:tcBorders>
          </w:tcPr>
          <w:p w:rsidR="00D42C17" w:rsidRPr="00E3520C" w:rsidRDefault="00D42C17" w:rsidP="00D42C17">
            <w:pPr>
              <w:tabs>
                <w:tab w:val="decimal" w:pos="791"/>
              </w:tabs>
              <w:rPr>
                <w:rFonts w:cs="Times New Roman"/>
                <w:sz w:val="20"/>
                <w:szCs w:val="20"/>
              </w:rPr>
            </w:pPr>
            <w:r w:rsidRPr="00E3520C">
              <w:rPr>
                <w:rFonts w:cs="Times New Roman"/>
                <w:sz w:val="20"/>
                <w:szCs w:val="20"/>
              </w:rPr>
              <w:t>-</w:t>
            </w:r>
          </w:p>
        </w:tc>
      </w:tr>
      <w:tr w:rsidR="00E3520C" w:rsidRPr="00E3520C" w:rsidTr="00AB24B8">
        <w:trPr>
          <w:trHeight w:val="567"/>
        </w:trPr>
        <w:tc>
          <w:tcPr>
            <w:tcW w:w="3458" w:type="dxa"/>
            <w:vAlign w:val="bottom"/>
          </w:tcPr>
          <w:p w:rsidR="00AB24B8" w:rsidRPr="00E3520C" w:rsidRDefault="00AB24B8" w:rsidP="00AB24B8">
            <w:pPr>
              <w:ind w:left="132" w:hanging="132"/>
              <w:jc w:val="left"/>
              <w:rPr>
                <w:rFonts w:cs="Times New Roman"/>
                <w:spacing w:val="4"/>
                <w:sz w:val="20"/>
                <w:szCs w:val="20"/>
                <w:cs/>
                <w:lang w:val="en-US"/>
              </w:rPr>
            </w:pPr>
            <w:r w:rsidRPr="00E3520C">
              <w:rPr>
                <w:rFonts w:cs="Times New Roman"/>
                <w:spacing w:val="4"/>
                <w:sz w:val="20"/>
                <w:szCs w:val="20"/>
                <w:lang w:val="en-US"/>
              </w:rPr>
              <w:t xml:space="preserve">Cumulative effects of changes in accounting policies </w:t>
            </w:r>
            <w:r w:rsidRPr="00E3520C">
              <w:rPr>
                <w:rFonts w:cs="Times New Roman"/>
                <w:spacing w:val="4"/>
                <w:sz w:val="20"/>
                <w:szCs w:val="20"/>
                <w:cs/>
                <w:lang w:val="en-US"/>
              </w:rPr>
              <w:t>(</w:t>
            </w:r>
            <w:r w:rsidRPr="00E3520C">
              <w:rPr>
                <w:rFonts w:cs="Times New Roman"/>
                <w:spacing w:val="4"/>
                <w:sz w:val="20"/>
                <w:szCs w:val="20"/>
                <w:lang w:val="en-US"/>
              </w:rPr>
              <w:t>Note</w:t>
            </w:r>
            <w:r w:rsidRPr="00E3520C">
              <w:rPr>
                <w:rFonts w:cs="Times New Roman"/>
                <w:spacing w:val="4"/>
                <w:sz w:val="20"/>
                <w:szCs w:val="20"/>
                <w:cs/>
                <w:lang w:val="en-US"/>
              </w:rPr>
              <w:t xml:space="preserve"> </w:t>
            </w:r>
            <w:r w:rsidRPr="00E3520C">
              <w:rPr>
                <w:rFonts w:cs="Times New Roman"/>
                <w:spacing w:val="4"/>
                <w:sz w:val="20"/>
                <w:szCs w:val="20"/>
                <w:lang w:val="en-US"/>
              </w:rPr>
              <w:t>4</w:t>
            </w:r>
            <w:r w:rsidRPr="00E3520C">
              <w:rPr>
                <w:rFonts w:cs="Times New Roman"/>
                <w:spacing w:val="4"/>
                <w:sz w:val="20"/>
                <w:szCs w:val="20"/>
                <w:cs/>
                <w:lang w:val="en-US"/>
              </w:rPr>
              <w:t>)</w:t>
            </w:r>
          </w:p>
        </w:tc>
        <w:tc>
          <w:tcPr>
            <w:tcW w:w="1304" w:type="dxa"/>
            <w:tcBorders>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41,916 </w:t>
            </w:r>
          </w:p>
        </w:tc>
        <w:tc>
          <w:tcPr>
            <w:tcW w:w="1304" w:type="dxa"/>
            <w:tcBorders>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1,168</w:t>
            </w:r>
          </w:p>
        </w:tc>
        <w:tc>
          <w:tcPr>
            <w:tcW w:w="1304" w:type="dxa"/>
            <w:tcBorders>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7,646 </w:t>
            </w:r>
          </w:p>
        </w:tc>
        <w:tc>
          <w:tcPr>
            <w:tcW w:w="1304" w:type="dxa"/>
            <w:tcBorders>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1,811</w:t>
            </w:r>
          </w:p>
        </w:tc>
        <w:tc>
          <w:tcPr>
            <w:tcW w:w="1304" w:type="dxa"/>
            <w:tcBorders>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13,541 </w:t>
            </w:r>
          </w:p>
        </w:tc>
        <w:tc>
          <w:tcPr>
            <w:tcW w:w="1304" w:type="dxa"/>
            <w:tcBorders>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3,039</w:t>
            </w:r>
          </w:p>
        </w:tc>
        <w:tc>
          <w:tcPr>
            <w:tcW w:w="1304" w:type="dxa"/>
            <w:tcBorders>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69,121</w:t>
            </w:r>
          </w:p>
        </w:tc>
      </w:tr>
      <w:tr w:rsidR="00E3520C" w:rsidRPr="00E3520C" w:rsidTr="00AB24B8">
        <w:trPr>
          <w:trHeight w:val="567"/>
        </w:trPr>
        <w:tc>
          <w:tcPr>
            <w:tcW w:w="3458" w:type="dxa"/>
            <w:vAlign w:val="bottom"/>
          </w:tcPr>
          <w:p w:rsidR="00AB24B8" w:rsidRPr="00E3520C" w:rsidRDefault="00AB24B8" w:rsidP="00AB24B8">
            <w:pPr>
              <w:ind w:left="146" w:right="-22" w:hanging="132"/>
              <w:jc w:val="left"/>
              <w:rPr>
                <w:rFonts w:cs="Times New Roman"/>
                <w:spacing w:val="4"/>
                <w:sz w:val="20"/>
                <w:szCs w:val="20"/>
                <w:lang w:val="en-US"/>
              </w:rPr>
            </w:pPr>
            <w:r w:rsidRPr="00E3520C">
              <w:rPr>
                <w:rFonts w:cs="Times New Roman"/>
                <w:spacing w:val="4"/>
                <w:sz w:val="20"/>
                <w:szCs w:val="20"/>
                <w:lang w:val="en-US"/>
              </w:rPr>
              <w:t>Net book value</w:t>
            </w:r>
            <w:r w:rsidRPr="00E3520C">
              <w:rPr>
                <w:rFonts w:cs="Times New Roman"/>
                <w:spacing w:val="4"/>
                <w:sz w:val="20"/>
                <w:szCs w:val="20"/>
                <w:cs/>
                <w:lang w:val="en-US"/>
              </w:rPr>
              <w:t xml:space="preserve"> </w:t>
            </w:r>
            <w:r w:rsidRPr="00E3520C">
              <w:rPr>
                <w:rFonts w:cs="Times New Roman"/>
                <w:spacing w:val="4"/>
                <w:sz w:val="20"/>
                <w:szCs w:val="20"/>
                <w:lang w:val="en-US"/>
              </w:rPr>
              <w:t>after cumulative effects of changes in accounting policies</w:t>
            </w:r>
          </w:p>
        </w:tc>
        <w:tc>
          <w:tcPr>
            <w:tcW w:w="1304" w:type="dxa"/>
            <w:tcBorders>
              <w:top w:val="single" w:sz="4" w:space="0" w:color="auto"/>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41,916 </w:t>
            </w:r>
          </w:p>
        </w:tc>
        <w:tc>
          <w:tcPr>
            <w:tcW w:w="1304" w:type="dxa"/>
            <w:tcBorders>
              <w:top w:val="single" w:sz="4" w:space="0" w:color="auto"/>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1,168 </w:t>
            </w:r>
          </w:p>
        </w:tc>
        <w:tc>
          <w:tcPr>
            <w:tcW w:w="1304" w:type="dxa"/>
            <w:tcBorders>
              <w:top w:val="single" w:sz="4" w:space="0" w:color="auto"/>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7,646 </w:t>
            </w:r>
          </w:p>
        </w:tc>
        <w:tc>
          <w:tcPr>
            <w:tcW w:w="1304" w:type="dxa"/>
            <w:tcBorders>
              <w:top w:val="single" w:sz="4" w:space="0" w:color="auto"/>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1,811 </w:t>
            </w:r>
          </w:p>
        </w:tc>
        <w:tc>
          <w:tcPr>
            <w:tcW w:w="1304" w:type="dxa"/>
            <w:tcBorders>
              <w:top w:val="single" w:sz="4" w:space="0" w:color="auto"/>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13,541 </w:t>
            </w:r>
          </w:p>
        </w:tc>
        <w:tc>
          <w:tcPr>
            <w:tcW w:w="1304" w:type="dxa"/>
            <w:tcBorders>
              <w:top w:val="single" w:sz="4" w:space="0" w:color="auto"/>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3,039 </w:t>
            </w:r>
          </w:p>
        </w:tc>
        <w:tc>
          <w:tcPr>
            <w:tcW w:w="1304" w:type="dxa"/>
            <w:tcBorders>
              <w:top w:val="single" w:sz="4" w:space="0" w:color="auto"/>
              <w:left w:val="nil"/>
              <w:bottom w:val="single" w:sz="4" w:space="0" w:color="auto"/>
              <w:right w:val="nil"/>
            </w:tcBorders>
            <w:vAlign w:val="bottom"/>
          </w:tcPr>
          <w:p w:rsidR="00AB24B8" w:rsidRPr="00E3520C" w:rsidRDefault="00AB24B8" w:rsidP="00AB24B8">
            <w:pPr>
              <w:tabs>
                <w:tab w:val="decimal" w:pos="1111"/>
              </w:tabs>
              <w:jc w:val="left"/>
              <w:rPr>
                <w:rFonts w:cs="Times New Roman"/>
                <w:sz w:val="20"/>
                <w:szCs w:val="20"/>
              </w:rPr>
            </w:pPr>
            <w:r w:rsidRPr="00E3520C">
              <w:rPr>
                <w:rFonts w:cs="Times New Roman"/>
                <w:sz w:val="20"/>
                <w:szCs w:val="20"/>
              </w:rPr>
              <w:t xml:space="preserve"> 69,121 </w:t>
            </w:r>
          </w:p>
        </w:tc>
      </w:tr>
      <w:tr w:rsidR="00E3520C" w:rsidRPr="00E3520C" w:rsidTr="00AB24B8">
        <w:trPr>
          <w:trHeight w:val="300"/>
        </w:trPr>
        <w:tc>
          <w:tcPr>
            <w:tcW w:w="3458" w:type="dxa"/>
            <w:vAlign w:val="bottom"/>
          </w:tcPr>
          <w:p w:rsidR="00D42C17" w:rsidRPr="00E3520C" w:rsidRDefault="00D42C17" w:rsidP="00F11BD5">
            <w:pPr>
              <w:ind w:right="-22"/>
              <w:jc w:val="left"/>
              <w:rPr>
                <w:rFonts w:cs="Times New Roman"/>
                <w:b/>
                <w:bCs/>
                <w:sz w:val="22"/>
                <w:szCs w:val="22"/>
              </w:rPr>
            </w:pPr>
            <w:r w:rsidRPr="00E3520C">
              <w:rPr>
                <w:rFonts w:cs="Times New Roman"/>
                <w:b/>
                <w:bCs/>
                <w:spacing w:val="-6"/>
                <w:sz w:val="22"/>
                <w:szCs w:val="22"/>
              </w:rPr>
              <w:t xml:space="preserve">For the period ended </w:t>
            </w:r>
            <w:r w:rsidR="001D64EB" w:rsidRPr="00E3520C">
              <w:rPr>
                <w:rFonts w:cs="Times New Roman"/>
                <w:b/>
                <w:bCs/>
                <w:spacing w:val="-6"/>
                <w:sz w:val="22"/>
                <w:szCs w:val="22"/>
              </w:rPr>
              <w:t>31 March 2020</w:t>
            </w:r>
          </w:p>
        </w:tc>
        <w:tc>
          <w:tcPr>
            <w:tcW w:w="1304" w:type="dxa"/>
            <w:vAlign w:val="bottom"/>
          </w:tcPr>
          <w:p w:rsidR="00D42C17" w:rsidRPr="00E3520C" w:rsidRDefault="00D42C17" w:rsidP="00F11BD5">
            <w:pPr>
              <w:tabs>
                <w:tab w:val="decimal" w:pos="970"/>
              </w:tabs>
              <w:ind w:left="3"/>
              <w:jc w:val="left"/>
              <w:rPr>
                <w:rFonts w:cs="Times New Roman"/>
                <w:sz w:val="20"/>
                <w:szCs w:val="20"/>
              </w:rPr>
            </w:pPr>
          </w:p>
        </w:tc>
        <w:tc>
          <w:tcPr>
            <w:tcW w:w="1304" w:type="dxa"/>
            <w:vAlign w:val="bottom"/>
          </w:tcPr>
          <w:p w:rsidR="00D42C17" w:rsidRPr="00E3520C" w:rsidRDefault="00D42C17" w:rsidP="00F11BD5">
            <w:pPr>
              <w:tabs>
                <w:tab w:val="decimal" w:pos="970"/>
              </w:tabs>
              <w:ind w:left="3"/>
              <w:jc w:val="left"/>
              <w:rPr>
                <w:rFonts w:cs="Times New Roman"/>
                <w:sz w:val="20"/>
                <w:szCs w:val="20"/>
              </w:rPr>
            </w:pPr>
          </w:p>
        </w:tc>
        <w:tc>
          <w:tcPr>
            <w:tcW w:w="1304" w:type="dxa"/>
            <w:vAlign w:val="bottom"/>
          </w:tcPr>
          <w:p w:rsidR="00D42C17" w:rsidRPr="00E3520C" w:rsidRDefault="00D42C17" w:rsidP="00F11BD5">
            <w:pPr>
              <w:tabs>
                <w:tab w:val="decimal" w:pos="970"/>
              </w:tabs>
              <w:ind w:left="3"/>
              <w:jc w:val="left"/>
              <w:rPr>
                <w:rFonts w:cs="Times New Roman"/>
                <w:sz w:val="20"/>
                <w:szCs w:val="20"/>
              </w:rPr>
            </w:pPr>
          </w:p>
        </w:tc>
        <w:tc>
          <w:tcPr>
            <w:tcW w:w="1304" w:type="dxa"/>
            <w:vAlign w:val="bottom"/>
          </w:tcPr>
          <w:p w:rsidR="00D42C17" w:rsidRPr="00E3520C" w:rsidRDefault="00D42C17" w:rsidP="00F11BD5">
            <w:pPr>
              <w:tabs>
                <w:tab w:val="decimal" w:pos="970"/>
              </w:tabs>
              <w:ind w:left="3"/>
              <w:jc w:val="left"/>
              <w:rPr>
                <w:rFonts w:cs="Times New Roman"/>
                <w:sz w:val="20"/>
                <w:szCs w:val="20"/>
              </w:rPr>
            </w:pPr>
          </w:p>
        </w:tc>
        <w:tc>
          <w:tcPr>
            <w:tcW w:w="1304" w:type="dxa"/>
            <w:vAlign w:val="bottom"/>
          </w:tcPr>
          <w:p w:rsidR="00D42C17" w:rsidRPr="00E3520C" w:rsidRDefault="00D42C17" w:rsidP="00F11BD5">
            <w:pPr>
              <w:tabs>
                <w:tab w:val="decimal" w:pos="970"/>
              </w:tabs>
              <w:ind w:left="3"/>
              <w:jc w:val="left"/>
              <w:rPr>
                <w:rFonts w:cs="Times New Roman"/>
                <w:sz w:val="20"/>
                <w:szCs w:val="20"/>
              </w:rPr>
            </w:pPr>
          </w:p>
        </w:tc>
        <w:tc>
          <w:tcPr>
            <w:tcW w:w="1304" w:type="dxa"/>
            <w:vAlign w:val="bottom"/>
          </w:tcPr>
          <w:p w:rsidR="00D42C17" w:rsidRPr="00E3520C" w:rsidRDefault="00D42C17" w:rsidP="00D42C17">
            <w:pPr>
              <w:tabs>
                <w:tab w:val="decimal" w:pos="1111"/>
              </w:tabs>
              <w:jc w:val="left"/>
              <w:rPr>
                <w:rFonts w:cs="Times New Roman"/>
                <w:sz w:val="20"/>
                <w:szCs w:val="20"/>
              </w:rPr>
            </w:pPr>
          </w:p>
        </w:tc>
        <w:tc>
          <w:tcPr>
            <w:tcW w:w="1304" w:type="dxa"/>
            <w:vAlign w:val="bottom"/>
          </w:tcPr>
          <w:p w:rsidR="00D42C17" w:rsidRPr="00E3520C" w:rsidRDefault="00D42C17" w:rsidP="00F11BD5">
            <w:pPr>
              <w:tabs>
                <w:tab w:val="decimal" w:pos="970"/>
              </w:tabs>
              <w:ind w:left="3"/>
              <w:jc w:val="left"/>
              <w:rPr>
                <w:rFonts w:cs="Times New Roman"/>
                <w:sz w:val="20"/>
                <w:szCs w:val="20"/>
                <w:cs/>
              </w:rPr>
            </w:pPr>
          </w:p>
        </w:tc>
      </w:tr>
      <w:tr w:rsidR="00E3520C" w:rsidRPr="00E3520C" w:rsidTr="00AB24B8">
        <w:trPr>
          <w:trHeight w:val="737"/>
        </w:trPr>
        <w:tc>
          <w:tcPr>
            <w:tcW w:w="3458" w:type="dxa"/>
            <w:vAlign w:val="bottom"/>
          </w:tcPr>
          <w:p w:rsidR="00D42C17" w:rsidRPr="00E3520C" w:rsidRDefault="00AB24B8" w:rsidP="00AB24B8">
            <w:pPr>
              <w:ind w:left="170" w:right="-22" w:hanging="182"/>
              <w:jc w:val="left"/>
              <w:rPr>
                <w:rFonts w:cs="Times New Roman"/>
                <w:sz w:val="22"/>
                <w:szCs w:val="22"/>
                <w:lang w:val="en-US"/>
              </w:rPr>
            </w:pPr>
            <w:r w:rsidRPr="00E3520C">
              <w:rPr>
                <w:rFonts w:cs="Times New Roman"/>
                <w:sz w:val="20"/>
                <w:szCs w:val="20"/>
              </w:rPr>
              <w:t>Beginning net book value</w:t>
            </w:r>
            <w:r w:rsidRPr="00E3520C">
              <w:rPr>
                <w:rFonts w:cstheme="minorBidi" w:hint="cs"/>
                <w:sz w:val="20"/>
                <w:szCs w:val="20"/>
                <w:cs/>
              </w:rPr>
              <w:t xml:space="preserve"> </w:t>
            </w:r>
            <w:r w:rsidRPr="00E3520C">
              <w:rPr>
                <w:rFonts w:cstheme="minorBidi"/>
                <w:sz w:val="20"/>
                <w:szCs w:val="20"/>
                <w:lang w:val="en-US"/>
              </w:rPr>
              <w:t xml:space="preserve">after </w:t>
            </w:r>
            <w:r w:rsidRPr="00E3520C">
              <w:rPr>
                <w:rFonts w:cs="Times New Roman"/>
                <w:spacing w:val="4"/>
                <w:sz w:val="20"/>
                <w:szCs w:val="20"/>
                <w:lang w:val="en-US"/>
              </w:rPr>
              <w:t>cumulative effects of changes in accounting policies</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 xml:space="preserve"> 41,916 </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 xml:space="preserve"> 1,168 </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 xml:space="preserve"> 7,646 </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 xml:space="preserve"> 1,811 </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 xml:space="preserve"> 13,541 </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 xml:space="preserve"> 3,039</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 xml:space="preserve"> 69,121 </w:t>
            </w:r>
          </w:p>
        </w:tc>
      </w:tr>
      <w:tr w:rsidR="00E3520C" w:rsidRPr="00E3520C" w:rsidTr="00AB24B8">
        <w:trPr>
          <w:trHeight w:val="340"/>
        </w:trPr>
        <w:tc>
          <w:tcPr>
            <w:tcW w:w="3458" w:type="dxa"/>
            <w:vAlign w:val="bottom"/>
          </w:tcPr>
          <w:p w:rsidR="00D42C17" w:rsidRPr="00E3520C" w:rsidRDefault="00D42C17" w:rsidP="00D42C17">
            <w:pPr>
              <w:jc w:val="left"/>
              <w:rPr>
                <w:rFonts w:cs="Times New Roman"/>
                <w:sz w:val="22"/>
                <w:szCs w:val="22"/>
                <w:lang w:val="en-US"/>
              </w:rPr>
            </w:pPr>
            <w:r w:rsidRPr="00E3520C">
              <w:rPr>
                <w:rFonts w:cs="Times New Roman"/>
                <w:sz w:val="22"/>
                <w:szCs w:val="22"/>
                <w:cs/>
              </w:rPr>
              <w:t xml:space="preserve"> - </w:t>
            </w:r>
            <w:r w:rsidRPr="00E3520C">
              <w:rPr>
                <w:rFonts w:cs="Times New Roman"/>
                <w:sz w:val="22"/>
                <w:szCs w:val="22"/>
              </w:rPr>
              <w:t>Additions</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1,246</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116</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314</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115</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75</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1,866</w:t>
            </w:r>
          </w:p>
        </w:tc>
      </w:tr>
      <w:tr w:rsidR="00E3520C" w:rsidRPr="00E3520C" w:rsidTr="00AB24B8">
        <w:trPr>
          <w:trHeight w:val="340"/>
        </w:trPr>
        <w:tc>
          <w:tcPr>
            <w:tcW w:w="3458" w:type="dxa"/>
            <w:vAlign w:val="bottom"/>
          </w:tcPr>
          <w:p w:rsidR="00D42C17" w:rsidRPr="00E3520C" w:rsidRDefault="00D42C17" w:rsidP="00D42C17">
            <w:pPr>
              <w:jc w:val="left"/>
              <w:rPr>
                <w:rFonts w:cs="Times New Roman"/>
                <w:sz w:val="22"/>
                <w:szCs w:val="22"/>
                <w:lang w:val="en-US"/>
              </w:rPr>
            </w:pPr>
            <w:r w:rsidRPr="00E3520C">
              <w:rPr>
                <w:rFonts w:cs="Times New Roman"/>
                <w:sz w:val="22"/>
                <w:szCs w:val="22"/>
                <w:cs/>
              </w:rPr>
              <w:t xml:space="preserve"> - </w:t>
            </w:r>
            <w:r w:rsidRPr="00E3520C">
              <w:rPr>
                <w:rFonts w:cs="Times New Roman"/>
                <w:sz w:val="22"/>
                <w:szCs w:val="22"/>
              </w:rPr>
              <w:t>Modification</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9</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9</w:t>
            </w:r>
          </w:p>
        </w:tc>
      </w:tr>
      <w:tr w:rsidR="00E3520C" w:rsidRPr="00E3520C" w:rsidTr="00AB24B8">
        <w:trPr>
          <w:trHeight w:val="340"/>
        </w:trPr>
        <w:tc>
          <w:tcPr>
            <w:tcW w:w="3458" w:type="dxa"/>
            <w:vAlign w:val="bottom"/>
          </w:tcPr>
          <w:p w:rsidR="00D42C17" w:rsidRPr="00E3520C" w:rsidRDefault="00D42C17" w:rsidP="00D42C17">
            <w:pPr>
              <w:jc w:val="left"/>
              <w:rPr>
                <w:rFonts w:cstheme="minorBidi"/>
                <w:sz w:val="22"/>
                <w:szCs w:val="22"/>
                <w:cs/>
              </w:rPr>
            </w:pPr>
            <w:r w:rsidRPr="00E3520C">
              <w:rPr>
                <w:rFonts w:cs="Times New Roman"/>
                <w:sz w:val="22"/>
                <w:szCs w:val="22"/>
                <w:cs/>
              </w:rPr>
              <w:t xml:space="preserve"> - </w:t>
            </w:r>
            <w:r w:rsidRPr="00E3520C">
              <w:rPr>
                <w:rFonts w:cs="Times New Roman"/>
                <w:sz w:val="22"/>
                <w:szCs w:val="22"/>
              </w:rPr>
              <w:t>Reclassifications</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29</w:t>
            </w:r>
          </w:p>
        </w:tc>
        <w:tc>
          <w:tcPr>
            <w:tcW w:w="1304" w:type="dxa"/>
            <w:tcBorders>
              <w:left w:val="nil"/>
              <w:right w:val="nil"/>
            </w:tcBorders>
            <w:vAlign w:val="bottom"/>
          </w:tcPr>
          <w:p w:rsidR="00D42C17" w:rsidRPr="00E3520C" w:rsidRDefault="00413A58" w:rsidP="00D42C17">
            <w:pPr>
              <w:tabs>
                <w:tab w:val="decimal" w:pos="1111"/>
              </w:tabs>
              <w:jc w:val="left"/>
              <w:rPr>
                <w:rFonts w:cs="Times New Roman"/>
                <w:sz w:val="20"/>
                <w:szCs w:val="20"/>
              </w:rPr>
            </w:pPr>
            <w:r w:rsidRPr="00E3520C">
              <w:rPr>
                <w:rFonts w:cs="Times New Roman"/>
                <w:sz w:val="20"/>
                <w:szCs w:val="20"/>
              </w:rPr>
              <w:t>211</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(3)</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(2)</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w:t>
            </w:r>
          </w:p>
        </w:tc>
        <w:tc>
          <w:tcPr>
            <w:tcW w:w="1304" w:type="dxa"/>
            <w:tcBorders>
              <w:left w:val="nil"/>
              <w:right w:val="nil"/>
            </w:tcBorders>
            <w:vAlign w:val="bottom"/>
          </w:tcPr>
          <w:p w:rsidR="00D42C17" w:rsidRPr="00E3520C" w:rsidRDefault="00D42C17" w:rsidP="00413A58">
            <w:pPr>
              <w:tabs>
                <w:tab w:val="decimal" w:pos="1111"/>
              </w:tabs>
              <w:jc w:val="left"/>
              <w:rPr>
                <w:rFonts w:cs="Times New Roman"/>
                <w:sz w:val="20"/>
                <w:szCs w:val="20"/>
              </w:rPr>
            </w:pPr>
            <w:r w:rsidRPr="00E3520C">
              <w:rPr>
                <w:rFonts w:cs="Times New Roman"/>
                <w:sz w:val="20"/>
                <w:szCs w:val="20"/>
              </w:rPr>
              <w:t>23</w:t>
            </w:r>
            <w:r w:rsidR="00413A58" w:rsidRPr="00E3520C">
              <w:rPr>
                <w:rFonts w:cs="Times New Roman"/>
                <w:sz w:val="20"/>
                <w:szCs w:val="20"/>
              </w:rPr>
              <w:t>5</w:t>
            </w:r>
          </w:p>
        </w:tc>
      </w:tr>
      <w:tr w:rsidR="00E3520C" w:rsidRPr="00E3520C" w:rsidTr="00AB24B8">
        <w:trPr>
          <w:trHeight w:val="340"/>
        </w:trPr>
        <w:tc>
          <w:tcPr>
            <w:tcW w:w="3458" w:type="dxa"/>
            <w:vAlign w:val="bottom"/>
          </w:tcPr>
          <w:p w:rsidR="00D42C17" w:rsidRPr="00E3520C" w:rsidRDefault="00D42C17" w:rsidP="00413A58">
            <w:pPr>
              <w:jc w:val="left"/>
              <w:rPr>
                <w:sz w:val="22"/>
                <w:szCs w:val="28"/>
                <w:lang w:val="en-US"/>
              </w:rPr>
            </w:pPr>
            <w:r w:rsidRPr="00E3520C">
              <w:rPr>
                <w:rFonts w:cs="Times New Roman"/>
                <w:sz w:val="22"/>
                <w:szCs w:val="22"/>
                <w:cs/>
              </w:rPr>
              <w:t xml:space="preserve"> - </w:t>
            </w:r>
            <w:r w:rsidR="00413A58" w:rsidRPr="00E3520C">
              <w:rPr>
                <w:sz w:val="22"/>
                <w:szCs w:val="28"/>
                <w:lang w:val="en-US"/>
              </w:rPr>
              <w:t>Termination</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(3)</w:t>
            </w:r>
          </w:p>
        </w:tc>
        <w:tc>
          <w:tcPr>
            <w:tcW w:w="1304" w:type="dxa"/>
            <w:tcBorders>
              <w:left w:val="nil"/>
              <w:right w:val="nil"/>
            </w:tcBorders>
            <w:vAlign w:val="bottom"/>
          </w:tcPr>
          <w:p w:rsidR="00D42C17" w:rsidRPr="00E3520C" w:rsidRDefault="00413A58" w:rsidP="00D42C17">
            <w:pPr>
              <w:tabs>
                <w:tab w:val="decimal" w:pos="1111"/>
              </w:tabs>
              <w:jc w:val="left"/>
              <w:rPr>
                <w:rFonts w:cs="Times New Roman"/>
                <w:sz w:val="20"/>
                <w:szCs w:val="20"/>
              </w:rPr>
            </w:pPr>
            <w:r w:rsidRPr="00E3520C">
              <w:rPr>
                <w:rFonts w:cs="Times New Roman"/>
                <w:sz w:val="20"/>
                <w:szCs w:val="20"/>
              </w:rPr>
              <w:t>(1)</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(28)</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w:t>
            </w:r>
          </w:p>
        </w:tc>
        <w:tc>
          <w:tcPr>
            <w:tcW w:w="1304" w:type="dxa"/>
            <w:tcBorders>
              <w:left w:val="nil"/>
              <w:right w:val="nil"/>
            </w:tcBorders>
            <w:vAlign w:val="bottom"/>
          </w:tcPr>
          <w:p w:rsidR="00D42C17" w:rsidRPr="00E3520C" w:rsidRDefault="00D42C17" w:rsidP="00413A58">
            <w:pPr>
              <w:tabs>
                <w:tab w:val="decimal" w:pos="1111"/>
              </w:tabs>
              <w:jc w:val="left"/>
              <w:rPr>
                <w:rFonts w:cs="Times New Roman"/>
                <w:sz w:val="20"/>
                <w:szCs w:val="20"/>
              </w:rPr>
            </w:pPr>
            <w:r w:rsidRPr="00E3520C">
              <w:rPr>
                <w:rFonts w:cs="Times New Roman"/>
                <w:sz w:val="20"/>
                <w:szCs w:val="20"/>
              </w:rPr>
              <w:t>(</w:t>
            </w:r>
            <w:r w:rsidR="00413A58" w:rsidRPr="00E3520C">
              <w:rPr>
                <w:rFonts w:cs="Times New Roman"/>
                <w:sz w:val="20"/>
                <w:szCs w:val="20"/>
              </w:rPr>
              <w:t>32</w:t>
            </w:r>
            <w:r w:rsidRPr="00E3520C">
              <w:rPr>
                <w:rFonts w:cs="Times New Roman"/>
                <w:sz w:val="20"/>
                <w:szCs w:val="20"/>
              </w:rPr>
              <w:t>)</w:t>
            </w:r>
          </w:p>
        </w:tc>
      </w:tr>
      <w:tr w:rsidR="00E3520C" w:rsidRPr="00E3520C" w:rsidTr="00AB24B8">
        <w:trPr>
          <w:trHeight w:val="340"/>
        </w:trPr>
        <w:tc>
          <w:tcPr>
            <w:tcW w:w="3458" w:type="dxa"/>
            <w:vAlign w:val="bottom"/>
          </w:tcPr>
          <w:p w:rsidR="00D42C17" w:rsidRPr="00E3520C" w:rsidRDefault="00D42C17" w:rsidP="00D42C17">
            <w:pPr>
              <w:jc w:val="left"/>
              <w:rPr>
                <w:rFonts w:cs="Times New Roman"/>
                <w:sz w:val="22"/>
                <w:szCs w:val="22"/>
                <w:lang w:val="en-US"/>
              </w:rPr>
            </w:pPr>
            <w:r w:rsidRPr="00E3520C">
              <w:rPr>
                <w:rFonts w:cs="Times New Roman"/>
                <w:sz w:val="22"/>
                <w:szCs w:val="22"/>
                <w:cs/>
              </w:rPr>
              <w:t xml:space="preserve"> - </w:t>
            </w:r>
            <w:r w:rsidRPr="00E3520C">
              <w:rPr>
                <w:rFonts w:cs="Times New Roman"/>
                <w:sz w:val="22"/>
                <w:szCs w:val="22"/>
              </w:rPr>
              <w:t>Amortization charge for the period</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(629)</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(137)</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(303)</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(183)</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(628)</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(284)</w:t>
            </w:r>
          </w:p>
        </w:tc>
        <w:tc>
          <w:tcPr>
            <w:tcW w:w="1304" w:type="dxa"/>
            <w:tcBorders>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(2,164)</w:t>
            </w:r>
          </w:p>
        </w:tc>
      </w:tr>
      <w:tr w:rsidR="00E3520C" w:rsidRPr="00E3520C" w:rsidTr="00413A58">
        <w:trPr>
          <w:trHeight w:val="567"/>
        </w:trPr>
        <w:tc>
          <w:tcPr>
            <w:tcW w:w="3458" w:type="dxa"/>
            <w:vAlign w:val="bottom"/>
          </w:tcPr>
          <w:p w:rsidR="00D42C17" w:rsidRPr="00E3520C" w:rsidRDefault="00243DAD" w:rsidP="00243DAD">
            <w:pPr>
              <w:ind w:left="369" w:hanging="363"/>
              <w:jc w:val="left"/>
              <w:rPr>
                <w:rFonts w:cs="Times New Roman"/>
                <w:sz w:val="22"/>
                <w:szCs w:val="22"/>
                <w:lang w:val="en-US"/>
              </w:rPr>
            </w:pPr>
            <w:r w:rsidRPr="00E3520C">
              <w:rPr>
                <w:rFonts w:cstheme="minorBidi" w:hint="cs"/>
                <w:sz w:val="22"/>
                <w:szCs w:val="22"/>
                <w:cs/>
              </w:rPr>
              <w:t xml:space="preserve"> </w:t>
            </w:r>
            <w:r w:rsidRPr="00E3520C">
              <w:rPr>
                <w:rFonts w:cs="Times New Roman"/>
                <w:sz w:val="22"/>
                <w:szCs w:val="22"/>
                <w:cs/>
              </w:rPr>
              <w:t xml:space="preserve">- </w:t>
            </w:r>
            <w:r w:rsidRPr="00E3520C">
              <w:rPr>
                <w:rFonts w:cs="Times New Roman"/>
                <w:sz w:val="22"/>
                <w:szCs w:val="22"/>
              </w:rPr>
              <w:t>Exchange differences on translation of financial statements</w:t>
            </w:r>
          </w:p>
        </w:tc>
        <w:tc>
          <w:tcPr>
            <w:tcW w:w="1304" w:type="dxa"/>
            <w:tcBorders>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170</w:t>
            </w:r>
          </w:p>
        </w:tc>
        <w:tc>
          <w:tcPr>
            <w:tcW w:w="1304" w:type="dxa"/>
            <w:tcBorders>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53</w:t>
            </w:r>
          </w:p>
        </w:tc>
        <w:tc>
          <w:tcPr>
            <w:tcW w:w="1304" w:type="dxa"/>
            <w:tcBorders>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11</w:t>
            </w:r>
          </w:p>
        </w:tc>
        <w:tc>
          <w:tcPr>
            <w:tcW w:w="1304" w:type="dxa"/>
            <w:tcBorders>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23</w:t>
            </w:r>
          </w:p>
        </w:tc>
        <w:tc>
          <w:tcPr>
            <w:tcW w:w="1304" w:type="dxa"/>
            <w:tcBorders>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1,106</w:t>
            </w:r>
          </w:p>
        </w:tc>
        <w:tc>
          <w:tcPr>
            <w:tcW w:w="1304" w:type="dxa"/>
            <w:tcBorders>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6</w:t>
            </w:r>
          </w:p>
        </w:tc>
        <w:tc>
          <w:tcPr>
            <w:tcW w:w="1304" w:type="dxa"/>
            <w:tcBorders>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1,369</w:t>
            </w:r>
          </w:p>
        </w:tc>
      </w:tr>
      <w:tr w:rsidR="00E3520C" w:rsidRPr="00E3520C" w:rsidTr="00AB24B8">
        <w:trPr>
          <w:trHeight w:val="340"/>
        </w:trPr>
        <w:tc>
          <w:tcPr>
            <w:tcW w:w="3458" w:type="dxa"/>
            <w:vAlign w:val="bottom"/>
          </w:tcPr>
          <w:p w:rsidR="00D42C17" w:rsidRPr="00E3520C" w:rsidRDefault="00D42C17" w:rsidP="00D42C17">
            <w:pPr>
              <w:jc w:val="left"/>
              <w:rPr>
                <w:rFonts w:cs="Times New Roman"/>
                <w:sz w:val="22"/>
                <w:szCs w:val="22"/>
              </w:rPr>
            </w:pPr>
            <w:r w:rsidRPr="00E3520C">
              <w:rPr>
                <w:rFonts w:cs="Times New Roman"/>
                <w:sz w:val="22"/>
                <w:szCs w:val="22"/>
              </w:rPr>
              <w:t>Ending net book value</w:t>
            </w:r>
          </w:p>
        </w:tc>
        <w:tc>
          <w:tcPr>
            <w:tcW w:w="1304" w:type="dxa"/>
            <w:tcBorders>
              <w:top w:val="single" w:sz="4" w:space="0" w:color="auto"/>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42,738</w:t>
            </w:r>
          </w:p>
        </w:tc>
        <w:tc>
          <w:tcPr>
            <w:tcW w:w="1304" w:type="dxa"/>
            <w:tcBorders>
              <w:top w:val="single" w:sz="4" w:space="0" w:color="auto"/>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1,410</w:t>
            </w:r>
          </w:p>
        </w:tc>
        <w:tc>
          <w:tcPr>
            <w:tcW w:w="1304" w:type="dxa"/>
            <w:tcBorders>
              <w:top w:val="single" w:sz="4" w:space="0" w:color="auto"/>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7,665</w:t>
            </w:r>
          </w:p>
        </w:tc>
        <w:tc>
          <w:tcPr>
            <w:tcW w:w="1304" w:type="dxa"/>
            <w:tcBorders>
              <w:top w:val="single" w:sz="4" w:space="0" w:color="auto"/>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1,736</w:t>
            </w:r>
          </w:p>
        </w:tc>
        <w:tc>
          <w:tcPr>
            <w:tcW w:w="1304" w:type="dxa"/>
            <w:tcBorders>
              <w:top w:val="single" w:sz="4" w:space="0" w:color="auto"/>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14,094</w:t>
            </w:r>
          </w:p>
        </w:tc>
        <w:tc>
          <w:tcPr>
            <w:tcW w:w="1304" w:type="dxa"/>
            <w:tcBorders>
              <w:top w:val="single" w:sz="4" w:space="0" w:color="auto"/>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2,761</w:t>
            </w:r>
          </w:p>
        </w:tc>
        <w:tc>
          <w:tcPr>
            <w:tcW w:w="1304" w:type="dxa"/>
            <w:tcBorders>
              <w:top w:val="single" w:sz="4" w:space="0" w:color="auto"/>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70,404</w:t>
            </w:r>
          </w:p>
        </w:tc>
      </w:tr>
      <w:tr w:rsidR="00E3520C" w:rsidRPr="00E3520C" w:rsidTr="00AB24B8">
        <w:trPr>
          <w:trHeight w:val="340"/>
        </w:trPr>
        <w:tc>
          <w:tcPr>
            <w:tcW w:w="3458" w:type="dxa"/>
            <w:vAlign w:val="bottom"/>
          </w:tcPr>
          <w:p w:rsidR="00D42C17" w:rsidRPr="00E3520C" w:rsidRDefault="00D42C17" w:rsidP="00D42C17">
            <w:pPr>
              <w:ind w:left="540" w:right="-22" w:hanging="540"/>
              <w:jc w:val="left"/>
              <w:rPr>
                <w:rFonts w:cs="Times New Roman"/>
                <w:b/>
                <w:bCs/>
                <w:sz w:val="22"/>
                <w:szCs w:val="22"/>
                <w:lang w:val="en-US"/>
              </w:rPr>
            </w:pPr>
            <w:r w:rsidRPr="00E3520C">
              <w:rPr>
                <w:rFonts w:cs="Times New Roman"/>
                <w:b/>
                <w:bCs/>
                <w:sz w:val="22"/>
                <w:szCs w:val="22"/>
              </w:rPr>
              <w:t xml:space="preserve">As at </w:t>
            </w:r>
            <w:r w:rsidR="001D64EB" w:rsidRPr="00E3520C">
              <w:rPr>
                <w:rFonts w:cs="Times New Roman"/>
                <w:b/>
                <w:bCs/>
                <w:spacing w:val="-6"/>
                <w:sz w:val="22"/>
                <w:szCs w:val="22"/>
              </w:rPr>
              <w:t>31 March 2020</w:t>
            </w:r>
          </w:p>
        </w:tc>
        <w:tc>
          <w:tcPr>
            <w:tcW w:w="1304" w:type="dxa"/>
            <w:vAlign w:val="bottom"/>
          </w:tcPr>
          <w:p w:rsidR="00D42C17" w:rsidRPr="00E3520C" w:rsidRDefault="00D42C17" w:rsidP="00D42C17">
            <w:pPr>
              <w:tabs>
                <w:tab w:val="decimal" w:pos="1111"/>
              </w:tabs>
              <w:jc w:val="left"/>
              <w:rPr>
                <w:rFonts w:cs="Times New Roman"/>
                <w:sz w:val="20"/>
                <w:szCs w:val="20"/>
                <w:cs/>
              </w:rPr>
            </w:pPr>
          </w:p>
        </w:tc>
        <w:tc>
          <w:tcPr>
            <w:tcW w:w="1304" w:type="dxa"/>
            <w:vAlign w:val="bottom"/>
          </w:tcPr>
          <w:p w:rsidR="00D42C17" w:rsidRPr="00E3520C" w:rsidRDefault="00D42C17" w:rsidP="00D42C17">
            <w:pPr>
              <w:tabs>
                <w:tab w:val="decimal" w:pos="1111"/>
              </w:tabs>
              <w:jc w:val="left"/>
              <w:rPr>
                <w:rFonts w:cs="Times New Roman"/>
                <w:sz w:val="20"/>
                <w:szCs w:val="20"/>
                <w:cs/>
              </w:rPr>
            </w:pPr>
          </w:p>
        </w:tc>
        <w:tc>
          <w:tcPr>
            <w:tcW w:w="1304" w:type="dxa"/>
            <w:vAlign w:val="bottom"/>
          </w:tcPr>
          <w:p w:rsidR="00D42C17" w:rsidRPr="00E3520C" w:rsidRDefault="00D42C17" w:rsidP="00D42C17">
            <w:pPr>
              <w:tabs>
                <w:tab w:val="decimal" w:pos="1111"/>
              </w:tabs>
              <w:jc w:val="left"/>
              <w:rPr>
                <w:rFonts w:cs="Times New Roman"/>
                <w:sz w:val="20"/>
                <w:szCs w:val="20"/>
              </w:rPr>
            </w:pPr>
          </w:p>
        </w:tc>
        <w:tc>
          <w:tcPr>
            <w:tcW w:w="1304" w:type="dxa"/>
            <w:vAlign w:val="bottom"/>
          </w:tcPr>
          <w:p w:rsidR="00D42C17" w:rsidRPr="00E3520C" w:rsidRDefault="00D42C17" w:rsidP="00D42C17">
            <w:pPr>
              <w:tabs>
                <w:tab w:val="decimal" w:pos="1111"/>
              </w:tabs>
              <w:jc w:val="left"/>
              <w:rPr>
                <w:rFonts w:cs="Times New Roman"/>
                <w:sz w:val="20"/>
                <w:szCs w:val="20"/>
              </w:rPr>
            </w:pPr>
          </w:p>
        </w:tc>
        <w:tc>
          <w:tcPr>
            <w:tcW w:w="1304" w:type="dxa"/>
            <w:vAlign w:val="bottom"/>
          </w:tcPr>
          <w:p w:rsidR="00D42C17" w:rsidRPr="00E3520C" w:rsidRDefault="00D42C17" w:rsidP="00D42C17">
            <w:pPr>
              <w:tabs>
                <w:tab w:val="decimal" w:pos="1111"/>
              </w:tabs>
              <w:jc w:val="left"/>
              <w:rPr>
                <w:rFonts w:cs="Times New Roman"/>
                <w:sz w:val="20"/>
                <w:szCs w:val="20"/>
              </w:rPr>
            </w:pPr>
          </w:p>
        </w:tc>
        <w:tc>
          <w:tcPr>
            <w:tcW w:w="1304" w:type="dxa"/>
            <w:vAlign w:val="bottom"/>
          </w:tcPr>
          <w:p w:rsidR="00D42C17" w:rsidRPr="00E3520C" w:rsidRDefault="00D42C17" w:rsidP="00D42C17">
            <w:pPr>
              <w:tabs>
                <w:tab w:val="decimal" w:pos="1111"/>
              </w:tabs>
              <w:jc w:val="left"/>
              <w:rPr>
                <w:rFonts w:cs="Times New Roman"/>
                <w:sz w:val="20"/>
                <w:szCs w:val="20"/>
              </w:rPr>
            </w:pPr>
          </w:p>
        </w:tc>
        <w:tc>
          <w:tcPr>
            <w:tcW w:w="1304" w:type="dxa"/>
            <w:vAlign w:val="bottom"/>
          </w:tcPr>
          <w:p w:rsidR="00D42C17" w:rsidRPr="00E3520C" w:rsidRDefault="00D42C17" w:rsidP="00D42C17">
            <w:pPr>
              <w:tabs>
                <w:tab w:val="decimal" w:pos="1111"/>
              </w:tabs>
              <w:jc w:val="left"/>
              <w:rPr>
                <w:rFonts w:cs="Times New Roman"/>
                <w:sz w:val="20"/>
                <w:szCs w:val="20"/>
              </w:rPr>
            </w:pPr>
          </w:p>
        </w:tc>
      </w:tr>
      <w:tr w:rsidR="00E3520C" w:rsidRPr="00E3520C" w:rsidTr="00AB24B8">
        <w:trPr>
          <w:trHeight w:val="340"/>
        </w:trPr>
        <w:tc>
          <w:tcPr>
            <w:tcW w:w="3458" w:type="dxa"/>
            <w:vAlign w:val="bottom"/>
          </w:tcPr>
          <w:p w:rsidR="00D42C17" w:rsidRPr="00E3520C" w:rsidRDefault="00D42C17" w:rsidP="00D42C17">
            <w:pPr>
              <w:jc w:val="left"/>
              <w:rPr>
                <w:rFonts w:cs="Times New Roman"/>
                <w:sz w:val="22"/>
                <w:szCs w:val="22"/>
              </w:rPr>
            </w:pPr>
            <w:r w:rsidRPr="00E3520C">
              <w:rPr>
                <w:rFonts w:cs="Times New Roman"/>
                <w:sz w:val="22"/>
                <w:szCs w:val="22"/>
              </w:rPr>
              <w:t>Cost</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56,872</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1,670</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13,427</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2,296</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14,750</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3,123</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92,138</w:t>
            </w:r>
          </w:p>
        </w:tc>
      </w:tr>
      <w:tr w:rsidR="00E3520C" w:rsidRPr="00E3520C" w:rsidTr="00AB24B8">
        <w:trPr>
          <w:trHeight w:val="340"/>
        </w:trPr>
        <w:tc>
          <w:tcPr>
            <w:tcW w:w="3458" w:type="dxa"/>
            <w:vAlign w:val="bottom"/>
          </w:tcPr>
          <w:p w:rsidR="00D42C17" w:rsidRPr="00E3520C" w:rsidRDefault="00D42C17" w:rsidP="00D42C17">
            <w:pPr>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Accumulated amortization</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(14,134)</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(260)</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(5,762)</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(560)</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(656)</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(362)</w:t>
            </w:r>
          </w:p>
        </w:tc>
        <w:tc>
          <w:tcPr>
            <w:tcW w:w="1304" w:type="dxa"/>
            <w:tcBorders>
              <w:top w:val="nil"/>
              <w:left w:val="nil"/>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(21,734)</w:t>
            </w:r>
          </w:p>
        </w:tc>
      </w:tr>
      <w:tr w:rsidR="00E3520C" w:rsidRPr="00E3520C" w:rsidTr="00AB24B8">
        <w:trPr>
          <w:trHeight w:val="340"/>
        </w:trPr>
        <w:tc>
          <w:tcPr>
            <w:tcW w:w="3458" w:type="dxa"/>
            <w:vAlign w:val="bottom"/>
          </w:tcPr>
          <w:p w:rsidR="00D42C17" w:rsidRPr="00E3520C" w:rsidRDefault="00D42C17" w:rsidP="00D42C17">
            <w:pPr>
              <w:jc w:val="left"/>
              <w:rPr>
                <w:rFonts w:cs="Times New Roman"/>
                <w:sz w:val="22"/>
                <w:szCs w:val="22"/>
              </w:rPr>
            </w:pPr>
            <w:r w:rsidRPr="00E3520C">
              <w:rPr>
                <w:rFonts w:cs="Times New Roman"/>
                <w:sz w:val="22"/>
                <w:szCs w:val="22"/>
              </w:rPr>
              <w:t>Net book value</w:t>
            </w:r>
          </w:p>
        </w:tc>
        <w:tc>
          <w:tcPr>
            <w:tcW w:w="1304" w:type="dxa"/>
            <w:tcBorders>
              <w:top w:val="single" w:sz="4" w:space="0" w:color="auto"/>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42,738</w:t>
            </w:r>
          </w:p>
        </w:tc>
        <w:tc>
          <w:tcPr>
            <w:tcW w:w="1304" w:type="dxa"/>
            <w:tcBorders>
              <w:top w:val="single" w:sz="4" w:space="0" w:color="auto"/>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1,410</w:t>
            </w:r>
          </w:p>
        </w:tc>
        <w:tc>
          <w:tcPr>
            <w:tcW w:w="1304" w:type="dxa"/>
            <w:tcBorders>
              <w:top w:val="single" w:sz="4" w:space="0" w:color="auto"/>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7,665</w:t>
            </w:r>
          </w:p>
        </w:tc>
        <w:tc>
          <w:tcPr>
            <w:tcW w:w="1304" w:type="dxa"/>
            <w:tcBorders>
              <w:top w:val="single" w:sz="4" w:space="0" w:color="auto"/>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1,736</w:t>
            </w:r>
          </w:p>
        </w:tc>
        <w:tc>
          <w:tcPr>
            <w:tcW w:w="1304" w:type="dxa"/>
            <w:tcBorders>
              <w:top w:val="single" w:sz="4" w:space="0" w:color="auto"/>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14,094</w:t>
            </w:r>
          </w:p>
        </w:tc>
        <w:tc>
          <w:tcPr>
            <w:tcW w:w="1304" w:type="dxa"/>
            <w:tcBorders>
              <w:top w:val="single" w:sz="4" w:space="0" w:color="auto"/>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2,761</w:t>
            </w:r>
          </w:p>
        </w:tc>
        <w:tc>
          <w:tcPr>
            <w:tcW w:w="1304" w:type="dxa"/>
            <w:tcBorders>
              <w:top w:val="single" w:sz="4" w:space="0" w:color="auto"/>
              <w:left w:val="nil"/>
              <w:bottom w:val="single" w:sz="4" w:space="0" w:color="auto"/>
              <w:right w:val="nil"/>
            </w:tcBorders>
            <w:vAlign w:val="bottom"/>
          </w:tcPr>
          <w:p w:rsidR="00D42C17" w:rsidRPr="00E3520C" w:rsidRDefault="00D42C17" w:rsidP="00D42C17">
            <w:pPr>
              <w:tabs>
                <w:tab w:val="decimal" w:pos="1111"/>
              </w:tabs>
              <w:jc w:val="left"/>
              <w:rPr>
                <w:rFonts w:cs="Times New Roman"/>
                <w:sz w:val="20"/>
                <w:szCs w:val="20"/>
              </w:rPr>
            </w:pPr>
            <w:r w:rsidRPr="00E3520C">
              <w:rPr>
                <w:rFonts w:cs="Times New Roman"/>
                <w:sz w:val="20"/>
                <w:szCs w:val="20"/>
              </w:rPr>
              <w:t>70,404</w:t>
            </w:r>
          </w:p>
        </w:tc>
      </w:tr>
    </w:tbl>
    <w:p w:rsidR="00494A49" w:rsidRPr="00E3520C" w:rsidRDefault="00494A49" w:rsidP="00494A49">
      <w:pPr>
        <w:ind w:left="567" w:hanging="567"/>
        <w:rPr>
          <w:rFonts w:cs="Times New Roman"/>
          <w:sz w:val="22"/>
          <w:szCs w:val="22"/>
          <w:lang w:val="en-US"/>
        </w:rPr>
      </w:pPr>
      <w:r w:rsidRPr="00E3520C">
        <w:rPr>
          <w:rFonts w:cs="Times New Roman"/>
          <w:b/>
          <w:bCs/>
          <w:sz w:val="22"/>
          <w:szCs w:val="22"/>
          <w:cs/>
        </w:rPr>
        <w:lastRenderedPageBreak/>
        <w:t>1</w:t>
      </w:r>
      <w:r w:rsidRPr="00E3520C">
        <w:rPr>
          <w:rFonts w:cs="Times New Roman"/>
          <w:b/>
          <w:bCs/>
          <w:sz w:val="22"/>
          <w:szCs w:val="28"/>
          <w:lang w:val="en-US"/>
        </w:rPr>
        <w:t>5</w:t>
      </w:r>
      <w:r w:rsidRPr="00E3520C">
        <w:rPr>
          <w:rFonts w:cs="Times New Roman"/>
          <w:b/>
          <w:bCs/>
          <w:sz w:val="22"/>
          <w:szCs w:val="22"/>
          <w:cs/>
        </w:rPr>
        <w:t>.</w:t>
      </w:r>
      <w:r w:rsidRPr="00E3520C">
        <w:rPr>
          <w:rFonts w:cs="Times New Roman"/>
          <w:b/>
          <w:bCs/>
          <w:sz w:val="22"/>
          <w:szCs w:val="22"/>
        </w:rPr>
        <w:tab/>
      </w:r>
      <w:r w:rsidR="00B73161" w:rsidRPr="00E3520C">
        <w:rPr>
          <w:rFonts w:cs="Times New Roman"/>
          <w:b/>
          <w:bCs/>
          <w:sz w:val="22"/>
          <w:szCs w:val="22"/>
          <w:lang w:val="en-US"/>
        </w:rPr>
        <w:t>Right-of-u</w:t>
      </w:r>
      <w:r w:rsidR="00BE5522" w:rsidRPr="00E3520C">
        <w:rPr>
          <w:rFonts w:cs="Times New Roman"/>
          <w:b/>
          <w:bCs/>
          <w:sz w:val="22"/>
          <w:szCs w:val="22"/>
          <w:lang w:val="en-US"/>
        </w:rPr>
        <w:t>se a</w:t>
      </w:r>
      <w:r w:rsidRPr="00E3520C">
        <w:rPr>
          <w:rFonts w:cs="Times New Roman"/>
          <w:b/>
          <w:bCs/>
          <w:sz w:val="22"/>
          <w:szCs w:val="22"/>
          <w:lang w:val="en-US"/>
        </w:rPr>
        <w:t>ssets</w:t>
      </w:r>
      <w:r w:rsidR="00413A58" w:rsidRPr="00E3520C">
        <w:rPr>
          <w:rFonts w:cs="Times New Roman"/>
          <w:sz w:val="22"/>
          <w:szCs w:val="22"/>
          <w:lang w:val="en-US"/>
        </w:rPr>
        <w:t xml:space="preserve"> </w:t>
      </w:r>
      <w:r w:rsidR="00413A58" w:rsidRPr="00E3520C">
        <w:rPr>
          <w:sz w:val="22"/>
          <w:szCs w:val="22"/>
          <w:cs/>
          <w:lang w:val="en-US"/>
        </w:rPr>
        <w:t>(</w:t>
      </w:r>
      <w:r w:rsidR="00413A58" w:rsidRPr="00E3520C">
        <w:rPr>
          <w:rFonts w:cs="Times New Roman"/>
          <w:sz w:val="22"/>
          <w:szCs w:val="28"/>
          <w:lang w:val="en-US"/>
        </w:rPr>
        <w:t>Continued</w:t>
      </w:r>
      <w:r w:rsidR="00413A58" w:rsidRPr="00E3520C">
        <w:rPr>
          <w:sz w:val="22"/>
          <w:szCs w:val="22"/>
          <w:cs/>
          <w:lang w:val="en-US"/>
        </w:rPr>
        <w:t>)</w:t>
      </w:r>
    </w:p>
    <w:p w:rsidR="00494A49" w:rsidRPr="00E3520C" w:rsidRDefault="00494A49" w:rsidP="00494A49">
      <w:pPr>
        <w:ind w:left="567"/>
        <w:rPr>
          <w:rFonts w:cs="Times New Roman"/>
          <w:sz w:val="22"/>
          <w:szCs w:val="22"/>
        </w:rPr>
      </w:pPr>
    </w:p>
    <w:p w:rsidR="00494A49" w:rsidRPr="00E3520C" w:rsidRDefault="00494A49" w:rsidP="00494A49">
      <w:pPr>
        <w:ind w:left="567"/>
        <w:jc w:val="thaiDistribute"/>
        <w:rPr>
          <w:rFonts w:cstheme="minorBidi"/>
          <w:sz w:val="22"/>
          <w:szCs w:val="22"/>
          <w:cs/>
          <w:lang w:val="en-US"/>
        </w:rPr>
      </w:pPr>
      <w:r w:rsidRPr="00E3520C">
        <w:rPr>
          <w:rFonts w:cs="Times New Roman"/>
          <w:sz w:val="22"/>
          <w:szCs w:val="22"/>
          <w:lang w:val="en-US"/>
        </w:rPr>
        <w:t>Detail of right-of-use assets are as follows</w:t>
      </w:r>
      <w:r w:rsidRPr="00E3520C">
        <w:rPr>
          <w:rFonts w:cs="Times New Roman"/>
          <w:sz w:val="22"/>
          <w:szCs w:val="22"/>
          <w:cs/>
          <w:lang w:val="en-US"/>
        </w:rPr>
        <w:t>:</w:t>
      </w:r>
      <w:r w:rsidR="00413A58" w:rsidRPr="00E3520C">
        <w:rPr>
          <w:rFonts w:cstheme="minorBidi" w:hint="cs"/>
          <w:sz w:val="22"/>
          <w:szCs w:val="22"/>
          <w:cs/>
          <w:lang w:val="en-US"/>
        </w:rPr>
        <w:t xml:space="preserve"> </w:t>
      </w:r>
      <w:r w:rsidR="00413A58" w:rsidRPr="00E3520C">
        <w:rPr>
          <w:sz w:val="22"/>
          <w:szCs w:val="22"/>
          <w:cs/>
          <w:lang w:val="en-US"/>
        </w:rPr>
        <w:t>(</w:t>
      </w:r>
      <w:r w:rsidR="00413A58" w:rsidRPr="00E3520C">
        <w:rPr>
          <w:rFonts w:cs="Times New Roman"/>
          <w:sz w:val="22"/>
          <w:szCs w:val="28"/>
          <w:lang w:val="en-US"/>
        </w:rPr>
        <w:t>Continued</w:t>
      </w:r>
      <w:r w:rsidR="00413A58" w:rsidRPr="00E3520C">
        <w:rPr>
          <w:sz w:val="22"/>
          <w:szCs w:val="22"/>
          <w:cs/>
          <w:lang w:val="en-US"/>
        </w:rPr>
        <w:t>)</w:t>
      </w:r>
    </w:p>
    <w:p w:rsidR="00494A49" w:rsidRPr="00E3520C" w:rsidRDefault="00494A49" w:rsidP="00494A49">
      <w:pPr>
        <w:ind w:left="567"/>
        <w:jc w:val="thaiDistribute"/>
        <w:rPr>
          <w:rFonts w:asciiTheme="majorBidi" w:hAnsiTheme="majorBidi" w:cstheme="majorBidi"/>
          <w:sz w:val="16"/>
          <w:szCs w:val="16"/>
        </w:rPr>
      </w:pPr>
    </w:p>
    <w:tbl>
      <w:tblPr>
        <w:tblW w:w="13834" w:type="dxa"/>
        <w:tblInd w:w="588" w:type="dxa"/>
        <w:tblLayout w:type="fixed"/>
        <w:tblCellMar>
          <w:left w:w="22" w:type="dxa"/>
          <w:right w:w="22" w:type="dxa"/>
        </w:tblCellMar>
        <w:tblLook w:val="04A0" w:firstRow="1" w:lastRow="0" w:firstColumn="1" w:lastColumn="0" w:noHBand="0" w:noVBand="1"/>
      </w:tblPr>
      <w:tblGrid>
        <w:gridCol w:w="3969"/>
        <w:gridCol w:w="1644"/>
        <w:gridCol w:w="1644"/>
        <w:gridCol w:w="1644"/>
        <w:gridCol w:w="1644"/>
        <w:gridCol w:w="1644"/>
        <w:gridCol w:w="1645"/>
      </w:tblGrid>
      <w:tr w:rsidR="00E3520C" w:rsidRPr="00E3520C" w:rsidTr="00AB24B8">
        <w:trPr>
          <w:trHeight w:val="227"/>
        </w:trPr>
        <w:tc>
          <w:tcPr>
            <w:tcW w:w="13834" w:type="dxa"/>
            <w:gridSpan w:val="7"/>
          </w:tcPr>
          <w:p w:rsidR="00494A49" w:rsidRPr="00E3520C" w:rsidRDefault="00494A49" w:rsidP="00EB1E9D">
            <w:pPr>
              <w:ind w:left="356" w:hanging="356"/>
              <w:jc w:val="right"/>
              <w:rPr>
                <w:rFonts w:cs="Times New Roman"/>
                <w:sz w:val="22"/>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494A49">
        <w:trPr>
          <w:trHeight w:val="340"/>
        </w:trPr>
        <w:tc>
          <w:tcPr>
            <w:tcW w:w="3969" w:type="dxa"/>
            <w:vAlign w:val="bottom"/>
          </w:tcPr>
          <w:p w:rsidR="00494A49" w:rsidRPr="00E3520C" w:rsidRDefault="00494A49" w:rsidP="00EB1E9D">
            <w:pPr>
              <w:ind w:left="356" w:hanging="356"/>
              <w:jc w:val="center"/>
              <w:rPr>
                <w:rFonts w:cs="Times New Roman"/>
                <w:sz w:val="22"/>
                <w:szCs w:val="22"/>
              </w:rPr>
            </w:pPr>
          </w:p>
        </w:tc>
        <w:tc>
          <w:tcPr>
            <w:tcW w:w="9865" w:type="dxa"/>
            <w:gridSpan w:val="6"/>
          </w:tcPr>
          <w:p w:rsidR="00494A49" w:rsidRPr="00E3520C" w:rsidRDefault="00494A49" w:rsidP="00EB1E9D">
            <w:pPr>
              <w:ind w:left="356" w:hanging="356"/>
              <w:jc w:val="center"/>
              <w:rPr>
                <w:rFonts w:cs="Times New Roman"/>
                <w:sz w:val="22"/>
                <w:szCs w:val="22"/>
                <w:cs/>
              </w:rPr>
            </w:pPr>
            <w:r w:rsidRPr="00E3520C">
              <w:rPr>
                <w:rFonts w:cs="Times New Roman"/>
                <w:sz w:val="22"/>
                <w:szCs w:val="22"/>
                <w:lang w:val="en-US"/>
              </w:rPr>
              <w:t>Separate financial statements</w:t>
            </w:r>
          </w:p>
        </w:tc>
      </w:tr>
      <w:tr w:rsidR="00E3520C" w:rsidRPr="00E3520C" w:rsidTr="00494A49">
        <w:trPr>
          <w:trHeight w:val="227"/>
        </w:trPr>
        <w:tc>
          <w:tcPr>
            <w:tcW w:w="3969" w:type="dxa"/>
            <w:vAlign w:val="bottom"/>
          </w:tcPr>
          <w:p w:rsidR="00494A49" w:rsidRPr="00E3520C" w:rsidRDefault="00494A49" w:rsidP="00EB1E9D">
            <w:pPr>
              <w:ind w:left="356" w:right="-14" w:hanging="356"/>
              <w:rPr>
                <w:rFonts w:cs="Times New Roman"/>
                <w:sz w:val="22"/>
                <w:szCs w:val="22"/>
                <w:cs/>
              </w:rPr>
            </w:pPr>
          </w:p>
        </w:tc>
        <w:tc>
          <w:tcPr>
            <w:tcW w:w="1644" w:type="dxa"/>
            <w:tcBorders>
              <w:top w:val="single" w:sz="4" w:space="0" w:color="auto"/>
              <w:left w:val="nil"/>
              <w:bottom w:val="single" w:sz="4" w:space="0" w:color="auto"/>
              <w:right w:val="nil"/>
            </w:tcBorders>
          </w:tcPr>
          <w:p w:rsidR="00494A49" w:rsidRPr="00E3520C" w:rsidRDefault="00494A49" w:rsidP="00EB1E9D">
            <w:pPr>
              <w:ind w:left="5"/>
              <w:jc w:val="center"/>
              <w:rPr>
                <w:rFonts w:cs="Times New Roman"/>
                <w:sz w:val="22"/>
                <w:szCs w:val="22"/>
                <w:lang w:val="en-US"/>
              </w:rPr>
            </w:pPr>
            <w:r w:rsidRPr="00E3520C">
              <w:rPr>
                <w:rFonts w:cs="Times New Roman"/>
                <w:sz w:val="22"/>
                <w:szCs w:val="22"/>
                <w:lang w:val="en-US"/>
              </w:rPr>
              <w:t>Land</w:t>
            </w:r>
          </w:p>
          <w:p w:rsidR="00494A49" w:rsidRPr="00E3520C" w:rsidRDefault="00494A49" w:rsidP="00EB1E9D">
            <w:pPr>
              <w:ind w:left="5"/>
              <w:jc w:val="center"/>
              <w:rPr>
                <w:rFonts w:cs="Times New Roman"/>
                <w:sz w:val="22"/>
                <w:szCs w:val="22"/>
              </w:rPr>
            </w:pPr>
          </w:p>
          <w:p w:rsidR="00494A49" w:rsidRPr="00E3520C" w:rsidRDefault="00494A49" w:rsidP="00EB1E9D">
            <w:pPr>
              <w:ind w:left="5"/>
              <w:jc w:val="center"/>
              <w:rPr>
                <w:rFonts w:cs="Times New Roman"/>
                <w:sz w:val="22"/>
                <w:szCs w:val="22"/>
              </w:rPr>
            </w:pPr>
          </w:p>
        </w:tc>
        <w:tc>
          <w:tcPr>
            <w:tcW w:w="1644" w:type="dxa"/>
            <w:tcBorders>
              <w:top w:val="single" w:sz="4" w:space="0" w:color="auto"/>
              <w:left w:val="nil"/>
              <w:bottom w:val="single" w:sz="4" w:space="0" w:color="auto"/>
              <w:right w:val="nil"/>
            </w:tcBorders>
            <w:hideMark/>
          </w:tcPr>
          <w:p w:rsidR="00494A49" w:rsidRPr="00E3520C" w:rsidRDefault="00494A49" w:rsidP="00EB1E9D">
            <w:pPr>
              <w:ind w:left="-7" w:firstLine="7"/>
              <w:jc w:val="center"/>
              <w:rPr>
                <w:rFonts w:cs="Times New Roman"/>
                <w:sz w:val="22"/>
                <w:szCs w:val="22"/>
                <w:lang w:val="en-US"/>
              </w:rPr>
            </w:pPr>
            <w:r w:rsidRPr="00E3520C">
              <w:rPr>
                <w:rFonts w:cs="Times New Roman"/>
                <w:sz w:val="22"/>
                <w:szCs w:val="22"/>
                <w:lang w:val="en-US"/>
              </w:rPr>
              <w:t>Buildings</w:t>
            </w:r>
          </w:p>
          <w:p w:rsidR="00494A49" w:rsidRPr="00E3520C" w:rsidRDefault="00494A49" w:rsidP="00EB1E9D">
            <w:pPr>
              <w:ind w:left="-7" w:firstLine="7"/>
              <w:jc w:val="center"/>
              <w:rPr>
                <w:rFonts w:cs="Times New Roman"/>
                <w:sz w:val="22"/>
                <w:szCs w:val="22"/>
                <w:lang w:val="en-US"/>
              </w:rPr>
            </w:pPr>
            <w:r w:rsidRPr="00E3520C">
              <w:rPr>
                <w:rFonts w:cs="Times New Roman"/>
                <w:sz w:val="22"/>
                <w:szCs w:val="22"/>
                <w:lang w:val="en-US"/>
              </w:rPr>
              <w:t>and building</w:t>
            </w:r>
          </w:p>
          <w:p w:rsidR="00494A49" w:rsidRPr="00E3520C" w:rsidRDefault="00494A49" w:rsidP="00EB1E9D">
            <w:pPr>
              <w:ind w:left="-7" w:firstLine="7"/>
              <w:jc w:val="center"/>
              <w:rPr>
                <w:rFonts w:cs="Times New Roman"/>
                <w:sz w:val="22"/>
                <w:szCs w:val="22"/>
                <w:lang w:val="en-US"/>
              </w:rPr>
            </w:pPr>
            <w:r w:rsidRPr="00E3520C">
              <w:rPr>
                <w:rFonts w:cs="Times New Roman"/>
                <w:sz w:val="22"/>
                <w:szCs w:val="22"/>
                <w:lang w:val="en-US"/>
              </w:rPr>
              <w:t>improvements</w:t>
            </w:r>
          </w:p>
        </w:tc>
        <w:tc>
          <w:tcPr>
            <w:tcW w:w="1644" w:type="dxa"/>
            <w:tcBorders>
              <w:top w:val="single" w:sz="4" w:space="0" w:color="auto"/>
              <w:left w:val="nil"/>
              <w:bottom w:val="single" w:sz="4" w:space="0" w:color="auto"/>
              <w:right w:val="nil"/>
            </w:tcBorders>
          </w:tcPr>
          <w:p w:rsidR="00494A49" w:rsidRPr="00E3520C" w:rsidRDefault="00494A49" w:rsidP="00EB1E9D">
            <w:pPr>
              <w:ind w:left="-7" w:firstLine="7"/>
              <w:jc w:val="center"/>
              <w:rPr>
                <w:rFonts w:cs="Times New Roman"/>
                <w:sz w:val="22"/>
                <w:szCs w:val="22"/>
                <w:lang w:val="en-US"/>
              </w:rPr>
            </w:pPr>
            <w:r w:rsidRPr="00E3520C">
              <w:rPr>
                <w:rFonts w:cs="Times New Roman"/>
                <w:sz w:val="22"/>
                <w:szCs w:val="22"/>
                <w:lang w:val="en-US"/>
              </w:rPr>
              <w:t>Machinery</w:t>
            </w:r>
          </w:p>
          <w:p w:rsidR="00494A49" w:rsidRPr="00E3520C" w:rsidRDefault="00494A49" w:rsidP="00EB1E9D">
            <w:pPr>
              <w:ind w:left="-7" w:firstLine="7"/>
              <w:jc w:val="center"/>
              <w:rPr>
                <w:rFonts w:cs="Times New Roman"/>
                <w:sz w:val="22"/>
                <w:szCs w:val="22"/>
                <w:lang w:val="en-US"/>
              </w:rPr>
            </w:pPr>
            <w:r w:rsidRPr="00E3520C">
              <w:rPr>
                <w:rFonts w:cs="Times New Roman"/>
                <w:sz w:val="22"/>
                <w:szCs w:val="22"/>
                <w:lang w:val="en-US"/>
              </w:rPr>
              <w:t>and</w:t>
            </w:r>
          </w:p>
          <w:p w:rsidR="00494A49" w:rsidRPr="00E3520C" w:rsidRDefault="00494A49" w:rsidP="00EB1E9D">
            <w:pPr>
              <w:ind w:left="-7" w:firstLine="7"/>
              <w:jc w:val="center"/>
              <w:rPr>
                <w:rFonts w:cs="Times New Roman"/>
                <w:sz w:val="22"/>
                <w:szCs w:val="22"/>
                <w:lang w:val="en-US"/>
              </w:rPr>
            </w:pPr>
            <w:r w:rsidRPr="00E3520C">
              <w:rPr>
                <w:rFonts w:cs="Times New Roman"/>
                <w:sz w:val="22"/>
                <w:szCs w:val="22"/>
                <w:lang w:val="en-US"/>
              </w:rPr>
              <w:t>equipment</w:t>
            </w:r>
          </w:p>
        </w:tc>
        <w:tc>
          <w:tcPr>
            <w:tcW w:w="1644" w:type="dxa"/>
            <w:tcBorders>
              <w:top w:val="single" w:sz="4" w:space="0" w:color="auto"/>
              <w:left w:val="nil"/>
              <w:bottom w:val="single" w:sz="4" w:space="0" w:color="auto"/>
              <w:right w:val="nil"/>
            </w:tcBorders>
          </w:tcPr>
          <w:p w:rsidR="00494A49" w:rsidRPr="00E3520C" w:rsidRDefault="00494A49" w:rsidP="00EB1E9D">
            <w:pPr>
              <w:ind w:left="3"/>
              <w:jc w:val="center"/>
              <w:rPr>
                <w:rFonts w:cs="Times New Roman"/>
                <w:sz w:val="22"/>
                <w:szCs w:val="22"/>
              </w:rPr>
            </w:pPr>
            <w:r w:rsidRPr="00E3520C">
              <w:rPr>
                <w:rFonts w:cs="Times New Roman"/>
                <w:sz w:val="22"/>
                <w:szCs w:val="22"/>
                <w:lang w:val="en-US"/>
              </w:rPr>
              <w:t>Vehicles</w:t>
            </w:r>
          </w:p>
        </w:tc>
        <w:tc>
          <w:tcPr>
            <w:tcW w:w="1644" w:type="dxa"/>
            <w:tcBorders>
              <w:top w:val="single" w:sz="4" w:space="0" w:color="auto"/>
              <w:left w:val="nil"/>
              <w:bottom w:val="single" w:sz="4" w:space="0" w:color="auto"/>
              <w:right w:val="nil"/>
            </w:tcBorders>
          </w:tcPr>
          <w:p w:rsidR="00494A49" w:rsidRPr="00E3520C" w:rsidRDefault="00494A49" w:rsidP="00EB1E9D">
            <w:pPr>
              <w:ind w:left="-7" w:firstLine="7"/>
              <w:jc w:val="center"/>
              <w:rPr>
                <w:rFonts w:cs="Times New Roman"/>
                <w:sz w:val="22"/>
                <w:szCs w:val="22"/>
                <w:lang w:val="en-US"/>
              </w:rPr>
            </w:pPr>
            <w:r w:rsidRPr="00E3520C">
              <w:rPr>
                <w:rFonts w:cs="Times New Roman"/>
                <w:sz w:val="22"/>
                <w:szCs w:val="22"/>
                <w:lang w:val="en-US"/>
              </w:rPr>
              <w:t>Other</w:t>
            </w:r>
          </w:p>
          <w:p w:rsidR="00494A49" w:rsidRPr="00E3520C" w:rsidRDefault="00494A49" w:rsidP="00EB1E9D">
            <w:pPr>
              <w:ind w:left="-7" w:firstLine="7"/>
              <w:jc w:val="center"/>
              <w:rPr>
                <w:rFonts w:cs="Times New Roman"/>
                <w:sz w:val="22"/>
                <w:szCs w:val="22"/>
                <w:lang w:val="en-US"/>
              </w:rPr>
            </w:pPr>
            <w:r w:rsidRPr="00E3520C">
              <w:rPr>
                <w:rFonts w:cs="Times New Roman"/>
                <w:sz w:val="22"/>
                <w:szCs w:val="22"/>
                <w:lang w:val="en-US"/>
              </w:rPr>
              <w:t>assets</w:t>
            </w:r>
          </w:p>
          <w:p w:rsidR="00494A49" w:rsidRPr="00E3520C" w:rsidRDefault="00494A49" w:rsidP="00EB1E9D">
            <w:pPr>
              <w:ind w:left="-7" w:firstLine="7"/>
              <w:jc w:val="center"/>
              <w:rPr>
                <w:rFonts w:cs="Times New Roman"/>
                <w:sz w:val="22"/>
                <w:szCs w:val="22"/>
                <w:cs/>
                <w:lang w:val="en-US"/>
              </w:rPr>
            </w:pPr>
          </w:p>
        </w:tc>
        <w:tc>
          <w:tcPr>
            <w:tcW w:w="1645" w:type="dxa"/>
            <w:tcBorders>
              <w:top w:val="single" w:sz="4" w:space="0" w:color="auto"/>
              <w:left w:val="nil"/>
              <w:bottom w:val="single" w:sz="4" w:space="0" w:color="auto"/>
              <w:right w:val="nil"/>
            </w:tcBorders>
          </w:tcPr>
          <w:p w:rsidR="00494A49" w:rsidRPr="00E3520C" w:rsidRDefault="00494A49" w:rsidP="00EB1E9D">
            <w:pPr>
              <w:ind w:left="120" w:hanging="115"/>
              <w:jc w:val="center"/>
              <w:rPr>
                <w:rFonts w:cs="Times New Roman"/>
                <w:sz w:val="22"/>
                <w:szCs w:val="22"/>
                <w:lang w:val="en-US"/>
              </w:rPr>
            </w:pPr>
            <w:r w:rsidRPr="00E3520C">
              <w:rPr>
                <w:rFonts w:cs="Times New Roman"/>
                <w:sz w:val="22"/>
                <w:szCs w:val="22"/>
                <w:lang w:val="en-US"/>
              </w:rPr>
              <w:t>Total</w:t>
            </w:r>
          </w:p>
          <w:p w:rsidR="00494A49" w:rsidRPr="00E3520C" w:rsidRDefault="00494A49" w:rsidP="00EB1E9D">
            <w:pPr>
              <w:ind w:left="120" w:hanging="115"/>
              <w:jc w:val="center"/>
              <w:rPr>
                <w:rFonts w:cs="Times New Roman"/>
                <w:sz w:val="22"/>
                <w:szCs w:val="22"/>
                <w:lang w:val="en-US"/>
              </w:rPr>
            </w:pPr>
          </w:p>
          <w:p w:rsidR="00494A49" w:rsidRPr="00E3520C" w:rsidRDefault="00494A49" w:rsidP="00EB1E9D">
            <w:pPr>
              <w:ind w:left="120" w:hanging="115"/>
              <w:jc w:val="center"/>
              <w:rPr>
                <w:rFonts w:cs="Times New Roman"/>
                <w:sz w:val="22"/>
                <w:szCs w:val="22"/>
              </w:rPr>
            </w:pPr>
          </w:p>
        </w:tc>
      </w:tr>
      <w:tr w:rsidR="00E3520C" w:rsidRPr="00E3520C" w:rsidTr="00494A49">
        <w:trPr>
          <w:trHeight w:val="340"/>
        </w:trPr>
        <w:tc>
          <w:tcPr>
            <w:tcW w:w="3969" w:type="dxa"/>
            <w:vAlign w:val="bottom"/>
            <w:hideMark/>
          </w:tcPr>
          <w:p w:rsidR="00494A49" w:rsidRPr="00E3520C" w:rsidRDefault="00494A49" w:rsidP="00EB1E9D">
            <w:pPr>
              <w:jc w:val="left"/>
              <w:rPr>
                <w:rFonts w:cs="Times New Roman"/>
                <w:sz w:val="22"/>
                <w:szCs w:val="22"/>
                <w:lang w:val="en-US"/>
              </w:rPr>
            </w:pPr>
            <w:r w:rsidRPr="00E3520C">
              <w:rPr>
                <w:rFonts w:cs="Times New Roman"/>
                <w:b/>
                <w:bCs/>
                <w:sz w:val="22"/>
                <w:szCs w:val="22"/>
              </w:rPr>
              <w:t xml:space="preserve">As at </w:t>
            </w:r>
            <w:r w:rsidR="001D64EB" w:rsidRPr="00E3520C">
              <w:rPr>
                <w:rFonts w:cs="Times New Roman"/>
                <w:b/>
                <w:bCs/>
                <w:sz w:val="22"/>
                <w:szCs w:val="22"/>
              </w:rPr>
              <w:t>1 January 2020</w:t>
            </w:r>
          </w:p>
        </w:tc>
        <w:tc>
          <w:tcPr>
            <w:tcW w:w="1644" w:type="dxa"/>
            <w:vAlign w:val="bottom"/>
          </w:tcPr>
          <w:p w:rsidR="00494A49" w:rsidRPr="00E3520C" w:rsidRDefault="00494A49" w:rsidP="00EB1E9D">
            <w:pPr>
              <w:tabs>
                <w:tab w:val="decimal" w:pos="640"/>
              </w:tabs>
              <w:ind w:left="3"/>
              <w:rPr>
                <w:rFonts w:cs="Times New Roman"/>
                <w:sz w:val="22"/>
                <w:szCs w:val="22"/>
              </w:rPr>
            </w:pPr>
          </w:p>
        </w:tc>
        <w:tc>
          <w:tcPr>
            <w:tcW w:w="1644" w:type="dxa"/>
            <w:vAlign w:val="bottom"/>
          </w:tcPr>
          <w:p w:rsidR="00494A49" w:rsidRPr="00E3520C" w:rsidRDefault="00494A49" w:rsidP="00EB1E9D">
            <w:pPr>
              <w:tabs>
                <w:tab w:val="decimal" w:pos="640"/>
              </w:tabs>
              <w:ind w:left="3"/>
              <w:rPr>
                <w:rFonts w:cs="Times New Roman"/>
                <w:sz w:val="22"/>
                <w:szCs w:val="22"/>
                <w:cs/>
              </w:rPr>
            </w:pPr>
          </w:p>
        </w:tc>
        <w:tc>
          <w:tcPr>
            <w:tcW w:w="1644" w:type="dxa"/>
            <w:vAlign w:val="bottom"/>
          </w:tcPr>
          <w:p w:rsidR="00494A49" w:rsidRPr="00E3520C" w:rsidRDefault="00494A49" w:rsidP="00EB1E9D">
            <w:pPr>
              <w:tabs>
                <w:tab w:val="decimal" w:pos="640"/>
              </w:tabs>
              <w:ind w:left="3"/>
              <w:rPr>
                <w:rFonts w:cs="Times New Roman"/>
                <w:sz w:val="22"/>
                <w:szCs w:val="22"/>
              </w:rPr>
            </w:pPr>
          </w:p>
        </w:tc>
        <w:tc>
          <w:tcPr>
            <w:tcW w:w="1644" w:type="dxa"/>
            <w:vAlign w:val="bottom"/>
          </w:tcPr>
          <w:p w:rsidR="00494A49" w:rsidRPr="00E3520C" w:rsidRDefault="00494A49" w:rsidP="00EB1E9D">
            <w:pPr>
              <w:tabs>
                <w:tab w:val="decimal" w:pos="640"/>
              </w:tabs>
              <w:ind w:left="3"/>
              <w:rPr>
                <w:rFonts w:cs="Times New Roman"/>
                <w:sz w:val="22"/>
                <w:szCs w:val="22"/>
              </w:rPr>
            </w:pPr>
          </w:p>
        </w:tc>
        <w:tc>
          <w:tcPr>
            <w:tcW w:w="1644" w:type="dxa"/>
          </w:tcPr>
          <w:p w:rsidR="00494A49" w:rsidRPr="00E3520C" w:rsidRDefault="00494A49" w:rsidP="00EB1E9D">
            <w:pPr>
              <w:tabs>
                <w:tab w:val="decimal" w:pos="640"/>
              </w:tabs>
              <w:ind w:left="3"/>
              <w:rPr>
                <w:rFonts w:cs="Times New Roman"/>
                <w:sz w:val="22"/>
                <w:szCs w:val="22"/>
              </w:rPr>
            </w:pPr>
          </w:p>
        </w:tc>
        <w:tc>
          <w:tcPr>
            <w:tcW w:w="1645" w:type="dxa"/>
          </w:tcPr>
          <w:p w:rsidR="00494A49" w:rsidRPr="00E3520C" w:rsidRDefault="00494A49" w:rsidP="00EB1E9D">
            <w:pPr>
              <w:tabs>
                <w:tab w:val="decimal" w:pos="640"/>
              </w:tabs>
              <w:ind w:left="3"/>
              <w:rPr>
                <w:rFonts w:cs="Times New Roman"/>
                <w:sz w:val="22"/>
                <w:szCs w:val="22"/>
              </w:rPr>
            </w:pPr>
          </w:p>
        </w:tc>
      </w:tr>
      <w:tr w:rsidR="00E3520C" w:rsidRPr="00E3520C" w:rsidTr="00494A49">
        <w:trPr>
          <w:trHeight w:val="340"/>
        </w:trPr>
        <w:tc>
          <w:tcPr>
            <w:tcW w:w="3969" w:type="dxa"/>
            <w:vAlign w:val="bottom"/>
            <w:hideMark/>
          </w:tcPr>
          <w:p w:rsidR="00494A49" w:rsidRPr="00E3520C" w:rsidRDefault="00FD5B81" w:rsidP="00FD5B81">
            <w:pPr>
              <w:jc w:val="left"/>
              <w:rPr>
                <w:rFonts w:cs="Times New Roman"/>
                <w:sz w:val="22"/>
                <w:szCs w:val="22"/>
                <w:lang w:val="en-US"/>
              </w:rPr>
            </w:pPr>
            <w:r w:rsidRPr="00E3520C">
              <w:rPr>
                <w:sz w:val="22"/>
                <w:szCs w:val="28"/>
                <w:lang w:val="en-US"/>
              </w:rPr>
              <w:t xml:space="preserve">Beginning </w:t>
            </w:r>
            <w:r w:rsidRPr="00E3520C">
              <w:rPr>
                <w:rFonts w:cs="Times New Roman"/>
                <w:sz w:val="22"/>
                <w:szCs w:val="22"/>
              </w:rPr>
              <w:t>n</w:t>
            </w:r>
            <w:r w:rsidR="00494A49" w:rsidRPr="00E3520C">
              <w:rPr>
                <w:rFonts w:cs="Times New Roman"/>
                <w:sz w:val="22"/>
                <w:szCs w:val="22"/>
              </w:rPr>
              <w:t>et book value</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w:t>
            </w:r>
          </w:p>
        </w:tc>
        <w:tc>
          <w:tcPr>
            <w:tcW w:w="1645"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w:t>
            </w:r>
          </w:p>
        </w:tc>
      </w:tr>
      <w:tr w:rsidR="00E3520C" w:rsidRPr="00E3520C" w:rsidTr="00494A49">
        <w:trPr>
          <w:trHeight w:val="567"/>
        </w:trPr>
        <w:tc>
          <w:tcPr>
            <w:tcW w:w="3969" w:type="dxa"/>
            <w:vAlign w:val="bottom"/>
          </w:tcPr>
          <w:p w:rsidR="00AB24B8" w:rsidRPr="00E3520C" w:rsidRDefault="00AB24B8" w:rsidP="00AB24B8">
            <w:pPr>
              <w:ind w:left="132" w:hanging="132"/>
              <w:jc w:val="left"/>
              <w:rPr>
                <w:rFonts w:cs="Times New Roman"/>
                <w:spacing w:val="4"/>
                <w:sz w:val="20"/>
                <w:szCs w:val="20"/>
                <w:cs/>
                <w:lang w:val="en-US"/>
              </w:rPr>
            </w:pPr>
            <w:r w:rsidRPr="00E3520C">
              <w:rPr>
                <w:rFonts w:cs="Times New Roman"/>
                <w:spacing w:val="4"/>
                <w:sz w:val="20"/>
                <w:szCs w:val="20"/>
                <w:lang w:val="en-US"/>
              </w:rPr>
              <w:t xml:space="preserve">Cumulative effects of changes in accounting policies </w:t>
            </w:r>
            <w:r w:rsidRPr="00E3520C">
              <w:rPr>
                <w:rFonts w:cs="Times New Roman"/>
                <w:spacing w:val="4"/>
                <w:sz w:val="20"/>
                <w:szCs w:val="20"/>
                <w:cs/>
                <w:lang w:val="en-US"/>
              </w:rPr>
              <w:t>(</w:t>
            </w:r>
            <w:r w:rsidRPr="00E3520C">
              <w:rPr>
                <w:rFonts w:cs="Times New Roman"/>
                <w:spacing w:val="4"/>
                <w:sz w:val="20"/>
                <w:szCs w:val="20"/>
                <w:lang w:val="en-US"/>
              </w:rPr>
              <w:t>Note</w:t>
            </w:r>
            <w:r w:rsidRPr="00E3520C">
              <w:rPr>
                <w:rFonts w:cs="Times New Roman"/>
                <w:spacing w:val="4"/>
                <w:sz w:val="20"/>
                <w:szCs w:val="20"/>
                <w:cs/>
                <w:lang w:val="en-US"/>
              </w:rPr>
              <w:t xml:space="preserve"> </w:t>
            </w:r>
            <w:r w:rsidRPr="00E3520C">
              <w:rPr>
                <w:rFonts w:cs="Times New Roman"/>
                <w:spacing w:val="4"/>
                <w:sz w:val="20"/>
                <w:szCs w:val="20"/>
                <w:lang w:val="en-US"/>
              </w:rPr>
              <w:t>4</w:t>
            </w:r>
            <w:r w:rsidRPr="00E3520C">
              <w:rPr>
                <w:rFonts w:cs="Times New Roman"/>
                <w:spacing w:val="4"/>
                <w:sz w:val="20"/>
                <w:szCs w:val="20"/>
                <w:cs/>
                <w:lang w:val="en-US"/>
              </w:rPr>
              <w:t>)</w:t>
            </w:r>
          </w:p>
        </w:tc>
        <w:tc>
          <w:tcPr>
            <w:tcW w:w="1644" w:type="dxa"/>
            <w:tcBorders>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14,705</w:t>
            </w:r>
          </w:p>
        </w:tc>
        <w:tc>
          <w:tcPr>
            <w:tcW w:w="1644" w:type="dxa"/>
            <w:tcBorders>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40</w:t>
            </w:r>
          </w:p>
        </w:tc>
        <w:tc>
          <w:tcPr>
            <w:tcW w:w="1644" w:type="dxa"/>
            <w:tcBorders>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5,030</w:t>
            </w:r>
          </w:p>
        </w:tc>
        <w:tc>
          <w:tcPr>
            <w:tcW w:w="1644" w:type="dxa"/>
            <w:tcBorders>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452</w:t>
            </w:r>
          </w:p>
        </w:tc>
        <w:tc>
          <w:tcPr>
            <w:tcW w:w="1644" w:type="dxa"/>
            <w:tcBorders>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14</w:t>
            </w:r>
          </w:p>
        </w:tc>
        <w:tc>
          <w:tcPr>
            <w:tcW w:w="1645" w:type="dxa"/>
            <w:tcBorders>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20,241</w:t>
            </w:r>
          </w:p>
        </w:tc>
      </w:tr>
      <w:tr w:rsidR="00E3520C" w:rsidRPr="00E3520C" w:rsidTr="006467FB">
        <w:trPr>
          <w:trHeight w:val="510"/>
        </w:trPr>
        <w:tc>
          <w:tcPr>
            <w:tcW w:w="3969" w:type="dxa"/>
            <w:vAlign w:val="bottom"/>
          </w:tcPr>
          <w:p w:rsidR="00AB24B8" w:rsidRPr="00E3520C" w:rsidRDefault="00AB24B8" w:rsidP="00AB24B8">
            <w:pPr>
              <w:ind w:left="146" w:right="-22" w:hanging="132"/>
              <w:jc w:val="left"/>
              <w:rPr>
                <w:rFonts w:cs="Times New Roman"/>
                <w:spacing w:val="4"/>
                <w:sz w:val="20"/>
                <w:szCs w:val="20"/>
                <w:lang w:val="en-US"/>
              </w:rPr>
            </w:pPr>
            <w:r w:rsidRPr="00E3520C">
              <w:rPr>
                <w:rFonts w:cs="Times New Roman"/>
                <w:spacing w:val="4"/>
                <w:sz w:val="20"/>
                <w:szCs w:val="20"/>
                <w:lang w:val="en-US"/>
              </w:rPr>
              <w:t>Net book value</w:t>
            </w:r>
            <w:r w:rsidRPr="00E3520C">
              <w:rPr>
                <w:rFonts w:cs="Times New Roman"/>
                <w:spacing w:val="4"/>
                <w:sz w:val="20"/>
                <w:szCs w:val="20"/>
                <w:cs/>
                <w:lang w:val="en-US"/>
              </w:rPr>
              <w:t xml:space="preserve"> </w:t>
            </w:r>
            <w:r w:rsidRPr="00E3520C">
              <w:rPr>
                <w:rFonts w:cs="Times New Roman"/>
                <w:spacing w:val="4"/>
                <w:sz w:val="20"/>
                <w:szCs w:val="20"/>
                <w:lang w:val="en-US"/>
              </w:rPr>
              <w:t>after cumulative effects of changes in accounting policies</w:t>
            </w:r>
          </w:p>
        </w:tc>
        <w:tc>
          <w:tcPr>
            <w:tcW w:w="1644" w:type="dxa"/>
            <w:tcBorders>
              <w:top w:val="single" w:sz="4" w:space="0" w:color="auto"/>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14,705</w:t>
            </w:r>
          </w:p>
        </w:tc>
        <w:tc>
          <w:tcPr>
            <w:tcW w:w="1644" w:type="dxa"/>
            <w:tcBorders>
              <w:top w:val="single" w:sz="4" w:space="0" w:color="auto"/>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40</w:t>
            </w:r>
          </w:p>
        </w:tc>
        <w:tc>
          <w:tcPr>
            <w:tcW w:w="1644" w:type="dxa"/>
            <w:tcBorders>
              <w:top w:val="single" w:sz="4" w:space="0" w:color="auto"/>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5,030</w:t>
            </w:r>
          </w:p>
        </w:tc>
        <w:tc>
          <w:tcPr>
            <w:tcW w:w="1644" w:type="dxa"/>
            <w:tcBorders>
              <w:top w:val="single" w:sz="4" w:space="0" w:color="auto"/>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452</w:t>
            </w:r>
          </w:p>
        </w:tc>
        <w:tc>
          <w:tcPr>
            <w:tcW w:w="1644" w:type="dxa"/>
            <w:tcBorders>
              <w:top w:val="single" w:sz="4" w:space="0" w:color="auto"/>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14</w:t>
            </w:r>
          </w:p>
        </w:tc>
        <w:tc>
          <w:tcPr>
            <w:tcW w:w="1645" w:type="dxa"/>
            <w:tcBorders>
              <w:top w:val="single" w:sz="4" w:space="0" w:color="auto"/>
              <w:left w:val="nil"/>
              <w:bottom w:val="single" w:sz="4" w:space="0" w:color="auto"/>
              <w:right w:val="nil"/>
            </w:tcBorders>
            <w:vAlign w:val="bottom"/>
          </w:tcPr>
          <w:p w:rsidR="00AB24B8" w:rsidRPr="00E3520C" w:rsidRDefault="00AB24B8" w:rsidP="00AB24B8">
            <w:pPr>
              <w:tabs>
                <w:tab w:val="decimal" w:pos="1229"/>
              </w:tabs>
              <w:rPr>
                <w:rFonts w:cs="Times New Roman"/>
                <w:sz w:val="22"/>
                <w:szCs w:val="22"/>
              </w:rPr>
            </w:pPr>
            <w:r w:rsidRPr="00E3520C">
              <w:rPr>
                <w:rFonts w:cs="Times New Roman"/>
                <w:sz w:val="22"/>
                <w:szCs w:val="22"/>
              </w:rPr>
              <w:t>20,241</w:t>
            </w:r>
          </w:p>
        </w:tc>
      </w:tr>
      <w:tr w:rsidR="00E3520C" w:rsidRPr="00E3520C" w:rsidTr="00494A49">
        <w:trPr>
          <w:trHeight w:val="20"/>
        </w:trPr>
        <w:tc>
          <w:tcPr>
            <w:tcW w:w="3969" w:type="dxa"/>
            <w:vAlign w:val="bottom"/>
          </w:tcPr>
          <w:p w:rsidR="00494A49" w:rsidRPr="00E3520C" w:rsidRDefault="00494A49" w:rsidP="00EB1E9D">
            <w:pPr>
              <w:ind w:left="99" w:hanging="121"/>
              <w:rPr>
                <w:rFonts w:cs="Times New Roman"/>
                <w:snapToGrid w:val="0"/>
                <w:sz w:val="8"/>
                <w:szCs w:val="8"/>
                <w:cs/>
              </w:rPr>
            </w:pPr>
          </w:p>
        </w:tc>
        <w:tc>
          <w:tcPr>
            <w:tcW w:w="1644" w:type="dxa"/>
            <w:tcBorders>
              <w:top w:val="single" w:sz="4" w:space="0" w:color="auto"/>
              <w:left w:val="nil"/>
              <w:right w:val="nil"/>
            </w:tcBorders>
            <w:vAlign w:val="bottom"/>
          </w:tcPr>
          <w:p w:rsidR="00494A49" w:rsidRPr="00E3520C" w:rsidRDefault="00494A49" w:rsidP="00494A49">
            <w:pPr>
              <w:tabs>
                <w:tab w:val="decimal" w:pos="1229"/>
              </w:tabs>
              <w:rPr>
                <w:rFonts w:cs="Times New Roman"/>
                <w:sz w:val="8"/>
                <w:szCs w:val="8"/>
              </w:rPr>
            </w:pPr>
          </w:p>
        </w:tc>
        <w:tc>
          <w:tcPr>
            <w:tcW w:w="1644" w:type="dxa"/>
            <w:tcBorders>
              <w:top w:val="single" w:sz="4" w:space="0" w:color="auto"/>
              <w:left w:val="nil"/>
              <w:right w:val="nil"/>
            </w:tcBorders>
            <w:vAlign w:val="bottom"/>
          </w:tcPr>
          <w:p w:rsidR="00494A49" w:rsidRPr="00E3520C" w:rsidRDefault="00494A49" w:rsidP="00494A49">
            <w:pPr>
              <w:tabs>
                <w:tab w:val="decimal" w:pos="1229"/>
              </w:tabs>
              <w:rPr>
                <w:rFonts w:cs="Times New Roman"/>
                <w:sz w:val="8"/>
                <w:szCs w:val="8"/>
              </w:rPr>
            </w:pPr>
          </w:p>
        </w:tc>
        <w:tc>
          <w:tcPr>
            <w:tcW w:w="1644" w:type="dxa"/>
            <w:tcBorders>
              <w:top w:val="single" w:sz="4" w:space="0" w:color="auto"/>
              <w:left w:val="nil"/>
              <w:right w:val="nil"/>
            </w:tcBorders>
            <w:vAlign w:val="bottom"/>
          </w:tcPr>
          <w:p w:rsidR="00494A49" w:rsidRPr="00E3520C" w:rsidRDefault="00494A49" w:rsidP="00494A49">
            <w:pPr>
              <w:tabs>
                <w:tab w:val="decimal" w:pos="1229"/>
              </w:tabs>
              <w:rPr>
                <w:rFonts w:cs="Times New Roman"/>
                <w:sz w:val="8"/>
                <w:szCs w:val="8"/>
              </w:rPr>
            </w:pPr>
          </w:p>
        </w:tc>
        <w:tc>
          <w:tcPr>
            <w:tcW w:w="1644" w:type="dxa"/>
            <w:tcBorders>
              <w:top w:val="single" w:sz="4" w:space="0" w:color="auto"/>
              <w:left w:val="nil"/>
              <w:right w:val="nil"/>
            </w:tcBorders>
            <w:vAlign w:val="bottom"/>
          </w:tcPr>
          <w:p w:rsidR="00494A49" w:rsidRPr="00E3520C" w:rsidRDefault="00494A49" w:rsidP="00494A49">
            <w:pPr>
              <w:tabs>
                <w:tab w:val="decimal" w:pos="1229"/>
              </w:tabs>
              <w:rPr>
                <w:rFonts w:cs="Times New Roman"/>
                <w:sz w:val="8"/>
                <w:szCs w:val="8"/>
              </w:rPr>
            </w:pPr>
          </w:p>
        </w:tc>
        <w:tc>
          <w:tcPr>
            <w:tcW w:w="1644" w:type="dxa"/>
            <w:tcBorders>
              <w:top w:val="single" w:sz="4" w:space="0" w:color="auto"/>
              <w:left w:val="nil"/>
              <w:right w:val="nil"/>
            </w:tcBorders>
            <w:vAlign w:val="bottom"/>
          </w:tcPr>
          <w:p w:rsidR="00494A49" w:rsidRPr="00E3520C" w:rsidRDefault="00494A49" w:rsidP="00494A49">
            <w:pPr>
              <w:tabs>
                <w:tab w:val="decimal" w:pos="1229"/>
              </w:tabs>
              <w:rPr>
                <w:rFonts w:cs="Times New Roman"/>
                <w:sz w:val="8"/>
                <w:szCs w:val="8"/>
              </w:rPr>
            </w:pPr>
          </w:p>
        </w:tc>
        <w:tc>
          <w:tcPr>
            <w:tcW w:w="1645" w:type="dxa"/>
            <w:tcBorders>
              <w:top w:val="single" w:sz="4" w:space="0" w:color="auto"/>
              <w:left w:val="nil"/>
              <w:right w:val="nil"/>
            </w:tcBorders>
            <w:vAlign w:val="bottom"/>
          </w:tcPr>
          <w:p w:rsidR="00494A49" w:rsidRPr="00E3520C" w:rsidRDefault="00494A49" w:rsidP="00494A49">
            <w:pPr>
              <w:tabs>
                <w:tab w:val="decimal" w:pos="1229"/>
              </w:tabs>
              <w:rPr>
                <w:rFonts w:cs="Times New Roman"/>
                <w:sz w:val="8"/>
                <w:szCs w:val="8"/>
              </w:rPr>
            </w:pPr>
          </w:p>
        </w:tc>
      </w:tr>
      <w:tr w:rsidR="00E3520C" w:rsidRPr="00E3520C" w:rsidTr="00494A49">
        <w:trPr>
          <w:trHeight w:val="340"/>
        </w:trPr>
        <w:tc>
          <w:tcPr>
            <w:tcW w:w="3969" w:type="dxa"/>
            <w:vAlign w:val="bottom"/>
          </w:tcPr>
          <w:p w:rsidR="00494A49" w:rsidRPr="00E3520C" w:rsidRDefault="00494A49" w:rsidP="00EB1E9D">
            <w:pPr>
              <w:ind w:left="118" w:hanging="142"/>
              <w:jc w:val="left"/>
              <w:rPr>
                <w:rFonts w:cs="Times New Roman"/>
                <w:b/>
                <w:bCs/>
                <w:spacing w:val="-6"/>
                <w:sz w:val="22"/>
                <w:szCs w:val="22"/>
              </w:rPr>
            </w:pPr>
            <w:r w:rsidRPr="00E3520C">
              <w:rPr>
                <w:rFonts w:cs="Times New Roman"/>
                <w:b/>
                <w:bCs/>
                <w:spacing w:val="-6"/>
                <w:sz w:val="22"/>
                <w:szCs w:val="22"/>
              </w:rPr>
              <w:t xml:space="preserve">For the period ended </w:t>
            </w:r>
            <w:r w:rsidR="001D64EB" w:rsidRPr="00E3520C">
              <w:rPr>
                <w:rFonts w:cs="Times New Roman"/>
                <w:b/>
                <w:bCs/>
                <w:spacing w:val="-6"/>
                <w:sz w:val="22"/>
                <w:szCs w:val="22"/>
              </w:rPr>
              <w:t>31 March 2020</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p>
        </w:tc>
        <w:tc>
          <w:tcPr>
            <w:tcW w:w="1645" w:type="dxa"/>
            <w:tcBorders>
              <w:left w:val="nil"/>
              <w:right w:val="nil"/>
            </w:tcBorders>
            <w:vAlign w:val="bottom"/>
          </w:tcPr>
          <w:p w:rsidR="00494A49" w:rsidRPr="00E3520C" w:rsidRDefault="00494A49" w:rsidP="00494A49">
            <w:pPr>
              <w:tabs>
                <w:tab w:val="decimal" w:pos="1229"/>
              </w:tabs>
              <w:rPr>
                <w:rFonts w:cs="Times New Roman"/>
                <w:sz w:val="22"/>
                <w:szCs w:val="22"/>
              </w:rPr>
            </w:pPr>
          </w:p>
        </w:tc>
      </w:tr>
      <w:tr w:rsidR="00E3520C" w:rsidRPr="00E3520C" w:rsidTr="006467FB">
        <w:trPr>
          <w:trHeight w:val="567"/>
        </w:trPr>
        <w:tc>
          <w:tcPr>
            <w:tcW w:w="3969" w:type="dxa"/>
            <w:vAlign w:val="bottom"/>
          </w:tcPr>
          <w:p w:rsidR="00494A49" w:rsidRPr="00E3520C" w:rsidRDefault="00AB24B8" w:rsidP="00EB1E9D">
            <w:pPr>
              <w:ind w:left="138" w:right="-80" w:hanging="138"/>
              <w:jc w:val="left"/>
              <w:rPr>
                <w:rFonts w:cs="Times New Roman"/>
                <w:snapToGrid w:val="0"/>
                <w:spacing w:val="-6"/>
                <w:sz w:val="22"/>
                <w:szCs w:val="22"/>
                <w:lang w:val="en-US"/>
              </w:rPr>
            </w:pPr>
            <w:r w:rsidRPr="00E3520C">
              <w:rPr>
                <w:rFonts w:cs="Times New Roman"/>
                <w:sz w:val="20"/>
                <w:szCs w:val="20"/>
              </w:rPr>
              <w:t>Beginning net book value</w:t>
            </w:r>
            <w:r w:rsidRPr="00E3520C">
              <w:rPr>
                <w:rFonts w:cstheme="minorBidi" w:hint="cs"/>
                <w:sz w:val="20"/>
                <w:szCs w:val="20"/>
                <w:cs/>
              </w:rPr>
              <w:t xml:space="preserve"> </w:t>
            </w:r>
            <w:r w:rsidRPr="00E3520C">
              <w:rPr>
                <w:rFonts w:cstheme="minorBidi"/>
                <w:sz w:val="20"/>
                <w:szCs w:val="20"/>
                <w:lang w:val="en-US"/>
              </w:rPr>
              <w:t xml:space="preserve">after </w:t>
            </w:r>
            <w:r w:rsidRPr="00E3520C">
              <w:rPr>
                <w:rFonts w:cs="Times New Roman"/>
                <w:spacing w:val="4"/>
                <w:sz w:val="20"/>
                <w:szCs w:val="20"/>
                <w:lang w:val="en-US"/>
              </w:rPr>
              <w:t>cumulative effects of changes in accounting policies</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14,705</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40</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5,030</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452</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14</w:t>
            </w:r>
          </w:p>
        </w:tc>
        <w:tc>
          <w:tcPr>
            <w:tcW w:w="1645"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20,241</w:t>
            </w:r>
          </w:p>
        </w:tc>
      </w:tr>
      <w:tr w:rsidR="00E3520C" w:rsidRPr="00E3520C" w:rsidTr="00494A49">
        <w:trPr>
          <w:trHeight w:val="340"/>
        </w:trPr>
        <w:tc>
          <w:tcPr>
            <w:tcW w:w="3969" w:type="dxa"/>
            <w:vAlign w:val="bottom"/>
          </w:tcPr>
          <w:p w:rsidR="00494A49" w:rsidRPr="00E3520C" w:rsidRDefault="00494A49" w:rsidP="00EB1E9D">
            <w:pPr>
              <w:jc w:val="left"/>
              <w:rPr>
                <w:rFonts w:cs="Times New Roman"/>
                <w:sz w:val="22"/>
                <w:szCs w:val="22"/>
              </w:rPr>
            </w:pPr>
            <w:r w:rsidRPr="00E3520C">
              <w:rPr>
                <w:rFonts w:cs="Times New Roman"/>
                <w:sz w:val="22"/>
                <w:szCs w:val="22"/>
                <w:cs/>
              </w:rPr>
              <w:t xml:space="preserve"> - </w:t>
            </w:r>
            <w:r w:rsidRPr="00E3520C">
              <w:rPr>
                <w:rFonts w:cs="Times New Roman"/>
                <w:sz w:val="22"/>
                <w:szCs w:val="22"/>
              </w:rPr>
              <w:t>Additions</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543</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38</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27</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52</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4</w:t>
            </w:r>
          </w:p>
        </w:tc>
        <w:tc>
          <w:tcPr>
            <w:tcW w:w="1645"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664</w:t>
            </w:r>
          </w:p>
        </w:tc>
      </w:tr>
      <w:tr w:rsidR="00E3520C" w:rsidRPr="00E3520C" w:rsidTr="00494A49">
        <w:trPr>
          <w:trHeight w:val="340"/>
        </w:trPr>
        <w:tc>
          <w:tcPr>
            <w:tcW w:w="3969" w:type="dxa"/>
            <w:vAlign w:val="bottom"/>
          </w:tcPr>
          <w:p w:rsidR="00494A49" w:rsidRPr="00E3520C" w:rsidRDefault="00494A49" w:rsidP="00EB1E9D">
            <w:pPr>
              <w:jc w:val="left"/>
              <w:rPr>
                <w:rFonts w:cs="Times New Roman"/>
                <w:sz w:val="22"/>
                <w:szCs w:val="22"/>
                <w:lang w:val="en-US"/>
              </w:rPr>
            </w:pPr>
            <w:r w:rsidRPr="00E3520C">
              <w:rPr>
                <w:rFonts w:cs="Times New Roman"/>
                <w:sz w:val="22"/>
                <w:szCs w:val="22"/>
                <w:cs/>
              </w:rPr>
              <w:t xml:space="preserve"> - </w:t>
            </w:r>
            <w:r w:rsidRPr="00E3520C">
              <w:rPr>
                <w:rFonts w:cs="Times New Roman"/>
                <w:sz w:val="22"/>
                <w:szCs w:val="22"/>
              </w:rPr>
              <w:t>Modification</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(13)</w:t>
            </w:r>
          </w:p>
        </w:tc>
        <w:tc>
          <w:tcPr>
            <w:tcW w:w="1644"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w:t>
            </w:r>
          </w:p>
        </w:tc>
        <w:tc>
          <w:tcPr>
            <w:tcW w:w="1645" w:type="dxa"/>
            <w:tcBorders>
              <w:left w:val="nil"/>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(13)</w:t>
            </w:r>
          </w:p>
        </w:tc>
      </w:tr>
      <w:tr w:rsidR="00E3520C" w:rsidRPr="00E3520C" w:rsidTr="00494A49">
        <w:trPr>
          <w:trHeight w:val="340"/>
        </w:trPr>
        <w:tc>
          <w:tcPr>
            <w:tcW w:w="3969" w:type="dxa"/>
            <w:vAlign w:val="center"/>
          </w:tcPr>
          <w:p w:rsidR="00494A49" w:rsidRPr="00E3520C" w:rsidRDefault="00494A49" w:rsidP="00EB1E9D">
            <w:pPr>
              <w:ind w:left="-33"/>
              <w:jc w:val="left"/>
              <w:rPr>
                <w:rFonts w:cs="Times New Roman"/>
                <w:snapToGrid w:val="0"/>
                <w:sz w:val="22"/>
                <w:szCs w:val="22"/>
              </w:rPr>
            </w:pPr>
            <w:r w:rsidRPr="00E3520C">
              <w:rPr>
                <w:rFonts w:cs="Times New Roman"/>
                <w:snapToGrid w:val="0"/>
                <w:sz w:val="22"/>
                <w:szCs w:val="22"/>
                <w:cs/>
              </w:rPr>
              <w:t xml:space="preserve"> </w:t>
            </w:r>
            <w:r w:rsidRPr="00E3520C">
              <w:rPr>
                <w:rFonts w:cs="Times New Roman"/>
                <w:sz w:val="22"/>
                <w:szCs w:val="22"/>
                <w:cs/>
              </w:rPr>
              <w:t xml:space="preserve"> - </w:t>
            </w:r>
            <w:r w:rsidRPr="00E3520C">
              <w:rPr>
                <w:rFonts w:cs="Times New Roman"/>
                <w:sz w:val="22"/>
                <w:szCs w:val="22"/>
              </w:rPr>
              <w:t>Amortization charge for the period</w:t>
            </w:r>
          </w:p>
        </w:tc>
        <w:tc>
          <w:tcPr>
            <w:tcW w:w="1644" w:type="dxa"/>
            <w:tcBorders>
              <w:left w:val="nil"/>
              <w:bottom w:val="single" w:sz="4" w:space="0" w:color="auto"/>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(222)</w:t>
            </w:r>
          </w:p>
        </w:tc>
        <w:tc>
          <w:tcPr>
            <w:tcW w:w="1644" w:type="dxa"/>
            <w:tcBorders>
              <w:left w:val="nil"/>
              <w:bottom w:val="single" w:sz="4" w:space="0" w:color="auto"/>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(7)</w:t>
            </w:r>
          </w:p>
        </w:tc>
        <w:tc>
          <w:tcPr>
            <w:tcW w:w="1644" w:type="dxa"/>
            <w:tcBorders>
              <w:left w:val="nil"/>
              <w:bottom w:val="single" w:sz="4" w:space="0" w:color="auto"/>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(143)</w:t>
            </w:r>
          </w:p>
        </w:tc>
        <w:tc>
          <w:tcPr>
            <w:tcW w:w="1644" w:type="dxa"/>
            <w:tcBorders>
              <w:left w:val="nil"/>
              <w:bottom w:val="single" w:sz="4" w:space="0" w:color="auto"/>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(37)</w:t>
            </w:r>
          </w:p>
        </w:tc>
        <w:tc>
          <w:tcPr>
            <w:tcW w:w="1644" w:type="dxa"/>
            <w:tcBorders>
              <w:left w:val="nil"/>
              <w:bottom w:val="single" w:sz="4" w:space="0" w:color="auto"/>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(3)</w:t>
            </w:r>
          </w:p>
        </w:tc>
        <w:tc>
          <w:tcPr>
            <w:tcW w:w="1645" w:type="dxa"/>
            <w:tcBorders>
              <w:left w:val="nil"/>
              <w:bottom w:val="single" w:sz="4" w:space="0" w:color="auto"/>
              <w:right w:val="nil"/>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(412)</w:t>
            </w:r>
          </w:p>
        </w:tc>
      </w:tr>
      <w:tr w:rsidR="00E3520C" w:rsidRPr="00E3520C" w:rsidTr="00494A49">
        <w:trPr>
          <w:trHeight w:val="340"/>
        </w:trPr>
        <w:tc>
          <w:tcPr>
            <w:tcW w:w="3969" w:type="dxa"/>
            <w:vAlign w:val="bottom"/>
          </w:tcPr>
          <w:p w:rsidR="00494A49" w:rsidRPr="00E3520C" w:rsidRDefault="00494A49" w:rsidP="00EB1E9D">
            <w:pPr>
              <w:ind w:left="-16"/>
              <w:rPr>
                <w:rFonts w:cs="Times New Roman"/>
                <w:snapToGrid w:val="0"/>
                <w:sz w:val="22"/>
                <w:szCs w:val="22"/>
              </w:rPr>
            </w:pPr>
            <w:r w:rsidRPr="00E3520C">
              <w:rPr>
                <w:rFonts w:cs="Times New Roman"/>
                <w:sz w:val="22"/>
                <w:szCs w:val="22"/>
              </w:rPr>
              <w:t>Ending net book value</w:t>
            </w:r>
          </w:p>
        </w:tc>
        <w:tc>
          <w:tcPr>
            <w:tcW w:w="1644"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15,026</w:t>
            </w:r>
          </w:p>
        </w:tc>
        <w:tc>
          <w:tcPr>
            <w:tcW w:w="1644"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71</w:t>
            </w:r>
          </w:p>
        </w:tc>
        <w:tc>
          <w:tcPr>
            <w:tcW w:w="1644"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4,914</w:t>
            </w:r>
          </w:p>
        </w:tc>
        <w:tc>
          <w:tcPr>
            <w:tcW w:w="1644"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454</w:t>
            </w:r>
          </w:p>
        </w:tc>
        <w:tc>
          <w:tcPr>
            <w:tcW w:w="1644"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15</w:t>
            </w:r>
          </w:p>
        </w:tc>
        <w:tc>
          <w:tcPr>
            <w:tcW w:w="1645"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20,480</w:t>
            </w:r>
          </w:p>
        </w:tc>
      </w:tr>
      <w:tr w:rsidR="00E3520C" w:rsidRPr="00E3520C" w:rsidTr="00494A49">
        <w:trPr>
          <w:trHeight w:val="57"/>
        </w:trPr>
        <w:tc>
          <w:tcPr>
            <w:tcW w:w="3969" w:type="dxa"/>
            <w:vAlign w:val="bottom"/>
          </w:tcPr>
          <w:p w:rsidR="00494A49" w:rsidRPr="00E3520C" w:rsidRDefault="00494A49" w:rsidP="00494A49">
            <w:pPr>
              <w:ind w:left="99" w:hanging="121"/>
              <w:rPr>
                <w:rFonts w:cs="Times New Roman"/>
                <w:snapToGrid w:val="0"/>
                <w:sz w:val="8"/>
                <w:szCs w:val="8"/>
                <w:cs/>
              </w:rPr>
            </w:pPr>
          </w:p>
        </w:tc>
        <w:tc>
          <w:tcPr>
            <w:tcW w:w="1644" w:type="dxa"/>
            <w:tcBorders>
              <w:top w:val="single" w:sz="4" w:space="0" w:color="auto"/>
            </w:tcBorders>
            <w:vAlign w:val="bottom"/>
          </w:tcPr>
          <w:p w:rsidR="00494A49" w:rsidRPr="00E3520C" w:rsidRDefault="00494A49" w:rsidP="00494A49">
            <w:pPr>
              <w:tabs>
                <w:tab w:val="decimal" w:pos="1229"/>
              </w:tabs>
              <w:ind w:left="99" w:hanging="121"/>
              <w:rPr>
                <w:rFonts w:cs="Times New Roman"/>
                <w:snapToGrid w:val="0"/>
                <w:sz w:val="8"/>
                <w:szCs w:val="8"/>
                <w:cs/>
              </w:rPr>
            </w:pPr>
          </w:p>
        </w:tc>
        <w:tc>
          <w:tcPr>
            <w:tcW w:w="1644" w:type="dxa"/>
            <w:tcBorders>
              <w:top w:val="single" w:sz="4" w:space="0" w:color="auto"/>
            </w:tcBorders>
            <w:vAlign w:val="bottom"/>
          </w:tcPr>
          <w:p w:rsidR="00494A49" w:rsidRPr="00E3520C" w:rsidRDefault="00494A49" w:rsidP="00494A49">
            <w:pPr>
              <w:tabs>
                <w:tab w:val="decimal" w:pos="1229"/>
              </w:tabs>
              <w:ind w:left="99" w:hanging="121"/>
              <w:rPr>
                <w:rFonts w:cs="Times New Roman"/>
                <w:snapToGrid w:val="0"/>
                <w:sz w:val="8"/>
                <w:szCs w:val="8"/>
              </w:rPr>
            </w:pPr>
          </w:p>
        </w:tc>
        <w:tc>
          <w:tcPr>
            <w:tcW w:w="1644" w:type="dxa"/>
            <w:tcBorders>
              <w:top w:val="single" w:sz="4" w:space="0" w:color="auto"/>
            </w:tcBorders>
            <w:vAlign w:val="bottom"/>
          </w:tcPr>
          <w:p w:rsidR="00494A49" w:rsidRPr="00E3520C" w:rsidRDefault="00494A49" w:rsidP="00494A49">
            <w:pPr>
              <w:tabs>
                <w:tab w:val="decimal" w:pos="1229"/>
              </w:tabs>
              <w:ind w:left="99" w:hanging="121"/>
              <w:rPr>
                <w:rFonts w:cs="Times New Roman"/>
                <w:snapToGrid w:val="0"/>
                <w:sz w:val="8"/>
                <w:szCs w:val="8"/>
              </w:rPr>
            </w:pPr>
          </w:p>
        </w:tc>
        <w:tc>
          <w:tcPr>
            <w:tcW w:w="1644" w:type="dxa"/>
            <w:tcBorders>
              <w:top w:val="single" w:sz="4" w:space="0" w:color="auto"/>
            </w:tcBorders>
            <w:vAlign w:val="bottom"/>
          </w:tcPr>
          <w:p w:rsidR="00494A49" w:rsidRPr="00E3520C" w:rsidRDefault="00494A49" w:rsidP="00494A49">
            <w:pPr>
              <w:tabs>
                <w:tab w:val="decimal" w:pos="1229"/>
              </w:tabs>
              <w:ind w:left="99" w:hanging="121"/>
              <w:rPr>
                <w:rFonts w:cs="Times New Roman"/>
                <w:snapToGrid w:val="0"/>
                <w:sz w:val="8"/>
                <w:szCs w:val="8"/>
              </w:rPr>
            </w:pPr>
          </w:p>
        </w:tc>
        <w:tc>
          <w:tcPr>
            <w:tcW w:w="1644" w:type="dxa"/>
            <w:tcBorders>
              <w:top w:val="single" w:sz="4" w:space="0" w:color="auto"/>
            </w:tcBorders>
            <w:vAlign w:val="bottom"/>
          </w:tcPr>
          <w:p w:rsidR="00494A49" w:rsidRPr="00E3520C" w:rsidRDefault="00494A49" w:rsidP="00494A49">
            <w:pPr>
              <w:tabs>
                <w:tab w:val="decimal" w:pos="1229"/>
              </w:tabs>
              <w:ind w:left="99" w:hanging="121"/>
              <w:rPr>
                <w:rFonts w:cs="Times New Roman"/>
                <w:snapToGrid w:val="0"/>
                <w:sz w:val="8"/>
                <w:szCs w:val="8"/>
              </w:rPr>
            </w:pPr>
          </w:p>
        </w:tc>
        <w:tc>
          <w:tcPr>
            <w:tcW w:w="1645" w:type="dxa"/>
            <w:tcBorders>
              <w:top w:val="single" w:sz="4" w:space="0" w:color="auto"/>
            </w:tcBorders>
            <w:vAlign w:val="bottom"/>
          </w:tcPr>
          <w:p w:rsidR="00494A49" w:rsidRPr="00E3520C" w:rsidRDefault="00494A49" w:rsidP="00494A49">
            <w:pPr>
              <w:tabs>
                <w:tab w:val="decimal" w:pos="1229"/>
              </w:tabs>
              <w:ind w:left="99" w:hanging="121"/>
              <w:rPr>
                <w:rFonts w:cs="Times New Roman"/>
                <w:snapToGrid w:val="0"/>
                <w:sz w:val="8"/>
                <w:szCs w:val="8"/>
              </w:rPr>
            </w:pPr>
          </w:p>
        </w:tc>
      </w:tr>
      <w:tr w:rsidR="00E3520C" w:rsidRPr="00E3520C" w:rsidTr="00494A49">
        <w:trPr>
          <w:trHeight w:val="340"/>
        </w:trPr>
        <w:tc>
          <w:tcPr>
            <w:tcW w:w="3969" w:type="dxa"/>
            <w:vAlign w:val="bottom"/>
          </w:tcPr>
          <w:p w:rsidR="00494A49" w:rsidRPr="00E3520C" w:rsidRDefault="00494A49" w:rsidP="00EB1E9D">
            <w:pPr>
              <w:ind w:left="-16"/>
              <w:rPr>
                <w:rFonts w:cs="Times New Roman"/>
                <w:b/>
                <w:bCs/>
                <w:snapToGrid w:val="0"/>
                <w:sz w:val="22"/>
                <w:szCs w:val="22"/>
                <w:cs/>
              </w:rPr>
            </w:pPr>
            <w:r w:rsidRPr="00E3520C">
              <w:rPr>
                <w:rFonts w:cs="Times New Roman"/>
                <w:b/>
                <w:bCs/>
                <w:sz w:val="22"/>
                <w:szCs w:val="22"/>
              </w:rPr>
              <w:t xml:space="preserve">As at </w:t>
            </w:r>
            <w:r w:rsidR="001D64EB" w:rsidRPr="00E3520C">
              <w:rPr>
                <w:rFonts w:cs="Times New Roman"/>
                <w:b/>
                <w:bCs/>
                <w:spacing w:val="-6"/>
                <w:sz w:val="22"/>
                <w:szCs w:val="22"/>
              </w:rPr>
              <w:t>31 March 2020</w:t>
            </w:r>
          </w:p>
        </w:tc>
        <w:tc>
          <w:tcPr>
            <w:tcW w:w="1644" w:type="dxa"/>
            <w:vAlign w:val="bottom"/>
          </w:tcPr>
          <w:p w:rsidR="00494A49" w:rsidRPr="00E3520C" w:rsidRDefault="00494A49" w:rsidP="00494A49">
            <w:pPr>
              <w:tabs>
                <w:tab w:val="decimal" w:pos="1229"/>
              </w:tabs>
              <w:rPr>
                <w:rFonts w:cs="Times New Roman"/>
                <w:sz w:val="22"/>
                <w:szCs w:val="22"/>
              </w:rPr>
            </w:pPr>
          </w:p>
        </w:tc>
        <w:tc>
          <w:tcPr>
            <w:tcW w:w="1644" w:type="dxa"/>
            <w:vAlign w:val="bottom"/>
          </w:tcPr>
          <w:p w:rsidR="00494A49" w:rsidRPr="00E3520C" w:rsidRDefault="00494A49" w:rsidP="00494A49">
            <w:pPr>
              <w:tabs>
                <w:tab w:val="decimal" w:pos="1229"/>
              </w:tabs>
              <w:rPr>
                <w:rFonts w:cs="Times New Roman"/>
                <w:sz w:val="22"/>
                <w:szCs w:val="22"/>
                <w:cs/>
              </w:rPr>
            </w:pPr>
          </w:p>
        </w:tc>
        <w:tc>
          <w:tcPr>
            <w:tcW w:w="1644" w:type="dxa"/>
            <w:vAlign w:val="bottom"/>
          </w:tcPr>
          <w:p w:rsidR="00494A49" w:rsidRPr="00E3520C" w:rsidRDefault="00494A49" w:rsidP="00494A49">
            <w:pPr>
              <w:tabs>
                <w:tab w:val="decimal" w:pos="1229"/>
              </w:tabs>
              <w:rPr>
                <w:rFonts w:cs="Times New Roman"/>
                <w:sz w:val="22"/>
                <w:szCs w:val="22"/>
              </w:rPr>
            </w:pPr>
          </w:p>
        </w:tc>
        <w:tc>
          <w:tcPr>
            <w:tcW w:w="1644" w:type="dxa"/>
            <w:vAlign w:val="bottom"/>
          </w:tcPr>
          <w:p w:rsidR="00494A49" w:rsidRPr="00E3520C" w:rsidRDefault="00494A49" w:rsidP="00494A49">
            <w:pPr>
              <w:tabs>
                <w:tab w:val="decimal" w:pos="1229"/>
              </w:tabs>
              <w:rPr>
                <w:rFonts w:cs="Times New Roman"/>
                <w:sz w:val="22"/>
                <w:szCs w:val="22"/>
              </w:rPr>
            </w:pPr>
          </w:p>
        </w:tc>
        <w:tc>
          <w:tcPr>
            <w:tcW w:w="1644" w:type="dxa"/>
            <w:vAlign w:val="bottom"/>
          </w:tcPr>
          <w:p w:rsidR="00494A49" w:rsidRPr="00E3520C" w:rsidRDefault="00494A49" w:rsidP="00494A49">
            <w:pPr>
              <w:tabs>
                <w:tab w:val="decimal" w:pos="1229"/>
              </w:tabs>
              <w:rPr>
                <w:rFonts w:cs="Times New Roman"/>
                <w:sz w:val="22"/>
                <w:szCs w:val="22"/>
              </w:rPr>
            </w:pPr>
          </w:p>
        </w:tc>
        <w:tc>
          <w:tcPr>
            <w:tcW w:w="1645" w:type="dxa"/>
            <w:vAlign w:val="bottom"/>
          </w:tcPr>
          <w:p w:rsidR="00494A49" w:rsidRPr="00E3520C" w:rsidRDefault="00494A49" w:rsidP="00494A49">
            <w:pPr>
              <w:tabs>
                <w:tab w:val="decimal" w:pos="1229"/>
              </w:tabs>
              <w:rPr>
                <w:rFonts w:cs="Times New Roman"/>
                <w:sz w:val="22"/>
                <w:szCs w:val="22"/>
              </w:rPr>
            </w:pPr>
          </w:p>
        </w:tc>
      </w:tr>
      <w:tr w:rsidR="00E3520C" w:rsidRPr="00E3520C" w:rsidTr="00494A49">
        <w:trPr>
          <w:trHeight w:val="340"/>
        </w:trPr>
        <w:tc>
          <w:tcPr>
            <w:tcW w:w="3969" w:type="dxa"/>
            <w:vAlign w:val="bottom"/>
          </w:tcPr>
          <w:p w:rsidR="00494A49" w:rsidRPr="00E3520C" w:rsidRDefault="00494A49" w:rsidP="00EB1E9D">
            <w:pPr>
              <w:jc w:val="left"/>
              <w:rPr>
                <w:rFonts w:cs="Times New Roman"/>
                <w:sz w:val="22"/>
                <w:szCs w:val="22"/>
              </w:rPr>
            </w:pPr>
            <w:r w:rsidRPr="00E3520C">
              <w:rPr>
                <w:rFonts w:cs="Times New Roman"/>
                <w:sz w:val="22"/>
                <w:szCs w:val="22"/>
              </w:rPr>
              <w:t>Cost</w:t>
            </w:r>
          </w:p>
        </w:tc>
        <w:tc>
          <w:tcPr>
            <w:tcW w:w="1644" w:type="dxa"/>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25,142</w:t>
            </w:r>
          </w:p>
        </w:tc>
        <w:tc>
          <w:tcPr>
            <w:tcW w:w="1644" w:type="dxa"/>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85</w:t>
            </w:r>
          </w:p>
        </w:tc>
        <w:tc>
          <w:tcPr>
            <w:tcW w:w="1644" w:type="dxa"/>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10,192</w:t>
            </w:r>
          </w:p>
        </w:tc>
        <w:tc>
          <w:tcPr>
            <w:tcW w:w="1644" w:type="dxa"/>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618</w:t>
            </w:r>
          </w:p>
        </w:tc>
        <w:tc>
          <w:tcPr>
            <w:tcW w:w="1644" w:type="dxa"/>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18</w:t>
            </w:r>
          </w:p>
        </w:tc>
        <w:tc>
          <w:tcPr>
            <w:tcW w:w="1645" w:type="dxa"/>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36,055</w:t>
            </w:r>
          </w:p>
        </w:tc>
      </w:tr>
      <w:tr w:rsidR="00E3520C" w:rsidRPr="00E3520C" w:rsidTr="00494A49">
        <w:trPr>
          <w:trHeight w:val="340"/>
        </w:trPr>
        <w:tc>
          <w:tcPr>
            <w:tcW w:w="3969" w:type="dxa"/>
            <w:vAlign w:val="bottom"/>
          </w:tcPr>
          <w:p w:rsidR="00494A49" w:rsidRPr="00E3520C" w:rsidRDefault="00494A49" w:rsidP="00EB1E9D">
            <w:pPr>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w:t>
            </w:r>
            <w:r w:rsidRPr="00E3520C">
              <w:rPr>
                <w:rFonts w:cs="Times New Roman"/>
                <w:spacing w:val="-6"/>
                <w:sz w:val="22"/>
                <w:szCs w:val="22"/>
              </w:rPr>
              <w:t>Accumulated amortization</w:t>
            </w:r>
          </w:p>
        </w:tc>
        <w:tc>
          <w:tcPr>
            <w:tcW w:w="1644" w:type="dxa"/>
            <w:tcBorders>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(10,116)</w:t>
            </w:r>
          </w:p>
        </w:tc>
        <w:tc>
          <w:tcPr>
            <w:tcW w:w="1644" w:type="dxa"/>
            <w:tcBorders>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(14)</w:t>
            </w:r>
          </w:p>
        </w:tc>
        <w:tc>
          <w:tcPr>
            <w:tcW w:w="1644" w:type="dxa"/>
            <w:tcBorders>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(5,278)</w:t>
            </w:r>
          </w:p>
        </w:tc>
        <w:tc>
          <w:tcPr>
            <w:tcW w:w="1644" w:type="dxa"/>
            <w:tcBorders>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(164)</w:t>
            </w:r>
          </w:p>
        </w:tc>
        <w:tc>
          <w:tcPr>
            <w:tcW w:w="1644" w:type="dxa"/>
            <w:tcBorders>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(3)</w:t>
            </w:r>
          </w:p>
        </w:tc>
        <w:tc>
          <w:tcPr>
            <w:tcW w:w="1645" w:type="dxa"/>
            <w:tcBorders>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(15,575)</w:t>
            </w:r>
          </w:p>
        </w:tc>
      </w:tr>
      <w:tr w:rsidR="00E3520C" w:rsidRPr="00E3520C" w:rsidTr="00494A49">
        <w:trPr>
          <w:trHeight w:val="340"/>
        </w:trPr>
        <w:tc>
          <w:tcPr>
            <w:tcW w:w="3969" w:type="dxa"/>
            <w:vAlign w:val="bottom"/>
          </w:tcPr>
          <w:p w:rsidR="00494A49" w:rsidRPr="00E3520C" w:rsidRDefault="00494A49" w:rsidP="00EB1E9D">
            <w:pPr>
              <w:tabs>
                <w:tab w:val="left" w:pos="113"/>
              </w:tabs>
              <w:ind w:left="-16"/>
              <w:rPr>
                <w:rFonts w:cs="Times New Roman"/>
                <w:snapToGrid w:val="0"/>
                <w:sz w:val="22"/>
                <w:szCs w:val="22"/>
              </w:rPr>
            </w:pPr>
            <w:r w:rsidRPr="00E3520C">
              <w:rPr>
                <w:rFonts w:cs="Times New Roman"/>
                <w:sz w:val="22"/>
                <w:szCs w:val="22"/>
              </w:rPr>
              <w:t>Net book value</w:t>
            </w:r>
          </w:p>
        </w:tc>
        <w:tc>
          <w:tcPr>
            <w:tcW w:w="1644"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15,026</w:t>
            </w:r>
          </w:p>
        </w:tc>
        <w:tc>
          <w:tcPr>
            <w:tcW w:w="1644"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71</w:t>
            </w:r>
          </w:p>
        </w:tc>
        <w:tc>
          <w:tcPr>
            <w:tcW w:w="1644"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4,914</w:t>
            </w:r>
          </w:p>
        </w:tc>
        <w:tc>
          <w:tcPr>
            <w:tcW w:w="1644"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454</w:t>
            </w:r>
          </w:p>
        </w:tc>
        <w:tc>
          <w:tcPr>
            <w:tcW w:w="1644"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15</w:t>
            </w:r>
          </w:p>
        </w:tc>
        <w:tc>
          <w:tcPr>
            <w:tcW w:w="1645" w:type="dxa"/>
            <w:tcBorders>
              <w:top w:val="single" w:sz="4" w:space="0" w:color="auto"/>
              <w:bottom w:val="single" w:sz="4" w:space="0" w:color="auto"/>
            </w:tcBorders>
            <w:vAlign w:val="bottom"/>
          </w:tcPr>
          <w:p w:rsidR="00494A49" w:rsidRPr="00E3520C" w:rsidRDefault="00494A49" w:rsidP="00494A49">
            <w:pPr>
              <w:tabs>
                <w:tab w:val="decimal" w:pos="1229"/>
              </w:tabs>
              <w:rPr>
                <w:rFonts w:cs="Times New Roman"/>
                <w:sz w:val="22"/>
                <w:szCs w:val="22"/>
              </w:rPr>
            </w:pPr>
            <w:r w:rsidRPr="00E3520C">
              <w:rPr>
                <w:rFonts w:cs="Times New Roman"/>
                <w:sz w:val="22"/>
                <w:szCs w:val="22"/>
              </w:rPr>
              <w:t>20,480</w:t>
            </w:r>
          </w:p>
        </w:tc>
      </w:tr>
    </w:tbl>
    <w:p w:rsidR="00494A49" w:rsidRPr="00E3520C" w:rsidRDefault="00494A49" w:rsidP="00494A49">
      <w:pPr>
        <w:jc w:val="left"/>
        <w:rPr>
          <w:rFonts w:cstheme="minorBidi"/>
          <w:b/>
          <w:bCs/>
          <w:sz w:val="22"/>
          <w:szCs w:val="22"/>
          <w:cs/>
          <w:lang w:val="en-US"/>
        </w:rPr>
      </w:pPr>
      <w:r w:rsidRPr="00E3520C">
        <w:rPr>
          <w:rFonts w:cs="Times New Roman"/>
          <w:b/>
          <w:bCs/>
          <w:sz w:val="22"/>
          <w:szCs w:val="22"/>
          <w:lang w:val="en-US"/>
        </w:rPr>
        <w:br w:type="page"/>
      </w:r>
    </w:p>
    <w:p w:rsidR="00494A49" w:rsidRPr="00E3520C" w:rsidRDefault="00494A49" w:rsidP="00F90061">
      <w:pPr>
        <w:ind w:left="993" w:firstLine="141"/>
        <w:rPr>
          <w:sz w:val="22"/>
          <w:szCs w:val="22"/>
          <w:cs/>
        </w:rPr>
        <w:sectPr w:rsidR="00494A49" w:rsidRPr="00E3520C" w:rsidSect="004F7162">
          <w:headerReference w:type="even" r:id="rId19"/>
          <w:headerReference w:type="first" r:id="rId20"/>
          <w:pgSz w:w="16838" w:h="11906" w:orient="landscape"/>
          <w:pgMar w:top="1418" w:right="1440" w:bottom="1416" w:left="1135" w:header="709" w:footer="709" w:gutter="0"/>
          <w:cols w:space="708"/>
          <w:docGrid w:linePitch="381"/>
        </w:sectPr>
      </w:pPr>
    </w:p>
    <w:p w:rsidR="00F90061" w:rsidRPr="00E3520C" w:rsidRDefault="00F90061" w:rsidP="00F90061">
      <w:pPr>
        <w:ind w:left="567" w:hanging="567"/>
        <w:jc w:val="left"/>
        <w:rPr>
          <w:rFonts w:cs="Times New Roman"/>
          <w:b/>
          <w:bCs/>
          <w:sz w:val="22"/>
          <w:szCs w:val="22"/>
          <w:cs/>
        </w:rPr>
      </w:pPr>
      <w:r w:rsidRPr="00E3520C">
        <w:rPr>
          <w:rFonts w:cs="Times New Roman"/>
          <w:b/>
          <w:bCs/>
          <w:sz w:val="22"/>
          <w:szCs w:val="22"/>
          <w:lang w:val="en-US"/>
        </w:rPr>
        <w:lastRenderedPageBreak/>
        <w:t>16</w:t>
      </w:r>
      <w:r w:rsidRPr="00E3520C">
        <w:rPr>
          <w:rFonts w:cs="Times New Roman"/>
          <w:b/>
          <w:bCs/>
          <w:sz w:val="22"/>
          <w:szCs w:val="22"/>
          <w:cs/>
        </w:rPr>
        <w:t>.</w:t>
      </w:r>
      <w:r w:rsidRPr="00E3520C">
        <w:rPr>
          <w:rFonts w:cs="Times New Roman"/>
          <w:b/>
          <w:bCs/>
          <w:sz w:val="22"/>
          <w:szCs w:val="22"/>
          <w:cs/>
        </w:rPr>
        <w:tab/>
      </w:r>
      <w:r w:rsidRPr="00E3520C">
        <w:rPr>
          <w:rFonts w:cs="Times New Roman"/>
          <w:b/>
          <w:bCs/>
          <w:sz w:val="22"/>
          <w:szCs w:val="22"/>
        </w:rPr>
        <w:t>Goodwill</w:t>
      </w:r>
    </w:p>
    <w:p w:rsidR="00F90061" w:rsidRPr="00E3520C" w:rsidRDefault="00F90061" w:rsidP="00F90061">
      <w:pPr>
        <w:ind w:left="567"/>
        <w:rPr>
          <w:rFonts w:cs="Times New Roman"/>
          <w:sz w:val="22"/>
          <w:szCs w:val="22"/>
          <w:lang w:val="en-US" w:eastAsia="x-none"/>
        </w:rPr>
      </w:pPr>
    </w:p>
    <w:p w:rsidR="00F90061" w:rsidRPr="00E3520C" w:rsidRDefault="00F90061" w:rsidP="00F90061">
      <w:pPr>
        <w:ind w:left="567"/>
        <w:rPr>
          <w:rFonts w:cs="Times New Roman"/>
          <w:sz w:val="22"/>
          <w:szCs w:val="22"/>
          <w:cs/>
          <w:lang w:val="en-US" w:eastAsia="x-none"/>
        </w:rPr>
      </w:pPr>
      <w:r w:rsidRPr="00E3520C">
        <w:rPr>
          <w:rFonts w:cs="Times New Roman"/>
          <w:sz w:val="22"/>
          <w:szCs w:val="22"/>
          <w:lang w:val="en-US" w:eastAsia="x-none"/>
        </w:rPr>
        <w:t>Movements of goodwill are as follows</w:t>
      </w:r>
      <w:r w:rsidRPr="00E3520C">
        <w:rPr>
          <w:rFonts w:cs="Times New Roman"/>
          <w:sz w:val="22"/>
          <w:szCs w:val="22"/>
          <w:cs/>
          <w:lang w:val="en-US" w:eastAsia="x-none"/>
        </w:rPr>
        <w:t xml:space="preserve">: </w:t>
      </w:r>
    </w:p>
    <w:p w:rsidR="00F90061" w:rsidRPr="00E3520C" w:rsidRDefault="00F90061" w:rsidP="00F90061">
      <w:pPr>
        <w:ind w:left="567"/>
        <w:rPr>
          <w:rFonts w:cs="Times New Roman"/>
          <w:sz w:val="22"/>
          <w:szCs w:val="22"/>
          <w:lang w:val="en-US" w:eastAsia="x-none"/>
        </w:rPr>
      </w:pPr>
    </w:p>
    <w:tbl>
      <w:tblPr>
        <w:tblW w:w="8504" w:type="dxa"/>
        <w:tblInd w:w="567" w:type="dxa"/>
        <w:tblLayout w:type="fixed"/>
        <w:tblLook w:val="01E0" w:firstRow="1" w:lastRow="1" w:firstColumn="1" w:lastColumn="1" w:noHBand="0" w:noVBand="0"/>
      </w:tblPr>
      <w:tblGrid>
        <w:gridCol w:w="6236"/>
        <w:gridCol w:w="2268"/>
      </w:tblGrid>
      <w:tr w:rsidR="00E3520C" w:rsidRPr="00E3520C" w:rsidTr="00F11BD5">
        <w:trPr>
          <w:trHeight w:val="397"/>
        </w:trPr>
        <w:tc>
          <w:tcPr>
            <w:tcW w:w="6236" w:type="dxa"/>
          </w:tcPr>
          <w:p w:rsidR="00F90061" w:rsidRPr="00E3520C" w:rsidRDefault="00F90061" w:rsidP="00F11BD5">
            <w:pPr>
              <w:ind w:left="-108" w:right="110"/>
              <w:jc w:val="right"/>
              <w:rPr>
                <w:rFonts w:cs="Times New Roman"/>
                <w:sz w:val="22"/>
                <w:szCs w:val="22"/>
                <w:cs/>
              </w:rPr>
            </w:pPr>
          </w:p>
        </w:tc>
        <w:tc>
          <w:tcPr>
            <w:tcW w:w="2268" w:type="dxa"/>
            <w:vAlign w:val="center"/>
          </w:tcPr>
          <w:p w:rsidR="00F90061" w:rsidRPr="00E3520C" w:rsidRDefault="00F90061" w:rsidP="00F11BD5">
            <w:pPr>
              <w:ind w:right="-73"/>
              <w:jc w:val="right"/>
              <w:rPr>
                <w:rFonts w:cs="Times New Roman"/>
                <w:b/>
                <w:bCs/>
                <w:sz w:val="22"/>
                <w:szCs w:val="22"/>
                <w:c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97"/>
        </w:trPr>
        <w:tc>
          <w:tcPr>
            <w:tcW w:w="6236" w:type="dxa"/>
          </w:tcPr>
          <w:p w:rsidR="00F90061" w:rsidRPr="00E3520C" w:rsidRDefault="00F90061" w:rsidP="00F11BD5">
            <w:pPr>
              <w:ind w:left="-108" w:right="110"/>
              <w:jc w:val="right"/>
              <w:rPr>
                <w:rFonts w:cs="Times New Roman"/>
                <w:sz w:val="22"/>
                <w:szCs w:val="22"/>
                <w:cs/>
              </w:rPr>
            </w:pPr>
          </w:p>
        </w:tc>
        <w:tc>
          <w:tcPr>
            <w:tcW w:w="2268" w:type="dxa"/>
            <w:vAlign w:val="bottom"/>
          </w:tcPr>
          <w:p w:rsidR="00F90061" w:rsidRPr="00E3520C" w:rsidRDefault="00F90061" w:rsidP="00F11BD5">
            <w:pPr>
              <w:pBdr>
                <w:bottom w:val="single" w:sz="4" w:space="1" w:color="auto"/>
              </w:pBdr>
              <w:ind w:right="-73"/>
              <w:jc w:val="center"/>
              <w:rPr>
                <w:rFonts w:cs="Times New Roman"/>
                <w:snapToGrid w:val="0"/>
                <w:sz w:val="22"/>
                <w:szCs w:val="22"/>
              </w:rPr>
            </w:pPr>
            <w:r w:rsidRPr="00E3520C">
              <w:rPr>
                <w:rFonts w:cs="Times New Roman"/>
                <w:snapToGrid w:val="0"/>
                <w:sz w:val="22"/>
                <w:szCs w:val="22"/>
              </w:rPr>
              <w:t>Consolidated</w:t>
            </w:r>
          </w:p>
          <w:p w:rsidR="00F90061" w:rsidRPr="00E3520C" w:rsidRDefault="00F90061" w:rsidP="00F11BD5">
            <w:pPr>
              <w:pBdr>
                <w:bottom w:val="single" w:sz="4" w:space="1" w:color="auto"/>
              </w:pBdr>
              <w:ind w:right="-73"/>
              <w:jc w:val="center"/>
              <w:rPr>
                <w:rFonts w:cs="Times New Roman"/>
                <w:sz w:val="22"/>
                <w:szCs w:val="22"/>
                <w:cs/>
              </w:rPr>
            </w:pPr>
            <w:r w:rsidRPr="00E3520C">
              <w:rPr>
                <w:rFonts w:cs="Times New Roman"/>
                <w:snapToGrid w:val="0"/>
                <w:sz w:val="22"/>
                <w:szCs w:val="22"/>
              </w:rPr>
              <w:t>financial statements</w:t>
            </w:r>
          </w:p>
        </w:tc>
      </w:tr>
      <w:tr w:rsidR="00E3520C" w:rsidRPr="00E3520C" w:rsidTr="00F11BD5">
        <w:trPr>
          <w:trHeight w:val="397"/>
        </w:trPr>
        <w:tc>
          <w:tcPr>
            <w:tcW w:w="6236" w:type="dxa"/>
            <w:vAlign w:val="bottom"/>
          </w:tcPr>
          <w:p w:rsidR="00F90061" w:rsidRPr="00E3520C" w:rsidRDefault="00F90061" w:rsidP="00F11BD5">
            <w:pPr>
              <w:ind w:left="-108" w:right="-51"/>
              <w:jc w:val="center"/>
              <w:rPr>
                <w:rFonts w:cs="Times New Roman"/>
                <w:sz w:val="22"/>
                <w:szCs w:val="22"/>
              </w:rPr>
            </w:pPr>
          </w:p>
        </w:tc>
        <w:tc>
          <w:tcPr>
            <w:tcW w:w="2268" w:type="dxa"/>
            <w:vAlign w:val="bottom"/>
          </w:tcPr>
          <w:p w:rsidR="00F90061" w:rsidRPr="00E3520C" w:rsidRDefault="00F90061" w:rsidP="00F11BD5">
            <w:pPr>
              <w:pBdr>
                <w:bottom w:val="single" w:sz="4" w:space="1" w:color="auto"/>
              </w:pBdr>
              <w:ind w:right="-73"/>
              <w:jc w:val="center"/>
              <w:rPr>
                <w:rFonts w:cs="Times New Roman"/>
                <w:snapToGrid w:val="0"/>
                <w:sz w:val="22"/>
                <w:szCs w:val="22"/>
                <w:lang w:val="en-US"/>
              </w:rPr>
            </w:pPr>
            <w:r w:rsidRPr="00E3520C">
              <w:rPr>
                <w:rFonts w:cs="Times New Roman"/>
                <w:snapToGrid w:val="0"/>
                <w:sz w:val="22"/>
                <w:szCs w:val="22"/>
              </w:rPr>
              <w:t>2020</w:t>
            </w:r>
          </w:p>
        </w:tc>
      </w:tr>
      <w:tr w:rsidR="00E3520C" w:rsidRPr="00E3520C" w:rsidTr="00F11BD5">
        <w:trPr>
          <w:trHeight w:val="397"/>
        </w:trPr>
        <w:tc>
          <w:tcPr>
            <w:tcW w:w="6236" w:type="dxa"/>
            <w:vAlign w:val="bottom"/>
          </w:tcPr>
          <w:p w:rsidR="00F90061" w:rsidRPr="00E3520C" w:rsidRDefault="00F90061" w:rsidP="00F11BD5">
            <w:pPr>
              <w:ind w:left="-108"/>
              <w:rPr>
                <w:rFonts w:cs="Times New Roman"/>
                <w:sz w:val="22"/>
                <w:szCs w:val="22"/>
              </w:rPr>
            </w:pPr>
            <w:r w:rsidRPr="00E3520C">
              <w:rPr>
                <w:rFonts w:cs="Times New Roman"/>
                <w:sz w:val="22"/>
                <w:szCs w:val="22"/>
              </w:rPr>
              <w:t xml:space="preserve">Net book value as at </w:t>
            </w:r>
            <w:r w:rsidR="00420E6B" w:rsidRPr="00E3520C">
              <w:rPr>
                <w:rFonts w:cstheme="minorBidi"/>
                <w:sz w:val="22"/>
                <w:szCs w:val="22"/>
                <w:lang w:val="en-US"/>
              </w:rPr>
              <w:t xml:space="preserve">1 </w:t>
            </w:r>
            <w:r w:rsidR="00420E6B" w:rsidRPr="00E3520C">
              <w:rPr>
                <w:rFonts w:cs="Times New Roman"/>
                <w:sz w:val="22"/>
                <w:szCs w:val="22"/>
              </w:rPr>
              <w:t>January</w:t>
            </w:r>
          </w:p>
        </w:tc>
        <w:tc>
          <w:tcPr>
            <w:tcW w:w="2268" w:type="dxa"/>
            <w:vAlign w:val="bottom"/>
          </w:tcPr>
          <w:p w:rsidR="00F90061" w:rsidRPr="00E3520C" w:rsidRDefault="00F90061" w:rsidP="00F11BD5">
            <w:pPr>
              <w:tabs>
                <w:tab w:val="decimal" w:pos="1593"/>
              </w:tabs>
              <w:ind w:right="-73"/>
              <w:jc w:val="left"/>
              <w:rPr>
                <w:rFonts w:cs="Times New Roman"/>
                <w:snapToGrid w:val="0"/>
                <w:sz w:val="22"/>
                <w:szCs w:val="22"/>
                <w:cs/>
              </w:rPr>
            </w:pPr>
            <w:r w:rsidRPr="00E3520C">
              <w:rPr>
                <w:rFonts w:cs="Times New Roman"/>
                <w:snapToGrid w:val="0"/>
                <w:sz w:val="22"/>
                <w:szCs w:val="22"/>
                <w:cs/>
              </w:rPr>
              <w:t>111</w:t>
            </w:r>
            <w:r w:rsidRPr="00E3520C">
              <w:rPr>
                <w:rFonts w:cs="Times New Roman"/>
                <w:snapToGrid w:val="0"/>
                <w:sz w:val="22"/>
                <w:szCs w:val="22"/>
              </w:rPr>
              <w:t>,</w:t>
            </w:r>
            <w:r w:rsidRPr="00E3520C">
              <w:rPr>
                <w:rFonts w:cs="Times New Roman"/>
                <w:snapToGrid w:val="0"/>
                <w:sz w:val="22"/>
                <w:szCs w:val="22"/>
                <w:cs/>
              </w:rPr>
              <w:t>933</w:t>
            </w:r>
          </w:p>
        </w:tc>
      </w:tr>
      <w:tr w:rsidR="00E3520C" w:rsidRPr="00E3520C" w:rsidTr="00F11BD5">
        <w:trPr>
          <w:trHeight w:val="397"/>
        </w:trPr>
        <w:tc>
          <w:tcPr>
            <w:tcW w:w="6236" w:type="dxa"/>
            <w:vAlign w:val="bottom"/>
          </w:tcPr>
          <w:p w:rsidR="00F90061" w:rsidRPr="00E3520C" w:rsidRDefault="00F90061" w:rsidP="00F11BD5">
            <w:pPr>
              <w:tabs>
                <w:tab w:val="left" w:pos="162"/>
              </w:tabs>
              <w:ind w:left="-108"/>
              <w:jc w:val="left"/>
              <w:rPr>
                <w:rFonts w:cs="Times New Roman"/>
                <w:sz w:val="22"/>
                <w:szCs w:val="22"/>
                <w:lang w:val="en-US"/>
              </w:rPr>
            </w:pPr>
            <w:r w:rsidRPr="00E3520C">
              <w:rPr>
                <w:rFonts w:cs="Times New Roman"/>
                <w:snapToGrid w:val="0"/>
                <w:sz w:val="22"/>
                <w:szCs w:val="22"/>
                <w:cs/>
              </w:rPr>
              <w:t xml:space="preserve"> - </w:t>
            </w:r>
            <w:r w:rsidRPr="00E3520C">
              <w:rPr>
                <w:rFonts w:cs="Times New Roman"/>
                <w:snapToGrid w:val="0"/>
                <w:sz w:val="22"/>
                <w:szCs w:val="22"/>
              </w:rPr>
              <w:t>Business acquisition</w:t>
            </w:r>
            <w:r w:rsidRPr="00E3520C">
              <w:rPr>
                <w:rFonts w:cs="Times New Roman"/>
                <w:sz w:val="22"/>
                <w:szCs w:val="22"/>
                <w:cs/>
                <w:lang w:val="en-US"/>
              </w:rPr>
              <w:t xml:space="preserve"> (</w:t>
            </w:r>
            <w:r w:rsidRPr="00E3520C">
              <w:rPr>
                <w:rFonts w:cs="Times New Roman"/>
                <w:sz w:val="22"/>
                <w:szCs w:val="22"/>
                <w:lang w:val="en-US"/>
              </w:rPr>
              <w:t>Note 28</w:t>
            </w:r>
            <w:r w:rsidRPr="00E3520C">
              <w:rPr>
                <w:rFonts w:cs="Times New Roman"/>
                <w:sz w:val="22"/>
                <w:szCs w:val="22"/>
                <w:cs/>
                <w:lang w:val="en-US"/>
              </w:rPr>
              <w:t>)</w:t>
            </w:r>
          </w:p>
        </w:tc>
        <w:tc>
          <w:tcPr>
            <w:tcW w:w="2268" w:type="dxa"/>
            <w:vAlign w:val="bottom"/>
          </w:tcPr>
          <w:p w:rsidR="00F90061" w:rsidRPr="00E3520C" w:rsidRDefault="00F90061" w:rsidP="00F11BD5">
            <w:pPr>
              <w:tabs>
                <w:tab w:val="decimal" w:pos="1593"/>
              </w:tabs>
              <w:ind w:right="-73"/>
              <w:jc w:val="left"/>
              <w:rPr>
                <w:rFonts w:cs="Times New Roman"/>
                <w:snapToGrid w:val="0"/>
                <w:sz w:val="22"/>
                <w:szCs w:val="22"/>
                <w:lang w:val="en-US"/>
              </w:rPr>
            </w:pPr>
            <w:r w:rsidRPr="00E3520C">
              <w:rPr>
                <w:rFonts w:cs="Times New Roman"/>
                <w:snapToGrid w:val="0"/>
                <w:sz w:val="22"/>
                <w:szCs w:val="22"/>
                <w:lang w:val="en-US"/>
              </w:rPr>
              <w:t>377</w:t>
            </w:r>
          </w:p>
        </w:tc>
      </w:tr>
      <w:tr w:rsidR="00E3520C" w:rsidRPr="00E3520C" w:rsidTr="00F11BD5">
        <w:trPr>
          <w:trHeight w:val="397"/>
        </w:trPr>
        <w:tc>
          <w:tcPr>
            <w:tcW w:w="6236" w:type="dxa"/>
            <w:vAlign w:val="bottom"/>
          </w:tcPr>
          <w:p w:rsidR="00F90061" w:rsidRPr="00E3520C" w:rsidRDefault="00F90061" w:rsidP="00243DAD">
            <w:pPr>
              <w:tabs>
                <w:tab w:val="left" w:pos="162"/>
              </w:tabs>
              <w:ind w:left="-108"/>
              <w:jc w:val="left"/>
              <w:rPr>
                <w:rFonts w:cs="Times New Roman"/>
                <w:sz w:val="22"/>
                <w:szCs w:val="22"/>
                <w:cs/>
              </w:rPr>
            </w:pPr>
            <w:r w:rsidRPr="00E3520C">
              <w:rPr>
                <w:rFonts w:cs="Times New Roman"/>
                <w:sz w:val="22"/>
                <w:szCs w:val="22"/>
                <w:cs/>
              </w:rPr>
              <w:t xml:space="preserve"> - </w:t>
            </w:r>
            <w:r w:rsidR="00243DAD" w:rsidRPr="00E3520C">
              <w:rPr>
                <w:rFonts w:cs="Times New Roman"/>
                <w:sz w:val="22"/>
                <w:szCs w:val="22"/>
              </w:rPr>
              <w:t>Exchange differences on translation of financial statements</w:t>
            </w:r>
          </w:p>
        </w:tc>
        <w:tc>
          <w:tcPr>
            <w:tcW w:w="2268" w:type="dxa"/>
            <w:vAlign w:val="bottom"/>
          </w:tcPr>
          <w:p w:rsidR="00F90061" w:rsidRPr="00E3520C" w:rsidRDefault="00F90061" w:rsidP="00F11BD5">
            <w:pPr>
              <w:pBdr>
                <w:bottom w:val="single" w:sz="4" w:space="1" w:color="auto"/>
              </w:pBdr>
              <w:tabs>
                <w:tab w:val="decimal" w:pos="1593"/>
              </w:tabs>
              <w:ind w:right="-73"/>
              <w:jc w:val="left"/>
              <w:rPr>
                <w:rFonts w:cs="Times New Roman"/>
                <w:snapToGrid w:val="0"/>
                <w:sz w:val="22"/>
                <w:szCs w:val="22"/>
              </w:rPr>
            </w:pPr>
            <w:r w:rsidRPr="00E3520C">
              <w:rPr>
                <w:rFonts w:cs="Times New Roman"/>
                <w:snapToGrid w:val="0"/>
                <w:sz w:val="22"/>
                <w:szCs w:val="22"/>
              </w:rPr>
              <w:t>5,222</w:t>
            </w:r>
          </w:p>
        </w:tc>
      </w:tr>
      <w:tr w:rsidR="00E3520C" w:rsidRPr="00E3520C" w:rsidTr="00F11BD5">
        <w:trPr>
          <w:trHeight w:val="397"/>
        </w:trPr>
        <w:tc>
          <w:tcPr>
            <w:tcW w:w="6236" w:type="dxa"/>
            <w:vAlign w:val="bottom"/>
          </w:tcPr>
          <w:p w:rsidR="00F90061" w:rsidRPr="00E3520C" w:rsidRDefault="00F90061" w:rsidP="00F11BD5">
            <w:pPr>
              <w:ind w:left="-108"/>
              <w:jc w:val="left"/>
              <w:rPr>
                <w:rFonts w:cs="Times New Roman"/>
                <w:sz w:val="22"/>
                <w:szCs w:val="22"/>
              </w:rPr>
            </w:pPr>
            <w:r w:rsidRPr="00E3520C">
              <w:rPr>
                <w:rFonts w:cs="Times New Roman"/>
                <w:sz w:val="22"/>
                <w:szCs w:val="22"/>
              </w:rPr>
              <w:t xml:space="preserve">Net book value as at </w:t>
            </w:r>
            <w:r w:rsidR="00420E6B" w:rsidRPr="00E3520C">
              <w:rPr>
                <w:rFonts w:cs="Times New Roman"/>
                <w:sz w:val="22"/>
                <w:szCs w:val="22"/>
              </w:rPr>
              <w:t>31 March</w:t>
            </w:r>
          </w:p>
        </w:tc>
        <w:tc>
          <w:tcPr>
            <w:tcW w:w="2268" w:type="dxa"/>
            <w:vAlign w:val="bottom"/>
          </w:tcPr>
          <w:p w:rsidR="00F90061" w:rsidRPr="00E3520C" w:rsidRDefault="00F90061" w:rsidP="00F11BD5">
            <w:pPr>
              <w:pBdr>
                <w:bottom w:val="double" w:sz="4" w:space="1" w:color="auto"/>
              </w:pBdr>
              <w:tabs>
                <w:tab w:val="decimal" w:pos="1593"/>
              </w:tabs>
              <w:ind w:right="-73"/>
              <w:jc w:val="left"/>
              <w:rPr>
                <w:rFonts w:cs="Times New Roman"/>
                <w:snapToGrid w:val="0"/>
                <w:sz w:val="22"/>
                <w:szCs w:val="22"/>
              </w:rPr>
            </w:pPr>
            <w:r w:rsidRPr="00E3520C">
              <w:rPr>
                <w:rFonts w:cs="Times New Roman"/>
                <w:snapToGrid w:val="0"/>
                <w:sz w:val="22"/>
                <w:szCs w:val="22"/>
              </w:rPr>
              <w:t>117,532</w:t>
            </w:r>
          </w:p>
        </w:tc>
      </w:tr>
    </w:tbl>
    <w:p w:rsidR="00F90061" w:rsidRPr="00E3520C" w:rsidRDefault="00F90061" w:rsidP="00F90061">
      <w:pPr>
        <w:tabs>
          <w:tab w:val="left" w:pos="7536"/>
        </w:tabs>
        <w:ind w:left="567" w:right="6" w:hanging="567"/>
        <w:jc w:val="left"/>
        <w:rPr>
          <w:rFonts w:cs="Times New Roman"/>
          <w:sz w:val="22"/>
          <w:szCs w:val="22"/>
        </w:rPr>
      </w:pPr>
      <w:r w:rsidRPr="00E3520C">
        <w:rPr>
          <w:rFonts w:cs="Times New Roman"/>
          <w:sz w:val="22"/>
          <w:szCs w:val="22"/>
        </w:rPr>
        <w:tab/>
      </w:r>
      <w:r w:rsidRPr="00E3520C">
        <w:rPr>
          <w:rFonts w:cs="Times New Roman"/>
          <w:sz w:val="22"/>
          <w:szCs w:val="22"/>
        </w:rPr>
        <w:tab/>
      </w:r>
    </w:p>
    <w:p w:rsidR="00F90061" w:rsidRPr="00E3520C" w:rsidRDefault="00F90061" w:rsidP="00F90061">
      <w:pPr>
        <w:ind w:left="567" w:right="6" w:hanging="567"/>
        <w:jc w:val="left"/>
        <w:rPr>
          <w:rFonts w:cs="Times New Roman"/>
          <w:sz w:val="22"/>
          <w:szCs w:val="22"/>
          <w:cs/>
        </w:rPr>
      </w:pPr>
    </w:p>
    <w:p w:rsidR="00F90061" w:rsidRPr="00E3520C" w:rsidRDefault="00F90061" w:rsidP="00F90061">
      <w:pPr>
        <w:tabs>
          <w:tab w:val="left" w:pos="647"/>
        </w:tabs>
        <w:ind w:left="567" w:right="6" w:hanging="567"/>
        <w:jc w:val="left"/>
        <w:rPr>
          <w:rFonts w:cs="Times New Roman"/>
          <w:sz w:val="22"/>
          <w:szCs w:val="22"/>
          <w:lang w:val="en-US"/>
        </w:rPr>
      </w:pPr>
      <w:r w:rsidRPr="00E3520C">
        <w:rPr>
          <w:rFonts w:cs="Times New Roman"/>
          <w:b/>
          <w:bCs/>
          <w:sz w:val="22"/>
          <w:szCs w:val="22"/>
        </w:rPr>
        <w:t>17</w:t>
      </w:r>
      <w:r w:rsidRPr="00E3520C">
        <w:rPr>
          <w:rFonts w:cs="Times New Roman"/>
          <w:b/>
          <w:bCs/>
          <w:sz w:val="22"/>
          <w:szCs w:val="22"/>
          <w:cs/>
        </w:rPr>
        <w:t>.</w:t>
      </w:r>
      <w:r w:rsidRPr="00E3520C">
        <w:rPr>
          <w:rFonts w:cs="Times New Roman"/>
          <w:b/>
          <w:bCs/>
          <w:sz w:val="22"/>
          <w:szCs w:val="22"/>
          <w:cs/>
        </w:rPr>
        <w:tab/>
      </w:r>
      <w:r w:rsidR="0008197C" w:rsidRPr="00E3520C">
        <w:rPr>
          <w:rFonts w:cstheme="minorBidi"/>
          <w:b/>
          <w:bCs/>
          <w:sz w:val="22"/>
          <w:szCs w:val="22"/>
          <w:lang w:val="en-US"/>
        </w:rPr>
        <w:t xml:space="preserve">Other </w:t>
      </w:r>
      <w:r w:rsidR="0008197C" w:rsidRPr="00E3520C">
        <w:rPr>
          <w:rFonts w:cs="Times New Roman"/>
          <w:b/>
          <w:bCs/>
          <w:sz w:val="22"/>
          <w:szCs w:val="22"/>
        </w:rPr>
        <w:t>intangible a</w:t>
      </w:r>
      <w:r w:rsidRPr="00E3520C">
        <w:rPr>
          <w:rFonts w:cs="Times New Roman"/>
          <w:b/>
          <w:bCs/>
          <w:sz w:val="22"/>
          <w:szCs w:val="22"/>
        </w:rPr>
        <w:t>ssets</w:t>
      </w:r>
    </w:p>
    <w:p w:rsidR="00F90061" w:rsidRPr="00E3520C" w:rsidRDefault="00F90061" w:rsidP="00F90061">
      <w:pPr>
        <w:pStyle w:val="Header"/>
        <w:tabs>
          <w:tab w:val="clear" w:pos="4153"/>
          <w:tab w:val="clear" w:pos="8306"/>
        </w:tabs>
        <w:ind w:left="567"/>
        <w:rPr>
          <w:rFonts w:cs="Times New Roman"/>
          <w:sz w:val="22"/>
          <w:szCs w:val="22"/>
          <w:lang w:val="en-US"/>
        </w:rPr>
      </w:pPr>
    </w:p>
    <w:p w:rsidR="00F90061" w:rsidRPr="00E3520C" w:rsidRDefault="00F90061" w:rsidP="00F90061">
      <w:pPr>
        <w:pStyle w:val="BodyTextIndent2"/>
        <w:ind w:left="567" w:firstLine="0"/>
        <w:rPr>
          <w:rFonts w:cs="Times New Roman"/>
          <w:sz w:val="22"/>
          <w:szCs w:val="22"/>
        </w:rPr>
      </w:pPr>
      <w:r w:rsidRPr="00E3520C">
        <w:rPr>
          <w:rFonts w:cs="Times New Roman"/>
          <w:sz w:val="22"/>
          <w:szCs w:val="22"/>
        </w:rPr>
        <w:t>Details of</w:t>
      </w:r>
      <w:r w:rsidR="00D43D84" w:rsidRPr="00E3520C">
        <w:rPr>
          <w:rFonts w:cstheme="minorBidi" w:hint="cs"/>
          <w:sz w:val="22"/>
          <w:szCs w:val="22"/>
          <w:cs/>
        </w:rPr>
        <w:t xml:space="preserve"> </w:t>
      </w:r>
      <w:r w:rsidR="00D43D84" w:rsidRPr="00E3520C">
        <w:rPr>
          <w:rFonts w:cstheme="minorBidi"/>
          <w:sz w:val="22"/>
          <w:szCs w:val="22"/>
          <w:lang w:val="en-US"/>
        </w:rPr>
        <w:t>other</w:t>
      </w:r>
      <w:r w:rsidRPr="00E3520C">
        <w:rPr>
          <w:rFonts w:cs="Times New Roman"/>
          <w:sz w:val="22"/>
          <w:szCs w:val="22"/>
        </w:rPr>
        <w:t xml:space="preserve"> intangible assets</w:t>
      </w:r>
      <w:r w:rsidRPr="00E3520C">
        <w:rPr>
          <w:rFonts w:cs="Times New Roman"/>
          <w:sz w:val="22"/>
          <w:szCs w:val="22"/>
          <w:lang w:val="en-US"/>
        </w:rPr>
        <w:t xml:space="preserve"> </w:t>
      </w:r>
      <w:r w:rsidRPr="00E3520C">
        <w:rPr>
          <w:rFonts w:cs="Times New Roman"/>
          <w:sz w:val="22"/>
          <w:szCs w:val="22"/>
        </w:rPr>
        <w:t>are as follows</w:t>
      </w:r>
      <w:r w:rsidRPr="00E3520C">
        <w:rPr>
          <w:rFonts w:cs="Times New Roman"/>
          <w:sz w:val="22"/>
          <w:szCs w:val="22"/>
          <w:cs/>
        </w:rPr>
        <w:t>:</w:t>
      </w:r>
    </w:p>
    <w:tbl>
      <w:tblPr>
        <w:tblW w:w="8957" w:type="dxa"/>
        <w:tblInd w:w="567" w:type="dxa"/>
        <w:tblLayout w:type="fixed"/>
        <w:tblCellMar>
          <w:left w:w="22" w:type="dxa"/>
          <w:right w:w="22" w:type="dxa"/>
        </w:tblCellMar>
        <w:tblLook w:val="0000" w:firstRow="0" w:lastRow="0" w:firstColumn="0" w:lastColumn="0" w:noHBand="0" w:noVBand="0"/>
      </w:tblPr>
      <w:tblGrid>
        <w:gridCol w:w="3061"/>
        <w:gridCol w:w="964"/>
        <w:gridCol w:w="964"/>
        <w:gridCol w:w="964"/>
        <w:gridCol w:w="1020"/>
        <w:gridCol w:w="1020"/>
        <w:gridCol w:w="964"/>
      </w:tblGrid>
      <w:tr w:rsidR="00E3520C" w:rsidRPr="00E3520C" w:rsidTr="0008197C">
        <w:trPr>
          <w:trHeight w:hRule="exact" w:val="340"/>
        </w:trPr>
        <w:tc>
          <w:tcPr>
            <w:tcW w:w="3061" w:type="dxa"/>
          </w:tcPr>
          <w:p w:rsidR="0008197C" w:rsidRPr="00E3520C" w:rsidRDefault="0008197C" w:rsidP="00F11BD5">
            <w:pPr>
              <w:jc w:val="right"/>
              <w:rPr>
                <w:rFonts w:cs="Times New Roman"/>
                <w:snapToGrid w:val="0"/>
                <w:sz w:val="20"/>
                <w:szCs w:val="20"/>
              </w:rPr>
            </w:pPr>
          </w:p>
        </w:tc>
        <w:tc>
          <w:tcPr>
            <w:tcW w:w="5896" w:type="dxa"/>
            <w:gridSpan w:val="6"/>
          </w:tcPr>
          <w:p w:rsidR="0008197C" w:rsidRPr="00E3520C" w:rsidRDefault="0008197C" w:rsidP="00F11BD5">
            <w:pPr>
              <w:ind w:left="-108" w:right="110"/>
              <w:jc w:val="right"/>
              <w:rPr>
                <w:rFonts w:cs="Times New Roman"/>
                <w:sz w:val="20"/>
                <w:szCs w:val="20"/>
                <w:lang w:val="en-US"/>
              </w:rPr>
            </w:pPr>
            <w:r w:rsidRPr="00E3520C">
              <w:rPr>
                <w:rFonts w:cs="Times New Roman"/>
                <w:sz w:val="20"/>
                <w:szCs w:val="20"/>
                <w:cs/>
              </w:rPr>
              <w:t xml:space="preserve">  </w:t>
            </w:r>
            <w:r w:rsidRPr="00E3520C">
              <w:rPr>
                <w:rFonts w:cs="Times New Roman"/>
                <w:sz w:val="20"/>
                <w:szCs w:val="20"/>
              </w:rPr>
              <w:t>Unit</w:t>
            </w:r>
            <w:r w:rsidRPr="00E3520C">
              <w:rPr>
                <w:rFonts w:cs="Times New Roman"/>
                <w:sz w:val="20"/>
                <w:szCs w:val="20"/>
                <w:cs/>
              </w:rPr>
              <w:t xml:space="preserve">: </w:t>
            </w:r>
            <w:r w:rsidRPr="00E3520C">
              <w:rPr>
                <w:rFonts w:cs="Times New Roman"/>
                <w:sz w:val="20"/>
                <w:szCs w:val="20"/>
              </w:rPr>
              <w:t>Million Baht</w:t>
            </w:r>
          </w:p>
        </w:tc>
      </w:tr>
      <w:tr w:rsidR="00E3520C" w:rsidRPr="00E3520C" w:rsidTr="0008197C">
        <w:trPr>
          <w:trHeight w:hRule="exact" w:val="340"/>
        </w:trPr>
        <w:tc>
          <w:tcPr>
            <w:tcW w:w="3061" w:type="dxa"/>
          </w:tcPr>
          <w:p w:rsidR="0008197C" w:rsidRPr="00E3520C" w:rsidRDefault="0008197C" w:rsidP="00F11BD5">
            <w:pPr>
              <w:jc w:val="right"/>
              <w:rPr>
                <w:rFonts w:cs="Times New Roman"/>
                <w:snapToGrid w:val="0"/>
                <w:sz w:val="20"/>
                <w:szCs w:val="20"/>
              </w:rPr>
            </w:pPr>
          </w:p>
        </w:tc>
        <w:tc>
          <w:tcPr>
            <w:tcW w:w="5896" w:type="dxa"/>
            <w:gridSpan w:val="6"/>
            <w:tcBorders>
              <w:bottom w:val="single" w:sz="4" w:space="0" w:color="auto"/>
            </w:tcBorders>
          </w:tcPr>
          <w:p w:rsidR="0008197C" w:rsidRPr="00E3520C" w:rsidRDefault="0008197C" w:rsidP="00F11BD5">
            <w:pPr>
              <w:jc w:val="center"/>
              <w:rPr>
                <w:rFonts w:cs="Times New Roman"/>
                <w:snapToGrid w:val="0"/>
                <w:sz w:val="20"/>
                <w:szCs w:val="20"/>
                <w:lang w:val="en-US"/>
              </w:rPr>
            </w:pPr>
            <w:r w:rsidRPr="00E3520C">
              <w:rPr>
                <w:rFonts w:cs="Times New Roman"/>
                <w:sz w:val="20"/>
                <w:szCs w:val="20"/>
                <w:lang w:val="en-US"/>
              </w:rPr>
              <w:t>Consolidated financial statements</w:t>
            </w:r>
          </w:p>
        </w:tc>
      </w:tr>
      <w:tr w:rsidR="00E3520C" w:rsidRPr="00E3520C" w:rsidTr="0008197C">
        <w:trPr>
          <w:trHeight w:hRule="exact" w:val="794"/>
        </w:trPr>
        <w:tc>
          <w:tcPr>
            <w:tcW w:w="3061" w:type="dxa"/>
          </w:tcPr>
          <w:p w:rsidR="0008197C" w:rsidRPr="00E3520C" w:rsidRDefault="0008197C" w:rsidP="00F11BD5">
            <w:pPr>
              <w:jc w:val="right"/>
              <w:rPr>
                <w:rFonts w:cs="Times New Roman"/>
                <w:snapToGrid w:val="0"/>
                <w:sz w:val="20"/>
                <w:szCs w:val="20"/>
              </w:rPr>
            </w:pPr>
          </w:p>
        </w:tc>
        <w:tc>
          <w:tcPr>
            <w:tcW w:w="964" w:type="dxa"/>
            <w:tcBorders>
              <w:top w:val="single" w:sz="4" w:space="0" w:color="auto"/>
              <w:bottom w:val="single" w:sz="4" w:space="0" w:color="auto"/>
            </w:tcBorders>
          </w:tcPr>
          <w:p w:rsidR="0008197C" w:rsidRPr="00E3520C" w:rsidRDefault="0008197C" w:rsidP="0008197C">
            <w:pPr>
              <w:jc w:val="center"/>
              <w:rPr>
                <w:rFonts w:cs="Times New Roman"/>
                <w:snapToGrid w:val="0"/>
                <w:sz w:val="20"/>
                <w:szCs w:val="20"/>
                <w:lang w:val="en-US"/>
              </w:rPr>
            </w:pPr>
            <w:r w:rsidRPr="00E3520C">
              <w:rPr>
                <w:rFonts w:cs="Times New Roman"/>
                <w:snapToGrid w:val="0"/>
                <w:sz w:val="20"/>
                <w:szCs w:val="20"/>
                <w:lang w:val="en-US"/>
              </w:rPr>
              <w:t>Computer</w:t>
            </w:r>
          </w:p>
          <w:p w:rsidR="0008197C" w:rsidRPr="00E3520C" w:rsidRDefault="0008197C" w:rsidP="0008197C">
            <w:pPr>
              <w:ind w:left="-21" w:right="-19"/>
              <w:jc w:val="center"/>
              <w:rPr>
                <w:rFonts w:cs="Times New Roman"/>
                <w:snapToGrid w:val="0"/>
                <w:sz w:val="20"/>
                <w:szCs w:val="20"/>
                <w:lang w:val="en-US"/>
              </w:rPr>
            </w:pPr>
            <w:r w:rsidRPr="00E3520C">
              <w:rPr>
                <w:rFonts w:cs="Times New Roman"/>
                <w:snapToGrid w:val="0"/>
                <w:sz w:val="20"/>
                <w:szCs w:val="20"/>
                <w:lang w:val="en-US"/>
              </w:rPr>
              <w:t>software</w:t>
            </w:r>
          </w:p>
        </w:tc>
        <w:tc>
          <w:tcPr>
            <w:tcW w:w="964" w:type="dxa"/>
            <w:tcBorders>
              <w:top w:val="single" w:sz="4" w:space="0" w:color="auto"/>
              <w:bottom w:val="single" w:sz="4" w:space="0" w:color="auto"/>
            </w:tcBorders>
          </w:tcPr>
          <w:p w:rsidR="0008197C" w:rsidRPr="00E3520C" w:rsidRDefault="00D43D84" w:rsidP="0008197C">
            <w:pPr>
              <w:ind w:left="-25" w:right="-16"/>
              <w:jc w:val="center"/>
              <w:rPr>
                <w:rFonts w:cs="Times New Roman"/>
                <w:snapToGrid w:val="0"/>
                <w:sz w:val="20"/>
                <w:szCs w:val="20"/>
                <w:lang w:val="en-US"/>
              </w:rPr>
            </w:pPr>
            <w:r w:rsidRPr="00E3520C">
              <w:rPr>
                <w:rFonts w:cs="Times New Roman"/>
                <w:snapToGrid w:val="0"/>
                <w:sz w:val="20"/>
                <w:szCs w:val="20"/>
                <w:lang w:val="en-US"/>
              </w:rPr>
              <w:t>Right-</w:t>
            </w:r>
            <w:r w:rsidR="0008197C" w:rsidRPr="00E3520C">
              <w:rPr>
                <w:rFonts w:cs="Times New Roman"/>
                <w:snapToGrid w:val="0"/>
                <w:sz w:val="20"/>
                <w:szCs w:val="20"/>
                <w:lang w:val="en-US"/>
              </w:rPr>
              <w:t>of</w:t>
            </w:r>
            <w:r w:rsidRPr="00E3520C">
              <w:rPr>
                <w:rFonts w:cs="Times New Roman"/>
                <w:snapToGrid w:val="0"/>
                <w:sz w:val="20"/>
                <w:szCs w:val="20"/>
                <w:lang w:val="en-US"/>
              </w:rPr>
              <w:t>-</w:t>
            </w:r>
          </w:p>
          <w:p w:rsidR="0008197C" w:rsidRPr="00E3520C" w:rsidRDefault="00D43D84" w:rsidP="0008197C">
            <w:pPr>
              <w:ind w:left="-25" w:right="-16"/>
              <w:jc w:val="center"/>
              <w:rPr>
                <w:rFonts w:cstheme="minorBidi"/>
                <w:snapToGrid w:val="0"/>
                <w:sz w:val="20"/>
                <w:szCs w:val="20"/>
                <w:cs/>
                <w:lang w:val="en-US"/>
              </w:rPr>
            </w:pPr>
            <w:r w:rsidRPr="00E3520C">
              <w:rPr>
                <w:rFonts w:cs="Times New Roman"/>
                <w:snapToGrid w:val="0"/>
                <w:sz w:val="20"/>
                <w:szCs w:val="20"/>
                <w:lang w:val="en-US"/>
              </w:rPr>
              <w:t>u</w:t>
            </w:r>
            <w:r w:rsidR="0008197C" w:rsidRPr="00E3520C">
              <w:rPr>
                <w:rFonts w:cs="Times New Roman"/>
                <w:snapToGrid w:val="0"/>
                <w:sz w:val="20"/>
                <w:szCs w:val="20"/>
                <w:lang w:val="en-US"/>
              </w:rPr>
              <w:t>se</w:t>
            </w:r>
          </w:p>
        </w:tc>
        <w:tc>
          <w:tcPr>
            <w:tcW w:w="964" w:type="dxa"/>
            <w:tcBorders>
              <w:top w:val="single" w:sz="4" w:space="0" w:color="auto"/>
              <w:bottom w:val="single" w:sz="4" w:space="0" w:color="auto"/>
            </w:tcBorders>
          </w:tcPr>
          <w:p w:rsidR="0008197C" w:rsidRPr="00E3520C" w:rsidRDefault="0008197C" w:rsidP="0008197C">
            <w:pPr>
              <w:ind w:left="-25" w:right="-16"/>
              <w:jc w:val="center"/>
              <w:rPr>
                <w:rFonts w:cs="Times New Roman"/>
                <w:snapToGrid w:val="0"/>
                <w:sz w:val="20"/>
                <w:szCs w:val="20"/>
                <w:lang w:val="en-US"/>
              </w:rPr>
            </w:pPr>
            <w:r w:rsidRPr="00E3520C">
              <w:rPr>
                <w:rFonts w:cs="Times New Roman"/>
                <w:snapToGrid w:val="0"/>
                <w:sz w:val="20"/>
                <w:szCs w:val="20"/>
                <w:lang w:val="en-US"/>
              </w:rPr>
              <w:t>Customer contract</w:t>
            </w:r>
            <w:r w:rsidR="00CA0959" w:rsidRPr="00E3520C">
              <w:rPr>
                <w:rFonts w:cs="Times New Roman"/>
                <w:snapToGrid w:val="0"/>
                <w:sz w:val="20"/>
                <w:szCs w:val="20"/>
                <w:lang w:val="en-US"/>
              </w:rPr>
              <w:t>s</w:t>
            </w:r>
          </w:p>
        </w:tc>
        <w:tc>
          <w:tcPr>
            <w:tcW w:w="1020" w:type="dxa"/>
            <w:tcBorders>
              <w:top w:val="single" w:sz="4" w:space="0" w:color="auto"/>
              <w:bottom w:val="single" w:sz="4" w:space="0" w:color="auto"/>
            </w:tcBorders>
          </w:tcPr>
          <w:p w:rsidR="0008197C" w:rsidRPr="00E3520C" w:rsidRDefault="0008197C" w:rsidP="0008197C">
            <w:pPr>
              <w:ind w:left="-25" w:right="-16"/>
              <w:jc w:val="center"/>
              <w:rPr>
                <w:rFonts w:cs="Times New Roman"/>
                <w:snapToGrid w:val="0"/>
                <w:sz w:val="20"/>
                <w:szCs w:val="20"/>
                <w:lang w:val="en-US"/>
              </w:rPr>
            </w:pPr>
            <w:r w:rsidRPr="00E3520C">
              <w:rPr>
                <w:rFonts w:cs="Times New Roman"/>
                <w:snapToGrid w:val="0"/>
                <w:sz w:val="20"/>
                <w:szCs w:val="20"/>
                <w:lang w:val="en-US"/>
              </w:rPr>
              <w:t>Copyright, license and trademark</w:t>
            </w:r>
          </w:p>
        </w:tc>
        <w:tc>
          <w:tcPr>
            <w:tcW w:w="1020" w:type="dxa"/>
            <w:tcBorders>
              <w:top w:val="single" w:sz="4" w:space="0" w:color="auto"/>
              <w:bottom w:val="single" w:sz="4" w:space="0" w:color="auto"/>
            </w:tcBorders>
          </w:tcPr>
          <w:p w:rsidR="0008197C" w:rsidRPr="00E3520C" w:rsidRDefault="0008197C" w:rsidP="0008197C">
            <w:pPr>
              <w:ind w:right="-25"/>
              <w:jc w:val="center"/>
              <w:rPr>
                <w:rFonts w:cs="Times New Roman"/>
                <w:snapToGrid w:val="0"/>
                <w:sz w:val="20"/>
                <w:szCs w:val="20"/>
                <w:lang w:val="en-US"/>
              </w:rPr>
            </w:pPr>
            <w:r w:rsidRPr="00E3520C">
              <w:rPr>
                <w:rFonts w:cs="Times New Roman"/>
                <w:snapToGrid w:val="0"/>
                <w:sz w:val="20"/>
                <w:szCs w:val="20"/>
                <w:lang w:val="en-US"/>
              </w:rPr>
              <w:t>Other</w:t>
            </w:r>
          </w:p>
          <w:p w:rsidR="0008197C" w:rsidRPr="00E3520C" w:rsidRDefault="0008197C" w:rsidP="0008197C">
            <w:pPr>
              <w:ind w:left="-30" w:right="-25"/>
              <w:jc w:val="center"/>
              <w:rPr>
                <w:rFonts w:cs="Times New Roman"/>
                <w:snapToGrid w:val="0"/>
                <w:sz w:val="20"/>
                <w:szCs w:val="20"/>
                <w:lang w:val="en-US"/>
              </w:rPr>
            </w:pPr>
            <w:r w:rsidRPr="00E3520C">
              <w:rPr>
                <w:rFonts w:cs="Times New Roman"/>
                <w:snapToGrid w:val="0"/>
                <w:sz w:val="20"/>
                <w:szCs w:val="20"/>
                <w:lang w:val="en-US"/>
              </w:rPr>
              <w:t>intangible assets</w:t>
            </w:r>
          </w:p>
        </w:tc>
        <w:tc>
          <w:tcPr>
            <w:tcW w:w="964" w:type="dxa"/>
            <w:tcBorders>
              <w:top w:val="single" w:sz="4" w:space="0" w:color="auto"/>
              <w:bottom w:val="single" w:sz="4" w:space="0" w:color="auto"/>
            </w:tcBorders>
          </w:tcPr>
          <w:p w:rsidR="0008197C" w:rsidRPr="00E3520C" w:rsidRDefault="0008197C" w:rsidP="0008197C">
            <w:pPr>
              <w:ind w:left="-19" w:right="-21"/>
              <w:jc w:val="center"/>
              <w:rPr>
                <w:rFonts w:cs="Times New Roman"/>
                <w:snapToGrid w:val="0"/>
                <w:sz w:val="20"/>
                <w:szCs w:val="20"/>
                <w:lang w:val="en-US"/>
              </w:rPr>
            </w:pPr>
            <w:r w:rsidRPr="00E3520C">
              <w:rPr>
                <w:rFonts w:cs="Times New Roman"/>
                <w:snapToGrid w:val="0"/>
                <w:sz w:val="20"/>
                <w:szCs w:val="20"/>
                <w:lang w:val="en-US"/>
              </w:rPr>
              <w:t>Total</w:t>
            </w:r>
          </w:p>
        </w:tc>
      </w:tr>
      <w:tr w:rsidR="00E3520C" w:rsidRPr="00E3520C" w:rsidTr="00CA0959">
        <w:trPr>
          <w:trHeight w:val="340"/>
        </w:trPr>
        <w:tc>
          <w:tcPr>
            <w:tcW w:w="3061" w:type="dxa"/>
            <w:vAlign w:val="bottom"/>
          </w:tcPr>
          <w:p w:rsidR="00CA0959" w:rsidRPr="00E3520C" w:rsidRDefault="00CA0959" w:rsidP="00CA0959">
            <w:pPr>
              <w:jc w:val="left"/>
              <w:rPr>
                <w:rFonts w:cs="Times New Roman"/>
                <w:sz w:val="20"/>
                <w:szCs w:val="20"/>
                <w:lang w:val="en-US"/>
              </w:rPr>
            </w:pPr>
            <w:r w:rsidRPr="00E3520C">
              <w:rPr>
                <w:rFonts w:cs="Times New Roman"/>
                <w:b/>
                <w:bCs/>
                <w:sz w:val="20"/>
                <w:szCs w:val="20"/>
              </w:rPr>
              <w:t xml:space="preserve">As at </w:t>
            </w:r>
            <w:r w:rsidR="001D64EB" w:rsidRPr="00E3520C">
              <w:rPr>
                <w:rFonts w:cs="Times New Roman"/>
                <w:b/>
                <w:bCs/>
                <w:sz w:val="20"/>
                <w:szCs w:val="20"/>
              </w:rPr>
              <w:t>1 January 2020</w:t>
            </w:r>
          </w:p>
        </w:tc>
        <w:tc>
          <w:tcPr>
            <w:tcW w:w="964" w:type="dxa"/>
            <w:vAlign w:val="bottom"/>
          </w:tcPr>
          <w:p w:rsidR="00CA0959" w:rsidRPr="00E3520C" w:rsidRDefault="00CA0959" w:rsidP="00CA0959">
            <w:pPr>
              <w:tabs>
                <w:tab w:val="decimal" w:pos="867"/>
              </w:tabs>
              <w:ind w:right="28"/>
              <w:jc w:val="right"/>
              <w:rPr>
                <w:rFonts w:cs="Times New Roman"/>
                <w:snapToGrid w:val="0"/>
                <w:sz w:val="20"/>
                <w:szCs w:val="20"/>
              </w:rPr>
            </w:pPr>
          </w:p>
        </w:tc>
        <w:tc>
          <w:tcPr>
            <w:tcW w:w="964" w:type="dxa"/>
            <w:vAlign w:val="bottom"/>
          </w:tcPr>
          <w:p w:rsidR="00CA0959" w:rsidRPr="00E3520C" w:rsidRDefault="00CA0959" w:rsidP="00CA0959">
            <w:pPr>
              <w:tabs>
                <w:tab w:val="decimal" w:pos="867"/>
              </w:tabs>
              <w:ind w:right="28"/>
              <w:jc w:val="right"/>
              <w:rPr>
                <w:rFonts w:cs="Times New Roman"/>
                <w:snapToGrid w:val="0"/>
                <w:sz w:val="20"/>
                <w:szCs w:val="20"/>
              </w:rPr>
            </w:pPr>
          </w:p>
        </w:tc>
        <w:tc>
          <w:tcPr>
            <w:tcW w:w="964" w:type="dxa"/>
            <w:vAlign w:val="bottom"/>
          </w:tcPr>
          <w:p w:rsidR="00CA0959" w:rsidRPr="00E3520C" w:rsidRDefault="00CA0959" w:rsidP="00CA0959">
            <w:pPr>
              <w:tabs>
                <w:tab w:val="decimal" w:pos="867"/>
              </w:tabs>
              <w:ind w:right="28"/>
              <w:jc w:val="right"/>
              <w:rPr>
                <w:rFonts w:cs="Times New Roman"/>
                <w:snapToGrid w:val="0"/>
                <w:sz w:val="20"/>
                <w:szCs w:val="20"/>
              </w:rPr>
            </w:pPr>
          </w:p>
        </w:tc>
        <w:tc>
          <w:tcPr>
            <w:tcW w:w="1020" w:type="dxa"/>
            <w:vAlign w:val="bottom"/>
          </w:tcPr>
          <w:p w:rsidR="00CA0959" w:rsidRPr="00E3520C" w:rsidRDefault="00CA0959" w:rsidP="00CA0959">
            <w:pPr>
              <w:tabs>
                <w:tab w:val="decimal" w:pos="867"/>
              </w:tabs>
              <w:ind w:right="28"/>
              <w:jc w:val="right"/>
              <w:rPr>
                <w:rFonts w:cs="Times New Roman"/>
                <w:snapToGrid w:val="0"/>
                <w:sz w:val="20"/>
                <w:szCs w:val="20"/>
              </w:rPr>
            </w:pPr>
          </w:p>
        </w:tc>
        <w:tc>
          <w:tcPr>
            <w:tcW w:w="1020" w:type="dxa"/>
            <w:vAlign w:val="bottom"/>
          </w:tcPr>
          <w:p w:rsidR="00CA0959" w:rsidRPr="00E3520C" w:rsidRDefault="00CA0959" w:rsidP="00CA0959">
            <w:pPr>
              <w:tabs>
                <w:tab w:val="decimal" w:pos="867"/>
              </w:tabs>
              <w:ind w:right="28"/>
              <w:jc w:val="right"/>
              <w:rPr>
                <w:rFonts w:cs="Times New Roman"/>
                <w:snapToGrid w:val="0"/>
                <w:sz w:val="20"/>
                <w:szCs w:val="20"/>
              </w:rPr>
            </w:pPr>
          </w:p>
        </w:tc>
        <w:tc>
          <w:tcPr>
            <w:tcW w:w="964" w:type="dxa"/>
            <w:vAlign w:val="bottom"/>
          </w:tcPr>
          <w:p w:rsidR="00CA0959" w:rsidRPr="00E3520C" w:rsidRDefault="00CA0959" w:rsidP="00CA0959">
            <w:pPr>
              <w:tabs>
                <w:tab w:val="decimal" w:pos="867"/>
              </w:tabs>
              <w:ind w:right="28"/>
              <w:jc w:val="right"/>
              <w:rPr>
                <w:rFonts w:cs="Times New Roman"/>
                <w:snapToGrid w:val="0"/>
                <w:sz w:val="20"/>
                <w:szCs w:val="20"/>
              </w:rPr>
            </w:pPr>
          </w:p>
        </w:tc>
      </w:tr>
      <w:tr w:rsidR="00E3520C" w:rsidRPr="00E3520C" w:rsidTr="008C153D">
        <w:trPr>
          <w:trHeight w:val="340"/>
        </w:trPr>
        <w:tc>
          <w:tcPr>
            <w:tcW w:w="3061" w:type="dxa"/>
            <w:vAlign w:val="bottom"/>
          </w:tcPr>
          <w:p w:rsidR="008C153D" w:rsidRPr="00E3520C" w:rsidRDefault="008C153D" w:rsidP="008C153D">
            <w:pPr>
              <w:jc w:val="left"/>
              <w:rPr>
                <w:rFonts w:cs="Times New Roman"/>
                <w:sz w:val="20"/>
                <w:szCs w:val="20"/>
                <w:cs/>
                <w:lang w:val="en-US"/>
              </w:rPr>
            </w:pPr>
            <w:r w:rsidRPr="00E3520C">
              <w:rPr>
                <w:rFonts w:cs="Times New Roman"/>
                <w:sz w:val="20"/>
                <w:szCs w:val="20"/>
                <w:lang w:val="en-US"/>
              </w:rPr>
              <w:t>Cost</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24,865</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20,507</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45,780</w:t>
            </w:r>
          </w:p>
        </w:tc>
        <w:tc>
          <w:tcPr>
            <w:tcW w:w="1020" w:type="dxa"/>
            <w:vAlign w:val="bottom"/>
          </w:tcPr>
          <w:p w:rsidR="008C153D" w:rsidRPr="00E3520C" w:rsidRDefault="008C153D" w:rsidP="008C153D">
            <w:pPr>
              <w:jc w:val="right"/>
              <w:rPr>
                <w:rFonts w:cs="Times New Roman"/>
                <w:sz w:val="20"/>
                <w:szCs w:val="20"/>
              </w:rPr>
            </w:pPr>
            <w:r w:rsidRPr="00E3520C">
              <w:rPr>
                <w:rFonts w:cs="Times New Roman"/>
                <w:sz w:val="20"/>
                <w:szCs w:val="20"/>
              </w:rPr>
              <w:t>3,966</w:t>
            </w:r>
          </w:p>
        </w:tc>
        <w:tc>
          <w:tcPr>
            <w:tcW w:w="1020" w:type="dxa"/>
            <w:vAlign w:val="bottom"/>
          </w:tcPr>
          <w:p w:rsidR="008C153D" w:rsidRPr="00E3520C" w:rsidRDefault="008C153D" w:rsidP="008C153D">
            <w:pPr>
              <w:jc w:val="right"/>
              <w:rPr>
                <w:rFonts w:cs="Times New Roman"/>
                <w:sz w:val="20"/>
                <w:szCs w:val="20"/>
              </w:rPr>
            </w:pPr>
            <w:r w:rsidRPr="00E3520C">
              <w:rPr>
                <w:rFonts w:cs="Times New Roman"/>
                <w:sz w:val="20"/>
                <w:szCs w:val="20"/>
              </w:rPr>
              <w:t>24,306</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 xml:space="preserve">119,424 </w:t>
            </w:r>
          </w:p>
        </w:tc>
      </w:tr>
      <w:tr w:rsidR="00E3520C" w:rsidRPr="00E3520C" w:rsidTr="008C153D">
        <w:trPr>
          <w:trHeight w:val="340"/>
        </w:trPr>
        <w:tc>
          <w:tcPr>
            <w:tcW w:w="3061" w:type="dxa"/>
            <w:vAlign w:val="bottom"/>
          </w:tcPr>
          <w:p w:rsidR="008C153D" w:rsidRPr="00E3520C" w:rsidRDefault="008C153D" w:rsidP="008C153D">
            <w:pPr>
              <w:jc w:val="left"/>
              <w:rPr>
                <w:rFonts w:cs="Times New Roman"/>
                <w:sz w:val="20"/>
                <w:szCs w:val="20"/>
              </w:rPr>
            </w:pPr>
            <w:r w:rsidRPr="00E3520C">
              <w:rPr>
                <w:rFonts w:cs="Times New Roman"/>
                <w:sz w:val="20"/>
                <w:szCs w:val="20"/>
                <w:u w:val="single"/>
              </w:rPr>
              <w:t>Less</w:t>
            </w:r>
            <w:r w:rsidRPr="00E3520C">
              <w:rPr>
                <w:rFonts w:cs="Times New Roman"/>
                <w:sz w:val="20"/>
                <w:szCs w:val="20"/>
              </w:rPr>
              <w:t xml:space="preserve">  Accumulated amortization</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(14,994)</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(9,674)</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(2,300)</w:t>
            </w:r>
          </w:p>
        </w:tc>
        <w:tc>
          <w:tcPr>
            <w:tcW w:w="1020" w:type="dxa"/>
            <w:vAlign w:val="bottom"/>
          </w:tcPr>
          <w:p w:rsidR="008C153D" w:rsidRPr="00E3520C" w:rsidRDefault="008C153D" w:rsidP="008C153D">
            <w:pPr>
              <w:jc w:val="right"/>
              <w:rPr>
                <w:rFonts w:cs="Times New Roman"/>
                <w:sz w:val="20"/>
                <w:szCs w:val="20"/>
              </w:rPr>
            </w:pPr>
            <w:r w:rsidRPr="00E3520C">
              <w:rPr>
                <w:rFonts w:cs="Times New Roman"/>
                <w:sz w:val="20"/>
                <w:szCs w:val="20"/>
              </w:rPr>
              <w:t>(1,839)</w:t>
            </w:r>
          </w:p>
        </w:tc>
        <w:tc>
          <w:tcPr>
            <w:tcW w:w="1020" w:type="dxa"/>
            <w:vAlign w:val="bottom"/>
          </w:tcPr>
          <w:p w:rsidR="008C153D" w:rsidRPr="00E3520C" w:rsidRDefault="008C153D" w:rsidP="008C153D">
            <w:pPr>
              <w:jc w:val="right"/>
              <w:rPr>
                <w:rFonts w:cs="Times New Roman"/>
                <w:sz w:val="20"/>
                <w:szCs w:val="20"/>
              </w:rPr>
            </w:pPr>
            <w:r w:rsidRPr="00E3520C">
              <w:rPr>
                <w:rFonts w:cs="Times New Roman"/>
                <w:sz w:val="20"/>
                <w:szCs w:val="20"/>
              </w:rPr>
              <w:t>(9,935)</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 xml:space="preserve"> (38,742)</w:t>
            </w:r>
          </w:p>
        </w:tc>
      </w:tr>
      <w:tr w:rsidR="00E3520C" w:rsidRPr="00E3520C" w:rsidTr="008C153D">
        <w:trPr>
          <w:trHeight w:val="340"/>
        </w:trPr>
        <w:tc>
          <w:tcPr>
            <w:tcW w:w="3061" w:type="dxa"/>
            <w:vAlign w:val="bottom"/>
          </w:tcPr>
          <w:p w:rsidR="008C153D" w:rsidRPr="00E3520C" w:rsidRDefault="008C153D" w:rsidP="008C153D">
            <w:pPr>
              <w:ind w:firstLine="529"/>
              <w:jc w:val="left"/>
              <w:rPr>
                <w:rFonts w:cs="Times New Roman"/>
                <w:sz w:val="20"/>
                <w:szCs w:val="20"/>
              </w:rPr>
            </w:pPr>
            <w:r w:rsidRPr="00E3520C">
              <w:rPr>
                <w:rFonts w:cs="Times New Roman"/>
                <w:sz w:val="20"/>
                <w:szCs w:val="20"/>
              </w:rPr>
              <w:t>Allowance for impairment</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w:t>
            </w:r>
          </w:p>
        </w:tc>
        <w:tc>
          <w:tcPr>
            <w:tcW w:w="1020" w:type="dxa"/>
            <w:tcBorders>
              <w:bottom w:val="single" w:sz="4" w:space="0" w:color="auto"/>
            </w:tcBorders>
            <w:vAlign w:val="bottom"/>
          </w:tcPr>
          <w:p w:rsidR="008C153D" w:rsidRPr="00E3520C" w:rsidRDefault="008C153D" w:rsidP="008C153D">
            <w:pPr>
              <w:jc w:val="right"/>
              <w:rPr>
                <w:rFonts w:cs="Times New Roman"/>
                <w:sz w:val="20"/>
                <w:szCs w:val="20"/>
              </w:rPr>
            </w:pPr>
            <w:r w:rsidRPr="00E3520C">
              <w:rPr>
                <w:rFonts w:cs="Times New Roman"/>
                <w:sz w:val="20"/>
                <w:szCs w:val="20"/>
              </w:rPr>
              <w:t>-</w:t>
            </w:r>
          </w:p>
        </w:tc>
        <w:tc>
          <w:tcPr>
            <w:tcW w:w="1020" w:type="dxa"/>
            <w:tcBorders>
              <w:bottom w:val="single" w:sz="4" w:space="0" w:color="auto"/>
            </w:tcBorders>
            <w:vAlign w:val="bottom"/>
          </w:tcPr>
          <w:p w:rsidR="008C153D" w:rsidRPr="00E3520C" w:rsidRDefault="008C153D" w:rsidP="008C153D">
            <w:pPr>
              <w:jc w:val="right"/>
              <w:rPr>
                <w:rFonts w:cs="Times New Roman"/>
                <w:sz w:val="20"/>
                <w:szCs w:val="20"/>
              </w:rPr>
            </w:pPr>
            <w:r w:rsidRPr="00E3520C">
              <w:rPr>
                <w:rFonts w:cs="Times New Roman"/>
                <w:sz w:val="20"/>
                <w:szCs w:val="20"/>
              </w:rPr>
              <w:t>(714)</w:t>
            </w:r>
          </w:p>
        </w:tc>
        <w:tc>
          <w:tcPr>
            <w:tcW w:w="964" w:type="dxa"/>
            <w:vAlign w:val="bottom"/>
          </w:tcPr>
          <w:p w:rsidR="008C153D" w:rsidRPr="00E3520C" w:rsidRDefault="008C153D" w:rsidP="008C153D">
            <w:pPr>
              <w:jc w:val="right"/>
              <w:rPr>
                <w:rFonts w:cs="Times New Roman"/>
                <w:sz w:val="20"/>
                <w:szCs w:val="20"/>
              </w:rPr>
            </w:pPr>
            <w:r w:rsidRPr="00E3520C">
              <w:rPr>
                <w:rFonts w:cs="Times New Roman"/>
                <w:sz w:val="20"/>
                <w:szCs w:val="20"/>
              </w:rPr>
              <w:t xml:space="preserve"> (714)</w:t>
            </w:r>
          </w:p>
        </w:tc>
      </w:tr>
      <w:tr w:rsidR="00E3520C" w:rsidRPr="00E3520C" w:rsidTr="008C153D">
        <w:trPr>
          <w:trHeight w:val="340"/>
        </w:trPr>
        <w:tc>
          <w:tcPr>
            <w:tcW w:w="3061" w:type="dxa"/>
            <w:vAlign w:val="bottom"/>
          </w:tcPr>
          <w:p w:rsidR="008C153D" w:rsidRPr="00E3520C" w:rsidRDefault="008C153D" w:rsidP="008C153D">
            <w:pPr>
              <w:jc w:val="left"/>
              <w:rPr>
                <w:rFonts w:cs="Times New Roman"/>
                <w:sz w:val="20"/>
                <w:szCs w:val="20"/>
                <w:lang w:val="en-US"/>
              </w:rPr>
            </w:pPr>
            <w:r w:rsidRPr="00E3520C">
              <w:rPr>
                <w:rFonts w:cs="Times New Roman"/>
                <w:sz w:val="20"/>
                <w:szCs w:val="20"/>
              </w:rPr>
              <w:t>Net book value</w:t>
            </w:r>
          </w:p>
        </w:tc>
        <w:tc>
          <w:tcPr>
            <w:tcW w:w="964" w:type="dxa"/>
            <w:tcBorders>
              <w:top w:val="single" w:sz="4" w:space="0" w:color="auto"/>
              <w:bottom w:val="single" w:sz="4" w:space="0" w:color="auto"/>
            </w:tcBorders>
            <w:vAlign w:val="bottom"/>
          </w:tcPr>
          <w:p w:rsidR="008C153D" w:rsidRPr="00E3520C" w:rsidRDefault="008C153D" w:rsidP="008C153D">
            <w:pPr>
              <w:jc w:val="right"/>
              <w:rPr>
                <w:rFonts w:cs="Times New Roman"/>
                <w:sz w:val="20"/>
                <w:szCs w:val="20"/>
              </w:rPr>
            </w:pPr>
            <w:r w:rsidRPr="00E3520C">
              <w:rPr>
                <w:rFonts w:cs="Times New Roman"/>
                <w:sz w:val="20"/>
                <w:szCs w:val="20"/>
              </w:rPr>
              <w:t>9,871</w:t>
            </w:r>
          </w:p>
        </w:tc>
        <w:tc>
          <w:tcPr>
            <w:tcW w:w="964" w:type="dxa"/>
            <w:tcBorders>
              <w:top w:val="single" w:sz="4" w:space="0" w:color="auto"/>
              <w:bottom w:val="single" w:sz="4" w:space="0" w:color="auto"/>
            </w:tcBorders>
            <w:vAlign w:val="bottom"/>
          </w:tcPr>
          <w:p w:rsidR="008C153D" w:rsidRPr="00E3520C" w:rsidRDefault="008C153D" w:rsidP="008C153D">
            <w:pPr>
              <w:jc w:val="right"/>
              <w:rPr>
                <w:rFonts w:cs="Times New Roman"/>
                <w:sz w:val="20"/>
                <w:szCs w:val="20"/>
              </w:rPr>
            </w:pPr>
            <w:r w:rsidRPr="00E3520C">
              <w:rPr>
                <w:rFonts w:cs="Times New Roman"/>
                <w:sz w:val="20"/>
                <w:szCs w:val="20"/>
              </w:rPr>
              <w:t>10,833</w:t>
            </w:r>
          </w:p>
        </w:tc>
        <w:tc>
          <w:tcPr>
            <w:tcW w:w="964" w:type="dxa"/>
            <w:tcBorders>
              <w:top w:val="single" w:sz="4" w:space="0" w:color="auto"/>
              <w:bottom w:val="single" w:sz="4" w:space="0" w:color="auto"/>
            </w:tcBorders>
            <w:vAlign w:val="bottom"/>
          </w:tcPr>
          <w:p w:rsidR="008C153D" w:rsidRPr="00E3520C" w:rsidRDefault="008C153D" w:rsidP="008C153D">
            <w:pPr>
              <w:jc w:val="right"/>
              <w:rPr>
                <w:rFonts w:cs="Times New Roman"/>
                <w:sz w:val="20"/>
                <w:szCs w:val="20"/>
              </w:rPr>
            </w:pPr>
            <w:r w:rsidRPr="00E3520C">
              <w:rPr>
                <w:rFonts w:cs="Times New Roman"/>
                <w:sz w:val="20"/>
                <w:szCs w:val="20"/>
              </w:rPr>
              <w:t>43,480</w:t>
            </w:r>
          </w:p>
        </w:tc>
        <w:tc>
          <w:tcPr>
            <w:tcW w:w="1020" w:type="dxa"/>
            <w:tcBorders>
              <w:top w:val="single" w:sz="4" w:space="0" w:color="auto"/>
              <w:bottom w:val="single" w:sz="4" w:space="0" w:color="auto"/>
            </w:tcBorders>
            <w:vAlign w:val="bottom"/>
          </w:tcPr>
          <w:p w:rsidR="008C153D" w:rsidRPr="00E3520C" w:rsidRDefault="008C153D" w:rsidP="008C153D">
            <w:pPr>
              <w:jc w:val="right"/>
              <w:rPr>
                <w:rFonts w:cs="Times New Roman"/>
                <w:sz w:val="20"/>
                <w:szCs w:val="20"/>
              </w:rPr>
            </w:pPr>
            <w:r w:rsidRPr="00E3520C">
              <w:rPr>
                <w:rFonts w:cs="Times New Roman"/>
                <w:sz w:val="20"/>
                <w:szCs w:val="20"/>
              </w:rPr>
              <w:t>2,127</w:t>
            </w:r>
          </w:p>
        </w:tc>
        <w:tc>
          <w:tcPr>
            <w:tcW w:w="1020" w:type="dxa"/>
            <w:tcBorders>
              <w:top w:val="single" w:sz="4" w:space="0" w:color="auto"/>
              <w:bottom w:val="single" w:sz="4" w:space="0" w:color="auto"/>
            </w:tcBorders>
            <w:vAlign w:val="bottom"/>
          </w:tcPr>
          <w:p w:rsidR="008C153D" w:rsidRPr="00E3520C" w:rsidRDefault="008C153D" w:rsidP="008C153D">
            <w:pPr>
              <w:jc w:val="right"/>
              <w:rPr>
                <w:rFonts w:cs="Times New Roman"/>
                <w:sz w:val="20"/>
                <w:szCs w:val="20"/>
              </w:rPr>
            </w:pPr>
            <w:r w:rsidRPr="00E3520C">
              <w:rPr>
                <w:rFonts w:cs="Times New Roman"/>
                <w:sz w:val="20"/>
                <w:szCs w:val="20"/>
              </w:rPr>
              <w:t>13,657</w:t>
            </w:r>
          </w:p>
        </w:tc>
        <w:tc>
          <w:tcPr>
            <w:tcW w:w="964" w:type="dxa"/>
            <w:tcBorders>
              <w:top w:val="single" w:sz="4" w:space="0" w:color="auto"/>
              <w:bottom w:val="single" w:sz="4" w:space="0" w:color="auto"/>
            </w:tcBorders>
            <w:vAlign w:val="bottom"/>
          </w:tcPr>
          <w:p w:rsidR="008C153D" w:rsidRPr="00E3520C" w:rsidRDefault="008C153D" w:rsidP="008C153D">
            <w:pPr>
              <w:jc w:val="right"/>
              <w:rPr>
                <w:rFonts w:cs="Times New Roman"/>
                <w:sz w:val="20"/>
                <w:szCs w:val="20"/>
              </w:rPr>
            </w:pPr>
            <w:r w:rsidRPr="00E3520C">
              <w:rPr>
                <w:rFonts w:cs="Times New Roman"/>
                <w:sz w:val="20"/>
                <w:szCs w:val="20"/>
              </w:rPr>
              <w:t xml:space="preserve"> 79,968 </w:t>
            </w:r>
          </w:p>
        </w:tc>
      </w:tr>
      <w:tr w:rsidR="00E3520C" w:rsidRPr="00E3520C" w:rsidTr="008C153D">
        <w:trPr>
          <w:trHeight w:val="567"/>
        </w:trPr>
        <w:tc>
          <w:tcPr>
            <w:tcW w:w="3061" w:type="dxa"/>
            <w:vAlign w:val="bottom"/>
          </w:tcPr>
          <w:p w:rsidR="00AB24B8" w:rsidRPr="00E3520C" w:rsidRDefault="00AB24B8" w:rsidP="00AB24B8">
            <w:pPr>
              <w:ind w:left="132" w:hanging="132"/>
              <w:jc w:val="left"/>
              <w:rPr>
                <w:rFonts w:cs="Times New Roman"/>
                <w:spacing w:val="4"/>
                <w:sz w:val="20"/>
                <w:szCs w:val="20"/>
                <w:cs/>
                <w:lang w:val="en-US"/>
              </w:rPr>
            </w:pPr>
            <w:r w:rsidRPr="00E3520C">
              <w:rPr>
                <w:rFonts w:cs="Times New Roman"/>
                <w:spacing w:val="4"/>
                <w:sz w:val="20"/>
                <w:szCs w:val="20"/>
                <w:lang w:val="en-US"/>
              </w:rPr>
              <w:t xml:space="preserve">Cumulative effects of changes in accounting policies </w:t>
            </w:r>
            <w:r w:rsidRPr="00E3520C">
              <w:rPr>
                <w:rFonts w:cs="Times New Roman"/>
                <w:spacing w:val="4"/>
                <w:sz w:val="20"/>
                <w:szCs w:val="20"/>
                <w:cs/>
                <w:lang w:val="en-US"/>
              </w:rPr>
              <w:t>(</w:t>
            </w:r>
            <w:r w:rsidRPr="00E3520C">
              <w:rPr>
                <w:rFonts w:cs="Times New Roman"/>
                <w:spacing w:val="4"/>
                <w:sz w:val="20"/>
                <w:szCs w:val="20"/>
                <w:lang w:val="en-US"/>
              </w:rPr>
              <w:t>Note</w:t>
            </w:r>
            <w:r w:rsidRPr="00E3520C">
              <w:rPr>
                <w:rFonts w:cs="Times New Roman"/>
                <w:spacing w:val="4"/>
                <w:sz w:val="20"/>
                <w:szCs w:val="20"/>
                <w:cs/>
                <w:lang w:val="en-US"/>
              </w:rPr>
              <w:t xml:space="preserve"> </w:t>
            </w:r>
            <w:r w:rsidRPr="00E3520C">
              <w:rPr>
                <w:rFonts w:cs="Times New Roman"/>
                <w:spacing w:val="4"/>
                <w:sz w:val="20"/>
                <w:szCs w:val="20"/>
                <w:lang w:val="en-US"/>
              </w:rPr>
              <w:t>4</w:t>
            </w:r>
            <w:r w:rsidRPr="00E3520C">
              <w:rPr>
                <w:rFonts w:cs="Times New Roman"/>
                <w:spacing w:val="4"/>
                <w:sz w:val="20"/>
                <w:szCs w:val="20"/>
                <w:cs/>
                <w:lang w:val="en-US"/>
              </w:rPr>
              <w:t>)</w:t>
            </w:r>
          </w:p>
        </w:tc>
        <w:tc>
          <w:tcPr>
            <w:tcW w:w="964" w:type="dxa"/>
            <w:tcBorders>
              <w:bottom w:val="single" w:sz="4" w:space="0" w:color="auto"/>
            </w:tcBorders>
            <w:vAlign w:val="bottom"/>
          </w:tcPr>
          <w:p w:rsidR="00AB24B8" w:rsidRPr="00E3520C" w:rsidRDefault="00AB24B8" w:rsidP="00AB24B8">
            <w:pPr>
              <w:tabs>
                <w:tab w:val="decimal" w:pos="729"/>
                <w:tab w:val="decimal" w:pos="972"/>
              </w:tabs>
              <w:jc w:val="right"/>
              <w:rPr>
                <w:rFonts w:cs="Times New Roman"/>
                <w:sz w:val="20"/>
                <w:szCs w:val="20"/>
              </w:rPr>
            </w:pPr>
            <w:r w:rsidRPr="00E3520C">
              <w:rPr>
                <w:rFonts w:cs="Times New Roman"/>
                <w:sz w:val="20"/>
                <w:szCs w:val="20"/>
              </w:rPr>
              <w:t xml:space="preserve"> (147)</w:t>
            </w:r>
          </w:p>
        </w:tc>
        <w:tc>
          <w:tcPr>
            <w:tcW w:w="964" w:type="dxa"/>
            <w:tcBorders>
              <w:bottom w:val="single" w:sz="4" w:space="0" w:color="auto"/>
            </w:tcBorders>
            <w:vAlign w:val="bottom"/>
          </w:tcPr>
          <w:p w:rsidR="00AB24B8" w:rsidRPr="00E3520C" w:rsidRDefault="00AB24B8" w:rsidP="00AB24B8">
            <w:pPr>
              <w:tabs>
                <w:tab w:val="decimal" w:pos="972"/>
              </w:tabs>
              <w:jc w:val="right"/>
              <w:rPr>
                <w:rFonts w:cs="Times New Roman"/>
                <w:sz w:val="20"/>
                <w:szCs w:val="20"/>
              </w:rPr>
            </w:pPr>
            <w:r w:rsidRPr="00E3520C">
              <w:rPr>
                <w:rFonts w:cs="Times New Roman"/>
                <w:sz w:val="20"/>
                <w:szCs w:val="20"/>
              </w:rPr>
              <w:t xml:space="preserve"> (10,833)</w:t>
            </w:r>
          </w:p>
        </w:tc>
        <w:tc>
          <w:tcPr>
            <w:tcW w:w="964" w:type="dxa"/>
            <w:tcBorders>
              <w:bottom w:val="single" w:sz="4" w:space="0" w:color="auto"/>
            </w:tcBorders>
            <w:vAlign w:val="bottom"/>
          </w:tcPr>
          <w:p w:rsidR="00AB24B8" w:rsidRPr="00E3520C" w:rsidRDefault="00AB24B8" w:rsidP="00AB24B8">
            <w:pPr>
              <w:tabs>
                <w:tab w:val="decimal" w:pos="972"/>
              </w:tabs>
              <w:jc w:val="right"/>
              <w:rPr>
                <w:rFonts w:cs="Times New Roman"/>
                <w:sz w:val="20"/>
                <w:szCs w:val="20"/>
              </w:rPr>
            </w:pPr>
            <w:r w:rsidRPr="00E3520C">
              <w:rPr>
                <w:rFonts w:cs="Times New Roman"/>
                <w:sz w:val="20"/>
                <w:szCs w:val="20"/>
              </w:rPr>
              <w:t>-</w:t>
            </w:r>
          </w:p>
        </w:tc>
        <w:tc>
          <w:tcPr>
            <w:tcW w:w="1020" w:type="dxa"/>
            <w:tcBorders>
              <w:bottom w:val="single" w:sz="4" w:space="0" w:color="auto"/>
            </w:tcBorders>
            <w:vAlign w:val="bottom"/>
          </w:tcPr>
          <w:p w:rsidR="00AB24B8" w:rsidRPr="00E3520C" w:rsidRDefault="00AB24B8" w:rsidP="00AB24B8">
            <w:pPr>
              <w:tabs>
                <w:tab w:val="decimal" w:pos="972"/>
              </w:tabs>
              <w:jc w:val="right"/>
              <w:rPr>
                <w:rFonts w:cs="Times New Roman"/>
                <w:sz w:val="20"/>
                <w:szCs w:val="20"/>
              </w:rPr>
            </w:pPr>
            <w:r w:rsidRPr="00E3520C">
              <w:rPr>
                <w:rFonts w:cs="Times New Roman"/>
                <w:sz w:val="20"/>
                <w:szCs w:val="20"/>
              </w:rPr>
              <w:t>-</w:t>
            </w:r>
          </w:p>
        </w:tc>
        <w:tc>
          <w:tcPr>
            <w:tcW w:w="1020" w:type="dxa"/>
            <w:tcBorders>
              <w:bottom w:val="single" w:sz="4" w:space="0" w:color="auto"/>
            </w:tcBorders>
            <w:vAlign w:val="bottom"/>
          </w:tcPr>
          <w:p w:rsidR="00AB24B8" w:rsidRPr="00E3520C" w:rsidRDefault="00AB24B8" w:rsidP="00AB24B8">
            <w:pPr>
              <w:tabs>
                <w:tab w:val="decimal" w:pos="972"/>
              </w:tabs>
              <w:jc w:val="right"/>
              <w:rPr>
                <w:rFonts w:cs="Times New Roman"/>
                <w:sz w:val="20"/>
                <w:szCs w:val="20"/>
              </w:rPr>
            </w:pPr>
            <w:r w:rsidRPr="00E3520C">
              <w:rPr>
                <w:rFonts w:cs="Times New Roman"/>
                <w:sz w:val="20"/>
                <w:szCs w:val="20"/>
              </w:rPr>
              <w:t>-</w:t>
            </w:r>
          </w:p>
        </w:tc>
        <w:tc>
          <w:tcPr>
            <w:tcW w:w="964" w:type="dxa"/>
            <w:tcBorders>
              <w:bottom w:val="single" w:sz="4" w:space="0" w:color="auto"/>
            </w:tcBorders>
            <w:vAlign w:val="bottom"/>
          </w:tcPr>
          <w:p w:rsidR="00AB24B8" w:rsidRPr="00E3520C" w:rsidRDefault="00AB24B8" w:rsidP="00AB24B8">
            <w:pPr>
              <w:tabs>
                <w:tab w:val="decimal" w:pos="972"/>
              </w:tabs>
              <w:jc w:val="right"/>
              <w:rPr>
                <w:rFonts w:cs="Times New Roman"/>
                <w:sz w:val="20"/>
                <w:szCs w:val="20"/>
              </w:rPr>
            </w:pPr>
            <w:r w:rsidRPr="00E3520C">
              <w:rPr>
                <w:rFonts w:cs="Times New Roman"/>
                <w:sz w:val="20"/>
                <w:szCs w:val="20"/>
              </w:rPr>
              <w:t>(10,980)</w:t>
            </w:r>
          </w:p>
        </w:tc>
      </w:tr>
      <w:tr w:rsidR="00E3520C" w:rsidRPr="00E3520C" w:rsidTr="006467FB">
        <w:trPr>
          <w:trHeight w:val="794"/>
        </w:trPr>
        <w:tc>
          <w:tcPr>
            <w:tcW w:w="3061" w:type="dxa"/>
            <w:vAlign w:val="bottom"/>
          </w:tcPr>
          <w:p w:rsidR="00AB24B8" w:rsidRPr="00E3520C" w:rsidRDefault="00AB24B8" w:rsidP="00AB24B8">
            <w:pPr>
              <w:ind w:left="146" w:right="-22" w:hanging="132"/>
              <w:jc w:val="left"/>
              <w:rPr>
                <w:rFonts w:cs="Times New Roman"/>
                <w:spacing w:val="4"/>
                <w:sz w:val="20"/>
                <w:szCs w:val="20"/>
                <w:lang w:val="en-US"/>
              </w:rPr>
            </w:pPr>
            <w:r w:rsidRPr="00E3520C">
              <w:rPr>
                <w:rFonts w:cs="Times New Roman"/>
                <w:spacing w:val="4"/>
                <w:sz w:val="20"/>
                <w:szCs w:val="20"/>
                <w:lang w:val="en-US"/>
              </w:rPr>
              <w:t>Net book value</w:t>
            </w:r>
            <w:r w:rsidRPr="00E3520C">
              <w:rPr>
                <w:rFonts w:cs="Times New Roman"/>
                <w:spacing w:val="4"/>
                <w:sz w:val="20"/>
                <w:szCs w:val="20"/>
                <w:cs/>
                <w:lang w:val="en-US"/>
              </w:rPr>
              <w:t xml:space="preserve"> </w:t>
            </w:r>
            <w:r w:rsidRPr="00E3520C">
              <w:rPr>
                <w:rFonts w:cs="Times New Roman"/>
                <w:spacing w:val="4"/>
                <w:sz w:val="20"/>
                <w:szCs w:val="20"/>
                <w:lang w:val="en-US"/>
              </w:rPr>
              <w:t>after cumulative effects of changes in accounting policies</w:t>
            </w:r>
          </w:p>
        </w:tc>
        <w:tc>
          <w:tcPr>
            <w:tcW w:w="964" w:type="dxa"/>
            <w:tcBorders>
              <w:top w:val="single" w:sz="4" w:space="0" w:color="auto"/>
              <w:bottom w:val="single" w:sz="4" w:space="0" w:color="auto"/>
            </w:tcBorders>
            <w:vAlign w:val="bottom"/>
          </w:tcPr>
          <w:p w:rsidR="00AB24B8" w:rsidRPr="00E3520C" w:rsidRDefault="00AB24B8" w:rsidP="00AB24B8">
            <w:pPr>
              <w:tabs>
                <w:tab w:val="decimal" w:pos="729"/>
                <w:tab w:val="decimal" w:pos="972"/>
              </w:tabs>
              <w:jc w:val="right"/>
              <w:rPr>
                <w:rFonts w:cs="Times New Roman"/>
                <w:sz w:val="20"/>
                <w:szCs w:val="20"/>
              </w:rPr>
            </w:pPr>
            <w:r w:rsidRPr="00E3520C">
              <w:rPr>
                <w:rFonts w:cs="Times New Roman"/>
                <w:sz w:val="20"/>
                <w:szCs w:val="20"/>
              </w:rPr>
              <w:t>9,724</w:t>
            </w:r>
          </w:p>
        </w:tc>
        <w:tc>
          <w:tcPr>
            <w:tcW w:w="964" w:type="dxa"/>
            <w:tcBorders>
              <w:top w:val="single" w:sz="4" w:space="0" w:color="auto"/>
              <w:bottom w:val="single" w:sz="4" w:space="0" w:color="auto"/>
            </w:tcBorders>
            <w:vAlign w:val="bottom"/>
          </w:tcPr>
          <w:p w:rsidR="00AB24B8" w:rsidRPr="00E3520C" w:rsidRDefault="00AB24B8" w:rsidP="00AB24B8">
            <w:pPr>
              <w:tabs>
                <w:tab w:val="decimal" w:pos="729"/>
                <w:tab w:val="decimal" w:pos="972"/>
              </w:tabs>
              <w:jc w:val="right"/>
              <w:rPr>
                <w:rFonts w:cs="Times New Roman"/>
                <w:sz w:val="20"/>
                <w:szCs w:val="20"/>
              </w:rPr>
            </w:pPr>
            <w:r w:rsidRPr="00E3520C">
              <w:rPr>
                <w:rFonts w:cs="Times New Roman"/>
                <w:sz w:val="20"/>
                <w:szCs w:val="20"/>
              </w:rPr>
              <w:t>-</w:t>
            </w:r>
          </w:p>
        </w:tc>
        <w:tc>
          <w:tcPr>
            <w:tcW w:w="964" w:type="dxa"/>
            <w:tcBorders>
              <w:top w:val="single" w:sz="4" w:space="0" w:color="auto"/>
              <w:bottom w:val="single" w:sz="4" w:space="0" w:color="auto"/>
            </w:tcBorders>
            <w:vAlign w:val="bottom"/>
          </w:tcPr>
          <w:p w:rsidR="00AB24B8" w:rsidRPr="00E3520C" w:rsidRDefault="00AB24B8" w:rsidP="00AB24B8">
            <w:pPr>
              <w:tabs>
                <w:tab w:val="decimal" w:pos="729"/>
                <w:tab w:val="decimal" w:pos="972"/>
              </w:tabs>
              <w:jc w:val="right"/>
              <w:rPr>
                <w:rFonts w:cs="Times New Roman"/>
                <w:sz w:val="20"/>
                <w:szCs w:val="20"/>
              </w:rPr>
            </w:pPr>
            <w:r w:rsidRPr="00E3520C">
              <w:rPr>
                <w:rFonts w:cs="Times New Roman"/>
                <w:sz w:val="20"/>
                <w:szCs w:val="20"/>
              </w:rPr>
              <w:t>43,480</w:t>
            </w:r>
          </w:p>
        </w:tc>
        <w:tc>
          <w:tcPr>
            <w:tcW w:w="1020" w:type="dxa"/>
            <w:tcBorders>
              <w:top w:val="single" w:sz="4" w:space="0" w:color="auto"/>
              <w:bottom w:val="single" w:sz="4" w:space="0" w:color="auto"/>
            </w:tcBorders>
            <w:vAlign w:val="bottom"/>
          </w:tcPr>
          <w:p w:rsidR="00AB24B8" w:rsidRPr="00E3520C" w:rsidRDefault="00AB24B8" w:rsidP="00AB24B8">
            <w:pPr>
              <w:tabs>
                <w:tab w:val="decimal" w:pos="729"/>
                <w:tab w:val="decimal" w:pos="972"/>
              </w:tabs>
              <w:jc w:val="right"/>
              <w:rPr>
                <w:rFonts w:cs="Times New Roman"/>
                <w:sz w:val="20"/>
                <w:szCs w:val="20"/>
              </w:rPr>
            </w:pPr>
            <w:r w:rsidRPr="00E3520C">
              <w:rPr>
                <w:rFonts w:cs="Times New Roman"/>
                <w:sz w:val="20"/>
                <w:szCs w:val="20"/>
              </w:rPr>
              <w:t>2,127</w:t>
            </w:r>
          </w:p>
        </w:tc>
        <w:tc>
          <w:tcPr>
            <w:tcW w:w="1020" w:type="dxa"/>
            <w:tcBorders>
              <w:top w:val="single" w:sz="4" w:space="0" w:color="auto"/>
              <w:bottom w:val="single" w:sz="4" w:space="0" w:color="auto"/>
            </w:tcBorders>
            <w:vAlign w:val="bottom"/>
          </w:tcPr>
          <w:p w:rsidR="00AB24B8" w:rsidRPr="00E3520C" w:rsidRDefault="00AB24B8" w:rsidP="00AB24B8">
            <w:pPr>
              <w:tabs>
                <w:tab w:val="decimal" w:pos="729"/>
                <w:tab w:val="decimal" w:pos="972"/>
              </w:tabs>
              <w:jc w:val="right"/>
              <w:rPr>
                <w:rFonts w:cs="Times New Roman"/>
                <w:sz w:val="20"/>
                <w:szCs w:val="20"/>
              </w:rPr>
            </w:pPr>
            <w:r w:rsidRPr="00E3520C">
              <w:rPr>
                <w:rFonts w:cs="Times New Roman"/>
                <w:sz w:val="20"/>
                <w:szCs w:val="20"/>
              </w:rPr>
              <w:t>13,657</w:t>
            </w:r>
          </w:p>
        </w:tc>
        <w:tc>
          <w:tcPr>
            <w:tcW w:w="964" w:type="dxa"/>
            <w:tcBorders>
              <w:top w:val="single" w:sz="4" w:space="0" w:color="auto"/>
              <w:bottom w:val="single" w:sz="4" w:space="0" w:color="auto"/>
            </w:tcBorders>
            <w:vAlign w:val="bottom"/>
          </w:tcPr>
          <w:p w:rsidR="00AB24B8" w:rsidRPr="00E3520C" w:rsidRDefault="00AB24B8" w:rsidP="00AB24B8">
            <w:pPr>
              <w:tabs>
                <w:tab w:val="decimal" w:pos="972"/>
              </w:tabs>
              <w:jc w:val="right"/>
              <w:rPr>
                <w:rFonts w:cs="Times New Roman"/>
                <w:sz w:val="20"/>
                <w:szCs w:val="20"/>
              </w:rPr>
            </w:pPr>
            <w:r w:rsidRPr="00E3520C">
              <w:rPr>
                <w:rFonts w:cs="Times New Roman"/>
                <w:sz w:val="20"/>
                <w:szCs w:val="20"/>
              </w:rPr>
              <w:t>68,988</w:t>
            </w:r>
          </w:p>
        </w:tc>
      </w:tr>
      <w:tr w:rsidR="00E3520C" w:rsidRPr="00E3520C" w:rsidTr="008C153D">
        <w:trPr>
          <w:trHeight w:val="113"/>
        </w:trPr>
        <w:tc>
          <w:tcPr>
            <w:tcW w:w="3061" w:type="dxa"/>
            <w:vAlign w:val="bottom"/>
          </w:tcPr>
          <w:p w:rsidR="00CA0959" w:rsidRPr="00E3520C" w:rsidRDefault="00CA0959" w:rsidP="00CA0959">
            <w:pPr>
              <w:ind w:left="175" w:hanging="175"/>
              <w:jc w:val="left"/>
              <w:rPr>
                <w:rFonts w:cs="Times New Roman"/>
                <w:snapToGrid w:val="0"/>
                <w:sz w:val="8"/>
                <w:szCs w:val="8"/>
                <w:cs/>
              </w:rPr>
            </w:pPr>
          </w:p>
        </w:tc>
        <w:tc>
          <w:tcPr>
            <w:tcW w:w="964" w:type="dxa"/>
            <w:vAlign w:val="bottom"/>
          </w:tcPr>
          <w:p w:rsidR="00CA0959" w:rsidRPr="00E3520C" w:rsidRDefault="00CA0959" w:rsidP="008C153D">
            <w:pPr>
              <w:tabs>
                <w:tab w:val="decimal" w:pos="729"/>
                <w:tab w:val="decimal" w:pos="867"/>
              </w:tabs>
              <w:jc w:val="right"/>
              <w:rPr>
                <w:rFonts w:cs="Times New Roman"/>
                <w:snapToGrid w:val="0"/>
                <w:sz w:val="8"/>
                <w:szCs w:val="8"/>
              </w:rPr>
            </w:pPr>
          </w:p>
        </w:tc>
        <w:tc>
          <w:tcPr>
            <w:tcW w:w="964" w:type="dxa"/>
            <w:vAlign w:val="bottom"/>
          </w:tcPr>
          <w:p w:rsidR="00CA0959" w:rsidRPr="00E3520C" w:rsidRDefault="00CA0959" w:rsidP="008C153D">
            <w:pPr>
              <w:tabs>
                <w:tab w:val="decimal" w:pos="867"/>
              </w:tabs>
              <w:jc w:val="right"/>
              <w:rPr>
                <w:rFonts w:cs="Times New Roman"/>
                <w:snapToGrid w:val="0"/>
                <w:sz w:val="8"/>
                <w:szCs w:val="8"/>
              </w:rPr>
            </w:pPr>
          </w:p>
        </w:tc>
        <w:tc>
          <w:tcPr>
            <w:tcW w:w="964" w:type="dxa"/>
            <w:vAlign w:val="bottom"/>
          </w:tcPr>
          <w:p w:rsidR="00CA0959" w:rsidRPr="00E3520C" w:rsidRDefault="00CA0959" w:rsidP="008C153D">
            <w:pPr>
              <w:tabs>
                <w:tab w:val="decimal" w:pos="867"/>
              </w:tabs>
              <w:jc w:val="right"/>
              <w:rPr>
                <w:rFonts w:cs="Times New Roman"/>
                <w:snapToGrid w:val="0"/>
                <w:sz w:val="8"/>
                <w:szCs w:val="8"/>
              </w:rPr>
            </w:pPr>
          </w:p>
        </w:tc>
        <w:tc>
          <w:tcPr>
            <w:tcW w:w="1020" w:type="dxa"/>
            <w:tcBorders>
              <w:top w:val="single" w:sz="4" w:space="0" w:color="auto"/>
            </w:tcBorders>
            <w:vAlign w:val="bottom"/>
          </w:tcPr>
          <w:p w:rsidR="00CA0959" w:rsidRPr="00E3520C" w:rsidRDefault="00CA0959" w:rsidP="008C153D">
            <w:pPr>
              <w:tabs>
                <w:tab w:val="decimal" w:pos="867"/>
              </w:tabs>
              <w:jc w:val="right"/>
              <w:rPr>
                <w:rFonts w:cs="Times New Roman"/>
                <w:snapToGrid w:val="0"/>
                <w:sz w:val="8"/>
                <w:szCs w:val="8"/>
              </w:rPr>
            </w:pPr>
          </w:p>
        </w:tc>
        <w:tc>
          <w:tcPr>
            <w:tcW w:w="1020" w:type="dxa"/>
            <w:tcBorders>
              <w:top w:val="single" w:sz="4" w:space="0" w:color="auto"/>
            </w:tcBorders>
            <w:vAlign w:val="bottom"/>
          </w:tcPr>
          <w:p w:rsidR="00CA0959" w:rsidRPr="00E3520C" w:rsidRDefault="00CA0959" w:rsidP="008C153D">
            <w:pPr>
              <w:tabs>
                <w:tab w:val="decimal" w:pos="867"/>
              </w:tabs>
              <w:jc w:val="right"/>
              <w:rPr>
                <w:rFonts w:cs="Times New Roman"/>
                <w:snapToGrid w:val="0"/>
                <w:sz w:val="8"/>
                <w:szCs w:val="8"/>
              </w:rPr>
            </w:pPr>
          </w:p>
        </w:tc>
        <w:tc>
          <w:tcPr>
            <w:tcW w:w="964" w:type="dxa"/>
            <w:vAlign w:val="bottom"/>
          </w:tcPr>
          <w:p w:rsidR="00CA0959" w:rsidRPr="00E3520C" w:rsidRDefault="00CA0959" w:rsidP="008C153D">
            <w:pPr>
              <w:tabs>
                <w:tab w:val="decimal" w:pos="867"/>
              </w:tabs>
              <w:jc w:val="right"/>
              <w:rPr>
                <w:rFonts w:cs="Times New Roman"/>
                <w:snapToGrid w:val="0"/>
                <w:sz w:val="8"/>
                <w:szCs w:val="8"/>
              </w:rPr>
            </w:pPr>
          </w:p>
        </w:tc>
      </w:tr>
      <w:tr w:rsidR="00E3520C" w:rsidRPr="00E3520C" w:rsidTr="008C153D">
        <w:trPr>
          <w:trHeight w:val="317"/>
        </w:trPr>
        <w:tc>
          <w:tcPr>
            <w:tcW w:w="3061" w:type="dxa"/>
            <w:vAlign w:val="bottom"/>
          </w:tcPr>
          <w:p w:rsidR="00CA0959" w:rsidRPr="00E3520C" w:rsidRDefault="00CA0959" w:rsidP="00CA0959">
            <w:pPr>
              <w:ind w:left="118" w:hanging="142"/>
              <w:jc w:val="left"/>
              <w:rPr>
                <w:rFonts w:cs="Times New Roman"/>
                <w:b/>
                <w:bCs/>
                <w:spacing w:val="-6"/>
                <w:sz w:val="20"/>
                <w:szCs w:val="20"/>
              </w:rPr>
            </w:pPr>
            <w:r w:rsidRPr="00E3520C">
              <w:rPr>
                <w:rFonts w:cs="Times New Roman"/>
                <w:b/>
                <w:bCs/>
                <w:spacing w:val="-6"/>
                <w:sz w:val="20"/>
                <w:szCs w:val="20"/>
              </w:rPr>
              <w:t xml:space="preserve">For the period ended </w:t>
            </w:r>
            <w:r w:rsidR="001D64EB" w:rsidRPr="00E3520C">
              <w:rPr>
                <w:rFonts w:cs="Times New Roman"/>
                <w:b/>
                <w:bCs/>
                <w:spacing w:val="-6"/>
                <w:sz w:val="20"/>
                <w:szCs w:val="20"/>
              </w:rPr>
              <w:t>31 March 2020</w:t>
            </w:r>
          </w:p>
        </w:tc>
        <w:tc>
          <w:tcPr>
            <w:tcW w:w="964" w:type="dxa"/>
            <w:vAlign w:val="bottom"/>
          </w:tcPr>
          <w:p w:rsidR="00CA0959" w:rsidRPr="00E3520C" w:rsidRDefault="00CA0959" w:rsidP="008C153D">
            <w:pPr>
              <w:tabs>
                <w:tab w:val="decimal" w:pos="729"/>
                <w:tab w:val="decimal" w:pos="867"/>
              </w:tabs>
              <w:jc w:val="right"/>
              <w:rPr>
                <w:rFonts w:cs="Times New Roman"/>
                <w:snapToGrid w:val="0"/>
                <w:sz w:val="20"/>
                <w:szCs w:val="20"/>
              </w:rPr>
            </w:pPr>
          </w:p>
        </w:tc>
        <w:tc>
          <w:tcPr>
            <w:tcW w:w="964" w:type="dxa"/>
            <w:vAlign w:val="bottom"/>
          </w:tcPr>
          <w:p w:rsidR="00CA0959" w:rsidRPr="00E3520C" w:rsidRDefault="00CA0959" w:rsidP="008C153D">
            <w:pPr>
              <w:tabs>
                <w:tab w:val="decimal" w:pos="867"/>
              </w:tabs>
              <w:jc w:val="right"/>
              <w:rPr>
                <w:rFonts w:cs="Times New Roman"/>
                <w:snapToGrid w:val="0"/>
                <w:sz w:val="20"/>
                <w:szCs w:val="20"/>
              </w:rPr>
            </w:pPr>
          </w:p>
        </w:tc>
        <w:tc>
          <w:tcPr>
            <w:tcW w:w="964" w:type="dxa"/>
            <w:vAlign w:val="bottom"/>
          </w:tcPr>
          <w:p w:rsidR="00CA0959" w:rsidRPr="00E3520C" w:rsidRDefault="00CA0959" w:rsidP="008C153D">
            <w:pPr>
              <w:tabs>
                <w:tab w:val="decimal" w:pos="867"/>
              </w:tabs>
              <w:jc w:val="right"/>
              <w:rPr>
                <w:rFonts w:cs="Times New Roman"/>
                <w:snapToGrid w:val="0"/>
                <w:sz w:val="20"/>
                <w:szCs w:val="20"/>
              </w:rPr>
            </w:pPr>
          </w:p>
        </w:tc>
        <w:tc>
          <w:tcPr>
            <w:tcW w:w="1020" w:type="dxa"/>
            <w:vAlign w:val="bottom"/>
          </w:tcPr>
          <w:p w:rsidR="00CA0959" w:rsidRPr="00E3520C" w:rsidRDefault="00CA0959" w:rsidP="008C153D">
            <w:pPr>
              <w:tabs>
                <w:tab w:val="decimal" w:pos="867"/>
              </w:tabs>
              <w:jc w:val="right"/>
              <w:rPr>
                <w:rFonts w:cs="Times New Roman"/>
                <w:snapToGrid w:val="0"/>
                <w:sz w:val="20"/>
                <w:szCs w:val="20"/>
              </w:rPr>
            </w:pPr>
          </w:p>
        </w:tc>
        <w:tc>
          <w:tcPr>
            <w:tcW w:w="1020" w:type="dxa"/>
            <w:vAlign w:val="bottom"/>
          </w:tcPr>
          <w:p w:rsidR="00CA0959" w:rsidRPr="00E3520C" w:rsidRDefault="00CA0959" w:rsidP="008C153D">
            <w:pPr>
              <w:tabs>
                <w:tab w:val="decimal" w:pos="867"/>
              </w:tabs>
              <w:jc w:val="right"/>
              <w:rPr>
                <w:rFonts w:cs="Times New Roman"/>
                <w:snapToGrid w:val="0"/>
                <w:sz w:val="20"/>
                <w:szCs w:val="20"/>
              </w:rPr>
            </w:pPr>
          </w:p>
        </w:tc>
        <w:tc>
          <w:tcPr>
            <w:tcW w:w="964" w:type="dxa"/>
            <w:vAlign w:val="bottom"/>
          </w:tcPr>
          <w:p w:rsidR="00CA0959" w:rsidRPr="00E3520C" w:rsidRDefault="00CA0959" w:rsidP="008C153D">
            <w:pPr>
              <w:tabs>
                <w:tab w:val="decimal" w:pos="867"/>
              </w:tabs>
              <w:jc w:val="right"/>
              <w:rPr>
                <w:rFonts w:cs="Times New Roman"/>
                <w:snapToGrid w:val="0"/>
                <w:sz w:val="20"/>
                <w:szCs w:val="20"/>
              </w:rPr>
            </w:pPr>
          </w:p>
        </w:tc>
      </w:tr>
      <w:tr w:rsidR="00E3520C" w:rsidRPr="00E3520C" w:rsidTr="006467FB">
        <w:trPr>
          <w:trHeight w:val="794"/>
        </w:trPr>
        <w:tc>
          <w:tcPr>
            <w:tcW w:w="3061" w:type="dxa"/>
            <w:vAlign w:val="bottom"/>
          </w:tcPr>
          <w:p w:rsidR="008C153D" w:rsidRPr="00E3520C" w:rsidRDefault="00AB24B8" w:rsidP="008C153D">
            <w:pPr>
              <w:ind w:left="138" w:right="-80" w:hanging="138"/>
              <w:jc w:val="left"/>
              <w:rPr>
                <w:rFonts w:cs="Times New Roman"/>
                <w:snapToGrid w:val="0"/>
                <w:spacing w:val="-6"/>
                <w:sz w:val="20"/>
                <w:szCs w:val="20"/>
                <w:lang w:val="en-US"/>
              </w:rPr>
            </w:pPr>
            <w:r w:rsidRPr="00E3520C">
              <w:rPr>
                <w:rFonts w:cs="Times New Roman"/>
                <w:sz w:val="20"/>
                <w:szCs w:val="20"/>
              </w:rPr>
              <w:t>Beginning net book value</w:t>
            </w:r>
            <w:r w:rsidRPr="00E3520C">
              <w:rPr>
                <w:rFonts w:cstheme="minorBidi" w:hint="cs"/>
                <w:sz w:val="20"/>
                <w:szCs w:val="20"/>
                <w:cs/>
              </w:rPr>
              <w:t xml:space="preserve"> </w:t>
            </w:r>
            <w:r w:rsidRPr="00E3520C">
              <w:rPr>
                <w:rFonts w:cstheme="minorBidi"/>
                <w:sz w:val="20"/>
                <w:szCs w:val="20"/>
                <w:lang w:val="en-US"/>
              </w:rPr>
              <w:t xml:space="preserve">after </w:t>
            </w:r>
            <w:r w:rsidRPr="00E3520C">
              <w:rPr>
                <w:rFonts w:cs="Times New Roman"/>
                <w:spacing w:val="4"/>
                <w:sz w:val="20"/>
                <w:szCs w:val="20"/>
                <w:lang w:val="en-US"/>
              </w:rPr>
              <w:t>cumulative effects of changes in accounting policies</w:t>
            </w:r>
          </w:p>
        </w:tc>
        <w:tc>
          <w:tcPr>
            <w:tcW w:w="964" w:type="dxa"/>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9,724</w:t>
            </w:r>
          </w:p>
        </w:tc>
        <w:tc>
          <w:tcPr>
            <w:tcW w:w="964" w:type="dxa"/>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w:t>
            </w:r>
          </w:p>
        </w:tc>
        <w:tc>
          <w:tcPr>
            <w:tcW w:w="964" w:type="dxa"/>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43,480</w:t>
            </w:r>
          </w:p>
        </w:tc>
        <w:tc>
          <w:tcPr>
            <w:tcW w:w="1020" w:type="dxa"/>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2,127</w:t>
            </w:r>
          </w:p>
        </w:tc>
        <w:tc>
          <w:tcPr>
            <w:tcW w:w="1020" w:type="dxa"/>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13,657</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68,988</w:t>
            </w:r>
          </w:p>
        </w:tc>
      </w:tr>
      <w:tr w:rsidR="00E3520C" w:rsidRPr="00E3520C" w:rsidTr="008C153D">
        <w:trPr>
          <w:trHeight w:val="340"/>
        </w:trPr>
        <w:tc>
          <w:tcPr>
            <w:tcW w:w="3061" w:type="dxa"/>
            <w:vAlign w:val="bottom"/>
          </w:tcPr>
          <w:p w:rsidR="008C153D" w:rsidRPr="00E3520C" w:rsidRDefault="008C153D" w:rsidP="008C153D">
            <w:pPr>
              <w:jc w:val="left"/>
              <w:rPr>
                <w:rFonts w:cs="Times New Roman"/>
                <w:sz w:val="20"/>
                <w:szCs w:val="20"/>
              </w:rPr>
            </w:pPr>
            <w:r w:rsidRPr="00E3520C">
              <w:rPr>
                <w:rFonts w:cs="Times New Roman"/>
                <w:sz w:val="20"/>
                <w:szCs w:val="20"/>
                <w:cs/>
              </w:rPr>
              <w:t xml:space="preserve"> - </w:t>
            </w:r>
            <w:r w:rsidRPr="00E3520C">
              <w:rPr>
                <w:rFonts w:cs="Times New Roman"/>
                <w:sz w:val="20"/>
                <w:szCs w:val="20"/>
              </w:rPr>
              <w:t>Additions</w:t>
            </w:r>
          </w:p>
        </w:tc>
        <w:tc>
          <w:tcPr>
            <w:tcW w:w="964" w:type="dxa"/>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228</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1020"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49</w:t>
            </w:r>
          </w:p>
        </w:tc>
        <w:tc>
          <w:tcPr>
            <w:tcW w:w="1020"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195</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472</w:t>
            </w:r>
          </w:p>
        </w:tc>
      </w:tr>
      <w:tr w:rsidR="00E3520C" w:rsidRPr="00E3520C" w:rsidTr="008C153D">
        <w:trPr>
          <w:trHeight w:val="340"/>
        </w:trPr>
        <w:tc>
          <w:tcPr>
            <w:tcW w:w="3061" w:type="dxa"/>
            <w:vAlign w:val="bottom"/>
          </w:tcPr>
          <w:p w:rsidR="008C153D" w:rsidRPr="00E3520C" w:rsidRDefault="008C153D" w:rsidP="008C153D">
            <w:pPr>
              <w:jc w:val="left"/>
              <w:rPr>
                <w:rFonts w:cs="Times New Roman"/>
                <w:sz w:val="20"/>
                <w:szCs w:val="20"/>
              </w:rPr>
            </w:pPr>
            <w:r w:rsidRPr="00E3520C">
              <w:rPr>
                <w:rFonts w:cs="Times New Roman"/>
                <w:sz w:val="20"/>
                <w:szCs w:val="20"/>
                <w:cs/>
              </w:rPr>
              <w:t xml:space="preserve"> - </w:t>
            </w:r>
            <w:r w:rsidRPr="00E3520C">
              <w:rPr>
                <w:rFonts w:cs="Times New Roman"/>
                <w:sz w:val="20"/>
                <w:szCs w:val="20"/>
              </w:rPr>
              <w:t>Reclassifications</w:t>
            </w:r>
          </w:p>
        </w:tc>
        <w:tc>
          <w:tcPr>
            <w:tcW w:w="964" w:type="dxa"/>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122</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1020"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1020"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(198)</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(76)</w:t>
            </w:r>
          </w:p>
        </w:tc>
      </w:tr>
      <w:tr w:rsidR="00E3520C" w:rsidRPr="00E3520C" w:rsidTr="008C153D">
        <w:trPr>
          <w:trHeight w:val="340"/>
        </w:trPr>
        <w:tc>
          <w:tcPr>
            <w:tcW w:w="3061" w:type="dxa"/>
            <w:vAlign w:val="bottom"/>
          </w:tcPr>
          <w:p w:rsidR="008C153D" w:rsidRPr="00E3520C" w:rsidRDefault="008C153D" w:rsidP="008C153D">
            <w:pPr>
              <w:jc w:val="left"/>
              <w:rPr>
                <w:rFonts w:cs="Times New Roman"/>
                <w:sz w:val="20"/>
                <w:szCs w:val="20"/>
                <w:lang w:val="en-US"/>
              </w:rPr>
            </w:pPr>
            <w:r w:rsidRPr="00E3520C">
              <w:rPr>
                <w:rFonts w:cs="Times New Roman"/>
                <w:sz w:val="20"/>
                <w:szCs w:val="20"/>
                <w:cs/>
              </w:rPr>
              <w:t xml:space="preserve"> - </w:t>
            </w:r>
            <w:r w:rsidRPr="00E3520C">
              <w:rPr>
                <w:rFonts w:cs="Times New Roman"/>
                <w:sz w:val="20"/>
                <w:szCs w:val="20"/>
              </w:rPr>
              <w:t xml:space="preserve">Amortization for the period  </w:t>
            </w:r>
          </w:p>
        </w:tc>
        <w:tc>
          <w:tcPr>
            <w:tcW w:w="964" w:type="dxa"/>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(592)</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(486)</w:t>
            </w:r>
          </w:p>
        </w:tc>
        <w:tc>
          <w:tcPr>
            <w:tcW w:w="1020"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(22)</w:t>
            </w:r>
          </w:p>
        </w:tc>
        <w:tc>
          <w:tcPr>
            <w:tcW w:w="1020"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(308)</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(1,408)</w:t>
            </w:r>
          </w:p>
        </w:tc>
      </w:tr>
      <w:tr w:rsidR="00E3520C" w:rsidRPr="00E3520C" w:rsidTr="006467FB">
        <w:trPr>
          <w:trHeight w:val="567"/>
        </w:trPr>
        <w:tc>
          <w:tcPr>
            <w:tcW w:w="3061" w:type="dxa"/>
            <w:vAlign w:val="bottom"/>
          </w:tcPr>
          <w:p w:rsidR="008C153D" w:rsidRPr="00E3520C" w:rsidRDefault="008C153D" w:rsidP="00243DAD">
            <w:pPr>
              <w:ind w:left="319" w:hanging="319"/>
              <w:jc w:val="left"/>
              <w:rPr>
                <w:rFonts w:cs="Times New Roman"/>
                <w:sz w:val="20"/>
                <w:szCs w:val="20"/>
              </w:rPr>
            </w:pPr>
            <w:r w:rsidRPr="00E3520C">
              <w:rPr>
                <w:rFonts w:cs="Times New Roman"/>
                <w:sz w:val="20"/>
                <w:szCs w:val="20"/>
                <w:cs/>
              </w:rPr>
              <w:t xml:space="preserve"> - </w:t>
            </w:r>
            <w:r w:rsidR="00243DAD" w:rsidRPr="00E3520C">
              <w:rPr>
                <w:rFonts w:cs="Times New Roman"/>
                <w:spacing w:val="-2"/>
                <w:sz w:val="20"/>
                <w:szCs w:val="20"/>
              </w:rPr>
              <w:t>Exchange differences on translation of financial statements</w:t>
            </w:r>
          </w:p>
        </w:tc>
        <w:tc>
          <w:tcPr>
            <w:tcW w:w="964" w:type="dxa"/>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189</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26</w:t>
            </w:r>
          </w:p>
        </w:tc>
        <w:tc>
          <w:tcPr>
            <w:tcW w:w="1020" w:type="dxa"/>
            <w:tcBorders>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9</w:t>
            </w:r>
          </w:p>
        </w:tc>
        <w:tc>
          <w:tcPr>
            <w:tcW w:w="1020" w:type="dxa"/>
            <w:tcBorders>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551</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775</w:t>
            </w:r>
          </w:p>
        </w:tc>
      </w:tr>
      <w:tr w:rsidR="00E3520C" w:rsidRPr="00E3520C" w:rsidTr="008C153D">
        <w:trPr>
          <w:trHeight w:val="340"/>
        </w:trPr>
        <w:tc>
          <w:tcPr>
            <w:tcW w:w="3061" w:type="dxa"/>
            <w:vAlign w:val="bottom"/>
          </w:tcPr>
          <w:p w:rsidR="008C153D" w:rsidRPr="00E3520C" w:rsidRDefault="008C153D" w:rsidP="008C153D">
            <w:pPr>
              <w:jc w:val="left"/>
              <w:rPr>
                <w:rFonts w:cs="Times New Roman"/>
                <w:sz w:val="20"/>
                <w:szCs w:val="20"/>
              </w:rPr>
            </w:pPr>
            <w:r w:rsidRPr="00E3520C">
              <w:rPr>
                <w:rFonts w:cs="Times New Roman"/>
                <w:sz w:val="20"/>
                <w:szCs w:val="20"/>
              </w:rPr>
              <w:t>Ending net book value</w:t>
            </w:r>
          </w:p>
        </w:tc>
        <w:tc>
          <w:tcPr>
            <w:tcW w:w="964" w:type="dxa"/>
            <w:tcBorders>
              <w:top w:val="single" w:sz="4" w:space="0" w:color="auto"/>
              <w:bottom w:val="single" w:sz="4" w:space="0" w:color="auto"/>
            </w:tcBorders>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9,671</w:t>
            </w:r>
          </w:p>
        </w:tc>
        <w:tc>
          <w:tcPr>
            <w:tcW w:w="964" w:type="dxa"/>
            <w:tcBorders>
              <w:top w:val="single" w:sz="4" w:space="0" w:color="auto"/>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964" w:type="dxa"/>
            <w:tcBorders>
              <w:top w:val="single" w:sz="4" w:space="0" w:color="auto"/>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43,020</w:t>
            </w:r>
          </w:p>
        </w:tc>
        <w:tc>
          <w:tcPr>
            <w:tcW w:w="1020" w:type="dxa"/>
            <w:tcBorders>
              <w:top w:val="single" w:sz="4" w:space="0" w:color="auto"/>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2,163</w:t>
            </w:r>
          </w:p>
        </w:tc>
        <w:tc>
          <w:tcPr>
            <w:tcW w:w="1020" w:type="dxa"/>
            <w:tcBorders>
              <w:top w:val="single" w:sz="4" w:space="0" w:color="auto"/>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13,897</w:t>
            </w:r>
          </w:p>
        </w:tc>
        <w:tc>
          <w:tcPr>
            <w:tcW w:w="964" w:type="dxa"/>
            <w:tcBorders>
              <w:top w:val="single" w:sz="4" w:space="0" w:color="auto"/>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68,751</w:t>
            </w:r>
          </w:p>
        </w:tc>
      </w:tr>
      <w:tr w:rsidR="00E3520C" w:rsidRPr="00E3520C" w:rsidTr="008C153D">
        <w:trPr>
          <w:trHeight w:val="20"/>
        </w:trPr>
        <w:tc>
          <w:tcPr>
            <w:tcW w:w="3061" w:type="dxa"/>
            <w:vAlign w:val="bottom"/>
          </w:tcPr>
          <w:p w:rsidR="008C153D" w:rsidRPr="00E3520C" w:rsidRDefault="008C153D" w:rsidP="008C153D">
            <w:pPr>
              <w:jc w:val="left"/>
              <w:rPr>
                <w:rFonts w:cs="Times New Roman"/>
                <w:sz w:val="8"/>
                <w:szCs w:val="8"/>
              </w:rPr>
            </w:pPr>
          </w:p>
        </w:tc>
        <w:tc>
          <w:tcPr>
            <w:tcW w:w="964" w:type="dxa"/>
            <w:tcBorders>
              <w:top w:val="single" w:sz="4" w:space="0" w:color="auto"/>
            </w:tcBorders>
            <w:vAlign w:val="bottom"/>
          </w:tcPr>
          <w:p w:rsidR="008C153D" w:rsidRPr="00E3520C" w:rsidRDefault="008C153D" w:rsidP="008C153D">
            <w:pPr>
              <w:tabs>
                <w:tab w:val="decimal" w:pos="729"/>
                <w:tab w:val="decimal" w:pos="972"/>
              </w:tabs>
              <w:jc w:val="right"/>
              <w:rPr>
                <w:rFonts w:cs="Times New Roman"/>
                <w:sz w:val="8"/>
                <w:szCs w:val="8"/>
              </w:rPr>
            </w:pPr>
          </w:p>
        </w:tc>
        <w:tc>
          <w:tcPr>
            <w:tcW w:w="964" w:type="dxa"/>
            <w:tcBorders>
              <w:top w:val="single" w:sz="4" w:space="0" w:color="auto"/>
            </w:tcBorders>
            <w:vAlign w:val="bottom"/>
          </w:tcPr>
          <w:p w:rsidR="008C153D" w:rsidRPr="00E3520C" w:rsidRDefault="008C153D" w:rsidP="008C153D">
            <w:pPr>
              <w:tabs>
                <w:tab w:val="decimal" w:pos="972"/>
              </w:tabs>
              <w:jc w:val="right"/>
              <w:rPr>
                <w:rFonts w:cs="Times New Roman"/>
                <w:sz w:val="8"/>
                <w:szCs w:val="8"/>
              </w:rPr>
            </w:pPr>
            <w:r w:rsidRPr="00E3520C">
              <w:rPr>
                <w:rFonts w:cs="Times New Roman"/>
                <w:sz w:val="8"/>
                <w:szCs w:val="8"/>
              </w:rPr>
              <w:t>-</w:t>
            </w:r>
          </w:p>
        </w:tc>
        <w:tc>
          <w:tcPr>
            <w:tcW w:w="964" w:type="dxa"/>
            <w:tcBorders>
              <w:top w:val="single" w:sz="4" w:space="0" w:color="auto"/>
            </w:tcBorders>
            <w:vAlign w:val="bottom"/>
          </w:tcPr>
          <w:p w:rsidR="008C153D" w:rsidRPr="00E3520C" w:rsidRDefault="008C153D" w:rsidP="008C153D">
            <w:pPr>
              <w:tabs>
                <w:tab w:val="decimal" w:pos="972"/>
              </w:tabs>
              <w:jc w:val="right"/>
              <w:rPr>
                <w:rFonts w:cs="Times New Roman"/>
                <w:sz w:val="8"/>
                <w:szCs w:val="8"/>
              </w:rPr>
            </w:pPr>
          </w:p>
        </w:tc>
        <w:tc>
          <w:tcPr>
            <w:tcW w:w="1020" w:type="dxa"/>
            <w:tcBorders>
              <w:top w:val="single" w:sz="4" w:space="0" w:color="auto"/>
            </w:tcBorders>
            <w:vAlign w:val="bottom"/>
          </w:tcPr>
          <w:p w:rsidR="008C153D" w:rsidRPr="00E3520C" w:rsidRDefault="008C153D" w:rsidP="008C153D">
            <w:pPr>
              <w:tabs>
                <w:tab w:val="decimal" w:pos="972"/>
              </w:tabs>
              <w:jc w:val="right"/>
              <w:rPr>
                <w:rFonts w:cs="Times New Roman"/>
                <w:sz w:val="8"/>
                <w:szCs w:val="8"/>
              </w:rPr>
            </w:pPr>
          </w:p>
        </w:tc>
        <w:tc>
          <w:tcPr>
            <w:tcW w:w="1020" w:type="dxa"/>
            <w:tcBorders>
              <w:top w:val="single" w:sz="4" w:space="0" w:color="auto"/>
            </w:tcBorders>
            <w:vAlign w:val="bottom"/>
          </w:tcPr>
          <w:p w:rsidR="008C153D" w:rsidRPr="00E3520C" w:rsidRDefault="008C153D" w:rsidP="008C153D">
            <w:pPr>
              <w:tabs>
                <w:tab w:val="decimal" w:pos="972"/>
              </w:tabs>
              <w:jc w:val="right"/>
              <w:rPr>
                <w:rFonts w:cs="Times New Roman"/>
                <w:sz w:val="8"/>
                <w:szCs w:val="8"/>
              </w:rPr>
            </w:pPr>
          </w:p>
        </w:tc>
        <w:tc>
          <w:tcPr>
            <w:tcW w:w="964" w:type="dxa"/>
            <w:tcBorders>
              <w:top w:val="single" w:sz="4" w:space="0" w:color="auto"/>
            </w:tcBorders>
            <w:vAlign w:val="bottom"/>
          </w:tcPr>
          <w:p w:rsidR="008C153D" w:rsidRPr="00E3520C" w:rsidRDefault="008C153D" w:rsidP="008C153D">
            <w:pPr>
              <w:tabs>
                <w:tab w:val="decimal" w:pos="972"/>
              </w:tabs>
              <w:jc w:val="right"/>
              <w:rPr>
                <w:rFonts w:cs="Times New Roman"/>
                <w:sz w:val="8"/>
                <w:szCs w:val="8"/>
              </w:rPr>
            </w:pPr>
          </w:p>
        </w:tc>
      </w:tr>
      <w:tr w:rsidR="00E3520C" w:rsidRPr="00E3520C" w:rsidTr="008C153D">
        <w:trPr>
          <w:trHeight w:val="317"/>
        </w:trPr>
        <w:tc>
          <w:tcPr>
            <w:tcW w:w="3061" w:type="dxa"/>
            <w:vAlign w:val="bottom"/>
          </w:tcPr>
          <w:p w:rsidR="008C153D" w:rsidRPr="00E3520C" w:rsidRDefault="008C153D" w:rsidP="008C153D">
            <w:pPr>
              <w:jc w:val="left"/>
              <w:rPr>
                <w:rFonts w:cs="Times New Roman"/>
                <w:b/>
                <w:bCs/>
                <w:sz w:val="20"/>
                <w:szCs w:val="20"/>
                <w:lang w:val="en-US"/>
              </w:rPr>
            </w:pPr>
            <w:r w:rsidRPr="00E3520C">
              <w:rPr>
                <w:rFonts w:cs="Times New Roman"/>
                <w:b/>
                <w:bCs/>
                <w:sz w:val="20"/>
                <w:szCs w:val="20"/>
              </w:rPr>
              <w:t xml:space="preserve">As at </w:t>
            </w:r>
            <w:r w:rsidRPr="00E3520C">
              <w:rPr>
                <w:rFonts w:cs="Times New Roman"/>
                <w:b/>
                <w:bCs/>
                <w:spacing w:val="-4"/>
                <w:sz w:val="20"/>
                <w:szCs w:val="20"/>
              </w:rPr>
              <w:t>31 March 2020</w:t>
            </w:r>
          </w:p>
        </w:tc>
        <w:tc>
          <w:tcPr>
            <w:tcW w:w="964" w:type="dxa"/>
            <w:vAlign w:val="bottom"/>
          </w:tcPr>
          <w:p w:rsidR="008C153D" w:rsidRPr="00E3520C" w:rsidRDefault="008C153D" w:rsidP="008C153D">
            <w:pPr>
              <w:tabs>
                <w:tab w:val="decimal" w:pos="729"/>
                <w:tab w:val="decimal" w:pos="972"/>
              </w:tabs>
              <w:jc w:val="right"/>
              <w:rPr>
                <w:rFonts w:cs="Times New Roman"/>
              </w:rPr>
            </w:pPr>
          </w:p>
        </w:tc>
        <w:tc>
          <w:tcPr>
            <w:tcW w:w="964" w:type="dxa"/>
            <w:vAlign w:val="bottom"/>
          </w:tcPr>
          <w:p w:rsidR="008C153D" w:rsidRPr="00E3520C" w:rsidRDefault="008C153D" w:rsidP="008C153D">
            <w:pPr>
              <w:tabs>
                <w:tab w:val="decimal" w:pos="972"/>
              </w:tabs>
              <w:jc w:val="right"/>
              <w:rPr>
                <w:rFonts w:cs="Times New Roman"/>
              </w:rPr>
            </w:pPr>
            <w:r w:rsidRPr="00E3520C">
              <w:rPr>
                <w:rFonts w:cs="Times New Roman"/>
              </w:rPr>
              <w:t>-</w:t>
            </w:r>
          </w:p>
        </w:tc>
        <w:tc>
          <w:tcPr>
            <w:tcW w:w="964" w:type="dxa"/>
            <w:vAlign w:val="bottom"/>
          </w:tcPr>
          <w:p w:rsidR="008C153D" w:rsidRPr="00E3520C" w:rsidRDefault="008C153D" w:rsidP="008C153D">
            <w:pPr>
              <w:tabs>
                <w:tab w:val="decimal" w:pos="972"/>
              </w:tabs>
              <w:jc w:val="right"/>
              <w:rPr>
                <w:rFonts w:cs="Times New Roman"/>
              </w:rPr>
            </w:pPr>
          </w:p>
        </w:tc>
        <w:tc>
          <w:tcPr>
            <w:tcW w:w="1020" w:type="dxa"/>
            <w:vAlign w:val="bottom"/>
          </w:tcPr>
          <w:p w:rsidR="008C153D" w:rsidRPr="00E3520C" w:rsidRDefault="008C153D" w:rsidP="008C153D">
            <w:pPr>
              <w:tabs>
                <w:tab w:val="decimal" w:pos="972"/>
              </w:tabs>
              <w:jc w:val="right"/>
              <w:rPr>
                <w:rFonts w:cs="Times New Roman"/>
              </w:rPr>
            </w:pPr>
          </w:p>
        </w:tc>
        <w:tc>
          <w:tcPr>
            <w:tcW w:w="1020" w:type="dxa"/>
            <w:vAlign w:val="bottom"/>
          </w:tcPr>
          <w:p w:rsidR="008C153D" w:rsidRPr="00E3520C" w:rsidRDefault="008C153D" w:rsidP="008C153D">
            <w:pPr>
              <w:tabs>
                <w:tab w:val="decimal" w:pos="972"/>
              </w:tabs>
              <w:jc w:val="right"/>
              <w:rPr>
                <w:rFonts w:cs="Times New Roman"/>
              </w:rPr>
            </w:pPr>
          </w:p>
        </w:tc>
        <w:tc>
          <w:tcPr>
            <w:tcW w:w="964" w:type="dxa"/>
            <w:vAlign w:val="bottom"/>
          </w:tcPr>
          <w:p w:rsidR="008C153D" w:rsidRPr="00E3520C" w:rsidRDefault="008C153D" w:rsidP="008C153D">
            <w:pPr>
              <w:tabs>
                <w:tab w:val="decimal" w:pos="972"/>
              </w:tabs>
              <w:jc w:val="right"/>
              <w:rPr>
                <w:rFonts w:cs="Times New Roman"/>
              </w:rPr>
            </w:pPr>
          </w:p>
        </w:tc>
      </w:tr>
      <w:tr w:rsidR="00E3520C" w:rsidRPr="00E3520C" w:rsidTr="008C153D">
        <w:trPr>
          <w:trHeight w:val="340"/>
        </w:trPr>
        <w:tc>
          <w:tcPr>
            <w:tcW w:w="3061" w:type="dxa"/>
            <w:vAlign w:val="bottom"/>
          </w:tcPr>
          <w:p w:rsidR="008C153D" w:rsidRPr="00E3520C" w:rsidRDefault="008C153D" w:rsidP="008C153D">
            <w:pPr>
              <w:jc w:val="left"/>
              <w:rPr>
                <w:rFonts w:cs="Times New Roman"/>
                <w:sz w:val="20"/>
                <w:szCs w:val="20"/>
                <w:cs/>
                <w:lang w:val="en-US"/>
              </w:rPr>
            </w:pPr>
            <w:r w:rsidRPr="00E3520C">
              <w:rPr>
                <w:rFonts w:cs="Times New Roman"/>
                <w:sz w:val="20"/>
                <w:szCs w:val="20"/>
                <w:lang w:val="en-US"/>
              </w:rPr>
              <w:t>Cost</w:t>
            </w:r>
          </w:p>
        </w:tc>
        <w:tc>
          <w:tcPr>
            <w:tcW w:w="964" w:type="dxa"/>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25,403</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45,957</w:t>
            </w:r>
          </w:p>
        </w:tc>
        <w:tc>
          <w:tcPr>
            <w:tcW w:w="1020"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 xml:space="preserve"> 4,024 </w:t>
            </w:r>
          </w:p>
        </w:tc>
        <w:tc>
          <w:tcPr>
            <w:tcW w:w="1020"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 xml:space="preserve"> 24,940 </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 xml:space="preserve"> 100,324 </w:t>
            </w:r>
          </w:p>
        </w:tc>
      </w:tr>
      <w:tr w:rsidR="00E3520C" w:rsidRPr="00E3520C" w:rsidTr="008C153D">
        <w:trPr>
          <w:trHeight w:val="340"/>
        </w:trPr>
        <w:tc>
          <w:tcPr>
            <w:tcW w:w="3061" w:type="dxa"/>
            <w:vAlign w:val="bottom"/>
          </w:tcPr>
          <w:p w:rsidR="008C153D" w:rsidRPr="00E3520C" w:rsidRDefault="008C153D" w:rsidP="008C153D">
            <w:pPr>
              <w:jc w:val="left"/>
              <w:rPr>
                <w:rFonts w:cs="Times New Roman"/>
                <w:sz w:val="20"/>
                <w:szCs w:val="20"/>
              </w:rPr>
            </w:pPr>
            <w:r w:rsidRPr="00E3520C">
              <w:rPr>
                <w:rFonts w:cs="Times New Roman"/>
                <w:sz w:val="20"/>
                <w:szCs w:val="20"/>
                <w:u w:val="single"/>
              </w:rPr>
              <w:t>Less</w:t>
            </w:r>
            <w:r w:rsidRPr="00E3520C">
              <w:rPr>
                <w:rFonts w:cs="Times New Roman"/>
                <w:sz w:val="20"/>
                <w:szCs w:val="20"/>
              </w:rPr>
              <w:t xml:space="preserve">  Accumulated amortization</w:t>
            </w:r>
          </w:p>
        </w:tc>
        <w:tc>
          <w:tcPr>
            <w:tcW w:w="964" w:type="dxa"/>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(15,732)</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(2,937)</w:t>
            </w:r>
          </w:p>
        </w:tc>
        <w:tc>
          <w:tcPr>
            <w:tcW w:w="1020"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 xml:space="preserve"> (1,861)</w:t>
            </w:r>
          </w:p>
        </w:tc>
        <w:tc>
          <w:tcPr>
            <w:tcW w:w="1020"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 xml:space="preserve"> (10,272)</w:t>
            </w:r>
          </w:p>
        </w:tc>
        <w:tc>
          <w:tcPr>
            <w:tcW w:w="964" w:type="dxa"/>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 xml:space="preserve"> (30,802)</w:t>
            </w:r>
          </w:p>
        </w:tc>
      </w:tr>
      <w:tr w:rsidR="00E3520C" w:rsidRPr="00E3520C" w:rsidTr="008C153D">
        <w:trPr>
          <w:trHeight w:val="340"/>
        </w:trPr>
        <w:tc>
          <w:tcPr>
            <w:tcW w:w="3061" w:type="dxa"/>
            <w:vAlign w:val="bottom"/>
          </w:tcPr>
          <w:p w:rsidR="008C153D" w:rsidRPr="00E3520C" w:rsidRDefault="008C153D" w:rsidP="008C153D">
            <w:pPr>
              <w:ind w:firstLine="529"/>
              <w:jc w:val="left"/>
              <w:rPr>
                <w:rFonts w:cs="Times New Roman"/>
                <w:sz w:val="20"/>
                <w:szCs w:val="20"/>
              </w:rPr>
            </w:pPr>
            <w:r w:rsidRPr="00E3520C">
              <w:rPr>
                <w:rFonts w:cs="Times New Roman"/>
                <w:sz w:val="20"/>
                <w:szCs w:val="20"/>
              </w:rPr>
              <w:t>Allowance for impairment</w:t>
            </w:r>
          </w:p>
        </w:tc>
        <w:tc>
          <w:tcPr>
            <w:tcW w:w="964" w:type="dxa"/>
            <w:tcBorders>
              <w:bottom w:val="single" w:sz="4" w:space="0" w:color="auto"/>
            </w:tcBorders>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w:t>
            </w:r>
          </w:p>
        </w:tc>
        <w:tc>
          <w:tcPr>
            <w:tcW w:w="964" w:type="dxa"/>
            <w:tcBorders>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964" w:type="dxa"/>
            <w:tcBorders>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1020" w:type="dxa"/>
            <w:tcBorders>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1020" w:type="dxa"/>
            <w:tcBorders>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(771)</w:t>
            </w:r>
          </w:p>
        </w:tc>
        <w:tc>
          <w:tcPr>
            <w:tcW w:w="964" w:type="dxa"/>
            <w:tcBorders>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(771)</w:t>
            </w:r>
          </w:p>
        </w:tc>
      </w:tr>
      <w:tr w:rsidR="00E3520C" w:rsidRPr="00E3520C" w:rsidTr="008C153D">
        <w:trPr>
          <w:trHeight w:val="340"/>
        </w:trPr>
        <w:tc>
          <w:tcPr>
            <w:tcW w:w="3061" w:type="dxa"/>
            <w:vAlign w:val="bottom"/>
          </w:tcPr>
          <w:p w:rsidR="008C153D" w:rsidRPr="00E3520C" w:rsidRDefault="008C153D" w:rsidP="008C153D">
            <w:pPr>
              <w:jc w:val="left"/>
              <w:rPr>
                <w:rFonts w:cs="Times New Roman"/>
                <w:sz w:val="20"/>
                <w:szCs w:val="20"/>
                <w:lang w:val="en-US"/>
              </w:rPr>
            </w:pPr>
            <w:r w:rsidRPr="00E3520C">
              <w:rPr>
                <w:rFonts w:cs="Times New Roman"/>
                <w:sz w:val="20"/>
                <w:szCs w:val="20"/>
              </w:rPr>
              <w:t>Net book value</w:t>
            </w:r>
          </w:p>
        </w:tc>
        <w:tc>
          <w:tcPr>
            <w:tcW w:w="964" w:type="dxa"/>
            <w:tcBorders>
              <w:top w:val="single" w:sz="4" w:space="0" w:color="auto"/>
              <w:bottom w:val="single" w:sz="4" w:space="0" w:color="auto"/>
            </w:tcBorders>
            <w:vAlign w:val="bottom"/>
          </w:tcPr>
          <w:p w:rsidR="008C153D" w:rsidRPr="00E3520C" w:rsidRDefault="008C153D" w:rsidP="008C153D">
            <w:pPr>
              <w:tabs>
                <w:tab w:val="decimal" w:pos="729"/>
                <w:tab w:val="decimal" w:pos="972"/>
              </w:tabs>
              <w:jc w:val="right"/>
              <w:rPr>
                <w:rFonts w:cs="Times New Roman"/>
                <w:sz w:val="20"/>
                <w:szCs w:val="20"/>
              </w:rPr>
            </w:pPr>
            <w:r w:rsidRPr="00E3520C">
              <w:rPr>
                <w:rFonts w:cs="Times New Roman"/>
                <w:sz w:val="20"/>
                <w:szCs w:val="20"/>
              </w:rPr>
              <w:t>9,671</w:t>
            </w:r>
          </w:p>
        </w:tc>
        <w:tc>
          <w:tcPr>
            <w:tcW w:w="964" w:type="dxa"/>
            <w:tcBorders>
              <w:top w:val="single" w:sz="4" w:space="0" w:color="auto"/>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w:t>
            </w:r>
          </w:p>
        </w:tc>
        <w:tc>
          <w:tcPr>
            <w:tcW w:w="964" w:type="dxa"/>
            <w:tcBorders>
              <w:top w:val="single" w:sz="4" w:space="0" w:color="auto"/>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43,020</w:t>
            </w:r>
          </w:p>
        </w:tc>
        <w:tc>
          <w:tcPr>
            <w:tcW w:w="1020" w:type="dxa"/>
            <w:tcBorders>
              <w:top w:val="single" w:sz="4" w:space="0" w:color="auto"/>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 xml:space="preserve"> 2,163 </w:t>
            </w:r>
          </w:p>
        </w:tc>
        <w:tc>
          <w:tcPr>
            <w:tcW w:w="1020" w:type="dxa"/>
            <w:tcBorders>
              <w:top w:val="single" w:sz="4" w:space="0" w:color="auto"/>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 xml:space="preserve"> 13,897 </w:t>
            </w:r>
          </w:p>
        </w:tc>
        <w:tc>
          <w:tcPr>
            <w:tcW w:w="964" w:type="dxa"/>
            <w:tcBorders>
              <w:top w:val="single" w:sz="4" w:space="0" w:color="auto"/>
              <w:bottom w:val="single" w:sz="4" w:space="0" w:color="auto"/>
            </w:tcBorders>
            <w:vAlign w:val="bottom"/>
          </w:tcPr>
          <w:p w:rsidR="008C153D" w:rsidRPr="00E3520C" w:rsidRDefault="008C153D" w:rsidP="008C153D">
            <w:pPr>
              <w:tabs>
                <w:tab w:val="decimal" w:pos="972"/>
              </w:tabs>
              <w:jc w:val="right"/>
              <w:rPr>
                <w:rFonts w:cs="Times New Roman"/>
                <w:sz w:val="20"/>
                <w:szCs w:val="20"/>
              </w:rPr>
            </w:pPr>
            <w:r w:rsidRPr="00E3520C">
              <w:rPr>
                <w:rFonts w:cs="Times New Roman"/>
                <w:sz w:val="20"/>
                <w:szCs w:val="20"/>
              </w:rPr>
              <w:t xml:space="preserve"> 68,751 </w:t>
            </w:r>
          </w:p>
        </w:tc>
      </w:tr>
    </w:tbl>
    <w:p w:rsidR="00F90061" w:rsidRPr="00E3520C" w:rsidRDefault="00F90061" w:rsidP="00F90061">
      <w:pPr>
        <w:ind w:left="567" w:hanging="567"/>
        <w:rPr>
          <w:rFonts w:cs="Times New Roman"/>
          <w:b/>
          <w:bCs/>
          <w:sz w:val="22"/>
          <w:szCs w:val="28"/>
          <w:lang w:val="en-US"/>
        </w:rPr>
      </w:pPr>
      <w:r w:rsidRPr="00E3520C">
        <w:rPr>
          <w:rFonts w:cs="Times New Roman"/>
          <w:b/>
          <w:bCs/>
          <w:sz w:val="22"/>
          <w:szCs w:val="22"/>
          <w:lang w:val="en-US"/>
        </w:rPr>
        <w:lastRenderedPageBreak/>
        <w:t>17</w:t>
      </w:r>
      <w:r w:rsidRPr="00E3520C">
        <w:rPr>
          <w:rFonts w:cs="Times New Roman"/>
          <w:b/>
          <w:bCs/>
          <w:sz w:val="22"/>
          <w:szCs w:val="22"/>
          <w:cs/>
        </w:rPr>
        <w:t>.</w:t>
      </w:r>
      <w:r w:rsidRPr="00E3520C">
        <w:rPr>
          <w:rFonts w:cs="Times New Roman"/>
          <w:b/>
          <w:bCs/>
          <w:sz w:val="22"/>
          <w:szCs w:val="22"/>
          <w:cs/>
        </w:rPr>
        <w:tab/>
      </w:r>
      <w:r w:rsidR="00BE5522" w:rsidRPr="00E3520C">
        <w:rPr>
          <w:rFonts w:cs="Times New Roman"/>
          <w:b/>
          <w:bCs/>
          <w:sz w:val="22"/>
          <w:szCs w:val="22"/>
          <w:lang w:val="en-US"/>
        </w:rPr>
        <w:t xml:space="preserve">Other </w:t>
      </w:r>
      <w:r w:rsidR="00BE5522" w:rsidRPr="00E3520C">
        <w:rPr>
          <w:rFonts w:cs="Times New Roman"/>
          <w:b/>
          <w:bCs/>
          <w:sz w:val="22"/>
          <w:szCs w:val="22"/>
        </w:rPr>
        <w:t>intangible a</w:t>
      </w:r>
      <w:r w:rsidRPr="00E3520C">
        <w:rPr>
          <w:rFonts w:cs="Times New Roman"/>
          <w:b/>
          <w:bCs/>
          <w:sz w:val="22"/>
          <w:szCs w:val="22"/>
        </w:rPr>
        <w:t>sset</w:t>
      </w:r>
      <w:r w:rsidRPr="00E3520C">
        <w:rPr>
          <w:rFonts w:cs="Times New Roman"/>
          <w:b/>
          <w:bCs/>
          <w:sz w:val="22"/>
          <w:szCs w:val="28"/>
          <w:lang w:val="en-US"/>
        </w:rPr>
        <w:t xml:space="preserve">s </w:t>
      </w:r>
      <w:r w:rsidRPr="00E3520C">
        <w:rPr>
          <w:rFonts w:cs="Times New Roman"/>
          <w:sz w:val="22"/>
          <w:szCs w:val="22"/>
          <w:cs/>
          <w:lang w:val="en-US"/>
        </w:rPr>
        <w:t>(</w:t>
      </w:r>
      <w:r w:rsidRPr="00E3520C">
        <w:rPr>
          <w:rFonts w:cs="Times New Roman"/>
          <w:sz w:val="22"/>
          <w:szCs w:val="28"/>
          <w:lang w:val="en-US"/>
        </w:rPr>
        <w:t>Continued</w:t>
      </w:r>
      <w:r w:rsidRPr="00E3520C">
        <w:rPr>
          <w:rFonts w:cs="Times New Roman"/>
          <w:sz w:val="22"/>
          <w:szCs w:val="22"/>
          <w:cs/>
          <w:lang w:val="en-US"/>
        </w:rPr>
        <w:t>)</w:t>
      </w:r>
    </w:p>
    <w:p w:rsidR="00F90061" w:rsidRPr="00E3520C" w:rsidRDefault="00F90061" w:rsidP="00F90061">
      <w:pPr>
        <w:pStyle w:val="Header"/>
        <w:tabs>
          <w:tab w:val="clear" w:pos="4153"/>
          <w:tab w:val="clear" w:pos="8306"/>
        </w:tabs>
        <w:ind w:left="567" w:right="283"/>
        <w:rPr>
          <w:rFonts w:cs="Times New Roman"/>
          <w:sz w:val="22"/>
          <w:szCs w:val="22"/>
          <w:lang w:val="en-US"/>
        </w:rPr>
      </w:pPr>
    </w:p>
    <w:p w:rsidR="00F90061" w:rsidRPr="00E3520C" w:rsidRDefault="00F90061" w:rsidP="00F90061">
      <w:pPr>
        <w:pStyle w:val="Header"/>
        <w:tabs>
          <w:tab w:val="clear" w:pos="4153"/>
          <w:tab w:val="clear" w:pos="8306"/>
        </w:tabs>
        <w:ind w:left="567" w:right="283"/>
        <w:rPr>
          <w:rFonts w:cs="Times New Roman"/>
          <w:sz w:val="22"/>
          <w:szCs w:val="22"/>
          <w:lang w:val="en-US"/>
        </w:rPr>
      </w:pPr>
      <w:r w:rsidRPr="00E3520C">
        <w:rPr>
          <w:rFonts w:cs="Times New Roman"/>
          <w:sz w:val="22"/>
          <w:szCs w:val="22"/>
          <w:lang w:val="en-US"/>
        </w:rPr>
        <w:t xml:space="preserve">Details of </w:t>
      </w:r>
      <w:r w:rsidR="000A0E7B" w:rsidRPr="00E3520C">
        <w:rPr>
          <w:rFonts w:cs="Times New Roman"/>
          <w:sz w:val="22"/>
          <w:szCs w:val="22"/>
          <w:lang w:val="en-US"/>
        </w:rPr>
        <w:t xml:space="preserve">other </w:t>
      </w:r>
      <w:r w:rsidRPr="00E3520C">
        <w:rPr>
          <w:rFonts w:cs="Times New Roman"/>
          <w:sz w:val="22"/>
          <w:szCs w:val="22"/>
          <w:lang w:val="en-US"/>
        </w:rPr>
        <w:t>intangible assets are as follows</w:t>
      </w:r>
      <w:r w:rsidRPr="00E3520C">
        <w:rPr>
          <w:rFonts w:cs="Times New Roman"/>
          <w:sz w:val="22"/>
          <w:szCs w:val="22"/>
          <w:cs/>
          <w:lang w:val="en-US"/>
        </w:rPr>
        <w:t>: (</w:t>
      </w:r>
      <w:r w:rsidRPr="00E3520C">
        <w:rPr>
          <w:rFonts w:cs="Times New Roman"/>
          <w:sz w:val="22"/>
          <w:szCs w:val="22"/>
          <w:lang w:val="en-US"/>
        </w:rPr>
        <w:t>Continued</w:t>
      </w:r>
      <w:r w:rsidRPr="00E3520C">
        <w:rPr>
          <w:rFonts w:cs="Times New Roman"/>
          <w:sz w:val="22"/>
          <w:szCs w:val="22"/>
          <w:cs/>
          <w:lang w:val="en-US"/>
        </w:rPr>
        <w:t>)</w:t>
      </w:r>
    </w:p>
    <w:p w:rsidR="00F90061" w:rsidRPr="00E3520C" w:rsidRDefault="00F90061" w:rsidP="00F90061">
      <w:pPr>
        <w:pStyle w:val="Header"/>
        <w:tabs>
          <w:tab w:val="clear" w:pos="4153"/>
          <w:tab w:val="clear" w:pos="8306"/>
        </w:tabs>
        <w:ind w:left="567" w:right="283"/>
        <w:rPr>
          <w:rFonts w:cs="Times New Roman"/>
          <w:sz w:val="22"/>
          <w:szCs w:val="22"/>
          <w:lang w:val="en-US"/>
        </w:rPr>
      </w:pPr>
    </w:p>
    <w:tbl>
      <w:tblPr>
        <w:tblW w:w="8504" w:type="dxa"/>
        <w:tblInd w:w="567" w:type="dxa"/>
        <w:tblLayout w:type="fixed"/>
        <w:tblCellMar>
          <w:left w:w="22" w:type="dxa"/>
          <w:right w:w="22" w:type="dxa"/>
        </w:tblCellMar>
        <w:tblLook w:val="0000" w:firstRow="0" w:lastRow="0" w:firstColumn="0" w:lastColumn="0" w:noHBand="0" w:noVBand="0"/>
      </w:tblPr>
      <w:tblGrid>
        <w:gridCol w:w="3742"/>
        <w:gridCol w:w="1587"/>
        <w:gridCol w:w="1587"/>
        <w:gridCol w:w="1588"/>
      </w:tblGrid>
      <w:tr w:rsidR="00E3520C" w:rsidRPr="00E3520C" w:rsidTr="00F11BD5">
        <w:trPr>
          <w:trHeight w:hRule="exact" w:val="340"/>
        </w:trPr>
        <w:tc>
          <w:tcPr>
            <w:tcW w:w="3742" w:type="dxa"/>
          </w:tcPr>
          <w:p w:rsidR="00F90061" w:rsidRPr="00E3520C" w:rsidRDefault="00F90061" w:rsidP="00F11BD5">
            <w:pPr>
              <w:jc w:val="right"/>
              <w:rPr>
                <w:rFonts w:cs="Times New Roman"/>
                <w:snapToGrid w:val="0"/>
                <w:sz w:val="22"/>
                <w:szCs w:val="22"/>
                <w:cs/>
              </w:rPr>
            </w:pPr>
          </w:p>
        </w:tc>
        <w:tc>
          <w:tcPr>
            <w:tcW w:w="4762" w:type="dxa"/>
            <w:gridSpan w:val="3"/>
            <w:vAlign w:val="bottom"/>
          </w:tcPr>
          <w:p w:rsidR="00F90061" w:rsidRPr="00E3520C" w:rsidRDefault="00F90061" w:rsidP="00F11BD5">
            <w:pPr>
              <w:jc w:val="right"/>
              <w:rPr>
                <w:rFonts w:cs="Times New Roman"/>
                <w:sz w:val="22"/>
                <w:szCs w:val="22"/>
                <w:lang w:val="en-U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40"/>
        </w:trPr>
        <w:tc>
          <w:tcPr>
            <w:tcW w:w="3742" w:type="dxa"/>
          </w:tcPr>
          <w:p w:rsidR="00F90061" w:rsidRPr="00E3520C" w:rsidRDefault="00F90061" w:rsidP="00F11BD5">
            <w:pPr>
              <w:jc w:val="right"/>
              <w:rPr>
                <w:rFonts w:cs="Times New Roman"/>
                <w:snapToGrid w:val="0"/>
                <w:sz w:val="22"/>
                <w:szCs w:val="22"/>
              </w:rPr>
            </w:pPr>
          </w:p>
        </w:tc>
        <w:tc>
          <w:tcPr>
            <w:tcW w:w="4762" w:type="dxa"/>
            <w:gridSpan w:val="3"/>
            <w:tcBorders>
              <w:bottom w:val="single" w:sz="4" w:space="0" w:color="auto"/>
            </w:tcBorders>
          </w:tcPr>
          <w:p w:rsidR="00F90061" w:rsidRPr="00E3520C" w:rsidRDefault="00F90061" w:rsidP="00F11BD5">
            <w:pPr>
              <w:jc w:val="center"/>
              <w:rPr>
                <w:rFonts w:cs="Times New Roman"/>
                <w:snapToGrid w:val="0"/>
                <w:sz w:val="22"/>
                <w:szCs w:val="22"/>
                <w:lang w:val="en-US"/>
              </w:rPr>
            </w:pPr>
            <w:r w:rsidRPr="00E3520C">
              <w:rPr>
                <w:rFonts w:cs="Times New Roman"/>
                <w:sz w:val="22"/>
                <w:szCs w:val="22"/>
                <w:lang w:val="en-US"/>
              </w:rPr>
              <w:t>Separate financial statements</w:t>
            </w:r>
          </w:p>
        </w:tc>
      </w:tr>
      <w:tr w:rsidR="00E3520C" w:rsidRPr="00E3520C" w:rsidTr="00F11BD5">
        <w:trPr>
          <w:trHeight w:val="380"/>
        </w:trPr>
        <w:tc>
          <w:tcPr>
            <w:tcW w:w="3742" w:type="dxa"/>
          </w:tcPr>
          <w:p w:rsidR="00F90061" w:rsidRPr="00E3520C" w:rsidRDefault="00F90061" w:rsidP="00F11BD5">
            <w:pPr>
              <w:jc w:val="right"/>
              <w:rPr>
                <w:rFonts w:cs="Times New Roman"/>
                <w:snapToGrid w:val="0"/>
                <w:sz w:val="22"/>
                <w:szCs w:val="22"/>
              </w:rPr>
            </w:pPr>
          </w:p>
        </w:tc>
        <w:tc>
          <w:tcPr>
            <w:tcW w:w="1587" w:type="dxa"/>
            <w:tcBorders>
              <w:top w:val="single" w:sz="4" w:space="0" w:color="auto"/>
              <w:bottom w:val="single" w:sz="4" w:space="0" w:color="auto"/>
            </w:tcBorders>
          </w:tcPr>
          <w:p w:rsidR="00F90061" w:rsidRPr="00E3520C" w:rsidRDefault="00F90061" w:rsidP="00F11BD5">
            <w:pPr>
              <w:jc w:val="center"/>
              <w:rPr>
                <w:rFonts w:cs="Times New Roman"/>
                <w:snapToGrid w:val="0"/>
                <w:sz w:val="22"/>
                <w:szCs w:val="22"/>
                <w:lang w:val="en-US"/>
              </w:rPr>
            </w:pPr>
            <w:r w:rsidRPr="00E3520C">
              <w:rPr>
                <w:rFonts w:cs="Times New Roman"/>
                <w:snapToGrid w:val="0"/>
                <w:sz w:val="22"/>
                <w:szCs w:val="22"/>
                <w:lang w:val="en-US"/>
              </w:rPr>
              <w:t>Computer software</w:t>
            </w:r>
          </w:p>
        </w:tc>
        <w:tc>
          <w:tcPr>
            <w:tcW w:w="1587" w:type="dxa"/>
            <w:tcBorders>
              <w:top w:val="single" w:sz="4" w:space="0" w:color="auto"/>
              <w:bottom w:val="single" w:sz="4" w:space="0" w:color="auto"/>
            </w:tcBorders>
          </w:tcPr>
          <w:p w:rsidR="00F90061" w:rsidRPr="00E3520C" w:rsidRDefault="00F90061" w:rsidP="00863052">
            <w:pPr>
              <w:ind w:left="-25" w:right="-16"/>
              <w:jc w:val="center"/>
              <w:rPr>
                <w:rFonts w:cs="Times New Roman"/>
                <w:snapToGrid w:val="0"/>
                <w:sz w:val="22"/>
                <w:szCs w:val="22"/>
                <w:lang w:val="en-US"/>
              </w:rPr>
            </w:pPr>
            <w:r w:rsidRPr="00E3520C">
              <w:rPr>
                <w:rFonts w:cs="Times New Roman"/>
                <w:snapToGrid w:val="0"/>
                <w:sz w:val="22"/>
                <w:szCs w:val="22"/>
                <w:lang w:val="en-US"/>
              </w:rPr>
              <w:t>Right</w:t>
            </w:r>
            <w:r w:rsidR="00863052" w:rsidRPr="00E3520C">
              <w:rPr>
                <w:rFonts w:cs="Times New Roman"/>
                <w:snapToGrid w:val="0"/>
                <w:sz w:val="22"/>
                <w:szCs w:val="22"/>
                <w:lang w:val="en-US"/>
              </w:rPr>
              <w:t>-</w:t>
            </w:r>
            <w:r w:rsidRPr="00E3520C">
              <w:rPr>
                <w:rFonts w:cs="Times New Roman"/>
                <w:snapToGrid w:val="0"/>
                <w:sz w:val="22"/>
                <w:szCs w:val="22"/>
                <w:lang w:val="en-US"/>
              </w:rPr>
              <w:t>of</w:t>
            </w:r>
            <w:r w:rsidR="00863052" w:rsidRPr="00E3520C">
              <w:rPr>
                <w:rFonts w:cs="Times New Roman"/>
                <w:snapToGrid w:val="0"/>
                <w:sz w:val="22"/>
                <w:szCs w:val="22"/>
                <w:lang w:val="en-US"/>
              </w:rPr>
              <w:t>-</w:t>
            </w:r>
            <w:r w:rsidRPr="00E3520C">
              <w:rPr>
                <w:rFonts w:cs="Times New Roman"/>
                <w:snapToGrid w:val="0"/>
                <w:sz w:val="22"/>
                <w:szCs w:val="22"/>
                <w:lang w:val="en-US"/>
              </w:rPr>
              <w:t>use</w:t>
            </w:r>
          </w:p>
        </w:tc>
        <w:tc>
          <w:tcPr>
            <w:tcW w:w="1588" w:type="dxa"/>
            <w:tcBorders>
              <w:top w:val="single" w:sz="4" w:space="0" w:color="auto"/>
              <w:bottom w:val="single" w:sz="4" w:space="0" w:color="auto"/>
            </w:tcBorders>
          </w:tcPr>
          <w:p w:rsidR="00F90061" w:rsidRPr="00E3520C" w:rsidRDefault="00F90061" w:rsidP="00F11BD5">
            <w:pPr>
              <w:ind w:left="-19" w:right="-21"/>
              <w:jc w:val="center"/>
              <w:rPr>
                <w:rFonts w:cs="Times New Roman"/>
                <w:snapToGrid w:val="0"/>
                <w:sz w:val="22"/>
                <w:szCs w:val="22"/>
                <w:lang w:val="en-US"/>
              </w:rPr>
            </w:pPr>
            <w:r w:rsidRPr="00E3520C">
              <w:rPr>
                <w:rFonts w:cs="Times New Roman"/>
                <w:snapToGrid w:val="0"/>
                <w:sz w:val="22"/>
                <w:szCs w:val="22"/>
                <w:lang w:val="en-US"/>
              </w:rPr>
              <w:t>Total</w:t>
            </w:r>
          </w:p>
        </w:tc>
      </w:tr>
      <w:tr w:rsidR="00E3520C" w:rsidRPr="00E3520C" w:rsidTr="00F11BD5">
        <w:trPr>
          <w:trHeight w:val="340"/>
        </w:trPr>
        <w:tc>
          <w:tcPr>
            <w:tcW w:w="3742" w:type="dxa"/>
            <w:vAlign w:val="bottom"/>
          </w:tcPr>
          <w:p w:rsidR="00F90061" w:rsidRPr="00E3520C" w:rsidRDefault="00F90061" w:rsidP="00F11BD5">
            <w:pPr>
              <w:jc w:val="left"/>
              <w:rPr>
                <w:rFonts w:cs="Times New Roman"/>
                <w:sz w:val="22"/>
                <w:szCs w:val="22"/>
                <w:lang w:val="en-US"/>
              </w:rPr>
            </w:pPr>
            <w:r w:rsidRPr="00E3520C">
              <w:rPr>
                <w:rFonts w:cs="Times New Roman"/>
                <w:b/>
                <w:bCs/>
                <w:sz w:val="22"/>
                <w:szCs w:val="22"/>
              </w:rPr>
              <w:t xml:space="preserve">As at </w:t>
            </w:r>
            <w:r w:rsidR="001D64EB" w:rsidRPr="00E3520C">
              <w:rPr>
                <w:rFonts w:cs="Times New Roman"/>
                <w:b/>
                <w:bCs/>
                <w:sz w:val="22"/>
                <w:szCs w:val="22"/>
              </w:rPr>
              <w:t>1 January 2020</w:t>
            </w:r>
          </w:p>
        </w:tc>
        <w:tc>
          <w:tcPr>
            <w:tcW w:w="1587" w:type="dxa"/>
            <w:vAlign w:val="bottom"/>
          </w:tcPr>
          <w:p w:rsidR="00F90061" w:rsidRPr="00E3520C" w:rsidRDefault="00F90061" w:rsidP="00F11BD5">
            <w:pPr>
              <w:tabs>
                <w:tab w:val="decimal" w:pos="885"/>
              </w:tabs>
              <w:ind w:right="-73"/>
              <w:jc w:val="left"/>
              <w:rPr>
                <w:rFonts w:cs="Times New Roman"/>
                <w:snapToGrid w:val="0"/>
                <w:sz w:val="22"/>
                <w:szCs w:val="22"/>
                <w:cs/>
              </w:rPr>
            </w:pPr>
          </w:p>
        </w:tc>
        <w:tc>
          <w:tcPr>
            <w:tcW w:w="1587" w:type="dxa"/>
            <w:vAlign w:val="bottom"/>
          </w:tcPr>
          <w:p w:rsidR="00F90061" w:rsidRPr="00E3520C" w:rsidRDefault="00F90061" w:rsidP="00F11BD5">
            <w:pPr>
              <w:tabs>
                <w:tab w:val="decimal" w:pos="915"/>
              </w:tabs>
              <w:ind w:right="-73"/>
              <w:jc w:val="left"/>
              <w:rPr>
                <w:rFonts w:cs="Times New Roman"/>
                <w:snapToGrid w:val="0"/>
                <w:sz w:val="22"/>
                <w:szCs w:val="22"/>
              </w:rPr>
            </w:pPr>
          </w:p>
        </w:tc>
        <w:tc>
          <w:tcPr>
            <w:tcW w:w="1588" w:type="dxa"/>
            <w:vAlign w:val="bottom"/>
          </w:tcPr>
          <w:p w:rsidR="00F90061" w:rsidRPr="00E3520C" w:rsidRDefault="00F90061" w:rsidP="00F11BD5">
            <w:pPr>
              <w:tabs>
                <w:tab w:val="decimal" w:pos="915"/>
              </w:tabs>
              <w:ind w:right="-73"/>
              <w:jc w:val="left"/>
              <w:rPr>
                <w:rFonts w:cs="Times New Roman"/>
                <w:snapToGrid w:val="0"/>
                <w:sz w:val="22"/>
                <w:szCs w:val="22"/>
              </w:rPr>
            </w:pPr>
          </w:p>
        </w:tc>
      </w:tr>
      <w:tr w:rsidR="00E3520C" w:rsidRPr="00E3520C" w:rsidTr="00F11BD5">
        <w:trPr>
          <w:trHeight w:val="340"/>
        </w:trPr>
        <w:tc>
          <w:tcPr>
            <w:tcW w:w="3742" w:type="dxa"/>
            <w:vAlign w:val="bottom"/>
          </w:tcPr>
          <w:p w:rsidR="00F90061" w:rsidRPr="00E3520C" w:rsidRDefault="00F90061" w:rsidP="00F11BD5">
            <w:pPr>
              <w:jc w:val="left"/>
              <w:rPr>
                <w:rFonts w:cs="Times New Roman"/>
                <w:sz w:val="22"/>
                <w:szCs w:val="22"/>
                <w:cs/>
                <w:lang w:val="en-US"/>
              </w:rPr>
            </w:pPr>
            <w:r w:rsidRPr="00E3520C">
              <w:rPr>
                <w:rFonts w:cs="Times New Roman"/>
                <w:sz w:val="22"/>
                <w:szCs w:val="22"/>
                <w:lang w:val="en-US"/>
              </w:rPr>
              <w:t>Cost</w:t>
            </w:r>
          </w:p>
        </w:tc>
        <w:tc>
          <w:tcPr>
            <w:tcW w:w="1587"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8,131</w:t>
            </w:r>
          </w:p>
        </w:tc>
        <w:tc>
          <w:tcPr>
            <w:tcW w:w="1587"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20,151</w:t>
            </w:r>
          </w:p>
        </w:tc>
        <w:tc>
          <w:tcPr>
            <w:tcW w:w="1588"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28,282</w:t>
            </w:r>
          </w:p>
        </w:tc>
      </w:tr>
      <w:tr w:rsidR="00E3520C" w:rsidRPr="00E3520C" w:rsidTr="00F11BD5">
        <w:trPr>
          <w:trHeight w:val="340"/>
        </w:trPr>
        <w:tc>
          <w:tcPr>
            <w:tcW w:w="3742" w:type="dxa"/>
            <w:vAlign w:val="bottom"/>
          </w:tcPr>
          <w:p w:rsidR="00F90061" w:rsidRPr="00E3520C" w:rsidRDefault="00F90061" w:rsidP="00F11BD5">
            <w:pPr>
              <w:jc w:val="left"/>
              <w:rPr>
                <w:rFonts w:cs="Times New Roman"/>
                <w:sz w:val="22"/>
                <w:szCs w:val="22"/>
                <w:lang w:val="en-US"/>
              </w:rPr>
            </w:pPr>
            <w:r w:rsidRPr="00E3520C">
              <w:rPr>
                <w:rFonts w:cs="Times New Roman"/>
                <w:sz w:val="22"/>
                <w:szCs w:val="22"/>
                <w:u w:val="single"/>
              </w:rPr>
              <w:t>Less</w:t>
            </w:r>
            <w:r w:rsidRPr="00E3520C">
              <w:rPr>
                <w:rFonts w:cs="Times New Roman"/>
                <w:sz w:val="22"/>
                <w:szCs w:val="22"/>
              </w:rPr>
              <w:t xml:space="preserve">  Accumulated</w:t>
            </w:r>
            <w:r w:rsidRPr="00E3520C">
              <w:rPr>
                <w:rFonts w:cs="Times New Roman"/>
                <w:sz w:val="22"/>
                <w:szCs w:val="22"/>
                <w:cs/>
              </w:rPr>
              <w:t xml:space="preserve"> </w:t>
            </w:r>
            <w:r w:rsidRPr="00E3520C">
              <w:rPr>
                <w:rFonts w:cs="Times New Roman"/>
                <w:sz w:val="22"/>
                <w:szCs w:val="22"/>
                <w:lang w:val="en-US"/>
              </w:rPr>
              <w:t>amortization</w:t>
            </w:r>
          </w:p>
        </w:tc>
        <w:tc>
          <w:tcPr>
            <w:tcW w:w="1587"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(5,526)</w:t>
            </w:r>
          </w:p>
        </w:tc>
        <w:tc>
          <w:tcPr>
            <w:tcW w:w="1587"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(9,381)</w:t>
            </w:r>
          </w:p>
        </w:tc>
        <w:tc>
          <w:tcPr>
            <w:tcW w:w="1588"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(14,907)</w:t>
            </w:r>
          </w:p>
        </w:tc>
      </w:tr>
      <w:tr w:rsidR="00E3520C" w:rsidRPr="00E3520C" w:rsidTr="00F11BD5">
        <w:trPr>
          <w:trHeight w:val="340"/>
        </w:trPr>
        <w:tc>
          <w:tcPr>
            <w:tcW w:w="3742" w:type="dxa"/>
            <w:vAlign w:val="bottom"/>
          </w:tcPr>
          <w:p w:rsidR="00F90061" w:rsidRPr="00E3520C" w:rsidRDefault="00F90061" w:rsidP="00F11BD5">
            <w:pPr>
              <w:jc w:val="left"/>
              <w:rPr>
                <w:rFonts w:cs="Times New Roman"/>
                <w:sz w:val="22"/>
                <w:szCs w:val="22"/>
              </w:rPr>
            </w:pPr>
            <w:r w:rsidRPr="00E3520C">
              <w:rPr>
                <w:rFonts w:cs="Times New Roman"/>
                <w:sz w:val="22"/>
                <w:szCs w:val="22"/>
              </w:rPr>
              <w:t>Net book value</w:t>
            </w:r>
          </w:p>
        </w:tc>
        <w:tc>
          <w:tcPr>
            <w:tcW w:w="1587" w:type="dxa"/>
            <w:tcBorders>
              <w:top w:val="single" w:sz="4" w:space="0" w:color="auto"/>
              <w:bottom w:val="single" w:sz="4" w:space="0" w:color="auto"/>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2,605</w:t>
            </w:r>
          </w:p>
        </w:tc>
        <w:tc>
          <w:tcPr>
            <w:tcW w:w="1587" w:type="dxa"/>
            <w:tcBorders>
              <w:top w:val="single" w:sz="4" w:space="0" w:color="auto"/>
              <w:bottom w:val="single" w:sz="4" w:space="0" w:color="auto"/>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10,770</w:t>
            </w:r>
          </w:p>
        </w:tc>
        <w:tc>
          <w:tcPr>
            <w:tcW w:w="1588" w:type="dxa"/>
            <w:tcBorders>
              <w:top w:val="single" w:sz="4" w:space="0" w:color="auto"/>
              <w:bottom w:val="single" w:sz="4" w:space="0" w:color="auto"/>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13,375</w:t>
            </w:r>
          </w:p>
        </w:tc>
      </w:tr>
      <w:tr w:rsidR="00E3520C" w:rsidRPr="00E3520C" w:rsidTr="00F11BD5">
        <w:trPr>
          <w:trHeight w:val="567"/>
        </w:trPr>
        <w:tc>
          <w:tcPr>
            <w:tcW w:w="3742" w:type="dxa"/>
            <w:vAlign w:val="bottom"/>
          </w:tcPr>
          <w:p w:rsidR="00243DAD" w:rsidRPr="00E3520C" w:rsidRDefault="00243DAD" w:rsidP="00243DAD">
            <w:pPr>
              <w:ind w:left="132" w:hanging="132"/>
              <w:jc w:val="left"/>
              <w:rPr>
                <w:rFonts w:cs="Times New Roman"/>
                <w:spacing w:val="4"/>
                <w:sz w:val="22"/>
                <w:szCs w:val="22"/>
                <w:cs/>
                <w:lang w:val="en-US"/>
              </w:rPr>
            </w:pPr>
            <w:r w:rsidRPr="00E3520C">
              <w:rPr>
                <w:rFonts w:cs="Times New Roman"/>
                <w:spacing w:val="4"/>
                <w:sz w:val="22"/>
                <w:szCs w:val="22"/>
                <w:lang w:val="en-US"/>
              </w:rPr>
              <w:t xml:space="preserve">Cumulative effects of changes in accounting policies </w:t>
            </w:r>
            <w:r w:rsidRPr="00E3520C">
              <w:rPr>
                <w:rFonts w:cs="Times New Roman"/>
                <w:spacing w:val="4"/>
                <w:sz w:val="22"/>
                <w:szCs w:val="22"/>
                <w:cs/>
                <w:lang w:val="en-US"/>
              </w:rPr>
              <w:t>(</w:t>
            </w:r>
            <w:r w:rsidRPr="00E3520C">
              <w:rPr>
                <w:rFonts w:cs="Times New Roman"/>
                <w:spacing w:val="4"/>
                <w:sz w:val="22"/>
                <w:szCs w:val="22"/>
                <w:lang w:val="en-US"/>
              </w:rPr>
              <w:t>Note</w:t>
            </w:r>
            <w:r w:rsidRPr="00E3520C">
              <w:rPr>
                <w:rFonts w:cs="Times New Roman"/>
                <w:spacing w:val="4"/>
                <w:sz w:val="22"/>
                <w:szCs w:val="22"/>
                <w:cs/>
                <w:lang w:val="en-US"/>
              </w:rPr>
              <w:t xml:space="preserve"> </w:t>
            </w:r>
            <w:r w:rsidRPr="00E3520C">
              <w:rPr>
                <w:rFonts w:cs="Times New Roman"/>
                <w:spacing w:val="4"/>
                <w:sz w:val="22"/>
                <w:szCs w:val="22"/>
                <w:lang w:val="en-US"/>
              </w:rPr>
              <w:t>4</w:t>
            </w:r>
            <w:r w:rsidRPr="00E3520C">
              <w:rPr>
                <w:rFonts w:cs="Times New Roman"/>
                <w:spacing w:val="4"/>
                <w:sz w:val="22"/>
                <w:szCs w:val="22"/>
                <w:cs/>
                <w:lang w:val="en-US"/>
              </w:rPr>
              <w:t>)</w:t>
            </w:r>
          </w:p>
        </w:tc>
        <w:tc>
          <w:tcPr>
            <w:tcW w:w="1587" w:type="dxa"/>
            <w:tcBorders>
              <w:top w:val="single" w:sz="4" w:space="0" w:color="auto"/>
              <w:bottom w:val="single" w:sz="4" w:space="0" w:color="auto"/>
            </w:tcBorders>
            <w:vAlign w:val="bottom"/>
          </w:tcPr>
          <w:p w:rsidR="00243DAD" w:rsidRPr="00E3520C" w:rsidRDefault="00243DAD" w:rsidP="00243DAD">
            <w:pPr>
              <w:tabs>
                <w:tab w:val="decimal" w:pos="1198"/>
              </w:tabs>
              <w:rPr>
                <w:rFonts w:cs="Times New Roman"/>
                <w:sz w:val="22"/>
                <w:szCs w:val="22"/>
              </w:rPr>
            </w:pPr>
            <w:r w:rsidRPr="00E3520C">
              <w:rPr>
                <w:rFonts w:cs="Times New Roman"/>
                <w:sz w:val="22"/>
                <w:szCs w:val="22"/>
              </w:rPr>
              <w:t>-</w:t>
            </w:r>
          </w:p>
        </w:tc>
        <w:tc>
          <w:tcPr>
            <w:tcW w:w="1587" w:type="dxa"/>
            <w:tcBorders>
              <w:top w:val="single" w:sz="4" w:space="0" w:color="auto"/>
              <w:bottom w:val="single" w:sz="4" w:space="0" w:color="auto"/>
            </w:tcBorders>
            <w:vAlign w:val="bottom"/>
          </w:tcPr>
          <w:p w:rsidR="00243DAD" w:rsidRPr="00E3520C" w:rsidRDefault="00243DAD" w:rsidP="00243DAD">
            <w:pPr>
              <w:tabs>
                <w:tab w:val="decimal" w:pos="1198"/>
              </w:tabs>
              <w:rPr>
                <w:rFonts w:cs="Times New Roman"/>
                <w:sz w:val="22"/>
                <w:szCs w:val="22"/>
              </w:rPr>
            </w:pPr>
            <w:r w:rsidRPr="00E3520C">
              <w:rPr>
                <w:rFonts w:cs="Times New Roman"/>
                <w:sz w:val="22"/>
                <w:szCs w:val="22"/>
              </w:rPr>
              <w:t>(10,770)</w:t>
            </w:r>
          </w:p>
        </w:tc>
        <w:tc>
          <w:tcPr>
            <w:tcW w:w="1588" w:type="dxa"/>
            <w:tcBorders>
              <w:top w:val="single" w:sz="4" w:space="0" w:color="auto"/>
              <w:bottom w:val="single" w:sz="4" w:space="0" w:color="auto"/>
            </w:tcBorders>
            <w:vAlign w:val="bottom"/>
          </w:tcPr>
          <w:p w:rsidR="00243DAD" w:rsidRPr="00E3520C" w:rsidRDefault="00243DAD" w:rsidP="00243DAD">
            <w:pPr>
              <w:tabs>
                <w:tab w:val="decimal" w:pos="1198"/>
              </w:tabs>
              <w:rPr>
                <w:rFonts w:cs="Times New Roman"/>
                <w:sz w:val="22"/>
                <w:szCs w:val="22"/>
              </w:rPr>
            </w:pPr>
            <w:r w:rsidRPr="00E3520C">
              <w:rPr>
                <w:rFonts w:cs="Times New Roman"/>
                <w:sz w:val="22"/>
                <w:szCs w:val="22"/>
              </w:rPr>
              <w:t>(10,770)</w:t>
            </w:r>
          </w:p>
        </w:tc>
      </w:tr>
      <w:tr w:rsidR="00E3520C" w:rsidRPr="00E3520C" w:rsidTr="00243DAD">
        <w:trPr>
          <w:trHeight w:val="567"/>
        </w:trPr>
        <w:tc>
          <w:tcPr>
            <w:tcW w:w="3742" w:type="dxa"/>
            <w:vAlign w:val="bottom"/>
          </w:tcPr>
          <w:p w:rsidR="00243DAD" w:rsidRPr="00E3520C" w:rsidRDefault="00243DAD" w:rsidP="00243DAD">
            <w:pPr>
              <w:ind w:left="146" w:right="-22" w:hanging="132"/>
              <w:jc w:val="left"/>
              <w:rPr>
                <w:rFonts w:cs="Times New Roman"/>
                <w:spacing w:val="4"/>
                <w:sz w:val="22"/>
                <w:szCs w:val="22"/>
                <w:lang w:val="en-US"/>
              </w:rPr>
            </w:pPr>
            <w:r w:rsidRPr="00E3520C">
              <w:rPr>
                <w:rFonts w:cs="Times New Roman"/>
                <w:spacing w:val="4"/>
                <w:sz w:val="22"/>
                <w:szCs w:val="22"/>
                <w:lang w:val="en-US"/>
              </w:rPr>
              <w:t>Net book value</w:t>
            </w:r>
            <w:r w:rsidRPr="00E3520C">
              <w:rPr>
                <w:rFonts w:cs="Times New Roman"/>
                <w:spacing w:val="4"/>
                <w:sz w:val="22"/>
                <w:szCs w:val="22"/>
                <w:cs/>
                <w:lang w:val="en-US"/>
              </w:rPr>
              <w:t xml:space="preserve"> </w:t>
            </w:r>
            <w:r w:rsidRPr="00E3520C">
              <w:rPr>
                <w:rFonts w:cs="Times New Roman"/>
                <w:spacing w:val="4"/>
                <w:sz w:val="22"/>
                <w:szCs w:val="22"/>
                <w:lang w:val="en-US"/>
              </w:rPr>
              <w:t>after cumulative effects of changes in accounting policies</w:t>
            </w:r>
          </w:p>
        </w:tc>
        <w:tc>
          <w:tcPr>
            <w:tcW w:w="1587" w:type="dxa"/>
            <w:tcBorders>
              <w:top w:val="single" w:sz="4" w:space="0" w:color="auto"/>
              <w:bottom w:val="single" w:sz="4" w:space="0" w:color="auto"/>
            </w:tcBorders>
            <w:vAlign w:val="bottom"/>
          </w:tcPr>
          <w:p w:rsidR="00243DAD" w:rsidRPr="00E3520C" w:rsidRDefault="00243DAD" w:rsidP="00243DAD">
            <w:pPr>
              <w:tabs>
                <w:tab w:val="decimal" w:pos="1198"/>
              </w:tabs>
              <w:rPr>
                <w:rFonts w:cs="Times New Roman"/>
                <w:sz w:val="22"/>
                <w:szCs w:val="22"/>
              </w:rPr>
            </w:pPr>
            <w:r w:rsidRPr="00E3520C">
              <w:rPr>
                <w:rFonts w:cs="Times New Roman"/>
                <w:sz w:val="22"/>
                <w:szCs w:val="22"/>
              </w:rPr>
              <w:t>2,605</w:t>
            </w:r>
          </w:p>
        </w:tc>
        <w:tc>
          <w:tcPr>
            <w:tcW w:w="1587" w:type="dxa"/>
            <w:tcBorders>
              <w:top w:val="single" w:sz="4" w:space="0" w:color="auto"/>
              <w:bottom w:val="single" w:sz="4" w:space="0" w:color="auto"/>
            </w:tcBorders>
            <w:vAlign w:val="bottom"/>
          </w:tcPr>
          <w:p w:rsidR="00243DAD" w:rsidRPr="00E3520C" w:rsidRDefault="00243DAD" w:rsidP="00243DAD">
            <w:pPr>
              <w:tabs>
                <w:tab w:val="decimal" w:pos="1198"/>
              </w:tabs>
              <w:rPr>
                <w:rFonts w:cs="Times New Roman"/>
                <w:sz w:val="22"/>
                <w:szCs w:val="22"/>
              </w:rPr>
            </w:pPr>
            <w:r w:rsidRPr="00E3520C">
              <w:rPr>
                <w:rFonts w:cs="Times New Roman"/>
                <w:sz w:val="22"/>
                <w:szCs w:val="22"/>
              </w:rPr>
              <w:t>-</w:t>
            </w:r>
          </w:p>
        </w:tc>
        <w:tc>
          <w:tcPr>
            <w:tcW w:w="1588" w:type="dxa"/>
            <w:tcBorders>
              <w:top w:val="single" w:sz="4" w:space="0" w:color="auto"/>
              <w:bottom w:val="single" w:sz="4" w:space="0" w:color="auto"/>
            </w:tcBorders>
            <w:vAlign w:val="bottom"/>
          </w:tcPr>
          <w:p w:rsidR="00243DAD" w:rsidRPr="00E3520C" w:rsidRDefault="00243DAD" w:rsidP="00243DAD">
            <w:pPr>
              <w:tabs>
                <w:tab w:val="decimal" w:pos="1198"/>
              </w:tabs>
              <w:rPr>
                <w:rFonts w:cs="Times New Roman"/>
                <w:sz w:val="22"/>
                <w:szCs w:val="22"/>
              </w:rPr>
            </w:pPr>
            <w:r w:rsidRPr="00E3520C">
              <w:rPr>
                <w:rFonts w:cs="Times New Roman"/>
                <w:sz w:val="22"/>
                <w:szCs w:val="22"/>
              </w:rPr>
              <w:t>2,605</w:t>
            </w:r>
          </w:p>
        </w:tc>
      </w:tr>
      <w:tr w:rsidR="00E3520C" w:rsidRPr="00E3520C" w:rsidTr="00F11BD5">
        <w:trPr>
          <w:trHeight w:val="227"/>
        </w:trPr>
        <w:tc>
          <w:tcPr>
            <w:tcW w:w="3742" w:type="dxa"/>
            <w:vAlign w:val="bottom"/>
          </w:tcPr>
          <w:p w:rsidR="00F90061" w:rsidRPr="00E3520C" w:rsidRDefault="00F90061" w:rsidP="00F11BD5">
            <w:pPr>
              <w:ind w:left="175" w:hanging="175"/>
              <w:jc w:val="left"/>
              <w:rPr>
                <w:rFonts w:cs="Times New Roman"/>
                <w:snapToGrid w:val="0"/>
                <w:sz w:val="8"/>
                <w:szCs w:val="8"/>
                <w:cs/>
              </w:rPr>
            </w:pPr>
          </w:p>
        </w:tc>
        <w:tc>
          <w:tcPr>
            <w:tcW w:w="1587" w:type="dxa"/>
            <w:tcBorders>
              <w:top w:val="single" w:sz="4" w:space="0" w:color="auto"/>
            </w:tcBorders>
            <w:vAlign w:val="bottom"/>
          </w:tcPr>
          <w:p w:rsidR="00F90061" w:rsidRPr="00E3520C" w:rsidRDefault="00F90061" w:rsidP="00F11BD5">
            <w:pPr>
              <w:tabs>
                <w:tab w:val="decimal" w:pos="1198"/>
              </w:tabs>
              <w:rPr>
                <w:rFonts w:cs="Times New Roman"/>
                <w:sz w:val="22"/>
                <w:szCs w:val="22"/>
                <w:cs/>
              </w:rPr>
            </w:pPr>
          </w:p>
        </w:tc>
        <w:tc>
          <w:tcPr>
            <w:tcW w:w="1587" w:type="dxa"/>
            <w:tcBorders>
              <w:top w:val="single" w:sz="4" w:space="0" w:color="auto"/>
            </w:tcBorders>
            <w:vAlign w:val="bottom"/>
          </w:tcPr>
          <w:p w:rsidR="00F90061" w:rsidRPr="00E3520C" w:rsidRDefault="00F90061" w:rsidP="00F11BD5">
            <w:pPr>
              <w:tabs>
                <w:tab w:val="decimal" w:pos="1198"/>
              </w:tabs>
              <w:rPr>
                <w:rFonts w:cs="Times New Roman"/>
                <w:sz w:val="22"/>
                <w:szCs w:val="22"/>
              </w:rPr>
            </w:pPr>
          </w:p>
        </w:tc>
        <w:tc>
          <w:tcPr>
            <w:tcW w:w="1588" w:type="dxa"/>
            <w:tcBorders>
              <w:top w:val="single" w:sz="4" w:space="0" w:color="auto"/>
            </w:tcBorders>
            <w:vAlign w:val="bottom"/>
          </w:tcPr>
          <w:p w:rsidR="00F90061" w:rsidRPr="00E3520C" w:rsidRDefault="00F90061" w:rsidP="00F11BD5">
            <w:pPr>
              <w:tabs>
                <w:tab w:val="decimal" w:pos="1198"/>
              </w:tabs>
              <w:rPr>
                <w:rFonts w:cs="Times New Roman"/>
                <w:sz w:val="22"/>
                <w:szCs w:val="22"/>
              </w:rPr>
            </w:pPr>
          </w:p>
        </w:tc>
      </w:tr>
      <w:tr w:rsidR="00E3520C" w:rsidRPr="00E3520C" w:rsidTr="00F11BD5">
        <w:trPr>
          <w:trHeight w:val="340"/>
        </w:trPr>
        <w:tc>
          <w:tcPr>
            <w:tcW w:w="3742" w:type="dxa"/>
            <w:vAlign w:val="bottom"/>
          </w:tcPr>
          <w:p w:rsidR="00F90061" w:rsidRPr="00E3520C" w:rsidRDefault="00F90061" w:rsidP="00F11BD5">
            <w:pPr>
              <w:jc w:val="left"/>
              <w:rPr>
                <w:rFonts w:cs="Times New Roman"/>
                <w:b/>
                <w:bCs/>
                <w:spacing w:val="-6"/>
                <w:sz w:val="22"/>
                <w:szCs w:val="22"/>
              </w:rPr>
            </w:pPr>
            <w:r w:rsidRPr="00E3520C">
              <w:rPr>
                <w:rFonts w:cs="Times New Roman"/>
                <w:b/>
                <w:bCs/>
                <w:spacing w:val="-4"/>
                <w:sz w:val="22"/>
                <w:szCs w:val="22"/>
              </w:rPr>
              <w:t xml:space="preserve">For the period ended </w:t>
            </w:r>
            <w:r w:rsidR="001D64EB" w:rsidRPr="00E3520C">
              <w:rPr>
                <w:rFonts w:cs="Times New Roman"/>
                <w:b/>
                <w:bCs/>
                <w:spacing w:val="-4"/>
                <w:sz w:val="22"/>
                <w:szCs w:val="22"/>
              </w:rPr>
              <w:t>31 March 2020</w:t>
            </w:r>
          </w:p>
        </w:tc>
        <w:tc>
          <w:tcPr>
            <w:tcW w:w="1587" w:type="dxa"/>
            <w:vAlign w:val="bottom"/>
          </w:tcPr>
          <w:p w:rsidR="00F90061" w:rsidRPr="00E3520C" w:rsidRDefault="00F90061" w:rsidP="00F11BD5">
            <w:pPr>
              <w:tabs>
                <w:tab w:val="decimal" w:pos="1198"/>
              </w:tabs>
              <w:rPr>
                <w:rFonts w:cs="Times New Roman"/>
                <w:sz w:val="22"/>
                <w:szCs w:val="22"/>
              </w:rPr>
            </w:pPr>
          </w:p>
        </w:tc>
        <w:tc>
          <w:tcPr>
            <w:tcW w:w="1587" w:type="dxa"/>
            <w:vAlign w:val="bottom"/>
          </w:tcPr>
          <w:p w:rsidR="00F90061" w:rsidRPr="00E3520C" w:rsidRDefault="00F90061" w:rsidP="00F11BD5">
            <w:pPr>
              <w:tabs>
                <w:tab w:val="decimal" w:pos="1198"/>
              </w:tabs>
              <w:rPr>
                <w:rFonts w:cs="Times New Roman"/>
                <w:sz w:val="22"/>
                <w:szCs w:val="22"/>
                <w:cs/>
              </w:rPr>
            </w:pPr>
          </w:p>
        </w:tc>
        <w:tc>
          <w:tcPr>
            <w:tcW w:w="1588" w:type="dxa"/>
            <w:vAlign w:val="bottom"/>
          </w:tcPr>
          <w:p w:rsidR="00F90061" w:rsidRPr="00E3520C" w:rsidRDefault="00F90061" w:rsidP="00F11BD5">
            <w:pPr>
              <w:tabs>
                <w:tab w:val="decimal" w:pos="1198"/>
              </w:tabs>
              <w:rPr>
                <w:rFonts w:cs="Times New Roman"/>
                <w:sz w:val="22"/>
                <w:szCs w:val="22"/>
                <w:cs/>
              </w:rPr>
            </w:pPr>
          </w:p>
        </w:tc>
      </w:tr>
      <w:tr w:rsidR="00E3520C" w:rsidRPr="00E3520C" w:rsidTr="006467FB">
        <w:trPr>
          <w:trHeight w:val="567"/>
        </w:trPr>
        <w:tc>
          <w:tcPr>
            <w:tcW w:w="3742" w:type="dxa"/>
            <w:vAlign w:val="bottom"/>
          </w:tcPr>
          <w:p w:rsidR="00F90061" w:rsidRPr="00E3520C" w:rsidRDefault="00243DAD" w:rsidP="00F11BD5">
            <w:pPr>
              <w:ind w:left="138" w:hanging="138"/>
              <w:rPr>
                <w:rFonts w:cs="Times New Roman"/>
                <w:sz w:val="22"/>
                <w:szCs w:val="22"/>
              </w:rPr>
            </w:pPr>
            <w:r w:rsidRPr="00E3520C">
              <w:rPr>
                <w:rFonts w:cs="Times New Roman"/>
                <w:sz w:val="22"/>
                <w:szCs w:val="22"/>
              </w:rPr>
              <w:t>Beginning net book value after cumulative effects of changes in accounting policies</w:t>
            </w:r>
          </w:p>
        </w:tc>
        <w:tc>
          <w:tcPr>
            <w:tcW w:w="1587"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2,605</w:t>
            </w:r>
          </w:p>
        </w:tc>
        <w:tc>
          <w:tcPr>
            <w:tcW w:w="1587"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w:t>
            </w:r>
          </w:p>
        </w:tc>
        <w:tc>
          <w:tcPr>
            <w:tcW w:w="1588"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2,605</w:t>
            </w:r>
          </w:p>
        </w:tc>
      </w:tr>
      <w:tr w:rsidR="00E3520C" w:rsidRPr="00E3520C" w:rsidTr="00F11BD5">
        <w:trPr>
          <w:trHeight w:val="340"/>
        </w:trPr>
        <w:tc>
          <w:tcPr>
            <w:tcW w:w="3742" w:type="dxa"/>
            <w:vAlign w:val="bottom"/>
          </w:tcPr>
          <w:p w:rsidR="00F90061" w:rsidRPr="00E3520C" w:rsidRDefault="00F90061" w:rsidP="00F11BD5">
            <w:pPr>
              <w:jc w:val="left"/>
              <w:rPr>
                <w:rFonts w:cs="Times New Roman"/>
                <w:sz w:val="22"/>
                <w:szCs w:val="22"/>
                <w:lang w:val="en-US"/>
              </w:rPr>
            </w:pPr>
            <w:r w:rsidRPr="00E3520C">
              <w:rPr>
                <w:rFonts w:cs="Times New Roman"/>
                <w:sz w:val="22"/>
                <w:szCs w:val="22"/>
                <w:cs/>
              </w:rPr>
              <w:t xml:space="preserve"> - </w:t>
            </w:r>
            <w:r w:rsidRPr="00E3520C">
              <w:rPr>
                <w:rFonts w:cs="Times New Roman"/>
                <w:sz w:val="22"/>
                <w:szCs w:val="22"/>
              </w:rPr>
              <w:t>Additions</w:t>
            </w:r>
          </w:p>
        </w:tc>
        <w:tc>
          <w:tcPr>
            <w:tcW w:w="1587" w:type="dxa"/>
            <w:tcBorders>
              <w:left w:val="nil"/>
              <w:bottom w:val="nil"/>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17</w:t>
            </w:r>
          </w:p>
        </w:tc>
        <w:tc>
          <w:tcPr>
            <w:tcW w:w="1587" w:type="dxa"/>
            <w:tcBorders>
              <w:left w:val="nil"/>
              <w:bottom w:val="nil"/>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w:t>
            </w:r>
          </w:p>
        </w:tc>
        <w:tc>
          <w:tcPr>
            <w:tcW w:w="1588" w:type="dxa"/>
            <w:tcBorders>
              <w:left w:val="nil"/>
              <w:bottom w:val="nil"/>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17</w:t>
            </w:r>
          </w:p>
        </w:tc>
      </w:tr>
      <w:tr w:rsidR="00E3520C" w:rsidRPr="00E3520C" w:rsidTr="00F11BD5">
        <w:trPr>
          <w:trHeight w:val="340"/>
        </w:trPr>
        <w:tc>
          <w:tcPr>
            <w:tcW w:w="3742" w:type="dxa"/>
            <w:vAlign w:val="bottom"/>
          </w:tcPr>
          <w:p w:rsidR="00F90061" w:rsidRPr="00E3520C" w:rsidRDefault="00F90061" w:rsidP="00F11BD5">
            <w:pPr>
              <w:jc w:val="left"/>
              <w:rPr>
                <w:rFonts w:cs="Times New Roman"/>
                <w:sz w:val="22"/>
                <w:szCs w:val="22"/>
              </w:rPr>
            </w:pPr>
            <w:r w:rsidRPr="00E3520C">
              <w:rPr>
                <w:rFonts w:cs="Times New Roman"/>
                <w:sz w:val="22"/>
                <w:szCs w:val="22"/>
                <w:cs/>
              </w:rPr>
              <w:t xml:space="preserve"> - </w:t>
            </w:r>
            <w:r w:rsidRPr="00E3520C">
              <w:rPr>
                <w:rFonts w:cs="Times New Roman"/>
                <w:sz w:val="22"/>
                <w:szCs w:val="22"/>
              </w:rPr>
              <w:t>Reclassifications</w:t>
            </w:r>
          </w:p>
        </w:tc>
        <w:tc>
          <w:tcPr>
            <w:tcW w:w="1587" w:type="dxa"/>
            <w:tcBorders>
              <w:left w:val="nil"/>
              <w:bottom w:val="nil"/>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45</w:t>
            </w:r>
          </w:p>
        </w:tc>
        <w:tc>
          <w:tcPr>
            <w:tcW w:w="1587" w:type="dxa"/>
            <w:tcBorders>
              <w:left w:val="nil"/>
              <w:bottom w:val="nil"/>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w:t>
            </w:r>
          </w:p>
        </w:tc>
        <w:tc>
          <w:tcPr>
            <w:tcW w:w="1588" w:type="dxa"/>
            <w:tcBorders>
              <w:left w:val="nil"/>
              <w:bottom w:val="nil"/>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45</w:t>
            </w:r>
          </w:p>
        </w:tc>
      </w:tr>
      <w:tr w:rsidR="00E3520C" w:rsidRPr="00E3520C" w:rsidTr="00F11BD5">
        <w:trPr>
          <w:trHeight w:val="340"/>
        </w:trPr>
        <w:tc>
          <w:tcPr>
            <w:tcW w:w="3742" w:type="dxa"/>
            <w:vAlign w:val="bottom"/>
          </w:tcPr>
          <w:p w:rsidR="00F90061" w:rsidRPr="00E3520C" w:rsidRDefault="00F90061" w:rsidP="00F11BD5">
            <w:pPr>
              <w:jc w:val="left"/>
              <w:rPr>
                <w:rFonts w:cs="Times New Roman"/>
                <w:sz w:val="22"/>
                <w:szCs w:val="22"/>
                <w:cs/>
              </w:rPr>
            </w:pPr>
            <w:r w:rsidRPr="00E3520C">
              <w:rPr>
                <w:rFonts w:cs="Times New Roman"/>
                <w:sz w:val="22"/>
                <w:szCs w:val="22"/>
                <w:cs/>
              </w:rPr>
              <w:t xml:space="preserve"> - </w:t>
            </w:r>
            <w:r w:rsidRPr="00E3520C">
              <w:rPr>
                <w:rFonts w:cs="Times New Roman"/>
                <w:sz w:val="22"/>
                <w:szCs w:val="22"/>
              </w:rPr>
              <w:t xml:space="preserve">Amortization for the period </w:t>
            </w:r>
          </w:p>
        </w:tc>
        <w:tc>
          <w:tcPr>
            <w:tcW w:w="1587"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(226)</w:t>
            </w:r>
          </w:p>
        </w:tc>
        <w:tc>
          <w:tcPr>
            <w:tcW w:w="1587"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w:t>
            </w:r>
          </w:p>
        </w:tc>
        <w:tc>
          <w:tcPr>
            <w:tcW w:w="1588"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(226)</w:t>
            </w:r>
          </w:p>
        </w:tc>
      </w:tr>
      <w:tr w:rsidR="00E3520C" w:rsidRPr="00E3520C" w:rsidTr="00F11BD5">
        <w:trPr>
          <w:trHeight w:val="340"/>
        </w:trPr>
        <w:tc>
          <w:tcPr>
            <w:tcW w:w="3742" w:type="dxa"/>
            <w:vAlign w:val="bottom"/>
          </w:tcPr>
          <w:p w:rsidR="00F90061" w:rsidRPr="00E3520C" w:rsidRDefault="00F90061" w:rsidP="00F11BD5">
            <w:pPr>
              <w:jc w:val="left"/>
              <w:rPr>
                <w:rFonts w:cs="Times New Roman"/>
                <w:sz w:val="22"/>
                <w:szCs w:val="22"/>
              </w:rPr>
            </w:pPr>
            <w:r w:rsidRPr="00E3520C">
              <w:rPr>
                <w:rFonts w:cs="Times New Roman"/>
                <w:sz w:val="22"/>
                <w:szCs w:val="22"/>
              </w:rPr>
              <w:t>Ending net book value</w:t>
            </w:r>
          </w:p>
        </w:tc>
        <w:tc>
          <w:tcPr>
            <w:tcW w:w="1587" w:type="dxa"/>
            <w:tcBorders>
              <w:top w:val="single" w:sz="4" w:space="0" w:color="auto"/>
              <w:left w:val="nil"/>
              <w:bottom w:val="single" w:sz="4" w:space="0" w:color="auto"/>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2,441</w:t>
            </w:r>
          </w:p>
        </w:tc>
        <w:tc>
          <w:tcPr>
            <w:tcW w:w="1587" w:type="dxa"/>
            <w:tcBorders>
              <w:top w:val="single" w:sz="4" w:space="0" w:color="auto"/>
              <w:left w:val="nil"/>
              <w:bottom w:val="single" w:sz="4" w:space="0" w:color="auto"/>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w:t>
            </w:r>
          </w:p>
        </w:tc>
        <w:tc>
          <w:tcPr>
            <w:tcW w:w="1588" w:type="dxa"/>
            <w:tcBorders>
              <w:top w:val="single" w:sz="4" w:space="0" w:color="auto"/>
              <w:left w:val="nil"/>
              <w:bottom w:val="single" w:sz="4" w:space="0" w:color="auto"/>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2,441</w:t>
            </w:r>
          </w:p>
        </w:tc>
      </w:tr>
      <w:tr w:rsidR="00E3520C" w:rsidRPr="00E3520C" w:rsidTr="00F11BD5">
        <w:trPr>
          <w:trHeight w:val="227"/>
        </w:trPr>
        <w:tc>
          <w:tcPr>
            <w:tcW w:w="3742" w:type="dxa"/>
            <w:vAlign w:val="bottom"/>
          </w:tcPr>
          <w:p w:rsidR="00F90061" w:rsidRPr="00E3520C" w:rsidRDefault="00F90061" w:rsidP="00F11BD5">
            <w:pPr>
              <w:ind w:left="175" w:hanging="175"/>
              <w:jc w:val="left"/>
              <w:rPr>
                <w:rFonts w:cs="Times New Roman"/>
                <w:snapToGrid w:val="0"/>
                <w:sz w:val="8"/>
                <w:szCs w:val="8"/>
              </w:rPr>
            </w:pPr>
          </w:p>
        </w:tc>
        <w:tc>
          <w:tcPr>
            <w:tcW w:w="1587" w:type="dxa"/>
            <w:tcBorders>
              <w:top w:val="single" w:sz="4" w:space="0" w:color="auto"/>
            </w:tcBorders>
            <w:vAlign w:val="bottom"/>
          </w:tcPr>
          <w:p w:rsidR="00F90061" w:rsidRPr="00E3520C" w:rsidRDefault="00F90061" w:rsidP="00F11BD5">
            <w:pPr>
              <w:tabs>
                <w:tab w:val="decimal" w:pos="1198"/>
              </w:tabs>
              <w:rPr>
                <w:rFonts w:cs="Times New Roman"/>
                <w:sz w:val="22"/>
                <w:szCs w:val="22"/>
              </w:rPr>
            </w:pPr>
          </w:p>
        </w:tc>
        <w:tc>
          <w:tcPr>
            <w:tcW w:w="1587" w:type="dxa"/>
            <w:tcBorders>
              <w:top w:val="single" w:sz="4" w:space="0" w:color="auto"/>
            </w:tcBorders>
            <w:vAlign w:val="bottom"/>
          </w:tcPr>
          <w:p w:rsidR="00F90061" w:rsidRPr="00E3520C" w:rsidRDefault="00F90061" w:rsidP="00F11BD5">
            <w:pPr>
              <w:tabs>
                <w:tab w:val="decimal" w:pos="1198"/>
              </w:tabs>
              <w:rPr>
                <w:rFonts w:cs="Times New Roman"/>
                <w:sz w:val="22"/>
                <w:szCs w:val="22"/>
              </w:rPr>
            </w:pPr>
          </w:p>
        </w:tc>
        <w:tc>
          <w:tcPr>
            <w:tcW w:w="1588" w:type="dxa"/>
            <w:tcBorders>
              <w:top w:val="single" w:sz="4" w:space="0" w:color="auto"/>
            </w:tcBorders>
            <w:vAlign w:val="bottom"/>
          </w:tcPr>
          <w:p w:rsidR="00F90061" w:rsidRPr="00E3520C" w:rsidRDefault="00F90061" w:rsidP="00F11BD5">
            <w:pPr>
              <w:tabs>
                <w:tab w:val="decimal" w:pos="1198"/>
              </w:tabs>
              <w:rPr>
                <w:rFonts w:cs="Times New Roman"/>
                <w:sz w:val="22"/>
                <w:szCs w:val="22"/>
              </w:rPr>
            </w:pPr>
          </w:p>
        </w:tc>
      </w:tr>
      <w:tr w:rsidR="00E3520C" w:rsidRPr="00E3520C" w:rsidTr="00F11BD5">
        <w:trPr>
          <w:trHeight w:val="340"/>
        </w:trPr>
        <w:tc>
          <w:tcPr>
            <w:tcW w:w="3742" w:type="dxa"/>
            <w:vAlign w:val="bottom"/>
          </w:tcPr>
          <w:p w:rsidR="00F90061" w:rsidRPr="00E3520C" w:rsidRDefault="00F90061" w:rsidP="00F11BD5">
            <w:pPr>
              <w:jc w:val="left"/>
              <w:rPr>
                <w:rFonts w:cs="Times New Roman"/>
                <w:b/>
                <w:bCs/>
                <w:sz w:val="22"/>
                <w:szCs w:val="22"/>
                <w:lang w:val="en-US"/>
              </w:rPr>
            </w:pPr>
            <w:r w:rsidRPr="00E3520C">
              <w:rPr>
                <w:rFonts w:cs="Times New Roman"/>
                <w:b/>
                <w:bCs/>
                <w:sz w:val="22"/>
                <w:szCs w:val="22"/>
              </w:rPr>
              <w:t xml:space="preserve">As at </w:t>
            </w:r>
            <w:r w:rsidR="001D64EB" w:rsidRPr="00E3520C">
              <w:rPr>
                <w:rFonts w:cs="Times New Roman"/>
                <w:b/>
                <w:bCs/>
                <w:spacing w:val="-4"/>
                <w:sz w:val="22"/>
                <w:szCs w:val="22"/>
              </w:rPr>
              <w:t>31 March 2020</w:t>
            </w:r>
          </w:p>
        </w:tc>
        <w:tc>
          <w:tcPr>
            <w:tcW w:w="1587" w:type="dxa"/>
            <w:vAlign w:val="bottom"/>
          </w:tcPr>
          <w:p w:rsidR="00F90061" w:rsidRPr="00E3520C" w:rsidRDefault="00F90061" w:rsidP="00F11BD5">
            <w:pPr>
              <w:tabs>
                <w:tab w:val="decimal" w:pos="1198"/>
              </w:tabs>
              <w:rPr>
                <w:rFonts w:cs="Times New Roman"/>
                <w:sz w:val="22"/>
                <w:szCs w:val="22"/>
                <w:cs/>
              </w:rPr>
            </w:pPr>
          </w:p>
        </w:tc>
        <w:tc>
          <w:tcPr>
            <w:tcW w:w="1587" w:type="dxa"/>
            <w:vAlign w:val="bottom"/>
          </w:tcPr>
          <w:p w:rsidR="00F90061" w:rsidRPr="00E3520C" w:rsidRDefault="00F90061" w:rsidP="00F11BD5">
            <w:pPr>
              <w:tabs>
                <w:tab w:val="decimal" w:pos="1198"/>
              </w:tabs>
              <w:rPr>
                <w:rFonts w:cs="Times New Roman"/>
                <w:sz w:val="22"/>
                <w:szCs w:val="22"/>
              </w:rPr>
            </w:pPr>
          </w:p>
        </w:tc>
        <w:tc>
          <w:tcPr>
            <w:tcW w:w="1588" w:type="dxa"/>
            <w:vAlign w:val="bottom"/>
          </w:tcPr>
          <w:p w:rsidR="00F90061" w:rsidRPr="00E3520C" w:rsidRDefault="00F90061" w:rsidP="00F11BD5">
            <w:pPr>
              <w:tabs>
                <w:tab w:val="decimal" w:pos="1198"/>
              </w:tabs>
              <w:rPr>
                <w:rFonts w:cs="Times New Roman"/>
                <w:sz w:val="22"/>
                <w:szCs w:val="22"/>
              </w:rPr>
            </w:pPr>
          </w:p>
        </w:tc>
      </w:tr>
      <w:tr w:rsidR="00E3520C" w:rsidRPr="00E3520C" w:rsidTr="00F11BD5">
        <w:trPr>
          <w:trHeight w:val="340"/>
        </w:trPr>
        <w:tc>
          <w:tcPr>
            <w:tcW w:w="3742" w:type="dxa"/>
            <w:vAlign w:val="bottom"/>
          </w:tcPr>
          <w:p w:rsidR="00F90061" w:rsidRPr="00E3520C" w:rsidRDefault="00F90061" w:rsidP="00F11BD5">
            <w:pPr>
              <w:jc w:val="left"/>
              <w:rPr>
                <w:rFonts w:cs="Times New Roman"/>
                <w:sz w:val="22"/>
                <w:szCs w:val="22"/>
                <w:cs/>
                <w:lang w:val="en-US"/>
              </w:rPr>
            </w:pPr>
            <w:r w:rsidRPr="00E3520C">
              <w:rPr>
                <w:rFonts w:cs="Times New Roman"/>
                <w:sz w:val="22"/>
                <w:szCs w:val="22"/>
                <w:lang w:val="en-US"/>
              </w:rPr>
              <w:t>Cost</w:t>
            </w:r>
          </w:p>
        </w:tc>
        <w:tc>
          <w:tcPr>
            <w:tcW w:w="1587"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8,188</w:t>
            </w:r>
          </w:p>
        </w:tc>
        <w:tc>
          <w:tcPr>
            <w:tcW w:w="1587"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w:t>
            </w:r>
          </w:p>
        </w:tc>
        <w:tc>
          <w:tcPr>
            <w:tcW w:w="1588" w:type="dxa"/>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8,188</w:t>
            </w:r>
          </w:p>
        </w:tc>
      </w:tr>
      <w:tr w:rsidR="00E3520C" w:rsidRPr="00E3520C" w:rsidTr="00F11BD5">
        <w:trPr>
          <w:trHeight w:val="340"/>
        </w:trPr>
        <w:tc>
          <w:tcPr>
            <w:tcW w:w="3742" w:type="dxa"/>
            <w:vAlign w:val="bottom"/>
          </w:tcPr>
          <w:p w:rsidR="00F90061" w:rsidRPr="00E3520C" w:rsidRDefault="00F90061" w:rsidP="00F11BD5">
            <w:pPr>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Accumulated</w:t>
            </w:r>
            <w:r w:rsidRPr="00E3520C">
              <w:rPr>
                <w:rFonts w:cs="Times New Roman"/>
                <w:sz w:val="22"/>
                <w:szCs w:val="22"/>
                <w:cs/>
              </w:rPr>
              <w:t xml:space="preserve"> </w:t>
            </w:r>
            <w:r w:rsidRPr="00E3520C">
              <w:rPr>
                <w:rFonts w:cs="Times New Roman"/>
                <w:sz w:val="22"/>
                <w:szCs w:val="22"/>
                <w:lang w:val="en-US"/>
              </w:rPr>
              <w:t>amortization</w:t>
            </w:r>
          </w:p>
        </w:tc>
        <w:tc>
          <w:tcPr>
            <w:tcW w:w="1587" w:type="dxa"/>
            <w:tcBorders>
              <w:top w:val="nil"/>
              <w:left w:val="nil"/>
              <w:bottom w:val="single" w:sz="4" w:space="0" w:color="auto"/>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(5,747)</w:t>
            </w:r>
          </w:p>
        </w:tc>
        <w:tc>
          <w:tcPr>
            <w:tcW w:w="1587" w:type="dxa"/>
            <w:tcBorders>
              <w:top w:val="nil"/>
              <w:left w:val="nil"/>
              <w:bottom w:val="single" w:sz="4" w:space="0" w:color="auto"/>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w:t>
            </w:r>
          </w:p>
        </w:tc>
        <w:tc>
          <w:tcPr>
            <w:tcW w:w="1588" w:type="dxa"/>
            <w:tcBorders>
              <w:top w:val="nil"/>
              <w:left w:val="nil"/>
              <w:bottom w:val="single" w:sz="4" w:space="0" w:color="auto"/>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(5,747)</w:t>
            </w:r>
          </w:p>
        </w:tc>
      </w:tr>
      <w:tr w:rsidR="00293546" w:rsidRPr="00E3520C" w:rsidTr="00F11BD5">
        <w:trPr>
          <w:trHeight w:val="340"/>
        </w:trPr>
        <w:tc>
          <w:tcPr>
            <w:tcW w:w="3742" w:type="dxa"/>
            <w:vAlign w:val="bottom"/>
          </w:tcPr>
          <w:p w:rsidR="00F90061" w:rsidRPr="00E3520C" w:rsidRDefault="00F90061" w:rsidP="00F11BD5">
            <w:pPr>
              <w:jc w:val="left"/>
              <w:rPr>
                <w:rFonts w:cs="Times New Roman"/>
                <w:sz w:val="22"/>
                <w:szCs w:val="22"/>
              </w:rPr>
            </w:pPr>
            <w:r w:rsidRPr="00E3520C">
              <w:rPr>
                <w:rFonts w:cs="Times New Roman"/>
                <w:sz w:val="22"/>
                <w:szCs w:val="22"/>
              </w:rPr>
              <w:t>Net book value</w:t>
            </w:r>
          </w:p>
        </w:tc>
        <w:tc>
          <w:tcPr>
            <w:tcW w:w="1587" w:type="dxa"/>
            <w:tcBorders>
              <w:top w:val="single" w:sz="4" w:space="0" w:color="auto"/>
              <w:left w:val="nil"/>
              <w:bottom w:val="single" w:sz="4" w:space="0" w:color="auto"/>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2,441</w:t>
            </w:r>
          </w:p>
        </w:tc>
        <w:tc>
          <w:tcPr>
            <w:tcW w:w="1587" w:type="dxa"/>
            <w:tcBorders>
              <w:top w:val="single" w:sz="4" w:space="0" w:color="auto"/>
              <w:left w:val="nil"/>
              <w:bottom w:val="single" w:sz="4" w:space="0" w:color="auto"/>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w:t>
            </w:r>
          </w:p>
        </w:tc>
        <w:tc>
          <w:tcPr>
            <w:tcW w:w="1588" w:type="dxa"/>
            <w:tcBorders>
              <w:top w:val="single" w:sz="4" w:space="0" w:color="auto"/>
              <w:left w:val="nil"/>
              <w:bottom w:val="single" w:sz="4" w:space="0" w:color="auto"/>
              <w:right w:val="nil"/>
            </w:tcBorders>
            <w:vAlign w:val="bottom"/>
          </w:tcPr>
          <w:p w:rsidR="00F90061" w:rsidRPr="00E3520C" w:rsidRDefault="00F90061" w:rsidP="00F11BD5">
            <w:pPr>
              <w:tabs>
                <w:tab w:val="decimal" w:pos="1198"/>
              </w:tabs>
              <w:rPr>
                <w:rFonts w:cs="Times New Roman"/>
                <w:sz w:val="22"/>
                <w:szCs w:val="22"/>
              </w:rPr>
            </w:pPr>
            <w:r w:rsidRPr="00E3520C">
              <w:rPr>
                <w:rFonts w:cs="Times New Roman"/>
                <w:sz w:val="22"/>
                <w:szCs w:val="22"/>
              </w:rPr>
              <w:t>2,441</w:t>
            </w:r>
          </w:p>
        </w:tc>
      </w:tr>
    </w:tbl>
    <w:p w:rsidR="00F90061" w:rsidRPr="00E3520C" w:rsidRDefault="00F90061" w:rsidP="00F90061">
      <w:pPr>
        <w:jc w:val="left"/>
        <w:rPr>
          <w:rFonts w:cs="Times New Roman"/>
          <w:sz w:val="22"/>
          <w:szCs w:val="22"/>
          <w:cs/>
        </w:rPr>
      </w:pPr>
    </w:p>
    <w:p w:rsidR="00F90061" w:rsidRPr="00E3520C" w:rsidRDefault="00F90061" w:rsidP="00F90061">
      <w:pPr>
        <w:ind w:left="567" w:hanging="567"/>
        <w:jc w:val="left"/>
        <w:rPr>
          <w:rFonts w:cstheme="minorBidi"/>
          <w:b/>
          <w:bCs/>
          <w:sz w:val="22"/>
          <w:szCs w:val="22"/>
          <w:cs/>
        </w:rPr>
      </w:pPr>
      <w:r w:rsidRPr="00E3520C">
        <w:rPr>
          <w:rFonts w:cs="Times New Roman"/>
          <w:b/>
          <w:bCs/>
          <w:sz w:val="22"/>
          <w:szCs w:val="22"/>
          <w:cs/>
          <w:lang w:val="en-US"/>
        </w:rPr>
        <w:br w:type="page"/>
      </w:r>
      <w:r w:rsidRPr="00E3520C">
        <w:rPr>
          <w:rFonts w:cs="Times New Roman"/>
          <w:b/>
          <w:bCs/>
          <w:sz w:val="22"/>
          <w:szCs w:val="22"/>
          <w:lang w:val="en-US"/>
        </w:rPr>
        <w:lastRenderedPageBreak/>
        <w:t>18</w:t>
      </w:r>
      <w:r w:rsidRPr="00E3520C">
        <w:rPr>
          <w:rFonts w:cs="Times New Roman"/>
          <w:b/>
          <w:bCs/>
          <w:sz w:val="22"/>
          <w:szCs w:val="22"/>
          <w:cs/>
        </w:rPr>
        <w:t>.</w:t>
      </w:r>
      <w:r w:rsidRPr="00E3520C">
        <w:rPr>
          <w:rFonts w:cs="Times New Roman"/>
          <w:b/>
          <w:bCs/>
          <w:sz w:val="22"/>
          <w:szCs w:val="22"/>
          <w:cs/>
        </w:rPr>
        <w:tab/>
      </w:r>
      <w:r w:rsidRPr="00E3520C">
        <w:rPr>
          <w:rFonts w:cs="Times New Roman"/>
          <w:b/>
          <w:bCs/>
          <w:sz w:val="22"/>
          <w:szCs w:val="22"/>
        </w:rPr>
        <w:t>Exploration and evaluation assets</w:t>
      </w:r>
    </w:p>
    <w:p w:rsidR="00F90061" w:rsidRPr="00E3520C" w:rsidRDefault="00F90061" w:rsidP="00F90061">
      <w:pPr>
        <w:pStyle w:val="Header"/>
        <w:tabs>
          <w:tab w:val="clear" w:pos="4153"/>
          <w:tab w:val="clear" w:pos="8306"/>
        </w:tabs>
        <w:ind w:left="567" w:right="-8"/>
        <w:rPr>
          <w:rFonts w:cs="Times New Roman"/>
          <w:sz w:val="22"/>
          <w:szCs w:val="22"/>
          <w:lang w:val="en-US"/>
        </w:rPr>
      </w:pPr>
    </w:p>
    <w:p w:rsidR="00F90061" w:rsidRPr="00E3520C" w:rsidRDefault="00F90061" w:rsidP="00F90061">
      <w:pPr>
        <w:pStyle w:val="BodyTextIndent2"/>
        <w:ind w:left="567" w:right="-8" w:firstLine="0"/>
        <w:rPr>
          <w:rFonts w:cs="Times New Roman"/>
          <w:sz w:val="22"/>
          <w:szCs w:val="22"/>
        </w:rPr>
      </w:pPr>
      <w:r w:rsidRPr="00E3520C">
        <w:rPr>
          <w:rFonts w:cs="Times New Roman"/>
          <w:sz w:val="22"/>
          <w:szCs w:val="22"/>
          <w:lang w:val="en-US"/>
        </w:rPr>
        <w:t>Details</w:t>
      </w:r>
      <w:r w:rsidRPr="00E3520C">
        <w:rPr>
          <w:rFonts w:cs="Times New Roman"/>
          <w:sz w:val="22"/>
          <w:szCs w:val="22"/>
        </w:rPr>
        <w:t xml:space="preserve"> of exploration and evaluation assets are as follows</w:t>
      </w:r>
      <w:r w:rsidRPr="00E3520C">
        <w:rPr>
          <w:rFonts w:cs="Times New Roman"/>
          <w:sz w:val="22"/>
          <w:szCs w:val="22"/>
          <w:cs/>
        </w:rPr>
        <w:t>:</w:t>
      </w:r>
    </w:p>
    <w:p w:rsidR="00F90061" w:rsidRPr="00E3520C" w:rsidRDefault="00F90061" w:rsidP="00F90061">
      <w:pPr>
        <w:pStyle w:val="BodyTextIndent2"/>
        <w:ind w:left="567" w:right="-8" w:firstLine="0"/>
        <w:rPr>
          <w:rFonts w:cs="Times New Roman"/>
          <w:sz w:val="22"/>
          <w:szCs w:val="22"/>
        </w:rPr>
      </w:pPr>
    </w:p>
    <w:tbl>
      <w:tblPr>
        <w:tblW w:w="8505" w:type="dxa"/>
        <w:tblInd w:w="589" w:type="dxa"/>
        <w:tblLayout w:type="fixed"/>
        <w:tblCellMar>
          <w:left w:w="22" w:type="dxa"/>
          <w:right w:w="22" w:type="dxa"/>
        </w:tblCellMar>
        <w:tblLook w:val="0000" w:firstRow="0" w:lastRow="0" w:firstColumn="0" w:lastColumn="0" w:noHBand="0" w:noVBand="0"/>
      </w:tblPr>
      <w:tblGrid>
        <w:gridCol w:w="3544"/>
        <w:gridCol w:w="1653"/>
        <w:gridCol w:w="1654"/>
        <w:gridCol w:w="1654"/>
      </w:tblGrid>
      <w:tr w:rsidR="00E3520C" w:rsidRPr="00E3520C" w:rsidTr="00F11BD5">
        <w:trPr>
          <w:trHeight w:val="340"/>
        </w:trPr>
        <w:tc>
          <w:tcPr>
            <w:tcW w:w="3544" w:type="dxa"/>
            <w:vAlign w:val="bottom"/>
          </w:tcPr>
          <w:p w:rsidR="00F90061" w:rsidRPr="00E3520C" w:rsidRDefault="00F90061" w:rsidP="00F11BD5">
            <w:pPr>
              <w:ind w:left="-22"/>
              <w:rPr>
                <w:rFonts w:cs="Times New Roman"/>
                <w:snapToGrid w:val="0"/>
                <w:sz w:val="22"/>
                <w:szCs w:val="22"/>
              </w:rPr>
            </w:pPr>
          </w:p>
        </w:tc>
        <w:tc>
          <w:tcPr>
            <w:tcW w:w="4961" w:type="dxa"/>
            <w:gridSpan w:val="3"/>
            <w:vAlign w:val="center"/>
          </w:tcPr>
          <w:p w:rsidR="00F90061" w:rsidRPr="00E3520C" w:rsidRDefault="00F90061" w:rsidP="00F11BD5">
            <w:pPr>
              <w:jc w:val="right"/>
              <w:rPr>
                <w:rFonts w:cs="Times New Roman"/>
                <w:snapToGrid w:val="0"/>
                <w:sz w:val="22"/>
                <w:szCs w:val="22"/>
              </w:rPr>
            </w:pPr>
            <w:r w:rsidRPr="00E3520C">
              <w:rPr>
                <w:rFonts w:cs="Times New Roman"/>
                <w:sz w:val="22"/>
                <w:szCs w:val="22"/>
                <w:lang w:val="en-US"/>
              </w:rPr>
              <w:t>Unit</w:t>
            </w:r>
            <w:r w:rsidRPr="00E3520C">
              <w:rPr>
                <w:rFonts w:cs="Times New Roman"/>
                <w:sz w:val="22"/>
                <w:szCs w:val="22"/>
                <w:cs/>
                <w:lang w:val="en-US"/>
              </w:rPr>
              <w:t xml:space="preserve">: </w:t>
            </w:r>
            <w:r w:rsidRPr="00E3520C">
              <w:rPr>
                <w:rFonts w:cs="Times New Roman"/>
                <w:sz w:val="22"/>
                <w:szCs w:val="22"/>
                <w:lang w:val="en-US"/>
              </w:rPr>
              <w:t>Million Baht</w:t>
            </w:r>
          </w:p>
        </w:tc>
      </w:tr>
      <w:tr w:rsidR="00E3520C" w:rsidRPr="00E3520C" w:rsidTr="00F11BD5">
        <w:trPr>
          <w:trHeight w:val="340"/>
        </w:trPr>
        <w:tc>
          <w:tcPr>
            <w:tcW w:w="3544" w:type="dxa"/>
            <w:vAlign w:val="bottom"/>
          </w:tcPr>
          <w:p w:rsidR="00F90061" w:rsidRPr="00E3520C" w:rsidRDefault="00F90061" w:rsidP="00F11BD5">
            <w:pPr>
              <w:ind w:left="-22"/>
              <w:rPr>
                <w:rFonts w:cs="Times New Roman"/>
                <w:snapToGrid w:val="0"/>
                <w:sz w:val="22"/>
                <w:szCs w:val="22"/>
              </w:rPr>
            </w:pPr>
          </w:p>
        </w:tc>
        <w:tc>
          <w:tcPr>
            <w:tcW w:w="4961" w:type="dxa"/>
            <w:gridSpan w:val="3"/>
            <w:tcBorders>
              <w:bottom w:val="single" w:sz="4" w:space="0" w:color="auto"/>
            </w:tcBorders>
            <w:vAlign w:val="center"/>
          </w:tcPr>
          <w:p w:rsidR="00F90061" w:rsidRPr="00E3520C" w:rsidRDefault="00F90061" w:rsidP="00F11BD5">
            <w:pPr>
              <w:jc w:val="center"/>
              <w:rPr>
                <w:rFonts w:cs="Times New Roman"/>
                <w:snapToGrid w:val="0"/>
                <w:sz w:val="22"/>
                <w:szCs w:val="22"/>
              </w:rPr>
            </w:pPr>
            <w:r w:rsidRPr="00E3520C">
              <w:rPr>
                <w:rFonts w:cs="Times New Roman"/>
                <w:sz w:val="22"/>
                <w:szCs w:val="22"/>
                <w:lang w:val="en-US"/>
              </w:rPr>
              <w:t>Consolidated financial statements</w:t>
            </w:r>
          </w:p>
        </w:tc>
      </w:tr>
      <w:tr w:rsidR="00E3520C" w:rsidRPr="00E3520C" w:rsidTr="00F11BD5">
        <w:trPr>
          <w:trHeight w:val="340"/>
        </w:trPr>
        <w:tc>
          <w:tcPr>
            <w:tcW w:w="3544" w:type="dxa"/>
            <w:vAlign w:val="bottom"/>
          </w:tcPr>
          <w:p w:rsidR="00F90061" w:rsidRPr="00E3520C" w:rsidRDefault="00F90061" w:rsidP="00F11BD5">
            <w:pPr>
              <w:ind w:left="-22"/>
              <w:rPr>
                <w:rFonts w:cs="Times New Roman"/>
                <w:snapToGrid w:val="0"/>
                <w:sz w:val="22"/>
                <w:szCs w:val="22"/>
                <w:cs/>
              </w:rPr>
            </w:pPr>
          </w:p>
        </w:tc>
        <w:tc>
          <w:tcPr>
            <w:tcW w:w="1653" w:type="dxa"/>
            <w:tcBorders>
              <w:bottom w:val="single" w:sz="4" w:space="0" w:color="auto"/>
            </w:tcBorders>
          </w:tcPr>
          <w:p w:rsidR="00F90061" w:rsidRPr="00E3520C" w:rsidRDefault="00F90061" w:rsidP="00F11BD5">
            <w:pPr>
              <w:ind w:left="-28" w:right="-28"/>
              <w:jc w:val="center"/>
              <w:rPr>
                <w:rFonts w:cs="Times New Roman"/>
                <w:snapToGrid w:val="0"/>
                <w:sz w:val="22"/>
                <w:szCs w:val="22"/>
                <w:lang w:val="en-US"/>
              </w:rPr>
            </w:pPr>
            <w:r w:rsidRPr="00E3520C">
              <w:rPr>
                <w:rFonts w:cs="Times New Roman"/>
                <w:snapToGrid w:val="0"/>
                <w:sz w:val="22"/>
                <w:szCs w:val="22"/>
                <w:lang w:val="en-US"/>
              </w:rPr>
              <w:t>Petroleum exploration and</w:t>
            </w:r>
          </w:p>
          <w:p w:rsidR="00F90061" w:rsidRPr="00E3520C" w:rsidRDefault="00F90061" w:rsidP="00F11BD5">
            <w:pPr>
              <w:ind w:left="-28" w:right="-28"/>
              <w:jc w:val="center"/>
              <w:rPr>
                <w:rFonts w:cs="Times New Roman"/>
                <w:snapToGrid w:val="0"/>
                <w:sz w:val="22"/>
                <w:szCs w:val="22"/>
                <w:lang w:val="en-US"/>
              </w:rPr>
            </w:pPr>
            <w:r w:rsidRPr="00E3520C">
              <w:rPr>
                <w:rFonts w:cs="Times New Roman"/>
                <w:snapToGrid w:val="0"/>
                <w:sz w:val="22"/>
                <w:szCs w:val="22"/>
                <w:lang w:val="en-US"/>
              </w:rPr>
              <w:t>evaluation assets</w:t>
            </w:r>
          </w:p>
        </w:tc>
        <w:tc>
          <w:tcPr>
            <w:tcW w:w="1654" w:type="dxa"/>
            <w:tcBorders>
              <w:bottom w:val="single" w:sz="4" w:space="0" w:color="auto"/>
            </w:tcBorders>
          </w:tcPr>
          <w:p w:rsidR="00F90061" w:rsidRPr="00E3520C" w:rsidRDefault="00F90061" w:rsidP="00F11BD5">
            <w:pPr>
              <w:jc w:val="center"/>
              <w:rPr>
                <w:rFonts w:cs="Times New Roman"/>
                <w:snapToGrid w:val="0"/>
                <w:sz w:val="22"/>
                <w:szCs w:val="22"/>
                <w:lang w:val="en-US"/>
              </w:rPr>
            </w:pPr>
            <w:r w:rsidRPr="00E3520C">
              <w:rPr>
                <w:rFonts w:cs="Times New Roman"/>
                <w:snapToGrid w:val="0"/>
                <w:sz w:val="22"/>
                <w:szCs w:val="22"/>
                <w:lang w:val="en-US"/>
              </w:rPr>
              <w:t xml:space="preserve">Mining </w:t>
            </w:r>
          </w:p>
          <w:p w:rsidR="00F90061" w:rsidRPr="00E3520C" w:rsidRDefault="00F90061" w:rsidP="00F11BD5">
            <w:pPr>
              <w:jc w:val="center"/>
              <w:rPr>
                <w:rFonts w:cs="Times New Roman"/>
                <w:snapToGrid w:val="0"/>
                <w:sz w:val="22"/>
                <w:szCs w:val="22"/>
              </w:rPr>
            </w:pPr>
            <w:r w:rsidRPr="00E3520C">
              <w:rPr>
                <w:rFonts w:cs="Times New Roman"/>
                <w:snapToGrid w:val="0"/>
                <w:sz w:val="22"/>
                <w:szCs w:val="22"/>
                <w:lang w:val="en-US"/>
              </w:rPr>
              <w:t>properties</w:t>
            </w:r>
          </w:p>
        </w:tc>
        <w:tc>
          <w:tcPr>
            <w:tcW w:w="1654" w:type="dxa"/>
            <w:tcBorders>
              <w:bottom w:val="single" w:sz="4" w:space="0" w:color="auto"/>
            </w:tcBorders>
          </w:tcPr>
          <w:p w:rsidR="00F90061" w:rsidRPr="00E3520C" w:rsidRDefault="00F90061" w:rsidP="00F11BD5">
            <w:pPr>
              <w:jc w:val="center"/>
              <w:rPr>
                <w:rFonts w:cs="Times New Roman"/>
                <w:snapToGrid w:val="0"/>
                <w:sz w:val="22"/>
                <w:szCs w:val="22"/>
              </w:rPr>
            </w:pPr>
            <w:r w:rsidRPr="00E3520C">
              <w:rPr>
                <w:rFonts w:cs="Times New Roman"/>
                <w:snapToGrid w:val="0"/>
                <w:sz w:val="22"/>
                <w:szCs w:val="22"/>
                <w:lang w:val="en-US"/>
              </w:rPr>
              <w:t>Total</w:t>
            </w:r>
          </w:p>
        </w:tc>
      </w:tr>
      <w:tr w:rsidR="00E3520C" w:rsidRPr="00E3520C" w:rsidTr="00F11BD5">
        <w:trPr>
          <w:trHeight w:val="340"/>
        </w:trPr>
        <w:tc>
          <w:tcPr>
            <w:tcW w:w="3544" w:type="dxa"/>
            <w:vAlign w:val="bottom"/>
          </w:tcPr>
          <w:p w:rsidR="00F90061" w:rsidRPr="00E3520C" w:rsidRDefault="00F90061" w:rsidP="00F11BD5">
            <w:pPr>
              <w:jc w:val="left"/>
              <w:rPr>
                <w:rFonts w:cs="Times New Roman"/>
                <w:sz w:val="22"/>
                <w:szCs w:val="22"/>
                <w:lang w:val="en-US"/>
              </w:rPr>
            </w:pPr>
            <w:r w:rsidRPr="00E3520C">
              <w:rPr>
                <w:rFonts w:cs="Times New Roman"/>
                <w:b/>
                <w:bCs/>
                <w:sz w:val="22"/>
                <w:szCs w:val="22"/>
              </w:rPr>
              <w:t xml:space="preserve">As at </w:t>
            </w:r>
            <w:r w:rsidR="001D64EB" w:rsidRPr="00E3520C">
              <w:rPr>
                <w:rFonts w:cs="Times New Roman"/>
                <w:b/>
                <w:bCs/>
                <w:sz w:val="22"/>
                <w:szCs w:val="22"/>
              </w:rPr>
              <w:t>1 January 2020</w:t>
            </w:r>
          </w:p>
        </w:tc>
        <w:tc>
          <w:tcPr>
            <w:tcW w:w="1653" w:type="dxa"/>
            <w:vAlign w:val="bottom"/>
          </w:tcPr>
          <w:p w:rsidR="00F90061" w:rsidRPr="00E3520C" w:rsidRDefault="00F90061" w:rsidP="00F11BD5">
            <w:pPr>
              <w:tabs>
                <w:tab w:val="decimal" w:pos="867"/>
              </w:tabs>
              <w:ind w:right="28"/>
              <w:rPr>
                <w:rFonts w:cs="Times New Roman"/>
                <w:snapToGrid w:val="0"/>
                <w:sz w:val="22"/>
                <w:szCs w:val="22"/>
              </w:rPr>
            </w:pPr>
          </w:p>
        </w:tc>
        <w:tc>
          <w:tcPr>
            <w:tcW w:w="1654" w:type="dxa"/>
            <w:vAlign w:val="bottom"/>
          </w:tcPr>
          <w:p w:rsidR="00F90061" w:rsidRPr="00E3520C" w:rsidRDefault="00F90061" w:rsidP="00F11BD5">
            <w:pPr>
              <w:tabs>
                <w:tab w:val="decimal" w:pos="867"/>
              </w:tabs>
              <w:ind w:right="28"/>
              <w:rPr>
                <w:rFonts w:cs="Times New Roman"/>
                <w:snapToGrid w:val="0"/>
                <w:sz w:val="22"/>
                <w:szCs w:val="22"/>
              </w:rPr>
            </w:pPr>
          </w:p>
        </w:tc>
        <w:tc>
          <w:tcPr>
            <w:tcW w:w="1654" w:type="dxa"/>
            <w:vAlign w:val="bottom"/>
          </w:tcPr>
          <w:p w:rsidR="00F90061" w:rsidRPr="00E3520C" w:rsidRDefault="00F90061" w:rsidP="00F11BD5">
            <w:pPr>
              <w:tabs>
                <w:tab w:val="decimal" w:pos="867"/>
              </w:tabs>
              <w:ind w:right="28"/>
              <w:rPr>
                <w:rFonts w:cs="Times New Roman"/>
                <w:snapToGrid w:val="0"/>
                <w:sz w:val="22"/>
                <w:szCs w:val="22"/>
              </w:rPr>
            </w:pPr>
          </w:p>
        </w:tc>
      </w:tr>
      <w:tr w:rsidR="00E3520C" w:rsidRPr="00E3520C" w:rsidTr="00F11BD5">
        <w:trPr>
          <w:trHeight w:val="340"/>
        </w:trPr>
        <w:tc>
          <w:tcPr>
            <w:tcW w:w="3544" w:type="dxa"/>
            <w:vAlign w:val="bottom"/>
          </w:tcPr>
          <w:p w:rsidR="00F90061" w:rsidRPr="00E3520C" w:rsidRDefault="00F90061" w:rsidP="00F11BD5">
            <w:pPr>
              <w:jc w:val="left"/>
              <w:rPr>
                <w:rFonts w:cstheme="minorBidi"/>
                <w:sz w:val="22"/>
                <w:szCs w:val="22"/>
                <w:cs/>
                <w:lang w:val="en-US"/>
              </w:rPr>
            </w:pPr>
            <w:r w:rsidRPr="00E3520C">
              <w:rPr>
                <w:rFonts w:cs="Times New Roman"/>
                <w:sz w:val="22"/>
                <w:szCs w:val="22"/>
                <w:lang w:val="en-US"/>
              </w:rPr>
              <w:t>Cost</w:t>
            </w:r>
          </w:p>
        </w:tc>
        <w:tc>
          <w:tcPr>
            <w:tcW w:w="1653"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131,643</w:t>
            </w:r>
          </w:p>
        </w:tc>
        <w:tc>
          <w:tcPr>
            <w:tcW w:w="1654"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828</w:t>
            </w:r>
          </w:p>
        </w:tc>
        <w:tc>
          <w:tcPr>
            <w:tcW w:w="1654"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132,471</w:t>
            </w:r>
          </w:p>
        </w:tc>
      </w:tr>
      <w:tr w:rsidR="00E3520C" w:rsidRPr="00E3520C" w:rsidTr="00F11BD5">
        <w:trPr>
          <w:trHeight w:val="340"/>
        </w:trPr>
        <w:tc>
          <w:tcPr>
            <w:tcW w:w="3544" w:type="dxa"/>
            <w:vAlign w:val="bottom"/>
          </w:tcPr>
          <w:p w:rsidR="00F90061" w:rsidRPr="00E3520C" w:rsidRDefault="00F90061" w:rsidP="00F11BD5">
            <w:pPr>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Allowance for impairment</w:t>
            </w:r>
          </w:p>
        </w:tc>
        <w:tc>
          <w:tcPr>
            <w:tcW w:w="1653" w:type="dxa"/>
            <w:tcBorders>
              <w:left w:val="nil"/>
              <w:bottom w:val="single" w:sz="4" w:space="0" w:color="auto"/>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(52,052)</w:t>
            </w:r>
          </w:p>
        </w:tc>
        <w:tc>
          <w:tcPr>
            <w:tcW w:w="1654" w:type="dxa"/>
            <w:tcBorders>
              <w:left w:val="nil"/>
              <w:bottom w:val="single" w:sz="4" w:space="0" w:color="auto"/>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(151)</w:t>
            </w:r>
          </w:p>
        </w:tc>
        <w:tc>
          <w:tcPr>
            <w:tcW w:w="1654" w:type="dxa"/>
            <w:tcBorders>
              <w:left w:val="nil"/>
              <w:bottom w:val="single" w:sz="4" w:space="0" w:color="auto"/>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(52,203)</w:t>
            </w:r>
          </w:p>
        </w:tc>
      </w:tr>
      <w:tr w:rsidR="00E3520C" w:rsidRPr="00E3520C" w:rsidTr="00F11BD5">
        <w:trPr>
          <w:trHeight w:val="340"/>
        </w:trPr>
        <w:tc>
          <w:tcPr>
            <w:tcW w:w="3544" w:type="dxa"/>
            <w:vAlign w:val="bottom"/>
          </w:tcPr>
          <w:p w:rsidR="00F90061" w:rsidRPr="00E3520C" w:rsidRDefault="00F90061" w:rsidP="00F11BD5">
            <w:pPr>
              <w:jc w:val="left"/>
              <w:rPr>
                <w:rFonts w:cs="Times New Roman"/>
                <w:sz w:val="22"/>
                <w:szCs w:val="22"/>
                <w:lang w:val="en-US"/>
              </w:rPr>
            </w:pPr>
            <w:r w:rsidRPr="00E3520C">
              <w:rPr>
                <w:rFonts w:cs="Times New Roman"/>
                <w:sz w:val="22"/>
                <w:szCs w:val="22"/>
              </w:rPr>
              <w:t>Net book value</w:t>
            </w:r>
          </w:p>
        </w:tc>
        <w:tc>
          <w:tcPr>
            <w:tcW w:w="1653" w:type="dxa"/>
            <w:tcBorders>
              <w:top w:val="single" w:sz="4" w:space="0" w:color="auto"/>
              <w:left w:val="nil"/>
              <w:bottom w:val="single" w:sz="4" w:space="0" w:color="auto"/>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79,591</w:t>
            </w:r>
          </w:p>
        </w:tc>
        <w:tc>
          <w:tcPr>
            <w:tcW w:w="1654" w:type="dxa"/>
            <w:tcBorders>
              <w:top w:val="single" w:sz="4" w:space="0" w:color="auto"/>
              <w:left w:val="nil"/>
              <w:bottom w:val="single" w:sz="4" w:space="0" w:color="auto"/>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677</w:t>
            </w:r>
          </w:p>
        </w:tc>
        <w:tc>
          <w:tcPr>
            <w:tcW w:w="1654" w:type="dxa"/>
            <w:tcBorders>
              <w:top w:val="single" w:sz="4" w:space="0" w:color="auto"/>
              <w:left w:val="nil"/>
              <w:bottom w:val="single" w:sz="4" w:space="0" w:color="auto"/>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80,268</w:t>
            </w:r>
          </w:p>
        </w:tc>
      </w:tr>
      <w:tr w:rsidR="00E3520C" w:rsidRPr="00E3520C" w:rsidTr="00F11BD5">
        <w:trPr>
          <w:trHeight w:val="227"/>
        </w:trPr>
        <w:tc>
          <w:tcPr>
            <w:tcW w:w="3544" w:type="dxa"/>
            <w:vAlign w:val="bottom"/>
          </w:tcPr>
          <w:p w:rsidR="00F90061" w:rsidRPr="00E3520C" w:rsidRDefault="00F90061" w:rsidP="00F11BD5">
            <w:pPr>
              <w:jc w:val="left"/>
              <w:rPr>
                <w:rFonts w:cs="Times New Roman"/>
                <w:sz w:val="8"/>
                <w:szCs w:val="8"/>
                <w:cs/>
              </w:rPr>
            </w:pPr>
          </w:p>
        </w:tc>
        <w:tc>
          <w:tcPr>
            <w:tcW w:w="1653" w:type="dxa"/>
            <w:vAlign w:val="bottom"/>
          </w:tcPr>
          <w:p w:rsidR="00F90061" w:rsidRPr="00E3520C" w:rsidRDefault="00F90061" w:rsidP="00F11BD5">
            <w:pPr>
              <w:tabs>
                <w:tab w:val="decimal" w:pos="1238"/>
              </w:tabs>
              <w:jc w:val="left"/>
              <w:rPr>
                <w:rFonts w:cs="Times New Roman"/>
                <w:sz w:val="22"/>
                <w:szCs w:val="22"/>
              </w:rPr>
            </w:pPr>
          </w:p>
        </w:tc>
        <w:tc>
          <w:tcPr>
            <w:tcW w:w="1654" w:type="dxa"/>
            <w:vAlign w:val="bottom"/>
          </w:tcPr>
          <w:p w:rsidR="00F90061" w:rsidRPr="00E3520C" w:rsidRDefault="00F90061" w:rsidP="00F11BD5">
            <w:pPr>
              <w:tabs>
                <w:tab w:val="decimal" w:pos="1238"/>
              </w:tabs>
              <w:jc w:val="left"/>
              <w:rPr>
                <w:rFonts w:cs="Times New Roman"/>
                <w:sz w:val="22"/>
                <w:szCs w:val="22"/>
              </w:rPr>
            </w:pPr>
          </w:p>
        </w:tc>
        <w:tc>
          <w:tcPr>
            <w:tcW w:w="1654" w:type="dxa"/>
            <w:vAlign w:val="bottom"/>
          </w:tcPr>
          <w:p w:rsidR="00F90061" w:rsidRPr="00E3520C" w:rsidRDefault="00F90061" w:rsidP="00F11BD5">
            <w:pPr>
              <w:tabs>
                <w:tab w:val="decimal" w:pos="1238"/>
              </w:tabs>
              <w:jc w:val="left"/>
              <w:rPr>
                <w:rFonts w:cs="Times New Roman"/>
                <w:sz w:val="22"/>
                <w:szCs w:val="22"/>
              </w:rPr>
            </w:pPr>
          </w:p>
        </w:tc>
      </w:tr>
      <w:tr w:rsidR="00E3520C" w:rsidRPr="00E3520C" w:rsidTr="00F11BD5">
        <w:trPr>
          <w:trHeight w:val="340"/>
        </w:trPr>
        <w:tc>
          <w:tcPr>
            <w:tcW w:w="3544" w:type="dxa"/>
            <w:vAlign w:val="bottom"/>
          </w:tcPr>
          <w:p w:rsidR="00F90061" w:rsidRPr="00E3520C" w:rsidRDefault="001D64EB" w:rsidP="001D64EB">
            <w:pPr>
              <w:jc w:val="left"/>
              <w:rPr>
                <w:rFonts w:cs="Times New Roman"/>
                <w:b/>
                <w:bCs/>
                <w:spacing w:val="-6"/>
                <w:sz w:val="22"/>
                <w:szCs w:val="22"/>
              </w:rPr>
            </w:pPr>
            <w:r w:rsidRPr="00E3520C">
              <w:rPr>
                <w:rFonts w:cs="Times New Roman"/>
                <w:b/>
                <w:bCs/>
                <w:spacing w:val="-4"/>
                <w:sz w:val="22"/>
                <w:szCs w:val="22"/>
              </w:rPr>
              <w:t>For the period ended 31 March</w:t>
            </w:r>
            <w:r w:rsidR="00F90061" w:rsidRPr="00E3520C">
              <w:rPr>
                <w:rFonts w:cs="Times New Roman"/>
                <w:b/>
                <w:bCs/>
                <w:spacing w:val="-4"/>
                <w:sz w:val="22"/>
                <w:szCs w:val="22"/>
              </w:rPr>
              <w:t xml:space="preserve"> 2020</w:t>
            </w:r>
          </w:p>
        </w:tc>
        <w:tc>
          <w:tcPr>
            <w:tcW w:w="1653" w:type="dxa"/>
            <w:vAlign w:val="bottom"/>
          </w:tcPr>
          <w:p w:rsidR="00F90061" w:rsidRPr="00E3520C" w:rsidRDefault="00F90061" w:rsidP="00F11BD5">
            <w:pPr>
              <w:tabs>
                <w:tab w:val="decimal" w:pos="1238"/>
              </w:tabs>
              <w:jc w:val="left"/>
              <w:rPr>
                <w:rFonts w:cs="Times New Roman"/>
                <w:sz w:val="22"/>
                <w:szCs w:val="22"/>
                <w:cs/>
              </w:rPr>
            </w:pPr>
          </w:p>
        </w:tc>
        <w:tc>
          <w:tcPr>
            <w:tcW w:w="1654" w:type="dxa"/>
            <w:vAlign w:val="bottom"/>
          </w:tcPr>
          <w:p w:rsidR="00F90061" w:rsidRPr="00E3520C" w:rsidRDefault="00F90061" w:rsidP="00F11BD5">
            <w:pPr>
              <w:tabs>
                <w:tab w:val="decimal" w:pos="1238"/>
              </w:tabs>
              <w:jc w:val="left"/>
              <w:rPr>
                <w:rFonts w:cs="Times New Roman"/>
                <w:sz w:val="22"/>
                <w:szCs w:val="22"/>
              </w:rPr>
            </w:pPr>
          </w:p>
        </w:tc>
        <w:tc>
          <w:tcPr>
            <w:tcW w:w="1654" w:type="dxa"/>
            <w:vAlign w:val="bottom"/>
          </w:tcPr>
          <w:p w:rsidR="00F90061" w:rsidRPr="00E3520C" w:rsidRDefault="00F90061" w:rsidP="00F11BD5">
            <w:pPr>
              <w:tabs>
                <w:tab w:val="decimal" w:pos="1238"/>
              </w:tabs>
              <w:jc w:val="left"/>
              <w:rPr>
                <w:rFonts w:cs="Times New Roman"/>
                <w:sz w:val="22"/>
                <w:szCs w:val="22"/>
              </w:rPr>
            </w:pPr>
          </w:p>
        </w:tc>
      </w:tr>
      <w:tr w:rsidR="00E3520C" w:rsidRPr="00E3520C" w:rsidTr="00F11BD5">
        <w:trPr>
          <w:trHeight w:val="340"/>
        </w:trPr>
        <w:tc>
          <w:tcPr>
            <w:tcW w:w="3544" w:type="dxa"/>
            <w:vAlign w:val="bottom"/>
          </w:tcPr>
          <w:p w:rsidR="00F90061" w:rsidRPr="00E3520C" w:rsidRDefault="00F90061" w:rsidP="00F11BD5">
            <w:pPr>
              <w:jc w:val="left"/>
              <w:rPr>
                <w:rFonts w:cs="Times New Roman"/>
                <w:sz w:val="22"/>
                <w:szCs w:val="22"/>
              </w:rPr>
            </w:pPr>
            <w:r w:rsidRPr="00E3520C">
              <w:rPr>
                <w:rFonts w:cs="Times New Roman"/>
                <w:sz w:val="22"/>
                <w:szCs w:val="22"/>
              </w:rPr>
              <w:t>Beginning net book value</w:t>
            </w:r>
          </w:p>
        </w:tc>
        <w:tc>
          <w:tcPr>
            <w:tcW w:w="1653"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79,591</w:t>
            </w:r>
          </w:p>
        </w:tc>
        <w:tc>
          <w:tcPr>
            <w:tcW w:w="1654"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677</w:t>
            </w:r>
          </w:p>
        </w:tc>
        <w:tc>
          <w:tcPr>
            <w:tcW w:w="1654"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80,268</w:t>
            </w:r>
          </w:p>
        </w:tc>
      </w:tr>
      <w:tr w:rsidR="00E3520C" w:rsidRPr="00E3520C" w:rsidTr="00F11BD5">
        <w:trPr>
          <w:trHeight w:val="340"/>
        </w:trPr>
        <w:tc>
          <w:tcPr>
            <w:tcW w:w="3544" w:type="dxa"/>
            <w:vAlign w:val="bottom"/>
          </w:tcPr>
          <w:p w:rsidR="00F90061" w:rsidRPr="00E3520C" w:rsidRDefault="00F90061" w:rsidP="00F11BD5">
            <w:pPr>
              <w:jc w:val="left"/>
              <w:rPr>
                <w:rFonts w:cs="Times New Roman"/>
                <w:sz w:val="22"/>
                <w:szCs w:val="22"/>
              </w:rPr>
            </w:pPr>
            <w:r w:rsidRPr="00E3520C">
              <w:rPr>
                <w:rFonts w:cs="Times New Roman"/>
                <w:sz w:val="22"/>
                <w:szCs w:val="22"/>
                <w:cs/>
              </w:rPr>
              <w:t xml:space="preserve"> - </w:t>
            </w:r>
            <w:r w:rsidRPr="00E3520C">
              <w:rPr>
                <w:rFonts w:cs="Times New Roman"/>
                <w:sz w:val="22"/>
                <w:szCs w:val="22"/>
              </w:rPr>
              <w:t>Additions</w:t>
            </w:r>
          </w:p>
        </w:tc>
        <w:tc>
          <w:tcPr>
            <w:tcW w:w="1653"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730</w:t>
            </w:r>
          </w:p>
        </w:tc>
        <w:tc>
          <w:tcPr>
            <w:tcW w:w="1654"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23</w:t>
            </w:r>
          </w:p>
        </w:tc>
        <w:tc>
          <w:tcPr>
            <w:tcW w:w="1654"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753</w:t>
            </w:r>
          </w:p>
        </w:tc>
      </w:tr>
      <w:tr w:rsidR="00E3520C" w:rsidRPr="00E3520C" w:rsidTr="00F11BD5">
        <w:trPr>
          <w:trHeight w:val="340"/>
        </w:trPr>
        <w:tc>
          <w:tcPr>
            <w:tcW w:w="3544" w:type="dxa"/>
            <w:vAlign w:val="bottom"/>
          </w:tcPr>
          <w:p w:rsidR="00F90061" w:rsidRPr="00E3520C" w:rsidRDefault="00F90061" w:rsidP="00F11BD5">
            <w:pPr>
              <w:jc w:val="left"/>
              <w:rPr>
                <w:rFonts w:cs="Times New Roman"/>
                <w:sz w:val="22"/>
                <w:szCs w:val="22"/>
              </w:rPr>
            </w:pPr>
            <w:r w:rsidRPr="00E3520C">
              <w:rPr>
                <w:rFonts w:cs="Times New Roman"/>
                <w:sz w:val="22"/>
                <w:szCs w:val="22"/>
                <w:cs/>
              </w:rPr>
              <w:t xml:space="preserve"> - </w:t>
            </w:r>
            <w:r w:rsidRPr="00E3520C">
              <w:rPr>
                <w:rFonts w:cs="Times New Roman"/>
                <w:sz w:val="22"/>
                <w:szCs w:val="22"/>
              </w:rPr>
              <w:t>Reclassifications</w:t>
            </w:r>
          </w:p>
        </w:tc>
        <w:tc>
          <w:tcPr>
            <w:tcW w:w="1653" w:type="dxa"/>
            <w:tcBorders>
              <w:left w:val="nil"/>
              <w:bottom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(31)</w:t>
            </w:r>
          </w:p>
        </w:tc>
        <w:tc>
          <w:tcPr>
            <w:tcW w:w="1654" w:type="dxa"/>
            <w:tcBorders>
              <w:left w:val="nil"/>
              <w:bottom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w:t>
            </w:r>
          </w:p>
        </w:tc>
        <w:tc>
          <w:tcPr>
            <w:tcW w:w="1654" w:type="dxa"/>
            <w:tcBorders>
              <w:left w:val="nil"/>
              <w:bottom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(31)</w:t>
            </w:r>
          </w:p>
        </w:tc>
      </w:tr>
      <w:tr w:rsidR="00E3520C" w:rsidRPr="00E3520C" w:rsidTr="000A0E7B">
        <w:trPr>
          <w:trHeight w:val="567"/>
        </w:trPr>
        <w:tc>
          <w:tcPr>
            <w:tcW w:w="3544" w:type="dxa"/>
            <w:vAlign w:val="bottom"/>
          </w:tcPr>
          <w:p w:rsidR="00F90061" w:rsidRPr="00E3520C" w:rsidRDefault="00F90061" w:rsidP="00AB24B8">
            <w:pPr>
              <w:ind w:left="329" w:hanging="329"/>
              <w:jc w:val="left"/>
              <w:rPr>
                <w:rFonts w:cs="Times New Roman"/>
                <w:sz w:val="22"/>
                <w:szCs w:val="22"/>
              </w:rPr>
            </w:pPr>
            <w:r w:rsidRPr="00E3520C">
              <w:rPr>
                <w:rFonts w:cs="Times New Roman"/>
                <w:sz w:val="22"/>
                <w:szCs w:val="22"/>
                <w:cs/>
              </w:rPr>
              <w:t xml:space="preserve"> - </w:t>
            </w:r>
            <w:r w:rsidR="00AB24B8" w:rsidRPr="00E3520C">
              <w:rPr>
                <w:rFonts w:cs="Times New Roman"/>
                <w:sz w:val="22"/>
                <w:szCs w:val="22"/>
              </w:rPr>
              <w:t>Exchange differences on translation of financial statements</w:t>
            </w:r>
          </w:p>
        </w:tc>
        <w:tc>
          <w:tcPr>
            <w:tcW w:w="1653" w:type="dxa"/>
            <w:tcBorders>
              <w:bottom w:val="single" w:sz="4" w:space="0" w:color="auto"/>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6,550</w:t>
            </w:r>
          </w:p>
        </w:tc>
        <w:tc>
          <w:tcPr>
            <w:tcW w:w="1654" w:type="dxa"/>
            <w:tcBorders>
              <w:bottom w:val="single" w:sz="4" w:space="0" w:color="auto"/>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54</w:t>
            </w:r>
          </w:p>
        </w:tc>
        <w:tc>
          <w:tcPr>
            <w:tcW w:w="1654" w:type="dxa"/>
            <w:tcBorders>
              <w:bottom w:val="single" w:sz="4" w:space="0" w:color="auto"/>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6,604</w:t>
            </w:r>
          </w:p>
        </w:tc>
      </w:tr>
      <w:tr w:rsidR="00E3520C" w:rsidRPr="00E3520C" w:rsidTr="00F11BD5">
        <w:trPr>
          <w:trHeight w:val="340"/>
        </w:trPr>
        <w:tc>
          <w:tcPr>
            <w:tcW w:w="3544" w:type="dxa"/>
            <w:vAlign w:val="bottom"/>
          </w:tcPr>
          <w:p w:rsidR="00F90061" w:rsidRPr="00E3520C" w:rsidRDefault="00F90061" w:rsidP="00F11BD5">
            <w:pPr>
              <w:jc w:val="left"/>
              <w:rPr>
                <w:rFonts w:cs="Times New Roman"/>
                <w:sz w:val="22"/>
                <w:szCs w:val="22"/>
              </w:rPr>
            </w:pPr>
            <w:r w:rsidRPr="00E3520C">
              <w:rPr>
                <w:rFonts w:cs="Times New Roman"/>
                <w:sz w:val="22"/>
                <w:szCs w:val="22"/>
              </w:rPr>
              <w:t>Ending net book value</w:t>
            </w:r>
          </w:p>
        </w:tc>
        <w:tc>
          <w:tcPr>
            <w:tcW w:w="1653" w:type="dxa"/>
            <w:tcBorders>
              <w:top w:val="single" w:sz="4" w:space="0" w:color="auto"/>
              <w:bottom w:val="single" w:sz="4" w:space="0" w:color="auto"/>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86,840</w:t>
            </w:r>
          </w:p>
        </w:tc>
        <w:tc>
          <w:tcPr>
            <w:tcW w:w="1654" w:type="dxa"/>
            <w:tcBorders>
              <w:top w:val="single" w:sz="4" w:space="0" w:color="auto"/>
              <w:bottom w:val="single" w:sz="4" w:space="0" w:color="auto"/>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754</w:t>
            </w:r>
          </w:p>
        </w:tc>
        <w:tc>
          <w:tcPr>
            <w:tcW w:w="1654" w:type="dxa"/>
            <w:tcBorders>
              <w:top w:val="single" w:sz="4" w:space="0" w:color="auto"/>
              <w:bottom w:val="single" w:sz="4" w:space="0" w:color="auto"/>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87,594</w:t>
            </w:r>
          </w:p>
        </w:tc>
      </w:tr>
      <w:tr w:rsidR="00E3520C" w:rsidRPr="00E3520C" w:rsidTr="00F11BD5">
        <w:trPr>
          <w:trHeight w:val="227"/>
        </w:trPr>
        <w:tc>
          <w:tcPr>
            <w:tcW w:w="3544" w:type="dxa"/>
            <w:vAlign w:val="bottom"/>
          </w:tcPr>
          <w:p w:rsidR="00F90061" w:rsidRPr="00E3520C" w:rsidRDefault="00F90061" w:rsidP="00F11BD5">
            <w:pPr>
              <w:jc w:val="left"/>
              <w:rPr>
                <w:rFonts w:cs="Times New Roman"/>
                <w:sz w:val="8"/>
                <w:szCs w:val="8"/>
              </w:rPr>
            </w:pPr>
          </w:p>
        </w:tc>
        <w:tc>
          <w:tcPr>
            <w:tcW w:w="1653" w:type="dxa"/>
            <w:vAlign w:val="bottom"/>
          </w:tcPr>
          <w:p w:rsidR="00F90061" w:rsidRPr="00E3520C" w:rsidRDefault="00F90061" w:rsidP="00F11BD5">
            <w:pPr>
              <w:tabs>
                <w:tab w:val="decimal" w:pos="1238"/>
              </w:tabs>
              <w:jc w:val="left"/>
              <w:rPr>
                <w:rFonts w:cs="Times New Roman"/>
                <w:sz w:val="8"/>
                <w:szCs w:val="8"/>
              </w:rPr>
            </w:pPr>
          </w:p>
        </w:tc>
        <w:tc>
          <w:tcPr>
            <w:tcW w:w="1654" w:type="dxa"/>
            <w:vAlign w:val="bottom"/>
          </w:tcPr>
          <w:p w:rsidR="00F90061" w:rsidRPr="00E3520C" w:rsidRDefault="00F90061" w:rsidP="00F11BD5">
            <w:pPr>
              <w:tabs>
                <w:tab w:val="decimal" w:pos="1238"/>
              </w:tabs>
              <w:jc w:val="left"/>
              <w:rPr>
                <w:rFonts w:cs="Times New Roman"/>
                <w:sz w:val="8"/>
                <w:szCs w:val="8"/>
              </w:rPr>
            </w:pPr>
          </w:p>
        </w:tc>
        <w:tc>
          <w:tcPr>
            <w:tcW w:w="1654" w:type="dxa"/>
            <w:vAlign w:val="bottom"/>
          </w:tcPr>
          <w:p w:rsidR="00F90061" w:rsidRPr="00E3520C" w:rsidRDefault="00F90061" w:rsidP="00F11BD5">
            <w:pPr>
              <w:tabs>
                <w:tab w:val="decimal" w:pos="1238"/>
              </w:tabs>
              <w:jc w:val="left"/>
              <w:rPr>
                <w:rFonts w:cs="Times New Roman"/>
                <w:sz w:val="8"/>
                <w:szCs w:val="8"/>
              </w:rPr>
            </w:pPr>
          </w:p>
        </w:tc>
      </w:tr>
      <w:tr w:rsidR="00E3520C" w:rsidRPr="00E3520C" w:rsidTr="00F11BD5">
        <w:trPr>
          <w:trHeight w:val="340"/>
        </w:trPr>
        <w:tc>
          <w:tcPr>
            <w:tcW w:w="3544" w:type="dxa"/>
            <w:vAlign w:val="bottom"/>
          </w:tcPr>
          <w:p w:rsidR="00F90061" w:rsidRPr="00E3520C" w:rsidRDefault="00F90061" w:rsidP="00F11BD5">
            <w:pPr>
              <w:jc w:val="left"/>
              <w:rPr>
                <w:rFonts w:cs="Times New Roman"/>
                <w:b/>
                <w:bCs/>
                <w:sz w:val="22"/>
                <w:szCs w:val="22"/>
                <w:lang w:val="en-US"/>
              </w:rPr>
            </w:pPr>
            <w:r w:rsidRPr="00E3520C">
              <w:rPr>
                <w:rFonts w:cs="Times New Roman"/>
                <w:b/>
                <w:bCs/>
                <w:sz w:val="22"/>
                <w:szCs w:val="22"/>
              </w:rPr>
              <w:t xml:space="preserve">As at </w:t>
            </w:r>
            <w:r w:rsidR="001D64EB" w:rsidRPr="00E3520C">
              <w:rPr>
                <w:rFonts w:cs="Times New Roman"/>
                <w:b/>
                <w:bCs/>
                <w:spacing w:val="-4"/>
                <w:sz w:val="22"/>
                <w:szCs w:val="22"/>
              </w:rPr>
              <w:t>31 March</w:t>
            </w:r>
            <w:r w:rsidRPr="00E3520C">
              <w:rPr>
                <w:rFonts w:cs="Times New Roman"/>
                <w:b/>
                <w:bCs/>
                <w:spacing w:val="-4"/>
                <w:sz w:val="22"/>
                <w:szCs w:val="22"/>
              </w:rPr>
              <w:t xml:space="preserve"> 2020</w:t>
            </w:r>
          </w:p>
        </w:tc>
        <w:tc>
          <w:tcPr>
            <w:tcW w:w="1653"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p>
        </w:tc>
        <w:tc>
          <w:tcPr>
            <w:tcW w:w="1654"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p>
        </w:tc>
        <w:tc>
          <w:tcPr>
            <w:tcW w:w="1654"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p>
        </w:tc>
      </w:tr>
      <w:tr w:rsidR="00E3520C" w:rsidRPr="00E3520C" w:rsidTr="00F11BD5">
        <w:trPr>
          <w:trHeight w:val="340"/>
        </w:trPr>
        <w:tc>
          <w:tcPr>
            <w:tcW w:w="3544" w:type="dxa"/>
            <w:vAlign w:val="bottom"/>
          </w:tcPr>
          <w:p w:rsidR="00F90061" w:rsidRPr="00E3520C" w:rsidRDefault="00F90061" w:rsidP="00F11BD5">
            <w:pPr>
              <w:jc w:val="left"/>
              <w:rPr>
                <w:rFonts w:cs="Times New Roman"/>
                <w:sz w:val="22"/>
                <w:szCs w:val="22"/>
                <w:cs/>
                <w:lang w:val="en-US"/>
              </w:rPr>
            </w:pPr>
            <w:r w:rsidRPr="00E3520C">
              <w:rPr>
                <w:rFonts w:cs="Times New Roman"/>
                <w:sz w:val="22"/>
                <w:szCs w:val="22"/>
                <w:lang w:val="en-US"/>
              </w:rPr>
              <w:t>Cost</w:t>
            </w:r>
          </w:p>
        </w:tc>
        <w:tc>
          <w:tcPr>
            <w:tcW w:w="1653"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138,471</w:t>
            </w:r>
          </w:p>
        </w:tc>
        <w:tc>
          <w:tcPr>
            <w:tcW w:w="1654"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917</w:t>
            </w:r>
          </w:p>
        </w:tc>
        <w:tc>
          <w:tcPr>
            <w:tcW w:w="1654" w:type="dxa"/>
            <w:tcBorders>
              <w:left w:val="nil"/>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139,388</w:t>
            </w:r>
          </w:p>
        </w:tc>
      </w:tr>
      <w:tr w:rsidR="00E3520C" w:rsidRPr="00E3520C" w:rsidTr="00F11BD5">
        <w:trPr>
          <w:trHeight w:val="340"/>
        </w:trPr>
        <w:tc>
          <w:tcPr>
            <w:tcW w:w="3544" w:type="dxa"/>
            <w:vAlign w:val="bottom"/>
          </w:tcPr>
          <w:p w:rsidR="00F90061" w:rsidRPr="00E3520C" w:rsidRDefault="00F90061" w:rsidP="00F11BD5">
            <w:pPr>
              <w:jc w:val="left"/>
              <w:rPr>
                <w:rFonts w:cs="Times New Roman"/>
                <w:sz w:val="22"/>
                <w:szCs w:val="22"/>
              </w:rPr>
            </w:pPr>
            <w:r w:rsidRPr="00E3520C">
              <w:rPr>
                <w:rFonts w:cs="Times New Roman"/>
                <w:sz w:val="22"/>
                <w:szCs w:val="22"/>
                <w:u w:val="single"/>
              </w:rPr>
              <w:t>Less</w:t>
            </w:r>
            <w:r w:rsidRPr="00E3520C">
              <w:rPr>
                <w:rFonts w:cs="Times New Roman"/>
                <w:sz w:val="22"/>
                <w:szCs w:val="22"/>
              </w:rPr>
              <w:t xml:space="preserve">  Allowance for impairment</w:t>
            </w:r>
          </w:p>
        </w:tc>
        <w:tc>
          <w:tcPr>
            <w:tcW w:w="1653" w:type="dxa"/>
            <w:tcBorders>
              <w:left w:val="nil"/>
              <w:bottom w:val="single" w:sz="4" w:space="0" w:color="auto"/>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(51,631)</w:t>
            </w:r>
          </w:p>
        </w:tc>
        <w:tc>
          <w:tcPr>
            <w:tcW w:w="1654" w:type="dxa"/>
            <w:tcBorders>
              <w:left w:val="nil"/>
              <w:bottom w:val="single" w:sz="4" w:space="0" w:color="auto"/>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(163)</w:t>
            </w:r>
          </w:p>
        </w:tc>
        <w:tc>
          <w:tcPr>
            <w:tcW w:w="1654" w:type="dxa"/>
            <w:tcBorders>
              <w:left w:val="nil"/>
              <w:bottom w:val="single" w:sz="4" w:space="0" w:color="auto"/>
              <w:right w:val="nil"/>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(51,794)</w:t>
            </w:r>
          </w:p>
        </w:tc>
      </w:tr>
      <w:tr w:rsidR="00293546" w:rsidRPr="00E3520C" w:rsidTr="00F11BD5">
        <w:trPr>
          <w:trHeight w:val="340"/>
        </w:trPr>
        <w:tc>
          <w:tcPr>
            <w:tcW w:w="3544" w:type="dxa"/>
            <w:vAlign w:val="bottom"/>
          </w:tcPr>
          <w:p w:rsidR="00F90061" w:rsidRPr="00E3520C" w:rsidRDefault="00F90061" w:rsidP="00F11BD5">
            <w:pPr>
              <w:jc w:val="left"/>
              <w:rPr>
                <w:rFonts w:cs="Times New Roman"/>
                <w:sz w:val="22"/>
                <w:szCs w:val="22"/>
              </w:rPr>
            </w:pPr>
            <w:r w:rsidRPr="00E3520C">
              <w:rPr>
                <w:rFonts w:cs="Times New Roman"/>
                <w:sz w:val="22"/>
                <w:szCs w:val="22"/>
              </w:rPr>
              <w:t>Net book value</w:t>
            </w:r>
          </w:p>
        </w:tc>
        <w:tc>
          <w:tcPr>
            <w:tcW w:w="1653" w:type="dxa"/>
            <w:tcBorders>
              <w:top w:val="single" w:sz="4" w:space="0" w:color="auto"/>
              <w:bottom w:val="single" w:sz="4" w:space="0" w:color="auto"/>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86,840</w:t>
            </w:r>
          </w:p>
        </w:tc>
        <w:tc>
          <w:tcPr>
            <w:tcW w:w="1654" w:type="dxa"/>
            <w:tcBorders>
              <w:top w:val="single" w:sz="4" w:space="0" w:color="auto"/>
              <w:bottom w:val="single" w:sz="4" w:space="0" w:color="auto"/>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754</w:t>
            </w:r>
          </w:p>
        </w:tc>
        <w:tc>
          <w:tcPr>
            <w:tcW w:w="1654" w:type="dxa"/>
            <w:tcBorders>
              <w:top w:val="single" w:sz="4" w:space="0" w:color="auto"/>
              <w:bottom w:val="single" w:sz="4" w:space="0" w:color="auto"/>
            </w:tcBorders>
            <w:vAlign w:val="bottom"/>
          </w:tcPr>
          <w:p w:rsidR="00F90061" w:rsidRPr="00E3520C" w:rsidRDefault="00F90061" w:rsidP="00F11BD5">
            <w:pPr>
              <w:tabs>
                <w:tab w:val="decimal" w:pos="1238"/>
              </w:tabs>
              <w:jc w:val="left"/>
              <w:rPr>
                <w:rFonts w:cs="Times New Roman"/>
                <w:sz w:val="22"/>
                <w:szCs w:val="22"/>
              </w:rPr>
            </w:pPr>
            <w:r w:rsidRPr="00E3520C">
              <w:rPr>
                <w:rFonts w:cs="Times New Roman"/>
                <w:sz w:val="22"/>
                <w:szCs w:val="22"/>
              </w:rPr>
              <w:t>87,594</w:t>
            </w:r>
          </w:p>
        </w:tc>
      </w:tr>
    </w:tbl>
    <w:p w:rsidR="00F90061" w:rsidRPr="00E3520C" w:rsidRDefault="00F90061" w:rsidP="00F90061">
      <w:pPr>
        <w:rPr>
          <w:rFonts w:cs="Times New Roman"/>
        </w:rPr>
      </w:pPr>
    </w:p>
    <w:p w:rsidR="00F90061" w:rsidRPr="00E3520C" w:rsidRDefault="00F90061" w:rsidP="00F90061">
      <w:pPr>
        <w:jc w:val="left"/>
        <w:rPr>
          <w:rFonts w:cs="Times New Roman"/>
          <w:sz w:val="22"/>
          <w:szCs w:val="22"/>
          <w:lang w:val="en-US"/>
        </w:rPr>
      </w:pPr>
      <w:r w:rsidRPr="00E3520C">
        <w:rPr>
          <w:rFonts w:cs="Times New Roman"/>
          <w:sz w:val="22"/>
          <w:szCs w:val="22"/>
          <w:lang w:val="en-US"/>
        </w:rPr>
        <w:br w:type="page"/>
      </w:r>
    </w:p>
    <w:p w:rsidR="00F90061" w:rsidRPr="00E3520C" w:rsidRDefault="00F90061" w:rsidP="00F90061">
      <w:pPr>
        <w:jc w:val="left"/>
        <w:rPr>
          <w:b/>
          <w:bCs/>
          <w:sz w:val="22"/>
          <w:szCs w:val="22"/>
          <w:cs/>
        </w:rPr>
        <w:sectPr w:rsidR="00F90061" w:rsidRPr="00E3520C" w:rsidSect="006E3479">
          <w:pgSz w:w="11907" w:h="16839" w:code="9"/>
          <w:pgMar w:top="992" w:right="1440" w:bottom="238" w:left="1418" w:header="720" w:footer="720" w:gutter="0"/>
          <w:cols w:space="720"/>
          <w:docGrid w:linePitch="360"/>
        </w:sectPr>
      </w:pPr>
    </w:p>
    <w:p w:rsidR="00F90061" w:rsidRPr="00E3520C" w:rsidRDefault="00F90061" w:rsidP="00F90061">
      <w:pPr>
        <w:ind w:left="576" w:hanging="576"/>
        <w:rPr>
          <w:rFonts w:cstheme="minorBidi"/>
          <w:b/>
          <w:bCs/>
          <w:sz w:val="22"/>
          <w:szCs w:val="22"/>
          <w:lang w:val="en-US"/>
        </w:rPr>
      </w:pPr>
      <w:r w:rsidRPr="00E3520C">
        <w:rPr>
          <w:rFonts w:cs="Times New Roman"/>
          <w:b/>
          <w:bCs/>
          <w:sz w:val="22"/>
          <w:szCs w:val="28"/>
          <w:lang w:val="en-US"/>
        </w:rPr>
        <w:lastRenderedPageBreak/>
        <w:t>19</w:t>
      </w:r>
      <w:r w:rsidRPr="00E3520C">
        <w:rPr>
          <w:rFonts w:cs="Times New Roman"/>
          <w:b/>
          <w:bCs/>
          <w:sz w:val="22"/>
          <w:szCs w:val="22"/>
          <w:cs/>
        </w:rPr>
        <w:t>.</w:t>
      </w:r>
      <w:r w:rsidRPr="00E3520C">
        <w:rPr>
          <w:rFonts w:cs="Times New Roman"/>
          <w:b/>
          <w:bCs/>
          <w:sz w:val="22"/>
          <w:szCs w:val="22"/>
        </w:rPr>
        <w:tab/>
      </w:r>
      <w:r w:rsidR="00C126CC" w:rsidRPr="00E3520C">
        <w:rPr>
          <w:rFonts w:cs="Times New Roman"/>
          <w:b/>
          <w:bCs/>
          <w:sz w:val="22"/>
          <w:szCs w:val="22"/>
        </w:rPr>
        <w:t>Loans and lease liabilities</w:t>
      </w:r>
      <w:r w:rsidR="00BD4DB5" w:rsidRPr="00E3520C">
        <w:rPr>
          <w:rFonts w:cstheme="minorBidi"/>
          <w:b/>
          <w:bCs/>
          <w:sz w:val="22"/>
          <w:szCs w:val="22"/>
          <w:lang w:val="en-US"/>
        </w:rPr>
        <w:t xml:space="preserve"> </w:t>
      </w:r>
      <w:r w:rsidR="00BD4DB5" w:rsidRPr="00E3520C">
        <w:rPr>
          <w:rFonts w:cs="Times New Roman"/>
          <w:sz w:val="22"/>
          <w:szCs w:val="22"/>
          <w:cs/>
          <w:lang w:val="en-US"/>
        </w:rPr>
        <w:t>(</w:t>
      </w:r>
      <w:r w:rsidR="00BD4DB5" w:rsidRPr="00E3520C">
        <w:rPr>
          <w:rFonts w:cs="Times New Roman"/>
          <w:sz w:val="22"/>
          <w:szCs w:val="28"/>
          <w:lang w:val="en-US"/>
        </w:rPr>
        <w:t>Continued</w:t>
      </w:r>
      <w:r w:rsidR="00BD4DB5" w:rsidRPr="00E3520C">
        <w:rPr>
          <w:rFonts w:cs="Times New Roman"/>
          <w:sz w:val="22"/>
          <w:szCs w:val="22"/>
          <w:cs/>
          <w:lang w:val="en-US"/>
        </w:rPr>
        <w:t>)</w:t>
      </w:r>
    </w:p>
    <w:p w:rsidR="00F90061" w:rsidRPr="00E3520C" w:rsidRDefault="00F90061" w:rsidP="00F90061">
      <w:pPr>
        <w:ind w:left="576" w:hanging="576"/>
        <w:rPr>
          <w:rFonts w:cs="Times New Roman"/>
          <w:b/>
          <w:bCs/>
          <w:sz w:val="22"/>
          <w:szCs w:val="22"/>
        </w:rPr>
      </w:pPr>
    </w:p>
    <w:p w:rsidR="00F90061" w:rsidRPr="00E3520C" w:rsidRDefault="00F90061" w:rsidP="00F90061">
      <w:pPr>
        <w:ind w:left="576" w:hanging="572"/>
        <w:rPr>
          <w:rFonts w:cs="Times New Roman"/>
          <w:sz w:val="22"/>
          <w:szCs w:val="22"/>
        </w:rPr>
      </w:pPr>
      <w:r w:rsidRPr="00E3520C">
        <w:rPr>
          <w:rFonts w:cs="Times New Roman"/>
          <w:b/>
          <w:bCs/>
          <w:sz w:val="22"/>
          <w:szCs w:val="22"/>
        </w:rPr>
        <w:tab/>
      </w:r>
      <w:r w:rsidR="00730718" w:rsidRPr="00E3520C">
        <w:rPr>
          <w:rFonts w:cs="Times New Roman"/>
          <w:sz w:val="22"/>
          <w:szCs w:val="22"/>
        </w:rPr>
        <w:t xml:space="preserve">Details of loans and lease liabilities are as follows: </w:t>
      </w:r>
      <w:r w:rsidR="00BD4DB5" w:rsidRPr="00E3520C">
        <w:rPr>
          <w:rFonts w:cs="Times New Roman"/>
          <w:sz w:val="22"/>
          <w:szCs w:val="22"/>
          <w:cs/>
          <w:lang w:val="en-US"/>
        </w:rPr>
        <w:t>(</w:t>
      </w:r>
      <w:r w:rsidR="00BD4DB5" w:rsidRPr="00E3520C">
        <w:rPr>
          <w:rFonts w:cs="Times New Roman"/>
          <w:sz w:val="22"/>
          <w:szCs w:val="28"/>
          <w:lang w:val="en-US"/>
        </w:rPr>
        <w:t>Continued</w:t>
      </w:r>
      <w:r w:rsidR="00BD4DB5" w:rsidRPr="00E3520C">
        <w:rPr>
          <w:rFonts w:cs="Times New Roman"/>
          <w:sz w:val="22"/>
          <w:szCs w:val="22"/>
          <w:cs/>
          <w:lang w:val="en-US"/>
        </w:rPr>
        <w:t>)</w:t>
      </w:r>
    </w:p>
    <w:p w:rsidR="00F90061" w:rsidRPr="00E3520C" w:rsidRDefault="00F90061" w:rsidP="00F90061">
      <w:pPr>
        <w:ind w:left="576" w:hanging="572"/>
        <w:rPr>
          <w:rFonts w:cs="Times New Roman"/>
          <w:sz w:val="22"/>
          <w:szCs w:val="22"/>
        </w:rPr>
      </w:pPr>
    </w:p>
    <w:tbl>
      <w:tblPr>
        <w:tblW w:w="14409" w:type="dxa"/>
        <w:tblInd w:w="142" w:type="dxa"/>
        <w:tblLayout w:type="fixed"/>
        <w:tblCellMar>
          <w:left w:w="0" w:type="dxa"/>
          <w:right w:w="0" w:type="dxa"/>
        </w:tblCellMar>
        <w:tblLook w:val="04A0" w:firstRow="1" w:lastRow="0" w:firstColumn="1" w:lastColumn="0" w:noHBand="0" w:noVBand="1"/>
      </w:tblPr>
      <w:tblGrid>
        <w:gridCol w:w="2377"/>
        <w:gridCol w:w="1018"/>
        <w:gridCol w:w="71"/>
        <w:gridCol w:w="1304"/>
        <w:gridCol w:w="74"/>
        <w:gridCol w:w="1076"/>
        <w:gridCol w:w="66"/>
        <w:gridCol w:w="1020"/>
        <w:gridCol w:w="68"/>
        <w:gridCol w:w="1010"/>
        <w:gridCol w:w="10"/>
        <w:gridCol w:w="68"/>
        <w:gridCol w:w="964"/>
        <w:gridCol w:w="68"/>
        <w:gridCol w:w="1020"/>
        <w:gridCol w:w="68"/>
        <w:gridCol w:w="1134"/>
        <w:gridCol w:w="68"/>
        <w:gridCol w:w="1020"/>
        <w:gridCol w:w="68"/>
        <w:gridCol w:w="810"/>
        <w:gridCol w:w="58"/>
        <w:gridCol w:w="969"/>
      </w:tblGrid>
      <w:tr w:rsidR="00E3520C" w:rsidRPr="00E3520C" w:rsidTr="00AB24B8">
        <w:trPr>
          <w:trHeight w:val="20"/>
          <w:tblHeader/>
        </w:trPr>
        <w:tc>
          <w:tcPr>
            <w:tcW w:w="14409" w:type="dxa"/>
            <w:gridSpan w:val="23"/>
          </w:tcPr>
          <w:p w:rsidR="00F90061" w:rsidRPr="00E3520C" w:rsidRDefault="00F90061" w:rsidP="00F11BD5">
            <w:pPr>
              <w:ind w:right="1"/>
              <w:jc w:val="right"/>
              <w:rPr>
                <w:rFonts w:eastAsia="Times New Roman" w:cs="Times New Roman"/>
                <w:sz w:val="20"/>
                <w:szCs w:val="20"/>
              </w:rPr>
            </w:pPr>
            <w:r w:rsidRPr="00E3520C">
              <w:rPr>
                <w:rFonts w:cs="Times New Roman"/>
                <w:sz w:val="20"/>
                <w:szCs w:val="20"/>
              </w:rPr>
              <w:t>Unit: Million Baht</w:t>
            </w:r>
          </w:p>
        </w:tc>
      </w:tr>
      <w:tr w:rsidR="00E3520C" w:rsidRPr="00E3520C" w:rsidTr="00AB24B8">
        <w:trPr>
          <w:trHeight w:val="283"/>
          <w:tblHeader/>
        </w:trPr>
        <w:tc>
          <w:tcPr>
            <w:tcW w:w="2377" w:type="dxa"/>
          </w:tcPr>
          <w:p w:rsidR="00F90061" w:rsidRPr="00E3520C" w:rsidRDefault="00F90061" w:rsidP="00F11BD5">
            <w:pPr>
              <w:ind w:right="1"/>
              <w:jc w:val="center"/>
              <w:rPr>
                <w:rFonts w:eastAsia="Times New Roman" w:cs="Times New Roman"/>
                <w:sz w:val="20"/>
                <w:szCs w:val="20"/>
                <w:cs/>
              </w:rPr>
            </w:pPr>
          </w:p>
        </w:tc>
        <w:tc>
          <w:tcPr>
            <w:tcW w:w="12032" w:type="dxa"/>
            <w:gridSpan w:val="22"/>
            <w:tcBorders>
              <w:bottom w:val="single" w:sz="4" w:space="0" w:color="auto"/>
            </w:tcBorders>
          </w:tcPr>
          <w:p w:rsidR="00F90061" w:rsidRPr="00E3520C" w:rsidRDefault="00F90061" w:rsidP="00F11BD5">
            <w:pPr>
              <w:ind w:right="1"/>
              <w:jc w:val="center"/>
              <w:rPr>
                <w:rFonts w:eastAsia="Times New Roman" w:cs="Times New Roman"/>
                <w:sz w:val="20"/>
                <w:szCs w:val="20"/>
                <w:cs/>
              </w:rPr>
            </w:pPr>
            <w:r w:rsidRPr="00E3520C">
              <w:rPr>
                <w:rFonts w:eastAsia="Times New Roman" w:cs="Times New Roman"/>
                <w:sz w:val="20"/>
                <w:szCs w:val="20"/>
              </w:rPr>
              <w:t>Consolidated financial statements</w:t>
            </w:r>
          </w:p>
        </w:tc>
      </w:tr>
      <w:tr w:rsidR="00E3520C" w:rsidRPr="00E3520C" w:rsidTr="00AB24B8">
        <w:trPr>
          <w:trHeight w:val="170"/>
          <w:tblHeader/>
        </w:trPr>
        <w:tc>
          <w:tcPr>
            <w:tcW w:w="2377" w:type="dxa"/>
            <w:vMerge w:val="restart"/>
          </w:tcPr>
          <w:p w:rsidR="00AB24B8" w:rsidRPr="00E3520C" w:rsidRDefault="00AB24B8" w:rsidP="00F11BD5">
            <w:pPr>
              <w:ind w:right="1"/>
              <w:rPr>
                <w:rFonts w:eastAsia="Times New Roman" w:cs="Times New Roman"/>
                <w:sz w:val="20"/>
                <w:szCs w:val="20"/>
                <w:cs/>
              </w:rPr>
            </w:pPr>
          </w:p>
        </w:tc>
        <w:tc>
          <w:tcPr>
            <w:tcW w:w="1018" w:type="dxa"/>
            <w:vMerge w:val="restart"/>
            <w:tcBorders>
              <w:top w:val="single" w:sz="4" w:space="0" w:color="auto"/>
            </w:tcBorders>
            <w:vAlign w:val="center"/>
          </w:tcPr>
          <w:p w:rsidR="00AB24B8" w:rsidRPr="00E3520C" w:rsidRDefault="00AB24B8" w:rsidP="00F11BD5">
            <w:pPr>
              <w:ind w:right="1" w:hanging="27"/>
              <w:jc w:val="center"/>
              <w:rPr>
                <w:rFonts w:cs="Times New Roman"/>
                <w:sz w:val="20"/>
                <w:szCs w:val="20"/>
                <w:lang w:val="en-US"/>
              </w:rPr>
            </w:pPr>
            <w:r w:rsidRPr="00E3520C">
              <w:rPr>
                <w:rFonts w:cs="Times New Roman"/>
                <w:sz w:val="20"/>
                <w:szCs w:val="20"/>
                <w:lang w:val="en-US"/>
              </w:rPr>
              <w:t>As at</w:t>
            </w:r>
          </w:p>
          <w:p w:rsidR="00AB24B8" w:rsidRPr="00E3520C" w:rsidRDefault="00AB24B8" w:rsidP="00F11BD5">
            <w:pPr>
              <w:ind w:right="1" w:hanging="27"/>
              <w:jc w:val="center"/>
              <w:rPr>
                <w:rFonts w:cs="Times New Roman"/>
                <w:sz w:val="20"/>
                <w:szCs w:val="20"/>
                <w:lang w:val="en-US"/>
              </w:rPr>
            </w:pPr>
            <w:r w:rsidRPr="00E3520C">
              <w:rPr>
                <w:rFonts w:cs="Times New Roman"/>
                <w:sz w:val="20"/>
                <w:szCs w:val="20"/>
                <w:lang w:val="en-US"/>
              </w:rPr>
              <w:t xml:space="preserve">1 January </w:t>
            </w:r>
          </w:p>
          <w:p w:rsidR="00AB24B8" w:rsidRPr="00E3520C" w:rsidRDefault="00AB24B8" w:rsidP="00F11BD5">
            <w:pPr>
              <w:ind w:right="1"/>
              <w:jc w:val="center"/>
              <w:rPr>
                <w:rFonts w:eastAsia="Times New Roman" w:cs="Times New Roman"/>
                <w:sz w:val="20"/>
                <w:szCs w:val="20"/>
              </w:rPr>
            </w:pPr>
            <w:r w:rsidRPr="00E3520C">
              <w:rPr>
                <w:rFonts w:cs="Times New Roman"/>
                <w:sz w:val="20"/>
                <w:szCs w:val="20"/>
                <w:lang w:val="en-US"/>
              </w:rPr>
              <w:t>2020</w:t>
            </w:r>
          </w:p>
        </w:tc>
        <w:tc>
          <w:tcPr>
            <w:tcW w:w="71" w:type="dxa"/>
            <w:tcBorders>
              <w:top w:val="single" w:sz="4" w:space="0" w:color="auto"/>
            </w:tcBorders>
          </w:tcPr>
          <w:p w:rsidR="00AB24B8" w:rsidRPr="00E3520C" w:rsidRDefault="00AB24B8" w:rsidP="00F11BD5">
            <w:pPr>
              <w:ind w:right="1"/>
              <w:jc w:val="center"/>
              <w:rPr>
                <w:rFonts w:eastAsia="Times New Roman" w:cs="Times New Roman"/>
                <w:sz w:val="20"/>
                <w:szCs w:val="20"/>
              </w:rPr>
            </w:pPr>
          </w:p>
        </w:tc>
        <w:tc>
          <w:tcPr>
            <w:tcW w:w="1304" w:type="dxa"/>
            <w:vMerge w:val="restart"/>
            <w:tcBorders>
              <w:top w:val="single" w:sz="4" w:space="0" w:color="auto"/>
            </w:tcBorders>
            <w:vAlign w:val="center"/>
          </w:tcPr>
          <w:p w:rsidR="00C126CC" w:rsidRPr="00E3520C" w:rsidRDefault="00C126CC" w:rsidP="00F11BD5">
            <w:pPr>
              <w:ind w:right="1" w:hanging="27"/>
              <w:jc w:val="center"/>
              <w:rPr>
                <w:rFonts w:cs="Times New Roman"/>
                <w:sz w:val="20"/>
                <w:szCs w:val="20"/>
                <w:lang w:val="en-US"/>
              </w:rPr>
            </w:pPr>
            <w:r w:rsidRPr="00E3520C">
              <w:rPr>
                <w:rFonts w:cs="Times New Roman"/>
                <w:sz w:val="20"/>
                <w:szCs w:val="20"/>
                <w:lang w:val="en-US"/>
              </w:rPr>
              <w:t xml:space="preserve">Cumulative effects of changes in accounting policies </w:t>
            </w:r>
          </w:p>
          <w:p w:rsidR="00AB24B8" w:rsidRPr="00E3520C" w:rsidRDefault="00C126CC" w:rsidP="00F11BD5">
            <w:pPr>
              <w:ind w:right="1" w:hanging="27"/>
              <w:jc w:val="center"/>
              <w:rPr>
                <w:rFonts w:cs="Times New Roman"/>
                <w:sz w:val="20"/>
                <w:szCs w:val="20"/>
                <w:lang w:val="en-US"/>
              </w:rPr>
            </w:pPr>
            <w:r w:rsidRPr="00E3520C">
              <w:rPr>
                <w:rFonts w:cs="Times New Roman"/>
                <w:sz w:val="20"/>
                <w:szCs w:val="20"/>
                <w:lang w:val="en-US"/>
              </w:rPr>
              <w:t>(Note 4)</w:t>
            </w:r>
          </w:p>
        </w:tc>
        <w:tc>
          <w:tcPr>
            <w:tcW w:w="74" w:type="dxa"/>
            <w:tcBorders>
              <w:top w:val="single" w:sz="4" w:space="0" w:color="auto"/>
            </w:tcBorders>
          </w:tcPr>
          <w:p w:rsidR="00AB24B8" w:rsidRPr="00E3520C" w:rsidRDefault="00AB24B8" w:rsidP="00F11BD5">
            <w:pPr>
              <w:ind w:right="1" w:hanging="27"/>
              <w:jc w:val="center"/>
              <w:rPr>
                <w:rFonts w:cs="Times New Roman"/>
                <w:sz w:val="20"/>
                <w:szCs w:val="20"/>
                <w:cs/>
                <w:lang w:val="en-US"/>
              </w:rPr>
            </w:pPr>
          </w:p>
        </w:tc>
        <w:tc>
          <w:tcPr>
            <w:tcW w:w="1076" w:type="dxa"/>
            <w:vMerge w:val="restart"/>
            <w:tcBorders>
              <w:top w:val="single" w:sz="4" w:space="0" w:color="auto"/>
            </w:tcBorders>
            <w:vAlign w:val="center"/>
          </w:tcPr>
          <w:p w:rsidR="00AB24B8" w:rsidRPr="00E3520C" w:rsidRDefault="00C126CC" w:rsidP="00F11BD5">
            <w:pPr>
              <w:ind w:hanging="27"/>
              <w:jc w:val="center"/>
              <w:rPr>
                <w:rFonts w:cs="Times New Roman"/>
                <w:sz w:val="20"/>
                <w:szCs w:val="20"/>
                <w:cs/>
                <w:lang w:val="en-US"/>
              </w:rPr>
            </w:pPr>
            <w:r w:rsidRPr="00E3520C">
              <w:rPr>
                <w:rFonts w:cs="Times New Roman"/>
                <w:sz w:val="20"/>
                <w:szCs w:val="20"/>
                <w:lang w:val="en-US"/>
              </w:rPr>
              <w:t>Beginning net book value after cumulative effects of changes in accounting policies</w:t>
            </w:r>
          </w:p>
        </w:tc>
        <w:tc>
          <w:tcPr>
            <w:tcW w:w="66" w:type="dxa"/>
            <w:tcBorders>
              <w:top w:val="single" w:sz="4" w:space="0" w:color="auto"/>
            </w:tcBorders>
          </w:tcPr>
          <w:p w:rsidR="00AB24B8" w:rsidRPr="00E3520C" w:rsidRDefault="00AB24B8" w:rsidP="00F11BD5">
            <w:pPr>
              <w:ind w:right="1"/>
              <w:jc w:val="center"/>
              <w:rPr>
                <w:rFonts w:eastAsia="Times New Roman" w:cs="Times New Roman"/>
                <w:sz w:val="20"/>
                <w:szCs w:val="20"/>
              </w:rPr>
            </w:pPr>
          </w:p>
        </w:tc>
        <w:tc>
          <w:tcPr>
            <w:tcW w:w="2098" w:type="dxa"/>
            <w:gridSpan w:val="3"/>
            <w:tcBorders>
              <w:top w:val="single" w:sz="4" w:space="0" w:color="auto"/>
              <w:bottom w:val="single" w:sz="4" w:space="0" w:color="auto"/>
            </w:tcBorders>
          </w:tcPr>
          <w:p w:rsidR="00AB24B8" w:rsidRPr="00E3520C" w:rsidRDefault="00AB24B8" w:rsidP="00F11BD5">
            <w:pPr>
              <w:ind w:right="1"/>
              <w:jc w:val="center"/>
              <w:rPr>
                <w:rFonts w:eastAsia="Times New Roman" w:cs="Times New Roman"/>
                <w:sz w:val="20"/>
                <w:szCs w:val="20"/>
                <w:cs/>
              </w:rPr>
            </w:pPr>
            <w:r w:rsidRPr="00E3520C">
              <w:rPr>
                <w:rFonts w:eastAsia="Times New Roman" w:cs="Times New Roman"/>
                <w:sz w:val="20"/>
                <w:szCs w:val="20"/>
              </w:rPr>
              <w:t>Cash flows from financing</w:t>
            </w:r>
          </w:p>
        </w:tc>
        <w:tc>
          <w:tcPr>
            <w:tcW w:w="78" w:type="dxa"/>
            <w:gridSpan w:val="2"/>
            <w:tcBorders>
              <w:top w:val="single" w:sz="4" w:space="0" w:color="auto"/>
              <w:left w:val="nil"/>
              <w:right w:val="nil"/>
            </w:tcBorders>
          </w:tcPr>
          <w:p w:rsidR="00AB24B8" w:rsidRPr="00E3520C" w:rsidRDefault="00AB24B8" w:rsidP="00F11BD5">
            <w:pPr>
              <w:ind w:right="1"/>
              <w:jc w:val="center"/>
              <w:rPr>
                <w:rFonts w:eastAsia="Times New Roman" w:cs="Times New Roman"/>
                <w:sz w:val="20"/>
                <w:szCs w:val="20"/>
                <w:cs/>
              </w:rPr>
            </w:pPr>
          </w:p>
        </w:tc>
        <w:tc>
          <w:tcPr>
            <w:tcW w:w="5220" w:type="dxa"/>
            <w:gridSpan w:val="9"/>
            <w:tcBorders>
              <w:top w:val="single" w:sz="4" w:space="0" w:color="auto"/>
              <w:left w:val="nil"/>
            </w:tcBorders>
          </w:tcPr>
          <w:p w:rsidR="00AB24B8" w:rsidRPr="00E3520C" w:rsidRDefault="00AB24B8" w:rsidP="00F11BD5">
            <w:pPr>
              <w:ind w:right="1"/>
              <w:jc w:val="center"/>
              <w:rPr>
                <w:rFonts w:eastAsia="Times New Roman" w:cstheme="minorBidi"/>
                <w:sz w:val="20"/>
                <w:szCs w:val="20"/>
                <w:cs/>
              </w:rPr>
            </w:pPr>
            <w:r w:rsidRPr="00E3520C">
              <w:rPr>
                <w:rFonts w:eastAsia="Times New Roman" w:cs="Times New Roman"/>
                <w:sz w:val="20"/>
                <w:szCs w:val="20"/>
              </w:rPr>
              <w:t>Non-cash items</w:t>
            </w:r>
          </w:p>
        </w:tc>
        <w:tc>
          <w:tcPr>
            <w:tcW w:w="58" w:type="dxa"/>
            <w:tcBorders>
              <w:top w:val="single" w:sz="4" w:space="0" w:color="auto"/>
              <w:left w:val="nil"/>
            </w:tcBorders>
          </w:tcPr>
          <w:p w:rsidR="00AB24B8" w:rsidRPr="00E3520C" w:rsidRDefault="00AB24B8" w:rsidP="00F11BD5">
            <w:pPr>
              <w:ind w:right="1"/>
              <w:jc w:val="center"/>
              <w:rPr>
                <w:rFonts w:eastAsia="Times New Roman" w:cs="Times New Roman"/>
                <w:sz w:val="20"/>
                <w:szCs w:val="20"/>
                <w:cs/>
              </w:rPr>
            </w:pPr>
          </w:p>
        </w:tc>
        <w:tc>
          <w:tcPr>
            <w:tcW w:w="969" w:type="dxa"/>
            <w:vMerge w:val="restart"/>
            <w:tcBorders>
              <w:left w:val="nil"/>
            </w:tcBorders>
            <w:vAlign w:val="center"/>
          </w:tcPr>
          <w:p w:rsidR="00AB24B8" w:rsidRPr="00E3520C" w:rsidRDefault="00AB24B8" w:rsidP="00F11BD5">
            <w:pPr>
              <w:tabs>
                <w:tab w:val="left" w:pos="286"/>
              </w:tabs>
              <w:ind w:right="1"/>
              <w:jc w:val="center"/>
              <w:rPr>
                <w:rFonts w:eastAsia="Times New Roman" w:cs="Times New Roman"/>
                <w:sz w:val="20"/>
                <w:szCs w:val="20"/>
              </w:rPr>
            </w:pPr>
            <w:r w:rsidRPr="00E3520C">
              <w:rPr>
                <w:rFonts w:eastAsia="Times New Roman" w:cs="Times New Roman"/>
                <w:sz w:val="20"/>
                <w:szCs w:val="20"/>
              </w:rPr>
              <w:t>As at</w:t>
            </w:r>
          </w:p>
          <w:p w:rsidR="00AB24B8" w:rsidRPr="00E3520C" w:rsidRDefault="00AB24B8" w:rsidP="00F11BD5">
            <w:pPr>
              <w:tabs>
                <w:tab w:val="left" w:pos="286"/>
              </w:tabs>
              <w:ind w:right="1"/>
              <w:jc w:val="center"/>
              <w:rPr>
                <w:rFonts w:eastAsia="Times New Roman" w:cs="Times New Roman"/>
                <w:spacing w:val="-6"/>
                <w:sz w:val="20"/>
                <w:szCs w:val="20"/>
                <w:cs/>
              </w:rPr>
            </w:pPr>
            <w:r w:rsidRPr="00E3520C">
              <w:rPr>
                <w:rFonts w:eastAsia="Times New Roman" w:cs="Times New Roman"/>
                <w:sz w:val="20"/>
                <w:szCs w:val="20"/>
              </w:rPr>
              <w:t>31 March 2020</w:t>
            </w:r>
          </w:p>
        </w:tc>
      </w:tr>
      <w:tr w:rsidR="00E3520C" w:rsidRPr="00E3520C" w:rsidTr="00C126CC">
        <w:trPr>
          <w:trHeight w:val="794"/>
          <w:tblHeader/>
        </w:trPr>
        <w:tc>
          <w:tcPr>
            <w:tcW w:w="2377" w:type="dxa"/>
            <w:vMerge/>
          </w:tcPr>
          <w:p w:rsidR="00AB24B8" w:rsidRPr="00E3520C" w:rsidRDefault="00AB24B8" w:rsidP="00F11BD5">
            <w:pPr>
              <w:ind w:right="1"/>
              <w:rPr>
                <w:rFonts w:eastAsia="Times New Roman" w:cs="Times New Roman"/>
                <w:sz w:val="20"/>
                <w:szCs w:val="20"/>
                <w:cs/>
              </w:rPr>
            </w:pPr>
          </w:p>
        </w:tc>
        <w:tc>
          <w:tcPr>
            <w:tcW w:w="1018" w:type="dxa"/>
            <w:vMerge/>
            <w:tcBorders>
              <w:bottom w:val="single" w:sz="4" w:space="0" w:color="auto"/>
            </w:tcBorders>
          </w:tcPr>
          <w:p w:rsidR="00AB24B8" w:rsidRPr="00E3520C" w:rsidRDefault="00AB24B8" w:rsidP="00F11BD5">
            <w:pPr>
              <w:ind w:right="1"/>
              <w:jc w:val="center"/>
              <w:rPr>
                <w:rFonts w:eastAsia="Times New Roman" w:cs="Times New Roman"/>
                <w:sz w:val="20"/>
                <w:szCs w:val="20"/>
              </w:rPr>
            </w:pPr>
          </w:p>
        </w:tc>
        <w:tc>
          <w:tcPr>
            <w:tcW w:w="71" w:type="dxa"/>
          </w:tcPr>
          <w:p w:rsidR="00AB24B8" w:rsidRPr="00E3520C" w:rsidRDefault="00AB24B8" w:rsidP="00F11BD5">
            <w:pPr>
              <w:ind w:right="1"/>
              <w:jc w:val="center"/>
              <w:rPr>
                <w:rFonts w:eastAsia="Times New Roman" w:cs="Times New Roman"/>
                <w:sz w:val="20"/>
                <w:szCs w:val="20"/>
              </w:rPr>
            </w:pPr>
          </w:p>
        </w:tc>
        <w:tc>
          <w:tcPr>
            <w:tcW w:w="1304" w:type="dxa"/>
            <w:vMerge/>
            <w:tcBorders>
              <w:bottom w:val="single" w:sz="4" w:space="0" w:color="auto"/>
            </w:tcBorders>
          </w:tcPr>
          <w:p w:rsidR="00AB24B8" w:rsidRPr="00E3520C" w:rsidRDefault="00AB24B8" w:rsidP="00F11BD5">
            <w:pPr>
              <w:ind w:right="1"/>
              <w:jc w:val="center"/>
              <w:rPr>
                <w:rFonts w:eastAsia="Times New Roman" w:cs="Times New Roman"/>
                <w:sz w:val="20"/>
                <w:szCs w:val="20"/>
              </w:rPr>
            </w:pPr>
          </w:p>
        </w:tc>
        <w:tc>
          <w:tcPr>
            <w:tcW w:w="74" w:type="dxa"/>
          </w:tcPr>
          <w:p w:rsidR="00AB24B8" w:rsidRPr="00E3520C" w:rsidRDefault="00AB24B8" w:rsidP="00F11BD5">
            <w:pPr>
              <w:ind w:right="1"/>
              <w:jc w:val="center"/>
              <w:rPr>
                <w:rFonts w:eastAsia="Times New Roman" w:cs="Times New Roman"/>
                <w:sz w:val="20"/>
                <w:szCs w:val="20"/>
              </w:rPr>
            </w:pPr>
          </w:p>
        </w:tc>
        <w:tc>
          <w:tcPr>
            <w:tcW w:w="1076" w:type="dxa"/>
            <w:vMerge/>
            <w:tcBorders>
              <w:bottom w:val="single" w:sz="4" w:space="0" w:color="auto"/>
            </w:tcBorders>
          </w:tcPr>
          <w:p w:rsidR="00AB24B8" w:rsidRPr="00E3520C" w:rsidRDefault="00AB24B8" w:rsidP="00F11BD5">
            <w:pPr>
              <w:ind w:right="1"/>
              <w:jc w:val="center"/>
              <w:rPr>
                <w:rFonts w:eastAsia="Times New Roman" w:cs="Times New Roman"/>
                <w:sz w:val="20"/>
                <w:szCs w:val="20"/>
              </w:rPr>
            </w:pPr>
          </w:p>
        </w:tc>
        <w:tc>
          <w:tcPr>
            <w:tcW w:w="66" w:type="dxa"/>
          </w:tcPr>
          <w:p w:rsidR="00AB24B8" w:rsidRPr="00E3520C" w:rsidRDefault="00AB24B8" w:rsidP="00F11BD5">
            <w:pPr>
              <w:ind w:right="1"/>
              <w:jc w:val="center"/>
              <w:rPr>
                <w:rFonts w:eastAsia="Times New Roman" w:cs="Times New Roman"/>
                <w:sz w:val="20"/>
                <w:szCs w:val="20"/>
              </w:rPr>
            </w:pPr>
          </w:p>
        </w:tc>
        <w:tc>
          <w:tcPr>
            <w:tcW w:w="1020" w:type="dxa"/>
            <w:tcBorders>
              <w:bottom w:val="single" w:sz="4" w:space="0" w:color="auto"/>
            </w:tcBorders>
            <w:hideMark/>
          </w:tcPr>
          <w:p w:rsidR="00AB24B8" w:rsidRPr="00E3520C" w:rsidRDefault="00AB24B8" w:rsidP="00C126CC">
            <w:pPr>
              <w:jc w:val="center"/>
              <w:rPr>
                <w:rFonts w:eastAsia="Times New Roman" w:cs="Times New Roman"/>
                <w:sz w:val="20"/>
                <w:szCs w:val="20"/>
                <w:lang w:val="en-US" w:eastAsia="zh-CN"/>
              </w:rPr>
            </w:pPr>
            <w:r w:rsidRPr="00E3520C">
              <w:rPr>
                <w:rFonts w:eastAsia="Times New Roman" w:cs="Times New Roman"/>
                <w:sz w:val="20"/>
                <w:szCs w:val="20"/>
                <w:lang w:val="en-US" w:eastAsia="zh-CN"/>
              </w:rPr>
              <w:t>Additions</w:t>
            </w:r>
            <w:r w:rsidRPr="00E3520C">
              <w:rPr>
                <w:rFonts w:eastAsia="Times New Roman" w:cs="Times New Roman"/>
                <w:sz w:val="20"/>
                <w:szCs w:val="20"/>
                <w:lang w:val="en-US" w:eastAsia="zh-CN"/>
              </w:rPr>
              <w:br/>
            </w:r>
            <w:r w:rsidRPr="00E3520C">
              <w:rPr>
                <w:rFonts w:eastAsia="Times New Roman" w:cs="Times New Roman"/>
                <w:sz w:val="20"/>
                <w:szCs w:val="20"/>
                <w:lang w:val="en-US" w:eastAsia="zh-CN"/>
              </w:rPr>
              <w:br/>
            </w:r>
          </w:p>
        </w:tc>
        <w:tc>
          <w:tcPr>
            <w:tcW w:w="68" w:type="dxa"/>
          </w:tcPr>
          <w:p w:rsidR="00AB24B8" w:rsidRPr="00E3520C" w:rsidRDefault="00AB24B8" w:rsidP="00C126CC">
            <w:pPr>
              <w:jc w:val="center"/>
              <w:rPr>
                <w:rFonts w:eastAsia="Times New Roman" w:cs="Times New Roman"/>
                <w:sz w:val="20"/>
                <w:szCs w:val="20"/>
                <w:lang w:eastAsia="zh-CN"/>
              </w:rPr>
            </w:pPr>
          </w:p>
        </w:tc>
        <w:tc>
          <w:tcPr>
            <w:tcW w:w="1020" w:type="dxa"/>
            <w:gridSpan w:val="2"/>
            <w:tcBorders>
              <w:left w:val="nil"/>
              <w:bottom w:val="single" w:sz="4" w:space="0" w:color="auto"/>
              <w:right w:val="nil"/>
            </w:tcBorders>
            <w:hideMark/>
          </w:tcPr>
          <w:p w:rsidR="00AB24B8" w:rsidRPr="00E3520C" w:rsidRDefault="00AB24B8" w:rsidP="00C126CC">
            <w:pPr>
              <w:jc w:val="center"/>
              <w:rPr>
                <w:rFonts w:eastAsia="Times New Roman" w:cs="Times New Roman"/>
                <w:sz w:val="20"/>
                <w:szCs w:val="20"/>
                <w:lang w:val="en-US" w:eastAsia="zh-CN"/>
              </w:rPr>
            </w:pPr>
            <w:r w:rsidRPr="00E3520C">
              <w:rPr>
                <w:rFonts w:eastAsia="Times New Roman" w:cs="Times New Roman"/>
                <w:sz w:val="20"/>
                <w:szCs w:val="20"/>
                <w:lang w:val="en-US" w:eastAsia="zh-CN"/>
              </w:rPr>
              <w:t>Repayments</w:t>
            </w:r>
            <w:r w:rsidRPr="00E3520C">
              <w:rPr>
                <w:rFonts w:eastAsia="Times New Roman" w:cs="Times New Roman"/>
                <w:sz w:val="20"/>
                <w:szCs w:val="20"/>
                <w:lang w:val="en-US" w:eastAsia="zh-CN"/>
              </w:rPr>
              <w:br/>
            </w:r>
            <w:r w:rsidRPr="00E3520C">
              <w:rPr>
                <w:rFonts w:eastAsia="Times New Roman" w:cs="Times New Roman"/>
                <w:sz w:val="20"/>
                <w:szCs w:val="20"/>
                <w:lang w:val="en-US" w:eastAsia="zh-CN"/>
              </w:rPr>
              <w:br/>
            </w:r>
          </w:p>
        </w:tc>
        <w:tc>
          <w:tcPr>
            <w:tcW w:w="68" w:type="dxa"/>
            <w:tcBorders>
              <w:left w:val="nil"/>
              <w:bottom w:val="nil"/>
              <w:right w:val="nil"/>
            </w:tcBorders>
          </w:tcPr>
          <w:p w:rsidR="00AB24B8" w:rsidRPr="00E3520C" w:rsidRDefault="00AB24B8" w:rsidP="00C126CC">
            <w:pPr>
              <w:ind w:right="1"/>
              <w:jc w:val="center"/>
              <w:rPr>
                <w:rFonts w:eastAsia="Times New Roman" w:cs="Times New Roman"/>
                <w:sz w:val="20"/>
                <w:szCs w:val="20"/>
                <w:cs/>
              </w:rPr>
            </w:pPr>
          </w:p>
        </w:tc>
        <w:tc>
          <w:tcPr>
            <w:tcW w:w="964" w:type="dxa"/>
            <w:tcBorders>
              <w:top w:val="single" w:sz="4" w:space="0" w:color="auto"/>
              <w:left w:val="nil"/>
              <w:bottom w:val="single" w:sz="4" w:space="0" w:color="auto"/>
              <w:right w:val="nil"/>
            </w:tcBorders>
          </w:tcPr>
          <w:p w:rsidR="00AB24B8" w:rsidRPr="00E3520C" w:rsidRDefault="00AB24B8" w:rsidP="00C126CC">
            <w:pPr>
              <w:jc w:val="center"/>
              <w:rPr>
                <w:rFonts w:eastAsia="Times New Roman" w:cs="Times New Roman"/>
                <w:sz w:val="20"/>
                <w:szCs w:val="20"/>
                <w:lang w:val="en-US" w:eastAsia="zh-CN"/>
              </w:rPr>
            </w:pPr>
            <w:r w:rsidRPr="00E3520C">
              <w:rPr>
                <w:rFonts w:eastAsia="Times New Roman" w:cs="Times New Roman"/>
                <w:sz w:val="20"/>
                <w:szCs w:val="20"/>
                <w:lang w:val="en-US" w:eastAsia="zh-CN"/>
              </w:rPr>
              <w:t>L</w:t>
            </w:r>
            <w:r w:rsidR="00243DAD" w:rsidRPr="00E3520C">
              <w:rPr>
                <w:rFonts w:eastAsia="Times New Roman" w:cs="Times New Roman"/>
                <w:sz w:val="20"/>
                <w:szCs w:val="20"/>
                <w:lang w:val="en-US" w:eastAsia="zh-CN"/>
              </w:rPr>
              <w:t>ease</w:t>
            </w:r>
            <w:r w:rsidRPr="00E3520C">
              <w:rPr>
                <w:rFonts w:eastAsia="Times New Roman" w:cs="Times New Roman"/>
                <w:sz w:val="20"/>
                <w:szCs w:val="20"/>
                <w:lang w:val="en-US" w:eastAsia="zh-CN"/>
              </w:rPr>
              <w:t xml:space="preserve"> </w:t>
            </w:r>
            <w:r w:rsidR="00243DAD" w:rsidRPr="00E3520C">
              <w:rPr>
                <w:rFonts w:eastAsia="Times New Roman" w:cs="Times New Roman"/>
                <w:sz w:val="20"/>
                <w:szCs w:val="20"/>
                <w:lang w:val="en-US" w:eastAsia="zh-CN"/>
              </w:rPr>
              <w:t>-</w:t>
            </w:r>
            <w:r w:rsidRPr="00E3520C">
              <w:rPr>
                <w:rFonts w:eastAsia="Times New Roman" w:cs="Times New Roman"/>
                <w:sz w:val="20"/>
                <w:szCs w:val="20"/>
                <w:cs/>
                <w:lang w:val="en-US" w:eastAsia="zh-CN"/>
              </w:rPr>
              <w:t xml:space="preserve"> </w:t>
            </w:r>
            <w:r w:rsidRPr="00E3520C">
              <w:rPr>
                <w:rFonts w:eastAsia="Times New Roman" w:cs="Times New Roman"/>
                <w:sz w:val="20"/>
                <w:szCs w:val="20"/>
                <w:lang w:val="en-US" w:eastAsia="zh-CN"/>
              </w:rPr>
              <w:t>Addition</w:t>
            </w:r>
          </w:p>
          <w:p w:rsidR="00AB24B8" w:rsidRPr="00E3520C" w:rsidRDefault="00AB24B8" w:rsidP="00C126CC">
            <w:pPr>
              <w:jc w:val="center"/>
              <w:rPr>
                <w:rFonts w:eastAsia="Times New Roman" w:cs="Times New Roman"/>
                <w:sz w:val="20"/>
                <w:szCs w:val="20"/>
                <w:cs/>
                <w:lang w:val="en-US" w:eastAsia="zh-CN"/>
              </w:rPr>
            </w:pPr>
          </w:p>
        </w:tc>
        <w:tc>
          <w:tcPr>
            <w:tcW w:w="68" w:type="dxa"/>
            <w:tcBorders>
              <w:top w:val="single" w:sz="4" w:space="0" w:color="auto"/>
              <w:left w:val="nil"/>
              <w:bottom w:val="nil"/>
              <w:right w:val="nil"/>
            </w:tcBorders>
          </w:tcPr>
          <w:p w:rsidR="00AB24B8" w:rsidRPr="00E3520C" w:rsidRDefault="00AB24B8" w:rsidP="00C126CC">
            <w:pPr>
              <w:jc w:val="center"/>
              <w:rPr>
                <w:rFonts w:eastAsia="Times New Roman" w:cs="Times New Roman"/>
                <w:sz w:val="20"/>
                <w:szCs w:val="20"/>
                <w:cs/>
                <w:lang w:val="en-US" w:eastAsia="zh-CN"/>
              </w:rPr>
            </w:pPr>
          </w:p>
        </w:tc>
        <w:tc>
          <w:tcPr>
            <w:tcW w:w="1020" w:type="dxa"/>
            <w:tcBorders>
              <w:top w:val="single" w:sz="4" w:space="0" w:color="auto"/>
              <w:left w:val="nil"/>
              <w:bottom w:val="single" w:sz="4" w:space="0" w:color="auto"/>
              <w:right w:val="nil"/>
            </w:tcBorders>
            <w:hideMark/>
          </w:tcPr>
          <w:p w:rsidR="00AB24B8" w:rsidRPr="00E3520C" w:rsidRDefault="00AB24B8" w:rsidP="00C126CC">
            <w:pPr>
              <w:jc w:val="center"/>
              <w:rPr>
                <w:rFonts w:eastAsia="Times New Roman" w:cs="Times New Roman"/>
                <w:sz w:val="20"/>
                <w:szCs w:val="20"/>
                <w:lang w:val="en-US" w:eastAsia="zh-CN"/>
              </w:rPr>
            </w:pPr>
            <w:r w:rsidRPr="00E3520C">
              <w:rPr>
                <w:rFonts w:eastAsia="Times New Roman" w:cs="Times New Roman"/>
                <w:sz w:val="20"/>
                <w:szCs w:val="20"/>
                <w:cs/>
                <w:lang w:val="en-US" w:eastAsia="zh-CN"/>
              </w:rPr>
              <w:t>(</w:t>
            </w:r>
            <w:r w:rsidRPr="00E3520C">
              <w:rPr>
                <w:rFonts w:eastAsia="Times New Roman" w:cs="Times New Roman"/>
                <w:sz w:val="20"/>
                <w:szCs w:val="20"/>
                <w:lang w:val="en-US" w:eastAsia="zh-CN"/>
              </w:rPr>
              <w:t>Gain</w:t>
            </w:r>
            <w:r w:rsidRPr="00E3520C">
              <w:rPr>
                <w:rFonts w:eastAsia="Times New Roman" w:cs="Times New Roman"/>
                <w:sz w:val="20"/>
                <w:szCs w:val="20"/>
                <w:cs/>
                <w:lang w:val="en-US" w:eastAsia="zh-CN"/>
              </w:rPr>
              <w:t xml:space="preserve">) </w:t>
            </w:r>
            <w:r w:rsidRPr="00E3520C">
              <w:rPr>
                <w:rFonts w:eastAsia="Times New Roman" w:cs="Times New Roman"/>
                <w:sz w:val="20"/>
                <w:szCs w:val="20"/>
                <w:lang w:val="en-US" w:eastAsia="zh-CN"/>
              </w:rPr>
              <w:t>loss</w:t>
            </w:r>
          </w:p>
          <w:p w:rsidR="00AB24B8" w:rsidRPr="00E3520C" w:rsidRDefault="00AB24B8" w:rsidP="00C126CC">
            <w:pPr>
              <w:jc w:val="center"/>
              <w:rPr>
                <w:rFonts w:eastAsia="Times New Roman" w:cs="Times New Roman"/>
                <w:sz w:val="20"/>
                <w:szCs w:val="20"/>
                <w:lang w:eastAsia="zh-CN"/>
              </w:rPr>
            </w:pPr>
            <w:r w:rsidRPr="00E3520C">
              <w:rPr>
                <w:rFonts w:eastAsia="Times New Roman" w:cs="Times New Roman"/>
                <w:sz w:val="20"/>
                <w:szCs w:val="20"/>
                <w:lang w:val="en-US" w:eastAsia="zh-CN"/>
              </w:rPr>
              <w:t>on exchange rates</w:t>
            </w:r>
          </w:p>
        </w:tc>
        <w:tc>
          <w:tcPr>
            <w:tcW w:w="68" w:type="dxa"/>
            <w:tcBorders>
              <w:top w:val="single" w:sz="4" w:space="0" w:color="auto"/>
              <w:left w:val="nil"/>
              <w:bottom w:val="nil"/>
              <w:right w:val="nil"/>
            </w:tcBorders>
          </w:tcPr>
          <w:p w:rsidR="00AB24B8" w:rsidRPr="00E3520C" w:rsidRDefault="00AB24B8" w:rsidP="00C126CC">
            <w:pPr>
              <w:jc w:val="center"/>
              <w:rPr>
                <w:rFonts w:eastAsia="Times New Roman" w:cs="Times New Roman"/>
                <w:sz w:val="20"/>
                <w:szCs w:val="20"/>
                <w:cs/>
                <w:lang w:eastAsia="zh-CN"/>
              </w:rPr>
            </w:pPr>
          </w:p>
        </w:tc>
        <w:tc>
          <w:tcPr>
            <w:tcW w:w="1134" w:type="dxa"/>
            <w:tcBorders>
              <w:top w:val="single" w:sz="4" w:space="0" w:color="auto"/>
              <w:left w:val="nil"/>
              <w:bottom w:val="single" w:sz="4" w:space="0" w:color="auto"/>
              <w:right w:val="nil"/>
            </w:tcBorders>
            <w:hideMark/>
          </w:tcPr>
          <w:p w:rsidR="00AB24B8" w:rsidRPr="00E3520C" w:rsidRDefault="00AB24B8" w:rsidP="00C126CC">
            <w:pPr>
              <w:jc w:val="center"/>
              <w:rPr>
                <w:rFonts w:eastAsia="Times New Roman" w:cs="Times New Roman"/>
                <w:sz w:val="20"/>
                <w:szCs w:val="20"/>
                <w:lang w:val="en-US" w:eastAsia="zh-CN"/>
              </w:rPr>
            </w:pPr>
            <w:r w:rsidRPr="00E3520C">
              <w:rPr>
                <w:rFonts w:eastAsia="Times New Roman" w:cs="Times New Roman"/>
                <w:sz w:val="20"/>
                <w:szCs w:val="20"/>
                <w:lang w:val="en-US" w:eastAsia="zh-CN"/>
              </w:rPr>
              <w:t>Exchange differences on translation of financial statements</w:t>
            </w:r>
          </w:p>
        </w:tc>
        <w:tc>
          <w:tcPr>
            <w:tcW w:w="68" w:type="dxa"/>
            <w:tcBorders>
              <w:top w:val="single" w:sz="4" w:space="0" w:color="auto"/>
              <w:left w:val="nil"/>
              <w:bottom w:val="nil"/>
              <w:right w:val="nil"/>
            </w:tcBorders>
          </w:tcPr>
          <w:p w:rsidR="00AB24B8" w:rsidRPr="00E3520C" w:rsidRDefault="00AB24B8" w:rsidP="00C126CC">
            <w:pPr>
              <w:jc w:val="center"/>
              <w:rPr>
                <w:rFonts w:eastAsia="Times New Roman" w:cs="Times New Roman"/>
                <w:spacing w:val="-4"/>
                <w:sz w:val="20"/>
                <w:szCs w:val="20"/>
                <w:cs/>
                <w:lang w:eastAsia="zh-CN"/>
              </w:rPr>
            </w:pPr>
          </w:p>
        </w:tc>
        <w:tc>
          <w:tcPr>
            <w:tcW w:w="1020" w:type="dxa"/>
            <w:tcBorders>
              <w:top w:val="single" w:sz="4" w:space="0" w:color="auto"/>
              <w:left w:val="nil"/>
              <w:bottom w:val="single" w:sz="4" w:space="0" w:color="auto"/>
              <w:right w:val="nil"/>
            </w:tcBorders>
          </w:tcPr>
          <w:p w:rsidR="00AB24B8" w:rsidRPr="00E3520C" w:rsidRDefault="00AB24B8" w:rsidP="00C126CC">
            <w:pPr>
              <w:jc w:val="center"/>
              <w:rPr>
                <w:rFonts w:eastAsia="Times New Roman" w:cs="Times New Roman"/>
                <w:spacing w:val="-6"/>
                <w:sz w:val="20"/>
                <w:szCs w:val="20"/>
                <w:lang w:eastAsia="zh-CN"/>
              </w:rPr>
            </w:pPr>
            <w:r w:rsidRPr="00E3520C">
              <w:rPr>
                <w:rFonts w:eastAsia="Times New Roman" w:cs="Times New Roman"/>
                <w:spacing w:val="-6"/>
                <w:sz w:val="20"/>
                <w:szCs w:val="20"/>
                <w:lang w:eastAsia="zh-CN"/>
              </w:rPr>
              <w:t>Business acquisition (Note 28)</w:t>
            </w:r>
          </w:p>
        </w:tc>
        <w:tc>
          <w:tcPr>
            <w:tcW w:w="68" w:type="dxa"/>
            <w:tcBorders>
              <w:top w:val="single" w:sz="4" w:space="0" w:color="auto"/>
              <w:left w:val="nil"/>
              <w:right w:val="nil"/>
            </w:tcBorders>
          </w:tcPr>
          <w:p w:rsidR="00AB24B8" w:rsidRPr="00E3520C" w:rsidRDefault="00AB24B8" w:rsidP="00C126CC">
            <w:pPr>
              <w:jc w:val="center"/>
              <w:rPr>
                <w:rFonts w:eastAsia="Times New Roman" w:cs="Times New Roman"/>
                <w:spacing w:val="-4"/>
                <w:sz w:val="20"/>
                <w:szCs w:val="20"/>
                <w:lang w:eastAsia="zh-CN"/>
              </w:rPr>
            </w:pPr>
          </w:p>
        </w:tc>
        <w:tc>
          <w:tcPr>
            <w:tcW w:w="810" w:type="dxa"/>
            <w:tcBorders>
              <w:top w:val="single" w:sz="4" w:space="0" w:color="auto"/>
              <w:left w:val="nil"/>
              <w:bottom w:val="single" w:sz="4" w:space="0" w:color="auto"/>
              <w:right w:val="nil"/>
            </w:tcBorders>
            <w:hideMark/>
          </w:tcPr>
          <w:p w:rsidR="00AB24B8" w:rsidRPr="00E3520C" w:rsidRDefault="00AB24B8" w:rsidP="00C126CC">
            <w:pPr>
              <w:jc w:val="center"/>
              <w:rPr>
                <w:rFonts w:eastAsia="Times New Roman" w:cs="Times New Roman"/>
                <w:spacing w:val="-4"/>
                <w:sz w:val="20"/>
                <w:szCs w:val="20"/>
                <w:cs/>
                <w:lang w:eastAsia="zh-CN"/>
              </w:rPr>
            </w:pPr>
            <w:r w:rsidRPr="00E3520C">
              <w:rPr>
                <w:rFonts w:eastAsia="Times New Roman" w:cs="Times New Roman"/>
                <w:spacing w:val="-4"/>
                <w:sz w:val="20"/>
                <w:szCs w:val="20"/>
                <w:lang w:eastAsia="zh-CN"/>
              </w:rPr>
              <w:t>Others</w:t>
            </w:r>
            <w:r w:rsidRPr="00E3520C">
              <w:rPr>
                <w:rFonts w:eastAsia="Times New Roman" w:cs="Times New Roman"/>
                <w:spacing w:val="-4"/>
                <w:sz w:val="20"/>
                <w:szCs w:val="20"/>
                <w:cs/>
                <w:lang w:eastAsia="zh-CN"/>
              </w:rPr>
              <w:br/>
            </w:r>
            <w:r w:rsidRPr="00E3520C">
              <w:rPr>
                <w:rFonts w:eastAsia="Times New Roman" w:cs="Times New Roman"/>
                <w:spacing w:val="-4"/>
                <w:sz w:val="20"/>
                <w:szCs w:val="20"/>
                <w:cs/>
                <w:lang w:eastAsia="zh-CN"/>
              </w:rPr>
              <w:br/>
            </w:r>
          </w:p>
        </w:tc>
        <w:tc>
          <w:tcPr>
            <w:tcW w:w="58" w:type="dxa"/>
          </w:tcPr>
          <w:p w:rsidR="00AB24B8" w:rsidRPr="00E3520C" w:rsidRDefault="00AB24B8" w:rsidP="00F11BD5">
            <w:pPr>
              <w:ind w:right="1"/>
              <w:jc w:val="center"/>
              <w:rPr>
                <w:rFonts w:eastAsia="Times New Roman" w:cs="Times New Roman"/>
                <w:sz w:val="20"/>
                <w:szCs w:val="20"/>
              </w:rPr>
            </w:pPr>
          </w:p>
        </w:tc>
        <w:tc>
          <w:tcPr>
            <w:tcW w:w="969" w:type="dxa"/>
            <w:vMerge/>
            <w:tcBorders>
              <w:bottom w:val="single" w:sz="4" w:space="0" w:color="auto"/>
            </w:tcBorders>
            <w:hideMark/>
          </w:tcPr>
          <w:p w:rsidR="00AB24B8" w:rsidRPr="00E3520C" w:rsidRDefault="00AB24B8" w:rsidP="00F11BD5">
            <w:pPr>
              <w:tabs>
                <w:tab w:val="left" w:pos="286"/>
              </w:tabs>
              <w:ind w:right="1"/>
              <w:jc w:val="center"/>
              <w:rPr>
                <w:rFonts w:eastAsia="Times New Roman" w:cs="Times New Roman"/>
                <w:sz w:val="20"/>
                <w:szCs w:val="20"/>
              </w:rPr>
            </w:pPr>
          </w:p>
        </w:tc>
      </w:tr>
      <w:tr w:rsidR="00E3520C" w:rsidRPr="00E3520C" w:rsidTr="00AB24B8">
        <w:trPr>
          <w:trHeight w:val="567"/>
          <w:tblHeader/>
        </w:trPr>
        <w:tc>
          <w:tcPr>
            <w:tcW w:w="2377" w:type="dxa"/>
            <w:vAlign w:val="bottom"/>
            <w:hideMark/>
          </w:tcPr>
          <w:p w:rsidR="00F90061" w:rsidRPr="00E3520C" w:rsidRDefault="00F90061" w:rsidP="00F11BD5">
            <w:pPr>
              <w:ind w:left="141" w:right="1" w:hanging="141"/>
              <w:jc w:val="left"/>
              <w:outlineLvl w:val="5"/>
              <w:rPr>
                <w:rFonts w:eastAsia="Times New Roman" w:cs="Times New Roman"/>
                <w:sz w:val="20"/>
                <w:szCs w:val="20"/>
                <w:lang w:val="en-US"/>
              </w:rPr>
            </w:pPr>
            <w:r w:rsidRPr="00E3520C">
              <w:rPr>
                <w:rFonts w:eastAsia="Times New Roman" w:cs="Times New Roman"/>
                <w:sz w:val="20"/>
                <w:szCs w:val="20"/>
                <w:lang w:val="en-US" w:eastAsia="zh-CN"/>
              </w:rPr>
              <w:t>Short</w:t>
            </w:r>
            <w:r w:rsidRPr="00E3520C">
              <w:rPr>
                <w:rFonts w:eastAsia="Times New Roman" w:cs="Times New Roman"/>
                <w:sz w:val="20"/>
                <w:szCs w:val="20"/>
                <w:cs/>
                <w:lang w:val="en-US" w:eastAsia="zh-CN"/>
              </w:rPr>
              <w:t>-</w:t>
            </w:r>
            <w:r w:rsidRPr="00E3520C">
              <w:rPr>
                <w:rFonts w:eastAsia="Times New Roman" w:cs="Times New Roman"/>
                <w:sz w:val="20"/>
                <w:szCs w:val="20"/>
                <w:lang w:val="en-US" w:eastAsia="zh-CN"/>
              </w:rPr>
              <w:t>term loans from financial institutions</w:t>
            </w:r>
          </w:p>
        </w:tc>
        <w:tc>
          <w:tcPr>
            <w:tcW w:w="1018" w:type="dxa"/>
            <w:tcBorders>
              <w:top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44,441</w:t>
            </w:r>
          </w:p>
        </w:tc>
        <w:tc>
          <w:tcPr>
            <w:tcW w:w="71" w:type="dxa"/>
            <w:vAlign w:val="bottom"/>
          </w:tcPr>
          <w:p w:rsidR="00F90061" w:rsidRPr="00E3520C" w:rsidRDefault="00F90061" w:rsidP="00F11BD5">
            <w:pPr>
              <w:tabs>
                <w:tab w:val="decimal" w:pos="1238"/>
              </w:tabs>
              <w:rPr>
                <w:rFonts w:cs="Times New Roman"/>
                <w:sz w:val="20"/>
                <w:szCs w:val="20"/>
              </w:rPr>
            </w:pPr>
          </w:p>
        </w:tc>
        <w:tc>
          <w:tcPr>
            <w:tcW w:w="1304" w:type="dxa"/>
            <w:tcBorders>
              <w:top w:val="single" w:sz="4" w:space="0" w:color="auto"/>
            </w:tcBorders>
            <w:vAlign w:val="bottom"/>
          </w:tcPr>
          <w:p w:rsidR="00F90061" w:rsidRPr="00E3520C" w:rsidRDefault="00F90061" w:rsidP="00F11BD5">
            <w:pPr>
              <w:tabs>
                <w:tab w:val="decimal" w:pos="1036"/>
              </w:tabs>
              <w:rPr>
                <w:rFonts w:cs="Times New Roman"/>
                <w:sz w:val="20"/>
                <w:szCs w:val="20"/>
              </w:rPr>
            </w:pPr>
            <w:r w:rsidRPr="00E3520C">
              <w:rPr>
                <w:rFonts w:cs="Times New Roman"/>
                <w:sz w:val="20"/>
                <w:szCs w:val="20"/>
                <w:cs/>
              </w:rPr>
              <w:t>-</w:t>
            </w:r>
          </w:p>
        </w:tc>
        <w:tc>
          <w:tcPr>
            <w:tcW w:w="74" w:type="dxa"/>
            <w:vAlign w:val="bottom"/>
          </w:tcPr>
          <w:p w:rsidR="00F90061" w:rsidRPr="00E3520C" w:rsidRDefault="00F90061" w:rsidP="00F11BD5">
            <w:pPr>
              <w:tabs>
                <w:tab w:val="decimal" w:pos="857"/>
                <w:tab w:val="decimal" w:pos="889"/>
              </w:tabs>
              <w:ind w:right="57"/>
              <w:rPr>
                <w:rFonts w:cs="Times New Roman"/>
                <w:sz w:val="20"/>
                <w:szCs w:val="20"/>
                <w:cs/>
              </w:rPr>
            </w:pPr>
          </w:p>
        </w:tc>
        <w:tc>
          <w:tcPr>
            <w:tcW w:w="1076" w:type="dxa"/>
            <w:tcBorders>
              <w:top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44,441</w:t>
            </w:r>
          </w:p>
        </w:tc>
        <w:tc>
          <w:tcPr>
            <w:tcW w:w="66" w:type="dxa"/>
            <w:vAlign w:val="bottom"/>
          </w:tcPr>
          <w:p w:rsidR="00F90061" w:rsidRPr="00E3520C" w:rsidRDefault="00F90061" w:rsidP="00F11BD5">
            <w:pPr>
              <w:tabs>
                <w:tab w:val="decimal" w:pos="625"/>
                <w:tab w:val="decimal" w:pos="857"/>
              </w:tabs>
              <w:rPr>
                <w:rFonts w:cs="Times New Roman"/>
                <w:sz w:val="20"/>
                <w:szCs w:val="20"/>
              </w:rPr>
            </w:pPr>
          </w:p>
        </w:tc>
        <w:tc>
          <w:tcPr>
            <w:tcW w:w="1020" w:type="dxa"/>
            <w:tcBorders>
              <w:top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19,001</w:t>
            </w:r>
          </w:p>
        </w:tc>
        <w:tc>
          <w:tcPr>
            <w:tcW w:w="68" w:type="dxa"/>
            <w:vAlign w:val="bottom"/>
          </w:tcPr>
          <w:p w:rsidR="00F90061" w:rsidRPr="00E3520C" w:rsidRDefault="00F90061" w:rsidP="00F11BD5">
            <w:pPr>
              <w:tabs>
                <w:tab w:val="decimal" w:pos="625"/>
                <w:tab w:val="decimal" w:pos="857"/>
                <w:tab w:val="decimal" w:pos="889"/>
              </w:tabs>
              <w:ind w:right="-162"/>
              <w:rPr>
                <w:rFonts w:cs="Times New Roman"/>
                <w:sz w:val="20"/>
                <w:szCs w:val="20"/>
              </w:rPr>
            </w:pPr>
          </w:p>
        </w:tc>
        <w:tc>
          <w:tcPr>
            <w:tcW w:w="1020" w:type="dxa"/>
            <w:gridSpan w:val="2"/>
            <w:tcBorders>
              <w:top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(35,842)</w:t>
            </w:r>
          </w:p>
        </w:tc>
        <w:tc>
          <w:tcPr>
            <w:tcW w:w="68" w:type="dxa"/>
            <w:vAlign w:val="bottom"/>
          </w:tcPr>
          <w:p w:rsidR="00F90061" w:rsidRPr="00E3520C" w:rsidRDefault="00F90061" w:rsidP="00F11BD5">
            <w:pPr>
              <w:tabs>
                <w:tab w:val="decimal" w:pos="625"/>
                <w:tab w:val="decimal" w:pos="857"/>
                <w:tab w:val="decimal" w:pos="889"/>
              </w:tabs>
              <w:ind w:right="-162"/>
              <w:rPr>
                <w:rFonts w:cs="Times New Roman"/>
                <w:sz w:val="20"/>
                <w:szCs w:val="20"/>
                <w:cs/>
              </w:rPr>
            </w:pPr>
          </w:p>
        </w:tc>
        <w:tc>
          <w:tcPr>
            <w:tcW w:w="964" w:type="dxa"/>
            <w:tcBorders>
              <w:top w:val="single" w:sz="4" w:space="0" w:color="auto"/>
            </w:tcBorders>
            <w:vAlign w:val="bottom"/>
          </w:tcPr>
          <w:p w:rsidR="00F90061" w:rsidRPr="00E3520C" w:rsidRDefault="00F90061" w:rsidP="00F11BD5">
            <w:pPr>
              <w:tabs>
                <w:tab w:val="decimal" w:pos="857"/>
              </w:tabs>
              <w:rPr>
                <w:rFonts w:cs="Times New Roman"/>
                <w:sz w:val="20"/>
                <w:szCs w:val="20"/>
                <w:cs/>
              </w:rPr>
            </w:pPr>
            <w:r w:rsidRPr="00E3520C">
              <w:rPr>
                <w:rFonts w:cs="Times New Roman"/>
                <w:sz w:val="20"/>
                <w:szCs w:val="20"/>
                <w:cs/>
              </w:rPr>
              <w:t>-</w:t>
            </w:r>
          </w:p>
        </w:tc>
        <w:tc>
          <w:tcPr>
            <w:tcW w:w="68" w:type="dxa"/>
            <w:vAlign w:val="bottom"/>
          </w:tcPr>
          <w:p w:rsidR="00F90061" w:rsidRPr="00E3520C" w:rsidRDefault="00F90061" w:rsidP="00F11BD5">
            <w:pPr>
              <w:tabs>
                <w:tab w:val="decimal" w:pos="857"/>
                <w:tab w:val="decimal" w:pos="889"/>
              </w:tabs>
              <w:ind w:right="1"/>
              <w:rPr>
                <w:rFonts w:cs="Times New Roman"/>
                <w:sz w:val="20"/>
                <w:szCs w:val="20"/>
                <w:cs/>
              </w:rPr>
            </w:pPr>
          </w:p>
        </w:tc>
        <w:tc>
          <w:tcPr>
            <w:tcW w:w="1020" w:type="dxa"/>
            <w:tcBorders>
              <w:top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cs/>
              </w:rPr>
              <w:t>-</w:t>
            </w:r>
          </w:p>
        </w:tc>
        <w:tc>
          <w:tcPr>
            <w:tcW w:w="68" w:type="dxa"/>
            <w:vAlign w:val="bottom"/>
          </w:tcPr>
          <w:p w:rsidR="00F90061" w:rsidRPr="00E3520C" w:rsidRDefault="00F90061" w:rsidP="00F11BD5">
            <w:pPr>
              <w:tabs>
                <w:tab w:val="decimal" w:pos="857"/>
                <w:tab w:val="decimal" w:pos="889"/>
              </w:tabs>
              <w:ind w:right="1"/>
              <w:rPr>
                <w:rFonts w:cs="Times New Roman"/>
                <w:sz w:val="20"/>
                <w:szCs w:val="20"/>
              </w:rPr>
            </w:pPr>
          </w:p>
        </w:tc>
        <w:tc>
          <w:tcPr>
            <w:tcW w:w="1134" w:type="dxa"/>
            <w:tcBorders>
              <w:top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847</w:t>
            </w:r>
          </w:p>
        </w:tc>
        <w:tc>
          <w:tcPr>
            <w:tcW w:w="68" w:type="dxa"/>
            <w:vAlign w:val="bottom"/>
          </w:tcPr>
          <w:p w:rsidR="00F90061" w:rsidRPr="00E3520C" w:rsidRDefault="00F90061" w:rsidP="00F11BD5">
            <w:pPr>
              <w:tabs>
                <w:tab w:val="decimal" w:pos="857"/>
                <w:tab w:val="decimal" w:pos="889"/>
              </w:tabs>
              <w:ind w:right="1"/>
              <w:rPr>
                <w:rFonts w:cs="Times New Roman"/>
                <w:sz w:val="20"/>
                <w:szCs w:val="20"/>
                <w:cs/>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cs/>
              </w:rPr>
              <w:t>-</w:t>
            </w:r>
          </w:p>
        </w:tc>
        <w:tc>
          <w:tcPr>
            <w:tcW w:w="68" w:type="dxa"/>
            <w:vAlign w:val="bottom"/>
          </w:tcPr>
          <w:p w:rsidR="00F90061" w:rsidRPr="00E3520C" w:rsidRDefault="00F90061" w:rsidP="00F11BD5">
            <w:pPr>
              <w:tabs>
                <w:tab w:val="decimal" w:pos="857"/>
              </w:tabs>
              <w:rPr>
                <w:rFonts w:cs="Times New Roman"/>
                <w:sz w:val="20"/>
                <w:szCs w:val="20"/>
              </w:rPr>
            </w:pPr>
          </w:p>
        </w:tc>
        <w:tc>
          <w:tcPr>
            <w:tcW w:w="810" w:type="dxa"/>
            <w:tcBorders>
              <w:top w:val="single" w:sz="4" w:space="0" w:color="auto"/>
            </w:tcBorders>
            <w:vAlign w:val="bottom"/>
          </w:tcPr>
          <w:p w:rsidR="00F90061" w:rsidRPr="00E3520C" w:rsidRDefault="00F90061" w:rsidP="00B7463D">
            <w:pPr>
              <w:tabs>
                <w:tab w:val="decimal" w:pos="725"/>
              </w:tabs>
              <w:rPr>
                <w:rFonts w:cs="Times New Roman"/>
                <w:sz w:val="20"/>
                <w:szCs w:val="20"/>
              </w:rPr>
            </w:pPr>
            <w:r w:rsidRPr="00E3520C">
              <w:rPr>
                <w:rFonts w:cs="Times New Roman"/>
                <w:sz w:val="20"/>
                <w:szCs w:val="20"/>
              </w:rPr>
              <w:t>38</w:t>
            </w:r>
          </w:p>
        </w:tc>
        <w:tc>
          <w:tcPr>
            <w:tcW w:w="58" w:type="dxa"/>
            <w:vAlign w:val="bottom"/>
          </w:tcPr>
          <w:p w:rsidR="00F90061" w:rsidRPr="00E3520C" w:rsidRDefault="00F90061" w:rsidP="00F11BD5">
            <w:pPr>
              <w:tabs>
                <w:tab w:val="decimal" w:pos="625"/>
                <w:tab w:val="decimal" w:pos="857"/>
              </w:tabs>
              <w:rPr>
                <w:rFonts w:cs="Times New Roman"/>
                <w:sz w:val="20"/>
                <w:szCs w:val="20"/>
              </w:rPr>
            </w:pPr>
          </w:p>
        </w:tc>
        <w:tc>
          <w:tcPr>
            <w:tcW w:w="969" w:type="dxa"/>
            <w:tcBorders>
              <w:top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28,485</w:t>
            </w:r>
          </w:p>
        </w:tc>
      </w:tr>
      <w:tr w:rsidR="00E3520C" w:rsidRPr="00E3520C" w:rsidTr="00AB24B8">
        <w:trPr>
          <w:trHeight w:val="340"/>
          <w:tblHeader/>
        </w:trPr>
        <w:tc>
          <w:tcPr>
            <w:tcW w:w="2377" w:type="dxa"/>
            <w:vAlign w:val="bottom"/>
          </w:tcPr>
          <w:p w:rsidR="00F90061" w:rsidRPr="00E3520C" w:rsidRDefault="00F90061" w:rsidP="001D64EB">
            <w:pPr>
              <w:ind w:right="1" w:hanging="3"/>
              <w:jc w:val="left"/>
              <w:outlineLvl w:val="5"/>
              <w:rPr>
                <w:rFonts w:eastAsia="Times New Roman" w:cs="Times New Roman"/>
                <w:sz w:val="20"/>
                <w:szCs w:val="20"/>
                <w:cs/>
                <w:lang w:val="en-US" w:eastAsia="zh-CN"/>
              </w:rPr>
            </w:pPr>
            <w:r w:rsidRPr="00E3520C">
              <w:rPr>
                <w:rFonts w:eastAsia="Times New Roman" w:cs="Times New Roman"/>
                <w:sz w:val="20"/>
                <w:szCs w:val="20"/>
                <w:lang w:val="en-US" w:eastAsia="zh-CN"/>
              </w:rPr>
              <w:t xml:space="preserve">Loans </w:t>
            </w:r>
            <w:r w:rsidRPr="00E3520C">
              <w:rPr>
                <w:rFonts w:eastAsia="Times New Roman" w:cs="Times New Roman"/>
                <w:sz w:val="20"/>
                <w:szCs w:val="20"/>
                <w:cs/>
                <w:lang w:val="en-US" w:eastAsia="zh-CN"/>
              </w:rPr>
              <w:t xml:space="preserve">- </w:t>
            </w:r>
            <w:r w:rsidR="001D64EB" w:rsidRPr="00E3520C">
              <w:rPr>
                <w:rFonts w:eastAsia="Times New Roman" w:cs="Times New Roman"/>
                <w:sz w:val="20"/>
                <w:szCs w:val="20"/>
                <w:lang w:val="en-US" w:eastAsia="zh-CN"/>
              </w:rPr>
              <w:t xml:space="preserve">Baht </w:t>
            </w:r>
          </w:p>
        </w:tc>
        <w:tc>
          <w:tcPr>
            <w:tcW w:w="1018"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139,267</w:t>
            </w:r>
          </w:p>
        </w:tc>
        <w:tc>
          <w:tcPr>
            <w:tcW w:w="71" w:type="dxa"/>
            <w:vAlign w:val="bottom"/>
          </w:tcPr>
          <w:p w:rsidR="00F90061" w:rsidRPr="00E3520C" w:rsidRDefault="00F90061" w:rsidP="00F11BD5">
            <w:pPr>
              <w:tabs>
                <w:tab w:val="decimal" w:pos="1238"/>
              </w:tabs>
              <w:rPr>
                <w:rFonts w:cs="Times New Roman"/>
                <w:sz w:val="20"/>
                <w:szCs w:val="20"/>
              </w:rPr>
            </w:pPr>
          </w:p>
        </w:tc>
        <w:tc>
          <w:tcPr>
            <w:tcW w:w="1304" w:type="dxa"/>
            <w:vAlign w:val="bottom"/>
          </w:tcPr>
          <w:p w:rsidR="00F90061" w:rsidRPr="00E3520C" w:rsidRDefault="00F90061" w:rsidP="00F11BD5">
            <w:pPr>
              <w:tabs>
                <w:tab w:val="decimal" w:pos="1036"/>
              </w:tabs>
              <w:rPr>
                <w:rFonts w:cstheme="minorBidi"/>
                <w:sz w:val="20"/>
                <w:szCs w:val="20"/>
                <w:cs/>
              </w:rPr>
            </w:pPr>
            <w:r w:rsidRPr="00E3520C">
              <w:rPr>
                <w:rFonts w:cs="Times New Roman"/>
                <w:sz w:val="20"/>
                <w:szCs w:val="20"/>
                <w:cs/>
              </w:rPr>
              <w:t>-</w:t>
            </w:r>
          </w:p>
        </w:tc>
        <w:tc>
          <w:tcPr>
            <w:tcW w:w="74" w:type="dxa"/>
            <w:vAlign w:val="bottom"/>
          </w:tcPr>
          <w:p w:rsidR="00F90061" w:rsidRPr="00E3520C" w:rsidRDefault="00F90061" w:rsidP="00F11BD5">
            <w:pPr>
              <w:tabs>
                <w:tab w:val="decimal" w:pos="857"/>
                <w:tab w:val="decimal" w:pos="889"/>
              </w:tabs>
              <w:ind w:right="57"/>
              <w:rPr>
                <w:rFonts w:cs="Times New Roman"/>
                <w:sz w:val="20"/>
                <w:szCs w:val="20"/>
                <w:cs/>
              </w:rPr>
            </w:pPr>
          </w:p>
        </w:tc>
        <w:tc>
          <w:tcPr>
            <w:tcW w:w="1076"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139,267</w:t>
            </w:r>
          </w:p>
        </w:tc>
        <w:tc>
          <w:tcPr>
            <w:tcW w:w="66" w:type="dxa"/>
            <w:vAlign w:val="bottom"/>
          </w:tcPr>
          <w:p w:rsidR="00F90061" w:rsidRPr="00E3520C" w:rsidRDefault="00F90061" w:rsidP="00F11BD5">
            <w:pPr>
              <w:tabs>
                <w:tab w:val="decimal" w:pos="625"/>
                <w:tab w:val="decimal" w:pos="857"/>
              </w:tabs>
              <w:rPr>
                <w:rFonts w:cs="Times New Roman"/>
                <w:sz w:val="20"/>
                <w:szCs w:val="20"/>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15,926</w:t>
            </w:r>
          </w:p>
        </w:tc>
        <w:tc>
          <w:tcPr>
            <w:tcW w:w="68" w:type="dxa"/>
            <w:vAlign w:val="bottom"/>
          </w:tcPr>
          <w:p w:rsidR="00F90061" w:rsidRPr="00E3520C" w:rsidRDefault="00F90061" w:rsidP="00F11BD5">
            <w:pPr>
              <w:tabs>
                <w:tab w:val="decimal" w:pos="625"/>
                <w:tab w:val="decimal" w:pos="857"/>
                <w:tab w:val="decimal" w:pos="889"/>
              </w:tabs>
              <w:ind w:right="-162"/>
              <w:rPr>
                <w:rFonts w:cs="Times New Roman"/>
                <w:sz w:val="20"/>
                <w:szCs w:val="20"/>
              </w:rPr>
            </w:pPr>
          </w:p>
        </w:tc>
        <w:tc>
          <w:tcPr>
            <w:tcW w:w="1020" w:type="dxa"/>
            <w:gridSpan w:val="2"/>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(4,320)</w:t>
            </w:r>
          </w:p>
        </w:tc>
        <w:tc>
          <w:tcPr>
            <w:tcW w:w="68" w:type="dxa"/>
            <w:vAlign w:val="bottom"/>
          </w:tcPr>
          <w:p w:rsidR="00F90061" w:rsidRPr="00E3520C" w:rsidRDefault="00F90061" w:rsidP="00F11BD5">
            <w:pPr>
              <w:tabs>
                <w:tab w:val="decimal" w:pos="625"/>
                <w:tab w:val="decimal" w:pos="857"/>
                <w:tab w:val="decimal" w:pos="889"/>
              </w:tabs>
              <w:ind w:right="-162"/>
              <w:rPr>
                <w:rFonts w:cs="Times New Roman"/>
                <w:sz w:val="20"/>
                <w:szCs w:val="20"/>
                <w:cs/>
              </w:rPr>
            </w:pPr>
          </w:p>
        </w:tc>
        <w:tc>
          <w:tcPr>
            <w:tcW w:w="964" w:type="dxa"/>
            <w:vAlign w:val="bottom"/>
          </w:tcPr>
          <w:p w:rsidR="00F90061" w:rsidRPr="00E3520C" w:rsidRDefault="00F90061" w:rsidP="00F11BD5">
            <w:pPr>
              <w:tabs>
                <w:tab w:val="decimal" w:pos="857"/>
              </w:tabs>
              <w:rPr>
                <w:rFonts w:cs="Times New Roman"/>
                <w:sz w:val="20"/>
                <w:szCs w:val="20"/>
                <w:cs/>
              </w:rPr>
            </w:pPr>
            <w:r w:rsidRPr="00E3520C">
              <w:rPr>
                <w:rFonts w:cs="Times New Roman"/>
                <w:sz w:val="20"/>
                <w:szCs w:val="20"/>
                <w:cs/>
              </w:rPr>
              <w:t>-</w:t>
            </w:r>
          </w:p>
        </w:tc>
        <w:tc>
          <w:tcPr>
            <w:tcW w:w="68" w:type="dxa"/>
            <w:vAlign w:val="bottom"/>
          </w:tcPr>
          <w:p w:rsidR="00F90061" w:rsidRPr="00E3520C" w:rsidRDefault="00F90061" w:rsidP="00F11BD5">
            <w:pPr>
              <w:tabs>
                <w:tab w:val="decimal" w:pos="857"/>
                <w:tab w:val="decimal" w:pos="889"/>
              </w:tabs>
              <w:ind w:right="1"/>
              <w:rPr>
                <w:rFonts w:cs="Times New Roman"/>
                <w:sz w:val="20"/>
                <w:szCs w:val="20"/>
                <w:cs/>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cs/>
              </w:rPr>
              <w:t>-</w:t>
            </w:r>
          </w:p>
        </w:tc>
        <w:tc>
          <w:tcPr>
            <w:tcW w:w="68" w:type="dxa"/>
            <w:vAlign w:val="bottom"/>
          </w:tcPr>
          <w:p w:rsidR="00F90061" w:rsidRPr="00E3520C" w:rsidRDefault="00F90061" w:rsidP="00F11BD5">
            <w:pPr>
              <w:tabs>
                <w:tab w:val="decimal" w:pos="857"/>
                <w:tab w:val="decimal" w:pos="889"/>
              </w:tabs>
              <w:ind w:right="1"/>
              <w:rPr>
                <w:rFonts w:cs="Times New Roman"/>
                <w:sz w:val="20"/>
                <w:szCs w:val="20"/>
              </w:rPr>
            </w:pPr>
          </w:p>
        </w:tc>
        <w:tc>
          <w:tcPr>
            <w:tcW w:w="1134"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w:t>
            </w:r>
          </w:p>
        </w:tc>
        <w:tc>
          <w:tcPr>
            <w:tcW w:w="68" w:type="dxa"/>
            <w:vAlign w:val="bottom"/>
          </w:tcPr>
          <w:p w:rsidR="00F90061" w:rsidRPr="00E3520C" w:rsidRDefault="00F90061" w:rsidP="00F11BD5">
            <w:pPr>
              <w:tabs>
                <w:tab w:val="decimal" w:pos="857"/>
                <w:tab w:val="decimal" w:pos="889"/>
              </w:tabs>
              <w:ind w:right="1"/>
              <w:rPr>
                <w:rFonts w:cs="Times New Roman"/>
                <w:sz w:val="20"/>
                <w:szCs w:val="20"/>
                <w:cs/>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1,125</w:t>
            </w:r>
          </w:p>
        </w:tc>
        <w:tc>
          <w:tcPr>
            <w:tcW w:w="68" w:type="dxa"/>
            <w:vAlign w:val="bottom"/>
          </w:tcPr>
          <w:p w:rsidR="00F90061" w:rsidRPr="00E3520C" w:rsidRDefault="00F90061" w:rsidP="00F11BD5">
            <w:pPr>
              <w:tabs>
                <w:tab w:val="decimal" w:pos="857"/>
              </w:tabs>
              <w:rPr>
                <w:rFonts w:cs="Times New Roman"/>
                <w:sz w:val="20"/>
                <w:szCs w:val="20"/>
              </w:rPr>
            </w:pPr>
          </w:p>
        </w:tc>
        <w:tc>
          <w:tcPr>
            <w:tcW w:w="810" w:type="dxa"/>
            <w:vAlign w:val="bottom"/>
          </w:tcPr>
          <w:p w:rsidR="00F90061" w:rsidRPr="00E3520C" w:rsidRDefault="00F90061" w:rsidP="00B7463D">
            <w:pPr>
              <w:tabs>
                <w:tab w:val="decimal" w:pos="725"/>
              </w:tabs>
              <w:rPr>
                <w:rFonts w:cs="Times New Roman"/>
                <w:sz w:val="20"/>
                <w:szCs w:val="20"/>
              </w:rPr>
            </w:pPr>
            <w:r w:rsidRPr="00E3520C">
              <w:rPr>
                <w:rFonts w:cs="Times New Roman"/>
                <w:sz w:val="20"/>
                <w:szCs w:val="20"/>
              </w:rPr>
              <w:t>(96)</w:t>
            </w:r>
          </w:p>
        </w:tc>
        <w:tc>
          <w:tcPr>
            <w:tcW w:w="58" w:type="dxa"/>
            <w:vAlign w:val="bottom"/>
          </w:tcPr>
          <w:p w:rsidR="00F90061" w:rsidRPr="00E3520C" w:rsidRDefault="00F90061" w:rsidP="00F11BD5">
            <w:pPr>
              <w:tabs>
                <w:tab w:val="decimal" w:pos="625"/>
                <w:tab w:val="decimal" w:pos="857"/>
              </w:tabs>
              <w:rPr>
                <w:rFonts w:cs="Times New Roman"/>
                <w:sz w:val="20"/>
                <w:szCs w:val="20"/>
              </w:rPr>
            </w:pPr>
          </w:p>
        </w:tc>
        <w:tc>
          <w:tcPr>
            <w:tcW w:w="969"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151,902</w:t>
            </w:r>
          </w:p>
        </w:tc>
      </w:tr>
      <w:tr w:rsidR="00E3520C" w:rsidRPr="00E3520C" w:rsidTr="00AB24B8">
        <w:trPr>
          <w:trHeight w:val="340"/>
        </w:trPr>
        <w:tc>
          <w:tcPr>
            <w:tcW w:w="2377" w:type="dxa"/>
            <w:vAlign w:val="bottom"/>
            <w:hideMark/>
          </w:tcPr>
          <w:p w:rsidR="00F90061" w:rsidRPr="00E3520C" w:rsidRDefault="00F90061" w:rsidP="00F11BD5">
            <w:pPr>
              <w:ind w:right="1" w:hanging="3"/>
              <w:jc w:val="left"/>
              <w:outlineLvl w:val="5"/>
              <w:rPr>
                <w:rFonts w:eastAsia="Times New Roman" w:cs="Times New Roman"/>
                <w:sz w:val="20"/>
                <w:szCs w:val="20"/>
                <w:cs/>
                <w:lang w:val="en-US" w:eastAsia="zh-CN"/>
              </w:rPr>
            </w:pPr>
            <w:r w:rsidRPr="00E3520C">
              <w:rPr>
                <w:rFonts w:eastAsia="Times New Roman" w:cs="Times New Roman"/>
                <w:sz w:val="20"/>
                <w:szCs w:val="20"/>
                <w:lang w:val="en-US" w:eastAsia="zh-CN"/>
              </w:rPr>
              <w:t xml:space="preserve">Loans </w:t>
            </w:r>
            <w:r w:rsidRPr="00E3520C">
              <w:rPr>
                <w:rFonts w:eastAsia="Times New Roman" w:cs="Times New Roman"/>
                <w:sz w:val="20"/>
                <w:szCs w:val="20"/>
                <w:cs/>
                <w:lang w:val="en-US" w:eastAsia="zh-CN"/>
              </w:rPr>
              <w:t xml:space="preserve">- </w:t>
            </w:r>
            <w:r w:rsidRPr="00E3520C">
              <w:rPr>
                <w:rFonts w:eastAsia="Times New Roman" w:cs="Times New Roman"/>
                <w:sz w:val="20"/>
                <w:szCs w:val="20"/>
                <w:lang w:val="en-US" w:eastAsia="zh-CN"/>
              </w:rPr>
              <w:t>foreign currencies</w:t>
            </w:r>
          </w:p>
        </w:tc>
        <w:tc>
          <w:tcPr>
            <w:tcW w:w="1018"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47,872</w:t>
            </w:r>
          </w:p>
        </w:tc>
        <w:tc>
          <w:tcPr>
            <w:tcW w:w="71" w:type="dxa"/>
            <w:vAlign w:val="bottom"/>
          </w:tcPr>
          <w:p w:rsidR="00F90061" w:rsidRPr="00E3520C" w:rsidRDefault="00F90061" w:rsidP="00F11BD5">
            <w:pPr>
              <w:tabs>
                <w:tab w:val="decimal" w:pos="1238"/>
              </w:tabs>
              <w:rPr>
                <w:rFonts w:cs="Times New Roman"/>
                <w:sz w:val="20"/>
                <w:szCs w:val="20"/>
              </w:rPr>
            </w:pPr>
          </w:p>
        </w:tc>
        <w:tc>
          <w:tcPr>
            <w:tcW w:w="1304" w:type="dxa"/>
            <w:vAlign w:val="bottom"/>
          </w:tcPr>
          <w:p w:rsidR="00F90061" w:rsidRPr="00E3520C" w:rsidRDefault="00F90061" w:rsidP="00F11BD5">
            <w:pPr>
              <w:tabs>
                <w:tab w:val="decimal" w:pos="1036"/>
              </w:tabs>
              <w:rPr>
                <w:rFonts w:cs="Times New Roman"/>
                <w:sz w:val="20"/>
                <w:szCs w:val="20"/>
                <w:lang w:val="en-US"/>
              </w:rPr>
            </w:pPr>
            <w:r w:rsidRPr="00E3520C">
              <w:rPr>
                <w:rFonts w:cs="Times New Roman"/>
                <w:sz w:val="20"/>
                <w:szCs w:val="20"/>
              </w:rPr>
              <w:t>16</w:t>
            </w:r>
          </w:p>
        </w:tc>
        <w:tc>
          <w:tcPr>
            <w:tcW w:w="74" w:type="dxa"/>
            <w:vAlign w:val="bottom"/>
          </w:tcPr>
          <w:p w:rsidR="00F90061" w:rsidRPr="00E3520C" w:rsidRDefault="00F90061" w:rsidP="00F11BD5">
            <w:pPr>
              <w:tabs>
                <w:tab w:val="decimal" w:pos="857"/>
                <w:tab w:val="decimal" w:pos="889"/>
              </w:tabs>
              <w:ind w:right="57"/>
              <w:rPr>
                <w:rFonts w:cs="Times New Roman"/>
                <w:sz w:val="20"/>
                <w:szCs w:val="20"/>
                <w:cs/>
              </w:rPr>
            </w:pPr>
          </w:p>
        </w:tc>
        <w:tc>
          <w:tcPr>
            <w:tcW w:w="1076"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47,888</w:t>
            </w:r>
          </w:p>
        </w:tc>
        <w:tc>
          <w:tcPr>
            <w:tcW w:w="66" w:type="dxa"/>
            <w:vAlign w:val="bottom"/>
          </w:tcPr>
          <w:p w:rsidR="00F90061" w:rsidRPr="00E3520C" w:rsidRDefault="00F90061" w:rsidP="00F11BD5">
            <w:pPr>
              <w:tabs>
                <w:tab w:val="decimal" w:pos="821"/>
                <w:tab w:val="decimal" w:pos="857"/>
              </w:tabs>
              <w:outlineLvl w:val="5"/>
              <w:rPr>
                <w:rFonts w:cs="Times New Roman"/>
                <w:sz w:val="20"/>
                <w:szCs w:val="20"/>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170</w:t>
            </w:r>
          </w:p>
        </w:tc>
        <w:tc>
          <w:tcPr>
            <w:tcW w:w="68" w:type="dxa"/>
            <w:vAlign w:val="bottom"/>
          </w:tcPr>
          <w:p w:rsidR="00F90061" w:rsidRPr="00E3520C" w:rsidRDefault="00F90061" w:rsidP="00F11BD5">
            <w:pPr>
              <w:tabs>
                <w:tab w:val="decimal" w:pos="821"/>
                <w:tab w:val="decimal" w:pos="857"/>
                <w:tab w:val="decimal" w:pos="889"/>
              </w:tabs>
              <w:ind w:right="1"/>
              <w:outlineLvl w:val="5"/>
              <w:rPr>
                <w:rFonts w:cs="Times New Roman"/>
                <w:sz w:val="20"/>
                <w:szCs w:val="20"/>
              </w:rPr>
            </w:pPr>
          </w:p>
        </w:tc>
        <w:tc>
          <w:tcPr>
            <w:tcW w:w="1020" w:type="dxa"/>
            <w:gridSpan w:val="2"/>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(390)</w:t>
            </w:r>
          </w:p>
        </w:tc>
        <w:tc>
          <w:tcPr>
            <w:tcW w:w="68" w:type="dxa"/>
            <w:vAlign w:val="bottom"/>
          </w:tcPr>
          <w:p w:rsidR="00F90061" w:rsidRPr="00E3520C" w:rsidRDefault="00F90061" w:rsidP="00F11BD5">
            <w:pPr>
              <w:tabs>
                <w:tab w:val="decimal" w:pos="821"/>
                <w:tab w:val="decimal" w:pos="857"/>
                <w:tab w:val="decimal" w:pos="889"/>
              </w:tabs>
              <w:ind w:right="1"/>
              <w:outlineLvl w:val="5"/>
              <w:rPr>
                <w:rFonts w:cs="Times New Roman"/>
                <w:sz w:val="20"/>
                <w:szCs w:val="20"/>
              </w:rPr>
            </w:pPr>
          </w:p>
        </w:tc>
        <w:tc>
          <w:tcPr>
            <w:tcW w:w="964"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cs/>
              </w:rPr>
              <w:t>-</w:t>
            </w:r>
          </w:p>
        </w:tc>
        <w:tc>
          <w:tcPr>
            <w:tcW w:w="68" w:type="dxa"/>
            <w:vAlign w:val="bottom"/>
          </w:tcPr>
          <w:p w:rsidR="00F90061" w:rsidRPr="00E3520C" w:rsidRDefault="00F90061" w:rsidP="00F11BD5">
            <w:pPr>
              <w:tabs>
                <w:tab w:val="decimal" w:pos="857"/>
                <w:tab w:val="decimal" w:pos="889"/>
              </w:tabs>
              <w:ind w:right="1"/>
              <w:outlineLvl w:val="5"/>
              <w:rPr>
                <w:rFonts w:cs="Times New Roman"/>
                <w:sz w:val="20"/>
                <w:szCs w:val="20"/>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1,290</w:t>
            </w:r>
          </w:p>
        </w:tc>
        <w:tc>
          <w:tcPr>
            <w:tcW w:w="68" w:type="dxa"/>
            <w:vAlign w:val="bottom"/>
          </w:tcPr>
          <w:p w:rsidR="00F90061" w:rsidRPr="00E3520C" w:rsidRDefault="00F90061" w:rsidP="00F11BD5">
            <w:pPr>
              <w:tabs>
                <w:tab w:val="decimal" w:pos="857"/>
                <w:tab w:val="decimal" w:pos="889"/>
              </w:tabs>
              <w:ind w:right="1"/>
              <w:outlineLvl w:val="5"/>
              <w:rPr>
                <w:rFonts w:cs="Times New Roman"/>
                <w:sz w:val="20"/>
                <w:szCs w:val="20"/>
              </w:rPr>
            </w:pPr>
          </w:p>
        </w:tc>
        <w:tc>
          <w:tcPr>
            <w:tcW w:w="1134"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2,666</w:t>
            </w:r>
          </w:p>
        </w:tc>
        <w:tc>
          <w:tcPr>
            <w:tcW w:w="68" w:type="dxa"/>
            <w:vAlign w:val="bottom"/>
          </w:tcPr>
          <w:p w:rsidR="00F90061" w:rsidRPr="00E3520C" w:rsidRDefault="00F90061" w:rsidP="00F11BD5">
            <w:pPr>
              <w:tabs>
                <w:tab w:val="decimal" w:pos="549"/>
                <w:tab w:val="decimal" w:pos="857"/>
                <w:tab w:val="decimal" w:pos="889"/>
              </w:tabs>
              <w:ind w:right="1"/>
              <w:outlineLvl w:val="5"/>
              <w:rPr>
                <w:rFonts w:cs="Times New Roman"/>
                <w:sz w:val="20"/>
                <w:szCs w:val="20"/>
                <w:cs/>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cs/>
              </w:rPr>
              <w:t>-</w:t>
            </w:r>
          </w:p>
        </w:tc>
        <w:tc>
          <w:tcPr>
            <w:tcW w:w="68" w:type="dxa"/>
            <w:vAlign w:val="bottom"/>
          </w:tcPr>
          <w:p w:rsidR="00F90061" w:rsidRPr="00E3520C" w:rsidRDefault="00F90061" w:rsidP="00F11BD5">
            <w:pPr>
              <w:tabs>
                <w:tab w:val="decimal" w:pos="857"/>
              </w:tabs>
              <w:outlineLvl w:val="5"/>
              <w:rPr>
                <w:rFonts w:cs="Times New Roman"/>
                <w:sz w:val="20"/>
                <w:szCs w:val="20"/>
              </w:rPr>
            </w:pPr>
          </w:p>
        </w:tc>
        <w:tc>
          <w:tcPr>
            <w:tcW w:w="810" w:type="dxa"/>
            <w:vAlign w:val="bottom"/>
          </w:tcPr>
          <w:p w:rsidR="00F90061" w:rsidRPr="00E3520C" w:rsidRDefault="00F90061" w:rsidP="00B7463D">
            <w:pPr>
              <w:tabs>
                <w:tab w:val="decimal" w:pos="725"/>
              </w:tabs>
              <w:rPr>
                <w:rFonts w:cs="Times New Roman"/>
                <w:sz w:val="20"/>
                <w:szCs w:val="20"/>
              </w:rPr>
            </w:pPr>
            <w:r w:rsidRPr="00E3520C">
              <w:rPr>
                <w:rFonts w:cs="Times New Roman"/>
                <w:sz w:val="20"/>
                <w:szCs w:val="20"/>
              </w:rPr>
              <w:t>28</w:t>
            </w:r>
          </w:p>
        </w:tc>
        <w:tc>
          <w:tcPr>
            <w:tcW w:w="58" w:type="dxa"/>
            <w:vAlign w:val="bottom"/>
          </w:tcPr>
          <w:p w:rsidR="00F90061" w:rsidRPr="00E3520C" w:rsidRDefault="00F90061" w:rsidP="00F11BD5">
            <w:pPr>
              <w:tabs>
                <w:tab w:val="decimal" w:pos="549"/>
                <w:tab w:val="decimal" w:pos="857"/>
              </w:tabs>
              <w:outlineLvl w:val="5"/>
              <w:rPr>
                <w:rFonts w:cs="Times New Roman"/>
                <w:sz w:val="20"/>
                <w:szCs w:val="20"/>
              </w:rPr>
            </w:pPr>
          </w:p>
        </w:tc>
        <w:tc>
          <w:tcPr>
            <w:tcW w:w="969"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51,652</w:t>
            </w:r>
          </w:p>
        </w:tc>
      </w:tr>
      <w:tr w:rsidR="00E3520C" w:rsidRPr="00E3520C" w:rsidTr="00AB24B8">
        <w:trPr>
          <w:trHeight w:val="340"/>
        </w:trPr>
        <w:tc>
          <w:tcPr>
            <w:tcW w:w="2377" w:type="dxa"/>
            <w:vAlign w:val="bottom"/>
          </w:tcPr>
          <w:p w:rsidR="00F90061" w:rsidRPr="00E3520C" w:rsidRDefault="00F90061" w:rsidP="00B25ADD">
            <w:pPr>
              <w:ind w:right="1" w:hanging="3"/>
              <w:jc w:val="left"/>
              <w:outlineLvl w:val="5"/>
              <w:rPr>
                <w:rFonts w:eastAsia="Times New Roman" w:cs="Times New Roman"/>
                <w:sz w:val="20"/>
                <w:szCs w:val="20"/>
                <w:cs/>
                <w:lang w:val="en-US" w:eastAsia="zh-CN"/>
              </w:rPr>
            </w:pPr>
            <w:r w:rsidRPr="00E3520C">
              <w:rPr>
                <w:rFonts w:eastAsia="Times New Roman" w:cs="Times New Roman"/>
                <w:sz w:val="20"/>
                <w:szCs w:val="20"/>
                <w:lang w:val="en-US" w:eastAsia="zh-CN"/>
              </w:rPr>
              <w:t xml:space="preserve">Debentures </w:t>
            </w:r>
            <w:r w:rsidRPr="00E3520C">
              <w:rPr>
                <w:rFonts w:eastAsia="Times New Roman" w:cs="Times New Roman"/>
                <w:sz w:val="20"/>
                <w:szCs w:val="20"/>
                <w:cs/>
                <w:lang w:val="en-US" w:eastAsia="zh-CN"/>
              </w:rPr>
              <w:t xml:space="preserve">- </w:t>
            </w:r>
            <w:r w:rsidR="00B25ADD" w:rsidRPr="00E3520C">
              <w:rPr>
                <w:rFonts w:eastAsia="Times New Roman" w:cs="Times New Roman"/>
                <w:sz w:val="20"/>
                <w:szCs w:val="20"/>
                <w:lang w:val="en-US" w:eastAsia="zh-CN"/>
              </w:rPr>
              <w:t>Baht</w:t>
            </w:r>
          </w:p>
        </w:tc>
        <w:tc>
          <w:tcPr>
            <w:tcW w:w="1018"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230,143</w:t>
            </w:r>
          </w:p>
        </w:tc>
        <w:tc>
          <w:tcPr>
            <w:tcW w:w="71" w:type="dxa"/>
            <w:vAlign w:val="bottom"/>
          </w:tcPr>
          <w:p w:rsidR="00F90061" w:rsidRPr="00E3520C" w:rsidRDefault="00F90061" w:rsidP="00F11BD5">
            <w:pPr>
              <w:tabs>
                <w:tab w:val="decimal" w:pos="1238"/>
              </w:tabs>
              <w:rPr>
                <w:rFonts w:cs="Times New Roman"/>
                <w:sz w:val="20"/>
                <w:szCs w:val="20"/>
              </w:rPr>
            </w:pPr>
          </w:p>
        </w:tc>
        <w:tc>
          <w:tcPr>
            <w:tcW w:w="1304" w:type="dxa"/>
            <w:vAlign w:val="bottom"/>
          </w:tcPr>
          <w:p w:rsidR="00F90061" w:rsidRPr="00E3520C" w:rsidRDefault="00F90061" w:rsidP="00F11BD5">
            <w:pPr>
              <w:tabs>
                <w:tab w:val="decimal" w:pos="1036"/>
              </w:tabs>
              <w:rPr>
                <w:rFonts w:cs="Times New Roman"/>
                <w:sz w:val="20"/>
                <w:szCs w:val="20"/>
              </w:rPr>
            </w:pPr>
            <w:r w:rsidRPr="00E3520C">
              <w:rPr>
                <w:rFonts w:cs="Times New Roman"/>
                <w:sz w:val="20"/>
                <w:szCs w:val="20"/>
              </w:rPr>
              <w:t>(15)</w:t>
            </w:r>
          </w:p>
        </w:tc>
        <w:tc>
          <w:tcPr>
            <w:tcW w:w="74" w:type="dxa"/>
            <w:vAlign w:val="bottom"/>
          </w:tcPr>
          <w:p w:rsidR="00F90061" w:rsidRPr="00E3520C" w:rsidRDefault="00F90061" w:rsidP="00F11BD5">
            <w:pPr>
              <w:tabs>
                <w:tab w:val="decimal" w:pos="857"/>
                <w:tab w:val="decimal" w:pos="889"/>
              </w:tabs>
              <w:ind w:right="57"/>
              <w:rPr>
                <w:rFonts w:cs="Times New Roman"/>
                <w:sz w:val="20"/>
                <w:szCs w:val="20"/>
              </w:rPr>
            </w:pPr>
          </w:p>
        </w:tc>
        <w:tc>
          <w:tcPr>
            <w:tcW w:w="1076"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230,128</w:t>
            </w:r>
          </w:p>
        </w:tc>
        <w:tc>
          <w:tcPr>
            <w:tcW w:w="66" w:type="dxa"/>
            <w:vAlign w:val="bottom"/>
          </w:tcPr>
          <w:p w:rsidR="00F90061" w:rsidRPr="00E3520C" w:rsidRDefault="00F90061" w:rsidP="00F11BD5">
            <w:pPr>
              <w:tabs>
                <w:tab w:val="decimal" w:pos="821"/>
                <w:tab w:val="decimal" w:pos="857"/>
              </w:tabs>
              <w:outlineLvl w:val="5"/>
              <w:rPr>
                <w:rFonts w:cs="Times New Roman"/>
                <w:sz w:val="20"/>
                <w:szCs w:val="20"/>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w:t>
            </w:r>
          </w:p>
        </w:tc>
        <w:tc>
          <w:tcPr>
            <w:tcW w:w="68" w:type="dxa"/>
            <w:vAlign w:val="bottom"/>
          </w:tcPr>
          <w:p w:rsidR="00F90061" w:rsidRPr="00E3520C" w:rsidRDefault="00F90061" w:rsidP="00F11BD5">
            <w:pPr>
              <w:tabs>
                <w:tab w:val="decimal" w:pos="821"/>
                <w:tab w:val="decimal" w:pos="857"/>
                <w:tab w:val="decimal" w:pos="889"/>
              </w:tabs>
              <w:ind w:right="1"/>
              <w:outlineLvl w:val="5"/>
              <w:rPr>
                <w:rFonts w:cs="Times New Roman"/>
                <w:sz w:val="20"/>
                <w:szCs w:val="20"/>
              </w:rPr>
            </w:pPr>
          </w:p>
        </w:tc>
        <w:tc>
          <w:tcPr>
            <w:tcW w:w="1020" w:type="dxa"/>
            <w:gridSpan w:val="2"/>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w:t>
            </w:r>
          </w:p>
        </w:tc>
        <w:tc>
          <w:tcPr>
            <w:tcW w:w="68" w:type="dxa"/>
            <w:vAlign w:val="bottom"/>
          </w:tcPr>
          <w:p w:rsidR="00F90061" w:rsidRPr="00E3520C" w:rsidRDefault="00F90061" w:rsidP="00F11BD5">
            <w:pPr>
              <w:tabs>
                <w:tab w:val="decimal" w:pos="821"/>
                <w:tab w:val="decimal" w:pos="857"/>
                <w:tab w:val="decimal" w:pos="889"/>
              </w:tabs>
              <w:ind w:right="1"/>
              <w:outlineLvl w:val="5"/>
              <w:rPr>
                <w:rFonts w:cs="Times New Roman"/>
                <w:sz w:val="20"/>
                <w:szCs w:val="20"/>
              </w:rPr>
            </w:pPr>
          </w:p>
        </w:tc>
        <w:tc>
          <w:tcPr>
            <w:tcW w:w="964" w:type="dxa"/>
            <w:vAlign w:val="bottom"/>
          </w:tcPr>
          <w:p w:rsidR="00F90061" w:rsidRPr="00E3520C" w:rsidRDefault="00F90061" w:rsidP="00F11BD5">
            <w:pPr>
              <w:tabs>
                <w:tab w:val="decimal" w:pos="857"/>
              </w:tabs>
              <w:rPr>
                <w:rFonts w:cs="Times New Roman"/>
                <w:sz w:val="20"/>
                <w:szCs w:val="20"/>
                <w:cs/>
              </w:rPr>
            </w:pPr>
            <w:r w:rsidRPr="00E3520C">
              <w:rPr>
                <w:rFonts w:cs="Times New Roman"/>
                <w:sz w:val="20"/>
                <w:szCs w:val="20"/>
                <w:cs/>
              </w:rPr>
              <w:t>-</w:t>
            </w:r>
          </w:p>
        </w:tc>
        <w:tc>
          <w:tcPr>
            <w:tcW w:w="68" w:type="dxa"/>
            <w:vAlign w:val="bottom"/>
          </w:tcPr>
          <w:p w:rsidR="00F90061" w:rsidRPr="00E3520C" w:rsidRDefault="00F90061" w:rsidP="00F11BD5">
            <w:pPr>
              <w:tabs>
                <w:tab w:val="decimal" w:pos="857"/>
                <w:tab w:val="decimal" w:pos="889"/>
              </w:tabs>
              <w:ind w:right="1"/>
              <w:outlineLvl w:val="5"/>
              <w:rPr>
                <w:rFonts w:cs="Times New Roman"/>
                <w:sz w:val="20"/>
                <w:szCs w:val="20"/>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(2,106)</w:t>
            </w:r>
          </w:p>
        </w:tc>
        <w:tc>
          <w:tcPr>
            <w:tcW w:w="68" w:type="dxa"/>
            <w:vAlign w:val="bottom"/>
          </w:tcPr>
          <w:p w:rsidR="00F90061" w:rsidRPr="00E3520C" w:rsidRDefault="00F90061" w:rsidP="00F11BD5">
            <w:pPr>
              <w:tabs>
                <w:tab w:val="decimal" w:pos="857"/>
                <w:tab w:val="decimal" w:pos="889"/>
              </w:tabs>
              <w:ind w:right="1"/>
              <w:outlineLvl w:val="5"/>
              <w:rPr>
                <w:rFonts w:cs="Times New Roman"/>
                <w:sz w:val="20"/>
                <w:szCs w:val="20"/>
              </w:rPr>
            </w:pPr>
          </w:p>
        </w:tc>
        <w:tc>
          <w:tcPr>
            <w:tcW w:w="1134" w:type="dxa"/>
            <w:tcBorders>
              <w:top w:val="nil"/>
              <w:left w:val="nil"/>
              <w:right w:val="nil"/>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2,107</w:t>
            </w:r>
          </w:p>
        </w:tc>
        <w:tc>
          <w:tcPr>
            <w:tcW w:w="68" w:type="dxa"/>
            <w:vAlign w:val="bottom"/>
          </w:tcPr>
          <w:p w:rsidR="00F90061" w:rsidRPr="00E3520C" w:rsidRDefault="00F90061" w:rsidP="00F11BD5">
            <w:pPr>
              <w:tabs>
                <w:tab w:val="decimal" w:pos="549"/>
                <w:tab w:val="decimal" w:pos="857"/>
                <w:tab w:val="decimal" w:pos="889"/>
              </w:tabs>
              <w:ind w:right="1"/>
              <w:outlineLvl w:val="5"/>
              <w:rPr>
                <w:rFonts w:cs="Times New Roman"/>
                <w:sz w:val="20"/>
                <w:szCs w:val="20"/>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cs/>
              </w:rPr>
              <w:t>-</w:t>
            </w:r>
          </w:p>
        </w:tc>
        <w:tc>
          <w:tcPr>
            <w:tcW w:w="68" w:type="dxa"/>
            <w:vAlign w:val="bottom"/>
          </w:tcPr>
          <w:p w:rsidR="00F90061" w:rsidRPr="00E3520C" w:rsidRDefault="00F90061" w:rsidP="00F11BD5">
            <w:pPr>
              <w:tabs>
                <w:tab w:val="decimal" w:pos="857"/>
              </w:tabs>
              <w:outlineLvl w:val="5"/>
              <w:rPr>
                <w:rFonts w:cs="Times New Roman"/>
                <w:sz w:val="20"/>
                <w:szCs w:val="20"/>
              </w:rPr>
            </w:pPr>
          </w:p>
        </w:tc>
        <w:tc>
          <w:tcPr>
            <w:tcW w:w="810" w:type="dxa"/>
            <w:vAlign w:val="bottom"/>
          </w:tcPr>
          <w:p w:rsidR="00F90061" w:rsidRPr="00E3520C" w:rsidRDefault="00F90061" w:rsidP="00B7463D">
            <w:pPr>
              <w:tabs>
                <w:tab w:val="decimal" w:pos="725"/>
              </w:tabs>
              <w:rPr>
                <w:rFonts w:cs="Times New Roman"/>
                <w:sz w:val="20"/>
                <w:szCs w:val="20"/>
              </w:rPr>
            </w:pPr>
            <w:r w:rsidRPr="00E3520C">
              <w:rPr>
                <w:rFonts w:cs="Times New Roman"/>
                <w:sz w:val="20"/>
                <w:szCs w:val="20"/>
              </w:rPr>
              <w:t>(50)</w:t>
            </w:r>
          </w:p>
        </w:tc>
        <w:tc>
          <w:tcPr>
            <w:tcW w:w="58" w:type="dxa"/>
            <w:vAlign w:val="bottom"/>
          </w:tcPr>
          <w:p w:rsidR="00F90061" w:rsidRPr="00E3520C" w:rsidRDefault="00F90061" w:rsidP="00F11BD5">
            <w:pPr>
              <w:tabs>
                <w:tab w:val="decimal" w:pos="549"/>
                <w:tab w:val="decimal" w:pos="857"/>
              </w:tabs>
              <w:outlineLvl w:val="5"/>
              <w:rPr>
                <w:rFonts w:cs="Times New Roman"/>
                <w:sz w:val="20"/>
                <w:szCs w:val="20"/>
              </w:rPr>
            </w:pPr>
          </w:p>
        </w:tc>
        <w:tc>
          <w:tcPr>
            <w:tcW w:w="969"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230,079</w:t>
            </w:r>
          </w:p>
        </w:tc>
      </w:tr>
      <w:tr w:rsidR="00E3520C" w:rsidRPr="00E3520C" w:rsidTr="00AB24B8">
        <w:trPr>
          <w:trHeight w:val="340"/>
        </w:trPr>
        <w:tc>
          <w:tcPr>
            <w:tcW w:w="2377" w:type="dxa"/>
            <w:vAlign w:val="bottom"/>
          </w:tcPr>
          <w:p w:rsidR="00F90061" w:rsidRPr="00E3520C" w:rsidRDefault="00F90061" w:rsidP="00F11BD5">
            <w:pPr>
              <w:ind w:right="1" w:hanging="3"/>
              <w:jc w:val="left"/>
              <w:outlineLvl w:val="5"/>
              <w:rPr>
                <w:rFonts w:eastAsia="Times New Roman" w:cs="Times New Roman"/>
                <w:spacing w:val="-6"/>
                <w:sz w:val="20"/>
                <w:szCs w:val="20"/>
                <w:cs/>
                <w:lang w:val="en-US" w:eastAsia="zh-CN"/>
              </w:rPr>
            </w:pPr>
            <w:r w:rsidRPr="00E3520C">
              <w:rPr>
                <w:rFonts w:eastAsia="Times New Roman" w:cs="Times New Roman"/>
                <w:spacing w:val="-6"/>
                <w:sz w:val="20"/>
                <w:szCs w:val="20"/>
                <w:lang w:val="en-US" w:eastAsia="zh-CN"/>
              </w:rPr>
              <w:t xml:space="preserve">Debentures </w:t>
            </w:r>
            <w:r w:rsidRPr="00E3520C">
              <w:rPr>
                <w:rFonts w:eastAsia="Times New Roman" w:cs="Times New Roman"/>
                <w:spacing w:val="-6"/>
                <w:sz w:val="20"/>
                <w:szCs w:val="20"/>
                <w:cs/>
                <w:lang w:val="en-US" w:eastAsia="zh-CN"/>
              </w:rPr>
              <w:t xml:space="preserve">- </w:t>
            </w:r>
            <w:r w:rsidRPr="00E3520C">
              <w:rPr>
                <w:rFonts w:eastAsia="Times New Roman" w:cs="Times New Roman"/>
                <w:spacing w:val="-6"/>
                <w:sz w:val="20"/>
                <w:szCs w:val="20"/>
                <w:lang w:val="en-US" w:eastAsia="zh-CN"/>
              </w:rPr>
              <w:t>foreign currencies</w:t>
            </w:r>
          </w:p>
        </w:tc>
        <w:tc>
          <w:tcPr>
            <w:tcW w:w="1018"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188,176</w:t>
            </w:r>
          </w:p>
        </w:tc>
        <w:tc>
          <w:tcPr>
            <w:tcW w:w="71" w:type="dxa"/>
            <w:vAlign w:val="bottom"/>
          </w:tcPr>
          <w:p w:rsidR="00F90061" w:rsidRPr="00E3520C" w:rsidRDefault="00F90061" w:rsidP="00F11BD5">
            <w:pPr>
              <w:tabs>
                <w:tab w:val="decimal" w:pos="1238"/>
              </w:tabs>
              <w:rPr>
                <w:rFonts w:cs="Times New Roman"/>
                <w:sz w:val="20"/>
                <w:szCs w:val="20"/>
              </w:rPr>
            </w:pPr>
          </w:p>
        </w:tc>
        <w:tc>
          <w:tcPr>
            <w:tcW w:w="1304" w:type="dxa"/>
            <w:vAlign w:val="bottom"/>
          </w:tcPr>
          <w:p w:rsidR="00F90061" w:rsidRPr="00E3520C" w:rsidRDefault="00F90061" w:rsidP="00F11BD5">
            <w:pPr>
              <w:tabs>
                <w:tab w:val="decimal" w:pos="1036"/>
              </w:tabs>
              <w:rPr>
                <w:rFonts w:cs="Times New Roman"/>
                <w:sz w:val="20"/>
                <w:szCs w:val="20"/>
              </w:rPr>
            </w:pPr>
            <w:r w:rsidRPr="00E3520C">
              <w:rPr>
                <w:rFonts w:cs="Times New Roman"/>
                <w:sz w:val="20"/>
                <w:szCs w:val="20"/>
              </w:rPr>
              <w:t>(17)</w:t>
            </w:r>
          </w:p>
        </w:tc>
        <w:tc>
          <w:tcPr>
            <w:tcW w:w="74" w:type="dxa"/>
            <w:vAlign w:val="bottom"/>
          </w:tcPr>
          <w:p w:rsidR="00F90061" w:rsidRPr="00E3520C" w:rsidRDefault="00F90061" w:rsidP="00F11BD5">
            <w:pPr>
              <w:tabs>
                <w:tab w:val="decimal" w:pos="857"/>
                <w:tab w:val="decimal" w:pos="889"/>
              </w:tabs>
              <w:ind w:right="57"/>
              <w:rPr>
                <w:rFonts w:cs="Times New Roman"/>
                <w:sz w:val="20"/>
                <w:szCs w:val="20"/>
              </w:rPr>
            </w:pPr>
          </w:p>
        </w:tc>
        <w:tc>
          <w:tcPr>
            <w:tcW w:w="1076"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188,159</w:t>
            </w:r>
          </w:p>
        </w:tc>
        <w:tc>
          <w:tcPr>
            <w:tcW w:w="66" w:type="dxa"/>
            <w:vAlign w:val="bottom"/>
          </w:tcPr>
          <w:p w:rsidR="00F90061" w:rsidRPr="00E3520C" w:rsidRDefault="00F90061" w:rsidP="00F11BD5">
            <w:pPr>
              <w:tabs>
                <w:tab w:val="decimal" w:pos="821"/>
                <w:tab w:val="decimal" w:pos="857"/>
              </w:tabs>
              <w:outlineLvl w:val="5"/>
              <w:rPr>
                <w:rFonts w:cs="Times New Roman"/>
                <w:sz w:val="20"/>
                <w:szCs w:val="20"/>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3,749</w:t>
            </w:r>
          </w:p>
        </w:tc>
        <w:tc>
          <w:tcPr>
            <w:tcW w:w="68" w:type="dxa"/>
            <w:vAlign w:val="bottom"/>
          </w:tcPr>
          <w:p w:rsidR="00F90061" w:rsidRPr="00E3520C" w:rsidRDefault="00F90061" w:rsidP="00F11BD5">
            <w:pPr>
              <w:tabs>
                <w:tab w:val="decimal" w:pos="821"/>
                <w:tab w:val="decimal" w:pos="857"/>
                <w:tab w:val="decimal" w:pos="889"/>
              </w:tabs>
              <w:ind w:right="1"/>
              <w:outlineLvl w:val="5"/>
              <w:rPr>
                <w:rFonts w:cs="Times New Roman"/>
                <w:sz w:val="20"/>
                <w:szCs w:val="20"/>
              </w:rPr>
            </w:pPr>
          </w:p>
        </w:tc>
        <w:tc>
          <w:tcPr>
            <w:tcW w:w="1020" w:type="dxa"/>
            <w:gridSpan w:val="2"/>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(15,008)</w:t>
            </w:r>
          </w:p>
        </w:tc>
        <w:tc>
          <w:tcPr>
            <w:tcW w:w="68" w:type="dxa"/>
            <w:vAlign w:val="bottom"/>
          </w:tcPr>
          <w:p w:rsidR="00F90061" w:rsidRPr="00E3520C" w:rsidRDefault="00F90061" w:rsidP="00F11BD5">
            <w:pPr>
              <w:tabs>
                <w:tab w:val="decimal" w:pos="821"/>
                <w:tab w:val="decimal" w:pos="857"/>
                <w:tab w:val="decimal" w:pos="889"/>
              </w:tabs>
              <w:ind w:right="1"/>
              <w:outlineLvl w:val="5"/>
              <w:rPr>
                <w:rFonts w:cs="Times New Roman"/>
                <w:sz w:val="20"/>
                <w:szCs w:val="20"/>
              </w:rPr>
            </w:pPr>
          </w:p>
        </w:tc>
        <w:tc>
          <w:tcPr>
            <w:tcW w:w="964"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cs/>
              </w:rPr>
              <w:t>-</w:t>
            </w:r>
          </w:p>
        </w:tc>
        <w:tc>
          <w:tcPr>
            <w:tcW w:w="68" w:type="dxa"/>
            <w:vAlign w:val="bottom"/>
          </w:tcPr>
          <w:p w:rsidR="00F90061" w:rsidRPr="00E3520C" w:rsidRDefault="00F90061" w:rsidP="00F11BD5">
            <w:pPr>
              <w:tabs>
                <w:tab w:val="decimal" w:pos="857"/>
                <w:tab w:val="decimal" w:pos="889"/>
              </w:tabs>
              <w:ind w:right="1"/>
              <w:outlineLvl w:val="5"/>
              <w:rPr>
                <w:rFonts w:cs="Times New Roman"/>
                <w:sz w:val="20"/>
                <w:szCs w:val="20"/>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8,375</w:t>
            </w:r>
          </w:p>
        </w:tc>
        <w:tc>
          <w:tcPr>
            <w:tcW w:w="68" w:type="dxa"/>
            <w:vAlign w:val="bottom"/>
          </w:tcPr>
          <w:p w:rsidR="00F90061" w:rsidRPr="00E3520C" w:rsidRDefault="00F90061" w:rsidP="00F11BD5">
            <w:pPr>
              <w:tabs>
                <w:tab w:val="decimal" w:pos="857"/>
                <w:tab w:val="decimal" w:pos="889"/>
              </w:tabs>
              <w:ind w:right="1"/>
              <w:outlineLvl w:val="5"/>
              <w:rPr>
                <w:rFonts w:cs="Times New Roman"/>
                <w:sz w:val="20"/>
                <w:szCs w:val="20"/>
              </w:rPr>
            </w:pPr>
          </w:p>
        </w:tc>
        <w:tc>
          <w:tcPr>
            <w:tcW w:w="1134" w:type="dxa"/>
            <w:tcBorders>
              <w:top w:val="nil"/>
              <w:left w:val="nil"/>
              <w:right w:val="nil"/>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6,795</w:t>
            </w:r>
          </w:p>
        </w:tc>
        <w:tc>
          <w:tcPr>
            <w:tcW w:w="68" w:type="dxa"/>
            <w:vAlign w:val="bottom"/>
          </w:tcPr>
          <w:p w:rsidR="00F90061" w:rsidRPr="00E3520C" w:rsidRDefault="00F90061" w:rsidP="00F11BD5">
            <w:pPr>
              <w:tabs>
                <w:tab w:val="decimal" w:pos="549"/>
                <w:tab w:val="decimal" w:pos="857"/>
                <w:tab w:val="decimal" w:pos="889"/>
              </w:tabs>
              <w:ind w:right="1"/>
              <w:outlineLvl w:val="5"/>
              <w:rPr>
                <w:rFonts w:cs="Times New Roman"/>
                <w:sz w:val="20"/>
                <w:szCs w:val="20"/>
              </w:rPr>
            </w:pPr>
          </w:p>
        </w:tc>
        <w:tc>
          <w:tcPr>
            <w:tcW w:w="1020"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cs/>
              </w:rPr>
              <w:t>-</w:t>
            </w:r>
          </w:p>
        </w:tc>
        <w:tc>
          <w:tcPr>
            <w:tcW w:w="68" w:type="dxa"/>
            <w:vAlign w:val="bottom"/>
          </w:tcPr>
          <w:p w:rsidR="00F90061" w:rsidRPr="00E3520C" w:rsidRDefault="00F90061" w:rsidP="00F11BD5">
            <w:pPr>
              <w:tabs>
                <w:tab w:val="decimal" w:pos="857"/>
              </w:tabs>
              <w:outlineLvl w:val="5"/>
              <w:rPr>
                <w:rFonts w:cs="Times New Roman"/>
                <w:sz w:val="20"/>
                <w:szCs w:val="20"/>
              </w:rPr>
            </w:pPr>
          </w:p>
        </w:tc>
        <w:tc>
          <w:tcPr>
            <w:tcW w:w="810" w:type="dxa"/>
            <w:vAlign w:val="bottom"/>
          </w:tcPr>
          <w:p w:rsidR="00F90061" w:rsidRPr="00E3520C" w:rsidRDefault="00F90061" w:rsidP="00B7463D">
            <w:pPr>
              <w:tabs>
                <w:tab w:val="decimal" w:pos="725"/>
              </w:tabs>
              <w:rPr>
                <w:rFonts w:cs="Times New Roman"/>
                <w:sz w:val="20"/>
                <w:szCs w:val="20"/>
              </w:rPr>
            </w:pPr>
            <w:r w:rsidRPr="00E3520C">
              <w:rPr>
                <w:rFonts w:cs="Times New Roman"/>
                <w:sz w:val="20"/>
                <w:szCs w:val="20"/>
              </w:rPr>
              <w:t>(567)</w:t>
            </w:r>
          </w:p>
        </w:tc>
        <w:tc>
          <w:tcPr>
            <w:tcW w:w="58" w:type="dxa"/>
            <w:vAlign w:val="bottom"/>
          </w:tcPr>
          <w:p w:rsidR="00F90061" w:rsidRPr="00E3520C" w:rsidRDefault="00F90061" w:rsidP="00F11BD5">
            <w:pPr>
              <w:tabs>
                <w:tab w:val="decimal" w:pos="549"/>
                <w:tab w:val="decimal" w:pos="857"/>
              </w:tabs>
              <w:outlineLvl w:val="5"/>
              <w:rPr>
                <w:rFonts w:cs="Times New Roman"/>
                <w:sz w:val="20"/>
                <w:szCs w:val="20"/>
              </w:rPr>
            </w:pPr>
          </w:p>
        </w:tc>
        <w:tc>
          <w:tcPr>
            <w:tcW w:w="969" w:type="dxa"/>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191,503</w:t>
            </w:r>
          </w:p>
        </w:tc>
      </w:tr>
      <w:tr w:rsidR="00E3520C" w:rsidRPr="00E3520C" w:rsidTr="00AB24B8">
        <w:trPr>
          <w:trHeight w:val="340"/>
        </w:trPr>
        <w:tc>
          <w:tcPr>
            <w:tcW w:w="2377" w:type="dxa"/>
            <w:vAlign w:val="bottom"/>
            <w:hideMark/>
          </w:tcPr>
          <w:p w:rsidR="00F90061" w:rsidRPr="00E3520C" w:rsidRDefault="00B25ADD" w:rsidP="00F11BD5">
            <w:pPr>
              <w:ind w:right="1" w:hanging="3"/>
              <w:jc w:val="left"/>
              <w:outlineLvl w:val="5"/>
              <w:rPr>
                <w:rFonts w:eastAsia="Times New Roman" w:cstheme="minorBidi"/>
                <w:sz w:val="20"/>
                <w:szCs w:val="20"/>
                <w:lang w:val="en-US" w:eastAsia="zh-CN"/>
              </w:rPr>
            </w:pPr>
            <w:r w:rsidRPr="00E3520C">
              <w:rPr>
                <w:rFonts w:eastAsia="Times New Roman" w:cs="Times New Roman"/>
                <w:sz w:val="20"/>
                <w:szCs w:val="20"/>
                <w:lang w:val="en-US" w:eastAsia="zh-CN"/>
              </w:rPr>
              <w:t>L</w:t>
            </w:r>
            <w:r w:rsidR="00243DAD" w:rsidRPr="00E3520C">
              <w:rPr>
                <w:rFonts w:eastAsia="Times New Roman" w:cs="Times New Roman"/>
                <w:sz w:val="20"/>
                <w:szCs w:val="20"/>
                <w:lang w:val="en-US" w:eastAsia="zh-CN"/>
              </w:rPr>
              <w:t>ease</w:t>
            </w:r>
            <w:r w:rsidR="00B73161" w:rsidRPr="00E3520C">
              <w:rPr>
                <w:rFonts w:eastAsia="Times New Roman" w:cstheme="minorBidi" w:hint="cs"/>
                <w:sz w:val="20"/>
                <w:szCs w:val="20"/>
                <w:cs/>
                <w:lang w:val="en-US" w:eastAsia="zh-CN"/>
              </w:rPr>
              <w:t xml:space="preserve"> </w:t>
            </w:r>
            <w:r w:rsidR="00B73161" w:rsidRPr="00E3520C">
              <w:rPr>
                <w:rFonts w:eastAsia="Times New Roman" w:cstheme="minorBidi"/>
                <w:sz w:val="20"/>
                <w:szCs w:val="20"/>
                <w:lang w:val="en-US" w:eastAsia="zh-CN"/>
              </w:rPr>
              <w:t>liabilities</w:t>
            </w:r>
          </w:p>
        </w:tc>
        <w:tc>
          <w:tcPr>
            <w:tcW w:w="1018" w:type="dxa"/>
            <w:tcBorders>
              <w:bottom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9,070</w:t>
            </w:r>
          </w:p>
        </w:tc>
        <w:tc>
          <w:tcPr>
            <w:tcW w:w="71" w:type="dxa"/>
            <w:vMerge w:val="restart"/>
            <w:vAlign w:val="bottom"/>
          </w:tcPr>
          <w:p w:rsidR="00F90061" w:rsidRPr="00E3520C" w:rsidRDefault="00F90061" w:rsidP="00F11BD5">
            <w:pPr>
              <w:tabs>
                <w:tab w:val="decimal" w:pos="1238"/>
              </w:tabs>
              <w:rPr>
                <w:rFonts w:cs="Times New Roman"/>
                <w:sz w:val="20"/>
                <w:szCs w:val="20"/>
              </w:rPr>
            </w:pPr>
          </w:p>
        </w:tc>
        <w:tc>
          <w:tcPr>
            <w:tcW w:w="1304" w:type="dxa"/>
            <w:tcBorders>
              <w:bottom w:val="single" w:sz="4" w:space="0" w:color="auto"/>
            </w:tcBorders>
            <w:vAlign w:val="bottom"/>
          </w:tcPr>
          <w:p w:rsidR="00F90061" w:rsidRPr="00E3520C" w:rsidRDefault="00F90061" w:rsidP="00F11BD5">
            <w:pPr>
              <w:tabs>
                <w:tab w:val="decimal" w:pos="1036"/>
              </w:tabs>
              <w:rPr>
                <w:rFonts w:cs="Times New Roman"/>
                <w:sz w:val="20"/>
                <w:szCs w:val="20"/>
              </w:rPr>
            </w:pPr>
            <w:r w:rsidRPr="00E3520C">
              <w:rPr>
                <w:rFonts w:cs="Times New Roman"/>
                <w:sz w:val="20"/>
                <w:szCs w:val="20"/>
              </w:rPr>
              <w:t>40,549</w:t>
            </w:r>
          </w:p>
        </w:tc>
        <w:tc>
          <w:tcPr>
            <w:tcW w:w="74" w:type="dxa"/>
            <w:vMerge w:val="restart"/>
            <w:vAlign w:val="bottom"/>
          </w:tcPr>
          <w:p w:rsidR="00F90061" w:rsidRPr="00E3520C" w:rsidRDefault="00F90061" w:rsidP="00F11BD5">
            <w:pPr>
              <w:tabs>
                <w:tab w:val="decimal" w:pos="857"/>
                <w:tab w:val="decimal" w:pos="889"/>
              </w:tabs>
              <w:ind w:right="57"/>
              <w:rPr>
                <w:rFonts w:cs="Times New Roman"/>
                <w:sz w:val="20"/>
                <w:szCs w:val="20"/>
                <w:cs/>
              </w:rPr>
            </w:pPr>
          </w:p>
        </w:tc>
        <w:tc>
          <w:tcPr>
            <w:tcW w:w="1076" w:type="dxa"/>
            <w:tcBorders>
              <w:bottom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49,619</w:t>
            </w:r>
          </w:p>
        </w:tc>
        <w:tc>
          <w:tcPr>
            <w:tcW w:w="66" w:type="dxa"/>
            <w:vMerge w:val="restart"/>
            <w:vAlign w:val="bottom"/>
          </w:tcPr>
          <w:p w:rsidR="00F90061" w:rsidRPr="00E3520C" w:rsidRDefault="00F90061" w:rsidP="00F11BD5">
            <w:pPr>
              <w:tabs>
                <w:tab w:val="decimal" w:pos="821"/>
                <w:tab w:val="decimal" w:pos="857"/>
              </w:tabs>
              <w:outlineLvl w:val="5"/>
              <w:rPr>
                <w:rFonts w:cs="Times New Roman"/>
                <w:sz w:val="20"/>
                <w:szCs w:val="20"/>
              </w:rPr>
            </w:pPr>
          </w:p>
        </w:tc>
        <w:tc>
          <w:tcPr>
            <w:tcW w:w="1020" w:type="dxa"/>
            <w:tcBorders>
              <w:bottom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w:t>
            </w:r>
          </w:p>
        </w:tc>
        <w:tc>
          <w:tcPr>
            <w:tcW w:w="68" w:type="dxa"/>
            <w:vMerge w:val="restart"/>
            <w:vAlign w:val="bottom"/>
          </w:tcPr>
          <w:p w:rsidR="00F90061" w:rsidRPr="00E3520C" w:rsidRDefault="00F90061" w:rsidP="00F11BD5">
            <w:pPr>
              <w:tabs>
                <w:tab w:val="decimal" w:pos="821"/>
                <w:tab w:val="decimal" w:pos="857"/>
                <w:tab w:val="decimal" w:pos="889"/>
              </w:tabs>
              <w:ind w:right="1"/>
              <w:outlineLvl w:val="5"/>
              <w:rPr>
                <w:rFonts w:cs="Times New Roman"/>
                <w:sz w:val="20"/>
                <w:szCs w:val="20"/>
              </w:rPr>
            </w:pPr>
          </w:p>
        </w:tc>
        <w:tc>
          <w:tcPr>
            <w:tcW w:w="1020" w:type="dxa"/>
            <w:gridSpan w:val="2"/>
            <w:tcBorders>
              <w:bottom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(1,689)</w:t>
            </w:r>
          </w:p>
        </w:tc>
        <w:tc>
          <w:tcPr>
            <w:tcW w:w="68" w:type="dxa"/>
            <w:vMerge w:val="restart"/>
            <w:vAlign w:val="bottom"/>
          </w:tcPr>
          <w:p w:rsidR="00F90061" w:rsidRPr="00E3520C" w:rsidRDefault="00F90061" w:rsidP="00F11BD5">
            <w:pPr>
              <w:tabs>
                <w:tab w:val="decimal" w:pos="821"/>
                <w:tab w:val="decimal" w:pos="857"/>
                <w:tab w:val="decimal" w:pos="889"/>
              </w:tabs>
              <w:ind w:right="1"/>
              <w:outlineLvl w:val="5"/>
              <w:rPr>
                <w:rFonts w:cs="Times New Roman"/>
                <w:sz w:val="20"/>
                <w:szCs w:val="20"/>
              </w:rPr>
            </w:pPr>
          </w:p>
        </w:tc>
        <w:tc>
          <w:tcPr>
            <w:tcW w:w="964" w:type="dxa"/>
            <w:tcBorders>
              <w:bottom w:val="single" w:sz="4" w:space="0" w:color="auto"/>
            </w:tcBorders>
            <w:vAlign w:val="bottom"/>
          </w:tcPr>
          <w:p w:rsidR="00F90061" w:rsidRPr="00E3520C" w:rsidRDefault="00F90061" w:rsidP="00F11BD5">
            <w:pPr>
              <w:tabs>
                <w:tab w:val="decimal" w:pos="857"/>
              </w:tabs>
              <w:rPr>
                <w:rFonts w:cs="Times New Roman"/>
                <w:sz w:val="20"/>
                <w:szCs w:val="20"/>
              </w:rPr>
            </w:pPr>
            <w:bookmarkStart w:id="2" w:name="OLE_LINK2"/>
            <w:r w:rsidRPr="00E3520C">
              <w:rPr>
                <w:rFonts w:cs="Times New Roman"/>
                <w:sz w:val="20"/>
                <w:szCs w:val="20"/>
              </w:rPr>
              <w:t>1,8</w:t>
            </w:r>
            <w:bookmarkEnd w:id="2"/>
            <w:r w:rsidRPr="00E3520C">
              <w:rPr>
                <w:rFonts w:cs="Times New Roman"/>
                <w:sz w:val="20"/>
                <w:szCs w:val="20"/>
              </w:rPr>
              <w:t>24</w:t>
            </w:r>
          </w:p>
        </w:tc>
        <w:tc>
          <w:tcPr>
            <w:tcW w:w="68" w:type="dxa"/>
            <w:vMerge w:val="restart"/>
            <w:vAlign w:val="bottom"/>
          </w:tcPr>
          <w:p w:rsidR="00F90061" w:rsidRPr="00E3520C" w:rsidRDefault="00F90061" w:rsidP="00F11BD5">
            <w:pPr>
              <w:tabs>
                <w:tab w:val="decimal" w:pos="857"/>
                <w:tab w:val="decimal" w:pos="889"/>
              </w:tabs>
              <w:ind w:right="1"/>
              <w:outlineLvl w:val="5"/>
              <w:rPr>
                <w:rFonts w:cs="Times New Roman"/>
                <w:sz w:val="20"/>
                <w:szCs w:val="20"/>
              </w:rPr>
            </w:pPr>
          </w:p>
        </w:tc>
        <w:tc>
          <w:tcPr>
            <w:tcW w:w="1020" w:type="dxa"/>
            <w:tcBorders>
              <w:bottom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539</w:t>
            </w:r>
          </w:p>
        </w:tc>
        <w:tc>
          <w:tcPr>
            <w:tcW w:w="68" w:type="dxa"/>
            <w:vMerge w:val="restart"/>
            <w:vAlign w:val="bottom"/>
          </w:tcPr>
          <w:p w:rsidR="00F90061" w:rsidRPr="00E3520C" w:rsidRDefault="00F90061" w:rsidP="00F11BD5">
            <w:pPr>
              <w:tabs>
                <w:tab w:val="decimal" w:pos="857"/>
                <w:tab w:val="decimal" w:pos="889"/>
              </w:tabs>
              <w:ind w:right="1"/>
              <w:outlineLvl w:val="5"/>
              <w:rPr>
                <w:rFonts w:cs="Times New Roman"/>
                <w:sz w:val="20"/>
                <w:szCs w:val="20"/>
              </w:rPr>
            </w:pPr>
          </w:p>
        </w:tc>
        <w:tc>
          <w:tcPr>
            <w:tcW w:w="1134" w:type="dxa"/>
            <w:tcBorders>
              <w:left w:val="nil"/>
              <w:bottom w:val="single" w:sz="4" w:space="0" w:color="auto"/>
              <w:right w:val="nil"/>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1,185</w:t>
            </w:r>
          </w:p>
        </w:tc>
        <w:tc>
          <w:tcPr>
            <w:tcW w:w="68" w:type="dxa"/>
            <w:vMerge w:val="restart"/>
            <w:vAlign w:val="bottom"/>
          </w:tcPr>
          <w:p w:rsidR="00F90061" w:rsidRPr="00E3520C" w:rsidRDefault="00F90061" w:rsidP="00F11BD5">
            <w:pPr>
              <w:tabs>
                <w:tab w:val="decimal" w:pos="549"/>
                <w:tab w:val="decimal" w:pos="857"/>
                <w:tab w:val="decimal" w:pos="889"/>
              </w:tabs>
              <w:ind w:right="1"/>
              <w:outlineLvl w:val="5"/>
              <w:rPr>
                <w:rFonts w:cs="Times New Roman"/>
                <w:sz w:val="20"/>
                <w:szCs w:val="20"/>
              </w:rPr>
            </w:pPr>
          </w:p>
        </w:tc>
        <w:tc>
          <w:tcPr>
            <w:tcW w:w="1020" w:type="dxa"/>
            <w:tcBorders>
              <w:bottom w:val="single" w:sz="4" w:space="0" w:color="auto"/>
            </w:tcBorders>
            <w:vAlign w:val="bottom"/>
          </w:tcPr>
          <w:p w:rsidR="00F90061" w:rsidRPr="00E3520C" w:rsidRDefault="00F90061" w:rsidP="00F11BD5">
            <w:pPr>
              <w:tabs>
                <w:tab w:val="decimal" w:pos="857"/>
              </w:tabs>
              <w:rPr>
                <w:rFonts w:cs="Times New Roman"/>
                <w:sz w:val="20"/>
                <w:szCs w:val="20"/>
                <w:cs/>
              </w:rPr>
            </w:pPr>
            <w:r w:rsidRPr="00E3520C">
              <w:rPr>
                <w:rFonts w:cs="Times New Roman"/>
                <w:sz w:val="20"/>
                <w:szCs w:val="20"/>
                <w:cs/>
              </w:rPr>
              <w:t>-</w:t>
            </w:r>
          </w:p>
        </w:tc>
        <w:tc>
          <w:tcPr>
            <w:tcW w:w="68" w:type="dxa"/>
            <w:vMerge w:val="restart"/>
            <w:vAlign w:val="bottom"/>
          </w:tcPr>
          <w:p w:rsidR="00F90061" w:rsidRPr="00E3520C" w:rsidRDefault="00F90061" w:rsidP="00F11BD5">
            <w:pPr>
              <w:tabs>
                <w:tab w:val="decimal" w:pos="857"/>
              </w:tabs>
              <w:outlineLvl w:val="5"/>
              <w:rPr>
                <w:rFonts w:cs="Times New Roman"/>
                <w:sz w:val="20"/>
                <w:szCs w:val="20"/>
              </w:rPr>
            </w:pPr>
          </w:p>
        </w:tc>
        <w:tc>
          <w:tcPr>
            <w:tcW w:w="810" w:type="dxa"/>
            <w:tcBorders>
              <w:bottom w:val="single" w:sz="4" w:space="0" w:color="auto"/>
            </w:tcBorders>
            <w:vAlign w:val="bottom"/>
          </w:tcPr>
          <w:p w:rsidR="00F90061" w:rsidRPr="00E3520C" w:rsidRDefault="00F90061" w:rsidP="00B7463D">
            <w:pPr>
              <w:tabs>
                <w:tab w:val="decimal" w:pos="725"/>
              </w:tabs>
              <w:rPr>
                <w:rFonts w:cs="Times New Roman"/>
                <w:sz w:val="20"/>
                <w:szCs w:val="20"/>
              </w:rPr>
            </w:pPr>
            <w:r w:rsidRPr="00E3520C">
              <w:rPr>
                <w:rFonts w:cs="Times New Roman"/>
                <w:sz w:val="20"/>
                <w:szCs w:val="20"/>
              </w:rPr>
              <w:t>332</w:t>
            </w:r>
          </w:p>
        </w:tc>
        <w:tc>
          <w:tcPr>
            <w:tcW w:w="58" w:type="dxa"/>
            <w:vMerge w:val="restart"/>
            <w:vAlign w:val="bottom"/>
          </w:tcPr>
          <w:p w:rsidR="00F90061" w:rsidRPr="00E3520C" w:rsidRDefault="00F90061" w:rsidP="00F11BD5">
            <w:pPr>
              <w:tabs>
                <w:tab w:val="decimal" w:pos="549"/>
                <w:tab w:val="decimal" w:pos="857"/>
              </w:tabs>
              <w:outlineLvl w:val="5"/>
              <w:rPr>
                <w:rFonts w:cs="Times New Roman"/>
                <w:sz w:val="20"/>
                <w:szCs w:val="20"/>
              </w:rPr>
            </w:pPr>
          </w:p>
        </w:tc>
        <w:tc>
          <w:tcPr>
            <w:tcW w:w="969" w:type="dxa"/>
            <w:tcBorders>
              <w:bottom w:val="sing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51,810</w:t>
            </w:r>
          </w:p>
        </w:tc>
      </w:tr>
      <w:tr w:rsidR="00E3520C" w:rsidRPr="00E3520C" w:rsidTr="00AB24B8">
        <w:trPr>
          <w:trHeight w:val="340"/>
        </w:trPr>
        <w:tc>
          <w:tcPr>
            <w:tcW w:w="2377" w:type="dxa"/>
            <w:vAlign w:val="bottom"/>
          </w:tcPr>
          <w:p w:rsidR="00F90061" w:rsidRPr="00E3520C" w:rsidRDefault="00F90061" w:rsidP="00F11BD5">
            <w:pPr>
              <w:ind w:right="1" w:hanging="3"/>
              <w:jc w:val="left"/>
              <w:outlineLvl w:val="5"/>
              <w:rPr>
                <w:rFonts w:eastAsia="Times New Roman" w:cs="Times New Roman"/>
                <w:sz w:val="20"/>
                <w:szCs w:val="20"/>
                <w:lang w:val="en-US" w:eastAsia="zh-CN"/>
              </w:rPr>
            </w:pPr>
            <w:r w:rsidRPr="00E3520C">
              <w:rPr>
                <w:rFonts w:eastAsia="Times New Roman" w:cs="Times New Roman"/>
                <w:sz w:val="20"/>
                <w:szCs w:val="20"/>
                <w:lang w:val="en-US" w:eastAsia="zh-CN"/>
              </w:rPr>
              <w:t>Total</w:t>
            </w:r>
          </w:p>
        </w:tc>
        <w:tc>
          <w:tcPr>
            <w:tcW w:w="1018" w:type="dxa"/>
            <w:tcBorders>
              <w:top w:val="single" w:sz="4" w:space="0" w:color="auto"/>
              <w:bottom w:val="doub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658,969</w:t>
            </w:r>
          </w:p>
        </w:tc>
        <w:tc>
          <w:tcPr>
            <w:tcW w:w="71" w:type="dxa"/>
            <w:vMerge/>
            <w:tcBorders>
              <w:bottom w:val="nil"/>
            </w:tcBorders>
            <w:vAlign w:val="bottom"/>
          </w:tcPr>
          <w:p w:rsidR="00F90061" w:rsidRPr="00E3520C" w:rsidRDefault="00F90061" w:rsidP="00F11BD5">
            <w:pPr>
              <w:tabs>
                <w:tab w:val="decimal" w:pos="1238"/>
              </w:tabs>
              <w:rPr>
                <w:rFonts w:cs="Times New Roman"/>
                <w:sz w:val="20"/>
                <w:szCs w:val="20"/>
              </w:rPr>
            </w:pPr>
          </w:p>
        </w:tc>
        <w:tc>
          <w:tcPr>
            <w:tcW w:w="1304" w:type="dxa"/>
            <w:tcBorders>
              <w:top w:val="single" w:sz="4" w:space="0" w:color="auto"/>
              <w:bottom w:val="double" w:sz="4" w:space="0" w:color="auto"/>
            </w:tcBorders>
            <w:vAlign w:val="bottom"/>
          </w:tcPr>
          <w:p w:rsidR="00F90061" w:rsidRPr="00E3520C" w:rsidRDefault="00F90061" w:rsidP="00F11BD5">
            <w:pPr>
              <w:tabs>
                <w:tab w:val="decimal" w:pos="1036"/>
              </w:tabs>
              <w:rPr>
                <w:rFonts w:cs="Times New Roman"/>
                <w:sz w:val="20"/>
                <w:szCs w:val="20"/>
                <w:cs/>
              </w:rPr>
            </w:pPr>
            <w:r w:rsidRPr="00E3520C">
              <w:rPr>
                <w:rFonts w:cs="Times New Roman"/>
                <w:sz w:val="20"/>
                <w:szCs w:val="20"/>
              </w:rPr>
              <w:t>40,533</w:t>
            </w:r>
          </w:p>
        </w:tc>
        <w:tc>
          <w:tcPr>
            <w:tcW w:w="74" w:type="dxa"/>
            <w:vMerge/>
            <w:tcBorders>
              <w:bottom w:val="nil"/>
            </w:tcBorders>
            <w:vAlign w:val="bottom"/>
          </w:tcPr>
          <w:p w:rsidR="00F90061" w:rsidRPr="00E3520C" w:rsidRDefault="00F90061" w:rsidP="00F11BD5">
            <w:pPr>
              <w:tabs>
                <w:tab w:val="decimal" w:pos="857"/>
                <w:tab w:val="decimal" w:pos="889"/>
              </w:tabs>
              <w:ind w:right="57"/>
              <w:rPr>
                <w:rFonts w:cs="Times New Roman"/>
                <w:sz w:val="20"/>
                <w:szCs w:val="20"/>
                <w:cs/>
              </w:rPr>
            </w:pPr>
          </w:p>
        </w:tc>
        <w:tc>
          <w:tcPr>
            <w:tcW w:w="1076" w:type="dxa"/>
            <w:tcBorders>
              <w:top w:val="single" w:sz="4" w:space="0" w:color="auto"/>
              <w:bottom w:val="doub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699,502</w:t>
            </w:r>
          </w:p>
        </w:tc>
        <w:tc>
          <w:tcPr>
            <w:tcW w:w="66" w:type="dxa"/>
            <w:vMerge/>
            <w:tcBorders>
              <w:bottom w:val="nil"/>
            </w:tcBorders>
            <w:vAlign w:val="bottom"/>
          </w:tcPr>
          <w:p w:rsidR="00F90061" w:rsidRPr="00E3520C" w:rsidRDefault="00F90061" w:rsidP="00F11BD5">
            <w:pPr>
              <w:tabs>
                <w:tab w:val="decimal" w:pos="821"/>
                <w:tab w:val="decimal" w:pos="857"/>
              </w:tabs>
              <w:outlineLvl w:val="5"/>
              <w:rPr>
                <w:rFonts w:cs="Times New Roman"/>
                <w:sz w:val="20"/>
                <w:szCs w:val="20"/>
              </w:rPr>
            </w:pPr>
          </w:p>
        </w:tc>
        <w:tc>
          <w:tcPr>
            <w:tcW w:w="1020" w:type="dxa"/>
            <w:tcBorders>
              <w:top w:val="single" w:sz="4" w:space="0" w:color="auto"/>
              <w:bottom w:val="doub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38,846</w:t>
            </w:r>
          </w:p>
        </w:tc>
        <w:tc>
          <w:tcPr>
            <w:tcW w:w="68" w:type="dxa"/>
            <w:vMerge/>
            <w:tcBorders>
              <w:bottom w:val="nil"/>
            </w:tcBorders>
            <w:vAlign w:val="bottom"/>
          </w:tcPr>
          <w:p w:rsidR="00F90061" w:rsidRPr="00E3520C" w:rsidRDefault="00F90061" w:rsidP="00F11BD5">
            <w:pPr>
              <w:tabs>
                <w:tab w:val="decimal" w:pos="821"/>
                <w:tab w:val="decimal" w:pos="857"/>
                <w:tab w:val="decimal" w:pos="889"/>
              </w:tabs>
              <w:ind w:right="1"/>
              <w:outlineLvl w:val="5"/>
              <w:rPr>
                <w:rFonts w:cs="Times New Roman"/>
                <w:sz w:val="20"/>
                <w:szCs w:val="20"/>
              </w:rPr>
            </w:pPr>
          </w:p>
        </w:tc>
        <w:tc>
          <w:tcPr>
            <w:tcW w:w="1020" w:type="dxa"/>
            <w:gridSpan w:val="2"/>
            <w:tcBorders>
              <w:top w:val="single" w:sz="4" w:space="0" w:color="auto"/>
              <w:bottom w:val="doub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(57,249)</w:t>
            </w:r>
          </w:p>
        </w:tc>
        <w:tc>
          <w:tcPr>
            <w:tcW w:w="68" w:type="dxa"/>
            <w:vMerge/>
            <w:tcBorders>
              <w:bottom w:val="nil"/>
            </w:tcBorders>
            <w:vAlign w:val="bottom"/>
          </w:tcPr>
          <w:p w:rsidR="00F90061" w:rsidRPr="00E3520C" w:rsidRDefault="00F90061" w:rsidP="00F11BD5">
            <w:pPr>
              <w:tabs>
                <w:tab w:val="decimal" w:pos="821"/>
                <w:tab w:val="decimal" w:pos="857"/>
                <w:tab w:val="decimal" w:pos="889"/>
              </w:tabs>
              <w:ind w:right="1"/>
              <w:outlineLvl w:val="5"/>
              <w:rPr>
                <w:rFonts w:cs="Times New Roman"/>
                <w:sz w:val="20"/>
                <w:szCs w:val="20"/>
              </w:rPr>
            </w:pPr>
          </w:p>
        </w:tc>
        <w:tc>
          <w:tcPr>
            <w:tcW w:w="964" w:type="dxa"/>
            <w:tcBorders>
              <w:top w:val="single" w:sz="4" w:space="0" w:color="auto"/>
              <w:bottom w:val="doub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1,824</w:t>
            </w:r>
          </w:p>
        </w:tc>
        <w:tc>
          <w:tcPr>
            <w:tcW w:w="68" w:type="dxa"/>
            <w:vMerge/>
            <w:tcBorders>
              <w:bottom w:val="nil"/>
            </w:tcBorders>
            <w:vAlign w:val="bottom"/>
          </w:tcPr>
          <w:p w:rsidR="00F90061" w:rsidRPr="00E3520C" w:rsidRDefault="00F90061" w:rsidP="00F11BD5">
            <w:pPr>
              <w:tabs>
                <w:tab w:val="decimal" w:pos="857"/>
                <w:tab w:val="decimal" w:pos="889"/>
              </w:tabs>
              <w:ind w:right="1"/>
              <w:outlineLvl w:val="5"/>
              <w:rPr>
                <w:rFonts w:cs="Times New Roman"/>
                <w:sz w:val="20"/>
                <w:szCs w:val="20"/>
              </w:rPr>
            </w:pPr>
          </w:p>
        </w:tc>
        <w:tc>
          <w:tcPr>
            <w:tcW w:w="1020" w:type="dxa"/>
            <w:tcBorders>
              <w:top w:val="single" w:sz="4" w:space="0" w:color="auto"/>
              <w:bottom w:val="doub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8,098</w:t>
            </w:r>
          </w:p>
        </w:tc>
        <w:tc>
          <w:tcPr>
            <w:tcW w:w="68" w:type="dxa"/>
            <w:vMerge/>
            <w:tcBorders>
              <w:bottom w:val="nil"/>
            </w:tcBorders>
            <w:vAlign w:val="bottom"/>
          </w:tcPr>
          <w:p w:rsidR="00F90061" w:rsidRPr="00E3520C" w:rsidRDefault="00F90061" w:rsidP="00F11BD5">
            <w:pPr>
              <w:tabs>
                <w:tab w:val="decimal" w:pos="857"/>
                <w:tab w:val="decimal" w:pos="889"/>
              </w:tabs>
              <w:ind w:right="1"/>
              <w:outlineLvl w:val="5"/>
              <w:rPr>
                <w:rFonts w:cs="Times New Roman"/>
                <w:sz w:val="20"/>
                <w:szCs w:val="20"/>
              </w:rPr>
            </w:pPr>
          </w:p>
        </w:tc>
        <w:tc>
          <w:tcPr>
            <w:tcW w:w="1134" w:type="dxa"/>
            <w:tcBorders>
              <w:top w:val="single" w:sz="4" w:space="0" w:color="auto"/>
              <w:left w:val="nil"/>
              <w:bottom w:val="double" w:sz="4" w:space="0" w:color="auto"/>
              <w:right w:val="nil"/>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13,600</w:t>
            </w:r>
          </w:p>
        </w:tc>
        <w:tc>
          <w:tcPr>
            <w:tcW w:w="68" w:type="dxa"/>
            <w:vMerge/>
            <w:vAlign w:val="bottom"/>
          </w:tcPr>
          <w:p w:rsidR="00F90061" w:rsidRPr="00E3520C" w:rsidRDefault="00F90061" w:rsidP="00F11BD5">
            <w:pPr>
              <w:tabs>
                <w:tab w:val="decimal" w:pos="549"/>
                <w:tab w:val="decimal" w:pos="857"/>
                <w:tab w:val="decimal" w:pos="889"/>
              </w:tabs>
              <w:ind w:right="1"/>
              <w:outlineLvl w:val="5"/>
              <w:rPr>
                <w:rFonts w:cs="Times New Roman"/>
                <w:sz w:val="20"/>
                <w:szCs w:val="20"/>
              </w:rPr>
            </w:pPr>
          </w:p>
        </w:tc>
        <w:tc>
          <w:tcPr>
            <w:tcW w:w="1020" w:type="dxa"/>
            <w:tcBorders>
              <w:top w:val="single" w:sz="4" w:space="0" w:color="auto"/>
              <w:bottom w:val="double" w:sz="4" w:space="0" w:color="auto"/>
            </w:tcBorders>
            <w:vAlign w:val="bottom"/>
          </w:tcPr>
          <w:p w:rsidR="00F90061" w:rsidRPr="00E3520C" w:rsidRDefault="00F90061" w:rsidP="00F11BD5">
            <w:pPr>
              <w:tabs>
                <w:tab w:val="decimal" w:pos="857"/>
              </w:tabs>
              <w:rPr>
                <w:rFonts w:cs="Times New Roman"/>
                <w:sz w:val="20"/>
                <w:szCs w:val="20"/>
                <w:cs/>
              </w:rPr>
            </w:pPr>
            <w:r w:rsidRPr="00E3520C">
              <w:rPr>
                <w:rFonts w:cs="Times New Roman"/>
                <w:sz w:val="20"/>
                <w:szCs w:val="20"/>
              </w:rPr>
              <w:t>1,125</w:t>
            </w:r>
          </w:p>
        </w:tc>
        <w:tc>
          <w:tcPr>
            <w:tcW w:w="68" w:type="dxa"/>
            <w:vMerge/>
            <w:vAlign w:val="bottom"/>
          </w:tcPr>
          <w:p w:rsidR="00F90061" w:rsidRPr="00E3520C" w:rsidRDefault="00F90061" w:rsidP="00F11BD5">
            <w:pPr>
              <w:tabs>
                <w:tab w:val="decimal" w:pos="857"/>
              </w:tabs>
              <w:outlineLvl w:val="5"/>
              <w:rPr>
                <w:rFonts w:cs="Times New Roman"/>
                <w:sz w:val="20"/>
                <w:szCs w:val="20"/>
              </w:rPr>
            </w:pPr>
          </w:p>
        </w:tc>
        <w:tc>
          <w:tcPr>
            <w:tcW w:w="810" w:type="dxa"/>
            <w:tcBorders>
              <w:top w:val="single" w:sz="4" w:space="0" w:color="auto"/>
              <w:bottom w:val="double" w:sz="4" w:space="0" w:color="auto"/>
            </w:tcBorders>
            <w:vAlign w:val="bottom"/>
          </w:tcPr>
          <w:p w:rsidR="00F90061" w:rsidRPr="00E3520C" w:rsidRDefault="00F90061" w:rsidP="00B7463D">
            <w:pPr>
              <w:tabs>
                <w:tab w:val="decimal" w:pos="725"/>
              </w:tabs>
              <w:rPr>
                <w:rFonts w:cs="Times New Roman"/>
                <w:sz w:val="20"/>
                <w:szCs w:val="20"/>
              </w:rPr>
            </w:pPr>
            <w:r w:rsidRPr="00E3520C">
              <w:rPr>
                <w:rFonts w:cs="Times New Roman"/>
                <w:sz w:val="20"/>
                <w:szCs w:val="20"/>
              </w:rPr>
              <w:t>(315)</w:t>
            </w:r>
          </w:p>
        </w:tc>
        <w:tc>
          <w:tcPr>
            <w:tcW w:w="58" w:type="dxa"/>
            <w:vMerge/>
            <w:vAlign w:val="bottom"/>
          </w:tcPr>
          <w:p w:rsidR="00F90061" w:rsidRPr="00E3520C" w:rsidRDefault="00F90061" w:rsidP="00F11BD5">
            <w:pPr>
              <w:tabs>
                <w:tab w:val="decimal" w:pos="549"/>
                <w:tab w:val="decimal" w:pos="857"/>
              </w:tabs>
              <w:outlineLvl w:val="5"/>
              <w:rPr>
                <w:rFonts w:cs="Times New Roman"/>
                <w:sz w:val="20"/>
                <w:szCs w:val="20"/>
              </w:rPr>
            </w:pPr>
          </w:p>
        </w:tc>
        <w:tc>
          <w:tcPr>
            <w:tcW w:w="969" w:type="dxa"/>
            <w:tcBorders>
              <w:top w:val="single" w:sz="4" w:space="0" w:color="auto"/>
              <w:bottom w:val="double" w:sz="4" w:space="0" w:color="auto"/>
            </w:tcBorders>
            <w:vAlign w:val="bottom"/>
          </w:tcPr>
          <w:p w:rsidR="00F90061" w:rsidRPr="00E3520C" w:rsidRDefault="00F90061" w:rsidP="00F11BD5">
            <w:pPr>
              <w:tabs>
                <w:tab w:val="decimal" w:pos="857"/>
              </w:tabs>
              <w:rPr>
                <w:rFonts w:cs="Times New Roman"/>
                <w:sz w:val="20"/>
                <w:szCs w:val="20"/>
              </w:rPr>
            </w:pPr>
            <w:r w:rsidRPr="00E3520C">
              <w:rPr>
                <w:rFonts w:cs="Times New Roman"/>
                <w:sz w:val="20"/>
                <w:szCs w:val="20"/>
              </w:rPr>
              <w:t>705,431</w:t>
            </w:r>
          </w:p>
        </w:tc>
      </w:tr>
    </w:tbl>
    <w:p w:rsidR="001D5C60" w:rsidRPr="00E3520C" w:rsidRDefault="001D5C60" w:rsidP="001D5C60">
      <w:pPr>
        <w:pStyle w:val="BodyText2"/>
        <w:tabs>
          <w:tab w:val="left" w:pos="900"/>
        </w:tabs>
        <w:ind w:left="900"/>
        <w:rPr>
          <w:rFonts w:cs="Times New Roman"/>
          <w:szCs w:val="20"/>
          <w:lang w:val="en-US"/>
        </w:rPr>
      </w:pPr>
    </w:p>
    <w:p w:rsidR="001D5C60" w:rsidRPr="00E3520C" w:rsidRDefault="001D5C60" w:rsidP="001D64EB">
      <w:pPr>
        <w:pStyle w:val="BodyText2"/>
        <w:ind w:left="567"/>
        <w:rPr>
          <w:rFonts w:cs="Times New Roman"/>
          <w:szCs w:val="20"/>
        </w:rPr>
      </w:pPr>
      <w:r w:rsidRPr="00E3520C">
        <w:rPr>
          <w:rFonts w:cs="Times New Roman"/>
          <w:szCs w:val="20"/>
        </w:rPr>
        <w:t>On 15 January 2020,</w:t>
      </w:r>
      <w:r w:rsidR="00E57E94" w:rsidRPr="00E3520C">
        <w:t xml:space="preserve"> </w:t>
      </w:r>
      <w:r w:rsidR="00E57E94" w:rsidRPr="00E3520C">
        <w:rPr>
          <w:rFonts w:cstheme="minorBidi"/>
          <w:szCs w:val="20"/>
        </w:rPr>
        <w:t>PTT Exploration and Production Public Co., Ltd. (PTTEP)</w:t>
      </w:r>
      <w:r w:rsidRPr="00E3520C">
        <w:rPr>
          <w:rFonts w:cs="Times New Roman"/>
          <w:szCs w:val="20"/>
        </w:rPr>
        <w:t xml:space="preserve"> refinanced its debentures by which the existing debentures in the nominal value of USD 220 million were exchanged for the new debentures with</w:t>
      </w:r>
      <w:r w:rsidR="00CB5C1F" w:rsidRPr="00E3520C">
        <w:rPr>
          <w:rFonts w:cs="Times New Roman"/>
          <w:szCs w:val="20"/>
        </w:rPr>
        <w:t xml:space="preserve"> the nominal value of USD 153</w:t>
      </w:r>
      <w:r w:rsidRPr="00E3520C">
        <w:rPr>
          <w:rFonts w:cs="Times New Roman"/>
          <w:szCs w:val="20"/>
        </w:rPr>
        <w:t xml:space="preserve"> million</w:t>
      </w:r>
      <w:r w:rsidRPr="00E3520C">
        <w:rPr>
          <w:szCs w:val="25"/>
          <w:lang w:val="en-US"/>
        </w:rPr>
        <w:t>.</w:t>
      </w:r>
      <w:r w:rsidRPr="00E3520C">
        <w:rPr>
          <w:rFonts w:hint="cs"/>
          <w:szCs w:val="25"/>
          <w:cs/>
        </w:rPr>
        <w:t xml:space="preserve"> </w:t>
      </w:r>
      <w:r w:rsidRPr="00E3520C">
        <w:rPr>
          <w:rFonts w:cs="Times New Roman"/>
          <w:szCs w:val="20"/>
          <w:cs/>
        </w:rPr>
        <w:t>The present value discounted using effective interest rate of existing debentures is in the amount of US</w:t>
      </w:r>
      <w:r w:rsidRPr="00E3520C">
        <w:rPr>
          <w:szCs w:val="25"/>
          <w:lang w:val="en-US"/>
        </w:rPr>
        <w:t xml:space="preserve">D </w:t>
      </w:r>
      <w:r w:rsidR="00CB5C1F" w:rsidRPr="00E3520C">
        <w:rPr>
          <w:rFonts w:cs="Times New Roman"/>
          <w:szCs w:val="20"/>
          <w:cs/>
        </w:rPr>
        <w:t>12</w:t>
      </w:r>
      <w:r w:rsidR="00CB5C1F" w:rsidRPr="00E3520C">
        <w:rPr>
          <w:rFonts w:cstheme="minorBidi"/>
          <w:szCs w:val="20"/>
          <w:lang w:val="en-US"/>
        </w:rPr>
        <w:t>1</w:t>
      </w:r>
      <w:r w:rsidR="00D66688" w:rsidRPr="00E3520C">
        <w:rPr>
          <w:rFonts w:cs="Times New Roman"/>
          <w:szCs w:val="20"/>
          <w:cs/>
        </w:rPr>
        <w:t xml:space="preserve"> million.</w:t>
      </w:r>
      <w:r w:rsidR="00D66688" w:rsidRPr="00E3520C">
        <w:rPr>
          <w:rFonts w:cstheme="minorBidi" w:hint="cs"/>
          <w:szCs w:val="20"/>
          <w:cs/>
        </w:rPr>
        <w:t xml:space="preserve"> </w:t>
      </w:r>
      <w:r w:rsidRPr="00E3520C">
        <w:rPr>
          <w:rFonts w:cs="Times New Roman"/>
          <w:szCs w:val="20"/>
        </w:rPr>
        <w:t xml:space="preserve">and the cash amount of </w:t>
      </w:r>
      <w:r w:rsidR="00D66688" w:rsidRPr="00E3520C">
        <w:rPr>
          <w:rFonts w:cs="Times New Roman"/>
          <w:szCs w:val="20"/>
        </w:rPr>
        <w:t>US</w:t>
      </w:r>
      <w:r w:rsidR="00D66688" w:rsidRPr="00E3520C">
        <w:rPr>
          <w:szCs w:val="20"/>
        </w:rPr>
        <w:t xml:space="preserve">D </w:t>
      </w:r>
      <w:r w:rsidR="00CB5C1F" w:rsidRPr="00E3520C">
        <w:rPr>
          <w:rFonts w:cs="Times New Roman"/>
          <w:szCs w:val="20"/>
        </w:rPr>
        <w:t>67</w:t>
      </w:r>
      <w:r w:rsidRPr="00E3520C">
        <w:rPr>
          <w:rFonts w:cs="Times New Roman"/>
          <w:szCs w:val="20"/>
        </w:rPr>
        <w:t xml:space="preserve"> million paid to the existing debenture holders. </w:t>
      </w:r>
      <w:r w:rsidRPr="00E3520C">
        <w:rPr>
          <w:rFonts w:cs="Times New Roman"/>
          <w:szCs w:val="20"/>
          <w:cs/>
        </w:rPr>
        <w:t>The Group recognised modification gain net of refinancing costs in the amount of US</w:t>
      </w:r>
      <w:r w:rsidR="00D66688" w:rsidRPr="00E3520C">
        <w:rPr>
          <w:szCs w:val="20"/>
          <w:lang w:val="en-US"/>
        </w:rPr>
        <w:t>D</w:t>
      </w:r>
      <w:r w:rsidR="00CB5C1F" w:rsidRPr="00E3520C">
        <w:rPr>
          <w:rFonts w:cs="Times New Roman"/>
          <w:szCs w:val="20"/>
          <w:cs/>
        </w:rPr>
        <w:t xml:space="preserve"> 22</w:t>
      </w:r>
      <w:r w:rsidRPr="00E3520C">
        <w:rPr>
          <w:rFonts w:cs="Times New Roman"/>
          <w:szCs w:val="20"/>
          <w:cs/>
        </w:rPr>
        <w:t xml:space="preserve"> million </w:t>
      </w:r>
      <w:r w:rsidRPr="00E3520C">
        <w:rPr>
          <w:rFonts w:cs="Times New Roman"/>
          <w:szCs w:val="20"/>
        </w:rPr>
        <w:t xml:space="preserve">or equivalent to </w:t>
      </w:r>
      <w:r w:rsidRPr="00E3520C">
        <w:rPr>
          <w:rFonts w:cs="Times New Roman"/>
          <w:szCs w:val="20"/>
          <w:cs/>
        </w:rPr>
        <w:t>Baht</w:t>
      </w:r>
      <w:r w:rsidR="00CB5C1F" w:rsidRPr="00E3520C">
        <w:rPr>
          <w:rFonts w:cs="Times New Roman"/>
          <w:szCs w:val="20"/>
          <w:cs/>
        </w:rPr>
        <w:t xml:space="preserve"> 6</w:t>
      </w:r>
      <w:r w:rsidR="00CB5C1F" w:rsidRPr="00E3520C">
        <w:rPr>
          <w:rFonts w:cs="Times New Roman"/>
          <w:szCs w:val="20"/>
          <w:lang w:val="en-US"/>
        </w:rPr>
        <w:t>80</w:t>
      </w:r>
      <w:r w:rsidRPr="00E3520C">
        <w:rPr>
          <w:rFonts w:cs="Times New Roman"/>
          <w:szCs w:val="20"/>
          <w:cs/>
        </w:rPr>
        <w:t xml:space="preserve"> million</w:t>
      </w:r>
      <w:r w:rsidR="00863052" w:rsidRPr="00E3520C">
        <w:rPr>
          <w:rFonts w:cstheme="minorBidi" w:hint="cs"/>
          <w:szCs w:val="20"/>
          <w:cs/>
        </w:rPr>
        <w:t xml:space="preserve"> </w:t>
      </w:r>
      <w:r w:rsidR="009A120A" w:rsidRPr="00E3520C">
        <w:rPr>
          <w:rFonts w:cs="Times New Roman"/>
          <w:snapToGrid w:val="0"/>
          <w:szCs w:val="20"/>
        </w:rPr>
        <w:t>as described in Note 23 to the financial statement</w:t>
      </w:r>
      <w:r w:rsidR="00863052" w:rsidRPr="00E3520C">
        <w:rPr>
          <w:rFonts w:cs="Times New Roman"/>
          <w:snapToGrid w:val="0"/>
          <w:szCs w:val="20"/>
        </w:rPr>
        <w:t>.</w:t>
      </w:r>
      <w:r w:rsidRPr="00E3520C">
        <w:rPr>
          <w:rFonts w:cs="Times New Roman"/>
          <w:szCs w:val="20"/>
          <w:cs/>
        </w:rPr>
        <w:t xml:space="preserve"> </w:t>
      </w:r>
      <w:r w:rsidRPr="00E3520C">
        <w:rPr>
          <w:rFonts w:cs="Times New Roman"/>
          <w:szCs w:val="20"/>
        </w:rPr>
        <w:t xml:space="preserve">On accounting basis, this refinancing of debentures is considered as an exchange between an existing debenture holders and </w:t>
      </w:r>
      <w:r w:rsidRPr="00E3520C">
        <w:rPr>
          <w:szCs w:val="20"/>
        </w:rPr>
        <w:t>PTTEP</w:t>
      </w:r>
      <w:r w:rsidRPr="00E3520C">
        <w:rPr>
          <w:rFonts w:cs="Times New Roman"/>
          <w:szCs w:val="20"/>
        </w:rPr>
        <w:t xml:space="preserve">, since the newly issue debentures are issued to existing debenture holders, for which the term were not substantially different as the discounted cash flow value of new debentures varies from discounted cash flow value of previously issued debentures is less than 10%. </w:t>
      </w:r>
    </w:p>
    <w:p w:rsidR="00F90061" w:rsidRPr="00E3520C" w:rsidRDefault="00F90061" w:rsidP="00F90061">
      <w:pPr>
        <w:jc w:val="left"/>
        <w:rPr>
          <w:rFonts w:cstheme="minorBidi"/>
          <w:b/>
          <w:bCs/>
          <w:sz w:val="20"/>
          <w:szCs w:val="20"/>
          <w:lang w:val="en-US"/>
        </w:rPr>
      </w:pPr>
      <w:r w:rsidRPr="00E3520C">
        <w:rPr>
          <w:rFonts w:cs="Times New Roman"/>
          <w:b/>
          <w:bCs/>
          <w:sz w:val="20"/>
          <w:szCs w:val="20"/>
          <w:cs/>
        </w:rPr>
        <w:br w:type="page"/>
      </w:r>
    </w:p>
    <w:p w:rsidR="00BD4DB5" w:rsidRPr="00E3520C" w:rsidRDefault="00BD4DB5" w:rsidP="00BD4DB5">
      <w:pPr>
        <w:ind w:left="576" w:hanging="576"/>
        <w:rPr>
          <w:rFonts w:cstheme="minorBidi"/>
          <w:b/>
          <w:bCs/>
          <w:sz w:val="22"/>
          <w:szCs w:val="22"/>
          <w:lang w:val="en-US"/>
        </w:rPr>
      </w:pPr>
      <w:r w:rsidRPr="00E3520C">
        <w:rPr>
          <w:rFonts w:cs="Times New Roman"/>
          <w:b/>
          <w:bCs/>
          <w:sz w:val="22"/>
          <w:szCs w:val="28"/>
          <w:lang w:val="en-US"/>
        </w:rPr>
        <w:lastRenderedPageBreak/>
        <w:t>19</w:t>
      </w:r>
      <w:r w:rsidRPr="00E3520C">
        <w:rPr>
          <w:rFonts w:cs="Times New Roman"/>
          <w:b/>
          <w:bCs/>
          <w:sz w:val="22"/>
          <w:szCs w:val="22"/>
          <w:cs/>
        </w:rPr>
        <w:t>.</w:t>
      </w:r>
      <w:r w:rsidRPr="00E3520C">
        <w:rPr>
          <w:rFonts w:cs="Times New Roman"/>
          <w:b/>
          <w:bCs/>
          <w:sz w:val="22"/>
          <w:szCs w:val="22"/>
        </w:rPr>
        <w:tab/>
        <w:t>Loans and lease liabilities</w:t>
      </w:r>
      <w:r w:rsidRPr="00E3520C">
        <w:rPr>
          <w:rFonts w:cstheme="minorBidi"/>
          <w:b/>
          <w:bCs/>
          <w:sz w:val="22"/>
          <w:szCs w:val="22"/>
          <w:lang w:val="en-US"/>
        </w:rPr>
        <w:t xml:space="preserve"> </w:t>
      </w:r>
      <w:r w:rsidR="00863052" w:rsidRPr="00E3520C">
        <w:rPr>
          <w:rFonts w:cs="Times New Roman"/>
          <w:sz w:val="22"/>
          <w:szCs w:val="22"/>
          <w:cs/>
          <w:lang w:val="en-US"/>
        </w:rPr>
        <w:t>(</w:t>
      </w:r>
      <w:r w:rsidR="00863052" w:rsidRPr="00E3520C">
        <w:rPr>
          <w:rFonts w:cs="Times New Roman"/>
          <w:sz w:val="22"/>
          <w:szCs w:val="28"/>
          <w:lang w:val="en-US"/>
        </w:rPr>
        <w:t>Continued</w:t>
      </w:r>
      <w:r w:rsidR="00863052" w:rsidRPr="00E3520C">
        <w:rPr>
          <w:rFonts w:cs="Times New Roman"/>
          <w:sz w:val="22"/>
          <w:szCs w:val="22"/>
          <w:cs/>
          <w:lang w:val="en-US"/>
        </w:rPr>
        <w:t>)</w:t>
      </w:r>
    </w:p>
    <w:p w:rsidR="00BD4DB5" w:rsidRPr="00E3520C" w:rsidRDefault="00BD4DB5" w:rsidP="00BD4DB5">
      <w:pPr>
        <w:ind w:left="576" w:hanging="576"/>
        <w:rPr>
          <w:rFonts w:cs="Times New Roman"/>
          <w:b/>
          <w:bCs/>
          <w:sz w:val="22"/>
          <w:szCs w:val="22"/>
        </w:rPr>
      </w:pPr>
    </w:p>
    <w:p w:rsidR="00BD4DB5" w:rsidRPr="00E3520C" w:rsidRDefault="00BD4DB5" w:rsidP="00BD4DB5">
      <w:pPr>
        <w:ind w:left="576" w:hanging="572"/>
        <w:rPr>
          <w:rFonts w:cs="Times New Roman"/>
          <w:sz w:val="22"/>
          <w:szCs w:val="22"/>
        </w:rPr>
      </w:pPr>
      <w:r w:rsidRPr="00E3520C">
        <w:rPr>
          <w:rFonts w:cs="Times New Roman"/>
          <w:b/>
          <w:bCs/>
          <w:sz w:val="22"/>
          <w:szCs w:val="22"/>
        </w:rPr>
        <w:tab/>
      </w:r>
      <w:r w:rsidRPr="00E3520C">
        <w:rPr>
          <w:rFonts w:cs="Times New Roman"/>
          <w:sz w:val="22"/>
          <w:szCs w:val="22"/>
        </w:rPr>
        <w:t xml:space="preserve">Details of loans and lease liabilities are as follows: </w:t>
      </w:r>
      <w:r w:rsidR="00863052" w:rsidRPr="00E3520C">
        <w:rPr>
          <w:rFonts w:cs="Times New Roman"/>
          <w:sz w:val="22"/>
          <w:szCs w:val="22"/>
          <w:cs/>
          <w:lang w:val="en-US"/>
        </w:rPr>
        <w:t>(</w:t>
      </w:r>
      <w:r w:rsidR="00863052" w:rsidRPr="00E3520C">
        <w:rPr>
          <w:rFonts w:cs="Times New Roman"/>
          <w:sz w:val="22"/>
          <w:szCs w:val="28"/>
          <w:lang w:val="en-US"/>
        </w:rPr>
        <w:t>Continued</w:t>
      </w:r>
      <w:r w:rsidR="00863052" w:rsidRPr="00E3520C">
        <w:rPr>
          <w:rFonts w:cs="Times New Roman"/>
          <w:sz w:val="22"/>
          <w:szCs w:val="22"/>
          <w:cs/>
          <w:lang w:val="en-US"/>
        </w:rPr>
        <w:t>)</w:t>
      </w:r>
    </w:p>
    <w:p w:rsidR="00F90061" w:rsidRPr="00E3520C" w:rsidRDefault="00F90061" w:rsidP="00F90061">
      <w:pPr>
        <w:ind w:left="576" w:hanging="572"/>
        <w:rPr>
          <w:rFonts w:cs="Times New Roman"/>
          <w:sz w:val="22"/>
          <w:szCs w:val="22"/>
        </w:rPr>
      </w:pPr>
    </w:p>
    <w:tbl>
      <w:tblPr>
        <w:tblW w:w="13436" w:type="dxa"/>
        <w:tblInd w:w="567" w:type="dxa"/>
        <w:tblLayout w:type="fixed"/>
        <w:tblCellMar>
          <w:left w:w="0" w:type="dxa"/>
          <w:right w:w="0" w:type="dxa"/>
        </w:tblCellMar>
        <w:tblLook w:val="04A0" w:firstRow="1" w:lastRow="0" w:firstColumn="1" w:lastColumn="0" w:noHBand="0" w:noVBand="1"/>
      </w:tblPr>
      <w:tblGrid>
        <w:gridCol w:w="2663"/>
        <w:gridCol w:w="1013"/>
        <w:gridCol w:w="73"/>
        <w:gridCol w:w="1411"/>
        <w:gridCol w:w="74"/>
        <w:gridCol w:w="1643"/>
        <w:gridCol w:w="67"/>
        <w:gridCol w:w="1077"/>
        <w:gridCol w:w="68"/>
        <w:gridCol w:w="1077"/>
        <w:gridCol w:w="66"/>
        <w:gridCol w:w="964"/>
        <w:gridCol w:w="68"/>
        <w:gridCol w:w="964"/>
        <w:gridCol w:w="68"/>
        <w:gridCol w:w="964"/>
        <w:gridCol w:w="74"/>
        <w:gridCol w:w="1085"/>
        <w:gridCol w:w="17"/>
      </w:tblGrid>
      <w:tr w:rsidR="00E3520C" w:rsidRPr="00E3520C" w:rsidTr="00BD4DB5">
        <w:trPr>
          <w:trHeight w:val="20"/>
          <w:tblHeader/>
        </w:trPr>
        <w:tc>
          <w:tcPr>
            <w:tcW w:w="13436" w:type="dxa"/>
            <w:gridSpan w:val="19"/>
          </w:tcPr>
          <w:p w:rsidR="00F90061" w:rsidRPr="00E3520C" w:rsidRDefault="00F90061" w:rsidP="00F11BD5">
            <w:pPr>
              <w:ind w:right="1"/>
              <w:jc w:val="right"/>
              <w:rPr>
                <w:rFonts w:eastAsia="Times New Roman" w:cs="Times New Roman"/>
                <w:sz w:val="22"/>
                <w:szCs w:val="22"/>
              </w:rPr>
            </w:pPr>
            <w:r w:rsidRPr="00E3520C">
              <w:rPr>
                <w:rFonts w:cs="Times New Roman"/>
                <w:sz w:val="22"/>
                <w:szCs w:val="22"/>
                <w:lang w:val="en-US"/>
              </w:rPr>
              <w:t>Unit</w:t>
            </w:r>
            <w:r w:rsidRPr="00E3520C">
              <w:rPr>
                <w:rFonts w:cs="Times New Roman"/>
                <w:sz w:val="22"/>
                <w:szCs w:val="22"/>
                <w:cs/>
                <w:lang w:val="en-US"/>
              </w:rPr>
              <w:t xml:space="preserve">: </w:t>
            </w:r>
            <w:r w:rsidRPr="00E3520C">
              <w:rPr>
                <w:rFonts w:cs="Times New Roman"/>
                <w:sz w:val="22"/>
                <w:szCs w:val="22"/>
                <w:lang w:val="en-US"/>
              </w:rPr>
              <w:t>Million Baht</w:t>
            </w:r>
          </w:p>
        </w:tc>
      </w:tr>
      <w:tr w:rsidR="00E3520C" w:rsidRPr="00E3520C" w:rsidTr="00BD4DB5">
        <w:trPr>
          <w:trHeight w:val="283"/>
          <w:tblHeader/>
        </w:trPr>
        <w:tc>
          <w:tcPr>
            <w:tcW w:w="2663" w:type="dxa"/>
          </w:tcPr>
          <w:p w:rsidR="00F90061" w:rsidRPr="00E3520C" w:rsidRDefault="00F90061" w:rsidP="00F11BD5">
            <w:pPr>
              <w:ind w:right="1"/>
              <w:rPr>
                <w:rFonts w:eastAsia="Times New Roman" w:cs="Times New Roman"/>
                <w:sz w:val="22"/>
                <w:szCs w:val="22"/>
                <w:cs/>
              </w:rPr>
            </w:pPr>
          </w:p>
        </w:tc>
        <w:tc>
          <w:tcPr>
            <w:tcW w:w="10772" w:type="dxa"/>
            <w:gridSpan w:val="18"/>
            <w:tcBorders>
              <w:bottom w:val="single" w:sz="4" w:space="0" w:color="auto"/>
            </w:tcBorders>
          </w:tcPr>
          <w:p w:rsidR="00F90061" w:rsidRPr="00E3520C" w:rsidRDefault="00F90061" w:rsidP="00F11BD5">
            <w:pPr>
              <w:ind w:right="1"/>
              <w:jc w:val="center"/>
              <w:rPr>
                <w:rFonts w:eastAsia="Times New Roman" w:cstheme="minorBidi"/>
                <w:sz w:val="22"/>
                <w:szCs w:val="22"/>
                <w:cs/>
              </w:rPr>
            </w:pPr>
            <w:r w:rsidRPr="00E3520C">
              <w:rPr>
                <w:rFonts w:eastAsia="Times New Roman" w:cs="Times New Roman"/>
                <w:sz w:val="22"/>
                <w:szCs w:val="22"/>
                <w:lang w:val="en-US" w:eastAsia="zh-CN"/>
              </w:rPr>
              <w:t>Separate</w:t>
            </w:r>
            <w:r w:rsidRPr="00E3520C">
              <w:rPr>
                <w:rFonts w:eastAsia="Times New Roman" w:cs="Times New Roman"/>
                <w:sz w:val="22"/>
                <w:szCs w:val="22"/>
                <w:cs/>
                <w:lang w:eastAsia="zh-CN"/>
              </w:rPr>
              <w:t xml:space="preserve"> </w:t>
            </w:r>
            <w:r w:rsidRPr="00E3520C">
              <w:rPr>
                <w:rFonts w:eastAsia="Times New Roman" w:cs="Times New Roman"/>
                <w:sz w:val="22"/>
                <w:szCs w:val="22"/>
                <w:lang w:eastAsia="zh-CN"/>
              </w:rPr>
              <w:t>financial statements</w:t>
            </w:r>
          </w:p>
        </w:tc>
      </w:tr>
      <w:tr w:rsidR="00E3520C" w:rsidRPr="00E3520C" w:rsidTr="00BD4DB5">
        <w:trPr>
          <w:gridAfter w:val="1"/>
          <w:wAfter w:w="17" w:type="dxa"/>
          <w:trHeight w:val="20"/>
          <w:tblHeader/>
        </w:trPr>
        <w:tc>
          <w:tcPr>
            <w:tcW w:w="2663" w:type="dxa"/>
            <w:vMerge w:val="restart"/>
          </w:tcPr>
          <w:p w:rsidR="00BD4DB5" w:rsidRPr="00E3520C" w:rsidRDefault="00BD4DB5" w:rsidP="00F11BD5">
            <w:pPr>
              <w:ind w:right="1"/>
              <w:rPr>
                <w:rFonts w:eastAsia="Times New Roman" w:cs="Times New Roman"/>
                <w:sz w:val="22"/>
                <w:szCs w:val="22"/>
              </w:rPr>
            </w:pPr>
          </w:p>
        </w:tc>
        <w:tc>
          <w:tcPr>
            <w:tcW w:w="1013" w:type="dxa"/>
            <w:vMerge w:val="restart"/>
            <w:vAlign w:val="center"/>
          </w:tcPr>
          <w:p w:rsidR="00BD4DB5" w:rsidRPr="00E3520C" w:rsidRDefault="00BD4DB5" w:rsidP="00F11BD5">
            <w:pPr>
              <w:ind w:right="1" w:hanging="27"/>
              <w:jc w:val="center"/>
              <w:rPr>
                <w:rFonts w:cs="Times New Roman"/>
                <w:sz w:val="22"/>
                <w:szCs w:val="22"/>
                <w:lang w:val="en-US"/>
              </w:rPr>
            </w:pPr>
            <w:r w:rsidRPr="00E3520C">
              <w:rPr>
                <w:rFonts w:cs="Times New Roman"/>
                <w:sz w:val="22"/>
                <w:szCs w:val="22"/>
                <w:lang w:val="en-US"/>
              </w:rPr>
              <w:t>As at</w:t>
            </w:r>
          </w:p>
          <w:p w:rsidR="00BD4DB5" w:rsidRPr="00E3520C" w:rsidRDefault="00BD4DB5" w:rsidP="00F11BD5">
            <w:pPr>
              <w:ind w:right="1" w:hanging="27"/>
              <w:jc w:val="center"/>
              <w:rPr>
                <w:rFonts w:cs="Times New Roman"/>
                <w:sz w:val="22"/>
                <w:szCs w:val="22"/>
                <w:lang w:val="en-US"/>
              </w:rPr>
            </w:pPr>
            <w:r w:rsidRPr="00E3520C">
              <w:rPr>
                <w:rFonts w:cs="Times New Roman"/>
                <w:sz w:val="22"/>
                <w:szCs w:val="22"/>
                <w:lang w:val="en-US"/>
              </w:rPr>
              <w:t xml:space="preserve">1 January </w:t>
            </w:r>
          </w:p>
          <w:p w:rsidR="00BD4DB5" w:rsidRPr="00E3520C" w:rsidRDefault="00BD4DB5" w:rsidP="00F11BD5">
            <w:pPr>
              <w:ind w:right="1"/>
              <w:jc w:val="center"/>
              <w:rPr>
                <w:rFonts w:eastAsia="Times New Roman" w:cs="Times New Roman"/>
                <w:sz w:val="22"/>
                <w:szCs w:val="22"/>
              </w:rPr>
            </w:pPr>
            <w:r w:rsidRPr="00E3520C">
              <w:rPr>
                <w:rFonts w:cs="Times New Roman"/>
                <w:sz w:val="22"/>
                <w:szCs w:val="22"/>
                <w:lang w:val="en-US"/>
              </w:rPr>
              <w:t>2020</w:t>
            </w:r>
          </w:p>
        </w:tc>
        <w:tc>
          <w:tcPr>
            <w:tcW w:w="73" w:type="dxa"/>
          </w:tcPr>
          <w:p w:rsidR="00BD4DB5" w:rsidRPr="00E3520C" w:rsidRDefault="00BD4DB5" w:rsidP="00F11BD5">
            <w:pPr>
              <w:ind w:right="1"/>
              <w:jc w:val="center"/>
              <w:rPr>
                <w:rFonts w:eastAsia="Times New Roman" w:cs="Times New Roman"/>
                <w:sz w:val="22"/>
                <w:szCs w:val="22"/>
              </w:rPr>
            </w:pPr>
          </w:p>
        </w:tc>
        <w:tc>
          <w:tcPr>
            <w:tcW w:w="1411" w:type="dxa"/>
            <w:vMerge w:val="restart"/>
            <w:vAlign w:val="center"/>
          </w:tcPr>
          <w:p w:rsidR="00BD4DB5" w:rsidRPr="00E3520C" w:rsidRDefault="00BD4DB5" w:rsidP="00BD4DB5">
            <w:pPr>
              <w:ind w:right="1" w:hanging="27"/>
              <w:jc w:val="center"/>
              <w:rPr>
                <w:rFonts w:cs="Times New Roman"/>
                <w:sz w:val="22"/>
                <w:szCs w:val="22"/>
                <w:lang w:val="en-US"/>
              </w:rPr>
            </w:pPr>
            <w:r w:rsidRPr="00E3520C">
              <w:rPr>
                <w:rFonts w:cs="Times New Roman"/>
                <w:sz w:val="22"/>
                <w:szCs w:val="22"/>
                <w:lang w:val="en-US"/>
              </w:rPr>
              <w:t xml:space="preserve">Cumulative effects of changes in accounting policies </w:t>
            </w:r>
          </w:p>
          <w:p w:rsidR="00BD4DB5" w:rsidRPr="00E3520C" w:rsidRDefault="00BD4DB5" w:rsidP="00BD4DB5">
            <w:pPr>
              <w:ind w:right="1" w:hanging="27"/>
              <w:jc w:val="center"/>
              <w:rPr>
                <w:rFonts w:cs="Times New Roman"/>
                <w:sz w:val="22"/>
                <w:szCs w:val="22"/>
                <w:lang w:val="en-US"/>
              </w:rPr>
            </w:pPr>
            <w:r w:rsidRPr="00E3520C">
              <w:rPr>
                <w:rFonts w:cs="Times New Roman"/>
                <w:sz w:val="22"/>
                <w:szCs w:val="22"/>
                <w:lang w:val="en-US"/>
              </w:rPr>
              <w:t>(Note 4)</w:t>
            </w:r>
          </w:p>
        </w:tc>
        <w:tc>
          <w:tcPr>
            <w:tcW w:w="74" w:type="dxa"/>
          </w:tcPr>
          <w:p w:rsidR="00BD4DB5" w:rsidRPr="00E3520C" w:rsidRDefault="00BD4DB5" w:rsidP="00F11BD5">
            <w:pPr>
              <w:ind w:right="1" w:hanging="27"/>
              <w:jc w:val="center"/>
              <w:rPr>
                <w:rFonts w:cs="Times New Roman"/>
                <w:sz w:val="22"/>
                <w:szCs w:val="22"/>
                <w:cs/>
                <w:lang w:val="en-US"/>
              </w:rPr>
            </w:pPr>
          </w:p>
        </w:tc>
        <w:tc>
          <w:tcPr>
            <w:tcW w:w="1643" w:type="dxa"/>
            <w:vMerge w:val="restart"/>
            <w:tcBorders>
              <w:top w:val="single" w:sz="4" w:space="0" w:color="auto"/>
            </w:tcBorders>
            <w:vAlign w:val="center"/>
          </w:tcPr>
          <w:p w:rsidR="00BD4DB5" w:rsidRPr="00E3520C" w:rsidRDefault="00BD4DB5" w:rsidP="00F11BD5">
            <w:pPr>
              <w:ind w:hanging="27"/>
              <w:jc w:val="center"/>
              <w:rPr>
                <w:rFonts w:cs="Times New Roman"/>
                <w:sz w:val="22"/>
                <w:szCs w:val="22"/>
                <w:cs/>
                <w:lang w:val="en-US"/>
              </w:rPr>
            </w:pPr>
            <w:r w:rsidRPr="00E3520C">
              <w:rPr>
                <w:rFonts w:cs="Times New Roman"/>
                <w:sz w:val="22"/>
                <w:szCs w:val="22"/>
                <w:lang w:val="en-US"/>
              </w:rPr>
              <w:t>Beginning net book value after cumulative effects of changes in accounting policies</w:t>
            </w:r>
          </w:p>
        </w:tc>
        <w:tc>
          <w:tcPr>
            <w:tcW w:w="67" w:type="dxa"/>
            <w:tcBorders>
              <w:top w:val="single" w:sz="4" w:space="0" w:color="auto"/>
            </w:tcBorders>
          </w:tcPr>
          <w:p w:rsidR="00BD4DB5" w:rsidRPr="00E3520C" w:rsidRDefault="00BD4DB5" w:rsidP="00F11BD5">
            <w:pPr>
              <w:ind w:right="1"/>
              <w:jc w:val="center"/>
              <w:rPr>
                <w:rFonts w:eastAsia="Times New Roman" w:cs="Times New Roman"/>
                <w:sz w:val="22"/>
                <w:szCs w:val="22"/>
              </w:rPr>
            </w:pPr>
          </w:p>
        </w:tc>
        <w:tc>
          <w:tcPr>
            <w:tcW w:w="2222" w:type="dxa"/>
            <w:gridSpan w:val="3"/>
            <w:tcBorders>
              <w:top w:val="single" w:sz="4" w:space="0" w:color="auto"/>
              <w:bottom w:val="single" w:sz="4" w:space="0" w:color="auto"/>
            </w:tcBorders>
            <w:vAlign w:val="bottom"/>
          </w:tcPr>
          <w:p w:rsidR="00BD4DB5" w:rsidRPr="00E3520C" w:rsidRDefault="00BD4DB5" w:rsidP="00F11BD5">
            <w:pPr>
              <w:ind w:right="1"/>
              <w:jc w:val="center"/>
              <w:rPr>
                <w:rFonts w:eastAsia="Times New Roman" w:cs="Times New Roman"/>
                <w:sz w:val="22"/>
                <w:szCs w:val="22"/>
                <w:lang w:val="en-US" w:eastAsia="zh-CN"/>
              </w:rPr>
            </w:pPr>
            <w:r w:rsidRPr="00E3520C">
              <w:rPr>
                <w:rFonts w:eastAsia="Times New Roman" w:cs="Times New Roman"/>
                <w:sz w:val="22"/>
                <w:szCs w:val="22"/>
                <w:lang w:val="en-US" w:eastAsia="zh-CN"/>
              </w:rPr>
              <w:t>Cash flows from financing</w:t>
            </w:r>
          </w:p>
        </w:tc>
        <w:tc>
          <w:tcPr>
            <w:tcW w:w="66" w:type="dxa"/>
            <w:tcBorders>
              <w:left w:val="nil"/>
              <w:right w:val="nil"/>
            </w:tcBorders>
            <w:vAlign w:val="bottom"/>
          </w:tcPr>
          <w:p w:rsidR="00BD4DB5" w:rsidRPr="00E3520C" w:rsidRDefault="00BD4DB5" w:rsidP="00F11BD5">
            <w:pPr>
              <w:ind w:right="1"/>
              <w:jc w:val="center"/>
              <w:rPr>
                <w:rFonts w:eastAsia="Times New Roman" w:cs="Times New Roman"/>
                <w:sz w:val="22"/>
                <w:szCs w:val="22"/>
                <w:cs/>
              </w:rPr>
            </w:pPr>
          </w:p>
        </w:tc>
        <w:tc>
          <w:tcPr>
            <w:tcW w:w="3028" w:type="dxa"/>
            <w:gridSpan w:val="5"/>
            <w:tcBorders>
              <w:left w:val="nil"/>
            </w:tcBorders>
            <w:vAlign w:val="bottom"/>
          </w:tcPr>
          <w:p w:rsidR="00BD4DB5" w:rsidRPr="00E3520C" w:rsidRDefault="00BD4DB5" w:rsidP="00F11BD5">
            <w:pPr>
              <w:ind w:right="1"/>
              <w:jc w:val="center"/>
              <w:rPr>
                <w:rFonts w:eastAsia="Times New Roman" w:cs="Times New Roman"/>
                <w:sz w:val="22"/>
                <w:szCs w:val="22"/>
                <w:cs/>
              </w:rPr>
            </w:pPr>
            <w:r w:rsidRPr="00E3520C">
              <w:rPr>
                <w:rFonts w:eastAsia="Times New Roman" w:cs="Times New Roman"/>
                <w:sz w:val="22"/>
                <w:szCs w:val="22"/>
                <w:lang w:val="en-US" w:eastAsia="zh-CN"/>
              </w:rPr>
              <w:t>Non</w:t>
            </w:r>
            <w:r w:rsidRPr="00E3520C">
              <w:rPr>
                <w:rFonts w:eastAsia="Times New Roman" w:cs="Times New Roman"/>
                <w:sz w:val="22"/>
                <w:szCs w:val="22"/>
                <w:cs/>
                <w:lang w:val="en-US" w:eastAsia="zh-CN"/>
              </w:rPr>
              <w:t>-</w:t>
            </w:r>
            <w:r w:rsidRPr="00E3520C">
              <w:rPr>
                <w:rFonts w:eastAsia="Times New Roman" w:cs="Times New Roman"/>
                <w:sz w:val="22"/>
                <w:szCs w:val="22"/>
                <w:lang w:val="en-US" w:eastAsia="zh-CN"/>
              </w:rPr>
              <w:t>cash items</w:t>
            </w:r>
          </w:p>
        </w:tc>
        <w:tc>
          <w:tcPr>
            <w:tcW w:w="74" w:type="dxa"/>
            <w:tcBorders>
              <w:left w:val="nil"/>
            </w:tcBorders>
          </w:tcPr>
          <w:p w:rsidR="00BD4DB5" w:rsidRPr="00E3520C" w:rsidRDefault="00BD4DB5" w:rsidP="00F11BD5">
            <w:pPr>
              <w:ind w:right="1"/>
              <w:jc w:val="center"/>
              <w:rPr>
                <w:rFonts w:eastAsia="Times New Roman" w:cs="Times New Roman"/>
                <w:sz w:val="22"/>
                <w:szCs w:val="22"/>
                <w:cs/>
              </w:rPr>
            </w:pPr>
          </w:p>
        </w:tc>
        <w:tc>
          <w:tcPr>
            <w:tcW w:w="1085" w:type="dxa"/>
            <w:vMerge w:val="restart"/>
            <w:tcBorders>
              <w:left w:val="nil"/>
            </w:tcBorders>
          </w:tcPr>
          <w:p w:rsidR="00BD4DB5" w:rsidRPr="00E3520C" w:rsidRDefault="00BD4DB5" w:rsidP="00F11BD5">
            <w:pPr>
              <w:tabs>
                <w:tab w:val="left" w:pos="286"/>
              </w:tabs>
              <w:ind w:right="1"/>
              <w:jc w:val="center"/>
              <w:rPr>
                <w:rFonts w:eastAsia="Times New Roman" w:cs="Times New Roman"/>
                <w:sz w:val="22"/>
                <w:szCs w:val="22"/>
              </w:rPr>
            </w:pPr>
          </w:p>
          <w:p w:rsidR="00BD4DB5" w:rsidRPr="00E3520C" w:rsidRDefault="00BD4DB5" w:rsidP="00420E6B">
            <w:pPr>
              <w:ind w:right="1" w:hanging="27"/>
              <w:jc w:val="center"/>
              <w:rPr>
                <w:rFonts w:eastAsia="Times New Roman" w:cs="Times New Roman"/>
                <w:sz w:val="22"/>
                <w:szCs w:val="22"/>
                <w:cs/>
              </w:rPr>
            </w:pPr>
            <w:r w:rsidRPr="00E3520C">
              <w:rPr>
                <w:rFonts w:cs="Times New Roman"/>
                <w:sz w:val="22"/>
                <w:szCs w:val="22"/>
                <w:lang w:val="en-US"/>
              </w:rPr>
              <w:t xml:space="preserve">As at </w:t>
            </w:r>
            <w:r w:rsidRPr="00E3520C">
              <w:rPr>
                <w:rFonts w:cs="Times New Roman"/>
                <w:sz w:val="22"/>
                <w:szCs w:val="22"/>
                <w:lang w:val="en-US"/>
              </w:rPr>
              <w:br/>
              <w:t>31 March  2020</w:t>
            </w:r>
          </w:p>
        </w:tc>
      </w:tr>
      <w:tr w:rsidR="00E3520C" w:rsidRPr="00E3520C" w:rsidTr="00BD4DB5">
        <w:trPr>
          <w:gridAfter w:val="1"/>
          <w:wAfter w:w="17" w:type="dxa"/>
          <w:trHeight w:val="47"/>
          <w:tblHeader/>
        </w:trPr>
        <w:tc>
          <w:tcPr>
            <w:tcW w:w="2663" w:type="dxa"/>
            <w:vMerge/>
          </w:tcPr>
          <w:p w:rsidR="00BD4DB5" w:rsidRPr="00E3520C" w:rsidRDefault="00BD4DB5" w:rsidP="00F11BD5">
            <w:pPr>
              <w:ind w:right="1"/>
              <w:rPr>
                <w:rFonts w:eastAsia="Times New Roman" w:cs="Times New Roman"/>
                <w:sz w:val="22"/>
                <w:szCs w:val="22"/>
                <w:cs/>
              </w:rPr>
            </w:pPr>
          </w:p>
        </w:tc>
        <w:tc>
          <w:tcPr>
            <w:tcW w:w="1013" w:type="dxa"/>
            <w:vMerge/>
            <w:tcBorders>
              <w:bottom w:val="single" w:sz="4" w:space="0" w:color="auto"/>
            </w:tcBorders>
          </w:tcPr>
          <w:p w:rsidR="00BD4DB5" w:rsidRPr="00E3520C" w:rsidRDefault="00BD4DB5" w:rsidP="00F11BD5">
            <w:pPr>
              <w:ind w:right="1"/>
              <w:jc w:val="center"/>
              <w:rPr>
                <w:rFonts w:eastAsia="Times New Roman" w:cs="Times New Roman"/>
                <w:sz w:val="22"/>
                <w:szCs w:val="22"/>
              </w:rPr>
            </w:pPr>
          </w:p>
        </w:tc>
        <w:tc>
          <w:tcPr>
            <w:tcW w:w="73" w:type="dxa"/>
          </w:tcPr>
          <w:p w:rsidR="00BD4DB5" w:rsidRPr="00E3520C" w:rsidRDefault="00BD4DB5" w:rsidP="00F11BD5">
            <w:pPr>
              <w:ind w:right="1"/>
              <w:jc w:val="center"/>
              <w:rPr>
                <w:rFonts w:eastAsia="Times New Roman" w:cs="Times New Roman"/>
                <w:sz w:val="22"/>
                <w:szCs w:val="22"/>
              </w:rPr>
            </w:pPr>
          </w:p>
        </w:tc>
        <w:tc>
          <w:tcPr>
            <w:tcW w:w="1411" w:type="dxa"/>
            <w:vMerge/>
            <w:tcBorders>
              <w:bottom w:val="single" w:sz="4" w:space="0" w:color="auto"/>
            </w:tcBorders>
          </w:tcPr>
          <w:p w:rsidR="00BD4DB5" w:rsidRPr="00E3520C" w:rsidRDefault="00BD4DB5" w:rsidP="00F11BD5">
            <w:pPr>
              <w:ind w:right="1"/>
              <w:jc w:val="center"/>
              <w:rPr>
                <w:rFonts w:eastAsia="Times New Roman" w:cs="Times New Roman"/>
                <w:sz w:val="22"/>
                <w:szCs w:val="22"/>
              </w:rPr>
            </w:pPr>
          </w:p>
        </w:tc>
        <w:tc>
          <w:tcPr>
            <w:tcW w:w="74" w:type="dxa"/>
          </w:tcPr>
          <w:p w:rsidR="00BD4DB5" w:rsidRPr="00E3520C" w:rsidRDefault="00BD4DB5" w:rsidP="00F11BD5">
            <w:pPr>
              <w:ind w:right="1"/>
              <w:jc w:val="center"/>
              <w:rPr>
                <w:rFonts w:eastAsia="Times New Roman" w:cs="Times New Roman"/>
                <w:sz w:val="22"/>
                <w:szCs w:val="22"/>
              </w:rPr>
            </w:pPr>
          </w:p>
        </w:tc>
        <w:tc>
          <w:tcPr>
            <w:tcW w:w="1643" w:type="dxa"/>
            <w:vMerge/>
            <w:tcBorders>
              <w:bottom w:val="single" w:sz="4" w:space="0" w:color="auto"/>
            </w:tcBorders>
          </w:tcPr>
          <w:p w:rsidR="00BD4DB5" w:rsidRPr="00E3520C" w:rsidRDefault="00BD4DB5" w:rsidP="00F11BD5">
            <w:pPr>
              <w:ind w:right="1"/>
              <w:jc w:val="center"/>
              <w:rPr>
                <w:rFonts w:eastAsia="Times New Roman" w:cs="Times New Roman"/>
                <w:sz w:val="22"/>
                <w:szCs w:val="22"/>
              </w:rPr>
            </w:pPr>
          </w:p>
        </w:tc>
        <w:tc>
          <w:tcPr>
            <w:tcW w:w="67" w:type="dxa"/>
          </w:tcPr>
          <w:p w:rsidR="00BD4DB5" w:rsidRPr="00E3520C" w:rsidRDefault="00BD4DB5" w:rsidP="00F11BD5">
            <w:pPr>
              <w:ind w:right="1"/>
              <w:jc w:val="center"/>
              <w:rPr>
                <w:rFonts w:eastAsia="Times New Roman" w:cs="Times New Roman"/>
                <w:sz w:val="22"/>
                <w:szCs w:val="22"/>
              </w:rPr>
            </w:pPr>
          </w:p>
        </w:tc>
        <w:tc>
          <w:tcPr>
            <w:tcW w:w="1077" w:type="dxa"/>
            <w:tcBorders>
              <w:bottom w:val="single" w:sz="4" w:space="0" w:color="auto"/>
            </w:tcBorders>
            <w:hideMark/>
          </w:tcPr>
          <w:p w:rsidR="00BD4DB5" w:rsidRPr="00E3520C" w:rsidRDefault="00BD4DB5" w:rsidP="00BD4DB5">
            <w:pPr>
              <w:jc w:val="center"/>
              <w:rPr>
                <w:rFonts w:eastAsia="Times New Roman" w:cs="Times New Roman"/>
                <w:sz w:val="22"/>
                <w:szCs w:val="22"/>
                <w:lang w:val="en-US" w:eastAsia="zh-CN"/>
              </w:rPr>
            </w:pPr>
            <w:r w:rsidRPr="00E3520C">
              <w:rPr>
                <w:rFonts w:eastAsia="Times New Roman" w:cs="Times New Roman"/>
                <w:sz w:val="22"/>
                <w:szCs w:val="22"/>
                <w:lang w:val="en-US" w:eastAsia="zh-CN"/>
              </w:rPr>
              <w:t>Additions</w:t>
            </w:r>
            <w:r w:rsidRPr="00E3520C">
              <w:rPr>
                <w:rFonts w:eastAsia="Times New Roman" w:cs="Times New Roman"/>
                <w:sz w:val="22"/>
                <w:szCs w:val="22"/>
                <w:lang w:val="en-US" w:eastAsia="zh-CN"/>
              </w:rPr>
              <w:br/>
            </w:r>
          </w:p>
          <w:p w:rsidR="00BD4DB5" w:rsidRPr="00E3520C" w:rsidRDefault="00BD4DB5" w:rsidP="00BD4DB5">
            <w:pPr>
              <w:jc w:val="center"/>
              <w:rPr>
                <w:rFonts w:eastAsia="Times New Roman" w:cs="Times New Roman"/>
                <w:sz w:val="22"/>
                <w:szCs w:val="22"/>
                <w:lang w:val="en-US" w:eastAsia="zh-CN"/>
              </w:rPr>
            </w:pPr>
          </w:p>
        </w:tc>
        <w:tc>
          <w:tcPr>
            <w:tcW w:w="68" w:type="dxa"/>
          </w:tcPr>
          <w:p w:rsidR="00BD4DB5" w:rsidRPr="00E3520C" w:rsidRDefault="00BD4DB5" w:rsidP="00BD4DB5">
            <w:pPr>
              <w:jc w:val="center"/>
              <w:rPr>
                <w:rFonts w:eastAsia="Times New Roman" w:cs="Times New Roman"/>
                <w:sz w:val="22"/>
                <w:szCs w:val="22"/>
                <w:lang w:eastAsia="zh-CN"/>
              </w:rPr>
            </w:pPr>
          </w:p>
        </w:tc>
        <w:tc>
          <w:tcPr>
            <w:tcW w:w="1077" w:type="dxa"/>
            <w:tcBorders>
              <w:left w:val="nil"/>
              <w:bottom w:val="single" w:sz="4" w:space="0" w:color="auto"/>
              <w:right w:val="nil"/>
            </w:tcBorders>
            <w:hideMark/>
          </w:tcPr>
          <w:p w:rsidR="00BD4DB5" w:rsidRPr="00E3520C" w:rsidRDefault="00BD4DB5" w:rsidP="00BD4DB5">
            <w:pPr>
              <w:jc w:val="center"/>
              <w:rPr>
                <w:rFonts w:eastAsia="Times New Roman" w:cs="Times New Roman"/>
                <w:spacing w:val="-6"/>
                <w:sz w:val="22"/>
                <w:szCs w:val="22"/>
                <w:lang w:val="en-US" w:eastAsia="zh-CN"/>
              </w:rPr>
            </w:pPr>
            <w:r w:rsidRPr="00E3520C">
              <w:rPr>
                <w:rFonts w:eastAsia="Times New Roman" w:cs="Times New Roman"/>
                <w:spacing w:val="-6"/>
                <w:sz w:val="22"/>
                <w:szCs w:val="22"/>
                <w:lang w:val="en-US" w:eastAsia="zh-CN"/>
              </w:rPr>
              <w:t>Repayments</w:t>
            </w:r>
            <w:r w:rsidRPr="00E3520C">
              <w:rPr>
                <w:rFonts w:eastAsia="Times New Roman" w:cs="Times New Roman"/>
                <w:spacing w:val="-6"/>
                <w:sz w:val="22"/>
                <w:szCs w:val="22"/>
                <w:lang w:val="en-US" w:eastAsia="zh-CN"/>
              </w:rPr>
              <w:br/>
            </w:r>
          </w:p>
          <w:p w:rsidR="00BD4DB5" w:rsidRPr="00E3520C" w:rsidRDefault="00BD4DB5" w:rsidP="00BD4DB5">
            <w:pPr>
              <w:jc w:val="center"/>
              <w:rPr>
                <w:rFonts w:eastAsia="Times New Roman" w:cs="Times New Roman"/>
                <w:spacing w:val="-6"/>
                <w:sz w:val="22"/>
                <w:szCs w:val="22"/>
                <w:lang w:val="en-US" w:eastAsia="zh-CN"/>
              </w:rPr>
            </w:pPr>
          </w:p>
        </w:tc>
        <w:tc>
          <w:tcPr>
            <w:tcW w:w="66" w:type="dxa"/>
            <w:tcBorders>
              <w:left w:val="nil"/>
              <w:bottom w:val="nil"/>
              <w:right w:val="nil"/>
            </w:tcBorders>
          </w:tcPr>
          <w:p w:rsidR="00BD4DB5" w:rsidRPr="00E3520C" w:rsidRDefault="00BD4DB5" w:rsidP="00BD4DB5">
            <w:pPr>
              <w:jc w:val="center"/>
              <w:rPr>
                <w:rFonts w:eastAsia="Times New Roman" w:cs="Times New Roman"/>
                <w:sz w:val="22"/>
                <w:szCs w:val="22"/>
                <w:cs/>
                <w:lang w:eastAsia="zh-CN"/>
              </w:rPr>
            </w:pPr>
          </w:p>
        </w:tc>
        <w:tc>
          <w:tcPr>
            <w:tcW w:w="964" w:type="dxa"/>
            <w:tcBorders>
              <w:top w:val="single" w:sz="4" w:space="0" w:color="auto"/>
              <w:left w:val="nil"/>
              <w:bottom w:val="single" w:sz="4" w:space="0" w:color="auto"/>
              <w:right w:val="nil"/>
            </w:tcBorders>
          </w:tcPr>
          <w:p w:rsidR="00BD4DB5" w:rsidRPr="00E3520C" w:rsidRDefault="00BD4DB5" w:rsidP="00BD4DB5">
            <w:pPr>
              <w:jc w:val="center"/>
              <w:rPr>
                <w:rFonts w:eastAsia="Times New Roman" w:cs="Times New Roman"/>
                <w:sz w:val="22"/>
                <w:szCs w:val="22"/>
                <w:lang w:val="en-US" w:eastAsia="zh-CN"/>
              </w:rPr>
            </w:pPr>
            <w:r w:rsidRPr="00E3520C">
              <w:rPr>
                <w:rFonts w:eastAsia="Times New Roman" w:cs="Times New Roman"/>
                <w:sz w:val="22"/>
                <w:szCs w:val="22"/>
                <w:lang w:val="en-US" w:eastAsia="zh-CN"/>
              </w:rPr>
              <w:t>Lease -</w:t>
            </w:r>
          </w:p>
          <w:p w:rsidR="00BD4DB5" w:rsidRPr="00E3520C" w:rsidRDefault="00BD4DB5" w:rsidP="00BD4DB5">
            <w:pPr>
              <w:jc w:val="center"/>
              <w:rPr>
                <w:rFonts w:eastAsia="Times New Roman" w:cs="Times New Roman"/>
                <w:sz w:val="22"/>
                <w:szCs w:val="22"/>
                <w:lang w:val="en-US" w:eastAsia="zh-CN"/>
              </w:rPr>
            </w:pPr>
            <w:r w:rsidRPr="00E3520C">
              <w:rPr>
                <w:rFonts w:eastAsia="Times New Roman" w:cs="Times New Roman"/>
                <w:sz w:val="22"/>
                <w:szCs w:val="22"/>
                <w:lang w:val="en-US" w:eastAsia="zh-CN"/>
              </w:rPr>
              <w:t>Additions</w:t>
            </w:r>
          </w:p>
          <w:p w:rsidR="00BD4DB5" w:rsidRPr="00E3520C" w:rsidRDefault="00BD4DB5" w:rsidP="00BD4DB5">
            <w:pPr>
              <w:jc w:val="center"/>
              <w:rPr>
                <w:rFonts w:eastAsia="Times New Roman" w:cs="Times New Roman"/>
                <w:sz w:val="22"/>
                <w:szCs w:val="22"/>
                <w:lang w:val="en-US" w:eastAsia="zh-CN"/>
              </w:rPr>
            </w:pPr>
          </w:p>
        </w:tc>
        <w:tc>
          <w:tcPr>
            <w:tcW w:w="68" w:type="dxa"/>
            <w:tcBorders>
              <w:top w:val="single" w:sz="4" w:space="0" w:color="auto"/>
              <w:left w:val="nil"/>
              <w:right w:val="nil"/>
            </w:tcBorders>
          </w:tcPr>
          <w:p w:rsidR="00BD4DB5" w:rsidRPr="00E3520C" w:rsidRDefault="00BD4DB5" w:rsidP="00BD4DB5">
            <w:pPr>
              <w:jc w:val="center"/>
              <w:rPr>
                <w:rFonts w:eastAsia="Times New Roman" w:cs="Times New Roman"/>
                <w:sz w:val="22"/>
                <w:szCs w:val="22"/>
                <w:cs/>
                <w:lang w:val="en-US" w:eastAsia="zh-CN"/>
              </w:rPr>
            </w:pPr>
          </w:p>
        </w:tc>
        <w:tc>
          <w:tcPr>
            <w:tcW w:w="964" w:type="dxa"/>
            <w:tcBorders>
              <w:top w:val="single" w:sz="4" w:space="0" w:color="auto"/>
              <w:left w:val="nil"/>
              <w:bottom w:val="single" w:sz="4" w:space="0" w:color="auto"/>
              <w:right w:val="nil"/>
            </w:tcBorders>
            <w:hideMark/>
          </w:tcPr>
          <w:p w:rsidR="00BD4DB5" w:rsidRPr="00E3520C" w:rsidRDefault="00BD4DB5" w:rsidP="00BD4DB5">
            <w:pPr>
              <w:jc w:val="center"/>
              <w:rPr>
                <w:rFonts w:eastAsia="Times New Roman" w:cs="Times New Roman"/>
                <w:sz w:val="22"/>
                <w:szCs w:val="22"/>
                <w:lang w:eastAsia="zh-CN"/>
              </w:rPr>
            </w:pPr>
            <w:r w:rsidRPr="00E3520C">
              <w:rPr>
                <w:rFonts w:eastAsia="Times New Roman" w:cs="Times New Roman"/>
                <w:sz w:val="22"/>
                <w:szCs w:val="22"/>
                <w:lang w:val="en-US" w:eastAsia="zh-CN"/>
              </w:rPr>
              <w:t>Loss on exchange rates</w:t>
            </w:r>
          </w:p>
        </w:tc>
        <w:tc>
          <w:tcPr>
            <w:tcW w:w="68" w:type="dxa"/>
            <w:tcBorders>
              <w:top w:val="single" w:sz="4" w:space="0" w:color="auto"/>
              <w:left w:val="nil"/>
              <w:right w:val="nil"/>
            </w:tcBorders>
          </w:tcPr>
          <w:p w:rsidR="00BD4DB5" w:rsidRPr="00E3520C" w:rsidRDefault="00BD4DB5" w:rsidP="00BD4DB5">
            <w:pPr>
              <w:jc w:val="center"/>
              <w:rPr>
                <w:rFonts w:eastAsia="Times New Roman" w:cs="Times New Roman"/>
                <w:sz w:val="22"/>
                <w:szCs w:val="22"/>
                <w:cs/>
                <w:lang w:eastAsia="zh-CN"/>
              </w:rPr>
            </w:pPr>
          </w:p>
        </w:tc>
        <w:tc>
          <w:tcPr>
            <w:tcW w:w="964" w:type="dxa"/>
            <w:tcBorders>
              <w:top w:val="single" w:sz="4" w:space="0" w:color="auto"/>
              <w:left w:val="nil"/>
              <w:bottom w:val="single" w:sz="4" w:space="0" w:color="auto"/>
              <w:right w:val="nil"/>
            </w:tcBorders>
            <w:hideMark/>
          </w:tcPr>
          <w:p w:rsidR="00BD4DB5" w:rsidRPr="00E3520C" w:rsidRDefault="00BD4DB5" w:rsidP="00BD4DB5">
            <w:pPr>
              <w:jc w:val="center"/>
              <w:rPr>
                <w:rFonts w:eastAsia="Times New Roman" w:cstheme="minorBidi"/>
                <w:spacing w:val="-4"/>
                <w:sz w:val="22"/>
                <w:szCs w:val="22"/>
                <w:lang w:eastAsia="zh-CN"/>
              </w:rPr>
            </w:pPr>
            <w:r w:rsidRPr="00E3520C">
              <w:rPr>
                <w:rFonts w:eastAsia="Times New Roman" w:cs="Times New Roman"/>
                <w:spacing w:val="-4"/>
                <w:sz w:val="22"/>
                <w:szCs w:val="22"/>
                <w:lang w:eastAsia="zh-CN"/>
              </w:rPr>
              <w:t>Others</w:t>
            </w:r>
            <w:r w:rsidRPr="00E3520C">
              <w:rPr>
                <w:rFonts w:eastAsia="Times New Roman" w:cs="Times New Roman"/>
                <w:spacing w:val="-4"/>
                <w:sz w:val="22"/>
                <w:szCs w:val="22"/>
                <w:cs/>
                <w:lang w:eastAsia="zh-CN"/>
              </w:rPr>
              <w:br/>
            </w:r>
          </w:p>
          <w:p w:rsidR="00BD4DB5" w:rsidRPr="00E3520C" w:rsidRDefault="00BD4DB5" w:rsidP="00BD4DB5">
            <w:pPr>
              <w:jc w:val="center"/>
              <w:rPr>
                <w:rFonts w:eastAsia="Times New Roman" w:cstheme="minorBidi"/>
                <w:spacing w:val="-4"/>
                <w:sz w:val="22"/>
                <w:szCs w:val="22"/>
                <w:cs/>
                <w:lang w:eastAsia="zh-CN"/>
              </w:rPr>
            </w:pPr>
          </w:p>
        </w:tc>
        <w:tc>
          <w:tcPr>
            <w:tcW w:w="74" w:type="dxa"/>
          </w:tcPr>
          <w:p w:rsidR="00BD4DB5" w:rsidRPr="00E3520C" w:rsidRDefault="00BD4DB5" w:rsidP="00F11BD5">
            <w:pPr>
              <w:ind w:right="1"/>
              <w:jc w:val="center"/>
              <w:rPr>
                <w:rFonts w:eastAsia="Times New Roman" w:cs="Times New Roman"/>
                <w:sz w:val="22"/>
                <w:szCs w:val="22"/>
              </w:rPr>
            </w:pPr>
          </w:p>
        </w:tc>
        <w:tc>
          <w:tcPr>
            <w:tcW w:w="1085" w:type="dxa"/>
            <w:vMerge/>
            <w:tcBorders>
              <w:bottom w:val="single" w:sz="4" w:space="0" w:color="auto"/>
            </w:tcBorders>
            <w:hideMark/>
          </w:tcPr>
          <w:p w:rsidR="00BD4DB5" w:rsidRPr="00E3520C" w:rsidRDefault="00BD4DB5" w:rsidP="00F11BD5">
            <w:pPr>
              <w:tabs>
                <w:tab w:val="left" w:pos="286"/>
              </w:tabs>
              <w:ind w:right="1"/>
              <w:jc w:val="center"/>
              <w:rPr>
                <w:rFonts w:eastAsia="Times New Roman" w:cs="Times New Roman"/>
                <w:sz w:val="22"/>
                <w:szCs w:val="22"/>
              </w:rPr>
            </w:pPr>
          </w:p>
        </w:tc>
      </w:tr>
      <w:tr w:rsidR="00E3520C" w:rsidRPr="00E3520C" w:rsidTr="00BD4DB5">
        <w:trPr>
          <w:gridAfter w:val="1"/>
          <w:wAfter w:w="17" w:type="dxa"/>
          <w:trHeight w:val="340"/>
          <w:tblHeader/>
        </w:trPr>
        <w:tc>
          <w:tcPr>
            <w:tcW w:w="2663" w:type="dxa"/>
            <w:vAlign w:val="bottom"/>
          </w:tcPr>
          <w:p w:rsidR="00F90061" w:rsidRPr="00E3520C" w:rsidRDefault="00F90061" w:rsidP="00F11BD5">
            <w:pPr>
              <w:ind w:left="139" w:right="1" w:hanging="139"/>
              <w:jc w:val="left"/>
              <w:outlineLvl w:val="5"/>
              <w:rPr>
                <w:rFonts w:eastAsia="Times New Roman" w:cs="Times New Roman"/>
                <w:spacing w:val="-6"/>
                <w:sz w:val="22"/>
                <w:szCs w:val="22"/>
                <w:lang w:val="en-US" w:eastAsia="zh-CN"/>
              </w:rPr>
            </w:pPr>
            <w:r w:rsidRPr="00E3520C">
              <w:rPr>
                <w:rFonts w:eastAsia="Times New Roman" w:cs="Times New Roman"/>
                <w:spacing w:val="-6"/>
                <w:sz w:val="22"/>
                <w:szCs w:val="22"/>
                <w:lang w:val="en-US" w:eastAsia="zh-CN"/>
              </w:rPr>
              <w:t>Short</w:t>
            </w:r>
            <w:r w:rsidRPr="00E3520C">
              <w:rPr>
                <w:rFonts w:eastAsia="Times New Roman" w:cs="Times New Roman"/>
                <w:spacing w:val="-6"/>
                <w:sz w:val="22"/>
                <w:szCs w:val="22"/>
                <w:cs/>
                <w:lang w:val="en-US" w:eastAsia="zh-CN"/>
              </w:rPr>
              <w:t>-</w:t>
            </w:r>
            <w:r w:rsidRPr="00E3520C">
              <w:rPr>
                <w:rFonts w:eastAsia="Times New Roman" w:cs="Times New Roman"/>
                <w:spacing w:val="-6"/>
                <w:sz w:val="22"/>
                <w:szCs w:val="22"/>
                <w:lang w:val="en-US" w:eastAsia="zh-CN"/>
              </w:rPr>
              <w:t>term loans - related party</w:t>
            </w:r>
          </w:p>
        </w:tc>
        <w:tc>
          <w:tcPr>
            <w:tcW w:w="1013" w:type="dxa"/>
            <w:tcBorders>
              <w:top w:val="single" w:sz="4" w:space="0" w:color="auto"/>
            </w:tcBorders>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3,488</w:t>
            </w:r>
          </w:p>
        </w:tc>
        <w:tc>
          <w:tcPr>
            <w:tcW w:w="73" w:type="dxa"/>
            <w:vAlign w:val="bottom"/>
          </w:tcPr>
          <w:p w:rsidR="00F90061" w:rsidRPr="00E3520C" w:rsidRDefault="00F90061" w:rsidP="00F11BD5">
            <w:pPr>
              <w:tabs>
                <w:tab w:val="decimal" w:pos="966"/>
              </w:tabs>
              <w:ind w:right="57"/>
              <w:rPr>
                <w:rFonts w:eastAsia="Times New Roman" w:cs="Times New Roman"/>
                <w:sz w:val="22"/>
                <w:szCs w:val="22"/>
              </w:rPr>
            </w:pPr>
          </w:p>
        </w:tc>
        <w:tc>
          <w:tcPr>
            <w:tcW w:w="1411" w:type="dxa"/>
            <w:tcBorders>
              <w:top w:val="single" w:sz="4" w:space="0" w:color="auto"/>
            </w:tcBorders>
            <w:vAlign w:val="bottom"/>
          </w:tcPr>
          <w:p w:rsidR="00F90061" w:rsidRPr="00E3520C" w:rsidRDefault="00F90061" w:rsidP="00F11BD5">
            <w:pPr>
              <w:tabs>
                <w:tab w:val="decimal" w:pos="1176"/>
              </w:tabs>
              <w:ind w:right="57"/>
              <w:rPr>
                <w:rFonts w:eastAsia="Times New Roman" w:cs="Times New Roman"/>
                <w:sz w:val="22"/>
                <w:szCs w:val="22"/>
              </w:rPr>
            </w:pPr>
            <w:r w:rsidRPr="00E3520C">
              <w:rPr>
                <w:rFonts w:eastAsia="Times New Roman" w:cs="Times New Roman"/>
                <w:sz w:val="22"/>
                <w:szCs w:val="22"/>
                <w:cs/>
              </w:rPr>
              <w:t>-</w:t>
            </w:r>
          </w:p>
        </w:tc>
        <w:tc>
          <w:tcPr>
            <w:tcW w:w="74" w:type="dxa"/>
            <w:vAlign w:val="bottom"/>
          </w:tcPr>
          <w:p w:rsidR="00F90061" w:rsidRPr="00E3520C" w:rsidRDefault="00F90061" w:rsidP="00F11BD5">
            <w:pPr>
              <w:tabs>
                <w:tab w:val="decimal" w:pos="854"/>
              </w:tabs>
              <w:ind w:right="57"/>
              <w:rPr>
                <w:rFonts w:eastAsia="Times New Roman" w:cs="Times New Roman"/>
                <w:sz w:val="22"/>
                <w:szCs w:val="22"/>
              </w:rPr>
            </w:pPr>
          </w:p>
        </w:tc>
        <w:tc>
          <w:tcPr>
            <w:tcW w:w="1643" w:type="dxa"/>
            <w:vAlign w:val="bottom"/>
          </w:tcPr>
          <w:p w:rsidR="00F90061" w:rsidRPr="00E3520C" w:rsidRDefault="00F90061" w:rsidP="00F11BD5">
            <w:pPr>
              <w:tabs>
                <w:tab w:val="decimal" w:pos="1115"/>
              </w:tabs>
              <w:rPr>
                <w:rFonts w:eastAsia="Times New Roman" w:cs="Times New Roman"/>
                <w:sz w:val="22"/>
                <w:szCs w:val="22"/>
              </w:rPr>
            </w:pPr>
            <w:r w:rsidRPr="00E3520C">
              <w:rPr>
                <w:rFonts w:eastAsia="Times New Roman" w:cs="Times New Roman"/>
                <w:sz w:val="22"/>
                <w:szCs w:val="22"/>
              </w:rPr>
              <w:t>3,488</w:t>
            </w:r>
          </w:p>
        </w:tc>
        <w:tc>
          <w:tcPr>
            <w:tcW w:w="67" w:type="dxa"/>
            <w:vAlign w:val="bottom"/>
          </w:tcPr>
          <w:p w:rsidR="00F90061" w:rsidRPr="00E3520C" w:rsidRDefault="00F90061" w:rsidP="00F11BD5">
            <w:pPr>
              <w:tabs>
                <w:tab w:val="decimal" w:pos="625"/>
                <w:tab w:val="decimal" w:pos="821"/>
                <w:tab w:val="decimal" w:pos="854"/>
                <w:tab w:val="decimal" w:pos="889"/>
              </w:tabs>
              <w:ind w:right="1"/>
              <w:outlineLvl w:val="5"/>
              <w:rPr>
                <w:rFonts w:eastAsia="Times New Roman" w:cs="Times New Roman"/>
                <w:sz w:val="22"/>
                <w:szCs w:val="22"/>
              </w:rPr>
            </w:pPr>
          </w:p>
        </w:tc>
        <w:tc>
          <w:tcPr>
            <w:tcW w:w="1077" w:type="dxa"/>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rPr>
              <w:t>122</w:t>
            </w:r>
          </w:p>
        </w:tc>
        <w:tc>
          <w:tcPr>
            <w:tcW w:w="68" w:type="dxa"/>
            <w:vAlign w:val="bottom"/>
          </w:tcPr>
          <w:p w:rsidR="00F90061" w:rsidRPr="00E3520C" w:rsidRDefault="00F90061" w:rsidP="00F11BD5">
            <w:pPr>
              <w:tabs>
                <w:tab w:val="decimal" w:pos="625"/>
                <w:tab w:val="decimal" w:pos="821"/>
                <w:tab w:val="decimal" w:pos="854"/>
                <w:tab w:val="decimal" w:pos="889"/>
              </w:tabs>
              <w:ind w:right="1"/>
              <w:outlineLvl w:val="5"/>
              <w:rPr>
                <w:rFonts w:eastAsia="Times New Roman" w:cs="Times New Roman"/>
                <w:sz w:val="22"/>
                <w:szCs w:val="22"/>
              </w:rPr>
            </w:pPr>
          </w:p>
        </w:tc>
        <w:tc>
          <w:tcPr>
            <w:tcW w:w="1077" w:type="dxa"/>
            <w:tcBorders>
              <w:left w:val="nil"/>
              <w:right w:val="nil"/>
            </w:tcBorders>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rPr>
              <w:t>(2,253)</w:t>
            </w:r>
          </w:p>
        </w:tc>
        <w:tc>
          <w:tcPr>
            <w:tcW w:w="66" w:type="dxa"/>
            <w:tcBorders>
              <w:left w:val="nil"/>
              <w:right w:val="nil"/>
            </w:tcBorders>
            <w:vAlign w:val="bottom"/>
          </w:tcPr>
          <w:p w:rsidR="00F90061" w:rsidRPr="00E3520C" w:rsidRDefault="00F90061" w:rsidP="00F11BD5">
            <w:pPr>
              <w:tabs>
                <w:tab w:val="decimal" w:pos="854"/>
                <w:tab w:val="decimal" w:pos="889"/>
              </w:tabs>
              <w:ind w:right="1"/>
              <w:outlineLvl w:val="5"/>
              <w:rPr>
                <w:rFonts w:eastAsia="Times New Roman" w:cs="Times New Roman"/>
                <w:sz w:val="22"/>
                <w:szCs w:val="22"/>
              </w:rPr>
            </w:pPr>
          </w:p>
        </w:tc>
        <w:tc>
          <w:tcPr>
            <w:tcW w:w="964" w:type="dxa"/>
            <w:tcBorders>
              <w:top w:val="single" w:sz="4" w:space="0" w:color="auto"/>
              <w:left w:val="nil"/>
              <w:right w:val="nil"/>
            </w:tcBorders>
            <w:vAlign w:val="bottom"/>
          </w:tcPr>
          <w:p w:rsidR="00F90061" w:rsidRPr="00E3520C" w:rsidRDefault="00F90061" w:rsidP="00F11BD5">
            <w:pPr>
              <w:tabs>
                <w:tab w:val="decimal" w:pos="854"/>
              </w:tabs>
              <w:ind w:right="57"/>
              <w:rPr>
                <w:rFonts w:eastAsia="Times New Roman" w:cs="Times New Roman"/>
                <w:sz w:val="22"/>
                <w:szCs w:val="22"/>
                <w:cs/>
              </w:rPr>
            </w:pPr>
            <w:r w:rsidRPr="00E3520C">
              <w:rPr>
                <w:rFonts w:eastAsia="Times New Roman" w:cs="Times New Roman"/>
                <w:sz w:val="22"/>
                <w:szCs w:val="22"/>
                <w:cs/>
              </w:rPr>
              <w:t>-</w:t>
            </w:r>
          </w:p>
        </w:tc>
        <w:tc>
          <w:tcPr>
            <w:tcW w:w="68" w:type="dxa"/>
            <w:tcBorders>
              <w:left w:val="nil"/>
              <w:right w:val="nil"/>
            </w:tcBorders>
            <w:vAlign w:val="bottom"/>
          </w:tcPr>
          <w:p w:rsidR="00F90061" w:rsidRPr="00E3520C" w:rsidRDefault="00F90061" w:rsidP="00F11BD5">
            <w:pPr>
              <w:tabs>
                <w:tab w:val="decimal" w:pos="854"/>
                <w:tab w:val="decimal" w:pos="889"/>
              </w:tabs>
              <w:ind w:right="1"/>
              <w:outlineLvl w:val="5"/>
              <w:rPr>
                <w:rFonts w:eastAsia="Times New Roman" w:cs="Times New Roman"/>
                <w:sz w:val="22"/>
                <w:szCs w:val="22"/>
                <w:cs/>
              </w:rPr>
            </w:pPr>
          </w:p>
        </w:tc>
        <w:tc>
          <w:tcPr>
            <w:tcW w:w="964" w:type="dxa"/>
            <w:tcBorders>
              <w:top w:val="single" w:sz="4" w:space="0" w:color="auto"/>
              <w:left w:val="nil"/>
              <w:right w:val="nil"/>
            </w:tcBorders>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rPr>
              <w:t>-</w:t>
            </w:r>
          </w:p>
        </w:tc>
        <w:tc>
          <w:tcPr>
            <w:tcW w:w="68" w:type="dxa"/>
            <w:tcBorders>
              <w:left w:val="nil"/>
              <w:right w:val="nil"/>
            </w:tcBorders>
            <w:vAlign w:val="bottom"/>
          </w:tcPr>
          <w:p w:rsidR="00F90061" w:rsidRPr="00E3520C" w:rsidRDefault="00F90061" w:rsidP="00F11BD5">
            <w:pPr>
              <w:tabs>
                <w:tab w:val="decimal" w:pos="854"/>
                <w:tab w:val="decimal" w:pos="889"/>
              </w:tabs>
              <w:ind w:right="1"/>
              <w:outlineLvl w:val="5"/>
              <w:rPr>
                <w:rFonts w:eastAsia="Times New Roman" w:cs="Times New Roman"/>
                <w:sz w:val="22"/>
                <w:szCs w:val="22"/>
              </w:rPr>
            </w:pPr>
          </w:p>
        </w:tc>
        <w:tc>
          <w:tcPr>
            <w:tcW w:w="964" w:type="dxa"/>
            <w:tcBorders>
              <w:top w:val="single" w:sz="4" w:space="0" w:color="auto"/>
              <w:left w:val="nil"/>
              <w:right w:val="nil"/>
            </w:tcBorders>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cs/>
              </w:rPr>
              <w:t>-</w:t>
            </w:r>
          </w:p>
        </w:tc>
        <w:tc>
          <w:tcPr>
            <w:tcW w:w="74" w:type="dxa"/>
            <w:vAlign w:val="bottom"/>
          </w:tcPr>
          <w:p w:rsidR="00F90061" w:rsidRPr="00E3520C" w:rsidRDefault="00F90061" w:rsidP="00F11BD5">
            <w:pPr>
              <w:tabs>
                <w:tab w:val="decimal" w:pos="625"/>
                <w:tab w:val="decimal" w:pos="821"/>
                <w:tab w:val="decimal" w:pos="854"/>
                <w:tab w:val="decimal" w:pos="889"/>
              </w:tabs>
              <w:ind w:right="1"/>
              <w:outlineLvl w:val="5"/>
              <w:rPr>
                <w:rFonts w:eastAsia="Times New Roman" w:cs="Times New Roman"/>
                <w:sz w:val="22"/>
                <w:szCs w:val="22"/>
              </w:rPr>
            </w:pPr>
          </w:p>
        </w:tc>
        <w:tc>
          <w:tcPr>
            <w:tcW w:w="1085" w:type="dxa"/>
            <w:vAlign w:val="bottom"/>
          </w:tcPr>
          <w:p w:rsidR="00F90061" w:rsidRPr="00E3520C" w:rsidRDefault="00F90061" w:rsidP="00F11BD5">
            <w:pPr>
              <w:tabs>
                <w:tab w:val="decimal" w:pos="916"/>
              </w:tabs>
              <w:rPr>
                <w:rFonts w:eastAsia="Times New Roman" w:cs="Times New Roman"/>
                <w:sz w:val="22"/>
                <w:szCs w:val="22"/>
              </w:rPr>
            </w:pPr>
            <w:r w:rsidRPr="00E3520C">
              <w:rPr>
                <w:rFonts w:eastAsia="Times New Roman" w:cs="Times New Roman"/>
                <w:sz w:val="22"/>
                <w:szCs w:val="22"/>
              </w:rPr>
              <w:t>1,357</w:t>
            </w:r>
          </w:p>
        </w:tc>
      </w:tr>
      <w:tr w:rsidR="00E3520C" w:rsidRPr="00E3520C" w:rsidTr="00BD4DB5">
        <w:trPr>
          <w:gridAfter w:val="1"/>
          <w:wAfter w:w="17" w:type="dxa"/>
          <w:trHeight w:val="340"/>
        </w:trPr>
        <w:tc>
          <w:tcPr>
            <w:tcW w:w="2663" w:type="dxa"/>
            <w:vAlign w:val="bottom"/>
            <w:hideMark/>
          </w:tcPr>
          <w:p w:rsidR="00F90061" w:rsidRPr="00E3520C" w:rsidRDefault="00F90061" w:rsidP="001D64EB">
            <w:pPr>
              <w:ind w:right="1" w:hanging="3"/>
              <w:jc w:val="left"/>
              <w:outlineLvl w:val="5"/>
              <w:rPr>
                <w:rFonts w:eastAsia="Times New Roman" w:cstheme="minorBidi"/>
                <w:sz w:val="22"/>
                <w:szCs w:val="22"/>
                <w:cs/>
                <w:lang w:val="en-US" w:eastAsia="zh-CN"/>
              </w:rPr>
            </w:pPr>
            <w:r w:rsidRPr="00E3520C">
              <w:rPr>
                <w:rFonts w:eastAsia="Times New Roman" w:cs="Times New Roman"/>
                <w:sz w:val="22"/>
                <w:szCs w:val="22"/>
                <w:lang w:val="en-US" w:eastAsia="zh-CN"/>
              </w:rPr>
              <w:t xml:space="preserve">Loans </w:t>
            </w:r>
            <w:r w:rsidRPr="00E3520C">
              <w:rPr>
                <w:rFonts w:eastAsia="Times New Roman" w:cs="Times New Roman"/>
                <w:sz w:val="22"/>
                <w:szCs w:val="22"/>
                <w:cs/>
                <w:lang w:val="en-US" w:eastAsia="zh-CN"/>
              </w:rPr>
              <w:t xml:space="preserve">- </w:t>
            </w:r>
            <w:r w:rsidRPr="00E3520C">
              <w:rPr>
                <w:rFonts w:eastAsia="Times New Roman" w:cs="Times New Roman"/>
                <w:sz w:val="22"/>
                <w:szCs w:val="22"/>
                <w:lang w:val="en-US" w:eastAsia="zh-CN"/>
              </w:rPr>
              <w:t xml:space="preserve">Baht </w:t>
            </w:r>
          </w:p>
        </w:tc>
        <w:tc>
          <w:tcPr>
            <w:tcW w:w="1013"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1,000</w:t>
            </w:r>
          </w:p>
        </w:tc>
        <w:tc>
          <w:tcPr>
            <w:tcW w:w="73" w:type="dxa"/>
            <w:vAlign w:val="bottom"/>
          </w:tcPr>
          <w:p w:rsidR="00F90061" w:rsidRPr="00E3520C" w:rsidRDefault="00F90061" w:rsidP="00F11BD5">
            <w:pPr>
              <w:tabs>
                <w:tab w:val="decimal" w:pos="966"/>
              </w:tabs>
              <w:ind w:right="57"/>
              <w:rPr>
                <w:rFonts w:eastAsia="Times New Roman" w:cs="Times New Roman"/>
                <w:sz w:val="22"/>
                <w:szCs w:val="22"/>
              </w:rPr>
            </w:pPr>
          </w:p>
        </w:tc>
        <w:tc>
          <w:tcPr>
            <w:tcW w:w="1411" w:type="dxa"/>
            <w:vAlign w:val="bottom"/>
          </w:tcPr>
          <w:p w:rsidR="00F90061" w:rsidRPr="00E3520C" w:rsidRDefault="00F90061" w:rsidP="00F11BD5">
            <w:pPr>
              <w:tabs>
                <w:tab w:val="decimal" w:pos="1176"/>
              </w:tabs>
              <w:ind w:right="57"/>
              <w:rPr>
                <w:rFonts w:eastAsia="Times New Roman" w:cs="Times New Roman"/>
                <w:sz w:val="22"/>
                <w:szCs w:val="22"/>
              </w:rPr>
            </w:pPr>
            <w:r w:rsidRPr="00E3520C">
              <w:rPr>
                <w:rFonts w:eastAsia="Times New Roman" w:cs="Times New Roman"/>
                <w:sz w:val="22"/>
                <w:szCs w:val="22"/>
                <w:cs/>
              </w:rPr>
              <w:t>-</w:t>
            </w:r>
          </w:p>
        </w:tc>
        <w:tc>
          <w:tcPr>
            <w:tcW w:w="74" w:type="dxa"/>
            <w:vAlign w:val="bottom"/>
          </w:tcPr>
          <w:p w:rsidR="00F90061" w:rsidRPr="00E3520C" w:rsidRDefault="00F90061" w:rsidP="00F11BD5">
            <w:pPr>
              <w:tabs>
                <w:tab w:val="decimal" w:pos="854"/>
              </w:tabs>
              <w:ind w:right="57"/>
              <w:rPr>
                <w:rFonts w:eastAsia="Times New Roman" w:cs="Times New Roman"/>
                <w:sz w:val="22"/>
                <w:szCs w:val="22"/>
              </w:rPr>
            </w:pPr>
          </w:p>
        </w:tc>
        <w:tc>
          <w:tcPr>
            <w:tcW w:w="1643" w:type="dxa"/>
            <w:vAlign w:val="bottom"/>
          </w:tcPr>
          <w:p w:rsidR="00F90061" w:rsidRPr="00E3520C" w:rsidRDefault="00F90061" w:rsidP="00F11BD5">
            <w:pPr>
              <w:tabs>
                <w:tab w:val="decimal" w:pos="1115"/>
              </w:tabs>
              <w:rPr>
                <w:rFonts w:eastAsia="Times New Roman" w:cs="Times New Roman"/>
                <w:sz w:val="22"/>
                <w:szCs w:val="22"/>
              </w:rPr>
            </w:pPr>
            <w:r w:rsidRPr="00E3520C">
              <w:rPr>
                <w:rFonts w:eastAsia="Times New Roman" w:cs="Times New Roman"/>
                <w:sz w:val="22"/>
                <w:szCs w:val="22"/>
              </w:rPr>
              <w:t>1,000</w:t>
            </w:r>
          </w:p>
        </w:tc>
        <w:tc>
          <w:tcPr>
            <w:tcW w:w="67" w:type="dxa"/>
            <w:vAlign w:val="bottom"/>
          </w:tcPr>
          <w:p w:rsidR="00F90061" w:rsidRPr="00E3520C" w:rsidRDefault="00F90061" w:rsidP="00F11BD5">
            <w:pPr>
              <w:tabs>
                <w:tab w:val="decimal" w:pos="625"/>
                <w:tab w:val="decimal" w:pos="821"/>
                <w:tab w:val="decimal" w:pos="854"/>
                <w:tab w:val="decimal" w:pos="889"/>
              </w:tabs>
              <w:ind w:right="1"/>
              <w:outlineLvl w:val="5"/>
              <w:rPr>
                <w:rFonts w:eastAsia="Times New Roman" w:cs="Times New Roman"/>
                <w:sz w:val="22"/>
                <w:szCs w:val="22"/>
              </w:rPr>
            </w:pPr>
          </w:p>
        </w:tc>
        <w:tc>
          <w:tcPr>
            <w:tcW w:w="1077" w:type="dxa"/>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rPr>
              <w:t>-</w:t>
            </w:r>
          </w:p>
        </w:tc>
        <w:tc>
          <w:tcPr>
            <w:tcW w:w="68" w:type="dxa"/>
            <w:vAlign w:val="bottom"/>
          </w:tcPr>
          <w:p w:rsidR="00F90061" w:rsidRPr="00E3520C" w:rsidRDefault="00F90061" w:rsidP="00F11BD5">
            <w:pPr>
              <w:tabs>
                <w:tab w:val="decimal" w:pos="625"/>
                <w:tab w:val="decimal" w:pos="821"/>
                <w:tab w:val="decimal" w:pos="854"/>
                <w:tab w:val="decimal" w:pos="889"/>
              </w:tabs>
              <w:ind w:right="1"/>
              <w:outlineLvl w:val="5"/>
              <w:rPr>
                <w:rFonts w:eastAsia="Times New Roman" w:cs="Times New Roman"/>
                <w:sz w:val="22"/>
                <w:szCs w:val="22"/>
              </w:rPr>
            </w:pPr>
          </w:p>
        </w:tc>
        <w:tc>
          <w:tcPr>
            <w:tcW w:w="1077" w:type="dxa"/>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rPr>
              <w:t>-</w:t>
            </w:r>
          </w:p>
        </w:tc>
        <w:tc>
          <w:tcPr>
            <w:tcW w:w="66" w:type="dxa"/>
            <w:vAlign w:val="bottom"/>
          </w:tcPr>
          <w:p w:rsidR="00F90061" w:rsidRPr="00E3520C" w:rsidRDefault="00F90061" w:rsidP="00F11BD5">
            <w:pPr>
              <w:tabs>
                <w:tab w:val="decimal" w:pos="854"/>
                <w:tab w:val="decimal" w:pos="889"/>
              </w:tabs>
              <w:ind w:right="1"/>
              <w:outlineLvl w:val="5"/>
              <w:rPr>
                <w:rFonts w:eastAsia="Times New Roman" w:cs="Times New Roman"/>
                <w:sz w:val="22"/>
                <w:szCs w:val="22"/>
              </w:rPr>
            </w:pPr>
          </w:p>
        </w:tc>
        <w:tc>
          <w:tcPr>
            <w:tcW w:w="964" w:type="dxa"/>
            <w:vAlign w:val="bottom"/>
          </w:tcPr>
          <w:p w:rsidR="00F90061" w:rsidRPr="00E3520C" w:rsidRDefault="00F90061" w:rsidP="00F11BD5">
            <w:pPr>
              <w:tabs>
                <w:tab w:val="decimal" w:pos="854"/>
              </w:tabs>
              <w:ind w:right="57"/>
              <w:rPr>
                <w:rFonts w:eastAsia="Times New Roman" w:cs="Times New Roman"/>
                <w:sz w:val="22"/>
                <w:szCs w:val="22"/>
                <w:cs/>
              </w:rPr>
            </w:pPr>
            <w:r w:rsidRPr="00E3520C">
              <w:rPr>
                <w:rFonts w:eastAsia="Times New Roman" w:cs="Times New Roman"/>
                <w:sz w:val="22"/>
                <w:szCs w:val="22"/>
                <w:cs/>
              </w:rPr>
              <w:t>-</w:t>
            </w:r>
          </w:p>
        </w:tc>
        <w:tc>
          <w:tcPr>
            <w:tcW w:w="68" w:type="dxa"/>
            <w:vAlign w:val="bottom"/>
          </w:tcPr>
          <w:p w:rsidR="00F90061" w:rsidRPr="00E3520C" w:rsidRDefault="00F90061" w:rsidP="00F11BD5">
            <w:pPr>
              <w:tabs>
                <w:tab w:val="decimal" w:pos="854"/>
                <w:tab w:val="decimal" w:pos="889"/>
              </w:tabs>
              <w:ind w:right="1"/>
              <w:outlineLvl w:val="5"/>
              <w:rPr>
                <w:rFonts w:eastAsia="Times New Roman" w:cs="Times New Roman"/>
                <w:sz w:val="22"/>
                <w:szCs w:val="22"/>
                <w:cs/>
              </w:rPr>
            </w:pPr>
          </w:p>
        </w:tc>
        <w:tc>
          <w:tcPr>
            <w:tcW w:w="964" w:type="dxa"/>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rPr>
              <w:t>-</w:t>
            </w:r>
          </w:p>
        </w:tc>
        <w:tc>
          <w:tcPr>
            <w:tcW w:w="68" w:type="dxa"/>
            <w:vAlign w:val="bottom"/>
          </w:tcPr>
          <w:p w:rsidR="00F90061" w:rsidRPr="00E3520C" w:rsidRDefault="00F90061" w:rsidP="00F11BD5">
            <w:pPr>
              <w:tabs>
                <w:tab w:val="decimal" w:pos="854"/>
                <w:tab w:val="decimal" w:pos="889"/>
              </w:tabs>
              <w:ind w:right="1"/>
              <w:outlineLvl w:val="5"/>
              <w:rPr>
                <w:rFonts w:eastAsia="Times New Roman" w:cs="Times New Roman"/>
                <w:sz w:val="22"/>
                <w:szCs w:val="22"/>
              </w:rPr>
            </w:pPr>
          </w:p>
        </w:tc>
        <w:tc>
          <w:tcPr>
            <w:tcW w:w="964" w:type="dxa"/>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cs/>
              </w:rPr>
              <w:t>-</w:t>
            </w:r>
          </w:p>
        </w:tc>
        <w:tc>
          <w:tcPr>
            <w:tcW w:w="74" w:type="dxa"/>
            <w:vAlign w:val="bottom"/>
          </w:tcPr>
          <w:p w:rsidR="00F90061" w:rsidRPr="00E3520C" w:rsidRDefault="00F90061" w:rsidP="00F11BD5">
            <w:pPr>
              <w:tabs>
                <w:tab w:val="decimal" w:pos="625"/>
                <w:tab w:val="decimal" w:pos="821"/>
                <w:tab w:val="decimal" w:pos="854"/>
                <w:tab w:val="decimal" w:pos="889"/>
              </w:tabs>
              <w:ind w:right="1"/>
              <w:outlineLvl w:val="5"/>
              <w:rPr>
                <w:rFonts w:eastAsia="Times New Roman" w:cs="Times New Roman"/>
                <w:sz w:val="22"/>
                <w:szCs w:val="22"/>
              </w:rPr>
            </w:pPr>
          </w:p>
        </w:tc>
        <w:tc>
          <w:tcPr>
            <w:tcW w:w="1085" w:type="dxa"/>
            <w:vAlign w:val="bottom"/>
          </w:tcPr>
          <w:p w:rsidR="00F90061" w:rsidRPr="00E3520C" w:rsidRDefault="00F90061" w:rsidP="00F11BD5">
            <w:pPr>
              <w:tabs>
                <w:tab w:val="decimal" w:pos="916"/>
              </w:tabs>
              <w:rPr>
                <w:rFonts w:eastAsia="Times New Roman" w:cs="Times New Roman"/>
                <w:sz w:val="22"/>
                <w:szCs w:val="22"/>
              </w:rPr>
            </w:pPr>
            <w:r w:rsidRPr="00E3520C">
              <w:rPr>
                <w:rFonts w:eastAsia="Times New Roman" w:cs="Times New Roman"/>
                <w:sz w:val="22"/>
                <w:szCs w:val="22"/>
              </w:rPr>
              <w:t>1,000</w:t>
            </w:r>
          </w:p>
        </w:tc>
      </w:tr>
      <w:tr w:rsidR="00E3520C" w:rsidRPr="00E3520C" w:rsidTr="00BD4DB5">
        <w:trPr>
          <w:gridAfter w:val="1"/>
          <w:wAfter w:w="17" w:type="dxa"/>
          <w:trHeight w:val="340"/>
        </w:trPr>
        <w:tc>
          <w:tcPr>
            <w:tcW w:w="2663" w:type="dxa"/>
            <w:vAlign w:val="bottom"/>
            <w:hideMark/>
          </w:tcPr>
          <w:p w:rsidR="00F90061" w:rsidRPr="00E3520C" w:rsidRDefault="00F90061" w:rsidP="00F11BD5">
            <w:pPr>
              <w:ind w:right="1" w:hanging="3"/>
              <w:jc w:val="left"/>
              <w:outlineLvl w:val="5"/>
              <w:rPr>
                <w:rFonts w:eastAsia="Times New Roman" w:cs="Times New Roman"/>
                <w:sz w:val="22"/>
                <w:szCs w:val="22"/>
                <w:cs/>
                <w:lang w:val="en-US" w:eastAsia="zh-CN"/>
              </w:rPr>
            </w:pPr>
            <w:r w:rsidRPr="00E3520C">
              <w:rPr>
                <w:rFonts w:eastAsia="Times New Roman" w:cs="Times New Roman"/>
                <w:sz w:val="22"/>
                <w:szCs w:val="22"/>
                <w:lang w:val="en-US" w:eastAsia="zh-CN"/>
              </w:rPr>
              <w:t xml:space="preserve">Loans </w:t>
            </w:r>
            <w:r w:rsidRPr="00E3520C">
              <w:rPr>
                <w:rFonts w:eastAsia="Times New Roman" w:cs="Times New Roman"/>
                <w:sz w:val="22"/>
                <w:szCs w:val="22"/>
                <w:cs/>
                <w:lang w:val="en-US" w:eastAsia="zh-CN"/>
              </w:rPr>
              <w:t xml:space="preserve">- </w:t>
            </w:r>
            <w:r w:rsidRPr="00E3520C">
              <w:rPr>
                <w:rFonts w:eastAsia="Times New Roman" w:cs="Times New Roman"/>
                <w:sz w:val="22"/>
                <w:szCs w:val="22"/>
                <w:lang w:val="en-US" w:eastAsia="zh-CN"/>
              </w:rPr>
              <w:t>foreign currencies</w:t>
            </w:r>
          </w:p>
        </w:tc>
        <w:tc>
          <w:tcPr>
            <w:tcW w:w="1013"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23,873</w:t>
            </w:r>
          </w:p>
        </w:tc>
        <w:tc>
          <w:tcPr>
            <w:tcW w:w="73" w:type="dxa"/>
            <w:vAlign w:val="bottom"/>
          </w:tcPr>
          <w:p w:rsidR="00F90061" w:rsidRPr="00E3520C" w:rsidRDefault="00F90061" w:rsidP="00F11BD5">
            <w:pPr>
              <w:tabs>
                <w:tab w:val="decimal" w:pos="966"/>
              </w:tabs>
              <w:ind w:right="57"/>
              <w:rPr>
                <w:rFonts w:eastAsia="Times New Roman" w:cs="Times New Roman"/>
                <w:sz w:val="22"/>
                <w:szCs w:val="22"/>
              </w:rPr>
            </w:pPr>
          </w:p>
        </w:tc>
        <w:tc>
          <w:tcPr>
            <w:tcW w:w="1411" w:type="dxa"/>
            <w:vAlign w:val="bottom"/>
          </w:tcPr>
          <w:p w:rsidR="00F90061" w:rsidRPr="00E3520C" w:rsidRDefault="00F90061" w:rsidP="00F11BD5">
            <w:pPr>
              <w:tabs>
                <w:tab w:val="decimal" w:pos="1176"/>
              </w:tabs>
              <w:ind w:right="57"/>
              <w:rPr>
                <w:rFonts w:eastAsia="Times New Roman" w:cs="Times New Roman"/>
                <w:sz w:val="22"/>
                <w:szCs w:val="22"/>
              </w:rPr>
            </w:pPr>
            <w:r w:rsidRPr="00E3520C">
              <w:rPr>
                <w:rFonts w:eastAsia="Times New Roman" w:cs="Times New Roman"/>
                <w:sz w:val="22"/>
                <w:szCs w:val="22"/>
                <w:cs/>
              </w:rPr>
              <w:t>-</w:t>
            </w:r>
          </w:p>
        </w:tc>
        <w:tc>
          <w:tcPr>
            <w:tcW w:w="74" w:type="dxa"/>
            <w:vAlign w:val="bottom"/>
          </w:tcPr>
          <w:p w:rsidR="00F90061" w:rsidRPr="00E3520C" w:rsidRDefault="00F90061" w:rsidP="00F11BD5">
            <w:pPr>
              <w:tabs>
                <w:tab w:val="decimal" w:pos="854"/>
              </w:tabs>
              <w:ind w:right="57"/>
              <w:rPr>
                <w:rFonts w:eastAsia="Times New Roman" w:cs="Times New Roman"/>
                <w:sz w:val="22"/>
                <w:szCs w:val="22"/>
              </w:rPr>
            </w:pPr>
          </w:p>
        </w:tc>
        <w:tc>
          <w:tcPr>
            <w:tcW w:w="1643" w:type="dxa"/>
            <w:vAlign w:val="bottom"/>
          </w:tcPr>
          <w:p w:rsidR="00F90061" w:rsidRPr="00E3520C" w:rsidRDefault="00F90061" w:rsidP="00F11BD5">
            <w:pPr>
              <w:tabs>
                <w:tab w:val="decimal" w:pos="1115"/>
              </w:tabs>
              <w:rPr>
                <w:rFonts w:eastAsia="Times New Roman" w:cs="Times New Roman"/>
                <w:sz w:val="22"/>
                <w:szCs w:val="22"/>
              </w:rPr>
            </w:pPr>
            <w:r w:rsidRPr="00E3520C">
              <w:rPr>
                <w:rFonts w:eastAsia="Times New Roman" w:cs="Times New Roman"/>
                <w:sz w:val="22"/>
                <w:szCs w:val="22"/>
              </w:rPr>
              <w:t>23,873</w:t>
            </w:r>
          </w:p>
        </w:tc>
        <w:tc>
          <w:tcPr>
            <w:tcW w:w="67" w:type="dxa"/>
            <w:vAlign w:val="bottom"/>
          </w:tcPr>
          <w:p w:rsidR="00F90061" w:rsidRPr="00E3520C" w:rsidRDefault="00F90061" w:rsidP="00F11BD5">
            <w:pPr>
              <w:tabs>
                <w:tab w:val="decimal" w:pos="821"/>
                <w:tab w:val="decimal" w:pos="854"/>
                <w:tab w:val="decimal" w:pos="889"/>
              </w:tabs>
              <w:ind w:right="1"/>
              <w:outlineLvl w:val="5"/>
              <w:rPr>
                <w:rFonts w:eastAsia="Times New Roman" w:cs="Times New Roman"/>
                <w:sz w:val="22"/>
                <w:szCs w:val="22"/>
              </w:rPr>
            </w:pPr>
          </w:p>
        </w:tc>
        <w:tc>
          <w:tcPr>
            <w:tcW w:w="1077" w:type="dxa"/>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rPr>
              <w:t>-</w:t>
            </w:r>
          </w:p>
        </w:tc>
        <w:tc>
          <w:tcPr>
            <w:tcW w:w="68" w:type="dxa"/>
            <w:vAlign w:val="bottom"/>
          </w:tcPr>
          <w:p w:rsidR="00F90061" w:rsidRPr="00E3520C" w:rsidRDefault="00F90061" w:rsidP="00F11BD5">
            <w:pPr>
              <w:tabs>
                <w:tab w:val="decimal" w:pos="821"/>
                <w:tab w:val="decimal" w:pos="854"/>
                <w:tab w:val="decimal" w:pos="889"/>
              </w:tabs>
              <w:ind w:right="1"/>
              <w:outlineLvl w:val="5"/>
              <w:rPr>
                <w:rFonts w:eastAsia="Times New Roman" w:cs="Times New Roman"/>
                <w:sz w:val="22"/>
                <w:szCs w:val="22"/>
              </w:rPr>
            </w:pPr>
          </w:p>
        </w:tc>
        <w:tc>
          <w:tcPr>
            <w:tcW w:w="1077" w:type="dxa"/>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rPr>
              <w:t>-</w:t>
            </w:r>
          </w:p>
        </w:tc>
        <w:tc>
          <w:tcPr>
            <w:tcW w:w="66" w:type="dxa"/>
            <w:vAlign w:val="bottom"/>
          </w:tcPr>
          <w:p w:rsidR="00F90061" w:rsidRPr="00E3520C" w:rsidRDefault="00F90061" w:rsidP="00F11BD5">
            <w:pPr>
              <w:tabs>
                <w:tab w:val="decimal" w:pos="541"/>
                <w:tab w:val="decimal" w:pos="854"/>
                <w:tab w:val="decimal" w:pos="889"/>
                <w:tab w:val="left" w:pos="1440"/>
                <w:tab w:val="left" w:pos="1920"/>
                <w:tab w:val="left" w:pos="2400"/>
                <w:tab w:val="left" w:pos="2880"/>
                <w:tab w:val="left" w:pos="3360"/>
                <w:tab w:val="left" w:pos="3840"/>
                <w:tab w:val="left" w:pos="4320"/>
              </w:tabs>
              <w:ind w:right="1"/>
              <w:outlineLvl w:val="5"/>
              <w:rPr>
                <w:rFonts w:eastAsia="Times New Roman" w:cs="Times New Roman"/>
                <w:sz w:val="22"/>
                <w:szCs w:val="22"/>
              </w:rPr>
            </w:pPr>
          </w:p>
        </w:tc>
        <w:tc>
          <w:tcPr>
            <w:tcW w:w="964"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cs/>
              </w:rPr>
              <w:t>-</w:t>
            </w:r>
          </w:p>
        </w:tc>
        <w:tc>
          <w:tcPr>
            <w:tcW w:w="68" w:type="dxa"/>
            <w:vAlign w:val="bottom"/>
          </w:tcPr>
          <w:p w:rsidR="00F90061" w:rsidRPr="00E3520C" w:rsidRDefault="00F90061" w:rsidP="00F11BD5">
            <w:pPr>
              <w:tabs>
                <w:tab w:val="decimal" w:pos="854"/>
                <w:tab w:val="decimal" w:pos="889"/>
              </w:tabs>
              <w:ind w:right="1"/>
              <w:outlineLvl w:val="5"/>
              <w:rPr>
                <w:rFonts w:eastAsia="Times New Roman" w:cs="Times New Roman"/>
                <w:sz w:val="22"/>
                <w:szCs w:val="22"/>
              </w:rPr>
            </w:pPr>
          </w:p>
        </w:tc>
        <w:tc>
          <w:tcPr>
            <w:tcW w:w="964" w:type="dxa"/>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rPr>
              <w:t>2,014</w:t>
            </w:r>
          </w:p>
        </w:tc>
        <w:tc>
          <w:tcPr>
            <w:tcW w:w="68" w:type="dxa"/>
            <w:vAlign w:val="bottom"/>
          </w:tcPr>
          <w:p w:rsidR="00F90061" w:rsidRPr="00E3520C" w:rsidRDefault="00F90061" w:rsidP="00F11BD5">
            <w:pPr>
              <w:tabs>
                <w:tab w:val="decimal" w:pos="854"/>
                <w:tab w:val="decimal" w:pos="889"/>
              </w:tabs>
              <w:ind w:right="1"/>
              <w:outlineLvl w:val="5"/>
              <w:rPr>
                <w:rFonts w:eastAsia="Times New Roman" w:cs="Times New Roman"/>
                <w:sz w:val="22"/>
                <w:szCs w:val="22"/>
              </w:rPr>
            </w:pPr>
          </w:p>
        </w:tc>
        <w:tc>
          <w:tcPr>
            <w:tcW w:w="964" w:type="dxa"/>
            <w:vAlign w:val="bottom"/>
          </w:tcPr>
          <w:p w:rsidR="00F90061" w:rsidRPr="00E3520C" w:rsidRDefault="00F90061" w:rsidP="00F11BD5">
            <w:pPr>
              <w:tabs>
                <w:tab w:val="decimal" w:pos="854"/>
              </w:tabs>
              <w:rPr>
                <w:rFonts w:eastAsia="Times New Roman" w:cs="Times New Roman"/>
                <w:sz w:val="22"/>
                <w:szCs w:val="22"/>
              </w:rPr>
            </w:pPr>
            <w:r w:rsidRPr="00E3520C">
              <w:rPr>
                <w:rFonts w:eastAsia="Times New Roman" w:cs="Times New Roman"/>
                <w:sz w:val="22"/>
                <w:szCs w:val="22"/>
                <w:cs/>
              </w:rPr>
              <w:t>-</w:t>
            </w:r>
          </w:p>
        </w:tc>
        <w:tc>
          <w:tcPr>
            <w:tcW w:w="74" w:type="dxa"/>
            <w:vAlign w:val="bottom"/>
          </w:tcPr>
          <w:p w:rsidR="00F90061" w:rsidRPr="00E3520C" w:rsidRDefault="00F90061" w:rsidP="00F11BD5">
            <w:pPr>
              <w:tabs>
                <w:tab w:val="decimal" w:pos="821"/>
                <w:tab w:val="decimal" w:pos="854"/>
                <w:tab w:val="decimal" w:pos="889"/>
              </w:tabs>
              <w:ind w:right="1"/>
              <w:outlineLvl w:val="5"/>
              <w:rPr>
                <w:rFonts w:eastAsia="Times New Roman" w:cs="Times New Roman"/>
                <w:sz w:val="22"/>
                <w:szCs w:val="22"/>
              </w:rPr>
            </w:pPr>
          </w:p>
        </w:tc>
        <w:tc>
          <w:tcPr>
            <w:tcW w:w="1085" w:type="dxa"/>
            <w:vAlign w:val="bottom"/>
          </w:tcPr>
          <w:p w:rsidR="00F90061" w:rsidRPr="00E3520C" w:rsidRDefault="00F90061" w:rsidP="00F11BD5">
            <w:pPr>
              <w:tabs>
                <w:tab w:val="decimal" w:pos="916"/>
              </w:tabs>
              <w:rPr>
                <w:rFonts w:eastAsia="Times New Roman" w:cs="Times New Roman"/>
                <w:sz w:val="22"/>
                <w:szCs w:val="22"/>
              </w:rPr>
            </w:pPr>
            <w:r w:rsidRPr="00E3520C">
              <w:rPr>
                <w:rFonts w:eastAsia="Times New Roman" w:cs="Times New Roman"/>
                <w:sz w:val="22"/>
                <w:szCs w:val="22"/>
              </w:rPr>
              <w:t>25,887</w:t>
            </w:r>
          </w:p>
        </w:tc>
      </w:tr>
      <w:tr w:rsidR="00E3520C" w:rsidRPr="00E3520C" w:rsidTr="00BD4DB5">
        <w:trPr>
          <w:gridAfter w:val="1"/>
          <w:wAfter w:w="17" w:type="dxa"/>
          <w:trHeight w:val="340"/>
        </w:trPr>
        <w:tc>
          <w:tcPr>
            <w:tcW w:w="2663" w:type="dxa"/>
            <w:vAlign w:val="bottom"/>
          </w:tcPr>
          <w:p w:rsidR="00F90061" w:rsidRPr="00E3520C" w:rsidRDefault="00F90061" w:rsidP="00420E6B">
            <w:pPr>
              <w:ind w:right="1" w:hanging="3"/>
              <w:jc w:val="left"/>
              <w:outlineLvl w:val="5"/>
              <w:rPr>
                <w:rFonts w:eastAsia="Times New Roman" w:cs="Times New Roman"/>
                <w:sz w:val="22"/>
                <w:szCs w:val="22"/>
                <w:cs/>
                <w:lang w:val="en-US" w:eastAsia="zh-CN"/>
              </w:rPr>
            </w:pPr>
            <w:r w:rsidRPr="00E3520C">
              <w:rPr>
                <w:rFonts w:eastAsia="Times New Roman" w:cs="Times New Roman"/>
                <w:sz w:val="22"/>
                <w:szCs w:val="22"/>
                <w:lang w:val="en-US" w:eastAsia="zh-CN"/>
              </w:rPr>
              <w:t xml:space="preserve">Debentures </w:t>
            </w:r>
            <w:r w:rsidR="00420E6B" w:rsidRPr="00E3520C">
              <w:rPr>
                <w:rFonts w:eastAsia="Times New Roman"/>
                <w:sz w:val="22"/>
                <w:szCs w:val="28"/>
                <w:lang w:val="en-US" w:eastAsia="zh-CN"/>
              </w:rPr>
              <w:t>-</w:t>
            </w:r>
            <w:r w:rsidRPr="00E3520C">
              <w:rPr>
                <w:rFonts w:eastAsia="Times New Roman" w:cs="Times New Roman"/>
                <w:sz w:val="22"/>
                <w:szCs w:val="22"/>
                <w:cs/>
                <w:lang w:val="en-US" w:eastAsia="zh-CN"/>
              </w:rPr>
              <w:t xml:space="preserve"> </w:t>
            </w:r>
            <w:r w:rsidR="001D64EB" w:rsidRPr="00E3520C">
              <w:rPr>
                <w:rFonts w:eastAsia="Times New Roman" w:cs="Times New Roman"/>
                <w:sz w:val="22"/>
                <w:szCs w:val="22"/>
                <w:lang w:val="en-US" w:eastAsia="zh-CN"/>
              </w:rPr>
              <w:t>Baht</w:t>
            </w:r>
          </w:p>
        </w:tc>
        <w:tc>
          <w:tcPr>
            <w:tcW w:w="1013" w:type="dxa"/>
            <w:vAlign w:val="bottom"/>
          </w:tcPr>
          <w:p w:rsidR="00F90061" w:rsidRPr="00E3520C" w:rsidRDefault="00F90061" w:rsidP="00F11BD5">
            <w:pPr>
              <w:tabs>
                <w:tab w:val="decimal" w:pos="854"/>
              </w:tabs>
              <w:ind w:right="57"/>
              <w:rPr>
                <w:rFonts w:eastAsia="Times New Roman" w:cs="Times New Roman"/>
                <w:sz w:val="22"/>
                <w:szCs w:val="22"/>
                <w:lang w:val="en-US" w:eastAsia="zh-CN"/>
              </w:rPr>
            </w:pPr>
            <w:r w:rsidRPr="00E3520C">
              <w:rPr>
                <w:rFonts w:eastAsia="Times New Roman" w:cs="Times New Roman"/>
                <w:sz w:val="22"/>
                <w:szCs w:val="22"/>
                <w:lang w:val="en-US" w:eastAsia="zh-CN"/>
              </w:rPr>
              <w:t>83,702</w:t>
            </w:r>
          </w:p>
        </w:tc>
        <w:tc>
          <w:tcPr>
            <w:tcW w:w="73" w:type="dxa"/>
            <w:vAlign w:val="bottom"/>
          </w:tcPr>
          <w:p w:rsidR="00F90061" w:rsidRPr="00E3520C" w:rsidRDefault="00F90061" w:rsidP="00F11BD5">
            <w:pPr>
              <w:tabs>
                <w:tab w:val="decimal" w:pos="966"/>
              </w:tabs>
              <w:ind w:right="57"/>
              <w:rPr>
                <w:rFonts w:eastAsia="Times New Roman" w:cs="Times New Roman"/>
                <w:sz w:val="22"/>
                <w:szCs w:val="22"/>
                <w:lang w:val="en-US" w:eastAsia="zh-CN"/>
              </w:rPr>
            </w:pPr>
          </w:p>
        </w:tc>
        <w:tc>
          <w:tcPr>
            <w:tcW w:w="1411" w:type="dxa"/>
            <w:vAlign w:val="bottom"/>
          </w:tcPr>
          <w:p w:rsidR="00F90061" w:rsidRPr="00E3520C" w:rsidRDefault="00F90061" w:rsidP="00F11BD5">
            <w:pPr>
              <w:tabs>
                <w:tab w:val="decimal" w:pos="1176"/>
              </w:tabs>
              <w:ind w:right="57"/>
              <w:rPr>
                <w:rFonts w:eastAsia="Times New Roman" w:cs="Times New Roman"/>
                <w:sz w:val="22"/>
                <w:szCs w:val="22"/>
                <w:lang w:val="en-US" w:eastAsia="zh-CN"/>
              </w:rPr>
            </w:pPr>
            <w:r w:rsidRPr="00E3520C">
              <w:rPr>
                <w:rFonts w:eastAsia="Times New Roman" w:cs="Times New Roman"/>
                <w:sz w:val="22"/>
                <w:szCs w:val="22"/>
                <w:lang w:val="en-US" w:eastAsia="zh-CN"/>
              </w:rPr>
              <w:t>(14)</w:t>
            </w:r>
          </w:p>
        </w:tc>
        <w:tc>
          <w:tcPr>
            <w:tcW w:w="74" w:type="dxa"/>
            <w:vAlign w:val="bottom"/>
          </w:tcPr>
          <w:p w:rsidR="00F90061" w:rsidRPr="00E3520C" w:rsidRDefault="00F90061" w:rsidP="00F11BD5">
            <w:pPr>
              <w:tabs>
                <w:tab w:val="decimal" w:pos="854"/>
                <w:tab w:val="decimal" w:pos="966"/>
              </w:tabs>
              <w:ind w:right="57"/>
              <w:rPr>
                <w:rFonts w:eastAsia="Times New Roman" w:cs="Times New Roman"/>
                <w:sz w:val="22"/>
                <w:szCs w:val="22"/>
                <w:lang w:val="en-US" w:eastAsia="zh-CN"/>
              </w:rPr>
            </w:pPr>
          </w:p>
        </w:tc>
        <w:tc>
          <w:tcPr>
            <w:tcW w:w="1643" w:type="dxa"/>
            <w:vAlign w:val="bottom"/>
          </w:tcPr>
          <w:p w:rsidR="00F90061" w:rsidRPr="00E3520C" w:rsidRDefault="00F90061" w:rsidP="00F11BD5">
            <w:pPr>
              <w:tabs>
                <w:tab w:val="decimal" w:pos="1115"/>
              </w:tabs>
              <w:ind w:right="57"/>
              <w:rPr>
                <w:rFonts w:eastAsia="Times New Roman" w:cs="Times New Roman"/>
                <w:sz w:val="22"/>
                <w:szCs w:val="22"/>
                <w:lang w:val="en-US" w:eastAsia="zh-CN"/>
              </w:rPr>
            </w:pPr>
            <w:r w:rsidRPr="00E3520C">
              <w:rPr>
                <w:rFonts w:eastAsia="Times New Roman" w:cs="Times New Roman"/>
                <w:sz w:val="22"/>
                <w:szCs w:val="22"/>
                <w:lang w:val="en-US" w:eastAsia="zh-CN"/>
              </w:rPr>
              <w:t>83,688</w:t>
            </w:r>
          </w:p>
        </w:tc>
        <w:tc>
          <w:tcPr>
            <w:tcW w:w="67" w:type="dxa"/>
            <w:vAlign w:val="bottom"/>
          </w:tcPr>
          <w:p w:rsidR="00F90061" w:rsidRPr="00E3520C" w:rsidRDefault="00F90061" w:rsidP="00F11BD5">
            <w:pPr>
              <w:tabs>
                <w:tab w:val="decimal" w:pos="821"/>
                <w:tab w:val="decimal" w:pos="854"/>
                <w:tab w:val="decimal" w:pos="889"/>
                <w:tab w:val="decimal" w:pos="990"/>
              </w:tabs>
              <w:ind w:right="57"/>
              <w:outlineLvl w:val="5"/>
              <w:rPr>
                <w:rFonts w:eastAsia="Times New Roman" w:cs="Times New Roman"/>
                <w:sz w:val="22"/>
                <w:szCs w:val="22"/>
                <w:lang w:val="en-US" w:eastAsia="zh-CN"/>
              </w:rPr>
            </w:pPr>
          </w:p>
        </w:tc>
        <w:tc>
          <w:tcPr>
            <w:tcW w:w="1077" w:type="dxa"/>
            <w:vAlign w:val="bottom"/>
          </w:tcPr>
          <w:p w:rsidR="00F90061" w:rsidRPr="00E3520C" w:rsidRDefault="00F90061" w:rsidP="00F11BD5">
            <w:pPr>
              <w:tabs>
                <w:tab w:val="decimal" w:pos="854"/>
              </w:tabs>
              <w:ind w:right="57"/>
              <w:rPr>
                <w:rFonts w:eastAsia="Times New Roman" w:cs="Times New Roman"/>
                <w:sz w:val="22"/>
                <w:szCs w:val="22"/>
                <w:lang w:val="en-US" w:eastAsia="zh-CN"/>
              </w:rPr>
            </w:pPr>
            <w:r w:rsidRPr="00E3520C">
              <w:rPr>
                <w:rFonts w:eastAsia="Times New Roman" w:cs="Times New Roman"/>
                <w:sz w:val="22"/>
                <w:szCs w:val="22"/>
                <w:lang w:val="en-US" w:eastAsia="zh-CN"/>
              </w:rPr>
              <w:t>-</w:t>
            </w:r>
          </w:p>
        </w:tc>
        <w:tc>
          <w:tcPr>
            <w:tcW w:w="68" w:type="dxa"/>
            <w:vAlign w:val="bottom"/>
          </w:tcPr>
          <w:p w:rsidR="00F90061" w:rsidRPr="00E3520C" w:rsidRDefault="00F90061" w:rsidP="00F11BD5">
            <w:pPr>
              <w:tabs>
                <w:tab w:val="decimal" w:pos="821"/>
                <w:tab w:val="decimal" w:pos="854"/>
                <w:tab w:val="decimal" w:pos="889"/>
              </w:tabs>
              <w:ind w:right="57"/>
              <w:outlineLvl w:val="5"/>
              <w:rPr>
                <w:rFonts w:eastAsia="Times New Roman" w:cs="Times New Roman"/>
                <w:sz w:val="22"/>
                <w:szCs w:val="22"/>
                <w:lang w:val="en-US" w:eastAsia="zh-CN"/>
              </w:rPr>
            </w:pPr>
          </w:p>
        </w:tc>
        <w:tc>
          <w:tcPr>
            <w:tcW w:w="1077" w:type="dxa"/>
            <w:vAlign w:val="bottom"/>
          </w:tcPr>
          <w:p w:rsidR="00F90061" w:rsidRPr="00E3520C" w:rsidRDefault="00F90061" w:rsidP="00F11BD5">
            <w:pPr>
              <w:tabs>
                <w:tab w:val="decimal" w:pos="854"/>
              </w:tabs>
              <w:ind w:right="57"/>
              <w:rPr>
                <w:rFonts w:eastAsia="Times New Roman" w:cs="Times New Roman"/>
                <w:sz w:val="22"/>
                <w:szCs w:val="22"/>
                <w:lang w:val="en-US" w:eastAsia="zh-CN"/>
              </w:rPr>
            </w:pPr>
            <w:r w:rsidRPr="00E3520C">
              <w:rPr>
                <w:rFonts w:eastAsia="Times New Roman" w:cs="Times New Roman"/>
                <w:sz w:val="22"/>
                <w:szCs w:val="22"/>
                <w:lang w:val="en-US" w:eastAsia="zh-CN"/>
              </w:rPr>
              <w:t>-</w:t>
            </w:r>
          </w:p>
        </w:tc>
        <w:tc>
          <w:tcPr>
            <w:tcW w:w="66" w:type="dxa"/>
            <w:vAlign w:val="bottom"/>
          </w:tcPr>
          <w:p w:rsidR="00F90061" w:rsidRPr="00E3520C" w:rsidRDefault="00F90061" w:rsidP="00F11BD5">
            <w:pPr>
              <w:tabs>
                <w:tab w:val="decimal" w:pos="541"/>
                <w:tab w:val="decimal" w:pos="854"/>
                <w:tab w:val="decimal" w:pos="889"/>
                <w:tab w:val="left" w:pos="960"/>
                <w:tab w:val="left" w:pos="1440"/>
                <w:tab w:val="left" w:pos="1920"/>
                <w:tab w:val="left" w:pos="2400"/>
                <w:tab w:val="left" w:pos="2880"/>
                <w:tab w:val="left" w:pos="3360"/>
                <w:tab w:val="left" w:pos="3840"/>
                <w:tab w:val="left" w:pos="4320"/>
              </w:tabs>
              <w:ind w:right="57"/>
              <w:outlineLvl w:val="5"/>
              <w:rPr>
                <w:rFonts w:eastAsia="Times New Roman" w:cs="Times New Roman"/>
                <w:sz w:val="22"/>
                <w:szCs w:val="22"/>
                <w:lang w:val="en-US" w:eastAsia="zh-CN"/>
              </w:rPr>
            </w:pPr>
          </w:p>
        </w:tc>
        <w:tc>
          <w:tcPr>
            <w:tcW w:w="964" w:type="dxa"/>
            <w:vAlign w:val="bottom"/>
          </w:tcPr>
          <w:p w:rsidR="00F90061" w:rsidRPr="00E3520C" w:rsidRDefault="00F90061" w:rsidP="00F11BD5">
            <w:pPr>
              <w:tabs>
                <w:tab w:val="decimal" w:pos="854"/>
              </w:tabs>
              <w:ind w:right="57"/>
              <w:rPr>
                <w:rFonts w:eastAsia="Times New Roman" w:cs="Times New Roman"/>
                <w:sz w:val="22"/>
                <w:szCs w:val="22"/>
                <w:lang w:val="en-US" w:eastAsia="zh-CN"/>
              </w:rPr>
            </w:pPr>
            <w:r w:rsidRPr="00E3520C">
              <w:rPr>
                <w:rFonts w:eastAsia="Times New Roman" w:cs="Times New Roman"/>
                <w:sz w:val="22"/>
                <w:szCs w:val="22"/>
                <w:cs/>
                <w:lang w:val="en-US" w:eastAsia="zh-CN"/>
              </w:rPr>
              <w:t>-</w:t>
            </w:r>
          </w:p>
        </w:tc>
        <w:tc>
          <w:tcPr>
            <w:tcW w:w="68"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lang w:val="en-US" w:eastAsia="zh-CN"/>
              </w:rPr>
            </w:pPr>
          </w:p>
        </w:tc>
        <w:tc>
          <w:tcPr>
            <w:tcW w:w="964" w:type="dxa"/>
            <w:vAlign w:val="bottom"/>
          </w:tcPr>
          <w:p w:rsidR="00F90061" w:rsidRPr="00E3520C" w:rsidRDefault="00F90061" w:rsidP="00F11BD5">
            <w:pPr>
              <w:tabs>
                <w:tab w:val="decimal" w:pos="854"/>
              </w:tabs>
              <w:ind w:right="57"/>
              <w:rPr>
                <w:rFonts w:eastAsia="Times New Roman" w:cs="Times New Roman"/>
                <w:sz w:val="22"/>
                <w:szCs w:val="22"/>
                <w:lang w:val="en-US" w:eastAsia="zh-CN"/>
              </w:rPr>
            </w:pPr>
            <w:r w:rsidRPr="00E3520C">
              <w:rPr>
                <w:rFonts w:eastAsia="Times New Roman" w:cs="Times New Roman"/>
                <w:sz w:val="22"/>
                <w:szCs w:val="22"/>
                <w:lang w:val="en-US" w:eastAsia="zh-CN"/>
              </w:rPr>
              <w:t>-</w:t>
            </w:r>
          </w:p>
        </w:tc>
        <w:tc>
          <w:tcPr>
            <w:tcW w:w="68"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lang w:val="en-US" w:eastAsia="zh-CN"/>
              </w:rPr>
            </w:pPr>
          </w:p>
        </w:tc>
        <w:tc>
          <w:tcPr>
            <w:tcW w:w="964" w:type="dxa"/>
            <w:vAlign w:val="bottom"/>
          </w:tcPr>
          <w:p w:rsidR="00F90061" w:rsidRPr="00E3520C" w:rsidRDefault="00F90061" w:rsidP="00F11BD5">
            <w:pPr>
              <w:tabs>
                <w:tab w:val="decimal" w:pos="854"/>
              </w:tabs>
              <w:ind w:right="57"/>
              <w:rPr>
                <w:rFonts w:eastAsia="Times New Roman" w:cs="Times New Roman"/>
                <w:sz w:val="22"/>
                <w:szCs w:val="22"/>
                <w:lang w:val="en-US" w:eastAsia="zh-CN"/>
              </w:rPr>
            </w:pPr>
            <w:r w:rsidRPr="00E3520C">
              <w:rPr>
                <w:rFonts w:eastAsia="Times New Roman" w:cs="Times New Roman"/>
                <w:sz w:val="22"/>
                <w:szCs w:val="22"/>
                <w:lang w:val="en-US" w:eastAsia="zh-CN"/>
              </w:rPr>
              <w:t>(17)</w:t>
            </w:r>
          </w:p>
        </w:tc>
        <w:tc>
          <w:tcPr>
            <w:tcW w:w="74" w:type="dxa"/>
            <w:vAlign w:val="bottom"/>
          </w:tcPr>
          <w:p w:rsidR="00F90061" w:rsidRPr="00E3520C" w:rsidRDefault="00F90061" w:rsidP="00F11BD5">
            <w:pPr>
              <w:tabs>
                <w:tab w:val="decimal" w:pos="821"/>
                <w:tab w:val="decimal" w:pos="854"/>
                <w:tab w:val="decimal" w:pos="889"/>
                <w:tab w:val="decimal" w:pos="990"/>
              </w:tabs>
              <w:ind w:right="57"/>
              <w:outlineLvl w:val="5"/>
              <w:rPr>
                <w:rFonts w:eastAsia="Times New Roman" w:cs="Times New Roman"/>
                <w:sz w:val="22"/>
                <w:szCs w:val="22"/>
                <w:lang w:val="en-US" w:eastAsia="zh-CN"/>
              </w:rPr>
            </w:pPr>
          </w:p>
        </w:tc>
        <w:tc>
          <w:tcPr>
            <w:tcW w:w="1085" w:type="dxa"/>
            <w:vAlign w:val="bottom"/>
          </w:tcPr>
          <w:p w:rsidR="00F90061" w:rsidRPr="00E3520C" w:rsidRDefault="00F90061" w:rsidP="00F11BD5">
            <w:pPr>
              <w:tabs>
                <w:tab w:val="decimal" w:pos="916"/>
              </w:tabs>
              <w:ind w:right="57"/>
              <w:rPr>
                <w:rFonts w:eastAsia="Times New Roman" w:cs="Times New Roman"/>
                <w:sz w:val="22"/>
                <w:szCs w:val="22"/>
                <w:lang w:val="en-US" w:eastAsia="zh-CN"/>
              </w:rPr>
            </w:pPr>
            <w:r w:rsidRPr="00E3520C">
              <w:rPr>
                <w:rFonts w:eastAsia="Times New Roman" w:cs="Times New Roman"/>
                <w:sz w:val="22"/>
                <w:szCs w:val="22"/>
                <w:lang w:val="en-US" w:eastAsia="zh-CN"/>
              </w:rPr>
              <w:t>83,671</w:t>
            </w:r>
          </w:p>
        </w:tc>
      </w:tr>
      <w:tr w:rsidR="00E3520C" w:rsidRPr="00E3520C" w:rsidTr="00BD4DB5">
        <w:trPr>
          <w:gridAfter w:val="1"/>
          <w:wAfter w:w="17" w:type="dxa"/>
          <w:trHeight w:val="340"/>
        </w:trPr>
        <w:tc>
          <w:tcPr>
            <w:tcW w:w="2663" w:type="dxa"/>
            <w:vAlign w:val="bottom"/>
          </w:tcPr>
          <w:p w:rsidR="00F90061" w:rsidRPr="00E3520C" w:rsidRDefault="00F90061" w:rsidP="00F11BD5">
            <w:pPr>
              <w:ind w:right="1" w:hanging="3"/>
              <w:jc w:val="left"/>
              <w:outlineLvl w:val="5"/>
              <w:rPr>
                <w:rFonts w:eastAsia="Times New Roman" w:cs="Times New Roman"/>
                <w:spacing w:val="-6"/>
                <w:sz w:val="22"/>
                <w:szCs w:val="22"/>
                <w:cs/>
                <w:lang w:val="en-US" w:eastAsia="zh-CN"/>
              </w:rPr>
            </w:pPr>
            <w:r w:rsidRPr="00E3520C">
              <w:rPr>
                <w:rFonts w:eastAsia="Times New Roman" w:cs="Times New Roman"/>
                <w:spacing w:val="-6"/>
                <w:sz w:val="22"/>
                <w:szCs w:val="22"/>
                <w:lang w:val="en-US" w:eastAsia="zh-CN"/>
              </w:rPr>
              <w:t xml:space="preserve">Debentures </w:t>
            </w:r>
            <w:r w:rsidRPr="00E3520C">
              <w:rPr>
                <w:rFonts w:eastAsia="Times New Roman" w:cs="Times New Roman"/>
                <w:spacing w:val="-6"/>
                <w:sz w:val="22"/>
                <w:szCs w:val="22"/>
                <w:cs/>
                <w:lang w:val="en-US" w:eastAsia="zh-CN"/>
              </w:rPr>
              <w:t xml:space="preserve">- </w:t>
            </w:r>
            <w:r w:rsidRPr="00E3520C">
              <w:rPr>
                <w:rFonts w:eastAsia="Times New Roman" w:cs="Times New Roman"/>
                <w:spacing w:val="-6"/>
                <w:sz w:val="22"/>
                <w:szCs w:val="22"/>
                <w:lang w:val="en-US" w:eastAsia="zh-CN"/>
              </w:rPr>
              <w:t>foreign currencies</w:t>
            </w:r>
          </w:p>
        </w:tc>
        <w:tc>
          <w:tcPr>
            <w:tcW w:w="1013" w:type="dxa"/>
            <w:vAlign w:val="bottom"/>
          </w:tcPr>
          <w:p w:rsidR="00F90061" w:rsidRPr="00E3520C" w:rsidRDefault="00494A49" w:rsidP="00F11BD5">
            <w:pPr>
              <w:tabs>
                <w:tab w:val="decimal" w:pos="854"/>
              </w:tabs>
              <w:ind w:right="57"/>
              <w:rPr>
                <w:rFonts w:eastAsia="Times New Roman" w:cs="Times New Roman"/>
                <w:sz w:val="22"/>
                <w:szCs w:val="22"/>
              </w:rPr>
            </w:pPr>
            <w:r w:rsidRPr="00E3520C">
              <w:rPr>
                <w:rFonts w:eastAsia="Times New Roman" w:cs="Times New Roman"/>
                <w:sz w:val="22"/>
                <w:szCs w:val="22"/>
              </w:rPr>
              <w:t>8,806</w:t>
            </w:r>
          </w:p>
        </w:tc>
        <w:tc>
          <w:tcPr>
            <w:tcW w:w="73" w:type="dxa"/>
            <w:vAlign w:val="bottom"/>
          </w:tcPr>
          <w:p w:rsidR="00F90061" w:rsidRPr="00E3520C" w:rsidRDefault="00F90061" w:rsidP="00F11BD5">
            <w:pPr>
              <w:tabs>
                <w:tab w:val="decimal" w:pos="966"/>
              </w:tabs>
              <w:ind w:right="57"/>
              <w:rPr>
                <w:rFonts w:eastAsia="Times New Roman" w:cs="Times New Roman"/>
                <w:sz w:val="22"/>
                <w:szCs w:val="22"/>
              </w:rPr>
            </w:pPr>
          </w:p>
        </w:tc>
        <w:tc>
          <w:tcPr>
            <w:tcW w:w="1411" w:type="dxa"/>
            <w:vAlign w:val="bottom"/>
          </w:tcPr>
          <w:p w:rsidR="00F90061" w:rsidRPr="00E3520C" w:rsidRDefault="00494A49" w:rsidP="00F11BD5">
            <w:pPr>
              <w:tabs>
                <w:tab w:val="decimal" w:pos="1176"/>
              </w:tabs>
              <w:ind w:right="57"/>
              <w:rPr>
                <w:rFonts w:eastAsia="Times New Roman" w:cs="Times New Roman"/>
                <w:sz w:val="22"/>
                <w:szCs w:val="22"/>
              </w:rPr>
            </w:pPr>
            <w:r w:rsidRPr="00E3520C">
              <w:rPr>
                <w:rFonts w:eastAsia="Times New Roman" w:cs="Times New Roman"/>
                <w:sz w:val="22"/>
                <w:szCs w:val="22"/>
              </w:rPr>
              <w:t>(16</w:t>
            </w:r>
            <w:r w:rsidR="00F90061" w:rsidRPr="00E3520C">
              <w:rPr>
                <w:rFonts w:eastAsia="Times New Roman" w:cs="Times New Roman"/>
                <w:sz w:val="22"/>
                <w:szCs w:val="22"/>
              </w:rPr>
              <w:t>)</w:t>
            </w:r>
          </w:p>
        </w:tc>
        <w:tc>
          <w:tcPr>
            <w:tcW w:w="74" w:type="dxa"/>
            <w:vAlign w:val="bottom"/>
          </w:tcPr>
          <w:p w:rsidR="00F90061" w:rsidRPr="00E3520C" w:rsidRDefault="00F90061" w:rsidP="00F11BD5">
            <w:pPr>
              <w:tabs>
                <w:tab w:val="decimal" w:pos="854"/>
                <w:tab w:val="decimal" w:pos="966"/>
              </w:tabs>
              <w:ind w:right="57"/>
              <w:rPr>
                <w:rFonts w:eastAsia="Times New Roman" w:cs="Times New Roman"/>
                <w:sz w:val="22"/>
                <w:szCs w:val="22"/>
              </w:rPr>
            </w:pPr>
          </w:p>
        </w:tc>
        <w:tc>
          <w:tcPr>
            <w:tcW w:w="1643" w:type="dxa"/>
            <w:vAlign w:val="bottom"/>
          </w:tcPr>
          <w:p w:rsidR="00F90061" w:rsidRPr="00E3520C" w:rsidRDefault="00F90061" w:rsidP="00F11BD5">
            <w:pPr>
              <w:tabs>
                <w:tab w:val="decimal" w:pos="1115"/>
              </w:tabs>
              <w:ind w:right="57"/>
              <w:rPr>
                <w:rFonts w:eastAsia="Times New Roman" w:cs="Times New Roman"/>
                <w:sz w:val="22"/>
                <w:szCs w:val="22"/>
              </w:rPr>
            </w:pPr>
            <w:r w:rsidRPr="00E3520C">
              <w:rPr>
                <w:rFonts w:eastAsia="Times New Roman" w:cs="Times New Roman"/>
                <w:sz w:val="22"/>
                <w:szCs w:val="22"/>
              </w:rPr>
              <w:t>8,790</w:t>
            </w:r>
          </w:p>
        </w:tc>
        <w:tc>
          <w:tcPr>
            <w:tcW w:w="67" w:type="dxa"/>
            <w:vAlign w:val="bottom"/>
          </w:tcPr>
          <w:p w:rsidR="00F90061" w:rsidRPr="00E3520C" w:rsidRDefault="00F90061" w:rsidP="00F11BD5">
            <w:pPr>
              <w:tabs>
                <w:tab w:val="decimal" w:pos="821"/>
                <w:tab w:val="decimal" w:pos="854"/>
                <w:tab w:val="decimal" w:pos="889"/>
                <w:tab w:val="decimal" w:pos="990"/>
              </w:tabs>
              <w:ind w:right="57"/>
              <w:outlineLvl w:val="5"/>
              <w:rPr>
                <w:rFonts w:eastAsia="Times New Roman" w:cs="Times New Roman"/>
                <w:sz w:val="22"/>
                <w:szCs w:val="22"/>
              </w:rPr>
            </w:pPr>
          </w:p>
        </w:tc>
        <w:tc>
          <w:tcPr>
            <w:tcW w:w="1077"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w:t>
            </w:r>
          </w:p>
        </w:tc>
        <w:tc>
          <w:tcPr>
            <w:tcW w:w="68" w:type="dxa"/>
            <w:vAlign w:val="bottom"/>
          </w:tcPr>
          <w:p w:rsidR="00F90061" w:rsidRPr="00E3520C" w:rsidRDefault="00F90061" w:rsidP="00F11BD5">
            <w:pPr>
              <w:tabs>
                <w:tab w:val="decimal" w:pos="821"/>
                <w:tab w:val="decimal" w:pos="854"/>
                <w:tab w:val="decimal" w:pos="889"/>
              </w:tabs>
              <w:ind w:right="57"/>
              <w:outlineLvl w:val="5"/>
              <w:rPr>
                <w:rFonts w:eastAsia="Times New Roman" w:cs="Times New Roman"/>
                <w:sz w:val="22"/>
                <w:szCs w:val="22"/>
              </w:rPr>
            </w:pPr>
          </w:p>
        </w:tc>
        <w:tc>
          <w:tcPr>
            <w:tcW w:w="1077"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w:t>
            </w:r>
          </w:p>
        </w:tc>
        <w:tc>
          <w:tcPr>
            <w:tcW w:w="66" w:type="dxa"/>
            <w:vAlign w:val="bottom"/>
          </w:tcPr>
          <w:p w:rsidR="00F90061" w:rsidRPr="00E3520C" w:rsidRDefault="00F90061" w:rsidP="00F11BD5">
            <w:pPr>
              <w:tabs>
                <w:tab w:val="decimal" w:pos="541"/>
                <w:tab w:val="decimal" w:pos="854"/>
                <w:tab w:val="decimal" w:pos="889"/>
                <w:tab w:val="left" w:pos="960"/>
                <w:tab w:val="left" w:pos="1440"/>
                <w:tab w:val="left" w:pos="1920"/>
                <w:tab w:val="left" w:pos="2400"/>
                <w:tab w:val="left" w:pos="2880"/>
                <w:tab w:val="left" w:pos="3360"/>
                <w:tab w:val="left" w:pos="3840"/>
                <w:tab w:val="left" w:pos="4320"/>
              </w:tabs>
              <w:ind w:right="57"/>
              <w:outlineLvl w:val="5"/>
              <w:rPr>
                <w:rFonts w:eastAsia="Times New Roman" w:cs="Times New Roman"/>
                <w:sz w:val="22"/>
                <w:szCs w:val="22"/>
              </w:rPr>
            </w:pPr>
          </w:p>
        </w:tc>
        <w:tc>
          <w:tcPr>
            <w:tcW w:w="964"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cs/>
              </w:rPr>
              <w:t>-</w:t>
            </w:r>
          </w:p>
        </w:tc>
        <w:tc>
          <w:tcPr>
            <w:tcW w:w="68"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rPr>
            </w:pPr>
          </w:p>
        </w:tc>
        <w:tc>
          <w:tcPr>
            <w:tcW w:w="964"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737</w:t>
            </w:r>
          </w:p>
        </w:tc>
        <w:tc>
          <w:tcPr>
            <w:tcW w:w="68"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rPr>
            </w:pPr>
          </w:p>
        </w:tc>
        <w:tc>
          <w:tcPr>
            <w:tcW w:w="964"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(12)</w:t>
            </w:r>
          </w:p>
        </w:tc>
        <w:tc>
          <w:tcPr>
            <w:tcW w:w="74" w:type="dxa"/>
            <w:vAlign w:val="bottom"/>
          </w:tcPr>
          <w:p w:rsidR="00F90061" w:rsidRPr="00E3520C" w:rsidRDefault="00F90061" w:rsidP="00F11BD5">
            <w:pPr>
              <w:tabs>
                <w:tab w:val="decimal" w:pos="821"/>
                <w:tab w:val="decimal" w:pos="854"/>
                <w:tab w:val="decimal" w:pos="889"/>
                <w:tab w:val="decimal" w:pos="990"/>
              </w:tabs>
              <w:ind w:right="57"/>
              <w:outlineLvl w:val="5"/>
              <w:rPr>
                <w:rFonts w:eastAsia="Times New Roman" w:cs="Times New Roman"/>
                <w:sz w:val="22"/>
                <w:szCs w:val="22"/>
              </w:rPr>
            </w:pPr>
          </w:p>
        </w:tc>
        <w:tc>
          <w:tcPr>
            <w:tcW w:w="1085" w:type="dxa"/>
            <w:vAlign w:val="bottom"/>
          </w:tcPr>
          <w:p w:rsidR="00F90061" w:rsidRPr="00E3520C" w:rsidRDefault="00F90061" w:rsidP="00F11BD5">
            <w:pPr>
              <w:tabs>
                <w:tab w:val="decimal" w:pos="916"/>
              </w:tabs>
              <w:ind w:right="57"/>
              <w:rPr>
                <w:rFonts w:eastAsia="Times New Roman" w:cs="Times New Roman"/>
                <w:sz w:val="22"/>
                <w:szCs w:val="22"/>
              </w:rPr>
            </w:pPr>
            <w:r w:rsidRPr="00E3520C">
              <w:rPr>
                <w:rFonts w:eastAsia="Times New Roman" w:cs="Times New Roman"/>
                <w:sz w:val="22"/>
                <w:szCs w:val="22"/>
              </w:rPr>
              <w:t>9,515</w:t>
            </w:r>
          </w:p>
        </w:tc>
      </w:tr>
      <w:tr w:rsidR="00E3520C" w:rsidRPr="00E3520C" w:rsidTr="00BD4DB5">
        <w:trPr>
          <w:gridAfter w:val="1"/>
          <w:wAfter w:w="17" w:type="dxa"/>
          <w:trHeight w:val="340"/>
        </w:trPr>
        <w:tc>
          <w:tcPr>
            <w:tcW w:w="2663" w:type="dxa"/>
            <w:vAlign w:val="bottom"/>
            <w:hideMark/>
          </w:tcPr>
          <w:p w:rsidR="00F90061" w:rsidRPr="00E3520C" w:rsidRDefault="00B25ADD" w:rsidP="00BD4DB5">
            <w:pPr>
              <w:ind w:right="1" w:hanging="3"/>
              <w:jc w:val="left"/>
              <w:outlineLvl w:val="5"/>
              <w:rPr>
                <w:rFonts w:eastAsia="Times New Roman" w:cstheme="minorBidi"/>
                <w:sz w:val="22"/>
                <w:szCs w:val="22"/>
                <w:cs/>
                <w:lang w:val="en-US" w:eastAsia="zh-CN"/>
              </w:rPr>
            </w:pPr>
            <w:r w:rsidRPr="00E3520C">
              <w:rPr>
                <w:rFonts w:eastAsia="Times New Roman" w:cs="Times New Roman"/>
                <w:sz w:val="22"/>
                <w:szCs w:val="22"/>
                <w:lang w:val="en-US" w:eastAsia="zh-CN"/>
              </w:rPr>
              <w:t>L</w:t>
            </w:r>
            <w:r w:rsidR="00F90061" w:rsidRPr="00E3520C">
              <w:rPr>
                <w:rFonts w:eastAsia="Times New Roman" w:cs="Times New Roman"/>
                <w:sz w:val="22"/>
                <w:szCs w:val="22"/>
                <w:lang w:val="en-US" w:eastAsia="zh-CN"/>
              </w:rPr>
              <w:t>ease</w:t>
            </w:r>
            <w:r w:rsidR="00B73161" w:rsidRPr="00E3520C">
              <w:rPr>
                <w:rFonts w:eastAsia="Times New Roman" w:cstheme="minorBidi" w:hint="cs"/>
                <w:sz w:val="22"/>
                <w:szCs w:val="22"/>
                <w:cs/>
                <w:lang w:val="en-US" w:eastAsia="zh-CN"/>
              </w:rPr>
              <w:t xml:space="preserve"> </w:t>
            </w:r>
            <w:r w:rsidR="00B73161" w:rsidRPr="00E3520C">
              <w:rPr>
                <w:rFonts w:eastAsia="Times New Roman" w:cstheme="minorBidi"/>
                <w:sz w:val="22"/>
                <w:szCs w:val="22"/>
                <w:lang w:val="en-US" w:eastAsia="zh-CN"/>
              </w:rPr>
              <w:t>liabilities</w:t>
            </w:r>
          </w:p>
        </w:tc>
        <w:tc>
          <w:tcPr>
            <w:tcW w:w="1013" w:type="dxa"/>
            <w:tcBorders>
              <w:bottom w:val="single" w:sz="4" w:space="0" w:color="auto"/>
            </w:tcBorders>
            <w:vAlign w:val="bottom"/>
          </w:tcPr>
          <w:p w:rsidR="00F90061" w:rsidRPr="00E3520C" w:rsidRDefault="00494A49" w:rsidP="00F11BD5">
            <w:pPr>
              <w:tabs>
                <w:tab w:val="decimal" w:pos="854"/>
              </w:tabs>
              <w:ind w:right="57"/>
              <w:rPr>
                <w:rFonts w:eastAsia="Times New Roman" w:cs="Times New Roman"/>
                <w:sz w:val="22"/>
                <w:szCs w:val="22"/>
              </w:rPr>
            </w:pPr>
            <w:r w:rsidRPr="00E3520C">
              <w:rPr>
                <w:rFonts w:eastAsia="Times New Roman" w:cs="Times New Roman"/>
                <w:sz w:val="22"/>
                <w:szCs w:val="22"/>
              </w:rPr>
              <w:t>3,957</w:t>
            </w:r>
          </w:p>
        </w:tc>
        <w:tc>
          <w:tcPr>
            <w:tcW w:w="73" w:type="dxa"/>
            <w:vMerge w:val="restart"/>
            <w:vAlign w:val="bottom"/>
          </w:tcPr>
          <w:p w:rsidR="00F90061" w:rsidRPr="00E3520C" w:rsidRDefault="00F90061" w:rsidP="00F11BD5">
            <w:pPr>
              <w:tabs>
                <w:tab w:val="decimal" w:pos="966"/>
              </w:tabs>
              <w:ind w:right="57"/>
              <w:rPr>
                <w:rFonts w:eastAsia="Times New Roman" w:cs="Times New Roman"/>
                <w:sz w:val="22"/>
                <w:szCs w:val="22"/>
              </w:rPr>
            </w:pPr>
          </w:p>
        </w:tc>
        <w:tc>
          <w:tcPr>
            <w:tcW w:w="1411" w:type="dxa"/>
            <w:tcBorders>
              <w:bottom w:val="single" w:sz="4" w:space="0" w:color="auto"/>
            </w:tcBorders>
            <w:vAlign w:val="bottom"/>
          </w:tcPr>
          <w:p w:rsidR="00F90061" w:rsidRPr="00E3520C" w:rsidRDefault="00494A49" w:rsidP="00F11BD5">
            <w:pPr>
              <w:tabs>
                <w:tab w:val="decimal" w:pos="1176"/>
              </w:tabs>
              <w:ind w:right="57"/>
              <w:rPr>
                <w:rFonts w:eastAsia="Times New Roman" w:cs="Times New Roman"/>
                <w:sz w:val="22"/>
                <w:szCs w:val="22"/>
              </w:rPr>
            </w:pPr>
            <w:r w:rsidRPr="00E3520C">
              <w:rPr>
                <w:rFonts w:eastAsia="Times New Roman" w:cs="Times New Roman"/>
                <w:sz w:val="22"/>
                <w:szCs w:val="22"/>
              </w:rPr>
              <w:t>3,778</w:t>
            </w:r>
          </w:p>
        </w:tc>
        <w:tc>
          <w:tcPr>
            <w:tcW w:w="74" w:type="dxa"/>
            <w:vAlign w:val="bottom"/>
          </w:tcPr>
          <w:p w:rsidR="00F90061" w:rsidRPr="00E3520C" w:rsidRDefault="00F90061" w:rsidP="00F11BD5">
            <w:pPr>
              <w:tabs>
                <w:tab w:val="decimal" w:pos="854"/>
                <w:tab w:val="decimal" w:pos="966"/>
              </w:tabs>
              <w:ind w:right="57"/>
              <w:rPr>
                <w:rFonts w:eastAsia="Times New Roman" w:cs="Times New Roman"/>
                <w:sz w:val="22"/>
                <w:szCs w:val="22"/>
              </w:rPr>
            </w:pPr>
          </w:p>
        </w:tc>
        <w:tc>
          <w:tcPr>
            <w:tcW w:w="1643" w:type="dxa"/>
            <w:vAlign w:val="bottom"/>
          </w:tcPr>
          <w:p w:rsidR="00F90061" w:rsidRPr="00E3520C" w:rsidRDefault="00F90061" w:rsidP="00F11BD5">
            <w:pPr>
              <w:tabs>
                <w:tab w:val="decimal" w:pos="1115"/>
              </w:tabs>
              <w:ind w:right="57"/>
              <w:rPr>
                <w:rFonts w:eastAsia="Times New Roman" w:cs="Times New Roman"/>
                <w:sz w:val="22"/>
                <w:szCs w:val="22"/>
              </w:rPr>
            </w:pPr>
            <w:r w:rsidRPr="00E3520C">
              <w:rPr>
                <w:rFonts w:eastAsia="Times New Roman" w:cs="Times New Roman"/>
                <w:sz w:val="22"/>
                <w:szCs w:val="22"/>
              </w:rPr>
              <w:t>7,735</w:t>
            </w:r>
          </w:p>
        </w:tc>
        <w:tc>
          <w:tcPr>
            <w:tcW w:w="67" w:type="dxa"/>
            <w:vAlign w:val="bottom"/>
          </w:tcPr>
          <w:p w:rsidR="00F90061" w:rsidRPr="00E3520C" w:rsidRDefault="00F90061" w:rsidP="00F11BD5">
            <w:pPr>
              <w:tabs>
                <w:tab w:val="decimal" w:pos="821"/>
                <w:tab w:val="decimal" w:pos="854"/>
                <w:tab w:val="decimal" w:pos="889"/>
                <w:tab w:val="decimal" w:pos="990"/>
              </w:tabs>
              <w:ind w:right="57"/>
              <w:outlineLvl w:val="5"/>
              <w:rPr>
                <w:rFonts w:eastAsia="Times New Roman" w:cs="Times New Roman"/>
                <w:sz w:val="22"/>
                <w:szCs w:val="22"/>
              </w:rPr>
            </w:pPr>
          </w:p>
        </w:tc>
        <w:tc>
          <w:tcPr>
            <w:tcW w:w="1077"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cs/>
              </w:rPr>
              <w:t>-</w:t>
            </w:r>
          </w:p>
        </w:tc>
        <w:tc>
          <w:tcPr>
            <w:tcW w:w="68" w:type="dxa"/>
            <w:vAlign w:val="bottom"/>
          </w:tcPr>
          <w:p w:rsidR="00F90061" w:rsidRPr="00E3520C" w:rsidRDefault="00F90061" w:rsidP="00F11BD5">
            <w:pPr>
              <w:tabs>
                <w:tab w:val="decimal" w:pos="821"/>
                <w:tab w:val="decimal" w:pos="854"/>
                <w:tab w:val="decimal" w:pos="889"/>
              </w:tabs>
              <w:ind w:right="57"/>
              <w:outlineLvl w:val="5"/>
              <w:rPr>
                <w:rFonts w:eastAsia="Times New Roman" w:cs="Times New Roman"/>
                <w:sz w:val="22"/>
                <w:szCs w:val="22"/>
              </w:rPr>
            </w:pPr>
          </w:p>
        </w:tc>
        <w:tc>
          <w:tcPr>
            <w:tcW w:w="1077"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(207)</w:t>
            </w:r>
          </w:p>
        </w:tc>
        <w:tc>
          <w:tcPr>
            <w:tcW w:w="66" w:type="dxa"/>
            <w:vAlign w:val="bottom"/>
          </w:tcPr>
          <w:p w:rsidR="00F90061" w:rsidRPr="00E3520C" w:rsidRDefault="00F90061" w:rsidP="00F11BD5">
            <w:pPr>
              <w:tabs>
                <w:tab w:val="decimal" w:pos="541"/>
                <w:tab w:val="decimal" w:pos="854"/>
                <w:tab w:val="decimal" w:pos="889"/>
                <w:tab w:val="left" w:pos="960"/>
                <w:tab w:val="left" w:pos="1440"/>
                <w:tab w:val="left" w:pos="1920"/>
                <w:tab w:val="left" w:pos="2400"/>
                <w:tab w:val="left" w:pos="2880"/>
                <w:tab w:val="left" w:pos="3360"/>
                <w:tab w:val="left" w:pos="3840"/>
                <w:tab w:val="left" w:pos="4320"/>
              </w:tabs>
              <w:ind w:right="57"/>
              <w:outlineLvl w:val="5"/>
              <w:rPr>
                <w:rFonts w:eastAsia="Times New Roman" w:cs="Times New Roman"/>
                <w:sz w:val="22"/>
                <w:szCs w:val="22"/>
              </w:rPr>
            </w:pPr>
          </w:p>
        </w:tc>
        <w:tc>
          <w:tcPr>
            <w:tcW w:w="964" w:type="dxa"/>
            <w:tcBorders>
              <w:bottom w:val="single" w:sz="4" w:space="0" w:color="auto"/>
            </w:tcBorders>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666</w:t>
            </w:r>
          </w:p>
        </w:tc>
        <w:tc>
          <w:tcPr>
            <w:tcW w:w="68"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rPr>
            </w:pPr>
          </w:p>
        </w:tc>
        <w:tc>
          <w:tcPr>
            <w:tcW w:w="964"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336</w:t>
            </w:r>
          </w:p>
        </w:tc>
        <w:tc>
          <w:tcPr>
            <w:tcW w:w="68"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rPr>
            </w:pPr>
          </w:p>
        </w:tc>
        <w:tc>
          <w:tcPr>
            <w:tcW w:w="964" w:type="dxa"/>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(80)</w:t>
            </w:r>
          </w:p>
        </w:tc>
        <w:tc>
          <w:tcPr>
            <w:tcW w:w="74" w:type="dxa"/>
            <w:vAlign w:val="bottom"/>
          </w:tcPr>
          <w:p w:rsidR="00F90061" w:rsidRPr="00E3520C" w:rsidRDefault="00F90061" w:rsidP="00F11BD5">
            <w:pPr>
              <w:tabs>
                <w:tab w:val="decimal" w:pos="821"/>
                <w:tab w:val="decimal" w:pos="854"/>
                <w:tab w:val="decimal" w:pos="889"/>
                <w:tab w:val="decimal" w:pos="990"/>
              </w:tabs>
              <w:ind w:right="57"/>
              <w:outlineLvl w:val="5"/>
              <w:rPr>
                <w:rFonts w:eastAsia="Times New Roman" w:cs="Times New Roman"/>
                <w:sz w:val="22"/>
                <w:szCs w:val="22"/>
              </w:rPr>
            </w:pPr>
          </w:p>
        </w:tc>
        <w:tc>
          <w:tcPr>
            <w:tcW w:w="1085" w:type="dxa"/>
            <w:vAlign w:val="bottom"/>
          </w:tcPr>
          <w:p w:rsidR="00F90061" w:rsidRPr="00E3520C" w:rsidRDefault="00F90061" w:rsidP="00F11BD5">
            <w:pPr>
              <w:tabs>
                <w:tab w:val="decimal" w:pos="916"/>
              </w:tabs>
              <w:ind w:right="57"/>
              <w:rPr>
                <w:rFonts w:eastAsia="Times New Roman" w:cs="Times New Roman"/>
                <w:sz w:val="22"/>
                <w:szCs w:val="22"/>
              </w:rPr>
            </w:pPr>
            <w:r w:rsidRPr="00E3520C">
              <w:rPr>
                <w:rFonts w:eastAsia="Times New Roman" w:cs="Times New Roman"/>
                <w:sz w:val="22"/>
                <w:szCs w:val="22"/>
              </w:rPr>
              <w:t>8,450</w:t>
            </w:r>
          </w:p>
        </w:tc>
      </w:tr>
      <w:tr w:rsidR="00E3520C" w:rsidRPr="00E3520C" w:rsidTr="00BD4DB5">
        <w:trPr>
          <w:gridAfter w:val="1"/>
          <w:wAfter w:w="17" w:type="dxa"/>
          <w:trHeight w:val="340"/>
        </w:trPr>
        <w:tc>
          <w:tcPr>
            <w:tcW w:w="2663" w:type="dxa"/>
            <w:vAlign w:val="bottom"/>
            <w:hideMark/>
          </w:tcPr>
          <w:p w:rsidR="00F90061" w:rsidRPr="00E3520C" w:rsidRDefault="00F90061" w:rsidP="00F11BD5">
            <w:pPr>
              <w:ind w:right="1" w:hanging="3"/>
              <w:jc w:val="left"/>
              <w:outlineLvl w:val="5"/>
              <w:rPr>
                <w:rFonts w:eastAsia="Times New Roman" w:cs="Times New Roman"/>
                <w:sz w:val="22"/>
                <w:szCs w:val="22"/>
                <w:lang w:val="en-US" w:eastAsia="zh-CN"/>
              </w:rPr>
            </w:pPr>
            <w:r w:rsidRPr="00E3520C">
              <w:rPr>
                <w:rFonts w:eastAsia="Times New Roman" w:cs="Times New Roman"/>
                <w:sz w:val="22"/>
                <w:szCs w:val="22"/>
                <w:lang w:val="en-US" w:eastAsia="zh-CN"/>
              </w:rPr>
              <w:t>Total</w:t>
            </w:r>
          </w:p>
        </w:tc>
        <w:tc>
          <w:tcPr>
            <w:tcW w:w="1013" w:type="dxa"/>
            <w:tcBorders>
              <w:top w:val="single" w:sz="4" w:space="0" w:color="auto"/>
              <w:bottom w:val="double" w:sz="4" w:space="0" w:color="auto"/>
            </w:tcBorders>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124,826</w:t>
            </w:r>
          </w:p>
        </w:tc>
        <w:tc>
          <w:tcPr>
            <w:tcW w:w="73" w:type="dxa"/>
            <w:vMerge/>
            <w:tcBorders>
              <w:bottom w:val="nil"/>
            </w:tcBorders>
            <w:vAlign w:val="bottom"/>
          </w:tcPr>
          <w:p w:rsidR="00F90061" w:rsidRPr="00E3520C" w:rsidRDefault="00F90061" w:rsidP="00F11BD5">
            <w:pPr>
              <w:tabs>
                <w:tab w:val="decimal" w:pos="966"/>
              </w:tabs>
              <w:ind w:right="57"/>
              <w:rPr>
                <w:rFonts w:eastAsia="Times New Roman" w:cs="Times New Roman"/>
                <w:sz w:val="22"/>
                <w:szCs w:val="22"/>
              </w:rPr>
            </w:pPr>
          </w:p>
        </w:tc>
        <w:tc>
          <w:tcPr>
            <w:tcW w:w="1411" w:type="dxa"/>
            <w:tcBorders>
              <w:top w:val="single" w:sz="4" w:space="0" w:color="auto"/>
              <w:bottom w:val="double" w:sz="4" w:space="0" w:color="auto"/>
            </w:tcBorders>
            <w:vAlign w:val="bottom"/>
          </w:tcPr>
          <w:p w:rsidR="00F90061" w:rsidRPr="00E3520C" w:rsidRDefault="00F90061" w:rsidP="00F11BD5">
            <w:pPr>
              <w:tabs>
                <w:tab w:val="decimal" w:pos="1176"/>
              </w:tabs>
              <w:ind w:right="57"/>
              <w:rPr>
                <w:rFonts w:eastAsia="Times New Roman" w:cs="Times New Roman"/>
                <w:sz w:val="22"/>
                <w:szCs w:val="22"/>
              </w:rPr>
            </w:pPr>
            <w:r w:rsidRPr="00E3520C">
              <w:rPr>
                <w:rFonts w:eastAsia="Times New Roman" w:cs="Times New Roman"/>
                <w:sz w:val="22"/>
                <w:szCs w:val="22"/>
              </w:rPr>
              <w:t>3,748</w:t>
            </w:r>
          </w:p>
        </w:tc>
        <w:tc>
          <w:tcPr>
            <w:tcW w:w="74" w:type="dxa"/>
            <w:vAlign w:val="bottom"/>
          </w:tcPr>
          <w:p w:rsidR="00F90061" w:rsidRPr="00E3520C" w:rsidRDefault="00F90061" w:rsidP="00F11BD5">
            <w:pPr>
              <w:tabs>
                <w:tab w:val="decimal" w:pos="854"/>
                <w:tab w:val="decimal" w:pos="966"/>
              </w:tabs>
              <w:ind w:right="57"/>
              <w:rPr>
                <w:rFonts w:eastAsia="Times New Roman" w:cs="Times New Roman"/>
                <w:sz w:val="22"/>
                <w:szCs w:val="22"/>
              </w:rPr>
            </w:pPr>
          </w:p>
        </w:tc>
        <w:tc>
          <w:tcPr>
            <w:tcW w:w="1643" w:type="dxa"/>
            <w:tcBorders>
              <w:top w:val="single" w:sz="4" w:space="0" w:color="auto"/>
              <w:left w:val="nil"/>
              <w:bottom w:val="double" w:sz="4" w:space="0" w:color="auto"/>
              <w:right w:val="nil"/>
            </w:tcBorders>
            <w:vAlign w:val="bottom"/>
          </w:tcPr>
          <w:p w:rsidR="00F90061" w:rsidRPr="00E3520C" w:rsidRDefault="00F90061" w:rsidP="00F11BD5">
            <w:pPr>
              <w:tabs>
                <w:tab w:val="decimal" w:pos="1115"/>
              </w:tabs>
              <w:ind w:right="57"/>
              <w:rPr>
                <w:rFonts w:eastAsia="Times New Roman" w:cs="Times New Roman"/>
                <w:sz w:val="22"/>
                <w:szCs w:val="22"/>
              </w:rPr>
            </w:pPr>
            <w:r w:rsidRPr="00E3520C">
              <w:rPr>
                <w:rFonts w:eastAsia="Times New Roman" w:cs="Times New Roman"/>
                <w:sz w:val="22"/>
                <w:szCs w:val="22"/>
              </w:rPr>
              <w:t>128,574</w:t>
            </w:r>
          </w:p>
        </w:tc>
        <w:tc>
          <w:tcPr>
            <w:tcW w:w="67"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rPr>
            </w:pPr>
          </w:p>
        </w:tc>
        <w:tc>
          <w:tcPr>
            <w:tcW w:w="1077" w:type="dxa"/>
            <w:tcBorders>
              <w:top w:val="single" w:sz="4" w:space="0" w:color="auto"/>
              <w:left w:val="nil"/>
              <w:bottom w:val="double" w:sz="4" w:space="0" w:color="auto"/>
              <w:right w:val="nil"/>
            </w:tcBorders>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122</w:t>
            </w:r>
          </w:p>
        </w:tc>
        <w:tc>
          <w:tcPr>
            <w:tcW w:w="68"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rPr>
            </w:pPr>
          </w:p>
        </w:tc>
        <w:tc>
          <w:tcPr>
            <w:tcW w:w="1077" w:type="dxa"/>
            <w:tcBorders>
              <w:top w:val="single" w:sz="4" w:space="0" w:color="auto"/>
              <w:left w:val="nil"/>
              <w:bottom w:val="double" w:sz="4" w:space="0" w:color="auto"/>
              <w:right w:val="nil"/>
            </w:tcBorders>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(2,460)</w:t>
            </w:r>
          </w:p>
        </w:tc>
        <w:tc>
          <w:tcPr>
            <w:tcW w:w="66"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rPr>
            </w:pPr>
          </w:p>
        </w:tc>
        <w:tc>
          <w:tcPr>
            <w:tcW w:w="964" w:type="dxa"/>
            <w:tcBorders>
              <w:top w:val="single" w:sz="4" w:space="0" w:color="auto"/>
              <w:bottom w:val="double" w:sz="4" w:space="0" w:color="auto"/>
            </w:tcBorders>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cs/>
              </w:rPr>
              <w:t>666</w:t>
            </w:r>
          </w:p>
        </w:tc>
        <w:tc>
          <w:tcPr>
            <w:tcW w:w="68"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rPr>
            </w:pPr>
          </w:p>
        </w:tc>
        <w:tc>
          <w:tcPr>
            <w:tcW w:w="964" w:type="dxa"/>
            <w:tcBorders>
              <w:top w:val="single" w:sz="4" w:space="0" w:color="auto"/>
              <w:left w:val="nil"/>
              <w:bottom w:val="double" w:sz="4" w:space="0" w:color="auto"/>
              <w:right w:val="nil"/>
            </w:tcBorders>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3,087</w:t>
            </w:r>
          </w:p>
        </w:tc>
        <w:tc>
          <w:tcPr>
            <w:tcW w:w="68"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rPr>
            </w:pPr>
          </w:p>
        </w:tc>
        <w:tc>
          <w:tcPr>
            <w:tcW w:w="964" w:type="dxa"/>
            <w:tcBorders>
              <w:top w:val="single" w:sz="4" w:space="0" w:color="auto"/>
              <w:left w:val="nil"/>
              <w:bottom w:val="double" w:sz="4" w:space="0" w:color="auto"/>
              <w:right w:val="nil"/>
            </w:tcBorders>
            <w:vAlign w:val="bottom"/>
          </w:tcPr>
          <w:p w:rsidR="00F90061" w:rsidRPr="00E3520C" w:rsidRDefault="00F90061" w:rsidP="00F11BD5">
            <w:pPr>
              <w:tabs>
                <w:tab w:val="decimal" w:pos="854"/>
              </w:tabs>
              <w:ind w:right="57"/>
              <w:rPr>
                <w:rFonts w:eastAsia="Times New Roman" w:cs="Times New Roman"/>
                <w:sz w:val="22"/>
                <w:szCs w:val="22"/>
              </w:rPr>
            </w:pPr>
            <w:r w:rsidRPr="00E3520C">
              <w:rPr>
                <w:rFonts w:eastAsia="Times New Roman" w:cs="Times New Roman"/>
                <w:sz w:val="22"/>
                <w:szCs w:val="22"/>
              </w:rPr>
              <w:t>(109)</w:t>
            </w:r>
          </w:p>
        </w:tc>
        <w:tc>
          <w:tcPr>
            <w:tcW w:w="74" w:type="dxa"/>
            <w:vAlign w:val="bottom"/>
          </w:tcPr>
          <w:p w:rsidR="00F90061" w:rsidRPr="00E3520C" w:rsidRDefault="00F90061" w:rsidP="00F11BD5">
            <w:pPr>
              <w:tabs>
                <w:tab w:val="decimal" w:pos="854"/>
                <w:tab w:val="decimal" w:pos="889"/>
              </w:tabs>
              <w:ind w:right="57"/>
              <w:outlineLvl w:val="5"/>
              <w:rPr>
                <w:rFonts w:eastAsia="Times New Roman" w:cs="Times New Roman"/>
                <w:sz w:val="22"/>
                <w:szCs w:val="22"/>
              </w:rPr>
            </w:pPr>
          </w:p>
        </w:tc>
        <w:tc>
          <w:tcPr>
            <w:tcW w:w="1085" w:type="dxa"/>
            <w:tcBorders>
              <w:top w:val="single" w:sz="4" w:space="0" w:color="auto"/>
              <w:left w:val="nil"/>
              <w:bottom w:val="double" w:sz="4" w:space="0" w:color="auto"/>
              <w:right w:val="nil"/>
            </w:tcBorders>
            <w:vAlign w:val="bottom"/>
          </w:tcPr>
          <w:p w:rsidR="00F90061" w:rsidRPr="00E3520C" w:rsidRDefault="00F90061" w:rsidP="00F11BD5">
            <w:pPr>
              <w:tabs>
                <w:tab w:val="decimal" w:pos="916"/>
              </w:tabs>
              <w:ind w:right="57"/>
              <w:rPr>
                <w:rFonts w:eastAsia="Times New Roman" w:cs="Times New Roman"/>
                <w:sz w:val="22"/>
                <w:szCs w:val="22"/>
              </w:rPr>
            </w:pPr>
            <w:r w:rsidRPr="00E3520C">
              <w:rPr>
                <w:rFonts w:eastAsia="Times New Roman" w:cs="Times New Roman"/>
                <w:sz w:val="22"/>
                <w:szCs w:val="22"/>
              </w:rPr>
              <w:t>129,880</w:t>
            </w:r>
          </w:p>
        </w:tc>
      </w:tr>
    </w:tbl>
    <w:p w:rsidR="00F90061" w:rsidRPr="00E3520C" w:rsidRDefault="00F90061" w:rsidP="00F90061">
      <w:pPr>
        <w:tabs>
          <w:tab w:val="left" w:pos="582"/>
        </w:tabs>
        <w:rPr>
          <w:rFonts w:cs="Times New Roman"/>
          <w:sz w:val="22"/>
          <w:szCs w:val="22"/>
          <w:cs/>
          <w:lang w:val="en-US"/>
        </w:rPr>
      </w:pPr>
    </w:p>
    <w:p w:rsidR="00F90061" w:rsidRPr="00E3520C" w:rsidRDefault="00F90061" w:rsidP="00F90061">
      <w:pPr>
        <w:tabs>
          <w:tab w:val="left" w:pos="582"/>
        </w:tabs>
        <w:rPr>
          <w:sz w:val="22"/>
          <w:szCs w:val="22"/>
          <w:cs/>
          <w:lang w:val="en-US"/>
        </w:rPr>
        <w:sectPr w:rsidR="00F90061" w:rsidRPr="00E3520C" w:rsidSect="00EC77FF">
          <w:pgSz w:w="16839" w:h="11907" w:orient="landscape" w:code="9"/>
          <w:pgMar w:top="1418" w:right="992" w:bottom="1440" w:left="1418" w:header="720" w:footer="720" w:gutter="0"/>
          <w:cols w:space="720"/>
          <w:docGrid w:linePitch="360"/>
        </w:sectPr>
      </w:pPr>
      <w:r w:rsidRPr="00E3520C">
        <w:rPr>
          <w:rFonts w:cs="Times New Roman"/>
          <w:sz w:val="22"/>
          <w:szCs w:val="22"/>
          <w:lang w:val="en-US"/>
        </w:rPr>
        <w:tab/>
      </w:r>
    </w:p>
    <w:p w:rsidR="00F90061" w:rsidRPr="00E3520C" w:rsidRDefault="00F90061" w:rsidP="00F90061">
      <w:pPr>
        <w:ind w:left="576" w:hanging="576"/>
        <w:rPr>
          <w:rFonts w:cs="Times New Roman"/>
          <w:b/>
          <w:bCs/>
          <w:sz w:val="22"/>
          <w:szCs w:val="22"/>
        </w:rPr>
      </w:pPr>
      <w:r w:rsidRPr="00E3520C">
        <w:rPr>
          <w:rFonts w:cs="Times New Roman"/>
          <w:b/>
          <w:bCs/>
          <w:sz w:val="22"/>
          <w:szCs w:val="22"/>
        </w:rPr>
        <w:lastRenderedPageBreak/>
        <w:t>20</w:t>
      </w:r>
      <w:r w:rsidRPr="00E3520C">
        <w:rPr>
          <w:rFonts w:cs="Times New Roman"/>
          <w:b/>
          <w:bCs/>
          <w:sz w:val="22"/>
          <w:szCs w:val="22"/>
          <w:cs/>
        </w:rPr>
        <w:t>.</w:t>
      </w:r>
      <w:r w:rsidRPr="00E3520C">
        <w:rPr>
          <w:rFonts w:cs="Times New Roman"/>
          <w:b/>
          <w:bCs/>
          <w:sz w:val="22"/>
          <w:szCs w:val="22"/>
          <w:lang w:val="en-US"/>
        </w:rPr>
        <w:tab/>
        <w:t xml:space="preserve">Provisions for </w:t>
      </w:r>
      <w:r w:rsidR="001D64EB" w:rsidRPr="00E3520C">
        <w:rPr>
          <w:rFonts w:cs="Times New Roman"/>
          <w:b/>
          <w:bCs/>
          <w:sz w:val="22"/>
          <w:szCs w:val="22"/>
        </w:rPr>
        <w:t>employee b</w:t>
      </w:r>
      <w:r w:rsidRPr="00E3520C">
        <w:rPr>
          <w:rFonts w:cs="Times New Roman"/>
          <w:b/>
          <w:bCs/>
          <w:sz w:val="22"/>
          <w:szCs w:val="22"/>
        </w:rPr>
        <w:t>enefit</w:t>
      </w:r>
      <w:r w:rsidR="00BD4DB5" w:rsidRPr="00E3520C">
        <w:rPr>
          <w:rFonts w:cs="Times New Roman"/>
          <w:b/>
          <w:bCs/>
          <w:sz w:val="22"/>
          <w:szCs w:val="22"/>
        </w:rPr>
        <w:t>s</w:t>
      </w:r>
    </w:p>
    <w:p w:rsidR="00F90061" w:rsidRPr="00E3520C" w:rsidRDefault="00F90061" w:rsidP="00F90061">
      <w:pPr>
        <w:pStyle w:val="BodyTextIndent"/>
        <w:numPr>
          <w:ilvl w:val="12"/>
          <w:numId w:val="0"/>
        </w:numPr>
        <w:ind w:left="567" w:right="6"/>
        <w:rPr>
          <w:rFonts w:cs="Times New Roman"/>
          <w:color w:val="auto"/>
          <w:sz w:val="22"/>
          <w:szCs w:val="22"/>
          <w:lang w:val="en-US"/>
        </w:rPr>
      </w:pPr>
    </w:p>
    <w:p w:rsidR="00F90061" w:rsidRPr="00E3520C" w:rsidRDefault="00F90061" w:rsidP="00F90061">
      <w:pPr>
        <w:pStyle w:val="BodyTextIndent"/>
        <w:numPr>
          <w:ilvl w:val="12"/>
          <w:numId w:val="0"/>
        </w:numPr>
        <w:ind w:left="567" w:right="6"/>
        <w:rPr>
          <w:rFonts w:cs="Times New Roman"/>
          <w:color w:val="auto"/>
          <w:sz w:val="22"/>
          <w:szCs w:val="22"/>
          <w:lang w:val="en-US"/>
        </w:rPr>
      </w:pPr>
      <w:r w:rsidRPr="00E3520C">
        <w:rPr>
          <w:rFonts w:cs="Times New Roman"/>
          <w:color w:val="auto"/>
          <w:sz w:val="22"/>
          <w:szCs w:val="22"/>
        </w:rPr>
        <w:t xml:space="preserve">Movements in the present value of </w:t>
      </w:r>
      <w:r w:rsidRPr="00E3520C">
        <w:rPr>
          <w:rFonts w:cs="Times New Roman"/>
          <w:color w:val="auto"/>
          <w:sz w:val="22"/>
          <w:szCs w:val="22"/>
          <w:lang w:val="en-US"/>
        </w:rPr>
        <w:t>provisions for</w:t>
      </w:r>
      <w:r w:rsidRPr="00E3520C">
        <w:rPr>
          <w:rFonts w:cs="Times New Roman"/>
          <w:color w:val="auto"/>
          <w:sz w:val="22"/>
          <w:szCs w:val="22"/>
          <w:cs/>
        </w:rPr>
        <w:t xml:space="preserve"> </w:t>
      </w:r>
      <w:r w:rsidRPr="00E3520C">
        <w:rPr>
          <w:rFonts w:cs="Times New Roman"/>
          <w:color w:val="auto"/>
          <w:sz w:val="22"/>
          <w:szCs w:val="22"/>
          <w:lang w:val="en-US"/>
        </w:rPr>
        <w:t>employee</w:t>
      </w:r>
      <w:r w:rsidRPr="00E3520C">
        <w:rPr>
          <w:rFonts w:cs="Times New Roman"/>
          <w:color w:val="auto"/>
          <w:sz w:val="22"/>
          <w:szCs w:val="22"/>
        </w:rPr>
        <w:t xml:space="preserve"> benefit</w:t>
      </w:r>
      <w:r w:rsidR="00BD4DB5" w:rsidRPr="00E3520C">
        <w:rPr>
          <w:rFonts w:cs="Times New Roman"/>
          <w:color w:val="auto"/>
          <w:sz w:val="22"/>
          <w:szCs w:val="22"/>
          <w:lang w:val="en-US"/>
        </w:rPr>
        <w:t>s</w:t>
      </w:r>
      <w:r w:rsidRPr="00E3520C">
        <w:rPr>
          <w:rFonts w:cs="Times New Roman"/>
          <w:color w:val="auto"/>
          <w:sz w:val="22"/>
          <w:szCs w:val="22"/>
        </w:rPr>
        <w:t xml:space="preserve"> are as follows</w:t>
      </w:r>
      <w:r w:rsidRPr="00E3520C">
        <w:rPr>
          <w:rFonts w:cs="Times New Roman"/>
          <w:color w:val="auto"/>
          <w:sz w:val="22"/>
          <w:szCs w:val="22"/>
          <w:cs/>
        </w:rPr>
        <w:t>:</w:t>
      </w:r>
    </w:p>
    <w:p w:rsidR="00F90061" w:rsidRPr="00E3520C" w:rsidRDefault="00F90061" w:rsidP="00F90061">
      <w:pPr>
        <w:pStyle w:val="BodyTextIndent"/>
        <w:numPr>
          <w:ilvl w:val="12"/>
          <w:numId w:val="0"/>
        </w:numPr>
        <w:ind w:right="6"/>
        <w:rPr>
          <w:rFonts w:cs="Times New Roman"/>
          <w:color w:val="auto"/>
          <w:sz w:val="22"/>
          <w:szCs w:val="22"/>
          <w:lang w:val="en-US"/>
        </w:rPr>
      </w:pPr>
    </w:p>
    <w:tbl>
      <w:tblPr>
        <w:tblW w:w="8505" w:type="dxa"/>
        <w:tblInd w:w="588" w:type="dxa"/>
        <w:tblLayout w:type="fixed"/>
        <w:tblLook w:val="0000" w:firstRow="0" w:lastRow="0" w:firstColumn="0" w:lastColumn="0" w:noHBand="0" w:noVBand="0"/>
      </w:tblPr>
      <w:tblGrid>
        <w:gridCol w:w="3402"/>
        <w:gridCol w:w="1275"/>
        <w:gridCol w:w="1276"/>
        <w:gridCol w:w="1276"/>
        <w:gridCol w:w="1276"/>
      </w:tblGrid>
      <w:tr w:rsidR="00E3520C" w:rsidRPr="00E3520C" w:rsidTr="00F11BD5">
        <w:trPr>
          <w:trHeight w:hRule="exact" w:val="340"/>
        </w:trPr>
        <w:tc>
          <w:tcPr>
            <w:tcW w:w="3402" w:type="dxa"/>
          </w:tcPr>
          <w:p w:rsidR="00F90061" w:rsidRPr="00E3520C" w:rsidRDefault="00F90061" w:rsidP="00F11BD5">
            <w:pPr>
              <w:ind w:left="-108" w:right="-108"/>
              <w:rPr>
                <w:rFonts w:cs="Times New Roman"/>
                <w:sz w:val="22"/>
                <w:szCs w:val="22"/>
              </w:rPr>
            </w:pPr>
          </w:p>
        </w:tc>
        <w:tc>
          <w:tcPr>
            <w:tcW w:w="2551" w:type="dxa"/>
            <w:gridSpan w:val="2"/>
            <w:vAlign w:val="center"/>
          </w:tcPr>
          <w:p w:rsidR="00F90061" w:rsidRPr="00E3520C" w:rsidRDefault="00F90061" w:rsidP="00F11BD5">
            <w:pPr>
              <w:ind w:right="-79"/>
              <w:jc w:val="right"/>
              <w:rPr>
                <w:rFonts w:cs="Times New Roman"/>
                <w:b/>
                <w:bCs/>
                <w:szCs w:val="22"/>
                <w:lang w:val="en-US"/>
              </w:rPr>
            </w:pPr>
          </w:p>
        </w:tc>
        <w:tc>
          <w:tcPr>
            <w:tcW w:w="2552" w:type="dxa"/>
            <w:gridSpan w:val="2"/>
            <w:vAlign w:val="center"/>
          </w:tcPr>
          <w:p w:rsidR="00F90061" w:rsidRPr="00E3520C" w:rsidRDefault="00F90061" w:rsidP="00F11BD5">
            <w:pPr>
              <w:ind w:right="-79"/>
              <w:jc w:val="right"/>
              <w:rPr>
                <w:rFonts w:cs="Times New Roman"/>
                <w:b/>
                <w:bCs/>
                <w:szCs w:val="22"/>
                <w:lang w:val="en-US"/>
              </w:rPr>
            </w:pPr>
            <w:r w:rsidRPr="00E3520C">
              <w:rPr>
                <w:rFonts w:cs="Times New Roman"/>
                <w:sz w:val="22"/>
                <w:szCs w:val="22"/>
                <w:lang w:val="en-US"/>
              </w:rPr>
              <w:t>Unit</w:t>
            </w:r>
            <w:r w:rsidRPr="00E3520C">
              <w:rPr>
                <w:rFonts w:cs="Times New Roman"/>
                <w:sz w:val="22"/>
                <w:szCs w:val="22"/>
                <w:cs/>
                <w:lang w:val="en-US"/>
              </w:rPr>
              <w:t xml:space="preserve">: </w:t>
            </w:r>
            <w:r w:rsidRPr="00E3520C">
              <w:rPr>
                <w:rFonts w:cs="Times New Roman"/>
                <w:sz w:val="22"/>
                <w:szCs w:val="22"/>
                <w:lang w:val="en-US"/>
              </w:rPr>
              <w:t>Million Baht</w:t>
            </w:r>
          </w:p>
        </w:tc>
      </w:tr>
      <w:tr w:rsidR="00E3520C" w:rsidRPr="00E3520C" w:rsidTr="00F11BD5">
        <w:trPr>
          <w:trHeight w:hRule="exact" w:val="567"/>
        </w:trPr>
        <w:tc>
          <w:tcPr>
            <w:tcW w:w="3402" w:type="dxa"/>
          </w:tcPr>
          <w:p w:rsidR="00F90061" w:rsidRPr="00E3520C" w:rsidRDefault="00F90061" w:rsidP="00F11BD5">
            <w:pPr>
              <w:ind w:left="-108" w:right="-108"/>
              <w:rPr>
                <w:rFonts w:cs="Times New Roman"/>
                <w:sz w:val="22"/>
                <w:szCs w:val="22"/>
              </w:rPr>
            </w:pPr>
          </w:p>
        </w:tc>
        <w:tc>
          <w:tcPr>
            <w:tcW w:w="2551" w:type="dxa"/>
            <w:gridSpan w:val="2"/>
            <w:vAlign w:val="bottom"/>
          </w:tcPr>
          <w:p w:rsidR="00F90061" w:rsidRPr="00E3520C" w:rsidRDefault="00F90061" w:rsidP="00F11BD5">
            <w:pPr>
              <w:pBdr>
                <w:bottom w:val="single" w:sz="4" w:space="1" w:color="auto"/>
              </w:pBdr>
              <w:ind w:right="-79"/>
              <w:jc w:val="center"/>
              <w:rPr>
                <w:rFonts w:cs="Times New Roman"/>
                <w:snapToGrid w:val="0"/>
                <w:sz w:val="22"/>
                <w:szCs w:val="22"/>
              </w:rPr>
            </w:pPr>
            <w:r w:rsidRPr="00E3520C">
              <w:rPr>
                <w:rFonts w:cs="Times New Roman"/>
                <w:snapToGrid w:val="0"/>
                <w:sz w:val="22"/>
                <w:szCs w:val="22"/>
              </w:rPr>
              <w:t>Consolidated</w:t>
            </w:r>
          </w:p>
          <w:p w:rsidR="00F90061" w:rsidRPr="00E3520C" w:rsidRDefault="00F90061" w:rsidP="00F11BD5">
            <w:pPr>
              <w:pBdr>
                <w:bottom w:val="single" w:sz="4" w:space="1" w:color="auto"/>
              </w:pBdr>
              <w:ind w:right="-79"/>
              <w:jc w:val="center"/>
              <w:rPr>
                <w:rFonts w:cs="Times New Roman"/>
                <w:sz w:val="22"/>
                <w:szCs w:val="22"/>
              </w:rPr>
            </w:pPr>
            <w:r w:rsidRPr="00E3520C">
              <w:rPr>
                <w:rFonts w:cs="Times New Roman"/>
                <w:snapToGrid w:val="0"/>
                <w:sz w:val="22"/>
                <w:szCs w:val="22"/>
              </w:rPr>
              <w:t>financial statements</w:t>
            </w:r>
          </w:p>
        </w:tc>
        <w:tc>
          <w:tcPr>
            <w:tcW w:w="2552" w:type="dxa"/>
            <w:gridSpan w:val="2"/>
            <w:vAlign w:val="bottom"/>
          </w:tcPr>
          <w:p w:rsidR="00F90061" w:rsidRPr="00E3520C" w:rsidRDefault="00F90061" w:rsidP="00F11BD5">
            <w:pPr>
              <w:pBdr>
                <w:bottom w:val="single" w:sz="4" w:space="1" w:color="auto"/>
              </w:pBdr>
              <w:ind w:right="-79"/>
              <w:jc w:val="center"/>
              <w:rPr>
                <w:rFonts w:cs="Times New Roman"/>
                <w:snapToGrid w:val="0"/>
                <w:sz w:val="22"/>
                <w:szCs w:val="22"/>
              </w:rPr>
            </w:pPr>
            <w:r w:rsidRPr="00E3520C">
              <w:rPr>
                <w:rFonts w:cs="Times New Roman"/>
                <w:sz w:val="22"/>
                <w:szCs w:val="22"/>
              </w:rPr>
              <w:t>Separate</w:t>
            </w:r>
          </w:p>
          <w:p w:rsidR="00F90061" w:rsidRPr="00E3520C" w:rsidRDefault="00F90061" w:rsidP="00F11BD5">
            <w:pPr>
              <w:pBdr>
                <w:bottom w:val="single" w:sz="4" w:space="1" w:color="auto"/>
              </w:pBdr>
              <w:ind w:right="-79"/>
              <w:jc w:val="center"/>
              <w:rPr>
                <w:rFonts w:cs="Times New Roman"/>
                <w:sz w:val="22"/>
                <w:szCs w:val="22"/>
              </w:rPr>
            </w:pPr>
            <w:r w:rsidRPr="00E3520C">
              <w:rPr>
                <w:rFonts w:cs="Times New Roman"/>
                <w:snapToGrid w:val="0"/>
                <w:sz w:val="22"/>
                <w:szCs w:val="22"/>
              </w:rPr>
              <w:t>financial statements</w:t>
            </w:r>
          </w:p>
        </w:tc>
      </w:tr>
      <w:tr w:rsidR="00E3520C" w:rsidRPr="00E3520C" w:rsidTr="00F11BD5">
        <w:trPr>
          <w:trHeight w:hRule="exact" w:val="340"/>
        </w:trPr>
        <w:tc>
          <w:tcPr>
            <w:tcW w:w="3402" w:type="dxa"/>
          </w:tcPr>
          <w:p w:rsidR="00F90061" w:rsidRPr="00E3520C" w:rsidRDefault="00F90061" w:rsidP="00F11BD5">
            <w:pPr>
              <w:ind w:left="-108" w:right="-108"/>
              <w:rPr>
                <w:rFonts w:cs="Times New Roman"/>
                <w:sz w:val="22"/>
                <w:szCs w:val="22"/>
                <w:cs/>
              </w:rPr>
            </w:pPr>
          </w:p>
        </w:tc>
        <w:tc>
          <w:tcPr>
            <w:tcW w:w="1275" w:type="dxa"/>
            <w:vAlign w:val="bottom"/>
          </w:tcPr>
          <w:p w:rsidR="00F90061" w:rsidRPr="00E3520C" w:rsidRDefault="00F90061" w:rsidP="00F11BD5">
            <w:pPr>
              <w:pBdr>
                <w:bottom w:val="single" w:sz="4" w:space="1" w:color="auto"/>
              </w:pBdr>
              <w:ind w:right="-79"/>
              <w:jc w:val="center"/>
              <w:rPr>
                <w:rFonts w:cs="Times New Roman"/>
                <w:sz w:val="22"/>
                <w:szCs w:val="22"/>
                <w:lang w:val="en-US"/>
              </w:rPr>
            </w:pPr>
            <w:r w:rsidRPr="00E3520C">
              <w:rPr>
                <w:rFonts w:cs="Times New Roman"/>
                <w:snapToGrid w:val="0"/>
                <w:sz w:val="22"/>
                <w:szCs w:val="22"/>
              </w:rPr>
              <w:t>2020</w:t>
            </w:r>
          </w:p>
        </w:tc>
        <w:tc>
          <w:tcPr>
            <w:tcW w:w="1276" w:type="dxa"/>
            <w:vAlign w:val="bottom"/>
          </w:tcPr>
          <w:p w:rsidR="00F90061" w:rsidRPr="00E3520C" w:rsidRDefault="00F90061" w:rsidP="00F11BD5">
            <w:pPr>
              <w:pBdr>
                <w:bottom w:val="single" w:sz="4" w:space="1" w:color="auto"/>
              </w:pBdr>
              <w:ind w:right="-79"/>
              <w:jc w:val="center"/>
              <w:rPr>
                <w:rFonts w:cs="Times New Roman"/>
                <w:sz w:val="22"/>
                <w:szCs w:val="22"/>
              </w:rPr>
            </w:pPr>
            <w:r w:rsidRPr="00E3520C">
              <w:rPr>
                <w:rFonts w:cs="Times New Roman"/>
                <w:snapToGrid w:val="0"/>
                <w:sz w:val="22"/>
                <w:szCs w:val="22"/>
              </w:rPr>
              <w:t>201</w:t>
            </w:r>
            <w:r w:rsidRPr="00E3520C">
              <w:rPr>
                <w:rFonts w:cs="Times New Roman"/>
                <w:sz w:val="22"/>
                <w:szCs w:val="22"/>
              </w:rPr>
              <w:t>9</w:t>
            </w:r>
          </w:p>
        </w:tc>
        <w:tc>
          <w:tcPr>
            <w:tcW w:w="1276" w:type="dxa"/>
            <w:vAlign w:val="bottom"/>
          </w:tcPr>
          <w:p w:rsidR="00F90061" w:rsidRPr="00E3520C" w:rsidRDefault="00F90061" w:rsidP="00F11BD5">
            <w:pPr>
              <w:pBdr>
                <w:bottom w:val="single" w:sz="4" w:space="1" w:color="auto"/>
              </w:pBdr>
              <w:ind w:right="-79"/>
              <w:jc w:val="center"/>
              <w:rPr>
                <w:rFonts w:cs="Times New Roman"/>
                <w:sz w:val="22"/>
                <w:szCs w:val="22"/>
                <w:lang w:val="en-US"/>
              </w:rPr>
            </w:pPr>
            <w:r w:rsidRPr="00E3520C">
              <w:rPr>
                <w:rFonts w:cs="Times New Roman"/>
                <w:snapToGrid w:val="0"/>
                <w:sz w:val="22"/>
                <w:szCs w:val="22"/>
              </w:rPr>
              <w:t>2020</w:t>
            </w:r>
          </w:p>
        </w:tc>
        <w:tc>
          <w:tcPr>
            <w:tcW w:w="1276" w:type="dxa"/>
            <w:vAlign w:val="bottom"/>
          </w:tcPr>
          <w:p w:rsidR="00F90061" w:rsidRPr="00E3520C" w:rsidRDefault="00F90061" w:rsidP="00F11BD5">
            <w:pPr>
              <w:pBdr>
                <w:bottom w:val="single" w:sz="4" w:space="1" w:color="auto"/>
              </w:pBdr>
              <w:ind w:right="-79"/>
              <w:jc w:val="center"/>
              <w:rPr>
                <w:rFonts w:cs="Times New Roman"/>
                <w:sz w:val="22"/>
                <w:szCs w:val="22"/>
              </w:rPr>
            </w:pPr>
            <w:r w:rsidRPr="00E3520C">
              <w:rPr>
                <w:rFonts w:cs="Times New Roman"/>
                <w:snapToGrid w:val="0"/>
                <w:sz w:val="22"/>
                <w:szCs w:val="22"/>
              </w:rPr>
              <w:t>201</w:t>
            </w:r>
            <w:r w:rsidRPr="00E3520C">
              <w:rPr>
                <w:rFonts w:cs="Times New Roman"/>
                <w:sz w:val="22"/>
                <w:szCs w:val="22"/>
              </w:rPr>
              <w:t>9</w:t>
            </w:r>
          </w:p>
        </w:tc>
      </w:tr>
      <w:tr w:rsidR="00E3520C" w:rsidRPr="00E3520C" w:rsidTr="00F11BD5">
        <w:trPr>
          <w:trHeight w:val="397"/>
        </w:trPr>
        <w:tc>
          <w:tcPr>
            <w:tcW w:w="3402" w:type="dxa"/>
            <w:vAlign w:val="bottom"/>
          </w:tcPr>
          <w:p w:rsidR="00F90061" w:rsidRPr="00E3520C" w:rsidRDefault="00F90061" w:rsidP="00F11BD5">
            <w:pPr>
              <w:pStyle w:val="BodyText"/>
              <w:tabs>
                <w:tab w:val="left" w:pos="426"/>
              </w:tabs>
              <w:ind w:left="-62"/>
              <w:jc w:val="left"/>
              <w:rPr>
                <w:rFonts w:cs="Times New Roman"/>
                <w:color w:val="auto"/>
                <w:sz w:val="22"/>
                <w:szCs w:val="22"/>
                <w:lang w:val="en-US"/>
              </w:rPr>
            </w:pPr>
            <w:r w:rsidRPr="00E3520C">
              <w:rPr>
                <w:rFonts w:cs="Times New Roman"/>
                <w:color w:val="auto"/>
                <w:sz w:val="22"/>
                <w:szCs w:val="22"/>
              </w:rPr>
              <w:t xml:space="preserve">As at </w:t>
            </w:r>
            <w:r w:rsidR="00420E6B" w:rsidRPr="00E3520C">
              <w:rPr>
                <w:rFonts w:cs="Times New Roman"/>
                <w:color w:val="auto"/>
                <w:sz w:val="22"/>
                <w:szCs w:val="22"/>
              </w:rPr>
              <w:t xml:space="preserve">1 January </w:t>
            </w:r>
          </w:p>
        </w:tc>
        <w:tc>
          <w:tcPr>
            <w:tcW w:w="1275"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hint="cs"/>
                <w:sz w:val="22"/>
                <w:szCs w:val="22"/>
              </w:rPr>
              <w:t>32</w:t>
            </w:r>
            <w:r w:rsidRPr="00E3520C">
              <w:rPr>
                <w:rFonts w:eastAsia="Times New Roman" w:cs="Times New Roman" w:hint="cs"/>
                <w:sz w:val="22"/>
                <w:szCs w:val="22"/>
                <w:cs/>
              </w:rPr>
              <w:t>,</w:t>
            </w:r>
            <w:r w:rsidRPr="00E3520C">
              <w:rPr>
                <w:rFonts w:eastAsia="Times New Roman" w:cs="Times New Roman" w:hint="cs"/>
                <w:sz w:val="22"/>
                <w:szCs w:val="22"/>
              </w:rPr>
              <w:t>590</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23,921</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hint="cs"/>
                <w:sz w:val="22"/>
                <w:szCs w:val="22"/>
              </w:rPr>
              <w:t>7</w:t>
            </w:r>
            <w:r w:rsidRPr="00E3520C">
              <w:rPr>
                <w:rFonts w:eastAsia="Times New Roman" w:cs="Times New Roman" w:hint="cs"/>
                <w:sz w:val="22"/>
                <w:szCs w:val="22"/>
                <w:cs/>
              </w:rPr>
              <w:t>,</w:t>
            </w:r>
            <w:r w:rsidRPr="00E3520C">
              <w:rPr>
                <w:rFonts w:eastAsia="Times New Roman" w:cs="Times New Roman" w:hint="cs"/>
                <w:sz w:val="22"/>
                <w:szCs w:val="22"/>
              </w:rPr>
              <w:t>313</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6,907</w:t>
            </w:r>
          </w:p>
        </w:tc>
      </w:tr>
      <w:tr w:rsidR="00E3520C" w:rsidRPr="00E3520C" w:rsidTr="00F11BD5">
        <w:trPr>
          <w:trHeight w:val="397"/>
        </w:trPr>
        <w:tc>
          <w:tcPr>
            <w:tcW w:w="3402" w:type="dxa"/>
            <w:vAlign w:val="bottom"/>
          </w:tcPr>
          <w:p w:rsidR="00F90061" w:rsidRPr="00E3520C" w:rsidRDefault="00F90061" w:rsidP="00F11BD5">
            <w:pPr>
              <w:pStyle w:val="BodyText"/>
              <w:tabs>
                <w:tab w:val="left" w:pos="426"/>
              </w:tabs>
              <w:ind w:left="-62"/>
              <w:jc w:val="left"/>
              <w:rPr>
                <w:rFonts w:cstheme="minorBidi"/>
                <w:color w:val="auto"/>
                <w:sz w:val="22"/>
                <w:szCs w:val="22"/>
                <w:cs/>
              </w:rPr>
            </w:pPr>
            <w:r w:rsidRPr="00E3520C">
              <w:rPr>
                <w:rFonts w:cs="Times New Roman"/>
                <w:color w:val="auto"/>
                <w:sz w:val="22"/>
                <w:szCs w:val="22"/>
              </w:rPr>
              <w:t>Service cost</w:t>
            </w:r>
          </w:p>
        </w:tc>
        <w:tc>
          <w:tcPr>
            <w:tcW w:w="1275"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hint="cs"/>
                <w:sz w:val="22"/>
                <w:szCs w:val="22"/>
              </w:rPr>
              <w:t>540</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408</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hint="cs"/>
                <w:sz w:val="22"/>
                <w:szCs w:val="22"/>
              </w:rPr>
              <w:t>132</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126</w:t>
            </w:r>
          </w:p>
        </w:tc>
      </w:tr>
      <w:tr w:rsidR="00E3520C" w:rsidRPr="00E3520C" w:rsidTr="00F11BD5">
        <w:trPr>
          <w:trHeight w:val="397"/>
        </w:trPr>
        <w:tc>
          <w:tcPr>
            <w:tcW w:w="3402" w:type="dxa"/>
            <w:vAlign w:val="bottom"/>
          </w:tcPr>
          <w:p w:rsidR="00F90061" w:rsidRPr="00E3520C" w:rsidRDefault="00F90061" w:rsidP="00F11BD5">
            <w:pPr>
              <w:pStyle w:val="BodyText"/>
              <w:tabs>
                <w:tab w:val="left" w:pos="426"/>
              </w:tabs>
              <w:ind w:left="-62"/>
              <w:jc w:val="left"/>
              <w:rPr>
                <w:rFonts w:cs="Times New Roman"/>
                <w:color w:val="auto"/>
                <w:sz w:val="22"/>
                <w:szCs w:val="22"/>
              </w:rPr>
            </w:pPr>
            <w:r w:rsidRPr="00E3520C">
              <w:rPr>
                <w:rFonts w:cs="Times New Roman"/>
                <w:color w:val="auto"/>
                <w:sz w:val="22"/>
                <w:szCs w:val="22"/>
              </w:rPr>
              <w:t>Interest cost</w:t>
            </w:r>
          </w:p>
        </w:tc>
        <w:tc>
          <w:tcPr>
            <w:tcW w:w="1275" w:type="dxa"/>
            <w:vAlign w:val="bottom"/>
          </w:tcPr>
          <w:p w:rsidR="00F90061" w:rsidRPr="00E3520C" w:rsidRDefault="00F90061" w:rsidP="00B73161">
            <w:pPr>
              <w:tabs>
                <w:tab w:val="decimal" w:pos="854"/>
              </w:tabs>
              <w:ind w:right="-115"/>
              <w:rPr>
                <w:rFonts w:eastAsia="Times New Roman" w:cs="Times New Roman"/>
                <w:sz w:val="22"/>
                <w:szCs w:val="22"/>
                <w:cs/>
              </w:rPr>
            </w:pPr>
            <w:r w:rsidRPr="00E3520C">
              <w:rPr>
                <w:rFonts w:eastAsia="Times New Roman" w:cs="Times New Roman" w:hint="cs"/>
                <w:sz w:val="22"/>
                <w:szCs w:val="22"/>
              </w:rPr>
              <w:t>137</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156</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33</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55</w:t>
            </w:r>
          </w:p>
        </w:tc>
      </w:tr>
      <w:tr w:rsidR="00E3520C" w:rsidRPr="00E3520C" w:rsidTr="00F11BD5">
        <w:trPr>
          <w:trHeight w:val="624"/>
        </w:trPr>
        <w:tc>
          <w:tcPr>
            <w:tcW w:w="3402" w:type="dxa"/>
            <w:vAlign w:val="bottom"/>
          </w:tcPr>
          <w:p w:rsidR="00F90061" w:rsidRPr="00E3520C" w:rsidRDefault="00F90061" w:rsidP="00F11BD5">
            <w:pPr>
              <w:pStyle w:val="BodyText"/>
              <w:tabs>
                <w:tab w:val="left" w:pos="426"/>
              </w:tabs>
              <w:ind w:left="106" w:hanging="168"/>
              <w:jc w:val="left"/>
              <w:rPr>
                <w:rFonts w:cs="Times New Roman"/>
                <w:color w:val="auto"/>
                <w:sz w:val="22"/>
                <w:szCs w:val="22"/>
              </w:rPr>
            </w:pPr>
            <w:r w:rsidRPr="00E3520C">
              <w:rPr>
                <w:rFonts w:cs="Times New Roman"/>
                <w:color w:val="auto"/>
                <w:sz w:val="22"/>
                <w:szCs w:val="22"/>
              </w:rPr>
              <w:t xml:space="preserve">Actuarial loss from </w:t>
            </w:r>
            <w:r w:rsidRPr="00E3520C">
              <w:rPr>
                <w:rFonts w:cs="Times New Roman"/>
                <w:color w:val="auto"/>
                <w:spacing w:val="-2"/>
                <w:sz w:val="22"/>
                <w:szCs w:val="22"/>
              </w:rPr>
              <w:t>provisions for post</w:t>
            </w:r>
            <w:r w:rsidRPr="00E3520C">
              <w:rPr>
                <w:rFonts w:cs="Times New Roman"/>
                <w:color w:val="auto"/>
                <w:spacing w:val="-2"/>
                <w:sz w:val="22"/>
                <w:szCs w:val="22"/>
                <w:cs/>
              </w:rPr>
              <w:t>-</w:t>
            </w:r>
            <w:r w:rsidRPr="00E3520C">
              <w:rPr>
                <w:rFonts w:cs="Times New Roman"/>
                <w:color w:val="auto"/>
                <w:spacing w:val="-2"/>
                <w:sz w:val="22"/>
                <w:szCs w:val="22"/>
              </w:rPr>
              <w:t>employment benefit</w:t>
            </w:r>
          </w:p>
        </w:tc>
        <w:tc>
          <w:tcPr>
            <w:tcW w:w="1275" w:type="dxa"/>
            <w:vAlign w:val="bottom"/>
          </w:tcPr>
          <w:p w:rsidR="00F90061" w:rsidRPr="00E3520C" w:rsidRDefault="00F90061" w:rsidP="00B73161">
            <w:pPr>
              <w:tabs>
                <w:tab w:val="decimal" w:pos="854"/>
              </w:tabs>
              <w:ind w:right="-115"/>
              <w:rPr>
                <w:rFonts w:eastAsia="Times New Roman" w:cs="Times New Roman"/>
                <w:sz w:val="22"/>
                <w:szCs w:val="22"/>
                <w:cs/>
              </w:rPr>
            </w:pPr>
            <w:r w:rsidRPr="00E3520C">
              <w:rPr>
                <w:rFonts w:eastAsia="Times New Roman" w:cs="Times New Roman" w:hint="cs"/>
                <w:sz w:val="22"/>
                <w:szCs w:val="22"/>
              </w:rPr>
              <w:t>54</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6</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hint="cs"/>
                <w:sz w:val="22"/>
                <w:szCs w:val="22"/>
                <w:cs/>
              </w:rPr>
              <w:t>-</w:t>
            </w:r>
          </w:p>
        </w:tc>
      </w:tr>
      <w:tr w:rsidR="00E3520C" w:rsidRPr="00E3520C" w:rsidTr="00F11BD5">
        <w:trPr>
          <w:trHeight w:val="624"/>
        </w:trPr>
        <w:tc>
          <w:tcPr>
            <w:tcW w:w="3402" w:type="dxa"/>
            <w:vAlign w:val="bottom"/>
          </w:tcPr>
          <w:p w:rsidR="00F90061" w:rsidRPr="00E3520C" w:rsidRDefault="00F90061" w:rsidP="00F11BD5">
            <w:pPr>
              <w:pStyle w:val="BodyText"/>
              <w:tabs>
                <w:tab w:val="left" w:pos="426"/>
              </w:tabs>
              <w:ind w:left="92" w:hanging="154"/>
              <w:jc w:val="left"/>
              <w:rPr>
                <w:rFonts w:cs="Times New Roman"/>
                <w:color w:val="auto"/>
                <w:sz w:val="22"/>
                <w:szCs w:val="22"/>
              </w:rPr>
            </w:pPr>
            <w:r w:rsidRPr="00E3520C">
              <w:rPr>
                <w:rFonts w:cs="Times New Roman"/>
                <w:color w:val="auto"/>
                <w:sz w:val="22"/>
                <w:szCs w:val="22"/>
              </w:rPr>
              <w:t>Actuarial loss from provisions for other long</w:t>
            </w:r>
            <w:r w:rsidRPr="00E3520C">
              <w:rPr>
                <w:rFonts w:cs="Times New Roman"/>
                <w:color w:val="auto"/>
                <w:sz w:val="22"/>
                <w:szCs w:val="22"/>
                <w:cs/>
              </w:rPr>
              <w:t>-</w:t>
            </w:r>
            <w:r w:rsidRPr="00E3520C">
              <w:rPr>
                <w:rFonts w:cs="Times New Roman"/>
                <w:color w:val="auto"/>
                <w:sz w:val="22"/>
                <w:szCs w:val="22"/>
              </w:rPr>
              <w:t xml:space="preserve">term employee benefit </w:t>
            </w:r>
          </w:p>
        </w:tc>
        <w:tc>
          <w:tcPr>
            <w:tcW w:w="1275"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hint="cs"/>
                <w:sz w:val="22"/>
                <w:szCs w:val="22"/>
              </w:rPr>
              <w:t>33</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hint="cs"/>
                <w:sz w:val="22"/>
                <w:szCs w:val="22"/>
                <w:cs/>
              </w:rPr>
              <w:t>-</w:t>
            </w:r>
          </w:p>
        </w:tc>
      </w:tr>
      <w:tr w:rsidR="00E3520C" w:rsidRPr="00E3520C" w:rsidTr="00F11BD5">
        <w:trPr>
          <w:trHeight w:val="397"/>
        </w:trPr>
        <w:tc>
          <w:tcPr>
            <w:tcW w:w="3402" w:type="dxa"/>
            <w:vAlign w:val="bottom"/>
          </w:tcPr>
          <w:p w:rsidR="00F90061" w:rsidRPr="00E3520C" w:rsidRDefault="00F90061" w:rsidP="00F11BD5">
            <w:pPr>
              <w:pStyle w:val="BodyText"/>
              <w:tabs>
                <w:tab w:val="left" w:pos="426"/>
              </w:tabs>
              <w:ind w:left="-62"/>
              <w:jc w:val="left"/>
              <w:rPr>
                <w:rFonts w:cs="Times New Roman"/>
                <w:color w:val="auto"/>
                <w:sz w:val="22"/>
                <w:szCs w:val="22"/>
              </w:rPr>
            </w:pPr>
            <w:r w:rsidRPr="00E3520C">
              <w:rPr>
                <w:rFonts w:cs="Times New Roman"/>
                <w:color w:val="auto"/>
                <w:sz w:val="22"/>
                <w:szCs w:val="22"/>
              </w:rPr>
              <w:t>Actual payment</w:t>
            </w:r>
          </w:p>
        </w:tc>
        <w:tc>
          <w:tcPr>
            <w:tcW w:w="1275"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(286)</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(366)</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(15)</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(12)</w:t>
            </w:r>
          </w:p>
        </w:tc>
      </w:tr>
      <w:tr w:rsidR="00E3520C" w:rsidRPr="00E3520C" w:rsidTr="00F11BD5">
        <w:trPr>
          <w:trHeight w:val="397"/>
        </w:trPr>
        <w:tc>
          <w:tcPr>
            <w:tcW w:w="3402" w:type="dxa"/>
            <w:vAlign w:val="bottom"/>
          </w:tcPr>
          <w:p w:rsidR="00F90061" w:rsidRPr="00E3520C" w:rsidRDefault="00F90061" w:rsidP="00F11BD5">
            <w:pPr>
              <w:pStyle w:val="BodyText"/>
              <w:tabs>
                <w:tab w:val="left" w:pos="426"/>
              </w:tabs>
              <w:ind w:left="-62"/>
              <w:jc w:val="left"/>
              <w:rPr>
                <w:rFonts w:cs="Times New Roman"/>
                <w:color w:val="auto"/>
                <w:sz w:val="22"/>
                <w:szCs w:val="22"/>
                <w:lang w:val="en-US"/>
              </w:rPr>
            </w:pPr>
            <w:r w:rsidRPr="00E3520C">
              <w:rPr>
                <w:rFonts w:cs="Times New Roman"/>
                <w:color w:val="auto"/>
                <w:sz w:val="22"/>
                <w:szCs w:val="22"/>
              </w:rPr>
              <w:t xml:space="preserve">Business acquisition </w:t>
            </w:r>
          </w:p>
        </w:tc>
        <w:tc>
          <w:tcPr>
            <w:tcW w:w="1275"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rPr>
            </w:pPr>
            <w:r w:rsidRPr="00E3520C">
              <w:rPr>
                <w:rFonts w:eastAsia="Times New Roman" w:cs="Times New Roman"/>
                <w:sz w:val="22"/>
                <w:szCs w:val="22"/>
              </w:rPr>
              <w:t>256</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cs/>
              </w:rPr>
            </w:pPr>
            <w:r w:rsidRPr="00E3520C">
              <w:rPr>
                <w:rFonts w:eastAsia="Times New Roman" w:cs="Times New Roman"/>
                <w:sz w:val="22"/>
                <w:szCs w:val="22"/>
              </w:rPr>
              <w:t>-</w:t>
            </w:r>
          </w:p>
        </w:tc>
        <w:tc>
          <w:tcPr>
            <w:tcW w:w="1276" w:type="dxa"/>
            <w:vAlign w:val="bottom"/>
          </w:tcPr>
          <w:p w:rsidR="00F90061" w:rsidRPr="00E3520C" w:rsidRDefault="00F90061" w:rsidP="00B73161">
            <w:pPr>
              <w:tabs>
                <w:tab w:val="decimal" w:pos="854"/>
              </w:tabs>
              <w:ind w:right="-115"/>
              <w:rPr>
                <w:rFonts w:eastAsia="Times New Roman" w:cs="Times New Roman"/>
                <w:sz w:val="22"/>
                <w:szCs w:val="22"/>
                <w:cs/>
              </w:rPr>
            </w:pPr>
            <w:r w:rsidRPr="00E3520C">
              <w:rPr>
                <w:rFonts w:eastAsia="Times New Roman" w:cs="Times New Roman"/>
                <w:sz w:val="22"/>
                <w:szCs w:val="22"/>
              </w:rPr>
              <w:t>-</w:t>
            </w:r>
          </w:p>
        </w:tc>
      </w:tr>
      <w:tr w:rsidR="00E3520C" w:rsidRPr="00E3520C" w:rsidTr="000A0E7B">
        <w:trPr>
          <w:trHeight w:val="567"/>
        </w:trPr>
        <w:tc>
          <w:tcPr>
            <w:tcW w:w="3402" w:type="dxa"/>
            <w:vAlign w:val="bottom"/>
          </w:tcPr>
          <w:p w:rsidR="00F90061" w:rsidRPr="00E3520C" w:rsidRDefault="00AB24B8" w:rsidP="00AB24B8">
            <w:pPr>
              <w:pStyle w:val="BodyText"/>
              <w:tabs>
                <w:tab w:val="left" w:pos="426"/>
              </w:tabs>
              <w:ind w:left="85" w:hanging="140"/>
              <w:jc w:val="left"/>
              <w:rPr>
                <w:rFonts w:cs="Times New Roman"/>
                <w:color w:val="auto"/>
                <w:sz w:val="22"/>
                <w:szCs w:val="22"/>
              </w:rPr>
            </w:pPr>
            <w:r w:rsidRPr="00E3520C">
              <w:rPr>
                <w:rFonts w:cs="Times New Roman"/>
                <w:color w:val="auto"/>
                <w:sz w:val="22"/>
                <w:szCs w:val="22"/>
              </w:rPr>
              <w:t>Exchange differences on translation of financial statements</w:t>
            </w:r>
          </w:p>
        </w:tc>
        <w:tc>
          <w:tcPr>
            <w:tcW w:w="1275" w:type="dxa"/>
            <w:vAlign w:val="bottom"/>
          </w:tcPr>
          <w:p w:rsidR="00F90061" w:rsidRPr="00E3520C" w:rsidRDefault="00F90061" w:rsidP="00B73161">
            <w:pPr>
              <w:pBdr>
                <w:bottom w:val="single" w:sz="4" w:space="1" w:color="auto"/>
              </w:pBdr>
              <w:tabs>
                <w:tab w:val="decimal" w:pos="854"/>
              </w:tabs>
              <w:ind w:right="-115"/>
              <w:rPr>
                <w:rFonts w:eastAsia="Times New Roman" w:cs="Times New Roman"/>
                <w:sz w:val="22"/>
                <w:szCs w:val="22"/>
              </w:rPr>
            </w:pPr>
            <w:r w:rsidRPr="00E3520C">
              <w:rPr>
                <w:rFonts w:eastAsia="Times New Roman" w:cs="Times New Roman" w:hint="cs"/>
                <w:sz w:val="22"/>
                <w:szCs w:val="22"/>
              </w:rPr>
              <w:t>164</w:t>
            </w:r>
          </w:p>
        </w:tc>
        <w:tc>
          <w:tcPr>
            <w:tcW w:w="1276" w:type="dxa"/>
            <w:vAlign w:val="bottom"/>
          </w:tcPr>
          <w:p w:rsidR="00F90061" w:rsidRPr="00E3520C" w:rsidRDefault="00F90061" w:rsidP="00B73161">
            <w:pPr>
              <w:pBdr>
                <w:bottom w:val="single" w:sz="4" w:space="1" w:color="auto"/>
              </w:pBdr>
              <w:tabs>
                <w:tab w:val="decimal" w:pos="854"/>
              </w:tabs>
              <w:ind w:right="-115"/>
              <w:rPr>
                <w:rFonts w:eastAsia="Times New Roman" w:cs="Times New Roman"/>
                <w:sz w:val="22"/>
                <w:szCs w:val="22"/>
              </w:rPr>
            </w:pPr>
            <w:r w:rsidRPr="00E3520C">
              <w:rPr>
                <w:rFonts w:eastAsia="Times New Roman" w:cs="Times New Roman"/>
                <w:sz w:val="22"/>
                <w:szCs w:val="22"/>
              </w:rPr>
              <w:t>(24)</w:t>
            </w:r>
          </w:p>
        </w:tc>
        <w:tc>
          <w:tcPr>
            <w:tcW w:w="1276" w:type="dxa"/>
            <w:vAlign w:val="bottom"/>
          </w:tcPr>
          <w:p w:rsidR="00F90061" w:rsidRPr="00E3520C" w:rsidRDefault="00F90061" w:rsidP="00B73161">
            <w:pPr>
              <w:pBdr>
                <w:bottom w:val="single" w:sz="4" w:space="1" w:color="auto"/>
              </w:pBdr>
              <w:tabs>
                <w:tab w:val="decimal" w:pos="854"/>
              </w:tabs>
              <w:ind w:right="-115"/>
              <w:rPr>
                <w:rFonts w:eastAsia="Times New Roman" w:cs="Times New Roman"/>
                <w:sz w:val="22"/>
                <w:szCs w:val="22"/>
                <w:cs/>
              </w:rPr>
            </w:pPr>
            <w:r w:rsidRPr="00E3520C">
              <w:rPr>
                <w:rFonts w:eastAsia="Times New Roman" w:cs="Times New Roman"/>
                <w:sz w:val="22"/>
                <w:szCs w:val="22"/>
              </w:rPr>
              <w:t>-</w:t>
            </w:r>
          </w:p>
        </w:tc>
        <w:tc>
          <w:tcPr>
            <w:tcW w:w="1276" w:type="dxa"/>
            <w:vAlign w:val="bottom"/>
          </w:tcPr>
          <w:p w:rsidR="00F90061" w:rsidRPr="00E3520C" w:rsidRDefault="00F90061" w:rsidP="00B73161">
            <w:pPr>
              <w:pBdr>
                <w:bottom w:val="single" w:sz="4" w:space="1" w:color="auto"/>
              </w:pBdr>
              <w:tabs>
                <w:tab w:val="decimal" w:pos="854"/>
              </w:tabs>
              <w:ind w:right="-115"/>
              <w:rPr>
                <w:rFonts w:eastAsia="Times New Roman" w:cs="Times New Roman"/>
                <w:sz w:val="22"/>
                <w:szCs w:val="22"/>
                <w:cs/>
              </w:rPr>
            </w:pPr>
            <w:r w:rsidRPr="00E3520C">
              <w:rPr>
                <w:rFonts w:eastAsia="Times New Roman" w:cs="Times New Roman"/>
                <w:sz w:val="22"/>
                <w:szCs w:val="22"/>
              </w:rPr>
              <w:t>-</w:t>
            </w:r>
          </w:p>
        </w:tc>
      </w:tr>
      <w:tr w:rsidR="00293546" w:rsidRPr="00E3520C" w:rsidTr="00F11BD5">
        <w:trPr>
          <w:trHeight w:val="397"/>
        </w:trPr>
        <w:tc>
          <w:tcPr>
            <w:tcW w:w="3402" w:type="dxa"/>
            <w:vAlign w:val="bottom"/>
          </w:tcPr>
          <w:p w:rsidR="00F90061" w:rsidRPr="00E3520C" w:rsidRDefault="00F90061" w:rsidP="00F11BD5">
            <w:pPr>
              <w:pStyle w:val="BodyText"/>
              <w:tabs>
                <w:tab w:val="left" w:pos="426"/>
              </w:tabs>
              <w:ind w:left="-62"/>
              <w:jc w:val="left"/>
              <w:rPr>
                <w:rFonts w:cs="Times New Roman"/>
                <w:color w:val="auto"/>
                <w:sz w:val="22"/>
                <w:szCs w:val="22"/>
              </w:rPr>
            </w:pPr>
            <w:r w:rsidRPr="00E3520C">
              <w:rPr>
                <w:rFonts w:cs="Times New Roman"/>
                <w:color w:val="auto"/>
                <w:sz w:val="22"/>
                <w:szCs w:val="22"/>
              </w:rPr>
              <w:t xml:space="preserve">As at </w:t>
            </w:r>
            <w:r w:rsidR="00420E6B" w:rsidRPr="00E3520C">
              <w:rPr>
                <w:rFonts w:cs="Times New Roman"/>
                <w:color w:val="auto"/>
                <w:sz w:val="22"/>
                <w:szCs w:val="22"/>
              </w:rPr>
              <w:t>31 March</w:t>
            </w:r>
          </w:p>
        </w:tc>
        <w:tc>
          <w:tcPr>
            <w:tcW w:w="1275" w:type="dxa"/>
            <w:vAlign w:val="bottom"/>
          </w:tcPr>
          <w:p w:rsidR="00F90061" w:rsidRPr="00E3520C" w:rsidRDefault="00F90061" w:rsidP="00B73161">
            <w:pPr>
              <w:pBdr>
                <w:bottom w:val="double" w:sz="4" w:space="1" w:color="auto"/>
              </w:pBdr>
              <w:tabs>
                <w:tab w:val="decimal" w:pos="854"/>
              </w:tabs>
              <w:ind w:right="-115"/>
              <w:rPr>
                <w:rFonts w:eastAsia="Times New Roman" w:cs="Times New Roman"/>
                <w:sz w:val="22"/>
                <w:szCs w:val="22"/>
              </w:rPr>
            </w:pPr>
            <w:r w:rsidRPr="00E3520C">
              <w:rPr>
                <w:rFonts w:eastAsia="Times New Roman" w:cs="Times New Roman" w:hint="cs"/>
                <w:sz w:val="22"/>
                <w:szCs w:val="22"/>
              </w:rPr>
              <w:t>33</w:t>
            </w:r>
            <w:r w:rsidRPr="00E3520C">
              <w:rPr>
                <w:rFonts w:eastAsia="Times New Roman" w:cs="Times New Roman" w:hint="cs"/>
                <w:sz w:val="22"/>
                <w:szCs w:val="22"/>
                <w:cs/>
              </w:rPr>
              <w:t>,</w:t>
            </w:r>
            <w:r w:rsidRPr="00E3520C">
              <w:rPr>
                <w:rFonts w:eastAsia="Times New Roman" w:cs="Times New Roman" w:hint="cs"/>
                <w:sz w:val="22"/>
                <w:szCs w:val="22"/>
              </w:rPr>
              <w:t>232</w:t>
            </w:r>
          </w:p>
        </w:tc>
        <w:tc>
          <w:tcPr>
            <w:tcW w:w="1276" w:type="dxa"/>
            <w:vAlign w:val="bottom"/>
          </w:tcPr>
          <w:p w:rsidR="00F90061" w:rsidRPr="00E3520C" w:rsidRDefault="00F90061" w:rsidP="00B73161">
            <w:pPr>
              <w:pBdr>
                <w:bottom w:val="double" w:sz="4" w:space="0" w:color="auto"/>
              </w:pBdr>
              <w:tabs>
                <w:tab w:val="decimal" w:pos="854"/>
              </w:tabs>
              <w:ind w:right="-115"/>
              <w:rPr>
                <w:rFonts w:eastAsia="Times New Roman" w:cs="Times New Roman"/>
                <w:sz w:val="22"/>
                <w:szCs w:val="22"/>
              </w:rPr>
            </w:pPr>
            <w:r w:rsidRPr="00E3520C">
              <w:rPr>
                <w:rFonts w:eastAsia="Times New Roman" w:cs="Times New Roman"/>
                <w:sz w:val="22"/>
                <w:szCs w:val="22"/>
              </w:rPr>
              <w:t>24,357</w:t>
            </w:r>
          </w:p>
        </w:tc>
        <w:tc>
          <w:tcPr>
            <w:tcW w:w="1276" w:type="dxa"/>
            <w:vAlign w:val="bottom"/>
          </w:tcPr>
          <w:p w:rsidR="00F90061" w:rsidRPr="00E3520C" w:rsidRDefault="00F90061" w:rsidP="00B73161">
            <w:pPr>
              <w:pBdr>
                <w:bottom w:val="double" w:sz="4" w:space="1" w:color="auto"/>
              </w:pBdr>
              <w:tabs>
                <w:tab w:val="decimal" w:pos="854"/>
              </w:tabs>
              <w:ind w:right="-115"/>
              <w:rPr>
                <w:rFonts w:eastAsia="Times New Roman" w:cs="Times New Roman"/>
                <w:sz w:val="22"/>
                <w:szCs w:val="22"/>
                <w:cs/>
              </w:rPr>
            </w:pPr>
            <w:r w:rsidRPr="00E3520C">
              <w:rPr>
                <w:rFonts w:eastAsia="Times New Roman" w:cs="Times New Roman"/>
                <w:sz w:val="22"/>
                <w:szCs w:val="22"/>
              </w:rPr>
              <w:t>7</w:t>
            </w:r>
            <w:r w:rsidRPr="00E3520C">
              <w:rPr>
                <w:rFonts w:eastAsia="Times New Roman" w:cs="Times New Roman" w:hint="cs"/>
                <w:sz w:val="22"/>
                <w:szCs w:val="22"/>
                <w:cs/>
              </w:rPr>
              <w:t>,</w:t>
            </w:r>
            <w:r w:rsidRPr="00E3520C">
              <w:rPr>
                <w:rFonts w:eastAsia="Times New Roman" w:cs="Times New Roman"/>
                <w:sz w:val="22"/>
                <w:szCs w:val="22"/>
              </w:rPr>
              <w:t>463</w:t>
            </w:r>
          </w:p>
        </w:tc>
        <w:tc>
          <w:tcPr>
            <w:tcW w:w="1276" w:type="dxa"/>
            <w:vAlign w:val="bottom"/>
          </w:tcPr>
          <w:p w:rsidR="00F90061" w:rsidRPr="00E3520C" w:rsidRDefault="00F90061" w:rsidP="00B73161">
            <w:pPr>
              <w:pBdr>
                <w:bottom w:val="double" w:sz="4" w:space="1" w:color="auto"/>
              </w:pBdr>
              <w:tabs>
                <w:tab w:val="decimal" w:pos="854"/>
              </w:tabs>
              <w:ind w:right="-115"/>
              <w:rPr>
                <w:rFonts w:eastAsia="Times New Roman" w:cs="Times New Roman"/>
                <w:sz w:val="22"/>
                <w:szCs w:val="22"/>
                <w:cs/>
              </w:rPr>
            </w:pPr>
            <w:r w:rsidRPr="00E3520C">
              <w:rPr>
                <w:rFonts w:eastAsia="Times New Roman" w:cs="Times New Roman"/>
                <w:sz w:val="22"/>
                <w:szCs w:val="22"/>
              </w:rPr>
              <w:t>7,076</w:t>
            </w:r>
          </w:p>
        </w:tc>
      </w:tr>
    </w:tbl>
    <w:p w:rsidR="00F90061" w:rsidRPr="00E3520C" w:rsidRDefault="00F90061" w:rsidP="00F90061">
      <w:pPr>
        <w:pStyle w:val="BodyTextIndent"/>
        <w:numPr>
          <w:ilvl w:val="12"/>
          <w:numId w:val="0"/>
        </w:numPr>
        <w:ind w:left="567" w:right="6" w:hanging="567"/>
        <w:jc w:val="left"/>
        <w:rPr>
          <w:rFonts w:cs="Times New Roman"/>
          <w:color w:val="auto"/>
          <w:sz w:val="22"/>
          <w:szCs w:val="22"/>
          <w:lang w:val="en-US"/>
        </w:rPr>
      </w:pPr>
    </w:p>
    <w:p w:rsidR="00F90061" w:rsidRPr="00E3520C" w:rsidRDefault="00F90061" w:rsidP="00F90061">
      <w:pPr>
        <w:ind w:left="576" w:hanging="576"/>
        <w:rPr>
          <w:rFonts w:cs="Times New Roman"/>
          <w:b/>
          <w:bCs/>
          <w:sz w:val="22"/>
          <w:szCs w:val="22"/>
          <w:lang w:val="en-US"/>
        </w:rPr>
      </w:pPr>
    </w:p>
    <w:p w:rsidR="00F90061" w:rsidRPr="00E3520C" w:rsidRDefault="00F90061" w:rsidP="00F90061">
      <w:pPr>
        <w:pStyle w:val="BodyTextIndent"/>
        <w:numPr>
          <w:ilvl w:val="12"/>
          <w:numId w:val="0"/>
        </w:numPr>
        <w:ind w:left="567" w:right="6" w:hanging="567"/>
        <w:jc w:val="left"/>
        <w:rPr>
          <w:rFonts w:cs="Times New Roman"/>
          <w:color w:val="auto"/>
          <w:sz w:val="22"/>
          <w:szCs w:val="22"/>
          <w:lang w:val="en-US"/>
        </w:rPr>
      </w:pPr>
      <w:r w:rsidRPr="00E3520C">
        <w:rPr>
          <w:rFonts w:cs="Times New Roman"/>
          <w:b/>
          <w:bCs/>
          <w:color w:val="auto"/>
          <w:sz w:val="22"/>
          <w:szCs w:val="22"/>
          <w:lang w:val="en-US"/>
        </w:rPr>
        <w:t>21</w:t>
      </w:r>
      <w:r w:rsidRPr="00E3520C">
        <w:rPr>
          <w:rFonts w:cs="Times New Roman"/>
          <w:b/>
          <w:bCs/>
          <w:color w:val="auto"/>
          <w:sz w:val="22"/>
          <w:szCs w:val="22"/>
          <w:cs/>
        </w:rPr>
        <w:t>.</w:t>
      </w:r>
      <w:r w:rsidR="001D64EB" w:rsidRPr="00E3520C">
        <w:rPr>
          <w:rFonts w:cs="Times New Roman"/>
          <w:b/>
          <w:bCs/>
          <w:color w:val="auto"/>
          <w:sz w:val="22"/>
          <w:szCs w:val="22"/>
        </w:rPr>
        <w:tab/>
        <w:t xml:space="preserve">Provision for </w:t>
      </w:r>
      <w:r w:rsidR="001D64EB" w:rsidRPr="00E3520C">
        <w:rPr>
          <w:rFonts w:cs="Times New Roman"/>
          <w:b/>
          <w:bCs/>
          <w:color w:val="auto"/>
          <w:sz w:val="22"/>
          <w:szCs w:val="22"/>
          <w:lang w:val="en-US"/>
        </w:rPr>
        <w:t>d</w:t>
      </w:r>
      <w:r w:rsidR="001D64EB" w:rsidRPr="00E3520C">
        <w:rPr>
          <w:rFonts w:cs="Times New Roman"/>
          <w:b/>
          <w:bCs/>
          <w:color w:val="auto"/>
          <w:sz w:val="22"/>
          <w:szCs w:val="22"/>
        </w:rPr>
        <w:t xml:space="preserve">ecommissioning </w:t>
      </w:r>
      <w:r w:rsidR="001D64EB" w:rsidRPr="00E3520C">
        <w:rPr>
          <w:rFonts w:cs="Times New Roman"/>
          <w:b/>
          <w:bCs/>
          <w:color w:val="auto"/>
          <w:sz w:val="22"/>
          <w:szCs w:val="22"/>
          <w:lang w:val="en-US"/>
        </w:rPr>
        <w:t>c</w:t>
      </w:r>
      <w:r w:rsidRPr="00E3520C">
        <w:rPr>
          <w:rFonts w:cs="Times New Roman"/>
          <w:b/>
          <w:bCs/>
          <w:color w:val="auto"/>
          <w:sz w:val="22"/>
          <w:szCs w:val="22"/>
        </w:rPr>
        <w:t>osts</w:t>
      </w:r>
    </w:p>
    <w:p w:rsidR="00F90061" w:rsidRPr="00E3520C" w:rsidRDefault="00F90061" w:rsidP="00F90061">
      <w:pPr>
        <w:pStyle w:val="BodyTextIndent"/>
        <w:numPr>
          <w:ilvl w:val="12"/>
          <w:numId w:val="0"/>
        </w:numPr>
        <w:ind w:left="567" w:right="6"/>
        <w:rPr>
          <w:rFonts w:cs="Times New Roman"/>
          <w:color w:val="auto"/>
          <w:sz w:val="22"/>
          <w:szCs w:val="22"/>
        </w:rPr>
      </w:pPr>
    </w:p>
    <w:p w:rsidR="00F90061" w:rsidRPr="00E3520C" w:rsidRDefault="00F90061" w:rsidP="00F90061">
      <w:pPr>
        <w:pStyle w:val="BodyTextIndent"/>
        <w:numPr>
          <w:ilvl w:val="12"/>
          <w:numId w:val="0"/>
        </w:numPr>
        <w:ind w:left="567" w:right="6"/>
        <w:rPr>
          <w:rFonts w:cs="Times New Roman"/>
          <w:color w:val="auto"/>
          <w:spacing w:val="-4"/>
          <w:sz w:val="22"/>
          <w:szCs w:val="22"/>
          <w:lang w:val="en-US"/>
        </w:rPr>
      </w:pPr>
      <w:r w:rsidRPr="00E3520C">
        <w:rPr>
          <w:rFonts w:cs="Times New Roman"/>
          <w:color w:val="auto"/>
          <w:spacing w:val="-4"/>
          <w:sz w:val="22"/>
          <w:szCs w:val="22"/>
        </w:rPr>
        <w:t xml:space="preserve">Movements in </w:t>
      </w:r>
      <w:r w:rsidRPr="00E3520C">
        <w:rPr>
          <w:rFonts w:cs="Times New Roman"/>
          <w:color w:val="auto"/>
          <w:spacing w:val="-4"/>
          <w:sz w:val="22"/>
          <w:szCs w:val="22"/>
          <w:lang w:val="en-US"/>
        </w:rPr>
        <w:t xml:space="preserve">the provision for decommissioning costs </w:t>
      </w:r>
      <w:r w:rsidRPr="00E3520C">
        <w:rPr>
          <w:rFonts w:cs="Times New Roman"/>
          <w:color w:val="auto"/>
          <w:spacing w:val="-4"/>
          <w:sz w:val="22"/>
          <w:szCs w:val="22"/>
        </w:rPr>
        <w:t>are as follows</w:t>
      </w:r>
      <w:r w:rsidRPr="00E3520C">
        <w:rPr>
          <w:rFonts w:cs="Times New Roman"/>
          <w:color w:val="auto"/>
          <w:spacing w:val="-4"/>
          <w:sz w:val="22"/>
          <w:szCs w:val="22"/>
          <w:cs/>
        </w:rPr>
        <w:t>:</w:t>
      </w:r>
    </w:p>
    <w:p w:rsidR="00F90061" w:rsidRPr="00E3520C" w:rsidRDefault="00F90061" w:rsidP="00F90061">
      <w:pPr>
        <w:pStyle w:val="BodyTextIndent"/>
        <w:numPr>
          <w:ilvl w:val="12"/>
          <w:numId w:val="0"/>
        </w:numPr>
        <w:ind w:left="567" w:right="6"/>
        <w:rPr>
          <w:rFonts w:cs="Times New Roman"/>
          <w:color w:val="auto"/>
          <w:sz w:val="22"/>
          <w:szCs w:val="22"/>
        </w:rPr>
      </w:pPr>
    </w:p>
    <w:tbl>
      <w:tblPr>
        <w:tblW w:w="8505" w:type="dxa"/>
        <w:tblInd w:w="589" w:type="dxa"/>
        <w:tblBorders>
          <w:top w:val="single" w:sz="4" w:space="0" w:color="auto"/>
          <w:bottom w:val="single" w:sz="4" w:space="0" w:color="auto"/>
        </w:tblBorders>
        <w:tblLayout w:type="fixed"/>
        <w:tblCellMar>
          <w:left w:w="22" w:type="dxa"/>
          <w:right w:w="22" w:type="dxa"/>
        </w:tblCellMar>
        <w:tblLook w:val="0000" w:firstRow="0" w:lastRow="0" w:firstColumn="0" w:lastColumn="0" w:noHBand="0" w:noVBand="0"/>
      </w:tblPr>
      <w:tblGrid>
        <w:gridCol w:w="4745"/>
        <w:gridCol w:w="1843"/>
        <w:gridCol w:w="74"/>
        <w:gridCol w:w="1843"/>
      </w:tblGrid>
      <w:tr w:rsidR="00E3520C" w:rsidRPr="00E3520C" w:rsidTr="00F11BD5">
        <w:trPr>
          <w:trHeight w:hRule="exact" w:val="311"/>
        </w:trPr>
        <w:tc>
          <w:tcPr>
            <w:tcW w:w="4745" w:type="dxa"/>
            <w:tcBorders>
              <w:top w:val="nil"/>
              <w:bottom w:val="nil"/>
            </w:tcBorders>
          </w:tcPr>
          <w:p w:rsidR="00F90061" w:rsidRPr="00E3520C" w:rsidRDefault="00F90061" w:rsidP="00F11BD5">
            <w:pPr>
              <w:jc w:val="right"/>
              <w:rPr>
                <w:rFonts w:cs="Times New Roman"/>
                <w:snapToGrid w:val="0"/>
                <w:szCs w:val="22"/>
              </w:rPr>
            </w:pPr>
          </w:p>
        </w:tc>
        <w:tc>
          <w:tcPr>
            <w:tcW w:w="3760" w:type="dxa"/>
            <w:gridSpan w:val="3"/>
            <w:tcBorders>
              <w:top w:val="nil"/>
              <w:bottom w:val="nil"/>
            </w:tcBorders>
          </w:tcPr>
          <w:p w:rsidR="00F90061" w:rsidRPr="00E3520C" w:rsidRDefault="00F90061" w:rsidP="00F11BD5">
            <w:pPr>
              <w:ind w:left="120"/>
              <w:jc w:val="right"/>
              <w:rPr>
                <w:rFonts w:cs="Times New Roman"/>
                <w:snapToGrid w:val="0"/>
                <w:lang w:val="en-US"/>
              </w:rPr>
            </w:pPr>
            <w:r w:rsidRPr="00E3520C">
              <w:rPr>
                <w:rFonts w:cs="Times New Roman"/>
                <w:sz w:val="22"/>
                <w:szCs w:val="22"/>
                <w:lang w:val="en-US"/>
              </w:rPr>
              <w:t>Unit</w:t>
            </w:r>
            <w:r w:rsidRPr="00E3520C">
              <w:rPr>
                <w:rFonts w:cs="Times New Roman"/>
                <w:sz w:val="22"/>
                <w:szCs w:val="22"/>
                <w:cs/>
                <w:lang w:val="en-US"/>
              </w:rPr>
              <w:t xml:space="preserve">: </w:t>
            </w:r>
            <w:r w:rsidRPr="00E3520C">
              <w:rPr>
                <w:rFonts w:cs="Times New Roman"/>
                <w:sz w:val="22"/>
                <w:szCs w:val="22"/>
                <w:lang w:val="en-US"/>
              </w:rPr>
              <w:t>Million Baht</w:t>
            </w:r>
          </w:p>
        </w:tc>
      </w:tr>
      <w:tr w:rsidR="00E3520C" w:rsidRPr="00E3520C" w:rsidTr="00F11BD5">
        <w:trPr>
          <w:trHeight w:hRule="exact" w:val="636"/>
        </w:trPr>
        <w:tc>
          <w:tcPr>
            <w:tcW w:w="4745" w:type="dxa"/>
            <w:tcBorders>
              <w:top w:val="nil"/>
              <w:bottom w:val="nil"/>
            </w:tcBorders>
          </w:tcPr>
          <w:p w:rsidR="00F90061" w:rsidRPr="00E3520C" w:rsidRDefault="00F90061" w:rsidP="00F11BD5">
            <w:pPr>
              <w:jc w:val="right"/>
              <w:rPr>
                <w:rFonts w:cs="Times New Roman"/>
                <w:snapToGrid w:val="0"/>
                <w:szCs w:val="22"/>
              </w:rPr>
            </w:pPr>
          </w:p>
        </w:tc>
        <w:tc>
          <w:tcPr>
            <w:tcW w:w="3760" w:type="dxa"/>
            <w:gridSpan w:val="3"/>
            <w:tcBorders>
              <w:top w:val="nil"/>
              <w:bottom w:val="single" w:sz="4" w:space="0" w:color="auto"/>
            </w:tcBorders>
            <w:vAlign w:val="bottom"/>
          </w:tcPr>
          <w:p w:rsidR="00F90061" w:rsidRPr="00E3520C" w:rsidRDefault="00F90061" w:rsidP="00F11BD5">
            <w:pPr>
              <w:pStyle w:val="acctmergecolhdg"/>
              <w:spacing w:line="240" w:lineRule="auto"/>
              <w:ind w:left="120" w:right="120"/>
              <w:rPr>
                <w:b w:val="0"/>
                <w:bCs/>
                <w:szCs w:val="22"/>
              </w:rPr>
            </w:pPr>
            <w:r w:rsidRPr="00E3520C">
              <w:rPr>
                <w:b w:val="0"/>
                <w:bCs/>
                <w:szCs w:val="22"/>
              </w:rPr>
              <w:t>Consolidated</w:t>
            </w:r>
          </w:p>
          <w:p w:rsidR="00F90061" w:rsidRPr="00E3520C" w:rsidRDefault="00F90061" w:rsidP="00F11BD5">
            <w:pPr>
              <w:ind w:left="120"/>
              <w:jc w:val="center"/>
              <w:rPr>
                <w:rFonts w:cs="Times New Roman"/>
                <w:sz w:val="22"/>
                <w:szCs w:val="22"/>
                <w:lang w:val="en-US"/>
              </w:rPr>
            </w:pPr>
            <w:r w:rsidRPr="00E3520C">
              <w:rPr>
                <w:rFonts w:cs="Times New Roman"/>
                <w:bCs/>
                <w:sz w:val="22"/>
                <w:szCs w:val="22"/>
              </w:rPr>
              <w:t>financial statements</w:t>
            </w:r>
          </w:p>
        </w:tc>
      </w:tr>
      <w:tr w:rsidR="00E3520C" w:rsidRPr="00E3520C" w:rsidTr="00F11BD5">
        <w:trPr>
          <w:trHeight w:val="397"/>
        </w:trPr>
        <w:tc>
          <w:tcPr>
            <w:tcW w:w="4745" w:type="dxa"/>
            <w:tcBorders>
              <w:top w:val="nil"/>
              <w:bottom w:val="nil"/>
            </w:tcBorders>
          </w:tcPr>
          <w:p w:rsidR="00F90061" w:rsidRPr="00E3520C" w:rsidRDefault="00F90061" w:rsidP="00F11BD5">
            <w:pPr>
              <w:jc w:val="right"/>
              <w:rPr>
                <w:rFonts w:cs="Times New Roman"/>
                <w:snapToGrid w:val="0"/>
                <w:szCs w:val="22"/>
              </w:rPr>
            </w:pPr>
          </w:p>
        </w:tc>
        <w:tc>
          <w:tcPr>
            <w:tcW w:w="1843" w:type="dxa"/>
            <w:tcBorders>
              <w:top w:val="single" w:sz="4" w:space="0" w:color="auto"/>
              <w:bottom w:val="single" w:sz="4" w:space="0" w:color="auto"/>
            </w:tcBorders>
            <w:vAlign w:val="bottom"/>
          </w:tcPr>
          <w:p w:rsidR="00F90061" w:rsidRPr="00E3520C" w:rsidRDefault="00F90061" w:rsidP="001D64EB">
            <w:pPr>
              <w:ind w:right="-79"/>
              <w:jc w:val="center"/>
              <w:rPr>
                <w:rFonts w:cs="Times New Roman"/>
                <w:sz w:val="22"/>
                <w:szCs w:val="22"/>
                <w:lang w:val="en-US"/>
              </w:rPr>
            </w:pPr>
            <w:r w:rsidRPr="00E3520C">
              <w:rPr>
                <w:rFonts w:cs="Times New Roman"/>
                <w:snapToGrid w:val="0"/>
                <w:sz w:val="22"/>
                <w:szCs w:val="22"/>
              </w:rPr>
              <w:t>2020</w:t>
            </w:r>
          </w:p>
        </w:tc>
        <w:tc>
          <w:tcPr>
            <w:tcW w:w="74" w:type="dxa"/>
            <w:tcBorders>
              <w:top w:val="single" w:sz="4" w:space="0" w:color="auto"/>
              <w:bottom w:val="nil"/>
            </w:tcBorders>
            <w:vAlign w:val="bottom"/>
          </w:tcPr>
          <w:p w:rsidR="00F90061" w:rsidRPr="00E3520C" w:rsidRDefault="00F90061" w:rsidP="00F11BD5">
            <w:pPr>
              <w:ind w:left="123" w:right="-79"/>
              <w:jc w:val="center"/>
              <w:rPr>
                <w:rFonts w:cs="Times New Roman"/>
                <w:snapToGrid w:val="0"/>
                <w:sz w:val="22"/>
                <w:szCs w:val="22"/>
              </w:rPr>
            </w:pPr>
          </w:p>
        </w:tc>
        <w:tc>
          <w:tcPr>
            <w:tcW w:w="1843" w:type="dxa"/>
            <w:tcBorders>
              <w:top w:val="single" w:sz="4" w:space="0" w:color="auto"/>
              <w:bottom w:val="single" w:sz="4" w:space="0" w:color="auto"/>
            </w:tcBorders>
            <w:vAlign w:val="bottom"/>
          </w:tcPr>
          <w:p w:rsidR="00F90061" w:rsidRPr="00E3520C" w:rsidRDefault="00F90061" w:rsidP="001D64EB">
            <w:pPr>
              <w:ind w:left="-40" w:right="-79"/>
              <w:jc w:val="center"/>
              <w:rPr>
                <w:rFonts w:cs="Times New Roman"/>
                <w:sz w:val="22"/>
                <w:szCs w:val="22"/>
                <w:lang w:val="en-US"/>
              </w:rPr>
            </w:pPr>
            <w:r w:rsidRPr="00E3520C">
              <w:rPr>
                <w:rFonts w:cs="Times New Roman"/>
                <w:snapToGrid w:val="0"/>
                <w:sz w:val="22"/>
                <w:szCs w:val="22"/>
              </w:rPr>
              <w:t>2019</w:t>
            </w:r>
          </w:p>
        </w:tc>
      </w:tr>
      <w:tr w:rsidR="00E3520C" w:rsidRPr="00E3520C" w:rsidTr="00F11BD5">
        <w:trPr>
          <w:trHeight w:val="397"/>
        </w:trPr>
        <w:tc>
          <w:tcPr>
            <w:tcW w:w="4745" w:type="dxa"/>
            <w:vAlign w:val="bottom"/>
          </w:tcPr>
          <w:p w:rsidR="00F90061" w:rsidRPr="00E3520C" w:rsidRDefault="00F90061" w:rsidP="00F11BD5">
            <w:pPr>
              <w:jc w:val="left"/>
              <w:rPr>
                <w:rFonts w:cs="Times New Roman"/>
                <w:snapToGrid w:val="0"/>
                <w:szCs w:val="22"/>
                <w:lang w:val="en-US"/>
              </w:rPr>
            </w:pPr>
            <w:r w:rsidRPr="00E3520C">
              <w:rPr>
                <w:rFonts w:cs="Times New Roman"/>
                <w:snapToGrid w:val="0"/>
                <w:sz w:val="22"/>
                <w:szCs w:val="22"/>
                <w:lang w:val="en-US"/>
              </w:rPr>
              <w:t xml:space="preserve">As at </w:t>
            </w:r>
            <w:r w:rsidR="00420E6B" w:rsidRPr="00E3520C">
              <w:rPr>
                <w:rFonts w:cs="Times New Roman"/>
                <w:snapToGrid w:val="0"/>
                <w:sz w:val="22"/>
                <w:szCs w:val="22"/>
                <w:lang w:val="en-US"/>
              </w:rPr>
              <w:t>1 January</w:t>
            </w:r>
          </w:p>
        </w:tc>
        <w:tc>
          <w:tcPr>
            <w:tcW w:w="1843" w:type="dxa"/>
            <w:tcBorders>
              <w:top w:val="single" w:sz="4" w:space="0" w:color="auto"/>
              <w:bottom w:val="nil"/>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91,889</w:t>
            </w:r>
          </w:p>
        </w:tc>
        <w:tc>
          <w:tcPr>
            <w:tcW w:w="74" w:type="dxa"/>
            <w:tcBorders>
              <w:top w:val="nil"/>
              <w:bottom w:val="nil"/>
            </w:tcBorders>
          </w:tcPr>
          <w:p w:rsidR="00F90061" w:rsidRPr="00E3520C" w:rsidRDefault="00F90061" w:rsidP="00F11BD5">
            <w:pPr>
              <w:tabs>
                <w:tab w:val="decimal" w:pos="1299"/>
              </w:tabs>
              <w:ind w:right="-57"/>
              <w:jc w:val="left"/>
              <w:rPr>
                <w:rFonts w:cs="Times New Roman"/>
                <w:sz w:val="22"/>
                <w:szCs w:val="22"/>
              </w:rPr>
            </w:pPr>
          </w:p>
        </w:tc>
        <w:tc>
          <w:tcPr>
            <w:tcW w:w="1843" w:type="dxa"/>
            <w:tcBorders>
              <w:top w:val="nil"/>
              <w:bottom w:val="nil"/>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 xml:space="preserve"> 74,723 </w:t>
            </w:r>
          </w:p>
        </w:tc>
      </w:tr>
      <w:tr w:rsidR="00E3520C" w:rsidRPr="00E3520C" w:rsidTr="00F11BD5">
        <w:trPr>
          <w:trHeight w:val="397"/>
        </w:trPr>
        <w:tc>
          <w:tcPr>
            <w:tcW w:w="4745" w:type="dxa"/>
            <w:vAlign w:val="bottom"/>
          </w:tcPr>
          <w:p w:rsidR="00F90061" w:rsidRPr="00E3520C" w:rsidRDefault="00F90061" w:rsidP="00F11BD5">
            <w:pPr>
              <w:ind w:left="175" w:hanging="175"/>
              <w:jc w:val="left"/>
              <w:rPr>
                <w:rFonts w:cs="Times New Roman"/>
                <w:sz w:val="22"/>
                <w:szCs w:val="22"/>
                <w:cs/>
              </w:rPr>
            </w:pPr>
            <w:r w:rsidRPr="00E3520C">
              <w:rPr>
                <w:rFonts w:cs="Times New Roman"/>
                <w:sz w:val="22"/>
                <w:szCs w:val="22"/>
                <w:cs/>
              </w:rPr>
              <w:t xml:space="preserve"> - </w:t>
            </w:r>
            <w:r w:rsidRPr="00E3520C">
              <w:rPr>
                <w:rFonts w:cs="Times New Roman"/>
                <w:sz w:val="22"/>
                <w:szCs w:val="22"/>
              </w:rPr>
              <w:t>Additional provision</w:t>
            </w:r>
          </w:p>
        </w:tc>
        <w:tc>
          <w:tcPr>
            <w:tcW w:w="1843" w:type="dxa"/>
            <w:tcBorders>
              <w:top w:val="nil"/>
              <w:bottom w:val="nil"/>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1,625</w:t>
            </w:r>
          </w:p>
        </w:tc>
        <w:tc>
          <w:tcPr>
            <w:tcW w:w="74" w:type="dxa"/>
            <w:tcBorders>
              <w:top w:val="nil"/>
              <w:bottom w:val="nil"/>
            </w:tcBorders>
          </w:tcPr>
          <w:p w:rsidR="00F90061" w:rsidRPr="00E3520C" w:rsidRDefault="00F90061" w:rsidP="00F11BD5">
            <w:pPr>
              <w:tabs>
                <w:tab w:val="decimal" w:pos="1299"/>
              </w:tabs>
              <w:ind w:right="-57"/>
              <w:jc w:val="left"/>
              <w:rPr>
                <w:rFonts w:cs="Times New Roman"/>
                <w:sz w:val="22"/>
                <w:szCs w:val="22"/>
              </w:rPr>
            </w:pPr>
          </w:p>
        </w:tc>
        <w:tc>
          <w:tcPr>
            <w:tcW w:w="1843" w:type="dxa"/>
            <w:tcBorders>
              <w:top w:val="nil"/>
              <w:bottom w:val="nil"/>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 xml:space="preserve"> 771 </w:t>
            </w:r>
          </w:p>
        </w:tc>
      </w:tr>
      <w:tr w:rsidR="00E3520C" w:rsidRPr="00E3520C" w:rsidTr="00F11BD5">
        <w:trPr>
          <w:trHeight w:val="397"/>
        </w:trPr>
        <w:tc>
          <w:tcPr>
            <w:tcW w:w="4745" w:type="dxa"/>
            <w:vAlign w:val="bottom"/>
          </w:tcPr>
          <w:p w:rsidR="00F90061" w:rsidRPr="00E3520C" w:rsidRDefault="00F90061" w:rsidP="001D64EB">
            <w:pPr>
              <w:ind w:left="175" w:hanging="175"/>
              <w:jc w:val="left"/>
              <w:rPr>
                <w:rFonts w:cs="Times New Roman"/>
                <w:sz w:val="22"/>
                <w:szCs w:val="22"/>
              </w:rPr>
            </w:pPr>
            <w:r w:rsidRPr="00E3520C">
              <w:rPr>
                <w:rFonts w:cs="Times New Roman"/>
                <w:sz w:val="22"/>
                <w:szCs w:val="22"/>
                <w:cs/>
              </w:rPr>
              <w:t xml:space="preserve"> - </w:t>
            </w:r>
            <w:r w:rsidR="00BD4DB5" w:rsidRPr="00E3520C">
              <w:rPr>
                <w:rFonts w:cs="Times New Roman"/>
                <w:sz w:val="22"/>
                <w:szCs w:val="22"/>
              </w:rPr>
              <w:t>Paid</w:t>
            </w:r>
            <w:r w:rsidR="001D64EB" w:rsidRPr="00E3520C">
              <w:rPr>
                <w:rFonts w:cs="Times New Roman"/>
                <w:sz w:val="22"/>
                <w:szCs w:val="22"/>
              </w:rPr>
              <w:t xml:space="preserve"> </w:t>
            </w:r>
            <w:r w:rsidRPr="00E3520C">
              <w:rPr>
                <w:rFonts w:cs="Times New Roman"/>
                <w:sz w:val="22"/>
                <w:szCs w:val="22"/>
              </w:rPr>
              <w:t>during the period</w:t>
            </w:r>
          </w:p>
        </w:tc>
        <w:tc>
          <w:tcPr>
            <w:tcW w:w="1843" w:type="dxa"/>
            <w:tcBorders>
              <w:top w:val="nil"/>
              <w:bottom w:val="nil"/>
            </w:tcBorders>
            <w:vAlign w:val="bottom"/>
          </w:tcPr>
          <w:p w:rsidR="00F90061" w:rsidRPr="00E3520C" w:rsidRDefault="00F90061" w:rsidP="001D64EB">
            <w:pPr>
              <w:ind w:right="497"/>
              <w:jc w:val="right"/>
              <w:rPr>
                <w:rFonts w:cs="Times New Roman"/>
                <w:sz w:val="22"/>
                <w:szCs w:val="22"/>
                <w:cs/>
              </w:rPr>
            </w:pPr>
            <w:r w:rsidRPr="00E3520C">
              <w:rPr>
                <w:rFonts w:cs="Times New Roman"/>
                <w:sz w:val="22"/>
                <w:szCs w:val="22"/>
                <w:cs/>
              </w:rPr>
              <w:t>(</w:t>
            </w:r>
            <w:r w:rsidRPr="00E3520C">
              <w:rPr>
                <w:rFonts w:cs="Times New Roman"/>
                <w:sz w:val="22"/>
                <w:szCs w:val="22"/>
              </w:rPr>
              <w:t>32</w:t>
            </w:r>
            <w:r w:rsidRPr="00E3520C">
              <w:rPr>
                <w:rFonts w:cs="Times New Roman"/>
                <w:sz w:val="22"/>
                <w:szCs w:val="22"/>
                <w:cs/>
              </w:rPr>
              <w:t>)</w:t>
            </w:r>
          </w:p>
        </w:tc>
        <w:tc>
          <w:tcPr>
            <w:tcW w:w="74" w:type="dxa"/>
            <w:tcBorders>
              <w:top w:val="nil"/>
              <w:bottom w:val="nil"/>
            </w:tcBorders>
          </w:tcPr>
          <w:p w:rsidR="00F90061" w:rsidRPr="00E3520C" w:rsidRDefault="00F90061" w:rsidP="00F11BD5">
            <w:pPr>
              <w:tabs>
                <w:tab w:val="decimal" w:pos="1299"/>
              </w:tabs>
              <w:ind w:right="-57"/>
              <w:jc w:val="left"/>
              <w:rPr>
                <w:rFonts w:cs="Times New Roman"/>
                <w:sz w:val="22"/>
                <w:szCs w:val="22"/>
              </w:rPr>
            </w:pPr>
          </w:p>
        </w:tc>
        <w:tc>
          <w:tcPr>
            <w:tcW w:w="1843" w:type="dxa"/>
            <w:tcBorders>
              <w:top w:val="nil"/>
              <w:bottom w:val="nil"/>
            </w:tcBorders>
            <w:vAlign w:val="bottom"/>
          </w:tcPr>
          <w:p w:rsidR="00F90061" w:rsidRPr="00E3520C" w:rsidRDefault="001D64EB" w:rsidP="001D64EB">
            <w:pPr>
              <w:ind w:right="497"/>
              <w:jc w:val="right"/>
              <w:rPr>
                <w:rFonts w:cs="Times New Roman"/>
                <w:sz w:val="22"/>
                <w:szCs w:val="22"/>
              </w:rPr>
            </w:pPr>
            <w:r w:rsidRPr="00E3520C">
              <w:rPr>
                <w:rFonts w:cs="Times New Roman"/>
                <w:sz w:val="22"/>
                <w:szCs w:val="22"/>
              </w:rPr>
              <w:t xml:space="preserve"> -</w:t>
            </w:r>
          </w:p>
        </w:tc>
      </w:tr>
      <w:tr w:rsidR="00E3520C" w:rsidRPr="00E3520C" w:rsidTr="00F11BD5">
        <w:trPr>
          <w:trHeight w:val="397"/>
        </w:trPr>
        <w:tc>
          <w:tcPr>
            <w:tcW w:w="4745" w:type="dxa"/>
            <w:vAlign w:val="bottom"/>
          </w:tcPr>
          <w:p w:rsidR="00F90061" w:rsidRPr="00E3520C" w:rsidRDefault="00F90061" w:rsidP="001D64EB">
            <w:pPr>
              <w:ind w:left="175" w:hanging="175"/>
              <w:jc w:val="left"/>
              <w:rPr>
                <w:rFonts w:cs="Times New Roman"/>
                <w:sz w:val="22"/>
                <w:szCs w:val="28"/>
                <w:lang w:val="en-US"/>
              </w:rPr>
            </w:pPr>
            <w:r w:rsidRPr="00E3520C">
              <w:rPr>
                <w:rFonts w:cs="Times New Roman"/>
                <w:sz w:val="22"/>
                <w:szCs w:val="22"/>
                <w:cs/>
                <w:lang w:val="en-US"/>
              </w:rPr>
              <w:t xml:space="preserve"> - </w:t>
            </w:r>
            <w:r w:rsidRPr="00E3520C">
              <w:rPr>
                <w:rFonts w:cs="Times New Roman"/>
                <w:sz w:val="22"/>
                <w:szCs w:val="28"/>
                <w:lang w:val="en-US"/>
              </w:rPr>
              <w:t>Reversal of provision</w:t>
            </w:r>
          </w:p>
        </w:tc>
        <w:tc>
          <w:tcPr>
            <w:tcW w:w="1843" w:type="dxa"/>
            <w:tcBorders>
              <w:top w:val="nil"/>
              <w:bottom w:val="nil"/>
            </w:tcBorders>
            <w:vAlign w:val="bottom"/>
          </w:tcPr>
          <w:p w:rsidR="00F90061" w:rsidRPr="00E3520C" w:rsidRDefault="00F90061" w:rsidP="001D64EB">
            <w:pPr>
              <w:ind w:right="497"/>
              <w:jc w:val="right"/>
              <w:rPr>
                <w:rFonts w:cs="Times New Roman"/>
                <w:sz w:val="22"/>
                <w:szCs w:val="22"/>
                <w:cs/>
              </w:rPr>
            </w:pPr>
            <w:r w:rsidRPr="00E3520C">
              <w:rPr>
                <w:rFonts w:cs="Times New Roman"/>
                <w:sz w:val="22"/>
                <w:szCs w:val="22"/>
              </w:rPr>
              <w:t>(65)</w:t>
            </w:r>
          </w:p>
        </w:tc>
        <w:tc>
          <w:tcPr>
            <w:tcW w:w="74" w:type="dxa"/>
            <w:tcBorders>
              <w:top w:val="nil"/>
              <w:bottom w:val="nil"/>
            </w:tcBorders>
          </w:tcPr>
          <w:p w:rsidR="00F90061" w:rsidRPr="00E3520C" w:rsidRDefault="00F90061" w:rsidP="00F11BD5">
            <w:pPr>
              <w:tabs>
                <w:tab w:val="decimal" w:pos="1299"/>
              </w:tabs>
              <w:ind w:right="-57"/>
              <w:jc w:val="left"/>
              <w:rPr>
                <w:rFonts w:cs="Times New Roman"/>
                <w:sz w:val="22"/>
                <w:szCs w:val="22"/>
              </w:rPr>
            </w:pPr>
          </w:p>
        </w:tc>
        <w:tc>
          <w:tcPr>
            <w:tcW w:w="1843" w:type="dxa"/>
            <w:tcBorders>
              <w:top w:val="nil"/>
              <w:bottom w:val="nil"/>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 xml:space="preserve"> (2)</w:t>
            </w:r>
          </w:p>
        </w:tc>
      </w:tr>
      <w:tr w:rsidR="00E3520C" w:rsidRPr="00E3520C" w:rsidTr="00F11BD5">
        <w:trPr>
          <w:trHeight w:val="397"/>
        </w:trPr>
        <w:tc>
          <w:tcPr>
            <w:tcW w:w="4745" w:type="dxa"/>
            <w:vAlign w:val="bottom"/>
          </w:tcPr>
          <w:p w:rsidR="00F90061" w:rsidRPr="00E3520C" w:rsidRDefault="00F90061" w:rsidP="00F11BD5">
            <w:pPr>
              <w:ind w:left="175" w:hanging="175"/>
              <w:jc w:val="left"/>
              <w:rPr>
                <w:rFonts w:cs="Times New Roman"/>
                <w:sz w:val="22"/>
                <w:szCs w:val="22"/>
                <w:cs/>
                <w:lang w:val="en-US"/>
              </w:rPr>
            </w:pPr>
            <w:r w:rsidRPr="00E3520C">
              <w:rPr>
                <w:rFonts w:cs="Times New Roman"/>
                <w:sz w:val="22"/>
                <w:szCs w:val="22"/>
              </w:rPr>
              <w:t xml:space="preserve"> - Business acquisition (Note 28)</w:t>
            </w:r>
          </w:p>
        </w:tc>
        <w:tc>
          <w:tcPr>
            <w:tcW w:w="1843" w:type="dxa"/>
            <w:tcBorders>
              <w:top w:val="nil"/>
              <w:bottom w:val="nil"/>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cs/>
              </w:rPr>
              <w:t>36</w:t>
            </w:r>
          </w:p>
        </w:tc>
        <w:tc>
          <w:tcPr>
            <w:tcW w:w="74" w:type="dxa"/>
            <w:tcBorders>
              <w:top w:val="nil"/>
              <w:bottom w:val="nil"/>
            </w:tcBorders>
          </w:tcPr>
          <w:p w:rsidR="00F90061" w:rsidRPr="00E3520C" w:rsidRDefault="00F90061" w:rsidP="00F11BD5">
            <w:pPr>
              <w:tabs>
                <w:tab w:val="decimal" w:pos="1299"/>
              </w:tabs>
              <w:ind w:right="-57"/>
              <w:jc w:val="left"/>
              <w:rPr>
                <w:rFonts w:cs="Times New Roman"/>
                <w:sz w:val="22"/>
                <w:szCs w:val="22"/>
              </w:rPr>
            </w:pPr>
          </w:p>
        </w:tc>
        <w:tc>
          <w:tcPr>
            <w:tcW w:w="1843" w:type="dxa"/>
            <w:tcBorders>
              <w:top w:val="nil"/>
              <w:bottom w:val="nil"/>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cs/>
              </w:rPr>
              <w:t>-</w:t>
            </w:r>
          </w:p>
        </w:tc>
      </w:tr>
      <w:tr w:rsidR="00E3520C" w:rsidRPr="00E3520C" w:rsidTr="000A0E7B">
        <w:trPr>
          <w:trHeight w:val="567"/>
        </w:trPr>
        <w:tc>
          <w:tcPr>
            <w:tcW w:w="4745" w:type="dxa"/>
            <w:vAlign w:val="bottom"/>
          </w:tcPr>
          <w:p w:rsidR="00F90061" w:rsidRPr="00E3520C" w:rsidRDefault="00AB24B8" w:rsidP="00F11BD5">
            <w:pPr>
              <w:ind w:left="175" w:hanging="175"/>
              <w:jc w:val="left"/>
              <w:rPr>
                <w:rFonts w:cs="Times New Roman"/>
                <w:sz w:val="22"/>
                <w:szCs w:val="22"/>
              </w:rPr>
            </w:pPr>
            <w:r w:rsidRPr="00E3520C">
              <w:rPr>
                <w:rFonts w:cs="Times New Roman"/>
                <w:sz w:val="22"/>
                <w:szCs w:val="22"/>
                <w:cs/>
              </w:rPr>
              <w:t xml:space="preserve"> - </w:t>
            </w:r>
            <w:r w:rsidRPr="00E3520C">
              <w:rPr>
                <w:rFonts w:cs="Times New Roman"/>
                <w:sz w:val="22"/>
                <w:szCs w:val="22"/>
              </w:rPr>
              <w:t>Exchange differences on translation of financial statements</w:t>
            </w:r>
          </w:p>
        </w:tc>
        <w:tc>
          <w:tcPr>
            <w:tcW w:w="1843" w:type="dxa"/>
            <w:tcBorders>
              <w:top w:val="nil"/>
              <w:bottom w:val="single" w:sz="4" w:space="0" w:color="auto"/>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7,645</w:t>
            </w:r>
          </w:p>
        </w:tc>
        <w:tc>
          <w:tcPr>
            <w:tcW w:w="74" w:type="dxa"/>
            <w:tcBorders>
              <w:top w:val="nil"/>
              <w:bottom w:val="nil"/>
            </w:tcBorders>
          </w:tcPr>
          <w:p w:rsidR="00F90061" w:rsidRPr="00E3520C" w:rsidRDefault="00F90061" w:rsidP="00F11BD5">
            <w:pPr>
              <w:tabs>
                <w:tab w:val="decimal" w:pos="1299"/>
              </w:tabs>
              <w:ind w:right="-57"/>
              <w:jc w:val="left"/>
              <w:rPr>
                <w:rFonts w:cs="Times New Roman"/>
                <w:sz w:val="22"/>
                <w:szCs w:val="22"/>
                <w:cs/>
              </w:rPr>
            </w:pPr>
          </w:p>
        </w:tc>
        <w:tc>
          <w:tcPr>
            <w:tcW w:w="1843" w:type="dxa"/>
            <w:tcBorders>
              <w:top w:val="nil"/>
              <w:bottom w:val="single" w:sz="4" w:space="0" w:color="auto"/>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 xml:space="preserve"> (1,458)</w:t>
            </w:r>
          </w:p>
        </w:tc>
      </w:tr>
      <w:tr w:rsidR="00E3520C" w:rsidRPr="00E3520C" w:rsidTr="00F11BD5">
        <w:trPr>
          <w:trHeight w:val="397"/>
        </w:trPr>
        <w:tc>
          <w:tcPr>
            <w:tcW w:w="4745" w:type="dxa"/>
            <w:vAlign w:val="bottom"/>
          </w:tcPr>
          <w:p w:rsidR="00F90061" w:rsidRPr="00E3520C" w:rsidRDefault="00F90061" w:rsidP="00F11BD5">
            <w:pPr>
              <w:pStyle w:val="Header"/>
              <w:tabs>
                <w:tab w:val="clear" w:pos="4153"/>
                <w:tab w:val="clear" w:pos="8306"/>
              </w:tabs>
              <w:jc w:val="left"/>
              <w:rPr>
                <w:rFonts w:cs="Times New Roman"/>
                <w:snapToGrid w:val="0"/>
                <w:szCs w:val="22"/>
                <w:cs/>
                <w:lang w:val="en-US" w:eastAsia="en-US"/>
              </w:rPr>
            </w:pPr>
            <w:r w:rsidRPr="00E3520C">
              <w:rPr>
                <w:rFonts w:cs="Times New Roman"/>
                <w:snapToGrid w:val="0"/>
                <w:sz w:val="22"/>
                <w:szCs w:val="22"/>
                <w:lang w:val="en-US" w:eastAsia="en-US"/>
              </w:rPr>
              <w:t xml:space="preserve">As at </w:t>
            </w:r>
            <w:r w:rsidR="00420E6B" w:rsidRPr="00E3520C">
              <w:rPr>
                <w:rFonts w:cs="Times New Roman"/>
                <w:snapToGrid w:val="0"/>
                <w:sz w:val="22"/>
                <w:szCs w:val="22"/>
                <w:lang w:val="en-US" w:eastAsia="en-US"/>
              </w:rPr>
              <w:t xml:space="preserve">31 </w:t>
            </w:r>
            <w:r w:rsidR="00420E6B" w:rsidRPr="00E3520C">
              <w:rPr>
                <w:rFonts w:cs="Times New Roman"/>
                <w:sz w:val="22"/>
                <w:szCs w:val="22"/>
                <w:lang w:eastAsia="en-US"/>
              </w:rPr>
              <w:t>March</w:t>
            </w:r>
          </w:p>
        </w:tc>
        <w:tc>
          <w:tcPr>
            <w:tcW w:w="1843" w:type="dxa"/>
            <w:tcBorders>
              <w:top w:val="single" w:sz="4" w:space="0" w:color="auto"/>
              <w:bottom w:val="nil"/>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101</w:t>
            </w:r>
            <w:r w:rsidRPr="00E3520C">
              <w:rPr>
                <w:rFonts w:cs="Times New Roman"/>
                <w:sz w:val="22"/>
                <w:szCs w:val="22"/>
                <w:cs/>
              </w:rPr>
              <w:t>,</w:t>
            </w:r>
            <w:r w:rsidRPr="00E3520C">
              <w:rPr>
                <w:rFonts w:cs="Times New Roman"/>
                <w:sz w:val="22"/>
                <w:szCs w:val="22"/>
              </w:rPr>
              <w:t>098</w:t>
            </w:r>
          </w:p>
        </w:tc>
        <w:tc>
          <w:tcPr>
            <w:tcW w:w="74" w:type="dxa"/>
            <w:tcBorders>
              <w:top w:val="nil"/>
              <w:bottom w:val="nil"/>
            </w:tcBorders>
          </w:tcPr>
          <w:p w:rsidR="00F90061" w:rsidRPr="00E3520C" w:rsidRDefault="00F90061" w:rsidP="00F11BD5">
            <w:pPr>
              <w:tabs>
                <w:tab w:val="decimal" w:pos="1299"/>
              </w:tabs>
              <w:ind w:right="-57"/>
              <w:jc w:val="left"/>
              <w:rPr>
                <w:rFonts w:cs="Times New Roman"/>
                <w:sz w:val="22"/>
                <w:szCs w:val="22"/>
              </w:rPr>
            </w:pPr>
          </w:p>
        </w:tc>
        <w:tc>
          <w:tcPr>
            <w:tcW w:w="1843" w:type="dxa"/>
            <w:tcBorders>
              <w:top w:val="single" w:sz="4" w:space="0" w:color="auto"/>
              <w:bottom w:val="nil"/>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 xml:space="preserve"> 74,034 </w:t>
            </w:r>
          </w:p>
        </w:tc>
      </w:tr>
      <w:tr w:rsidR="00E3520C" w:rsidRPr="00E3520C" w:rsidTr="00A37F9B">
        <w:trPr>
          <w:trHeight w:val="397"/>
        </w:trPr>
        <w:tc>
          <w:tcPr>
            <w:tcW w:w="4745" w:type="dxa"/>
            <w:vAlign w:val="bottom"/>
          </w:tcPr>
          <w:p w:rsidR="00F90061" w:rsidRPr="00E3520C" w:rsidRDefault="00F90061" w:rsidP="00F11BD5">
            <w:pPr>
              <w:jc w:val="left"/>
              <w:rPr>
                <w:rFonts w:cs="Times New Roman"/>
                <w:snapToGrid w:val="0"/>
                <w:szCs w:val="22"/>
                <w:lang w:val="en-US"/>
              </w:rPr>
            </w:pPr>
            <w:r w:rsidRPr="00E3520C">
              <w:rPr>
                <w:rFonts w:cs="Times New Roman"/>
                <w:snapToGrid w:val="0"/>
                <w:sz w:val="22"/>
                <w:szCs w:val="22"/>
                <w:cs/>
                <w:lang w:val="en-US"/>
              </w:rPr>
              <w:t xml:space="preserve"> - </w:t>
            </w:r>
            <w:r w:rsidRPr="00E3520C">
              <w:rPr>
                <w:rFonts w:cs="Times New Roman"/>
                <w:snapToGrid w:val="0"/>
                <w:sz w:val="22"/>
                <w:szCs w:val="22"/>
                <w:lang w:val="en-US"/>
              </w:rPr>
              <w:t>Current portion</w:t>
            </w:r>
          </w:p>
        </w:tc>
        <w:tc>
          <w:tcPr>
            <w:tcW w:w="1843" w:type="dxa"/>
            <w:tcBorders>
              <w:top w:val="nil"/>
              <w:bottom w:val="single" w:sz="4" w:space="0" w:color="auto"/>
            </w:tcBorders>
            <w:vAlign w:val="bottom"/>
          </w:tcPr>
          <w:p w:rsidR="00F90061" w:rsidRPr="00E3520C" w:rsidRDefault="00B73161" w:rsidP="001D64EB">
            <w:pPr>
              <w:ind w:right="497"/>
              <w:jc w:val="right"/>
              <w:rPr>
                <w:rFonts w:cs="Times New Roman"/>
                <w:sz w:val="22"/>
                <w:szCs w:val="22"/>
              </w:rPr>
            </w:pPr>
            <w:r w:rsidRPr="00E3520C">
              <w:rPr>
                <w:rFonts w:cs="Times New Roman"/>
                <w:sz w:val="22"/>
                <w:szCs w:val="22"/>
                <w:lang w:val="en-US"/>
              </w:rPr>
              <w:t>(</w:t>
            </w:r>
            <w:r w:rsidR="00F90061" w:rsidRPr="00E3520C">
              <w:rPr>
                <w:rFonts w:cs="Times New Roman"/>
                <w:sz w:val="22"/>
                <w:szCs w:val="22"/>
              </w:rPr>
              <w:t>1</w:t>
            </w:r>
            <w:r w:rsidR="00F90061" w:rsidRPr="00E3520C">
              <w:rPr>
                <w:rFonts w:cs="Times New Roman"/>
                <w:sz w:val="22"/>
                <w:szCs w:val="22"/>
                <w:cs/>
              </w:rPr>
              <w:t>,</w:t>
            </w:r>
            <w:r w:rsidR="00F90061" w:rsidRPr="00E3520C">
              <w:rPr>
                <w:rFonts w:cs="Times New Roman"/>
                <w:sz w:val="22"/>
                <w:szCs w:val="22"/>
              </w:rPr>
              <w:t>388</w:t>
            </w:r>
            <w:r w:rsidRPr="00E3520C">
              <w:rPr>
                <w:rFonts w:cs="Times New Roman"/>
                <w:sz w:val="22"/>
                <w:szCs w:val="22"/>
              </w:rPr>
              <w:t>)</w:t>
            </w:r>
          </w:p>
        </w:tc>
        <w:tc>
          <w:tcPr>
            <w:tcW w:w="74" w:type="dxa"/>
            <w:tcBorders>
              <w:top w:val="nil"/>
              <w:bottom w:val="nil"/>
            </w:tcBorders>
          </w:tcPr>
          <w:p w:rsidR="00F90061" w:rsidRPr="00E3520C" w:rsidRDefault="00F90061" w:rsidP="00F11BD5">
            <w:pPr>
              <w:tabs>
                <w:tab w:val="decimal" w:pos="1299"/>
              </w:tabs>
              <w:ind w:right="-57"/>
              <w:jc w:val="left"/>
              <w:rPr>
                <w:rFonts w:cs="Times New Roman"/>
                <w:sz w:val="22"/>
                <w:szCs w:val="22"/>
              </w:rPr>
            </w:pPr>
          </w:p>
        </w:tc>
        <w:tc>
          <w:tcPr>
            <w:tcW w:w="1843" w:type="dxa"/>
            <w:tcBorders>
              <w:top w:val="nil"/>
              <w:bottom w:val="single" w:sz="4" w:space="0" w:color="auto"/>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 xml:space="preserve"> (1,079)</w:t>
            </w:r>
          </w:p>
        </w:tc>
      </w:tr>
      <w:tr w:rsidR="00293546" w:rsidRPr="00E3520C" w:rsidTr="00A37F9B">
        <w:trPr>
          <w:trHeight w:val="397"/>
        </w:trPr>
        <w:tc>
          <w:tcPr>
            <w:tcW w:w="4745" w:type="dxa"/>
            <w:tcBorders>
              <w:bottom w:val="nil"/>
            </w:tcBorders>
            <w:vAlign w:val="bottom"/>
          </w:tcPr>
          <w:p w:rsidR="00F90061" w:rsidRPr="00E3520C" w:rsidRDefault="00F90061" w:rsidP="00F11BD5">
            <w:pPr>
              <w:jc w:val="left"/>
              <w:rPr>
                <w:rFonts w:cs="Times New Roman"/>
                <w:snapToGrid w:val="0"/>
                <w:sz w:val="22"/>
                <w:szCs w:val="22"/>
                <w:lang w:val="en-US"/>
              </w:rPr>
            </w:pPr>
            <w:r w:rsidRPr="00E3520C">
              <w:rPr>
                <w:rFonts w:cs="Times New Roman"/>
                <w:snapToGrid w:val="0"/>
                <w:sz w:val="22"/>
                <w:szCs w:val="22"/>
                <w:cs/>
                <w:lang w:val="en-US"/>
              </w:rPr>
              <w:t xml:space="preserve"> - </w:t>
            </w:r>
            <w:r w:rsidRPr="00E3520C">
              <w:rPr>
                <w:rFonts w:cs="Times New Roman"/>
                <w:snapToGrid w:val="0"/>
                <w:sz w:val="22"/>
                <w:szCs w:val="22"/>
                <w:lang w:val="en-US"/>
              </w:rPr>
              <w:t>Long</w:t>
            </w:r>
            <w:r w:rsidRPr="00E3520C">
              <w:rPr>
                <w:rFonts w:cs="Times New Roman"/>
                <w:snapToGrid w:val="0"/>
                <w:sz w:val="22"/>
                <w:szCs w:val="22"/>
                <w:cs/>
                <w:lang w:val="en-US"/>
              </w:rPr>
              <w:t>-</w:t>
            </w:r>
            <w:r w:rsidRPr="00E3520C">
              <w:rPr>
                <w:rFonts w:cs="Times New Roman"/>
                <w:snapToGrid w:val="0"/>
                <w:sz w:val="22"/>
                <w:szCs w:val="22"/>
                <w:lang w:val="en-US"/>
              </w:rPr>
              <w:t>term portion</w:t>
            </w:r>
          </w:p>
        </w:tc>
        <w:tc>
          <w:tcPr>
            <w:tcW w:w="1843" w:type="dxa"/>
            <w:tcBorders>
              <w:top w:val="single" w:sz="4" w:space="0" w:color="auto"/>
              <w:bottom w:val="double" w:sz="4" w:space="0" w:color="auto"/>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99,710</w:t>
            </w:r>
          </w:p>
        </w:tc>
        <w:tc>
          <w:tcPr>
            <w:tcW w:w="74" w:type="dxa"/>
            <w:tcBorders>
              <w:top w:val="nil"/>
              <w:bottom w:val="nil"/>
            </w:tcBorders>
          </w:tcPr>
          <w:p w:rsidR="00F90061" w:rsidRPr="00E3520C" w:rsidRDefault="00F90061" w:rsidP="00F11BD5">
            <w:pPr>
              <w:tabs>
                <w:tab w:val="decimal" w:pos="1299"/>
              </w:tabs>
              <w:ind w:right="-57"/>
              <w:jc w:val="left"/>
              <w:rPr>
                <w:rFonts w:cs="Times New Roman"/>
                <w:sz w:val="22"/>
                <w:szCs w:val="22"/>
              </w:rPr>
            </w:pPr>
          </w:p>
        </w:tc>
        <w:tc>
          <w:tcPr>
            <w:tcW w:w="1843" w:type="dxa"/>
            <w:tcBorders>
              <w:top w:val="single" w:sz="4" w:space="0" w:color="auto"/>
              <w:bottom w:val="double" w:sz="4" w:space="0" w:color="auto"/>
            </w:tcBorders>
            <w:vAlign w:val="bottom"/>
          </w:tcPr>
          <w:p w:rsidR="00F90061" w:rsidRPr="00E3520C" w:rsidRDefault="00F90061" w:rsidP="001D64EB">
            <w:pPr>
              <w:ind w:right="497"/>
              <w:jc w:val="right"/>
              <w:rPr>
                <w:rFonts w:cs="Times New Roman"/>
                <w:sz w:val="22"/>
                <w:szCs w:val="22"/>
              </w:rPr>
            </w:pPr>
            <w:r w:rsidRPr="00E3520C">
              <w:rPr>
                <w:rFonts w:cs="Times New Roman"/>
                <w:sz w:val="22"/>
                <w:szCs w:val="22"/>
              </w:rPr>
              <w:t>72,955</w:t>
            </w:r>
          </w:p>
        </w:tc>
      </w:tr>
    </w:tbl>
    <w:p w:rsidR="00F90061" w:rsidRPr="00E3520C" w:rsidRDefault="00F90061" w:rsidP="00F90061">
      <w:pPr>
        <w:jc w:val="left"/>
        <w:rPr>
          <w:rFonts w:cs="Times New Roman"/>
          <w:b/>
          <w:bCs/>
          <w:sz w:val="22"/>
          <w:szCs w:val="22"/>
          <w:lang w:val="en-US"/>
        </w:rPr>
      </w:pPr>
    </w:p>
    <w:p w:rsidR="00F90061" w:rsidRPr="00E3520C" w:rsidRDefault="00F90061" w:rsidP="00F90061">
      <w:pPr>
        <w:jc w:val="left"/>
        <w:rPr>
          <w:rFonts w:cs="Times New Roman"/>
          <w:sz w:val="22"/>
          <w:szCs w:val="22"/>
          <w:lang w:val="en-US"/>
        </w:rPr>
      </w:pPr>
      <w:r w:rsidRPr="00E3520C">
        <w:rPr>
          <w:rFonts w:cs="Times New Roman"/>
          <w:sz w:val="22"/>
          <w:szCs w:val="22"/>
          <w:lang w:val="en-US"/>
        </w:rPr>
        <w:br w:type="page"/>
      </w:r>
    </w:p>
    <w:p w:rsidR="005F4FA0" w:rsidRPr="00E3520C" w:rsidRDefault="005F4FA0" w:rsidP="005F4FA0">
      <w:pPr>
        <w:ind w:left="567" w:right="6" w:hanging="567"/>
        <w:jc w:val="left"/>
        <w:rPr>
          <w:rFonts w:cstheme="minorBidi"/>
          <w:b/>
          <w:bCs/>
          <w:sz w:val="22"/>
          <w:szCs w:val="22"/>
          <w:cs/>
        </w:rPr>
      </w:pPr>
      <w:r w:rsidRPr="00E3520C">
        <w:rPr>
          <w:rFonts w:cs="Times New Roman"/>
          <w:b/>
          <w:bCs/>
          <w:sz w:val="22"/>
          <w:szCs w:val="22"/>
        </w:rPr>
        <w:lastRenderedPageBreak/>
        <w:t>2</w:t>
      </w:r>
      <w:r w:rsidR="001856D3" w:rsidRPr="00E3520C">
        <w:rPr>
          <w:rFonts w:cs="Times New Roman"/>
          <w:b/>
          <w:bCs/>
          <w:sz w:val="22"/>
          <w:szCs w:val="22"/>
        </w:rPr>
        <w:t>2</w:t>
      </w:r>
      <w:r w:rsidRPr="00E3520C">
        <w:rPr>
          <w:rFonts w:cs="Times New Roman"/>
          <w:b/>
          <w:bCs/>
          <w:sz w:val="22"/>
          <w:szCs w:val="22"/>
          <w:cs/>
        </w:rPr>
        <w:t>.</w:t>
      </w:r>
      <w:r w:rsidRPr="00E3520C">
        <w:rPr>
          <w:rFonts w:cs="Times New Roman"/>
          <w:b/>
          <w:bCs/>
          <w:sz w:val="22"/>
          <w:szCs w:val="22"/>
          <w:cs/>
        </w:rPr>
        <w:tab/>
      </w:r>
      <w:r w:rsidR="00BA0DB0" w:rsidRPr="00E3520C">
        <w:rPr>
          <w:rFonts w:cs="Times New Roman"/>
          <w:b/>
          <w:bCs/>
          <w:sz w:val="22"/>
          <w:szCs w:val="22"/>
        </w:rPr>
        <w:t>Basic e</w:t>
      </w:r>
      <w:r w:rsidR="006C2F59" w:rsidRPr="00E3520C">
        <w:rPr>
          <w:rFonts w:cs="Times New Roman"/>
          <w:b/>
          <w:bCs/>
          <w:sz w:val="22"/>
          <w:szCs w:val="22"/>
        </w:rPr>
        <w:t>arnings</w:t>
      </w:r>
      <w:r w:rsidR="00381233" w:rsidRPr="00E3520C">
        <w:rPr>
          <w:rFonts w:cs="Times New Roman"/>
          <w:b/>
          <w:bCs/>
          <w:sz w:val="22"/>
          <w:szCs w:val="22"/>
        </w:rPr>
        <w:t xml:space="preserve"> (loss)</w:t>
      </w:r>
      <w:r w:rsidR="00A864DF" w:rsidRPr="00E3520C">
        <w:rPr>
          <w:rFonts w:cs="Times New Roman"/>
          <w:b/>
          <w:bCs/>
          <w:sz w:val="22"/>
          <w:szCs w:val="22"/>
        </w:rPr>
        <w:t xml:space="preserve"> </w:t>
      </w:r>
      <w:r w:rsidR="00BA0DB0" w:rsidRPr="00E3520C">
        <w:rPr>
          <w:rFonts w:cs="Times New Roman"/>
          <w:b/>
          <w:bCs/>
          <w:sz w:val="22"/>
          <w:szCs w:val="22"/>
        </w:rPr>
        <w:t>per s</w:t>
      </w:r>
      <w:r w:rsidRPr="00E3520C">
        <w:rPr>
          <w:rFonts w:cs="Times New Roman"/>
          <w:b/>
          <w:bCs/>
          <w:sz w:val="22"/>
          <w:szCs w:val="22"/>
        </w:rPr>
        <w:t>hare</w:t>
      </w:r>
    </w:p>
    <w:p w:rsidR="005F4FA0" w:rsidRPr="00E3520C" w:rsidRDefault="005F4FA0" w:rsidP="005F4FA0">
      <w:pPr>
        <w:pStyle w:val="BodyTextIndent"/>
        <w:numPr>
          <w:ilvl w:val="12"/>
          <w:numId w:val="0"/>
        </w:numPr>
        <w:ind w:left="567" w:right="6"/>
        <w:rPr>
          <w:rFonts w:cs="Times New Roman"/>
          <w:color w:val="auto"/>
          <w:sz w:val="16"/>
          <w:szCs w:val="16"/>
        </w:rPr>
      </w:pPr>
    </w:p>
    <w:p w:rsidR="005F4FA0" w:rsidRPr="00E3520C" w:rsidRDefault="005F4FA0" w:rsidP="005F4FA0">
      <w:pPr>
        <w:pStyle w:val="BodyTextIndent2"/>
        <w:ind w:left="567" w:right="6" w:firstLine="0"/>
        <w:jc w:val="thaiDistribute"/>
        <w:rPr>
          <w:rFonts w:cstheme="minorBidi"/>
          <w:spacing w:val="-2"/>
          <w:sz w:val="22"/>
          <w:szCs w:val="22"/>
        </w:rPr>
      </w:pPr>
      <w:r w:rsidRPr="00E3520C">
        <w:rPr>
          <w:rFonts w:cs="Times New Roman"/>
          <w:spacing w:val="-2"/>
          <w:sz w:val="22"/>
          <w:szCs w:val="22"/>
        </w:rPr>
        <w:t>Basic</w:t>
      </w:r>
      <w:r w:rsidRPr="00E3520C">
        <w:rPr>
          <w:rFonts w:cs="Times New Roman"/>
          <w:spacing w:val="-2"/>
          <w:sz w:val="22"/>
          <w:szCs w:val="22"/>
          <w:cs/>
          <w:lang w:val="en-US"/>
        </w:rPr>
        <w:t xml:space="preserve"> </w:t>
      </w:r>
      <w:r w:rsidRPr="00E3520C">
        <w:rPr>
          <w:rFonts w:cs="Times New Roman"/>
          <w:spacing w:val="-2"/>
          <w:sz w:val="22"/>
          <w:szCs w:val="22"/>
        </w:rPr>
        <w:t>earnings</w:t>
      </w:r>
      <w:r w:rsidR="00381233" w:rsidRPr="00E3520C">
        <w:rPr>
          <w:rFonts w:cs="Times New Roman"/>
          <w:spacing w:val="-2"/>
          <w:sz w:val="22"/>
          <w:szCs w:val="22"/>
          <w:lang w:val="en-US"/>
        </w:rPr>
        <w:t xml:space="preserve"> (loss)</w:t>
      </w:r>
      <w:r w:rsidRPr="00E3520C">
        <w:rPr>
          <w:rFonts w:cs="Times New Roman"/>
          <w:spacing w:val="-2"/>
          <w:sz w:val="22"/>
          <w:szCs w:val="22"/>
        </w:rPr>
        <w:t xml:space="preserve"> per share for the </w:t>
      </w:r>
      <w:r w:rsidR="00D65771" w:rsidRPr="00E3520C">
        <w:rPr>
          <w:rFonts w:cs="Times New Roman"/>
          <w:spacing w:val="-2"/>
          <w:sz w:val="22"/>
          <w:szCs w:val="28"/>
          <w:lang w:val="en-US"/>
        </w:rPr>
        <w:t>three-month period</w:t>
      </w:r>
      <w:r w:rsidRPr="00E3520C">
        <w:rPr>
          <w:rFonts w:cs="Times New Roman"/>
          <w:spacing w:val="-2"/>
          <w:sz w:val="22"/>
          <w:szCs w:val="22"/>
        </w:rPr>
        <w:t xml:space="preserve"> ended </w:t>
      </w:r>
      <w:r w:rsidR="00D65771" w:rsidRPr="00E3520C">
        <w:rPr>
          <w:rFonts w:cs="Times New Roman"/>
          <w:spacing w:val="-2"/>
          <w:sz w:val="22"/>
          <w:szCs w:val="22"/>
          <w:lang w:val="en-US"/>
        </w:rPr>
        <w:t xml:space="preserve">31 </w:t>
      </w:r>
      <w:r w:rsidR="00D65771" w:rsidRPr="00E3520C">
        <w:rPr>
          <w:rFonts w:cs="Times New Roman"/>
          <w:spacing w:val="-2"/>
          <w:sz w:val="22"/>
          <w:szCs w:val="22"/>
        </w:rPr>
        <w:t>March</w:t>
      </w:r>
      <w:r w:rsidRPr="00E3520C">
        <w:rPr>
          <w:rFonts w:cs="Times New Roman"/>
          <w:spacing w:val="-2"/>
          <w:sz w:val="22"/>
          <w:szCs w:val="22"/>
        </w:rPr>
        <w:t xml:space="preserve"> 2020 and 2019 are as follows</w:t>
      </w:r>
      <w:r w:rsidRPr="00E3520C">
        <w:rPr>
          <w:rFonts w:cs="Times New Roman"/>
          <w:spacing w:val="-2"/>
          <w:sz w:val="22"/>
          <w:szCs w:val="22"/>
          <w:cs/>
        </w:rPr>
        <w:t>:</w:t>
      </w:r>
    </w:p>
    <w:p w:rsidR="005F4FA0" w:rsidRPr="00E3520C" w:rsidRDefault="005F4FA0" w:rsidP="005F4FA0">
      <w:pPr>
        <w:pStyle w:val="BodyTextIndent2"/>
        <w:ind w:left="567" w:right="6" w:firstLine="0"/>
        <w:jc w:val="thaiDistribute"/>
        <w:rPr>
          <w:rFonts w:cstheme="minorBidi"/>
          <w:spacing w:val="-2"/>
          <w:sz w:val="22"/>
          <w:szCs w:val="22"/>
        </w:rPr>
      </w:pPr>
    </w:p>
    <w:tbl>
      <w:tblPr>
        <w:tblW w:w="8679" w:type="dxa"/>
        <w:tblInd w:w="560" w:type="dxa"/>
        <w:tblLayout w:type="fixed"/>
        <w:tblCellMar>
          <w:left w:w="51" w:type="dxa"/>
          <w:right w:w="51" w:type="dxa"/>
        </w:tblCellMar>
        <w:tblLook w:val="04A0" w:firstRow="1" w:lastRow="0" w:firstColumn="1" w:lastColumn="0" w:noHBand="0" w:noVBand="1"/>
      </w:tblPr>
      <w:tblGrid>
        <w:gridCol w:w="3279"/>
        <w:gridCol w:w="1350"/>
        <w:gridCol w:w="1350"/>
        <w:gridCol w:w="1350"/>
        <w:gridCol w:w="1350"/>
      </w:tblGrid>
      <w:tr w:rsidR="00E3520C" w:rsidRPr="00E3520C" w:rsidTr="00F11BD5">
        <w:trPr>
          <w:trHeight w:val="340"/>
        </w:trPr>
        <w:tc>
          <w:tcPr>
            <w:tcW w:w="3279" w:type="dxa"/>
            <w:vAlign w:val="bottom"/>
          </w:tcPr>
          <w:p w:rsidR="005F4FA0" w:rsidRPr="00E3520C" w:rsidRDefault="005F4FA0" w:rsidP="00F11BD5">
            <w:pPr>
              <w:spacing w:line="256" w:lineRule="auto"/>
              <w:ind w:left="718" w:hanging="257"/>
              <w:jc w:val="left"/>
              <w:rPr>
                <w:rFonts w:cs="Times New Roman"/>
                <w:sz w:val="18"/>
                <w:szCs w:val="18"/>
                <w:cs/>
              </w:rPr>
            </w:pPr>
          </w:p>
        </w:tc>
        <w:tc>
          <w:tcPr>
            <w:tcW w:w="2700" w:type="dxa"/>
            <w:gridSpan w:val="2"/>
            <w:vAlign w:val="bottom"/>
          </w:tcPr>
          <w:p w:rsidR="005F4FA0" w:rsidRPr="00E3520C" w:rsidRDefault="005F4FA0" w:rsidP="00F11BD5">
            <w:pPr>
              <w:spacing w:line="256" w:lineRule="auto"/>
              <w:ind w:left="19" w:right="-37"/>
              <w:jc w:val="center"/>
              <w:rPr>
                <w:rFonts w:cs="Times New Roman"/>
                <w:sz w:val="18"/>
                <w:szCs w:val="18"/>
              </w:rPr>
            </w:pPr>
          </w:p>
        </w:tc>
        <w:tc>
          <w:tcPr>
            <w:tcW w:w="2700" w:type="dxa"/>
            <w:gridSpan w:val="2"/>
            <w:vAlign w:val="center"/>
          </w:tcPr>
          <w:p w:rsidR="005F4FA0" w:rsidRPr="00E3520C" w:rsidRDefault="005F4FA0" w:rsidP="00F11BD5">
            <w:pPr>
              <w:spacing w:line="256" w:lineRule="auto"/>
              <w:ind w:left="19" w:right="-37"/>
              <w:jc w:val="right"/>
              <w:rPr>
                <w:rFonts w:cs="Times New Roman"/>
                <w:sz w:val="18"/>
                <w:szCs w:val="18"/>
              </w:rPr>
            </w:pPr>
            <w:r w:rsidRPr="00E3520C">
              <w:rPr>
                <w:rFonts w:cs="Times New Roman"/>
                <w:sz w:val="18"/>
                <w:szCs w:val="18"/>
                <w:lang w:val="en-US"/>
              </w:rPr>
              <w:t>Unit</w:t>
            </w:r>
            <w:r w:rsidRPr="00E3520C">
              <w:rPr>
                <w:rFonts w:cs="Times New Roman"/>
                <w:sz w:val="18"/>
                <w:szCs w:val="18"/>
                <w:cs/>
                <w:lang w:val="en-US"/>
              </w:rPr>
              <w:t xml:space="preserve">: </w:t>
            </w:r>
            <w:r w:rsidRPr="00E3520C">
              <w:rPr>
                <w:rFonts w:cs="Times New Roman"/>
                <w:sz w:val="18"/>
                <w:szCs w:val="18"/>
                <w:lang w:val="en-US"/>
              </w:rPr>
              <w:t>Baht</w:t>
            </w:r>
          </w:p>
        </w:tc>
      </w:tr>
      <w:tr w:rsidR="00E3520C" w:rsidRPr="00E3520C" w:rsidTr="00F11BD5">
        <w:trPr>
          <w:trHeight w:val="397"/>
        </w:trPr>
        <w:tc>
          <w:tcPr>
            <w:tcW w:w="3279" w:type="dxa"/>
            <w:vAlign w:val="bottom"/>
          </w:tcPr>
          <w:p w:rsidR="005F4FA0" w:rsidRPr="00E3520C" w:rsidRDefault="005F4FA0" w:rsidP="00F11BD5">
            <w:pPr>
              <w:spacing w:line="256" w:lineRule="auto"/>
              <w:ind w:left="233" w:hanging="257"/>
              <w:jc w:val="left"/>
              <w:rPr>
                <w:rFonts w:cs="Times New Roman"/>
                <w:sz w:val="18"/>
                <w:szCs w:val="18"/>
                <w:cs/>
              </w:rPr>
            </w:pPr>
          </w:p>
        </w:tc>
        <w:tc>
          <w:tcPr>
            <w:tcW w:w="2700" w:type="dxa"/>
            <w:gridSpan w:val="2"/>
            <w:vAlign w:val="bottom"/>
            <w:hideMark/>
          </w:tcPr>
          <w:p w:rsidR="005F4FA0" w:rsidRPr="00E3520C" w:rsidRDefault="005F4FA0" w:rsidP="00F11BD5">
            <w:pPr>
              <w:pBdr>
                <w:bottom w:val="single" w:sz="4" w:space="1" w:color="auto"/>
              </w:pBdr>
              <w:spacing w:line="256" w:lineRule="auto"/>
              <w:ind w:left="19" w:right="-37"/>
              <w:jc w:val="center"/>
              <w:rPr>
                <w:rFonts w:cs="Times New Roman"/>
                <w:sz w:val="18"/>
                <w:szCs w:val="18"/>
                <w:lang w:val="en-US"/>
              </w:rPr>
            </w:pPr>
            <w:r w:rsidRPr="00E3520C">
              <w:rPr>
                <w:rFonts w:cs="Times New Roman"/>
                <w:sz w:val="18"/>
                <w:szCs w:val="18"/>
              </w:rPr>
              <w:t>Consolidated</w:t>
            </w:r>
          </w:p>
          <w:p w:rsidR="005F4FA0" w:rsidRPr="00E3520C" w:rsidRDefault="005F4FA0" w:rsidP="00F11BD5">
            <w:pPr>
              <w:pBdr>
                <w:bottom w:val="single" w:sz="4" w:space="1" w:color="auto"/>
              </w:pBdr>
              <w:spacing w:line="256" w:lineRule="auto"/>
              <w:ind w:left="19" w:right="-37"/>
              <w:jc w:val="center"/>
              <w:rPr>
                <w:rFonts w:cs="Times New Roman"/>
                <w:sz w:val="18"/>
                <w:szCs w:val="18"/>
              </w:rPr>
            </w:pPr>
            <w:r w:rsidRPr="00E3520C">
              <w:rPr>
                <w:rFonts w:cs="Times New Roman"/>
                <w:sz w:val="18"/>
                <w:szCs w:val="18"/>
              </w:rPr>
              <w:t>financial statements</w:t>
            </w:r>
          </w:p>
        </w:tc>
        <w:tc>
          <w:tcPr>
            <w:tcW w:w="2700" w:type="dxa"/>
            <w:gridSpan w:val="2"/>
            <w:vAlign w:val="bottom"/>
            <w:hideMark/>
          </w:tcPr>
          <w:p w:rsidR="005F4FA0" w:rsidRPr="00E3520C" w:rsidRDefault="005F4FA0" w:rsidP="00F11BD5">
            <w:pPr>
              <w:pBdr>
                <w:bottom w:val="single" w:sz="4" w:space="1" w:color="auto"/>
              </w:pBdr>
              <w:spacing w:line="256" w:lineRule="auto"/>
              <w:ind w:left="19" w:right="-37"/>
              <w:jc w:val="center"/>
              <w:rPr>
                <w:rFonts w:cs="Times New Roman"/>
                <w:sz w:val="18"/>
                <w:szCs w:val="18"/>
              </w:rPr>
            </w:pPr>
            <w:r w:rsidRPr="00E3520C">
              <w:rPr>
                <w:rFonts w:cs="Times New Roman"/>
                <w:sz w:val="18"/>
                <w:szCs w:val="18"/>
              </w:rPr>
              <w:t xml:space="preserve">Separate </w:t>
            </w:r>
          </w:p>
          <w:p w:rsidR="005F4FA0" w:rsidRPr="00E3520C" w:rsidRDefault="005F4FA0" w:rsidP="00F11BD5">
            <w:pPr>
              <w:pBdr>
                <w:bottom w:val="single" w:sz="4" w:space="1" w:color="auto"/>
              </w:pBdr>
              <w:spacing w:line="256" w:lineRule="auto"/>
              <w:ind w:left="19" w:right="-37"/>
              <w:jc w:val="center"/>
              <w:rPr>
                <w:rFonts w:cs="Times New Roman"/>
                <w:sz w:val="18"/>
                <w:szCs w:val="18"/>
              </w:rPr>
            </w:pPr>
            <w:r w:rsidRPr="00E3520C">
              <w:rPr>
                <w:rFonts w:cs="Times New Roman"/>
                <w:sz w:val="18"/>
                <w:szCs w:val="18"/>
              </w:rPr>
              <w:t>financial statements</w:t>
            </w:r>
          </w:p>
        </w:tc>
      </w:tr>
      <w:tr w:rsidR="00E3520C" w:rsidRPr="00E3520C" w:rsidTr="00F11BD5">
        <w:trPr>
          <w:trHeight w:val="365"/>
        </w:trPr>
        <w:tc>
          <w:tcPr>
            <w:tcW w:w="3279" w:type="dxa"/>
            <w:vAlign w:val="bottom"/>
          </w:tcPr>
          <w:p w:rsidR="005F4FA0" w:rsidRPr="00E3520C" w:rsidRDefault="005F4FA0" w:rsidP="00F11BD5">
            <w:pPr>
              <w:spacing w:line="256" w:lineRule="auto"/>
              <w:ind w:left="233" w:hanging="257"/>
              <w:jc w:val="left"/>
              <w:rPr>
                <w:rFonts w:cstheme="minorBidi"/>
                <w:sz w:val="18"/>
                <w:szCs w:val="18"/>
                <w:cs/>
              </w:rPr>
            </w:pPr>
          </w:p>
        </w:tc>
        <w:tc>
          <w:tcPr>
            <w:tcW w:w="1350" w:type="dxa"/>
            <w:vAlign w:val="bottom"/>
            <w:hideMark/>
          </w:tcPr>
          <w:p w:rsidR="005F4FA0" w:rsidRPr="00E3520C" w:rsidRDefault="005F4FA0" w:rsidP="00F11BD5">
            <w:pPr>
              <w:pBdr>
                <w:bottom w:val="single" w:sz="4" w:space="1" w:color="auto"/>
              </w:pBdr>
              <w:spacing w:line="256" w:lineRule="auto"/>
              <w:ind w:left="19" w:right="-37"/>
              <w:jc w:val="center"/>
              <w:rPr>
                <w:rFonts w:cs="Times New Roman"/>
                <w:sz w:val="18"/>
                <w:szCs w:val="18"/>
                <w:lang w:val="en-US"/>
              </w:rPr>
            </w:pPr>
            <w:r w:rsidRPr="00E3520C">
              <w:rPr>
                <w:rFonts w:cs="Times New Roman"/>
                <w:sz w:val="18"/>
                <w:szCs w:val="18"/>
              </w:rPr>
              <w:t>2020</w:t>
            </w:r>
          </w:p>
        </w:tc>
        <w:tc>
          <w:tcPr>
            <w:tcW w:w="1350" w:type="dxa"/>
            <w:vAlign w:val="bottom"/>
            <w:hideMark/>
          </w:tcPr>
          <w:p w:rsidR="005F4FA0" w:rsidRPr="00E3520C" w:rsidRDefault="005F4FA0" w:rsidP="00F11BD5">
            <w:pPr>
              <w:pBdr>
                <w:bottom w:val="single" w:sz="4" w:space="1" w:color="auto"/>
              </w:pBdr>
              <w:spacing w:line="256" w:lineRule="auto"/>
              <w:ind w:left="19" w:right="-37"/>
              <w:jc w:val="center"/>
              <w:rPr>
                <w:rFonts w:cs="Times New Roman"/>
                <w:sz w:val="18"/>
                <w:szCs w:val="18"/>
              </w:rPr>
            </w:pPr>
            <w:r w:rsidRPr="00E3520C">
              <w:rPr>
                <w:rFonts w:cs="Times New Roman"/>
                <w:sz w:val="18"/>
                <w:szCs w:val="18"/>
              </w:rPr>
              <w:t>2019</w:t>
            </w:r>
          </w:p>
        </w:tc>
        <w:tc>
          <w:tcPr>
            <w:tcW w:w="1350" w:type="dxa"/>
            <w:vAlign w:val="bottom"/>
            <w:hideMark/>
          </w:tcPr>
          <w:p w:rsidR="005F4FA0" w:rsidRPr="00E3520C" w:rsidRDefault="005F4FA0" w:rsidP="00F11BD5">
            <w:pPr>
              <w:pBdr>
                <w:bottom w:val="single" w:sz="4" w:space="1" w:color="auto"/>
              </w:pBdr>
              <w:spacing w:line="256" w:lineRule="auto"/>
              <w:ind w:left="19" w:right="-37"/>
              <w:jc w:val="center"/>
              <w:rPr>
                <w:rFonts w:cs="Times New Roman"/>
                <w:sz w:val="18"/>
                <w:szCs w:val="18"/>
                <w:lang w:val="en-US"/>
              </w:rPr>
            </w:pPr>
            <w:r w:rsidRPr="00E3520C">
              <w:rPr>
                <w:rFonts w:cs="Times New Roman"/>
                <w:sz w:val="18"/>
                <w:szCs w:val="18"/>
              </w:rPr>
              <w:t>2020</w:t>
            </w:r>
          </w:p>
        </w:tc>
        <w:tc>
          <w:tcPr>
            <w:tcW w:w="1350" w:type="dxa"/>
            <w:vAlign w:val="bottom"/>
            <w:hideMark/>
          </w:tcPr>
          <w:p w:rsidR="005F4FA0" w:rsidRPr="00E3520C" w:rsidRDefault="005F4FA0" w:rsidP="00F11BD5">
            <w:pPr>
              <w:pBdr>
                <w:bottom w:val="single" w:sz="4" w:space="1" w:color="auto"/>
              </w:pBdr>
              <w:spacing w:line="256" w:lineRule="auto"/>
              <w:ind w:left="19" w:right="-37"/>
              <w:jc w:val="center"/>
              <w:rPr>
                <w:rFonts w:cs="Times New Roman"/>
                <w:sz w:val="18"/>
                <w:szCs w:val="18"/>
              </w:rPr>
            </w:pPr>
            <w:r w:rsidRPr="00E3520C">
              <w:rPr>
                <w:rFonts w:cs="Times New Roman"/>
                <w:sz w:val="18"/>
                <w:szCs w:val="18"/>
              </w:rPr>
              <w:t>2019</w:t>
            </w:r>
          </w:p>
        </w:tc>
      </w:tr>
      <w:tr w:rsidR="00E3520C" w:rsidRPr="00E3520C" w:rsidTr="00F11BD5">
        <w:trPr>
          <w:trHeight w:val="397"/>
        </w:trPr>
        <w:tc>
          <w:tcPr>
            <w:tcW w:w="3279" w:type="dxa"/>
            <w:vAlign w:val="bottom"/>
            <w:hideMark/>
          </w:tcPr>
          <w:p w:rsidR="005F4FA0" w:rsidRPr="00E3520C" w:rsidRDefault="005F4FA0" w:rsidP="003405B3">
            <w:pPr>
              <w:spacing w:line="256" w:lineRule="auto"/>
              <w:ind w:left="91" w:hanging="142"/>
              <w:jc w:val="left"/>
              <w:rPr>
                <w:rFonts w:cs="Times New Roman"/>
                <w:sz w:val="18"/>
                <w:szCs w:val="18"/>
              </w:rPr>
            </w:pPr>
            <w:r w:rsidRPr="00E3520C">
              <w:rPr>
                <w:rFonts w:cs="Times New Roman"/>
                <w:sz w:val="18"/>
                <w:szCs w:val="18"/>
              </w:rPr>
              <w:t>Profit</w:t>
            </w:r>
            <w:r w:rsidR="00A864DF" w:rsidRPr="00E3520C">
              <w:rPr>
                <w:rFonts w:cs="Times New Roman"/>
                <w:sz w:val="18"/>
                <w:szCs w:val="18"/>
              </w:rPr>
              <w:t xml:space="preserve"> (loss) </w:t>
            </w:r>
            <w:r w:rsidRPr="00E3520C">
              <w:rPr>
                <w:rFonts w:cs="Times New Roman"/>
                <w:sz w:val="18"/>
                <w:szCs w:val="18"/>
              </w:rPr>
              <w:t xml:space="preserve">attributable to </w:t>
            </w:r>
            <w:r w:rsidR="00D65771" w:rsidRPr="00E3520C">
              <w:rPr>
                <w:rFonts w:cs="Times New Roman"/>
                <w:sz w:val="18"/>
                <w:szCs w:val="18"/>
              </w:rPr>
              <w:t>equity holders</w:t>
            </w:r>
            <w:r w:rsidRPr="00E3520C">
              <w:rPr>
                <w:rFonts w:cs="Times New Roman"/>
                <w:sz w:val="18"/>
                <w:szCs w:val="18"/>
              </w:rPr>
              <w:t xml:space="preserve"> of the </w:t>
            </w:r>
            <w:r w:rsidR="003405B3" w:rsidRPr="00E3520C">
              <w:rPr>
                <w:sz w:val="18"/>
                <w:szCs w:val="22"/>
                <w:lang w:val="en-US"/>
              </w:rPr>
              <w:t>C</w:t>
            </w:r>
            <w:r w:rsidR="00381233" w:rsidRPr="00E3520C">
              <w:rPr>
                <w:rFonts w:cs="Times New Roman"/>
                <w:sz w:val="18"/>
                <w:szCs w:val="18"/>
              </w:rPr>
              <w:t>ompany</w:t>
            </w:r>
            <w:r w:rsidRPr="00E3520C">
              <w:rPr>
                <w:rFonts w:cs="Times New Roman"/>
                <w:sz w:val="18"/>
                <w:szCs w:val="18"/>
              </w:rPr>
              <w:t xml:space="preserve"> </w:t>
            </w:r>
          </w:p>
        </w:tc>
        <w:tc>
          <w:tcPr>
            <w:tcW w:w="1350" w:type="dxa"/>
            <w:vAlign w:val="bottom"/>
          </w:tcPr>
          <w:p w:rsidR="005F4FA0" w:rsidRPr="00E3520C" w:rsidRDefault="005F4FA0" w:rsidP="00381233">
            <w:pPr>
              <w:spacing w:line="256" w:lineRule="auto"/>
              <w:ind w:left="91" w:right="91" w:hanging="115"/>
              <w:jc w:val="left"/>
              <w:rPr>
                <w:rFonts w:cs="Times New Roman"/>
                <w:sz w:val="18"/>
                <w:szCs w:val="18"/>
              </w:rPr>
            </w:pPr>
            <w:r w:rsidRPr="00E3520C">
              <w:rPr>
                <w:rFonts w:cs="Times New Roman"/>
                <w:sz w:val="18"/>
                <w:szCs w:val="18"/>
              </w:rPr>
              <w:t>(1,554,358,470)</w:t>
            </w:r>
          </w:p>
        </w:tc>
        <w:tc>
          <w:tcPr>
            <w:tcW w:w="1350" w:type="dxa"/>
            <w:vAlign w:val="bottom"/>
          </w:tcPr>
          <w:p w:rsidR="005F4FA0" w:rsidRPr="00E3520C" w:rsidRDefault="005F4FA0" w:rsidP="00381233">
            <w:pPr>
              <w:spacing w:line="256" w:lineRule="auto"/>
              <w:ind w:left="91" w:right="91" w:hanging="115"/>
              <w:jc w:val="left"/>
              <w:rPr>
                <w:rFonts w:cs="Times New Roman"/>
                <w:sz w:val="18"/>
                <w:szCs w:val="18"/>
              </w:rPr>
            </w:pPr>
            <w:r w:rsidRPr="00E3520C">
              <w:rPr>
                <w:rFonts w:cs="Times New Roman"/>
                <w:sz w:val="18"/>
                <w:szCs w:val="18"/>
              </w:rPr>
              <w:t>29,312,075,916</w:t>
            </w:r>
          </w:p>
        </w:tc>
        <w:tc>
          <w:tcPr>
            <w:tcW w:w="1350" w:type="dxa"/>
            <w:vAlign w:val="bottom"/>
          </w:tcPr>
          <w:p w:rsidR="005F4FA0" w:rsidRPr="00E3520C" w:rsidRDefault="005F4FA0" w:rsidP="00381233">
            <w:pPr>
              <w:spacing w:line="256" w:lineRule="auto"/>
              <w:ind w:left="91" w:right="91" w:hanging="115"/>
              <w:jc w:val="left"/>
              <w:rPr>
                <w:rFonts w:cs="Times New Roman"/>
                <w:sz w:val="18"/>
                <w:szCs w:val="18"/>
              </w:rPr>
            </w:pPr>
            <w:r w:rsidRPr="00E3520C">
              <w:rPr>
                <w:rFonts w:cs="Times New Roman"/>
                <w:sz w:val="18"/>
                <w:szCs w:val="18"/>
              </w:rPr>
              <w:t>18,795,184,806</w:t>
            </w:r>
          </w:p>
        </w:tc>
        <w:tc>
          <w:tcPr>
            <w:tcW w:w="1350" w:type="dxa"/>
            <w:vAlign w:val="bottom"/>
          </w:tcPr>
          <w:p w:rsidR="005F4FA0" w:rsidRPr="00E3520C" w:rsidRDefault="005F4FA0" w:rsidP="00381233">
            <w:pPr>
              <w:spacing w:line="256" w:lineRule="auto"/>
              <w:ind w:left="91" w:right="91" w:hanging="115"/>
              <w:jc w:val="left"/>
              <w:rPr>
                <w:rFonts w:cs="Times New Roman"/>
                <w:sz w:val="18"/>
                <w:szCs w:val="18"/>
              </w:rPr>
            </w:pPr>
            <w:r w:rsidRPr="00E3520C">
              <w:rPr>
                <w:rFonts w:cs="Times New Roman"/>
                <w:sz w:val="18"/>
                <w:szCs w:val="18"/>
              </w:rPr>
              <w:t>17,101,131,550</w:t>
            </w:r>
          </w:p>
        </w:tc>
      </w:tr>
      <w:tr w:rsidR="00E3520C" w:rsidRPr="00E3520C" w:rsidTr="00F11BD5">
        <w:trPr>
          <w:trHeight w:val="397"/>
        </w:trPr>
        <w:tc>
          <w:tcPr>
            <w:tcW w:w="3279" w:type="dxa"/>
            <w:vAlign w:val="bottom"/>
            <w:hideMark/>
          </w:tcPr>
          <w:p w:rsidR="005F4FA0" w:rsidRPr="00E3520C" w:rsidRDefault="005F4FA0" w:rsidP="00381233">
            <w:pPr>
              <w:spacing w:line="256" w:lineRule="auto"/>
              <w:ind w:left="91" w:hanging="142"/>
              <w:jc w:val="left"/>
              <w:rPr>
                <w:rFonts w:cs="Times New Roman"/>
                <w:sz w:val="18"/>
                <w:szCs w:val="18"/>
              </w:rPr>
            </w:pPr>
            <w:r w:rsidRPr="00E3520C">
              <w:rPr>
                <w:rFonts w:cs="Times New Roman"/>
                <w:sz w:val="18"/>
                <w:szCs w:val="18"/>
              </w:rPr>
              <w:t xml:space="preserve">Adjustment of profit </w:t>
            </w:r>
            <w:r w:rsidR="00A864DF" w:rsidRPr="00E3520C">
              <w:rPr>
                <w:rFonts w:cs="Times New Roman"/>
                <w:sz w:val="18"/>
                <w:szCs w:val="18"/>
              </w:rPr>
              <w:t>(loss)*</w:t>
            </w:r>
          </w:p>
        </w:tc>
        <w:tc>
          <w:tcPr>
            <w:tcW w:w="1350" w:type="dxa"/>
            <w:vAlign w:val="bottom"/>
          </w:tcPr>
          <w:p w:rsidR="005F4FA0" w:rsidRPr="00E3520C" w:rsidRDefault="005F4FA0" w:rsidP="00F11BD5">
            <w:pPr>
              <w:pBdr>
                <w:bottom w:val="single" w:sz="4" w:space="1" w:color="auto"/>
              </w:pBdr>
              <w:tabs>
                <w:tab w:val="left" w:pos="1072"/>
                <w:tab w:val="decimal" w:pos="1475"/>
              </w:tabs>
              <w:spacing w:line="257" w:lineRule="auto"/>
              <w:ind w:left="45"/>
              <w:jc w:val="right"/>
              <w:rPr>
                <w:rFonts w:cs="Times New Roman"/>
                <w:sz w:val="18"/>
                <w:szCs w:val="18"/>
              </w:rPr>
            </w:pPr>
            <w:r w:rsidRPr="00E3520C">
              <w:rPr>
                <w:rFonts w:cs="Times New Roman"/>
                <w:sz w:val="18"/>
                <w:szCs w:val="18"/>
              </w:rPr>
              <w:t>(74,698,632)</w:t>
            </w:r>
          </w:p>
        </w:tc>
        <w:tc>
          <w:tcPr>
            <w:tcW w:w="1350" w:type="dxa"/>
            <w:vAlign w:val="bottom"/>
          </w:tcPr>
          <w:p w:rsidR="005F4FA0" w:rsidRPr="00E3520C" w:rsidRDefault="005F4FA0" w:rsidP="00F11BD5">
            <w:pPr>
              <w:pBdr>
                <w:bottom w:val="single" w:sz="4" w:space="1" w:color="auto"/>
              </w:pBdr>
              <w:tabs>
                <w:tab w:val="left" w:pos="1072"/>
                <w:tab w:val="decimal" w:pos="1475"/>
              </w:tabs>
              <w:spacing w:line="257" w:lineRule="auto"/>
              <w:ind w:left="45"/>
              <w:jc w:val="right"/>
              <w:rPr>
                <w:rFonts w:cs="Times New Roman"/>
                <w:sz w:val="18"/>
                <w:szCs w:val="18"/>
              </w:rPr>
            </w:pPr>
            <w:r w:rsidRPr="00E3520C">
              <w:rPr>
                <w:rFonts w:cs="Times New Roman"/>
                <w:sz w:val="18"/>
                <w:szCs w:val="18"/>
              </w:rPr>
              <w:t>(283,402,784)</w:t>
            </w:r>
          </w:p>
        </w:tc>
        <w:tc>
          <w:tcPr>
            <w:tcW w:w="1350" w:type="dxa"/>
            <w:vAlign w:val="bottom"/>
          </w:tcPr>
          <w:p w:rsidR="005F4FA0" w:rsidRPr="00E3520C" w:rsidRDefault="005F4FA0" w:rsidP="00F11BD5">
            <w:pPr>
              <w:pBdr>
                <w:bottom w:val="single" w:sz="4" w:space="1" w:color="auto"/>
              </w:pBdr>
              <w:tabs>
                <w:tab w:val="decimal" w:pos="839"/>
              </w:tabs>
              <w:spacing w:line="257" w:lineRule="auto"/>
              <w:ind w:left="45" w:right="-79"/>
              <w:jc w:val="left"/>
              <w:rPr>
                <w:rFonts w:cs="Times New Roman"/>
                <w:sz w:val="18"/>
                <w:szCs w:val="18"/>
              </w:rPr>
            </w:pPr>
            <w:r w:rsidRPr="00E3520C">
              <w:rPr>
                <w:rFonts w:cs="Times New Roman"/>
                <w:sz w:val="18"/>
                <w:szCs w:val="18"/>
                <w:cs/>
              </w:rPr>
              <w:t>-</w:t>
            </w:r>
          </w:p>
        </w:tc>
        <w:tc>
          <w:tcPr>
            <w:tcW w:w="1350" w:type="dxa"/>
            <w:vAlign w:val="bottom"/>
          </w:tcPr>
          <w:p w:rsidR="005F4FA0" w:rsidRPr="00E3520C" w:rsidRDefault="005F4FA0" w:rsidP="00F11BD5">
            <w:pPr>
              <w:pBdr>
                <w:bottom w:val="single" w:sz="4" w:space="1" w:color="auto"/>
              </w:pBdr>
              <w:tabs>
                <w:tab w:val="decimal" w:pos="839"/>
              </w:tabs>
              <w:spacing w:line="257" w:lineRule="auto"/>
              <w:ind w:left="45" w:right="-79"/>
              <w:jc w:val="left"/>
              <w:rPr>
                <w:rFonts w:cs="Times New Roman"/>
                <w:sz w:val="18"/>
                <w:szCs w:val="18"/>
              </w:rPr>
            </w:pPr>
            <w:r w:rsidRPr="00E3520C">
              <w:rPr>
                <w:rFonts w:cs="Times New Roman"/>
                <w:sz w:val="18"/>
                <w:szCs w:val="18"/>
              </w:rPr>
              <w:t>-</w:t>
            </w:r>
          </w:p>
        </w:tc>
      </w:tr>
      <w:tr w:rsidR="00E3520C" w:rsidRPr="00E3520C" w:rsidTr="00F11BD5">
        <w:trPr>
          <w:trHeight w:val="397"/>
        </w:trPr>
        <w:tc>
          <w:tcPr>
            <w:tcW w:w="3279" w:type="dxa"/>
            <w:vAlign w:val="bottom"/>
            <w:hideMark/>
          </w:tcPr>
          <w:p w:rsidR="005F4FA0" w:rsidRPr="00E3520C" w:rsidRDefault="005F4FA0" w:rsidP="00381233">
            <w:pPr>
              <w:spacing w:line="256" w:lineRule="auto"/>
              <w:ind w:left="91" w:hanging="142"/>
              <w:jc w:val="left"/>
              <w:rPr>
                <w:rFonts w:cs="Times New Roman"/>
                <w:sz w:val="18"/>
                <w:szCs w:val="18"/>
              </w:rPr>
            </w:pPr>
            <w:r w:rsidRPr="00E3520C">
              <w:rPr>
                <w:rFonts w:cs="Times New Roman"/>
                <w:sz w:val="18"/>
                <w:szCs w:val="18"/>
              </w:rPr>
              <w:t xml:space="preserve">Profit </w:t>
            </w:r>
            <w:r w:rsidR="00A864DF" w:rsidRPr="00E3520C">
              <w:rPr>
                <w:rFonts w:cs="Times New Roman"/>
                <w:sz w:val="18"/>
                <w:szCs w:val="18"/>
              </w:rPr>
              <w:t xml:space="preserve">(loss) </w:t>
            </w:r>
            <w:r w:rsidRPr="00E3520C">
              <w:rPr>
                <w:rFonts w:cs="Times New Roman"/>
                <w:sz w:val="18"/>
                <w:szCs w:val="18"/>
              </w:rPr>
              <w:t xml:space="preserve">for </w:t>
            </w:r>
            <w:r w:rsidR="00381233" w:rsidRPr="00E3520C">
              <w:rPr>
                <w:rFonts w:cs="Times New Roman"/>
                <w:sz w:val="18"/>
                <w:szCs w:val="18"/>
              </w:rPr>
              <w:t xml:space="preserve">the </w:t>
            </w:r>
            <w:r w:rsidRPr="00E3520C">
              <w:rPr>
                <w:rFonts w:cs="Times New Roman"/>
                <w:sz w:val="18"/>
                <w:szCs w:val="18"/>
              </w:rPr>
              <w:t>calculation of earnings per</w:t>
            </w:r>
            <w:r w:rsidRPr="00E3520C">
              <w:rPr>
                <w:rFonts w:cs="Times New Roman"/>
                <w:sz w:val="18"/>
                <w:szCs w:val="18"/>
                <w:cs/>
              </w:rPr>
              <w:t xml:space="preserve"> </w:t>
            </w:r>
            <w:r w:rsidRPr="00E3520C">
              <w:rPr>
                <w:rFonts w:cs="Times New Roman"/>
                <w:sz w:val="18"/>
                <w:szCs w:val="18"/>
              </w:rPr>
              <w:t>share</w:t>
            </w:r>
          </w:p>
        </w:tc>
        <w:tc>
          <w:tcPr>
            <w:tcW w:w="1350" w:type="dxa"/>
            <w:vAlign w:val="bottom"/>
          </w:tcPr>
          <w:p w:rsidR="005F4FA0" w:rsidRPr="00E3520C" w:rsidRDefault="005F4FA0" w:rsidP="00E12103">
            <w:pPr>
              <w:pBdr>
                <w:bottom w:val="single" w:sz="4" w:space="1" w:color="auto"/>
              </w:pBdr>
              <w:tabs>
                <w:tab w:val="left" w:pos="1072"/>
                <w:tab w:val="decimal" w:pos="1475"/>
              </w:tabs>
              <w:spacing w:line="257" w:lineRule="auto"/>
              <w:ind w:left="45"/>
              <w:jc w:val="right"/>
              <w:rPr>
                <w:rFonts w:cs="Times New Roman"/>
                <w:sz w:val="18"/>
                <w:szCs w:val="18"/>
              </w:rPr>
            </w:pPr>
            <w:r w:rsidRPr="00E3520C">
              <w:rPr>
                <w:rFonts w:cs="Times New Roman"/>
                <w:sz w:val="18"/>
                <w:szCs w:val="18"/>
              </w:rPr>
              <w:t>(1,629,057,102)</w:t>
            </w:r>
          </w:p>
        </w:tc>
        <w:tc>
          <w:tcPr>
            <w:tcW w:w="1350" w:type="dxa"/>
            <w:vAlign w:val="bottom"/>
          </w:tcPr>
          <w:p w:rsidR="005F4FA0" w:rsidRPr="00E3520C" w:rsidRDefault="005F4FA0" w:rsidP="00E12103">
            <w:pPr>
              <w:pBdr>
                <w:bottom w:val="single" w:sz="4" w:space="1" w:color="auto"/>
              </w:pBdr>
              <w:tabs>
                <w:tab w:val="left" w:pos="1072"/>
                <w:tab w:val="decimal" w:pos="1475"/>
              </w:tabs>
              <w:spacing w:line="257" w:lineRule="auto"/>
              <w:ind w:left="45"/>
              <w:jc w:val="left"/>
              <w:rPr>
                <w:rFonts w:cs="Times New Roman"/>
                <w:sz w:val="18"/>
                <w:szCs w:val="18"/>
              </w:rPr>
            </w:pPr>
            <w:r w:rsidRPr="00E3520C">
              <w:rPr>
                <w:rFonts w:cs="Times New Roman"/>
                <w:sz w:val="18"/>
                <w:szCs w:val="18"/>
              </w:rPr>
              <w:t>29,028,673,132</w:t>
            </w:r>
          </w:p>
        </w:tc>
        <w:tc>
          <w:tcPr>
            <w:tcW w:w="1350" w:type="dxa"/>
            <w:vAlign w:val="bottom"/>
          </w:tcPr>
          <w:p w:rsidR="005F4FA0" w:rsidRPr="00E3520C" w:rsidRDefault="005F4FA0" w:rsidP="00E12103">
            <w:pPr>
              <w:pBdr>
                <w:bottom w:val="single" w:sz="4" w:space="1" w:color="auto"/>
              </w:pBdr>
              <w:tabs>
                <w:tab w:val="left" w:pos="1072"/>
                <w:tab w:val="decimal" w:pos="1475"/>
              </w:tabs>
              <w:spacing w:line="257" w:lineRule="auto"/>
              <w:ind w:left="45"/>
              <w:jc w:val="right"/>
              <w:rPr>
                <w:rFonts w:cs="Times New Roman"/>
                <w:sz w:val="18"/>
                <w:szCs w:val="18"/>
              </w:rPr>
            </w:pPr>
            <w:r w:rsidRPr="00E3520C">
              <w:rPr>
                <w:rFonts w:cs="Times New Roman"/>
                <w:sz w:val="18"/>
                <w:szCs w:val="18"/>
              </w:rPr>
              <w:t>18,795,184,806</w:t>
            </w:r>
          </w:p>
        </w:tc>
        <w:tc>
          <w:tcPr>
            <w:tcW w:w="1350" w:type="dxa"/>
            <w:vAlign w:val="bottom"/>
          </w:tcPr>
          <w:p w:rsidR="005F4FA0" w:rsidRPr="00E3520C" w:rsidRDefault="005F4FA0" w:rsidP="00E12103">
            <w:pPr>
              <w:pBdr>
                <w:bottom w:val="single" w:sz="4" w:space="1" w:color="auto"/>
              </w:pBdr>
              <w:tabs>
                <w:tab w:val="left" w:pos="1072"/>
                <w:tab w:val="decimal" w:pos="1475"/>
              </w:tabs>
              <w:spacing w:line="257" w:lineRule="auto"/>
              <w:ind w:left="45"/>
              <w:jc w:val="left"/>
              <w:rPr>
                <w:rFonts w:cs="Times New Roman"/>
                <w:sz w:val="18"/>
                <w:szCs w:val="18"/>
              </w:rPr>
            </w:pPr>
            <w:r w:rsidRPr="00E3520C">
              <w:rPr>
                <w:rFonts w:cs="Times New Roman"/>
                <w:sz w:val="18"/>
                <w:szCs w:val="18"/>
              </w:rPr>
              <w:t>17,101,131,550</w:t>
            </w:r>
          </w:p>
        </w:tc>
      </w:tr>
      <w:tr w:rsidR="00E3520C" w:rsidRPr="00E3520C" w:rsidTr="00F11BD5">
        <w:trPr>
          <w:trHeight w:val="567"/>
        </w:trPr>
        <w:tc>
          <w:tcPr>
            <w:tcW w:w="3279" w:type="dxa"/>
            <w:vAlign w:val="bottom"/>
            <w:hideMark/>
          </w:tcPr>
          <w:p w:rsidR="005F4FA0" w:rsidRPr="00E3520C" w:rsidRDefault="005F4FA0" w:rsidP="00F11BD5">
            <w:pPr>
              <w:spacing w:line="256" w:lineRule="auto"/>
              <w:ind w:left="91" w:hanging="142"/>
              <w:jc w:val="left"/>
              <w:rPr>
                <w:rFonts w:cstheme="minorBidi"/>
                <w:sz w:val="18"/>
                <w:szCs w:val="18"/>
                <w:cs/>
              </w:rPr>
            </w:pPr>
            <w:r w:rsidRPr="00E3520C">
              <w:rPr>
                <w:rFonts w:cs="Times New Roman"/>
                <w:sz w:val="18"/>
                <w:szCs w:val="18"/>
              </w:rPr>
              <w:t xml:space="preserve">Number of weighted average of ordinary shares </w:t>
            </w:r>
            <w:r w:rsidRPr="00E3520C">
              <w:rPr>
                <w:rFonts w:cs="Times New Roman"/>
                <w:sz w:val="18"/>
                <w:szCs w:val="18"/>
                <w:cs/>
              </w:rPr>
              <w:t>(</w:t>
            </w:r>
            <w:r w:rsidRPr="00E3520C">
              <w:rPr>
                <w:rFonts w:cs="Times New Roman"/>
                <w:sz w:val="18"/>
                <w:szCs w:val="18"/>
              </w:rPr>
              <w:t>shares</w:t>
            </w:r>
            <w:r w:rsidRPr="00E3520C">
              <w:rPr>
                <w:rFonts w:cs="Times New Roman"/>
                <w:sz w:val="18"/>
                <w:szCs w:val="18"/>
                <w:cs/>
              </w:rPr>
              <w:t>)</w:t>
            </w:r>
          </w:p>
        </w:tc>
        <w:tc>
          <w:tcPr>
            <w:tcW w:w="1350" w:type="dxa"/>
            <w:vAlign w:val="bottom"/>
          </w:tcPr>
          <w:p w:rsidR="005F4FA0" w:rsidRPr="00E3520C" w:rsidRDefault="005F4FA0" w:rsidP="00F11BD5">
            <w:pPr>
              <w:pBdr>
                <w:bottom w:val="single" w:sz="4" w:space="1" w:color="auto"/>
              </w:pBdr>
              <w:tabs>
                <w:tab w:val="left" w:pos="1072"/>
                <w:tab w:val="decimal" w:pos="1475"/>
              </w:tabs>
              <w:spacing w:line="257" w:lineRule="auto"/>
              <w:ind w:left="45"/>
              <w:jc w:val="left"/>
              <w:rPr>
                <w:rFonts w:cs="Times New Roman"/>
                <w:sz w:val="18"/>
                <w:szCs w:val="18"/>
              </w:rPr>
            </w:pPr>
            <w:r w:rsidRPr="00E3520C">
              <w:rPr>
                <w:rFonts w:cs="Times New Roman"/>
                <w:sz w:val="18"/>
                <w:szCs w:val="18"/>
              </w:rPr>
              <w:t>28,562,996,250</w:t>
            </w:r>
          </w:p>
        </w:tc>
        <w:tc>
          <w:tcPr>
            <w:tcW w:w="1350" w:type="dxa"/>
            <w:vAlign w:val="bottom"/>
          </w:tcPr>
          <w:p w:rsidR="005F4FA0" w:rsidRPr="00E3520C" w:rsidRDefault="005F4FA0" w:rsidP="00F11BD5">
            <w:pPr>
              <w:pBdr>
                <w:bottom w:val="single" w:sz="4" w:space="1" w:color="auto"/>
              </w:pBdr>
              <w:tabs>
                <w:tab w:val="left" w:pos="1072"/>
                <w:tab w:val="decimal" w:pos="1475"/>
              </w:tabs>
              <w:spacing w:line="257" w:lineRule="auto"/>
              <w:ind w:left="45"/>
              <w:jc w:val="left"/>
              <w:rPr>
                <w:rFonts w:cs="Times New Roman"/>
                <w:sz w:val="18"/>
                <w:szCs w:val="18"/>
              </w:rPr>
            </w:pPr>
            <w:r w:rsidRPr="00E3520C">
              <w:rPr>
                <w:rFonts w:cs="Times New Roman"/>
                <w:sz w:val="18"/>
                <w:szCs w:val="18"/>
              </w:rPr>
              <w:t>28,562,996,250</w:t>
            </w:r>
          </w:p>
        </w:tc>
        <w:tc>
          <w:tcPr>
            <w:tcW w:w="1350" w:type="dxa"/>
            <w:vAlign w:val="bottom"/>
          </w:tcPr>
          <w:p w:rsidR="005F4FA0" w:rsidRPr="00E3520C" w:rsidRDefault="005F4FA0" w:rsidP="00F11BD5">
            <w:pPr>
              <w:pBdr>
                <w:bottom w:val="single" w:sz="4" w:space="1" w:color="auto"/>
              </w:pBdr>
              <w:tabs>
                <w:tab w:val="left" w:pos="1072"/>
                <w:tab w:val="decimal" w:pos="1475"/>
              </w:tabs>
              <w:spacing w:line="257" w:lineRule="auto"/>
              <w:ind w:left="45"/>
              <w:jc w:val="left"/>
              <w:rPr>
                <w:rFonts w:cs="Times New Roman"/>
                <w:sz w:val="18"/>
                <w:szCs w:val="18"/>
              </w:rPr>
            </w:pPr>
            <w:r w:rsidRPr="00E3520C">
              <w:rPr>
                <w:rFonts w:cs="Times New Roman"/>
                <w:sz w:val="18"/>
                <w:szCs w:val="18"/>
              </w:rPr>
              <w:t>28,562,996,250</w:t>
            </w:r>
          </w:p>
        </w:tc>
        <w:tc>
          <w:tcPr>
            <w:tcW w:w="1350" w:type="dxa"/>
            <w:vAlign w:val="bottom"/>
          </w:tcPr>
          <w:p w:rsidR="005F4FA0" w:rsidRPr="00E3520C" w:rsidRDefault="005F4FA0" w:rsidP="00F11BD5">
            <w:pPr>
              <w:pBdr>
                <w:bottom w:val="single" w:sz="4" w:space="1" w:color="auto"/>
              </w:pBdr>
              <w:tabs>
                <w:tab w:val="left" w:pos="1072"/>
                <w:tab w:val="decimal" w:pos="1475"/>
              </w:tabs>
              <w:spacing w:line="257" w:lineRule="auto"/>
              <w:ind w:left="45"/>
              <w:jc w:val="left"/>
              <w:rPr>
                <w:rFonts w:cs="Times New Roman"/>
                <w:sz w:val="18"/>
                <w:szCs w:val="18"/>
              </w:rPr>
            </w:pPr>
            <w:r w:rsidRPr="00E3520C">
              <w:rPr>
                <w:rFonts w:cs="Times New Roman"/>
                <w:sz w:val="18"/>
                <w:szCs w:val="18"/>
              </w:rPr>
              <w:t>28,562,996,250</w:t>
            </w:r>
          </w:p>
        </w:tc>
      </w:tr>
      <w:tr w:rsidR="00E3520C" w:rsidRPr="00E3520C" w:rsidTr="00F11BD5">
        <w:trPr>
          <w:trHeight w:val="227"/>
        </w:trPr>
        <w:tc>
          <w:tcPr>
            <w:tcW w:w="3279" w:type="dxa"/>
            <w:vAlign w:val="bottom"/>
          </w:tcPr>
          <w:p w:rsidR="005F4FA0" w:rsidRPr="00E3520C" w:rsidRDefault="005F4FA0" w:rsidP="00F11BD5">
            <w:pPr>
              <w:spacing w:line="256" w:lineRule="auto"/>
              <w:ind w:left="91" w:right="91" w:hanging="142"/>
              <w:jc w:val="left"/>
              <w:rPr>
                <w:rFonts w:cs="Times New Roman"/>
                <w:sz w:val="18"/>
                <w:szCs w:val="18"/>
              </w:rPr>
            </w:pPr>
          </w:p>
        </w:tc>
        <w:tc>
          <w:tcPr>
            <w:tcW w:w="1350" w:type="dxa"/>
            <w:vAlign w:val="bottom"/>
          </w:tcPr>
          <w:p w:rsidR="005F4FA0" w:rsidRPr="00E3520C" w:rsidRDefault="005F4FA0" w:rsidP="00F11BD5">
            <w:pPr>
              <w:tabs>
                <w:tab w:val="left" w:pos="1072"/>
                <w:tab w:val="decimal" w:pos="1475"/>
              </w:tabs>
              <w:spacing w:line="257" w:lineRule="auto"/>
              <w:ind w:left="45"/>
              <w:jc w:val="right"/>
              <w:rPr>
                <w:rFonts w:cs="Times New Roman"/>
                <w:sz w:val="18"/>
                <w:szCs w:val="18"/>
              </w:rPr>
            </w:pPr>
          </w:p>
        </w:tc>
        <w:tc>
          <w:tcPr>
            <w:tcW w:w="1350" w:type="dxa"/>
            <w:vAlign w:val="bottom"/>
          </w:tcPr>
          <w:p w:rsidR="005F4FA0" w:rsidRPr="00E3520C" w:rsidRDefault="005F4FA0" w:rsidP="00F11BD5">
            <w:pPr>
              <w:tabs>
                <w:tab w:val="left" w:pos="1072"/>
                <w:tab w:val="decimal" w:pos="1475"/>
              </w:tabs>
              <w:spacing w:line="257" w:lineRule="auto"/>
              <w:ind w:left="45"/>
              <w:jc w:val="right"/>
              <w:rPr>
                <w:rFonts w:cs="Times New Roman"/>
                <w:sz w:val="18"/>
                <w:szCs w:val="18"/>
              </w:rPr>
            </w:pPr>
          </w:p>
        </w:tc>
        <w:tc>
          <w:tcPr>
            <w:tcW w:w="1350" w:type="dxa"/>
            <w:vAlign w:val="bottom"/>
          </w:tcPr>
          <w:p w:rsidR="005F4FA0" w:rsidRPr="00E3520C" w:rsidRDefault="005F4FA0" w:rsidP="00F11BD5">
            <w:pPr>
              <w:tabs>
                <w:tab w:val="left" w:pos="1072"/>
                <w:tab w:val="decimal" w:pos="1475"/>
              </w:tabs>
              <w:spacing w:line="257" w:lineRule="auto"/>
              <w:ind w:left="45"/>
              <w:jc w:val="right"/>
              <w:rPr>
                <w:rFonts w:cs="Times New Roman"/>
                <w:sz w:val="18"/>
                <w:szCs w:val="18"/>
              </w:rPr>
            </w:pPr>
          </w:p>
        </w:tc>
        <w:tc>
          <w:tcPr>
            <w:tcW w:w="1350" w:type="dxa"/>
            <w:vAlign w:val="bottom"/>
          </w:tcPr>
          <w:p w:rsidR="005F4FA0" w:rsidRPr="00E3520C" w:rsidRDefault="005F4FA0" w:rsidP="00F11BD5">
            <w:pPr>
              <w:tabs>
                <w:tab w:val="left" w:pos="1072"/>
                <w:tab w:val="decimal" w:pos="1475"/>
              </w:tabs>
              <w:spacing w:line="257" w:lineRule="auto"/>
              <w:ind w:left="45"/>
              <w:jc w:val="left"/>
              <w:rPr>
                <w:rFonts w:cs="Times New Roman"/>
                <w:sz w:val="18"/>
                <w:szCs w:val="18"/>
              </w:rPr>
            </w:pPr>
          </w:p>
        </w:tc>
      </w:tr>
      <w:tr w:rsidR="00293546" w:rsidRPr="00E3520C" w:rsidTr="00F11BD5">
        <w:trPr>
          <w:trHeight w:val="397"/>
        </w:trPr>
        <w:tc>
          <w:tcPr>
            <w:tcW w:w="3279" w:type="dxa"/>
            <w:vAlign w:val="bottom"/>
            <w:hideMark/>
          </w:tcPr>
          <w:p w:rsidR="005F4FA0" w:rsidRPr="00E3520C" w:rsidRDefault="005F4FA0" w:rsidP="00F11BD5">
            <w:pPr>
              <w:spacing w:line="256" w:lineRule="auto"/>
              <w:ind w:left="91" w:right="91" w:hanging="142"/>
              <w:jc w:val="left"/>
              <w:rPr>
                <w:rFonts w:cs="Times New Roman"/>
                <w:sz w:val="18"/>
                <w:szCs w:val="18"/>
              </w:rPr>
            </w:pPr>
            <w:r w:rsidRPr="00E3520C">
              <w:rPr>
                <w:rFonts w:cs="Times New Roman"/>
                <w:sz w:val="18"/>
                <w:szCs w:val="18"/>
              </w:rPr>
              <w:t>Earnings</w:t>
            </w:r>
            <w:r w:rsidR="00B04F7B" w:rsidRPr="00E3520C">
              <w:rPr>
                <w:rFonts w:cs="Times New Roman"/>
                <w:sz w:val="18"/>
                <w:szCs w:val="18"/>
              </w:rPr>
              <w:t>(loss)</w:t>
            </w:r>
            <w:r w:rsidRPr="00E3520C">
              <w:rPr>
                <w:rFonts w:cs="Times New Roman"/>
                <w:sz w:val="18"/>
                <w:szCs w:val="18"/>
              </w:rPr>
              <w:t xml:space="preserve"> per share </w:t>
            </w:r>
            <w:r w:rsidRPr="00E3520C">
              <w:rPr>
                <w:rFonts w:cs="Times New Roman"/>
                <w:sz w:val="18"/>
                <w:szCs w:val="18"/>
                <w:cs/>
              </w:rPr>
              <w:t>(</w:t>
            </w:r>
            <w:r w:rsidRPr="00E3520C">
              <w:rPr>
                <w:rFonts w:cs="Times New Roman"/>
                <w:sz w:val="18"/>
                <w:szCs w:val="18"/>
              </w:rPr>
              <w:t>Baht</w:t>
            </w:r>
            <w:r w:rsidRPr="00E3520C">
              <w:rPr>
                <w:rFonts w:cs="Times New Roman"/>
                <w:sz w:val="18"/>
                <w:szCs w:val="18"/>
                <w:cs/>
              </w:rPr>
              <w:t>/</w:t>
            </w:r>
            <w:r w:rsidRPr="00E3520C">
              <w:rPr>
                <w:rFonts w:cs="Times New Roman"/>
                <w:sz w:val="18"/>
                <w:szCs w:val="18"/>
              </w:rPr>
              <w:t>share</w:t>
            </w:r>
            <w:r w:rsidRPr="00E3520C">
              <w:rPr>
                <w:rFonts w:cs="Times New Roman"/>
                <w:sz w:val="18"/>
                <w:szCs w:val="18"/>
                <w:cs/>
              </w:rPr>
              <w:t>)</w:t>
            </w:r>
          </w:p>
        </w:tc>
        <w:tc>
          <w:tcPr>
            <w:tcW w:w="1350" w:type="dxa"/>
            <w:vAlign w:val="bottom"/>
          </w:tcPr>
          <w:p w:rsidR="005F4FA0" w:rsidRPr="00E3520C" w:rsidRDefault="005F4FA0" w:rsidP="00E12103">
            <w:pPr>
              <w:tabs>
                <w:tab w:val="left" w:pos="1072"/>
                <w:tab w:val="decimal" w:pos="1475"/>
              </w:tabs>
              <w:spacing w:line="257" w:lineRule="auto"/>
              <w:ind w:left="45"/>
              <w:jc w:val="right"/>
              <w:rPr>
                <w:rFonts w:cs="Times New Roman"/>
                <w:sz w:val="18"/>
                <w:szCs w:val="18"/>
              </w:rPr>
            </w:pPr>
            <w:r w:rsidRPr="00E3520C">
              <w:rPr>
                <w:rFonts w:cs="Times New Roman"/>
                <w:sz w:val="18"/>
                <w:szCs w:val="18"/>
              </w:rPr>
              <w:t>(0.06)</w:t>
            </w:r>
          </w:p>
        </w:tc>
        <w:tc>
          <w:tcPr>
            <w:tcW w:w="1350" w:type="dxa"/>
            <w:vAlign w:val="bottom"/>
          </w:tcPr>
          <w:p w:rsidR="005F4FA0" w:rsidRPr="00E3520C" w:rsidRDefault="005F4FA0" w:rsidP="00E12103">
            <w:pPr>
              <w:tabs>
                <w:tab w:val="left" w:pos="853"/>
                <w:tab w:val="decimal" w:pos="1475"/>
              </w:tabs>
              <w:spacing w:line="257" w:lineRule="auto"/>
              <w:ind w:left="45"/>
              <w:jc w:val="right"/>
              <w:rPr>
                <w:rFonts w:cs="Times New Roman"/>
                <w:sz w:val="18"/>
                <w:szCs w:val="18"/>
              </w:rPr>
            </w:pPr>
            <w:r w:rsidRPr="00E3520C">
              <w:rPr>
                <w:rFonts w:cs="Times New Roman"/>
                <w:sz w:val="18"/>
                <w:szCs w:val="18"/>
              </w:rPr>
              <w:t>1.02</w:t>
            </w:r>
          </w:p>
        </w:tc>
        <w:tc>
          <w:tcPr>
            <w:tcW w:w="1350" w:type="dxa"/>
            <w:vAlign w:val="bottom"/>
          </w:tcPr>
          <w:p w:rsidR="005F4FA0" w:rsidRPr="00E3520C" w:rsidRDefault="005F4FA0" w:rsidP="00E12103">
            <w:pPr>
              <w:tabs>
                <w:tab w:val="left" w:pos="1072"/>
                <w:tab w:val="decimal" w:pos="1475"/>
              </w:tabs>
              <w:spacing w:line="257" w:lineRule="auto"/>
              <w:ind w:left="45"/>
              <w:jc w:val="right"/>
              <w:rPr>
                <w:rFonts w:cs="Times New Roman"/>
                <w:sz w:val="18"/>
                <w:szCs w:val="18"/>
              </w:rPr>
            </w:pPr>
            <w:r w:rsidRPr="00E3520C">
              <w:rPr>
                <w:rFonts w:cs="Times New Roman"/>
                <w:sz w:val="18"/>
                <w:szCs w:val="18"/>
              </w:rPr>
              <w:t>0.66</w:t>
            </w:r>
          </w:p>
        </w:tc>
        <w:tc>
          <w:tcPr>
            <w:tcW w:w="1350" w:type="dxa"/>
            <w:vAlign w:val="bottom"/>
          </w:tcPr>
          <w:p w:rsidR="005F4FA0" w:rsidRPr="00E3520C" w:rsidRDefault="005F4FA0" w:rsidP="00E12103">
            <w:pPr>
              <w:tabs>
                <w:tab w:val="left" w:pos="1072"/>
                <w:tab w:val="decimal" w:pos="1475"/>
              </w:tabs>
              <w:spacing w:line="257" w:lineRule="auto"/>
              <w:ind w:left="45"/>
              <w:jc w:val="right"/>
              <w:rPr>
                <w:rFonts w:cs="Times New Roman"/>
                <w:sz w:val="18"/>
                <w:szCs w:val="18"/>
              </w:rPr>
            </w:pPr>
            <w:r w:rsidRPr="00E3520C">
              <w:rPr>
                <w:rFonts w:cs="Times New Roman"/>
                <w:sz w:val="18"/>
                <w:szCs w:val="18"/>
              </w:rPr>
              <w:t>0.60</w:t>
            </w:r>
          </w:p>
        </w:tc>
      </w:tr>
    </w:tbl>
    <w:p w:rsidR="005F4FA0" w:rsidRPr="00E3520C" w:rsidRDefault="005F4FA0" w:rsidP="005F4FA0">
      <w:pPr>
        <w:pStyle w:val="BodyTextIndent2"/>
        <w:ind w:left="567" w:right="6" w:firstLine="0"/>
        <w:jc w:val="thaiDistribute"/>
        <w:rPr>
          <w:rFonts w:cs="Times New Roman"/>
          <w:spacing w:val="-2"/>
          <w:sz w:val="16"/>
          <w:szCs w:val="16"/>
        </w:rPr>
      </w:pPr>
    </w:p>
    <w:p w:rsidR="005F4FA0" w:rsidRPr="00E3520C" w:rsidRDefault="00A864DF" w:rsidP="00D65771">
      <w:pPr>
        <w:pStyle w:val="BodyTextIndent2"/>
        <w:ind w:left="567" w:right="6" w:firstLine="0"/>
        <w:rPr>
          <w:rFonts w:cstheme="minorBidi"/>
          <w:spacing w:val="-2"/>
          <w:sz w:val="16"/>
          <w:szCs w:val="16"/>
          <w:lang w:val="en-US"/>
        </w:rPr>
      </w:pPr>
      <w:r w:rsidRPr="00E3520C">
        <w:rPr>
          <w:rFonts w:cs="Times New Roman"/>
          <w:spacing w:val="-2"/>
          <w:sz w:val="22"/>
          <w:szCs w:val="22"/>
          <w:lang w:val="en-US"/>
        </w:rPr>
        <w:t>*</w:t>
      </w:r>
      <w:r w:rsidR="005F4FA0" w:rsidRPr="00E3520C">
        <w:rPr>
          <w:rFonts w:cs="Times New Roman"/>
          <w:spacing w:val="-2"/>
          <w:sz w:val="22"/>
          <w:szCs w:val="22"/>
        </w:rPr>
        <w:t>Adjustment</w:t>
      </w:r>
      <w:r w:rsidR="008F60F8" w:rsidRPr="00E3520C">
        <w:rPr>
          <w:rFonts w:cs="Times New Roman"/>
          <w:spacing w:val="-2"/>
          <w:sz w:val="22"/>
          <w:szCs w:val="22"/>
          <w:lang w:val="en-US"/>
        </w:rPr>
        <w:t>s</w:t>
      </w:r>
      <w:r w:rsidR="005F4FA0" w:rsidRPr="00E3520C">
        <w:rPr>
          <w:rFonts w:cs="Times New Roman"/>
          <w:spacing w:val="-2"/>
          <w:sz w:val="22"/>
          <w:szCs w:val="22"/>
        </w:rPr>
        <w:t xml:space="preserve"> of profit</w:t>
      </w:r>
      <w:r w:rsidR="00D65771" w:rsidRPr="00E3520C">
        <w:rPr>
          <w:rFonts w:cs="Times New Roman"/>
          <w:spacing w:val="-2"/>
          <w:sz w:val="22"/>
          <w:szCs w:val="22"/>
          <w:lang w:val="en-US"/>
        </w:rPr>
        <w:t xml:space="preserve"> </w:t>
      </w:r>
      <w:r w:rsidR="00491B87" w:rsidRPr="00E3520C">
        <w:rPr>
          <w:rFonts w:cs="Times New Roman"/>
          <w:spacing w:val="-2"/>
          <w:sz w:val="22"/>
          <w:szCs w:val="22"/>
          <w:lang w:val="en-US"/>
        </w:rPr>
        <w:t>(loss)</w:t>
      </w:r>
      <w:r w:rsidR="005F4FA0" w:rsidRPr="00E3520C">
        <w:rPr>
          <w:rFonts w:cs="Times New Roman" w:hint="cs"/>
          <w:spacing w:val="-2"/>
          <w:sz w:val="22"/>
          <w:szCs w:val="22"/>
          <w:cs/>
        </w:rPr>
        <w:t xml:space="preserve"> </w:t>
      </w:r>
      <w:r w:rsidR="008F60F8" w:rsidRPr="00E3520C">
        <w:rPr>
          <w:rFonts w:cs="Times New Roman"/>
          <w:sz w:val="22"/>
          <w:szCs w:val="22"/>
          <w:lang w:val="en-US"/>
        </w:rPr>
        <w:t>are adjustments</w:t>
      </w:r>
      <w:r w:rsidR="008F60F8" w:rsidRPr="00E3520C">
        <w:rPr>
          <w:rFonts w:cs="Times New Roman"/>
          <w:spacing w:val="-2"/>
          <w:sz w:val="22"/>
          <w:szCs w:val="22"/>
          <w:lang w:val="en-US"/>
        </w:rPr>
        <w:t xml:space="preserve"> </w:t>
      </w:r>
      <w:r w:rsidR="005F4FA0" w:rsidRPr="00E3520C">
        <w:rPr>
          <w:rFonts w:cs="Times New Roman"/>
          <w:spacing w:val="-2"/>
          <w:sz w:val="22"/>
          <w:szCs w:val="22"/>
        </w:rPr>
        <w:t>relate</w:t>
      </w:r>
      <w:r w:rsidR="00DE3ACB" w:rsidRPr="00E3520C">
        <w:rPr>
          <w:rFonts w:cs="Times New Roman"/>
          <w:spacing w:val="-2"/>
          <w:sz w:val="22"/>
          <w:szCs w:val="22"/>
          <w:lang w:val="en-US"/>
        </w:rPr>
        <w:t>d</w:t>
      </w:r>
      <w:r w:rsidR="005F4FA0" w:rsidRPr="00E3520C">
        <w:rPr>
          <w:rFonts w:cs="Times New Roman"/>
          <w:spacing w:val="-2"/>
          <w:sz w:val="22"/>
          <w:szCs w:val="22"/>
        </w:rPr>
        <w:t xml:space="preserve"> to </w:t>
      </w:r>
      <w:r w:rsidR="00156AA9" w:rsidRPr="00E3520C">
        <w:rPr>
          <w:rFonts w:cs="Times New Roman"/>
          <w:spacing w:val="-2"/>
          <w:sz w:val="22"/>
          <w:szCs w:val="22"/>
        </w:rPr>
        <w:t xml:space="preserve">redemption of </w:t>
      </w:r>
      <w:r w:rsidR="00156AA9" w:rsidRPr="00E3520C">
        <w:rPr>
          <w:rFonts w:cs="Times New Roman"/>
          <w:spacing w:val="-2"/>
          <w:sz w:val="22"/>
          <w:szCs w:val="22"/>
          <w:lang w:val="en-US"/>
        </w:rPr>
        <w:t>p</w:t>
      </w:r>
      <w:r w:rsidR="00156AA9" w:rsidRPr="00E3520C">
        <w:rPr>
          <w:rFonts w:cs="Times New Roman"/>
          <w:spacing w:val="-2"/>
          <w:sz w:val="22"/>
          <w:szCs w:val="22"/>
        </w:rPr>
        <w:t>erpetual subordinated</w:t>
      </w:r>
      <w:r w:rsidR="00156AA9" w:rsidRPr="00E3520C">
        <w:rPr>
          <w:rFonts w:cs="Times New Roman"/>
          <w:spacing w:val="-2"/>
          <w:sz w:val="22"/>
          <w:szCs w:val="22"/>
          <w:lang w:val="en-US"/>
        </w:rPr>
        <w:t xml:space="preserve"> debentures</w:t>
      </w:r>
      <w:r w:rsidR="00156AA9" w:rsidRPr="00E3520C">
        <w:rPr>
          <w:spacing w:val="-2"/>
          <w:sz w:val="22"/>
          <w:szCs w:val="28"/>
          <w:lang w:val="en-US"/>
        </w:rPr>
        <w:t xml:space="preserve">, </w:t>
      </w:r>
      <w:r w:rsidR="005F4FA0" w:rsidRPr="00E3520C">
        <w:rPr>
          <w:rFonts w:cs="Times New Roman"/>
          <w:spacing w:val="-2"/>
          <w:sz w:val="22"/>
          <w:szCs w:val="22"/>
        </w:rPr>
        <w:t>interest</w:t>
      </w:r>
      <w:r w:rsidR="00491B87" w:rsidRPr="00E3520C">
        <w:rPr>
          <w:rFonts w:cs="Times New Roman"/>
          <w:spacing w:val="-2"/>
          <w:sz w:val="22"/>
          <w:szCs w:val="22"/>
          <w:lang w:val="en-US"/>
        </w:rPr>
        <w:t>s</w:t>
      </w:r>
      <w:r w:rsidR="00156AA9" w:rsidRPr="00E3520C">
        <w:rPr>
          <w:rFonts w:cs="Times New Roman"/>
          <w:spacing w:val="-2"/>
          <w:sz w:val="22"/>
          <w:szCs w:val="22"/>
          <w:lang w:val="en-US"/>
        </w:rPr>
        <w:t>,</w:t>
      </w:r>
      <w:r w:rsidR="00156AA9" w:rsidRPr="00E3520C">
        <w:rPr>
          <w:rFonts w:cs="Times New Roman"/>
          <w:spacing w:val="-2"/>
          <w:sz w:val="22"/>
          <w:szCs w:val="22"/>
        </w:rPr>
        <w:t xml:space="preserve"> and </w:t>
      </w:r>
      <w:r w:rsidR="005F4FA0" w:rsidRPr="00E3520C">
        <w:rPr>
          <w:rFonts w:cs="Times New Roman"/>
          <w:spacing w:val="-2"/>
          <w:sz w:val="22"/>
          <w:szCs w:val="22"/>
        </w:rPr>
        <w:t>income tax</w:t>
      </w:r>
      <w:r w:rsidR="00491B87" w:rsidRPr="00E3520C">
        <w:rPr>
          <w:rFonts w:cs="Times New Roman"/>
          <w:spacing w:val="-2"/>
          <w:sz w:val="22"/>
          <w:szCs w:val="22"/>
          <w:lang w:val="en-US"/>
        </w:rPr>
        <w:t>es</w:t>
      </w:r>
      <w:r w:rsidR="000E15FB" w:rsidRPr="00E3520C">
        <w:rPr>
          <w:rFonts w:cs="Times New Roman"/>
          <w:spacing w:val="-2"/>
          <w:sz w:val="22"/>
          <w:szCs w:val="22"/>
          <w:lang w:val="en-US"/>
        </w:rPr>
        <w:t xml:space="preserve"> </w:t>
      </w:r>
      <w:r w:rsidR="00DE3ACB" w:rsidRPr="00E3520C">
        <w:rPr>
          <w:rFonts w:cs="Times New Roman"/>
          <w:spacing w:val="-2"/>
          <w:sz w:val="22"/>
          <w:szCs w:val="22"/>
          <w:lang w:val="en-US"/>
        </w:rPr>
        <w:t>are</w:t>
      </w:r>
      <w:r w:rsidR="000E15FB" w:rsidRPr="00E3520C">
        <w:rPr>
          <w:rFonts w:cs="Times New Roman"/>
          <w:spacing w:val="-2"/>
          <w:sz w:val="22"/>
          <w:szCs w:val="22"/>
          <w:lang w:val="en-US"/>
        </w:rPr>
        <w:t xml:space="preserve"> presented in </w:t>
      </w:r>
      <w:r w:rsidR="00DE3ACB" w:rsidRPr="00E3520C">
        <w:rPr>
          <w:rFonts w:cs="Times New Roman"/>
          <w:spacing w:val="-2"/>
          <w:sz w:val="22"/>
          <w:szCs w:val="22"/>
          <w:lang w:val="en-US"/>
        </w:rPr>
        <w:t xml:space="preserve">the </w:t>
      </w:r>
      <w:r w:rsidR="000E15FB" w:rsidRPr="00E3520C">
        <w:rPr>
          <w:rFonts w:cs="Times New Roman"/>
          <w:spacing w:val="-2"/>
          <w:sz w:val="22"/>
          <w:szCs w:val="22"/>
          <w:lang w:val="en-US"/>
        </w:rPr>
        <w:t>statement of changes in shareholders’ equity.</w:t>
      </w:r>
    </w:p>
    <w:p w:rsidR="005F4FA0" w:rsidRPr="00E3520C" w:rsidRDefault="005F4FA0" w:rsidP="005F4FA0">
      <w:pPr>
        <w:pStyle w:val="BodyTextIndent2"/>
        <w:ind w:left="567" w:right="6" w:firstLine="0"/>
        <w:jc w:val="thaiDistribute"/>
        <w:rPr>
          <w:rFonts w:cstheme="minorBidi"/>
          <w:spacing w:val="-2"/>
          <w:sz w:val="16"/>
          <w:szCs w:val="16"/>
          <w:cs/>
          <w:lang w:val="en-US"/>
        </w:rPr>
      </w:pPr>
    </w:p>
    <w:p w:rsidR="005F4FA0" w:rsidRPr="00E3520C" w:rsidRDefault="005F4FA0" w:rsidP="005F4FA0">
      <w:pPr>
        <w:numPr>
          <w:ilvl w:val="12"/>
          <w:numId w:val="0"/>
        </w:numPr>
        <w:tabs>
          <w:tab w:val="left" w:pos="567"/>
        </w:tabs>
        <w:spacing w:line="256" w:lineRule="auto"/>
        <w:ind w:left="48"/>
        <w:jc w:val="left"/>
        <w:rPr>
          <w:rFonts w:cs="Times New Roman"/>
          <w:sz w:val="22"/>
          <w:szCs w:val="22"/>
          <w:lang w:val="en-US"/>
        </w:rPr>
      </w:pPr>
      <w:r w:rsidRPr="00E3520C">
        <w:rPr>
          <w:rFonts w:cs="Times New Roman"/>
          <w:b/>
          <w:bCs/>
          <w:sz w:val="22"/>
          <w:szCs w:val="22"/>
          <w:lang w:val="en-US"/>
        </w:rPr>
        <w:t>2</w:t>
      </w:r>
      <w:r w:rsidR="001856D3" w:rsidRPr="00E3520C">
        <w:rPr>
          <w:rFonts w:cs="Times New Roman"/>
          <w:b/>
          <w:bCs/>
          <w:sz w:val="22"/>
          <w:szCs w:val="22"/>
        </w:rPr>
        <w:t>3</w:t>
      </w:r>
      <w:r w:rsidRPr="00E3520C">
        <w:rPr>
          <w:rFonts w:cs="Times New Roman"/>
          <w:b/>
          <w:bCs/>
          <w:sz w:val="22"/>
          <w:szCs w:val="22"/>
          <w:cs/>
        </w:rPr>
        <w:t>.</w:t>
      </w:r>
      <w:r w:rsidR="00BA0DB0" w:rsidRPr="00E3520C">
        <w:rPr>
          <w:rFonts w:cs="Times New Roman"/>
          <w:b/>
          <w:bCs/>
          <w:sz w:val="22"/>
          <w:szCs w:val="22"/>
        </w:rPr>
        <w:tab/>
        <w:t>Other i</w:t>
      </w:r>
      <w:r w:rsidRPr="00E3520C">
        <w:rPr>
          <w:rFonts w:cs="Times New Roman"/>
          <w:b/>
          <w:bCs/>
          <w:sz w:val="22"/>
          <w:szCs w:val="22"/>
        </w:rPr>
        <w:t>ncome</w:t>
      </w:r>
    </w:p>
    <w:p w:rsidR="005F4FA0" w:rsidRPr="00E3520C" w:rsidRDefault="005F4FA0" w:rsidP="005F4FA0">
      <w:pPr>
        <w:ind w:left="567" w:right="6"/>
        <w:rPr>
          <w:rFonts w:cs="Times New Roman"/>
          <w:sz w:val="16"/>
          <w:szCs w:val="16"/>
        </w:rPr>
      </w:pPr>
    </w:p>
    <w:p w:rsidR="005F4FA0" w:rsidRPr="00E3520C" w:rsidRDefault="005F4FA0" w:rsidP="005F4FA0">
      <w:pPr>
        <w:ind w:left="567" w:right="6"/>
        <w:rPr>
          <w:rFonts w:cs="Times New Roman"/>
          <w:spacing w:val="-4"/>
          <w:sz w:val="22"/>
          <w:szCs w:val="22"/>
        </w:rPr>
      </w:pPr>
      <w:r w:rsidRPr="00E3520C">
        <w:rPr>
          <w:rFonts w:cs="Times New Roman"/>
          <w:spacing w:val="-4"/>
          <w:sz w:val="22"/>
          <w:szCs w:val="22"/>
        </w:rPr>
        <w:t xml:space="preserve">Details of other income for the </w:t>
      </w:r>
      <w:r w:rsidR="00D65771" w:rsidRPr="00E3520C">
        <w:rPr>
          <w:rFonts w:cs="Times New Roman"/>
          <w:spacing w:val="-4"/>
          <w:sz w:val="22"/>
          <w:szCs w:val="28"/>
          <w:lang w:val="en-US"/>
        </w:rPr>
        <w:t>three-month period</w:t>
      </w:r>
      <w:r w:rsidRPr="00E3520C">
        <w:rPr>
          <w:rFonts w:cs="Times New Roman"/>
          <w:spacing w:val="-4"/>
          <w:sz w:val="22"/>
          <w:szCs w:val="22"/>
        </w:rPr>
        <w:t xml:space="preserve"> ended </w:t>
      </w:r>
      <w:r w:rsidR="00D65771" w:rsidRPr="00E3520C">
        <w:rPr>
          <w:rFonts w:cs="Times New Roman"/>
          <w:spacing w:val="-4"/>
          <w:sz w:val="22"/>
          <w:szCs w:val="22"/>
        </w:rPr>
        <w:t>31 March</w:t>
      </w:r>
      <w:r w:rsidRPr="00E3520C">
        <w:rPr>
          <w:rFonts w:cs="Times New Roman"/>
          <w:spacing w:val="-4"/>
          <w:sz w:val="22"/>
          <w:szCs w:val="22"/>
        </w:rPr>
        <w:t xml:space="preserve"> 2020 and 2019 are as follows</w:t>
      </w:r>
      <w:r w:rsidRPr="00E3520C">
        <w:rPr>
          <w:rFonts w:cs="Times New Roman"/>
          <w:spacing w:val="-4"/>
          <w:sz w:val="22"/>
          <w:szCs w:val="22"/>
          <w:cs/>
        </w:rPr>
        <w:t>:</w:t>
      </w:r>
    </w:p>
    <w:p w:rsidR="005F4FA0" w:rsidRPr="00E3520C" w:rsidRDefault="005F4FA0" w:rsidP="005F4FA0">
      <w:pPr>
        <w:ind w:left="567" w:right="6"/>
        <w:rPr>
          <w:rFonts w:cs="Times New Roman"/>
          <w:spacing w:val="-4"/>
          <w:sz w:val="16"/>
          <w:szCs w:val="16"/>
        </w:rPr>
      </w:pPr>
    </w:p>
    <w:tbl>
      <w:tblPr>
        <w:tblW w:w="8610" w:type="dxa"/>
        <w:tblInd w:w="567" w:type="dxa"/>
        <w:tblLayout w:type="fixed"/>
        <w:tblLook w:val="0000" w:firstRow="0" w:lastRow="0" w:firstColumn="0" w:lastColumn="0" w:noHBand="0" w:noVBand="0"/>
      </w:tblPr>
      <w:tblGrid>
        <w:gridCol w:w="3078"/>
        <w:gridCol w:w="1383"/>
        <w:gridCol w:w="1383"/>
        <w:gridCol w:w="1383"/>
        <w:gridCol w:w="1383"/>
      </w:tblGrid>
      <w:tr w:rsidR="00E3520C" w:rsidRPr="00E3520C" w:rsidTr="00F11BD5">
        <w:trPr>
          <w:trHeight w:val="116"/>
        </w:trPr>
        <w:tc>
          <w:tcPr>
            <w:tcW w:w="3078" w:type="dxa"/>
          </w:tcPr>
          <w:p w:rsidR="005F4FA0" w:rsidRPr="00E3520C" w:rsidRDefault="005F4FA0" w:rsidP="00F11BD5">
            <w:pPr>
              <w:ind w:left="34" w:right="-108" w:hanging="142"/>
              <w:rPr>
                <w:rFonts w:cs="Times New Roman"/>
                <w:sz w:val="22"/>
                <w:szCs w:val="22"/>
                <w:cs/>
              </w:rPr>
            </w:pPr>
          </w:p>
        </w:tc>
        <w:tc>
          <w:tcPr>
            <w:tcW w:w="2766" w:type="dxa"/>
            <w:gridSpan w:val="2"/>
          </w:tcPr>
          <w:p w:rsidR="005F4FA0" w:rsidRPr="00E3520C" w:rsidRDefault="005F4FA0" w:rsidP="00F11BD5">
            <w:pPr>
              <w:ind w:left="-26" w:right="-66"/>
              <w:jc w:val="center"/>
              <w:rPr>
                <w:rFonts w:cs="Times New Roman"/>
                <w:sz w:val="22"/>
                <w:szCs w:val="22"/>
                <w:lang w:val="en-US"/>
              </w:rPr>
            </w:pPr>
          </w:p>
        </w:tc>
        <w:tc>
          <w:tcPr>
            <w:tcW w:w="2766" w:type="dxa"/>
            <w:gridSpan w:val="2"/>
          </w:tcPr>
          <w:p w:rsidR="005F4FA0" w:rsidRPr="00E3520C" w:rsidRDefault="005F4FA0" w:rsidP="00F11BD5">
            <w:pPr>
              <w:ind w:left="-26" w:right="-66"/>
              <w:jc w:val="right"/>
              <w:rPr>
                <w:rFonts w:cs="Times New Roman"/>
                <w:sz w:val="22"/>
                <w:szCs w:val="22"/>
                <w:lang w:val="en-US"/>
              </w:rPr>
            </w:pPr>
            <w:r w:rsidRPr="00E3520C">
              <w:rPr>
                <w:rFonts w:cs="Times New Roman"/>
                <w:sz w:val="22"/>
                <w:szCs w:val="22"/>
                <w:lang w:val="en-US"/>
              </w:rPr>
              <w:t>Unit</w:t>
            </w:r>
            <w:r w:rsidRPr="00E3520C">
              <w:rPr>
                <w:rFonts w:cs="Times New Roman"/>
                <w:sz w:val="22"/>
                <w:szCs w:val="22"/>
                <w:cs/>
                <w:lang w:val="en-US"/>
              </w:rPr>
              <w:t xml:space="preserve">: </w:t>
            </w:r>
            <w:r w:rsidRPr="00E3520C">
              <w:rPr>
                <w:rFonts w:cs="Times New Roman"/>
                <w:sz w:val="22"/>
                <w:szCs w:val="22"/>
                <w:lang w:val="en-US"/>
              </w:rPr>
              <w:t>Million Baht</w:t>
            </w:r>
          </w:p>
        </w:tc>
      </w:tr>
      <w:tr w:rsidR="00E3520C" w:rsidRPr="00E3520C" w:rsidTr="00F11BD5">
        <w:trPr>
          <w:trHeight w:val="567"/>
        </w:trPr>
        <w:tc>
          <w:tcPr>
            <w:tcW w:w="3078" w:type="dxa"/>
          </w:tcPr>
          <w:p w:rsidR="005F4FA0" w:rsidRPr="00E3520C" w:rsidRDefault="005F4FA0" w:rsidP="00F11BD5">
            <w:pPr>
              <w:ind w:left="34" w:right="-108" w:hanging="142"/>
              <w:rPr>
                <w:rFonts w:cs="Times New Roman"/>
                <w:sz w:val="22"/>
                <w:szCs w:val="22"/>
              </w:rPr>
            </w:pPr>
          </w:p>
        </w:tc>
        <w:tc>
          <w:tcPr>
            <w:tcW w:w="2766" w:type="dxa"/>
            <w:gridSpan w:val="2"/>
            <w:vAlign w:val="bottom"/>
          </w:tcPr>
          <w:p w:rsidR="005F4FA0" w:rsidRPr="00E3520C" w:rsidRDefault="005F4FA0" w:rsidP="00F11BD5">
            <w:pPr>
              <w:pBdr>
                <w:bottom w:val="single" w:sz="4" w:space="1" w:color="auto"/>
              </w:pBdr>
              <w:ind w:left="-26" w:right="-66"/>
              <w:jc w:val="center"/>
              <w:rPr>
                <w:rFonts w:cs="Times New Roman"/>
                <w:sz w:val="22"/>
                <w:szCs w:val="22"/>
                <w:lang w:val="en-US"/>
              </w:rPr>
            </w:pPr>
            <w:r w:rsidRPr="00E3520C">
              <w:rPr>
                <w:rFonts w:cs="Times New Roman"/>
                <w:sz w:val="22"/>
                <w:szCs w:val="22"/>
                <w:lang w:val="en-US"/>
              </w:rPr>
              <w:t>Consolidated</w:t>
            </w:r>
          </w:p>
          <w:p w:rsidR="005F4FA0" w:rsidRPr="00E3520C" w:rsidRDefault="005F4FA0" w:rsidP="00F11BD5">
            <w:pPr>
              <w:pBdr>
                <w:bottom w:val="single" w:sz="4" w:space="1" w:color="auto"/>
              </w:pBdr>
              <w:ind w:left="-26" w:right="-66"/>
              <w:jc w:val="center"/>
              <w:rPr>
                <w:rFonts w:cs="Times New Roman"/>
                <w:sz w:val="22"/>
                <w:szCs w:val="22"/>
                <w:lang w:val="en-US"/>
              </w:rPr>
            </w:pPr>
            <w:r w:rsidRPr="00E3520C">
              <w:rPr>
                <w:rFonts w:cs="Times New Roman"/>
                <w:sz w:val="22"/>
                <w:szCs w:val="22"/>
                <w:lang w:val="en-US"/>
              </w:rPr>
              <w:t>financial statements</w:t>
            </w:r>
          </w:p>
        </w:tc>
        <w:tc>
          <w:tcPr>
            <w:tcW w:w="2766" w:type="dxa"/>
            <w:gridSpan w:val="2"/>
            <w:vAlign w:val="bottom"/>
          </w:tcPr>
          <w:p w:rsidR="005F4FA0" w:rsidRPr="00E3520C" w:rsidRDefault="005F4FA0" w:rsidP="00F11BD5">
            <w:pPr>
              <w:pBdr>
                <w:bottom w:val="single" w:sz="4" w:space="1" w:color="auto"/>
              </w:pBdr>
              <w:ind w:left="-26" w:right="-66"/>
              <w:jc w:val="center"/>
              <w:rPr>
                <w:rFonts w:cs="Times New Roman"/>
                <w:sz w:val="22"/>
                <w:szCs w:val="22"/>
                <w:lang w:val="en-US"/>
              </w:rPr>
            </w:pPr>
            <w:r w:rsidRPr="00E3520C">
              <w:rPr>
                <w:rFonts w:cs="Times New Roman"/>
                <w:sz w:val="22"/>
                <w:szCs w:val="22"/>
                <w:lang w:val="en-US"/>
              </w:rPr>
              <w:t>Separate</w:t>
            </w:r>
          </w:p>
          <w:p w:rsidR="005F4FA0" w:rsidRPr="00E3520C" w:rsidRDefault="005F4FA0" w:rsidP="00F11BD5">
            <w:pPr>
              <w:pBdr>
                <w:bottom w:val="single" w:sz="4" w:space="1" w:color="auto"/>
              </w:pBdr>
              <w:ind w:left="-26" w:right="-66"/>
              <w:jc w:val="center"/>
              <w:rPr>
                <w:rFonts w:cs="Times New Roman"/>
                <w:sz w:val="22"/>
                <w:szCs w:val="22"/>
                <w:lang w:val="en-US"/>
              </w:rPr>
            </w:pPr>
            <w:r w:rsidRPr="00E3520C">
              <w:rPr>
                <w:rFonts w:cs="Times New Roman"/>
                <w:sz w:val="22"/>
                <w:szCs w:val="22"/>
                <w:lang w:val="en-US"/>
              </w:rPr>
              <w:t>financial statements</w:t>
            </w:r>
          </w:p>
        </w:tc>
      </w:tr>
      <w:tr w:rsidR="00E3520C" w:rsidRPr="00E3520C" w:rsidTr="00F11BD5">
        <w:trPr>
          <w:trHeight w:val="340"/>
        </w:trPr>
        <w:tc>
          <w:tcPr>
            <w:tcW w:w="3078" w:type="dxa"/>
          </w:tcPr>
          <w:p w:rsidR="005F4FA0" w:rsidRPr="00E3520C" w:rsidRDefault="005F4FA0" w:rsidP="00F11BD5">
            <w:pPr>
              <w:ind w:left="34" w:right="-108" w:hanging="142"/>
              <w:rPr>
                <w:rFonts w:cs="Times New Roman"/>
                <w:sz w:val="22"/>
                <w:szCs w:val="22"/>
                <w:cs/>
              </w:rPr>
            </w:pPr>
          </w:p>
        </w:tc>
        <w:tc>
          <w:tcPr>
            <w:tcW w:w="1383" w:type="dxa"/>
            <w:vAlign w:val="bottom"/>
          </w:tcPr>
          <w:p w:rsidR="005F4FA0" w:rsidRPr="00E3520C" w:rsidRDefault="005F4FA0" w:rsidP="00F11BD5">
            <w:pPr>
              <w:pBdr>
                <w:bottom w:val="single" w:sz="4" w:space="1" w:color="auto"/>
              </w:pBdr>
              <w:ind w:left="-26" w:right="-66"/>
              <w:jc w:val="center"/>
              <w:rPr>
                <w:rFonts w:cs="Times New Roman"/>
                <w:sz w:val="22"/>
                <w:szCs w:val="22"/>
                <w:lang w:val="en-US"/>
              </w:rPr>
            </w:pPr>
            <w:r w:rsidRPr="00E3520C">
              <w:rPr>
                <w:rFonts w:cs="Times New Roman"/>
                <w:sz w:val="22"/>
                <w:szCs w:val="22"/>
              </w:rPr>
              <w:t>2020</w:t>
            </w:r>
          </w:p>
        </w:tc>
        <w:tc>
          <w:tcPr>
            <w:tcW w:w="1383" w:type="dxa"/>
            <w:vAlign w:val="bottom"/>
          </w:tcPr>
          <w:p w:rsidR="005F4FA0" w:rsidRPr="00E3520C" w:rsidRDefault="005F4FA0" w:rsidP="00F11BD5">
            <w:pPr>
              <w:pBdr>
                <w:bottom w:val="single" w:sz="4" w:space="1" w:color="auto"/>
              </w:pBdr>
              <w:ind w:left="-26" w:right="-66"/>
              <w:jc w:val="center"/>
              <w:rPr>
                <w:rFonts w:cs="Times New Roman"/>
                <w:sz w:val="22"/>
                <w:szCs w:val="22"/>
                <w:lang w:val="en-US"/>
              </w:rPr>
            </w:pPr>
            <w:r w:rsidRPr="00E3520C">
              <w:rPr>
                <w:rFonts w:cs="Times New Roman"/>
                <w:sz w:val="22"/>
                <w:szCs w:val="22"/>
              </w:rPr>
              <w:t>2019</w:t>
            </w:r>
          </w:p>
        </w:tc>
        <w:tc>
          <w:tcPr>
            <w:tcW w:w="1383" w:type="dxa"/>
            <w:vAlign w:val="bottom"/>
          </w:tcPr>
          <w:p w:rsidR="005F4FA0" w:rsidRPr="00E3520C" w:rsidRDefault="005F4FA0" w:rsidP="00F11BD5">
            <w:pPr>
              <w:pBdr>
                <w:bottom w:val="single" w:sz="4" w:space="1" w:color="auto"/>
              </w:pBdr>
              <w:ind w:left="-26" w:right="-66"/>
              <w:jc w:val="center"/>
              <w:rPr>
                <w:rFonts w:cs="Times New Roman"/>
                <w:sz w:val="22"/>
                <w:szCs w:val="22"/>
                <w:lang w:val="en-US"/>
              </w:rPr>
            </w:pPr>
            <w:r w:rsidRPr="00E3520C">
              <w:rPr>
                <w:rFonts w:cs="Times New Roman"/>
                <w:sz w:val="22"/>
                <w:szCs w:val="22"/>
              </w:rPr>
              <w:t>2020</w:t>
            </w:r>
          </w:p>
        </w:tc>
        <w:tc>
          <w:tcPr>
            <w:tcW w:w="1383" w:type="dxa"/>
            <w:vAlign w:val="bottom"/>
          </w:tcPr>
          <w:p w:rsidR="005F4FA0" w:rsidRPr="00E3520C" w:rsidRDefault="005F4FA0" w:rsidP="00F11BD5">
            <w:pPr>
              <w:pBdr>
                <w:bottom w:val="single" w:sz="4" w:space="1" w:color="auto"/>
              </w:pBdr>
              <w:ind w:left="-26" w:right="-66"/>
              <w:jc w:val="center"/>
              <w:rPr>
                <w:rFonts w:cs="Times New Roman"/>
                <w:sz w:val="22"/>
                <w:szCs w:val="22"/>
                <w:lang w:val="en-US"/>
              </w:rPr>
            </w:pPr>
            <w:r w:rsidRPr="00E3520C">
              <w:rPr>
                <w:rFonts w:cs="Times New Roman"/>
                <w:sz w:val="22"/>
                <w:szCs w:val="22"/>
              </w:rPr>
              <w:t>2019</w:t>
            </w:r>
          </w:p>
        </w:tc>
      </w:tr>
      <w:tr w:rsidR="00E3520C" w:rsidRPr="00E3520C" w:rsidTr="00F11BD5">
        <w:trPr>
          <w:trHeight w:val="340"/>
        </w:trPr>
        <w:tc>
          <w:tcPr>
            <w:tcW w:w="3078" w:type="dxa"/>
            <w:vAlign w:val="bottom"/>
          </w:tcPr>
          <w:p w:rsidR="005F4FA0" w:rsidRPr="00E3520C" w:rsidRDefault="005F4FA0" w:rsidP="00F11BD5">
            <w:pPr>
              <w:ind w:left="34" w:right="-108" w:hanging="142"/>
              <w:jc w:val="left"/>
              <w:rPr>
                <w:rFonts w:cs="Times New Roman"/>
                <w:sz w:val="22"/>
                <w:szCs w:val="22"/>
              </w:rPr>
            </w:pPr>
            <w:r w:rsidRPr="00E3520C">
              <w:rPr>
                <w:rFonts w:cs="Times New Roman"/>
                <w:sz w:val="22"/>
                <w:szCs w:val="22"/>
              </w:rPr>
              <w:t>Transportation income</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1,952</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1,348</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2,734</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2,016</w:t>
            </w:r>
          </w:p>
        </w:tc>
      </w:tr>
      <w:tr w:rsidR="00E3520C" w:rsidRPr="00E3520C" w:rsidTr="00F11BD5">
        <w:trPr>
          <w:trHeight w:val="340"/>
        </w:trPr>
        <w:tc>
          <w:tcPr>
            <w:tcW w:w="3078" w:type="dxa"/>
            <w:vAlign w:val="bottom"/>
          </w:tcPr>
          <w:p w:rsidR="005F4FA0" w:rsidRPr="00E3520C" w:rsidRDefault="005F4FA0" w:rsidP="00F11BD5">
            <w:pPr>
              <w:ind w:left="34" w:right="-108" w:hanging="142"/>
              <w:jc w:val="left"/>
              <w:rPr>
                <w:rFonts w:cs="Times New Roman"/>
                <w:sz w:val="22"/>
                <w:szCs w:val="22"/>
              </w:rPr>
            </w:pPr>
            <w:r w:rsidRPr="00E3520C">
              <w:rPr>
                <w:rFonts w:cs="Times New Roman"/>
                <w:sz w:val="22"/>
                <w:szCs w:val="22"/>
              </w:rPr>
              <w:t xml:space="preserve">Dividend </w:t>
            </w:r>
            <w:r w:rsidRPr="00E3520C">
              <w:rPr>
                <w:rFonts w:cs="Times New Roman"/>
                <w:sz w:val="22"/>
                <w:szCs w:val="22"/>
                <w:lang w:val="en-US"/>
              </w:rPr>
              <w:t>income</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136</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94</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15,352</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8,662</w:t>
            </w:r>
          </w:p>
        </w:tc>
      </w:tr>
      <w:tr w:rsidR="00E3520C" w:rsidRPr="00E3520C" w:rsidTr="00F11BD5">
        <w:trPr>
          <w:trHeight w:val="340"/>
        </w:trPr>
        <w:tc>
          <w:tcPr>
            <w:tcW w:w="3078" w:type="dxa"/>
            <w:vAlign w:val="bottom"/>
          </w:tcPr>
          <w:p w:rsidR="005F4FA0" w:rsidRPr="00E3520C" w:rsidRDefault="005F4FA0" w:rsidP="00F11BD5">
            <w:pPr>
              <w:ind w:left="34" w:right="-108" w:hanging="142"/>
              <w:jc w:val="left"/>
              <w:rPr>
                <w:rFonts w:cs="Times New Roman"/>
                <w:snapToGrid w:val="0"/>
                <w:sz w:val="22"/>
                <w:szCs w:val="22"/>
                <w:cs/>
              </w:rPr>
            </w:pPr>
            <w:r w:rsidRPr="00E3520C">
              <w:rPr>
                <w:rFonts w:cs="Times New Roman"/>
                <w:sz w:val="22"/>
                <w:szCs w:val="22"/>
              </w:rPr>
              <w:t>Interest income</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1,250</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2,795</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602</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916</w:t>
            </w:r>
          </w:p>
        </w:tc>
      </w:tr>
      <w:tr w:rsidR="00E3520C" w:rsidRPr="00E3520C" w:rsidTr="00F11BD5">
        <w:trPr>
          <w:trHeight w:val="340"/>
        </w:trPr>
        <w:tc>
          <w:tcPr>
            <w:tcW w:w="3078" w:type="dxa"/>
            <w:vAlign w:val="bottom"/>
          </w:tcPr>
          <w:p w:rsidR="005F4FA0" w:rsidRPr="00E3520C" w:rsidRDefault="005F4FA0" w:rsidP="00F11BD5">
            <w:pPr>
              <w:ind w:left="34" w:right="-108" w:hanging="142"/>
              <w:jc w:val="left"/>
              <w:rPr>
                <w:rFonts w:cs="Times New Roman"/>
                <w:sz w:val="22"/>
                <w:szCs w:val="22"/>
              </w:rPr>
            </w:pPr>
            <w:r w:rsidRPr="00E3520C">
              <w:rPr>
                <w:rFonts w:cs="Times New Roman"/>
                <w:snapToGrid w:val="0"/>
                <w:sz w:val="22"/>
                <w:szCs w:val="22"/>
              </w:rPr>
              <w:t xml:space="preserve">Gain </w:t>
            </w:r>
            <w:r w:rsidRPr="00E3520C">
              <w:rPr>
                <w:rFonts w:cs="Times New Roman"/>
                <w:snapToGrid w:val="0"/>
                <w:sz w:val="22"/>
                <w:szCs w:val="22"/>
                <w:lang w:val="en-US"/>
              </w:rPr>
              <w:t>(</w:t>
            </w:r>
            <w:r w:rsidRPr="00E3520C">
              <w:rPr>
                <w:rFonts w:cs="Times New Roman"/>
                <w:snapToGrid w:val="0"/>
                <w:sz w:val="22"/>
                <w:szCs w:val="22"/>
              </w:rPr>
              <w:t>loss</w:t>
            </w:r>
            <w:r w:rsidRPr="00E3520C">
              <w:rPr>
                <w:rFonts w:cs="Times New Roman"/>
                <w:snapToGrid w:val="0"/>
                <w:sz w:val="22"/>
                <w:szCs w:val="22"/>
                <w:lang w:val="en-US"/>
              </w:rPr>
              <w:t>)</w:t>
            </w:r>
            <w:r w:rsidRPr="00E3520C">
              <w:rPr>
                <w:rFonts w:cs="Times New Roman"/>
                <w:snapToGrid w:val="0"/>
                <w:sz w:val="22"/>
                <w:szCs w:val="22"/>
                <w:cs/>
              </w:rPr>
              <w:t xml:space="preserve"> </w:t>
            </w:r>
            <w:r w:rsidRPr="00E3520C">
              <w:rPr>
                <w:rFonts w:cs="Times New Roman"/>
                <w:snapToGrid w:val="0"/>
                <w:sz w:val="22"/>
                <w:szCs w:val="22"/>
              </w:rPr>
              <w:t>on disposal of assets and investments</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32</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(24)</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2,309</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(5)</w:t>
            </w:r>
          </w:p>
        </w:tc>
      </w:tr>
      <w:tr w:rsidR="00E3520C" w:rsidRPr="00E3520C" w:rsidTr="00F11BD5">
        <w:trPr>
          <w:trHeight w:val="340"/>
        </w:trPr>
        <w:tc>
          <w:tcPr>
            <w:tcW w:w="3078" w:type="dxa"/>
            <w:vAlign w:val="bottom"/>
          </w:tcPr>
          <w:p w:rsidR="005F4FA0" w:rsidRPr="00E3520C" w:rsidRDefault="00A864DF" w:rsidP="00F11BD5">
            <w:pPr>
              <w:ind w:left="34" w:right="-108" w:hanging="142"/>
              <w:jc w:val="left"/>
              <w:rPr>
                <w:rFonts w:cs="Times New Roman"/>
                <w:snapToGrid w:val="0"/>
                <w:sz w:val="22"/>
                <w:szCs w:val="22"/>
                <w:lang w:val="en-US"/>
              </w:rPr>
            </w:pPr>
            <w:r w:rsidRPr="00E3520C">
              <w:rPr>
                <w:rFonts w:cs="Times New Roman"/>
                <w:snapToGrid w:val="0"/>
                <w:sz w:val="22"/>
                <w:szCs w:val="22"/>
                <w:lang w:val="en-US"/>
              </w:rPr>
              <w:t>Loss</w:t>
            </w:r>
            <w:r w:rsidR="005F4FA0" w:rsidRPr="00E3520C">
              <w:rPr>
                <w:rFonts w:cs="Times New Roman"/>
                <w:snapToGrid w:val="0"/>
                <w:sz w:val="22"/>
                <w:szCs w:val="22"/>
                <w:cs/>
                <w:lang w:val="en-US"/>
              </w:rPr>
              <w:t xml:space="preserve"> </w:t>
            </w:r>
            <w:r w:rsidR="005F4FA0" w:rsidRPr="00E3520C">
              <w:rPr>
                <w:rFonts w:cs="Times New Roman"/>
                <w:snapToGrid w:val="0"/>
                <w:sz w:val="22"/>
                <w:szCs w:val="22"/>
                <w:lang w:val="en-US"/>
              </w:rPr>
              <w:t>on inv</w:t>
            </w:r>
            <w:r w:rsidR="00D65771" w:rsidRPr="00E3520C">
              <w:rPr>
                <w:rFonts w:cs="Times New Roman"/>
                <w:snapToGrid w:val="0"/>
                <w:sz w:val="22"/>
                <w:szCs w:val="22"/>
                <w:lang w:val="en-US"/>
              </w:rPr>
              <w:t>estment at fair value through profit and loss</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(1,099)</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(132)</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w:t>
            </w:r>
          </w:p>
        </w:tc>
      </w:tr>
      <w:tr w:rsidR="00E3520C" w:rsidRPr="00E3520C" w:rsidTr="00F11BD5">
        <w:trPr>
          <w:trHeight w:val="340"/>
        </w:trPr>
        <w:tc>
          <w:tcPr>
            <w:tcW w:w="3078" w:type="dxa"/>
            <w:vAlign w:val="bottom"/>
          </w:tcPr>
          <w:p w:rsidR="005F4FA0" w:rsidRPr="00E3520C" w:rsidRDefault="00E12103" w:rsidP="00F11BD5">
            <w:pPr>
              <w:ind w:left="34" w:right="-108" w:hanging="142"/>
              <w:jc w:val="left"/>
              <w:rPr>
                <w:rFonts w:cs="Times New Roman"/>
                <w:snapToGrid w:val="0"/>
                <w:sz w:val="22"/>
                <w:szCs w:val="22"/>
                <w:lang w:val="en-US"/>
              </w:rPr>
            </w:pPr>
            <w:r w:rsidRPr="00E3520C">
              <w:rPr>
                <w:rFonts w:cs="Times New Roman"/>
                <w:snapToGrid w:val="0"/>
                <w:sz w:val="22"/>
                <w:szCs w:val="22"/>
                <w:lang w:val="en-US"/>
              </w:rPr>
              <w:t>Gain on debt modification</w:t>
            </w:r>
            <w:r w:rsidR="00A83E48" w:rsidRPr="00E3520C">
              <w:rPr>
                <w:rFonts w:cs="Times New Roman"/>
                <w:snapToGrid w:val="0"/>
                <w:sz w:val="22"/>
                <w:szCs w:val="22"/>
                <w:lang w:val="en-US"/>
              </w:rPr>
              <w:t xml:space="preserve">     </w:t>
            </w:r>
            <w:r w:rsidR="00A83E48" w:rsidRPr="00E3520C">
              <w:rPr>
                <w:rFonts w:cs="Times New Roman"/>
                <w:sz w:val="22"/>
                <w:szCs w:val="22"/>
                <w:lang w:val="en-US"/>
              </w:rPr>
              <w:t>(Note 19)</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680</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w:t>
            </w:r>
          </w:p>
        </w:tc>
        <w:tc>
          <w:tcPr>
            <w:tcW w:w="1383" w:type="dxa"/>
            <w:tcBorders>
              <w:top w:val="nil"/>
              <w:left w:val="nil"/>
              <w:bottom w:val="nil"/>
              <w:right w:val="nil"/>
            </w:tcBorders>
            <w:shd w:val="clear" w:color="auto" w:fill="auto"/>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w:t>
            </w:r>
          </w:p>
        </w:tc>
        <w:tc>
          <w:tcPr>
            <w:tcW w:w="1383" w:type="dxa"/>
            <w:vAlign w:val="bottom"/>
          </w:tcPr>
          <w:p w:rsidR="005F4FA0" w:rsidRPr="00E3520C" w:rsidRDefault="005F4FA0" w:rsidP="00F11BD5">
            <w:pPr>
              <w:tabs>
                <w:tab w:val="decimal" w:pos="800"/>
              </w:tabs>
              <w:ind w:left="-40" w:right="-54"/>
              <w:jc w:val="left"/>
              <w:rPr>
                <w:rFonts w:cs="Times New Roman"/>
                <w:sz w:val="22"/>
                <w:szCs w:val="22"/>
              </w:rPr>
            </w:pPr>
            <w:r w:rsidRPr="00E3520C">
              <w:rPr>
                <w:rFonts w:cs="Times New Roman"/>
                <w:sz w:val="22"/>
                <w:szCs w:val="22"/>
              </w:rPr>
              <w:t>-</w:t>
            </w:r>
          </w:p>
        </w:tc>
      </w:tr>
      <w:tr w:rsidR="00E3520C" w:rsidRPr="00E3520C" w:rsidTr="00F11BD5">
        <w:trPr>
          <w:trHeight w:val="340"/>
        </w:trPr>
        <w:tc>
          <w:tcPr>
            <w:tcW w:w="3078" w:type="dxa"/>
            <w:vAlign w:val="bottom"/>
          </w:tcPr>
          <w:p w:rsidR="005F4FA0" w:rsidRPr="00E3520C" w:rsidRDefault="005F4FA0" w:rsidP="00F11BD5">
            <w:pPr>
              <w:ind w:left="34" w:right="-108" w:hanging="142"/>
              <w:jc w:val="left"/>
              <w:rPr>
                <w:rFonts w:cs="Times New Roman"/>
                <w:snapToGrid w:val="0"/>
                <w:sz w:val="22"/>
                <w:szCs w:val="22"/>
              </w:rPr>
            </w:pPr>
            <w:r w:rsidRPr="00E3520C">
              <w:rPr>
                <w:rFonts w:cs="Times New Roman"/>
                <w:snapToGrid w:val="0"/>
                <w:sz w:val="22"/>
                <w:szCs w:val="22"/>
              </w:rPr>
              <w:t>Others</w:t>
            </w:r>
          </w:p>
        </w:tc>
        <w:tc>
          <w:tcPr>
            <w:tcW w:w="1383" w:type="dxa"/>
            <w:tcBorders>
              <w:top w:val="nil"/>
              <w:left w:val="nil"/>
              <w:bottom w:val="nil"/>
              <w:right w:val="nil"/>
            </w:tcBorders>
            <w:shd w:val="clear" w:color="auto" w:fill="auto"/>
            <w:vAlign w:val="bottom"/>
          </w:tcPr>
          <w:p w:rsidR="005F4FA0" w:rsidRPr="00E3520C" w:rsidRDefault="00A864DF" w:rsidP="00F11BD5">
            <w:pPr>
              <w:pBdr>
                <w:bottom w:val="single" w:sz="4" w:space="1" w:color="auto"/>
              </w:pBdr>
              <w:tabs>
                <w:tab w:val="decimal" w:pos="800"/>
              </w:tabs>
              <w:ind w:left="-40" w:right="-54"/>
              <w:jc w:val="left"/>
              <w:rPr>
                <w:rFonts w:cstheme="minorBidi"/>
                <w:sz w:val="22"/>
                <w:szCs w:val="22"/>
                <w:lang w:val="en-US"/>
              </w:rPr>
            </w:pPr>
            <w:r w:rsidRPr="00E3520C">
              <w:rPr>
                <w:rFonts w:cs="Times New Roman"/>
                <w:sz w:val="22"/>
                <w:szCs w:val="22"/>
              </w:rPr>
              <w:t>2,15</w:t>
            </w:r>
            <w:r w:rsidRPr="00E3520C">
              <w:rPr>
                <w:rFonts w:cstheme="minorBidi"/>
                <w:sz w:val="22"/>
                <w:szCs w:val="22"/>
                <w:lang w:val="en-US"/>
              </w:rPr>
              <w:t>7</w:t>
            </w:r>
          </w:p>
        </w:tc>
        <w:tc>
          <w:tcPr>
            <w:tcW w:w="1383" w:type="dxa"/>
            <w:vAlign w:val="bottom"/>
          </w:tcPr>
          <w:p w:rsidR="005F4FA0" w:rsidRPr="00E3520C" w:rsidRDefault="00A864DF" w:rsidP="00F11BD5">
            <w:pPr>
              <w:pBdr>
                <w:bottom w:val="single" w:sz="4" w:space="1" w:color="auto"/>
              </w:pBdr>
              <w:tabs>
                <w:tab w:val="decimal" w:pos="800"/>
              </w:tabs>
              <w:ind w:left="-40" w:right="-54"/>
              <w:jc w:val="left"/>
              <w:rPr>
                <w:rFonts w:cs="Times New Roman"/>
                <w:sz w:val="22"/>
                <w:szCs w:val="22"/>
              </w:rPr>
            </w:pPr>
            <w:r w:rsidRPr="00E3520C">
              <w:rPr>
                <w:rFonts w:cs="Times New Roman"/>
                <w:sz w:val="22"/>
                <w:szCs w:val="22"/>
              </w:rPr>
              <w:t>1,613</w:t>
            </w:r>
          </w:p>
        </w:tc>
        <w:tc>
          <w:tcPr>
            <w:tcW w:w="1383" w:type="dxa"/>
            <w:tcBorders>
              <w:top w:val="nil"/>
              <w:left w:val="nil"/>
              <w:bottom w:val="nil"/>
              <w:right w:val="nil"/>
            </w:tcBorders>
            <w:shd w:val="clear" w:color="auto" w:fill="auto"/>
            <w:vAlign w:val="bottom"/>
          </w:tcPr>
          <w:p w:rsidR="005F4FA0" w:rsidRPr="00E3520C" w:rsidRDefault="00A864DF" w:rsidP="00F11BD5">
            <w:pPr>
              <w:pBdr>
                <w:bottom w:val="single" w:sz="4" w:space="1" w:color="auto"/>
              </w:pBdr>
              <w:tabs>
                <w:tab w:val="decimal" w:pos="800"/>
              </w:tabs>
              <w:ind w:left="-40" w:right="-54"/>
              <w:jc w:val="left"/>
              <w:rPr>
                <w:rFonts w:cs="Times New Roman"/>
                <w:sz w:val="22"/>
                <w:szCs w:val="22"/>
              </w:rPr>
            </w:pPr>
            <w:r w:rsidRPr="00E3520C">
              <w:rPr>
                <w:rFonts w:cs="Times New Roman"/>
                <w:sz w:val="22"/>
                <w:szCs w:val="22"/>
              </w:rPr>
              <w:t>967</w:t>
            </w:r>
          </w:p>
        </w:tc>
        <w:tc>
          <w:tcPr>
            <w:tcW w:w="1383" w:type="dxa"/>
            <w:vAlign w:val="bottom"/>
          </w:tcPr>
          <w:p w:rsidR="005F4FA0" w:rsidRPr="00E3520C" w:rsidRDefault="00A864DF" w:rsidP="00F11BD5">
            <w:pPr>
              <w:pBdr>
                <w:bottom w:val="single" w:sz="4" w:space="1" w:color="auto"/>
              </w:pBdr>
              <w:tabs>
                <w:tab w:val="decimal" w:pos="800"/>
              </w:tabs>
              <w:ind w:left="-40" w:right="-54"/>
              <w:jc w:val="left"/>
              <w:rPr>
                <w:rFonts w:cs="Times New Roman"/>
                <w:sz w:val="22"/>
                <w:szCs w:val="22"/>
              </w:rPr>
            </w:pPr>
            <w:r w:rsidRPr="00E3520C">
              <w:rPr>
                <w:rFonts w:cs="Times New Roman"/>
                <w:sz w:val="22"/>
                <w:szCs w:val="22"/>
              </w:rPr>
              <w:t>987</w:t>
            </w:r>
          </w:p>
        </w:tc>
      </w:tr>
      <w:tr w:rsidR="00293546" w:rsidRPr="00E3520C" w:rsidTr="00F11BD5">
        <w:trPr>
          <w:trHeight w:val="340"/>
        </w:trPr>
        <w:tc>
          <w:tcPr>
            <w:tcW w:w="3078" w:type="dxa"/>
            <w:vAlign w:val="bottom"/>
          </w:tcPr>
          <w:p w:rsidR="005F4FA0" w:rsidRPr="00E3520C" w:rsidRDefault="005F4FA0" w:rsidP="00F11BD5">
            <w:pPr>
              <w:ind w:left="34" w:right="-108" w:hanging="142"/>
              <w:jc w:val="left"/>
              <w:rPr>
                <w:rFonts w:cs="Times New Roman"/>
                <w:snapToGrid w:val="0"/>
                <w:sz w:val="22"/>
                <w:szCs w:val="22"/>
              </w:rPr>
            </w:pPr>
            <w:r w:rsidRPr="00E3520C">
              <w:rPr>
                <w:rFonts w:cs="Times New Roman"/>
                <w:snapToGrid w:val="0"/>
                <w:sz w:val="22"/>
                <w:szCs w:val="22"/>
              </w:rPr>
              <w:t>Total</w:t>
            </w:r>
          </w:p>
        </w:tc>
        <w:tc>
          <w:tcPr>
            <w:tcW w:w="1383" w:type="dxa"/>
            <w:vAlign w:val="bottom"/>
          </w:tcPr>
          <w:p w:rsidR="005F4FA0" w:rsidRPr="00E3520C" w:rsidRDefault="005F4FA0" w:rsidP="00F11BD5">
            <w:pPr>
              <w:pBdr>
                <w:bottom w:val="double" w:sz="4" w:space="1" w:color="auto"/>
              </w:pBdr>
              <w:tabs>
                <w:tab w:val="decimal" w:pos="800"/>
              </w:tabs>
              <w:ind w:left="-40" w:right="-54"/>
              <w:jc w:val="left"/>
              <w:rPr>
                <w:rFonts w:cs="Times New Roman"/>
                <w:sz w:val="22"/>
                <w:szCs w:val="22"/>
              </w:rPr>
            </w:pPr>
            <w:r w:rsidRPr="00E3520C">
              <w:rPr>
                <w:rFonts w:cs="Times New Roman"/>
                <w:sz w:val="22"/>
                <w:szCs w:val="22"/>
              </w:rPr>
              <w:t>5,108</w:t>
            </w:r>
          </w:p>
        </w:tc>
        <w:tc>
          <w:tcPr>
            <w:tcW w:w="1383" w:type="dxa"/>
            <w:vAlign w:val="bottom"/>
          </w:tcPr>
          <w:p w:rsidR="005F4FA0" w:rsidRPr="00E3520C" w:rsidRDefault="005F4FA0" w:rsidP="00F11BD5">
            <w:pPr>
              <w:pBdr>
                <w:bottom w:val="double" w:sz="4" w:space="1" w:color="auto"/>
              </w:pBdr>
              <w:tabs>
                <w:tab w:val="decimal" w:pos="800"/>
              </w:tabs>
              <w:ind w:left="-40" w:right="-54"/>
              <w:jc w:val="left"/>
              <w:rPr>
                <w:rFonts w:cs="Times New Roman"/>
                <w:sz w:val="22"/>
                <w:szCs w:val="22"/>
              </w:rPr>
            </w:pPr>
            <w:r w:rsidRPr="00E3520C">
              <w:rPr>
                <w:rFonts w:cs="Times New Roman"/>
                <w:sz w:val="22"/>
                <w:szCs w:val="22"/>
              </w:rPr>
              <w:t>5,826</w:t>
            </w:r>
          </w:p>
        </w:tc>
        <w:tc>
          <w:tcPr>
            <w:tcW w:w="1383" w:type="dxa"/>
            <w:vAlign w:val="bottom"/>
          </w:tcPr>
          <w:p w:rsidR="005F4FA0" w:rsidRPr="00E3520C" w:rsidRDefault="005F4FA0" w:rsidP="00F11BD5">
            <w:pPr>
              <w:pBdr>
                <w:bottom w:val="double" w:sz="4" w:space="1" w:color="auto"/>
              </w:pBdr>
              <w:tabs>
                <w:tab w:val="decimal" w:pos="800"/>
              </w:tabs>
              <w:ind w:left="-40" w:right="-54"/>
              <w:jc w:val="left"/>
              <w:rPr>
                <w:rFonts w:cs="Times New Roman"/>
                <w:sz w:val="22"/>
                <w:szCs w:val="22"/>
              </w:rPr>
            </w:pPr>
            <w:r w:rsidRPr="00E3520C">
              <w:rPr>
                <w:rFonts w:cs="Times New Roman"/>
                <w:sz w:val="22"/>
                <w:szCs w:val="22"/>
              </w:rPr>
              <w:t>21,832</w:t>
            </w:r>
          </w:p>
        </w:tc>
        <w:tc>
          <w:tcPr>
            <w:tcW w:w="1383" w:type="dxa"/>
            <w:vAlign w:val="bottom"/>
          </w:tcPr>
          <w:p w:rsidR="005F4FA0" w:rsidRPr="00E3520C" w:rsidRDefault="005F4FA0" w:rsidP="00F11BD5">
            <w:pPr>
              <w:pBdr>
                <w:bottom w:val="double" w:sz="4" w:space="1" w:color="auto"/>
              </w:pBdr>
              <w:tabs>
                <w:tab w:val="decimal" w:pos="800"/>
              </w:tabs>
              <w:ind w:left="-40" w:right="-54"/>
              <w:jc w:val="left"/>
              <w:rPr>
                <w:rFonts w:cs="Times New Roman"/>
                <w:sz w:val="22"/>
                <w:szCs w:val="22"/>
                <w:cs/>
              </w:rPr>
            </w:pPr>
            <w:r w:rsidRPr="00E3520C">
              <w:rPr>
                <w:rFonts w:cs="Times New Roman"/>
                <w:sz w:val="22"/>
                <w:szCs w:val="22"/>
              </w:rPr>
              <w:t>12,576</w:t>
            </w:r>
          </w:p>
        </w:tc>
      </w:tr>
    </w:tbl>
    <w:p w:rsidR="005F4FA0" w:rsidRPr="00E3520C" w:rsidRDefault="005F4FA0" w:rsidP="005F4FA0">
      <w:pPr>
        <w:ind w:left="567" w:right="6"/>
        <w:rPr>
          <w:rFonts w:cs="Times New Roman"/>
          <w:sz w:val="20"/>
          <w:szCs w:val="20"/>
          <w:cs/>
        </w:rPr>
      </w:pPr>
    </w:p>
    <w:p w:rsidR="005F4FA0" w:rsidRPr="00E3520C" w:rsidRDefault="005F4FA0" w:rsidP="005F4FA0">
      <w:pPr>
        <w:ind w:left="567" w:hanging="567"/>
        <w:rPr>
          <w:rFonts w:cs="Times New Roman"/>
          <w:b/>
          <w:bCs/>
          <w:sz w:val="22"/>
          <w:szCs w:val="22"/>
          <w:lang w:val="en-US"/>
        </w:rPr>
      </w:pPr>
      <w:r w:rsidRPr="00E3520C">
        <w:rPr>
          <w:rFonts w:cs="Times New Roman"/>
          <w:b/>
          <w:bCs/>
          <w:sz w:val="22"/>
          <w:szCs w:val="22"/>
          <w:cs/>
          <w:lang w:val="en-US"/>
        </w:rPr>
        <w:br w:type="page"/>
      </w:r>
      <w:r w:rsidR="001856D3" w:rsidRPr="00E3520C">
        <w:rPr>
          <w:rFonts w:cs="Times New Roman"/>
          <w:b/>
          <w:bCs/>
          <w:sz w:val="22"/>
          <w:szCs w:val="22"/>
          <w:lang w:val="en-US"/>
        </w:rPr>
        <w:lastRenderedPageBreak/>
        <w:t>24</w:t>
      </w:r>
      <w:r w:rsidRPr="00E3520C">
        <w:rPr>
          <w:rFonts w:cs="Times New Roman"/>
          <w:b/>
          <w:bCs/>
          <w:sz w:val="22"/>
          <w:szCs w:val="22"/>
          <w:cs/>
        </w:rPr>
        <w:t>.</w:t>
      </w:r>
      <w:r w:rsidR="00867AE1" w:rsidRPr="00E3520C">
        <w:rPr>
          <w:rFonts w:cs="Times New Roman"/>
          <w:b/>
          <w:bCs/>
          <w:sz w:val="22"/>
          <w:szCs w:val="22"/>
        </w:rPr>
        <w:tab/>
        <w:t>Expenses by n</w:t>
      </w:r>
      <w:r w:rsidRPr="00E3520C">
        <w:rPr>
          <w:rFonts w:cs="Times New Roman"/>
          <w:b/>
          <w:bCs/>
          <w:sz w:val="22"/>
          <w:szCs w:val="22"/>
        </w:rPr>
        <w:t>ature</w:t>
      </w:r>
    </w:p>
    <w:p w:rsidR="005F4FA0" w:rsidRPr="00E3520C" w:rsidRDefault="005F4FA0" w:rsidP="005F4FA0">
      <w:pPr>
        <w:ind w:left="567" w:right="6"/>
        <w:rPr>
          <w:rFonts w:cs="Times New Roman"/>
          <w:sz w:val="22"/>
          <w:szCs w:val="22"/>
        </w:rPr>
      </w:pPr>
    </w:p>
    <w:p w:rsidR="005F4FA0" w:rsidRPr="00E3520C" w:rsidRDefault="005F4FA0" w:rsidP="005F4FA0">
      <w:pPr>
        <w:ind w:left="567" w:right="6"/>
        <w:rPr>
          <w:rFonts w:cstheme="minorBidi"/>
          <w:spacing w:val="-6"/>
          <w:sz w:val="22"/>
          <w:szCs w:val="22"/>
        </w:rPr>
      </w:pPr>
      <w:r w:rsidRPr="00E3520C">
        <w:rPr>
          <w:rFonts w:cs="Times New Roman"/>
          <w:spacing w:val="-6"/>
          <w:sz w:val="22"/>
          <w:szCs w:val="22"/>
        </w:rPr>
        <w:t>Details of expenses by na</w:t>
      </w:r>
      <w:r w:rsidR="00D65771" w:rsidRPr="00E3520C">
        <w:rPr>
          <w:rFonts w:cs="Times New Roman"/>
          <w:spacing w:val="-6"/>
          <w:sz w:val="22"/>
          <w:szCs w:val="22"/>
        </w:rPr>
        <w:t>ture for the three-month period</w:t>
      </w:r>
      <w:r w:rsidRPr="00E3520C">
        <w:rPr>
          <w:rFonts w:cs="Times New Roman"/>
          <w:spacing w:val="-6"/>
          <w:sz w:val="22"/>
          <w:szCs w:val="22"/>
        </w:rPr>
        <w:t xml:space="preserve"> ended </w:t>
      </w:r>
      <w:r w:rsidR="00D65771" w:rsidRPr="00E3520C">
        <w:rPr>
          <w:rFonts w:cs="Times New Roman"/>
          <w:spacing w:val="-6"/>
          <w:sz w:val="22"/>
          <w:szCs w:val="22"/>
        </w:rPr>
        <w:t>31 March</w:t>
      </w:r>
      <w:r w:rsidRPr="00E3520C">
        <w:rPr>
          <w:rFonts w:cs="Times New Roman"/>
          <w:spacing w:val="-6"/>
          <w:sz w:val="22"/>
          <w:szCs w:val="22"/>
        </w:rPr>
        <w:t xml:space="preserve"> 2020 and 2019 are as follows</w:t>
      </w:r>
      <w:r w:rsidRPr="00E3520C">
        <w:rPr>
          <w:rFonts w:cs="Times New Roman"/>
          <w:spacing w:val="-6"/>
          <w:sz w:val="22"/>
          <w:szCs w:val="22"/>
          <w:cs/>
        </w:rPr>
        <w:t>:</w:t>
      </w:r>
    </w:p>
    <w:p w:rsidR="005F4FA0" w:rsidRPr="00E3520C" w:rsidRDefault="005F4FA0" w:rsidP="005F4FA0">
      <w:pPr>
        <w:ind w:left="567" w:right="6"/>
        <w:rPr>
          <w:rFonts w:cs="Times New Roman"/>
          <w:sz w:val="22"/>
          <w:szCs w:val="22"/>
        </w:rPr>
      </w:pPr>
    </w:p>
    <w:tbl>
      <w:tblPr>
        <w:tblW w:w="8964" w:type="dxa"/>
        <w:tblInd w:w="567" w:type="dxa"/>
        <w:tblLayout w:type="fixed"/>
        <w:tblLook w:val="0000" w:firstRow="0" w:lastRow="0" w:firstColumn="0" w:lastColumn="0" w:noHBand="0" w:noVBand="0"/>
      </w:tblPr>
      <w:tblGrid>
        <w:gridCol w:w="3294"/>
        <w:gridCol w:w="1417"/>
        <w:gridCol w:w="1418"/>
        <w:gridCol w:w="1417"/>
        <w:gridCol w:w="1418"/>
      </w:tblGrid>
      <w:tr w:rsidR="00E3520C" w:rsidRPr="00E3520C" w:rsidTr="00F11BD5">
        <w:trPr>
          <w:trHeight w:val="340"/>
        </w:trPr>
        <w:tc>
          <w:tcPr>
            <w:tcW w:w="3294" w:type="dxa"/>
          </w:tcPr>
          <w:p w:rsidR="005F4FA0" w:rsidRPr="00E3520C" w:rsidRDefault="005F4FA0" w:rsidP="00F11BD5">
            <w:pPr>
              <w:ind w:left="176" w:hanging="284"/>
              <w:rPr>
                <w:rFonts w:cs="Times New Roman"/>
                <w:sz w:val="22"/>
                <w:szCs w:val="22"/>
              </w:rPr>
            </w:pPr>
          </w:p>
        </w:tc>
        <w:tc>
          <w:tcPr>
            <w:tcW w:w="2835" w:type="dxa"/>
            <w:gridSpan w:val="2"/>
          </w:tcPr>
          <w:p w:rsidR="005F4FA0" w:rsidRPr="00E3520C" w:rsidRDefault="005F4FA0" w:rsidP="00F11BD5">
            <w:pPr>
              <w:ind w:left="-54" w:right="-60"/>
              <w:jc w:val="center"/>
              <w:rPr>
                <w:rFonts w:cs="Times New Roman"/>
                <w:sz w:val="22"/>
                <w:szCs w:val="22"/>
              </w:rPr>
            </w:pPr>
          </w:p>
        </w:tc>
        <w:tc>
          <w:tcPr>
            <w:tcW w:w="2835" w:type="dxa"/>
            <w:gridSpan w:val="2"/>
          </w:tcPr>
          <w:p w:rsidR="005F4FA0" w:rsidRPr="00E3520C" w:rsidRDefault="005F4FA0" w:rsidP="00F11BD5">
            <w:pPr>
              <w:ind w:left="-54" w:right="-60"/>
              <w:jc w:val="right"/>
              <w:rPr>
                <w:rFonts w:cs="Times New Roman"/>
                <w:sz w:val="22"/>
                <w:szCs w:val="22"/>
                <w:lang w:val="en-US"/>
              </w:rPr>
            </w:pPr>
            <w:r w:rsidRPr="00E3520C">
              <w:rPr>
                <w:rFonts w:cs="Times New Roman"/>
                <w:sz w:val="22"/>
                <w:szCs w:val="22"/>
                <w:lang w:val="en-US"/>
              </w:rPr>
              <w:t>Unit</w:t>
            </w:r>
            <w:r w:rsidRPr="00E3520C">
              <w:rPr>
                <w:rFonts w:cs="Times New Roman"/>
                <w:sz w:val="22"/>
                <w:szCs w:val="22"/>
                <w:cs/>
                <w:lang w:val="en-US"/>
              </w:rPr>
              <w:t xml:space="preserve">: </w:t>
            </w:r>
            <w:r w:rsidRPr="00E3520C">
              <w:rPr>
                <w:rFonts w:cs="Times New Roman"/>
                <w:sz w:val="22"/>
                <w:szCs w:val="22"/>
                <w:lang w:val="en-US"/>
              </w:rPr>
              <w:t>Million Baht</w:t>
            </w:r>
          </w:p>
        </w:tc>
      </w:tr>
      <w:tr w:rsidR="00E3520C" w:rsidRPr="00E3520C" w:rsidTr="00F11BD5">
        <w:trPr>
          <w:trHeight w:val="567"/>
        </w:trPr>
        <w:tc>
          <w:tcPr>
            <w:tcW w:w="3294" w:type="dxa"/>
          </w:tcPr>
          <w:p w:rsidR="005F4FA0" w:rsidRPr="00E3520C" w:rsidRDefault="005F4FA0" w:rsidP="00F11BD5">
            <w:pPr>
              <w:ind w:left="176" w:hanging="284"/>
              <w:rPr>
                <w:rFonts w:cs="Times New Roman"/>
                <w:sz w:val="22"/>
                <w:szCs w:val="28"/>
              </w:rPr>
            </w:pPr>
          </w:p>
        </w:tc>
        <w:tc>
          <w:tcPr>
            <w:tcW w:w="2835" w:type="dxa"/>
            <w:gridSpan w:val="2"/>
            <w:vAlign w:val="bottom"/>
          </w:tcPr>
          <w:p w:rsidR="005F4FA0" w:rsidRPr="00E3520C" w:rsidRDefault="005F4FA0" w:rsidP="00F11BD5">
            <w:pPr>
              <w:pBdr>
                <w:bottom w:val="single" w:sz="4" w:space="1" w:color="auto"/>
              </w:pBdr>
              <w:ind w:left="-54" w:right="-60"/>
              <w:jc w:val="center"/>
              <w:rPr>
                <w:rFonts w:cs="Times New Roman"/>
                <w:sz w:val="22"/>
                <w:szCs w:val="22"/>
                <w:lang w:val="en-US"/>
              </w:rPr>
            </w:pPr>
            <w:r w:rsidRPr="00E3520C">
              <w:rPr>
                <w:rFonts w:cs="Times New Roman"/>
                <w:sz w:val="22"/>
                <w:szCs w:val="22"/>
                <w:lang w:val="en-US"/>
              </w:rPr>
              <w:t>Consolidated</w:t>
            </w:r>
          </w:p>
          <w:p w:rsidR="005F4FA0" w:rsidRPr="00E3520C" w:rsidRDefault="005F4FA0" w:rsidP="00F11BD5">
            <w:pPr>
              <w:pBdr>
                <w:bottom w:val="single" w:sz="4" w:space="1" w:color="auto"/>
              </w:pBdr>
              <w:ind w:left="-54" w:right="-60"/>
              <w:jc w:val="center"/>
              <w:rPr>
                <w:rFonts w:cs="Times New Roman"/>
                <w:sz w:val="22"/>
                <w:szCs w:val="22"/>
                <w:lang w:val="en-US"/>
              </w:rPr>
            </w:pPr>
            <w:r w:rsidRPr="00E3520C">
              <w:rPr>
                <w:rFonts w:cs="Times New Roman"/>
                <w:sz w:val="22"/>
                <w:szCs w:val="22"/>
                <w:lang w:val="en-US"/>
              </w:rPr>
              <w:t>financial statements</w:t>
            </w:r>
          </w:p>
        </w:tc>
        <w:tc>
          <w:tcPr>
            <w:tcW w:w="2835" w:type="dxa"/>
            <w:gridSpan w:val="2"/>
            <w:vAlign w:val="bottom"/>
          </w:tcPr>
          <w:p w:rsidR="005F4FA0" w:rsidRPr="00E3520C" w:rsidRDefault="005F4FA0" w:rsidP="00F11BD5">
            <w:pPr>
              <w:pBdr>
                <w:bottom w:val="single" w:sz="4" w:space="1" w:color="auto"/>
              </w:pBdr>
              <w:ind w:left="-54" w:right="-60"/>
              <w:jc w:val="center"/>
              <w:rPr>
                <w:rFonts w:cs="Times New Roman"/>
                <w:sz w:val="22"/>
                <w:szCs w:val="22"/>
                <w:lang w:val="en-US"/>
              </w:rPr>
            </w:pPr>
            <w:r w:rsidRPr="00E3520C">
              <w:rPr>
                <w:rFonts w:cs="Times New Roman"/>
                <w:sz w:val="22"/>
                <w:szCs w:val="22"/>
                <w:lang w:val="en-US"/>
              </w:rPr>
              <w:t>Separate</w:t>
            </w:r>
          </w:p>
          <w:p w:rsidR="005F4FA0" w:rsidRPr="00E3520C" w:rsidRDefault="005F4FA0" w:rsidP="00F11BD5">
            <w:pPr>
              <w:pBdr>
                <w:bottom w:val="single" w:sz="4" w:space="1" w:color="auto"/>
              </w:pBdr>
              <w:ind w:left="-54" w:right="-60"/>
              <w:jc w:val="center"/>
              <w:rPr>
                <w:rFonts w:cs="Times New Roman"/>
                <w:sz w:val="22"/>
                <w:szCs w:val="22"/>
                <w:lang w:val="en-US"/>
              </w:rPr>
            </w:pPr>
            <w:r w:rsidRPr="00E3520C">
              <w:rPr>
                <w:rFonts w:cs="Times New Roman"/>
                <w:sz w:val="22"/>
                <w:szCs w:val="22"/>
                <w:lang w:val="en-US"/>
              </w:rPr>
              <w:t>financial statements</w:t>
            </w:r>
          </w:p>
        </w:tc>
      </w:tr>
      <w:tr w:rsidR="00E3520C" w:rsidRPr="00E3520C" w:rsidTr="00F11BD5">
        <w:trPr>
          <w:trHeight w:val="340"/>
        </w:trPr>
        <w:tc>
          <w:tcPr>
            <w:tcW w:w="3294" w:type="dxa"/>
          </w:tcPr>
          <w:p w:rsidR="005F4FA0" w:rsidRPr="00E3520C" w:rsidRDefault="005F4FA0" w:rsidP="00F11BD5">
            <w:pPr>
              <w:ind w:left="176" w:hanging="284"/>
              <w:rPr>
                <w:rFonts w:cs="Times New Roman"/>
                <w:sz w:val="22"/>
                <w:szCs w:val="22"/>
              </w:rPr>
            </w:pPr>
          </w:p>
        </w:tc>
        <w:tc>
          <w:tcPr>
            <w:tcW w:w="1417" w:type="dxa"/>
            <w:vAlign w:val="bottom"/>
          </w:tcPr>
          <w:p w:rsidR="005F4FA0" w:rsidRPr="00E3520C" w:rsidRDefault="005F4FA0" w:rsidP="00F11BD5">
            <w:pPr>
              <w:pBdr>
                <w:bottom w:val="single" w:sz="4" w:space="1" w:color="auto"/>
              </w:pBdr>
              <w:ind w:left="-54" w:right="-60"/>
              <w:jc w:val="center"/>
              <w:rPr>
                <w:rFonts w:cs="Times New Roman"/>
                <w:sz w:val="22"/>
                <w:szCs w:val="22"/>
                <w:lang w:val="en-US"/>
              </w:rPr>
            </w:pPr>
            <w:r w:rsidRPr="00E3520C">
              <w:rPr>
                <w:rFonts w:cs="Times New Roman"/>
                <w:sz w:val="22"/>
                <w:szCs w:val="22"/>
              </w:rPr>
              <w:t>2020</w:t>
            </w:r>
          </w:p>
        </w:tc>
        <w:tc>
          <w:tcPr>
            <w:tcW w:w="1418" w:type="dxa"/>
            <w:vAlign w:val="bottom"/>
          </w:tcPr>
          <w:p w:rsidR="005F4FA0" w:rsidRPr="00E3520C" w:rsidRDefault="005F4FA0" w:rsidP="00F11BD5">
            <w:pPr>
              <w:pBdr>
                <w:bottom w:val="single" w:sz="4" w:space="1" w:color="auto"/>
              </w:pBdr>
              <w:ind w:left="-54" w:right="-60"/>
              <w:jc w:val="center"/>
              <w:rPr>
                <w:rFonts w:cs="Times New Roman"/>
                <w:sz w:val="22"/>
                <w:szCs w:val="22"/>
                <w:lang w:val="en-US"/>
              </w:rPr>
            </w:pPr>
            <w:r w:rsidRPr="00E3520C">
              <w:rPr>
                <w:rFonts w:cs="Times New Roman"/>
                <w:sz w:val="22"/>
                <w:szCs w:val="22"/>
              </w:rPr>
              <w:t>2019</w:t>
            </w:r>
          </w:p>
        </w:tc>
        <w:tc>
          <w:tcPr>
            <w:tcW w:w="1417" w:type="dxa"/>
            <w:vAlign w:val="bottom"/>
          </w:tcPr>
          <w:p w:rsidR="005F4FA0" w:rsidRPr="00E3520C" w:rsidRDefault="005F4FA0" w:rsidP="00F11BD5">
            <w:pPr>
              <w:pBdr>
                <w:bottom w:val="single" w:sz="4" w:space="1" w:color="auto"/>
              </w:pBdr>
              <w:ind w:left="-54" w:right="-60"/>
              <w:jc w:val="center"/>
              <w:rPr>
                <w:rFonts w:cs="Times New Roman"/>
                <w:sz w:val="22"/>
                <w:szCs w:val="22"/>
                <w:lang w:val="en-US"/>
              </w:rPr>
            </w:pPr>
            <w:r w:rsidRPr="00E3520C">
              <w:rPr>
                <w:rFonts w:cs="Times New Roman"/>
                <w:sz w:val="22"/>
                <w:szCs w:val="22"/>
              </w:rPr>
              <w:t>2020</w:t>
            </w:r>
          </w:p>
        </w:tc>
        <w:tc>
          <w:tcPr>
            <w:tcW w:w="1418" w:type="dxa"/>
            <w:vAlign w:val="bottom"/>
          </w:tcPr>
          <w:p w:rsidR="005F4FA0" w:rsidRPr="00E3520C" w:rsidRDefault="005F4FA0" w:rsidP="00F11BD5">
            <w:pPr>
              <w:pBdr>
                <w:bottom w:val="single" w:sz="4" w:space="1" w:color="auto"/>
              </w:pBdr>
              <w:ind w:left="-54" w:right="-60"/>
              <w:jc w:val="center"/>
              <w:rPr>
                <w:rFonts w:cs="Times New Roman"/>
                <w:sz w:val="22"/>
                <w:szCs w:val="22"/>
                <w:lang w:val="en-US"/>
              </w:rPr>
            </w:pPr>
            <w:r w:rsidRPr="00E3520C">
              <w:rPr>
                <w:rFonts w:cs="Times New Roman"/>
                <w:sz w:val="22"/>
                <w:szCs w:val="22"/>
              </w:rPr>
              <w:t>2019</w:t>
            </w:r>
          </w:p>
        </w:tc>
      </w:tr>
      <w:tr w:rsidR="00E3520C" w:rsidRPr="00E3520C" w:rsidTr="00F11BD5">
        <w:trPr>
          <w:trHeight w:val="624"/>
        </w:trPr>
        <w:tc>
          <w:tcPr>
            <w:tcW w:w="3294" w:type="dxa"/>
            <w:vAlign w:val="bottom"/>
          </w:tcPr>
          <w:p w:rsidR="005F4FA0" w:rsidRPr="00E3520C" w:rsidRDefault="005F4FA0" w:rsidP="00867AE1">
            <w:pPr>
              <w:ind w:left="176" w:right="-250" w:hanging="284"/>
              <w:jc w:val="left"/>
              <w:rPr>
                <w:rFonts w:cs="Times New Roman"/>
                <w:snapToGrid w:val="0"/>
                <w:sz w:val="22"/>
                <w:szCs w:val="22"/>
              </w:rPr>
            </w:pPr>
            <w:r w:rsidRPr="00E3520C">
              <w:rPr>
                <w:rFonts w:cs="Times New Roman"/>
                <w:sz w:val="22"/>
                <w:szCs w:val="22"/>
              </w:rPr>
              <w:t xml:space="preserve">Changes in </w:t>
            </w:r>
            <w:r w:rsidR="00867AE1" w:rsidRPr="00E3520C">
              <w:rPr>
                <w:rFonts w:cs="Times New Roman"/>
                <w:sz w:val="22"/>
                <w:szCs w:val="22"/>
              </w:rPr>
              <w:t>inventories decrease</w:t>
            </w:r>
          </w:p>
        </w:tc>
        <w:tc>
          <w:tcPr>
            <w:tcW w:w="1417"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409,147</w:t>
            </w:r>
          </w:p>
        </w:tc>
        <w:tc>
          <w:tcPr>
            <w:tcW w:w="1418"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432,047</w:t>
            </w:r>
          </w:p>
        </w:tc>
        <w:tc>
          <w:tcPr>
            <w:tcW w:w="1417"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246,220</w:t>
            </w:r>
          </w:p>
        </w:tc>
        <w:tc>
          <w:tcPr>
            <w:tcW w:w="1418"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287,992</w:t>
            </w:r>
          </w:p>
        </w:tc>
      </w:tr>
      <w:tr w:rsidR="00E3520C" w:rsidRPr="00E3520C" w:rsidTr="00F11BD5">
        <w:trPr>
          <w:trHeight w:val="340"/>
        </w:trPr>
        <w:tc>
          <w:tcPr>
            <w:tcW w:w="3294" w:type="dxa"/>
            <w:vAlign w:val="bottom"/>
          </w:tcPr>
          <w:p w:rsidR="005F4FA0" w:rsidRPr="00E3520C" w:rsidRDefault="005F4FA0" w:rsidP="00F11BD5">
            <w:pPr>
              <w:ind w:left="176" w:right="-250" w:hanging="284"/>
              <w:jc w:val="left"/>
              <w:rPr>
                <w:rFonts w:cstheme="minorBidi"/>
                <w:sz w:val="22"/>
                <w:szCs w:val="22"/>
                <w:cs/>
              </w:rPr>
            </w:pPr>
            <w:r w:rsidRPr="00E3520C">
              <w:rPr>
                <w:rFonts w:cs="Times New Roman"/>
                <w:sz w:val="22"/>
                <w:szCs w:val="22"/>
              </w:rPr>
              <w:t>Staff costs</w:t>
            </w:r>
          </w:p>
        </w:tc>
        <w:tc>
          <w:tcPr>
            <w:tcW w:w="1417"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14,209</w:t>
            </w:r>
          </w:p>
        </w:tc>
        <w:tc>
          <w:tcPr>
            <w:tcW w:w="1418"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13,069</w:t>
            </w:r>
          </w:p>
        </w:tc>
        <w:tc>
          <w:tcPr>
            <w:tcW w:w="1417"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2,119</w:t>
            </w:r>
          </w:p>
        </w:tc>
        <w:tc>
          <w:tcPr>
            <w:tcW w:w="1418"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2,178</w:t>
            </w:r>
          </w:p>
        </w:tc>
      </w:tr>
      <w:tr w:rsidR="00E3520C" w:rsidRPr="00E3520C" w:rsidTr="00F11BD5">
        <w:trPr>
          <w:trHeight w:val="340"/>
        </w:trPr>
        <w:tc>
          <w:tcPr>
            <w:tcW w:w="3294" w:type="dxa"/>
            <w:vAlign w:val="bottom"/>
          </w:tcPr>
          <w:p w:rsidR="005F4FA0" w:rsidRPr="00E3520C" w:rsidRDefault="005F4FA0" w:rsidP="00F11BD5">
            <w:pPr>
              <w:ind w:left="176" w:right="-250" w:hanging="284"/>
              <w:jc w:val="left"/>
              <w:rPr>
                <w:rFonts w:cs="Times New Roman"/>
                <w:sz w:val="22"/>
                <w:szCs w:val="22"/>
                <w:cs/>
              </w:rPr>
            </w:pPr>
            <w:r w:rsidRPr="00E3520C">
              <w:rPr>
                <w:rFonts w:cs="Times New Roman"/>
                <w:sz w:val="22"/>
                <w:szCs w:val="22"/>
              </w:rPr>
              <w:t>Depreciation and amortization</w:t>
            </w:r>
          </w:p>
        </w:tc>
        <w:tc>
          <w:tcPr>
            <w:tcW w:w="1417" w:type="dxa"/>
            <w:vAlign w:val="bottom"/>
          </w:tcPr>
          <w:p w:rsidR="005F4FA0" w:rsidRPr="00E3520C" w:rsidRDefault="005F4FA0" w:rsidP="00F11BD5">
            <w:pPr>
              <w:tabs>
                <w:tab w:val="decimal" w:pos="953"/>
              </w:tabs>
              <w:ind w:right="-99"/>
              <w:rPr>
                <w:rFonts w:cstheme="minorBidi"/>
                <w:sz w:val="22"/>
                <w:szCs w:val="22"/>
                <w:lang w:val="en-US"/>
              </w:rPr>
            </w:pPr>
            <w:r w:rsidRPr="00E3520C">
              <w:rPr>
                <w:rFonts w:cs="Times New Roman"/>
                <w:sz w:val="22"/>
                <w:szCs w:val="22"/>
              </w:rPr>
              <w:t>3</w:t>
            </w:r>
            <w:r w:rsidRPr="00E3520C">
              <w:rPr>
                <w:rFonts w:cstheme="minorBidi"/>
                <w:sz w:val="22"/>
                <w:szCs w:val="22"/>
                <w:lang w:val="en-US"/>
              </w:rPr>
              <w:t>5,865</w:t>
            </w:r>
          </w:p>
        </w:tc>
        <w:tc>
          <w:tcPr>
            <w:tcW w:w="1418"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31,195</w:t>
            </w:r>
          </w:p>
        </w:tc>
        <w:tc>
          <w:tcPr>
            <w:tcW w:w="1417" w:type="dxa"/>
            <w:vAlign w:val="bottom"/>
          </w:tcPr>
          <w:p w:rsidR="005F4FA0" w:rsidRPr="00E3520C" w:rsidRDefault="005B79F0" w:rsidP="00F11BD5">
            <w:pPr>
              <w:tabs>
                <w:tab w:val="decimal" w:pos="953"/>
              </w:tabs>
              <w:ind w:right="-99"/>
              <w:rPr>
                <w:rFonts w:cs="Times New Roman"/>
                <w:sz w:val="22"/>
                <w:szCs w:val="22"/>
              </w:rPr>
            </w:pPr>
            <w:r w:rsidRPr="00E3520C">
              <w:rPr>
                <w:rFonts w:cs="Times New Roman"/>
                <w:sz w:val="22"/>
                <w:szCs w:val="22"/>
              </w:rPr>
              <w:t>4,906</w:t>
            </w:r>
          </w:p>
        </w:tc>
        <w:tc>
          <w:tcPr>
            <w:tcW w:w="1418"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4,749</w:t>
            </w:r>
          </w:p>
        </w:tc>
      </w:tr>
      <w:tr w:rsidR="00E3520C" w:rsidRPr="00E3520C" w:rsidTr="00F11BD5">
        <w:trPr>
          <w:trHeight w:val="340"/>
        </w:trPr>
        <w:tc>
          <w:tcPr>
            <w:tcW w:w="3294" w:type="dxa"/>
            <w:vAlign w:val="bottom"/>
          </w:tcPr>
          <w:p w:rsidR="005F4FA0" w:rsidRPr="00E3520C" w:rsidRDefault="005F4FA0" w:rsidP="00F11BD5">
            <w:pPr>
              <w:ind w:left="176" w:right="-250" w:hanging="284"/>
              <w:jc w:val="left"/>
              <w:rPr>
                <w:rFonts w:cs="Times New Roman"/>
                <w:sz w:val="22"/>
                <w:szCs w:val="22"/>
                <w:lang w:val="en-US"/>
              </w:rPr>
            </w:pPr>
            <w:r w:rsidRPr="00E3520C">
              <w:rPr>
                <w:rFonts w:cs="Times New Roman"/>
                <w:sz w:val="22"/>
                <w:szCs w:val="22"/>
                <w:lang w:val="en-US"/>
              </w:rPr>
              <w:t>Expenses related to short-term lease agreements</w:t>
            </w:r>
          </w:p>
        </w:tc>
        <w:tc>
          <w:tcPr>
            <w:tcW w:w="1417" w:type="dxa"/>
            <w:vAlign w:val="bottom"/>
          </w:tcPr>
          <w:p w:rsidR="005F4FA0" w:rsidRPr="00E3520C" w:rsidRDefault="005F4FA0" w:rsidP="00F11BD5">
            <w:pPr>
              <w:tabs>
                <w:tab w:val="decimal" w:pos="953"/>
              </w:tabs>
              <w:ind w:right="-99"/>
              <w:rPr>
                <w:rFonts w:cs="Times New Roman"/>
                <w:sz w:val="22"/>
                <w:szCs w:val="22"/>
                <w:cs/>
              </w:rPr>
            </w:pPr>
            <w:r w:rsidRPr="00E3520C">
              <w:rPr>
                <w:rFonts w:cs="Times New Roman"/>
                <w:sz w:val="22"/>
                <w:szCs w:val="22"/>
              </w:rPr>
              <w:t>276</w:t>
            </w:r>
          </w:p>
        </w:tc>
        <w:tc>
          <w:tcPr>
            <w:tcW w:w="1418" w:type="dxa"/>
            <w:vAlign w:val="bottom"/>
          </w:tcPr>
          <w:p w:rsidR="005F4FA0" w:rsidRPr="00E3520C" w:rsidRDefault="005F4FA0" w:rsidP="00F11BD5">
            <w:pPr>
              <w:tabs>
                <w:tab w:val="decimal" w:pos="953"/>
              </w:tabs>
              <w:ind w:right="-99"/>
              <w:rPr>
                <w:rFonts w:cs="Times New Roman"/>
                <w:sz w:val="22"/>
                <w:szCs w:val="22"/>
                <w:cs/>
              </w:rPr>
            </w:pPr>
            <w:r w:rsidRPr="00E3520C">
              <w:rPr>
                <w:rFonts w:cs="Times New Roman"/>
                <w:sz w:val="22"/>
                <w:szCs w:val="22"/>
              </w:rPr>
              <w:t>-</w:t>
            </w:r>
          </w:p>
        </w:tc>
        <w:tc>
          <w:tcPr>
            <w:tcW w:w="1417" w:type="dxa"/>
            <w:vAlign w:val="bottom"/>
          </w:tcPr>
          <w:p w:rsidR="005F4FA0" w:rsidRPr="00E3520C" w:rsidRDefault="005F4FA0" w:rsidP="00F11BD5">
            <w:pPr>
              <w:tabs>
                <w:tab w:val="decimal" w:pos="953"/>
              </w:tabs>
              <w:ind w:right="-99"/>
              <w:rPr>
                <w:rFonts w:cs="Times New Roman"/>
                <w:sz w:val="22"/>
                <w:szCs w:val="22"/>
                <w:cs/>
              </w:rPr>
            </w:pPr>
            <w:r w:rsidRPr="00E3520C">
              <w:rPr>
                <w:rFonts w:cs="Times New Roman"/>
                <w:sz w:val="22"/>
                <w:szCs w:val="22"/>
              </w:rPr>
              <w:t>42</w:t>
            </w:r>
          </w:p>
        </w:tc>
        <w:tc>
          <w:tcPr>
            <w:tcW w:w="1418"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w:t>
            </w:r>
          </w:p>
        </w:tc>
      </w:tr>
      <w:tr w:rsidR="00E3520C" w:rsidRPr="00E3520C" w:rsidTr="00F11BD5">
        <w:trPr>
          <w:trHeight w:val="340"/>
        </w:trPr>
        <w:tc>
          <w:tcPr>
            <w:tcW w:w="3294" w:type="dxa"/>
            <w:vAlign w:val="bottom"/>
          </w:tcPr>
          <w:p w:rsidR="005F4FA0" w:rsidRPr="00E3520C" w:rsidRDefault="005F4FA0" w:rsidP="00F11BD5">
            <w:pPr>
              <w:ind w:left="176" w:right="-250" w:hanging="284"/>
              <w:jc w:val="left"/>
              <w:rPr>
                <w:rFonts w:cs="Times New Roman"/>
                <w:sz w:val="22"/>
                <w:szCs w:val="22"/>
                <w:cs/>
                <w:lang w:val="en-US"/>
              </w:rPr>
            </w:pPr>
            <w:r w:rsidRPr="00E3520C">
              <w:rPr>
                <w:rFonts w:cs="Times New Roman"/>
                <w:sz w:val="22"/>
                <w:szCs w:val="22"/>
                <w:lang w:val="en-US"/>
              </w:rPr>
              <w:t>Expenses related to low-value assets lease agreements</w:t>
            </w:r>
          </w:p>
        </w:tc>
        <w:tc>
          <w:tcPr>
            <w:tcW w:w="1417" w:type="dxa"/>
            <w:vAlign w:val="bottom"/>
          </w:tcPr>
          <w:p w:rsidR="005F4FA0" w:rsidRPr="00E3520C" w:rsidRDefault="005F4FA0" w:rsidP="00F11BD5">
            <w:pPr>
              <w:tabs>
                <w:tab w:val="decimal" w:pos="953"/>
              </w:tabs>
              <w:ind w:right="-99"/>
              <w:rPr>
                <w:rFonts w:cs="Times New Roman"/>
                <w:sz w:val="22"/>
                <w:szCs w:val="22"/>
                <w:cs/>
              </w:rPr>
            </w:pPr>
            <w:r w:rsidRPr="00E3520C">
              <w:rPr>
                <w:rFonts w:cs="Times New Roman"/>
                <w:sz w:val="22"/>
                <w:szCs w:val="22"/>
              </w:rPr>
              <w:t>49</w:t>
            </w:r>
          </w:p>
        </w:tc>
        <w:tc>
          <w:tcPr>
            <w:tcW w:w="1418" w:type="dxa"/>
            <w:vAlign w:val="bottom"/>
          </w:tcPr>
          <w:p w:rsidR="005F4FA0" w:rsidRPr="00E3520C" w:rsidRDefault="005F4FA0" w:rsidP="00F11BD5">
            <w:pPr>
              <w:tabs>
                <w:tab w:val="decimal" w:pos="953"/>
              </w:tabs>
              <w:ind w:right="-99"/>
              <w:rPr>
                <w:rFonts w:cs="Times New Roman"/>
                <w:sz w:val="22"/>
                <w:szCs w:val="22"/>
                <w:cs/>
              </w:rPr>
            </w:pPr>
            <w:r w:rsidRPr="00E3520C">
              <w:rPr>
                <w:rFonts w:cs="Times New Roman"/>
                <w:sz w:val="22"/>
                <w:szCs w:val="22"/>
              </w:rPr>
              <w:t>-</w:t>
            </w:r>
          </w:p>
        </w:tc>
        <w:tc>
          <w:tcPr>
            <w:tcW w:w="1417" w:type="dxa"/>
            <w:vAlign w:val="bottom"/>
          </w:tcPr>
          <w:p w:rsidR="005F4FA0" w:rsidRPr="00E3520C" w:rsidRDefault="005F4FA0" w:rsidP="00F11BD5">
            <w:pPr>
              <w:tabs>
                <w:tab w:val="decimal" w:pos="953"/>
              </w:tabs>
              <w:ind w:right="-99"/>
              <w:rPr>
                <w:rFonts w:cs="Times New Roman"/>
                <w:sz w:val="22"/>
                <w:szCs w:val="22"/>
                <w:cs/>
              </w:rPr>
            </w:pPr>
            <w:r w:rsidRPr="00E3520C">
              <w:rPr>
                <w:rFonts w:cs="Times New Roman"/>
                <w:sz w:val="22"/>
                <w:szCs w:val="22"/>
              </w:rPr>
              <w:t>24</w:t>
            </w:r>
          </w:p>
        </w:tc>
        <w:tc>
          <w:tcPr>
            <w:tcW w:w="1418"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w:t>
            </w:r>
          </w:p>
        </w:tc>
      </w:tr>
      <w:tr w:rsidR="00293546" w:rsidRPr="00E3520C" w:rsidTr="00F11BD5">
        <w:trPr>
          <w:trHeight w:val="340"/>
        </w:trPr>
        <w:tc>
          <w:tcPr>
            <w:tcW w:w="3294" w:type="dxa"/>
            <w:vAlign w:val="bottom"/>
          </w:tcPr>
          <w:p w:rsidR="005F4FA0" w:rsidRPr="00E3520C" w:rsidRDefault="005F4FA0" w:rsidP="00F11BD5">
            <w:pPr>
              <w:ind w:left="34" w:right="-250" w:hanging="142"/>
              <w:jc w:val="left"/>
              <w:rPr>
                <w:rFonts w:cstheme="minorBidi"/>
                <w:snapToGrid w:val="0"/>
                <w:sz w:val="22"/>
                <w:szCs w:val="28"/>
                <w:cs/>
                <w:lang w:val="en-US"/>
              </w:rPr>
            </w:pPr>
            <w:r w:rsidRPr="00E3520C">
              <w:rPr>
                <w:rFonts w:cs="Times New Roman"/>
                <w:sz w:val="22"/>
                <w:szCs w:val="22"/>
                <w:lang w:val="en-US"/>
              </w:rPr>
              <w:t>Expenses related to variable rental</w:t>
            </w:r>
          </w:p>
        </w:tc>
        <w:tc>
          <w:tcPr>
            <w:tcW w:w="1417" w:type="dxa"/>
            <w:vAlign w:val="bottom"/>
          </w:tcPr>
          <w:p w:rsidR="005F4FA0" w:rsidRPr="00E3520C" w:rsidRDefault="005F4FA0" w:rsidP="00F11BD5">
            <w:pPr>
              <w:tabs>
                <w:tab w:val="decimal" w:pos="953"/>
              </w:tabs>
              <w:ind w:right="-99"/>
              <w:rPr>
                <w:rFonts w:cs="Times New Roman"/>
                <w:sz w:val="22"/>
                <w:szCs w:val="22"/>
                <w:cs/>
              </w:rPr>
            </w:pPr>
            <w:r w:rsidRPr="00E3520C">
              <w:rPr>
                <w:rFonts w:cs="Times New Roman"/>
                <w:sz w:val="22"/>
                <w:szCs w:val="22"/>
              </w:rPr>
              <w:t>349</w:t>
            </w:r>
          </w:p>
        </w:tc>
        <w:tc>
          <w:tcPr>
            <w:tcW w:w="1418" w:type="dxa"/>
            <w:vAlign w:val="bottom"/>
          </w:tcPr>
          <w:p w:rsidR="005F4FA0" w:rsidRPr="00E3520C" w:rsidRDefault="005F4FA0" w:rsidP="00F11BD5">
            <w:pPr>
              <w:tabs>
                <w:tab w:val="decimal" w:pos="953"/>
              </w:tabs>
              <w:ind w:right="-99"/>
              <w:rPr>
                <w:rFonts w:cs="Times New Roman"/>
                <w:sz w:val="22"/>
                <w:szCs w:val="22"/>
                <w:cs/>
              </w:rPr>
            </w:pPr>
            <w:r w:rsidRPr="00E3520C">
              <w:rPr>
                <w:rFonts w:cs="Times New Roman"/>
                <w:sz w:val="22"/>
                <w:szCs w:val="22"/>
              </w:rPr>
              <w:t>-</w:t>
            </w:r>
          </w:p>
        </w:tc>
        <w:tc>
          <w:tcPr>
            <w:tcW w:w="1417" w:type="dxa"/>
            <w:vAlign w:val="bottom"/>
          </w:tcPr>
          <w:p w:rsidR="005F4FA0" w:rsidRPr="00E3520C" w:rsidRDefault="005F4FA0" w:rsidP="00F11BD5">
            <w:pPr>
              <w:tabs>
                <w:tab w:val="decimal" w:pos="953"/>
              </w:tabs>
              <w:ind w:right="-99"/>
              <w:rPr>
                <w:rFonts w:cs="Times New Roman"/>
                <w:sz w:val="22"/>
                <w:szCs w:val="22"/>
                <w:cs/>
              </w:rPr>
            </w:pPr>
            <w:r w:rsidRPr="00E3520C">
              <w:rPr>
                <w:rFonts w:cs="Times New Roman"/>
                <w:sz w:val="22"/>
                <w:szCs w:val="22"/>
              </w:rPr>
              <w:t>265</w:t>
            </w:r>
          </w:p>
        </w:tc>
        <w:tc>
          <w:tcPr>
            <w:tcW w:w="1418" w:type="dxa"/>
            <w:vAlign w:val="bottom"/>
          </w:tcPr>
          <w:p w:rsidR="005F4FA0" w:rsidRPr="00E3520C" w:rsidRDefault="005F4FA0" w:rsidP="00F11BD5">
            <w:pPr>
              <w:tabs>
                <w:tab w:val="decimal" w:pos="953"/>
              </w:tabs>
              <w:ind w:right="-99"/>
              <w:rPr>
                <w:rFonts w:cs="Times New Roman"/>
                <w:sz w:val="22"/>
                <w:szCs w:val="22"/>
              </w:rPr>
            </w:pPr>
            <w:r w:rsidRPr="00E3520C">
              <w:rPr>
                <w:rFonts w:cs="Times New Roman"/>
                <w:sz w:val="22"/>
                <w:szCs w:val="22"/>
              </w:rPr>
              <w:t>-</w:t>
            </w:r>
          </w:p>
        </w:tc>
      </w:tr>
    </w:tbl>
    <w:p w:rsidR="005F4FA0" w:rsidRPr="00E3520C" w:rsidRDefault="005F4FA0" w:rsidP="005F4FA0">
      <w:pPr>
        <w:rPr>
          <w:rFonts w:cstheme="minorBidi"/>
          <w:b/>
          <w:bCs/>
          <w:sz w:val="14"/>
          <w:szCs w:val="14"/>
          <w:cs/>
        </w:rPr>
      </w:pPr>
    </w:p>
    <w:p w:rsidR="005F4FA0" w:rsidRPr="00E3520C" w:rsidRDefault="005F4FA0" w:rsidP="005F4FA0">
      <w:pPr>
        <w:rPr>
          <w:rFonts w:cs="Times New Roman"/>
          <w:b/>
          <w:bCs/>
          <w:sz w:val="14"/>
          <w:szCs w:val="14"/>
        </w:rPr>
      </w:pPr>
    </w:p>
    <w:p w:rsidR="005F4FA0" w:rsidRPr="00E3520C" w:rsidRDefault="005F4FA0" w:rsidP="005F4FA0">
      <w:pPr>
        <w:ind w:left="567" w:right="6" w:hanging="567"/>
        <w:rPr>
          <w:rFonts w:cs="Times New Roman"/>
          <w:b/>
          <w:bCs/>
          <w:sz w:val="22"/>
          <w:szCs w:val="22"/>
        </w:rPr>
      </w:pPr>
      <w:r w:rsidRPr="00E3520C">
        <w:rPr>
          <w:rFonts w:cs="Times New Roman"/>
          <w:b/>
          <w:bCs/>
          <w:sz w:val="22"/>
          <w:szCs w:val="22"/>
          <w:cs/>
        </w:rPr>
        <w:br w:type="page"/>
      </w:r>
      <w:r w:rsidRPr="00E3520C">
        <w:rPr>
          <w:rFonts w:cs="Times New Roman"/>
          <w:b/>
          <w:bCs/>
          <w:sz w:val="22"/>
          <w:szCs w:val="22"/>
        </w:rPr>
        <w:lastRenderedPageBreak/>
        <w:t>2</w:t>
      </w:r>
      <w:r w:rsidR="001856D3" w:rsidRPr="00E3520C">
        <w:rPr>
          <w:rFonts w:cs="Times New Roman"/>
          <w:b/>
          <w:bCs/>
          <w:sz w:val="22"/>
          <w:szCs w:val="28"/>
          <w:lang w:val="en-US"/>
        </w:rPr>
        <w:t>5</w:t>
      </w:r>
      <w:r w:rsidRPr="00E3520C">
        <w:rPr>
          <w:rFonts w:cs="Times New Roman"/>
          <w:b/>
          <w:bCs/>
          <w:sz w:val="22"/>
          <w:szCs w:val="22"/>
          <w:cs/>
        </w:rPr>
        <w:t>.</w:t>
      </w:r>
      <w:r w:rsidRPr="00E3520C">
        <w:rPr>
          <w:rFonts w:cs="Times New Roman"/>
          <w:b/>
          <w:bCs/>
          <w:sz w:val="22"/>
          <w:szCs w:val="22"/>
        </w:rPr>
        <w:tab/>
        <w:t xml:space="preserve">Operating </w:t>
      </w:r>
      <w:r w:rsidR="00867AE1" w:rsidRPr="00E3520C">
        <w:rPr>
          <w:rFonts w:cs="Times New Roman"/>
          <w:b/>
          <w:bCs/>
          <w:sz w:val="22"/>
          <w:szCs w:val="22"/>
        </w:rPr>
        <w:t>s</w:t>
      </w:r>
      <w:r w:rsidRPr="00E3520C">
        <w:rPr>
          <w:rFonts w:cs="Times New Roman"/>
          <w:b/>
          <w:bCs/>
          <w:sz w:val="22"/>
          <w:szCs w:val="22"/>
        </w:rPr>
        <w:t>egments</w:t>
      </w:r>
    </w:p>
    <w:p w:rsidR="005F4FA0" w:rsidRPr="00E3520C" w:rsidRDefault="005F4FA0" w:rsidP="005F4FA0">
      <w:pPr>
        <w:ind w:left="567" w:right="6" w:hanging="567"/>
        <w:rPr>
          <w:rFonts w:cs="Times New Roman"/>
          <w:b/>
          <w:bCs/>
          <w:sz w:val="22"/>
          <w:szCs w:val="22"/>
          <w:lang w:val="en-US"/>
        </w:rPr>
      </w:pPr>
    </w:p>
    <w:p w:rsidR="005F4FA0" w:rsidRPr="00E3520C" w:rsidRDefault="005F4FA0" w:rsidP="005F4FA0">
      <w:pPr>
        <w:ind w:left="567" w:right="6"/>
        <w:rPr>
          <w:rFonts w:cs="Times New Roman"/>
          <w:sz w:val="22"/>
          <w:szCs w:val="22"/>
          <w:lang w:val="en-US"/>
        </w:rPr>
      </w:pPr>
      <w:r w:rsidRPr="00E3520C">
        <w:rPr>
          <w:rFonts w:cs="Times New Roman"/>
          <w:spacing w:val="-4"/>
          <w:sz w:val="22"/>
          <w:szCs w:val="22"/>
        </w:rPr>
        <w:t xml:space="preserve">These operating segments are consistent with the internal management reports provided to the </w:t>
      </w:r>
      <w:r w:rsidRPr="00E3520C">
        <w:rPr>
          <w:rFonts w:cs="Times New Roman"/>
          <w:spacing w:val="-4"/>
          <w:sz w:val="22"/>
          <w:szCs w:val="22"/>
        </w:rPr>
        <w:br/>
        <w:t>Chief</w:t>
      </w:r>
      <w:r w:rsidRPr="00E3520C">
        <w:rPr>
          <w:rFonts w:cs="Times New Roman"/>
          <w:sz w:val="22"/>
          <w:szCs w:val="22"/>
        </w:rPr>
        <w:t xml:space="preserve"> Operating Decision Maker </w:t>
      </w:r>
      <w:r w:rsidRPr="00E3520C">
        <w:rPr>
          <w:rFonts w:cs="Times New Roman"/>
          <w:sz w:val="22"/>
          <w:szCs w:val="22"/>
          <w:cs/>
        </w:rPr>
        <w:t>(</w:t>
      </w:r>
      <w:r w:rsidRPr="00E3520C">
        <w:rPr>
          <w:rFonts w:cs="Times New Roman"/>
          <w:sz w:val="22"/>
          <w:szCs w:val="22"/>
        </w:rPr>
        <w:t>CODM</w:t>
      </w:r>
      <w:r w:rsidRPr="00E3520C">
        <w:rPr>
          <w:rFonts w:cs="Times New Roman"/>
          <w:sz w:val="22"/>
          <w:szCs w:val="22"/>
          <w:cs/>
        </w:rPr>
        <w:t>)</w:t>
      </w:r>
      <w:r w:rsidRPr="00E3520C">
        <w:rPr>
          <w:rFonts w:cs="Times New Roman"/>
          <w:sz w:val="22"/>
          <w:szCs w:val="22"/>
        </w:rPr>
        <w:t>, who makes decisions related to the allocation of resources to the segments and assesses their performance</w:t>
      </w:r>
      <w:r w:rsidRPr="00E3520C">
        <w:rPr>
          <w:rFonts w:cs="Times New Roman"/>
          <w:sz w:val="22"/>
          <w:szCs w:val="22"/>
          <w:cs/>
        </w:rPr>
        <w:t>.</w:t>
      </w:r>
    </w:p>
    <w:p w:rsidR="005F4FA0" w:rsidRPr="00E3520C" w:rsidRDefault="005F4FA0" w:rsidP="005F4FA0">
      <w:pPr>
        <w:ind w:left="567" w:right="6"/>
        <w:rPr>
          <w:rFonts w:cs="Times New Roman"/>
          <w:sz w:val="22"/>
          <w:szCs w:val="22"/>
        </w:rPr>
      </w:pPr>
    </w:p>
    <w:p w:rsidR="005F4FA0" w:rsidRPr="00E3520C" w:rsidRDefault="005F4FA0" w:rsidP="005F4FA0">
      <w:pPr>
        <w:ind w:left="567" w:right="6"/>
        <w:rPr>
          <w:rFonts w:cs="Times New Roman"/>
          <w:sz w:val="22"/>
          <w:szCs w:val="22"/>
          <w:lang w:val="en-US"/>
        </w:rPr>
      </w:pPr>
      <w:r w:rsidRPr="00E3520C">
        <w:rPr>
          <w:rFonts w:cs="Times New Roman"/>
          <w:sz w:val="22"/>
          <w:szCs w:val="22"/>
        </w:rPr>
        <w:t>For management purposes, the Group is</w:t>
      </w:r>
      <w:r w:rsidRPr="00E3520C">
        <w:rPr>
          <w:rFonts w:cs="Times New Roman"/>
          <w:sz w:val="22"/>
          <w:szCs w:val="22"/>
          <w:cs/>
        </w:rPr>
        <w:t xml:space="preserve"> </w:t>
      </w:r>
      <w:r w:rsidRPr="00E3520C">
        <w:rPr>
          <w:rFonts w:cs="Times New Roman"/>
          <w:sz w:val="22"/>
          <w:szCs w:val="22"/>
          <w:lang w:val="en-US"/>
        </w:rPr>
        <w:t>organized into business groups based on types of products and services</w:t>
      </w:r>
      <w:r w:rsidRPr="00E3520C">
        <w:rPr>
          <w:rFonts w:cs="Times New Roman"/>
          <w:sz w:val="22"/>
          <w:szCs w:val="22"/>
          <w:cs/>
          <w:lang w:val="en-US"/>
        </w:rPr>
        <w:t xml:space="preserve">. </w:t>
      </w:r>
      <w:r w:rsidRPr="00E3520C">
        <w:rPr>
          <w:rFonts w:cs="Times New Roman"/>
          <w:sz w:val="22"/>
          <w:szCs w:val="22"/>
          <w:lang w:val="en-US"/>
        </w:rPr>
        <w:t>The major segments of the Group are as follows</w:t>
      </w:r>
      <w:r w:rsidRPr="00E3520C">
        <w:rPr>
          <w:rFonts w:cs="Times New Roman"/>
          <w:sz w:val="22"/>
          <w:szCs w:val="22"/>
          <w:cs/>
          <w:lang w:val="en-US"/>
        </w:rPr>
        <w:t>:</w:t>
      </w:r>
    </w:p>
    <w:p w:rsidR="005F4FA0" w:rsidRPr="00E3520C" w:rsidRDefault="005F4FA0" w:rsidP="005F4FA0">
      <w:pPr>
        <w:ind w:left="567" w:right="6" w:hanging="567"/>
        <w:rPr>
          <w:rFonts w:cs="Times New Roman"/>
          <w:b/>
          <w:bCs/>
          <w:sz w:val="22"/>
          <w:szCs w:val="22"/>
          <w:cs/>
        </w:rPr>
      </w:pPr>
    </w:p>
    <w:p w:rsidR="005F4FA0" w:rsidRPr="00E3520C" w:rsidRDefault="005F4FA0" w:rsidP="005F4FA0">
      <w:pPr>
        <w:ind w:left="2410" w:right="6" w:hanging="1843"/>
        <w:rPr>
          <w:rFonts w:cs="Times New Roman"/>
          <w:sz w:val="22"/>
          <w:szCs w:val="22"/>
          <w:u w:val="single"/>
          <w:lang w:val="x-none" w:eastAsia="x-none"/>
        </w:rPr>
      </w:pPr>
      <w:r w:rsidRPr="00E3520C">
        <w:rPr>
          <w:rFonts w:cs="Times New Roman"/>
          <w:sz w:val="22"/>
          <w:szCs w:val="22"/>
          <w:u w:val="single"/>
          <w:lang w:val="x-none" w:eastAsia="x-none"/>
        </w:rPr>
        <w:t>Upstream Petroleum and Natural</w:t>
      </w:r>
      <w:r w:rsidR="00867AE1" w:rsidRPr="00E3520C">
        <w:rPr>
          <w:rFonts w:cs="Times New Roman"/>
          <w:sz w:val="22"/>
          <w:szCs w:val="22"/>
          <w:u w:val="single"/>
          <w:lang w:val="x-none" w:eastAsia="x-none"/>
        </w:rPr>
        <w:t xml:space="preserve"> gas business g</w:t>
      </w:r>
      <w:r w:rsidRPr="00E3520C">
        <w:rPr>
          <w:rFonts w:cs="Times New Roman"/>
          <w:sz w:val="22"/>
          <w:szCs w:val="22"/>
          <w:u w:val="single"/>
          <w:lang w:val="x-none" w:eastAsia="x-none"/>
        </w:rPr>
        <w:t>roup</w:t>
      </w:r>
    </w:p>
    <w:p w:rsidR="005F4FA0" w:rsidRPr="00E3520C" w:rsidRDefault="005F4FA0" w:rsidP="005F4FA0">
      <w:pPr>
        <w:tabs>
          <w:tab w:val="left" w:pos="9214"/>
          <w:tab w:val="left" w:pos="9355"/>
        </w:tabs>
        <w:spacing w:before="120"/>
        <w:ind w:left="993" w:right="6" w:hanging="284"/>
        <w:rPr>
          <w:rFonts w:cs="Times New Roman"/>
          <w:sz w:val="22"/>
          <w:szCs w:val="22"/>
          <w:lang w:val="x-none" w:eastAsia="x-none"/>
        </w:rPr>
      </w:pPr>
      <w:r w:rsidRPr="00E3520C">
        <w:rPr>
          <w:rFonts w:cs="Times New Roman"/>
          <w:sz w:val="22"/>
          <w:szCs w:val="22"/>
          <w:lang w:val="x-none" w:eastAsia="x-none"/>
        </w:rPr>
        <w:t>1</w:t>
      </w:r>
      <w:r w:rsidRPr="00E3520C">
        <w:rPr>
          <w:rFonts w:cs="Times New Roman"/>
          <w:sz w:val="22"/>
          <w:szCs w:val="22"/>
          <w:cs/>
          <w:lang w:val="x-none" w:eastAsia="x-none"/>
        </w:rPr>
        <w:t>.</w:t>
      </w:r>
      <w:r w:rsidRPr="00E3520C">
        <w:rPr>
          <w:rFonts w:cs="Times New Roman"/>
          <w:sz w:val="22"/>
          <w:szCs w:val="22"/>
          <w:lang w:val="x-none" w:eastAsia="x-none"/>
        </w:rPr>
        <w:tab/>
        <w:t>Petroleum exploration and production business</w:t>
      </w:r>
      <w:r w:rsidRPr="00E3520C">
        <w:rPr>
          <w:rFonts w:cs="Times New Roman"/>
          <w:sz w:val="22"/>
          <w:szCs w:val="22"/>
          <w:cs/>
          <w:lang w:val="x-none" w:eastAsia="x-none"/>
        </w:rPr>
        <w:t>:</w:t>
      </w:r>
    </w:p>
    <w:p w:rsidR="005F4FA0" w:rsidRPr="00E3520C" w:rsidRDefault="005F4FA0" w:rsidP="005F4FA0">
      <w:pPr>
        <w:ind w:left="993" w:right="6"/>
        <w:rPr>
          <w:rFonts w:cs="Times New Roman"/>
          <w:sz w:val="22"/>
          <w:szCs w:val="22"/>
          <w:lang w:val="en-US" w:eastAsia="x-none"/>
        </w:rPr>
      </w:pPr>
      <w:r w:rsidRPr="00E3520C">
        <w:rPr>
          <w:rFonts w:cs="Times New Roman"/>
          <w:sz w:val="22"/>
          <w:szCs w:val="22"/>
          <w:lang w:val="x-none" w:eastAsia="x-none"/>
        </w:rPr>
        <w:t>The Group conducts petroleum exploration and production business both domestically and overseas</w:t>
      </w:r>
      <w:r w:rsidRPr="00E3520C">
        <w:rPr>
          <w:rFonts w:cs="Times New Roman"/>
          <w:sz w:val="22"/>
          <w:szCs w:val="22"/>
          <w:cs/>
          <w:lang w:val="x-none" w:eastAsia="x-none"/>
        </w:rPr>
        <w:t xml:space="preserve">. </w:t>
      </w:r>
      <w:r w:rsidRPr="00E3520C">
        <w:rPr>
          <w:rFonts w:cs="Times New Roman"/>
          <w:sz w:val="22"/>
          <w:szCs w:val="22"/>
          <w:lang w:val="x-none" w:eastAsia="x-none"/>
        </w:rPr>
        <w:t>The Group is the operator and jointly invests with leading petroleum exploration and production companies</w:t>
      </w:r>
      <w:r w:rsidRPr="00E3520C">
        <w:rPr>
          <w:rFonts w:cs="Times New Roman"/>
          <w:sz w:val="22"/>
          <w:szCs w:val="22"/>
          <w:cs/>
          <w:lang w:val="x-none" w:eastAsia="x-none"/>
        </w:rPr>
        <w:t>.</w:t>
      </w:r>
      <w:r w:rsidRPr="00E3520C">
        <w:rPr>
          <w:rFonts w:cs="Times New Roman"/>
          <w:sz w:val="22"/>
          <w:szCs w:val="22"/>
          <w:lang w:val="x-none" w:eastAsia="x-none"/>
        </w:rPr>
        <w:t xml:space="preserve"> Most domestic projects are located in the Gulf of Thailand</w:t>
      </w:r>
      <w:r w:rsidRPr="00E3520C">
        <w:rPr>
          <w:rFonts w:cs="Times New Roman"/>
          <w:sz w:val="22"/>
          <w:szCs w:val="22"/>
          <w:lang w:val="en-US" w:eastAsia="x-none"/>
        </w:rPr>
        <w:t xml:space="preserve">, </w:t>
      </w:r>
      <w:r w:rsidRPr="00E3520C">
        <w:rPr>
          <w:rFonts w:cs="Times New Roman"/>
          <w:spacing w:val="-4"/>
          <w:sz w:val="22"/>
          <w:szCs w:val="22"/>
          <w:lang w:val="en-US" w:eastAsia="x-none"/>
        </w:rPr>
        <w:t xml:space="preserve">while </w:t>
      </w:r>
      <w:r w:rsidRPr="00E3520C">
        <w:rPr>
          <w:rFonts w:cs="Times New Roman"/>
          <w:spacing w:val="-4"/>
          <w:sz w:val="22"/>
          <w:szCs w:val="22"/>
          <w:lang w:val="x-none" w:eastAsia="x-none"/>
        </w:rPr>
        <w:t xml:space="preserve">overseas projects </w:t>
      </w:r>
      <w:r w:rsidRPr="00E3520C">
        <w:rPr>
          <w:rFonts w:cs="Times New Roman"/>
          <w:spacing w:val="-4"/>
          <w:sz w:val="22"/>
          <w:szCs w:val="22"/>
          <w:lang w:val="en-US" w:eastAsia="x-none"/>
        </w:rPr>
        <w:t>are located in</w:t>
      </w:r>
      <w:r w:rsidRPr="00E3520C">
        <w:rPr>
          <w:rFonts w:cs="Times New Roman"/>
          <w:spacing w:val="-4"/>
          <w:sz w:val="22"/>
          <w:szCs w:val="22"/>
          <w:cs/>
          <w:lang w:val="x-none" w:eastAsia="x-none"/>
        </w:rPr>
        <w:t xml:space="preserve"> </w:t>
      </w:r>
      <w:r w:rsidRPr="00E3520C">
        <w:rPr>
          <w:rFonts w:cs="Times New Roman"/>
          <w:sz w:val="22"/>
          <w:szCs w:val="22"/>
          <w:lang w:val="x-none" w:eastAsia="x-none"/>
        </w:rPr>
        <w:t>Southeast Asia, Australia, America and Africa</w:t>
      </w:r>
      <w:r w:rsidRPr="00E3520C">
        <w:rPr>
          <w:rFonts w:cs="Times New Roman"/>
          <w:sz w:val="22"/>
          <w:szCs w:val="22"/>
          <w:cs/>
          <w:lang w:val="en-US" w:eastAsia="x-none"/>
        </w:rPr>
        <w:t>.</w:t>
      </w:r>
    </w:p>
    <w:p w:rsidR="005F4FA0" w:rsidRPr="00E3520C" w:rsidRDefault="005F4FA0" w:rsidP="005F4FA0">
      <w:pPr>
        <w:spacing w:before="120"/>
        <w:ind w:left="993" w:right="6" w:hanging="284"/>
        <w:rPr>
          <w:rFonts w:cs="Times New Roman"/>
          <w:sz w:val="22"/>
          <w:szCs w:val="22"/>
          <w:lang w:val="x-none" w:eastAsia="x-none"/>
        </w:rPr>
      </w:pPr>
      <w:r w:rsidRPr="00E3520C">
        <w:rPr>
          <w:rFonts w:cs="Times New Roman"/>
          <w:sz w:val="22"/>
          <w:szCs w:val="22"/>
          <w:lang w:val="x-none" w:eastAsia="x-none"/>
        </w:rPr>
        <w:t>2</w:t>
      </w:r>
      <w:r w:rsidRPr="00E3520C">
        <w:rPr>
          <w:rFonts w:cs="Times New Roman"/>
          <w:sz w:val="22"/>
          <w:szCs w:val="22"/>
          <w:cs/>
          <w:lang w:val="x-none" w:eastAsia="x-none"/>
        </w:rPr>
        <w:t>.</w:t>
      </w:r>
      <w:r w:rsidRPr="00E3520C">
        <w:rPr>
          <w:rFonts w:cs="Times New Roman"/>
          <w:sz w:val="22"/>
          <w:szCs w:val="22"/>
          <w:lang w:val="x-none" w:eastAsia="x-none"/>
        </w:rPr>
        <w:tab/>
        <w:t>Natural gas business</w:t>
      </w:r>
      <w:r w:rsidRPr="00E3520C">
        <w:rPr>
          <w:rFonts w:cs="Times New Roman"/>
          <w:sz w:val="22"/>
          <w:szCs w:val="22"/>
          <w:cs/>
          <w:lang w:val="x-none" w:eastAsia="x-none"/>
        </w:rPr>
        <w:t xml:space="preserve">: </w:t>
      </w:r>
    </w:p>
    <w:p w:rsidR="005F4FA0" w:rsidRPr="00E3520C" w:rsidRDefault="005F4FA0" w:rsidP="005F4FA0">
      <w:pPr>
        <w:ind w:left="993" w:right="6"/>
        <w:rPr>
          <w:rFonts w:cs="Times New Roman"/>
          <w:sz w:val="22"/>
          <w:szCs w:val="22"/>
          <w:lang w:val="x-none" w:eastAsia="x-none"/>
        </w:rPr>
      </w:pPr>
      <w:r w:rsidRPr="00E3520C">
        <w:rPr>
          <w:rFonts w:cs="Times New Roman"/>
          <w:sz w:val="22"/>
          <w:szCs w:val="22"/>
          <w:lang w:val="x-none" w:eastAsia="x-none"/>
        </w:rPr>
        <w:t>The Group conducts natural gas business including procurement, natural gas pipeline transmission, distribution, and natural gas separation</w:t>
      </w:r>
      <w:r w:rsidRPr="00E3520C">
        <w:rPr>
          <w:rFonts w:cs="Times New Roman"/>
          <w:sz w:val="22"/>
          <w:szCs w:val="22"/>
          <w:cs/>
          <w:lang w:val="x-none" w:eastAsia="x-none"/>
        </w:rPr>
        <w:t xml:space="preserve">. </w:t>
      </w:r>
      <w:r w:rsidRPr="00E3520C">
        <w:rPr>
          <w:rFonts w:cs="Times New Roman"/>
          <w:sz w:val="22"/>
          <w:szCs w:val="22"/>
          <w:lang w:val="x-none" w:eastAsia="x-none"/>
        </w:rPr>
        <w:t>Products from the natural gas separation plants are used as feedstock for the petrochemical industry and as fuel in the household, transportation and industry sectors</w:t>
      </w:r>
      <w:r w:rsidRPr="00E3520C">
        <w:rPr>
          <w:rFonts w:cs="Times New Roman"/>
          <w:sz w:val="22"/>
          <w:szCs w:val="22"/>
          <w:cs/>
          <w:lang w:val="x-none" w:eastAsia="x-none"/>
        </w:rPr>
        <w:t xml:space="preserve">. </w:t>
      </w:r>
    </w:p>
    <w:p w:rsidR="005F4FA0" w:rsidRPr="00E3520C" w:rsidRDefault="005F4FA0" w:rsidP="005F4FA0">
      <w:pPr>
        <w:spacing w:before="120"/>
        <w:ind w:left="993" w:right="6" w:hanging="284"/>
        <w:rPr>
          <w:rFonts w:cs="Times New Roman"/>
          <w:sz w:val="22"/>
          <w:szCs w:val="22"/>
          <w:lang w:val="en-US"/>
        </w:rPr>
      </w:pPr>
      <w:r w:rsidRPr="00E3520C">
        <w:rPr>
          <w:rFonts w:cs="Times New Roman"/>
          <w:sz w:val="22"/>
          <w:szCs w:val="22"/>
        </w:rPr>
        <w:t>3</w:t>
      </w:r>
      <w:r w:rsidRPr="00E3520C">
        <w:rPr>
          <w:rFonts w:cs="Times New Roman"/>
          <w:sz w:val="22"/>
          <w:szCs w:val="22"/>
          <w:cs/>
        </w:rPr>
        <w:t>.</w:t>
      </w:r>
      <w:r w:rsidRPr="00E3520C">
        <w:rPr>
          <w:rFonts w:cs="Times New Roman"/>
          <w:sz w:val="22"/>
          <w:szCs w:val="22"/>
        </w:rPr>
        <w:tab/>
        <w:t>Coal business</w:t>
      </w:r>
      <w:r w:rsidRPr="00E3520C">
        <w:rPr>
          <w:rFonts w:cs="Times New Roman"/>
          <w:sz w:val="22"/>
          <w:szCs w:val="22"/>
          <w:cs/>
        </w:rPr>
        <w:t>:</w:t>
      </w:r>
    </w:p>
    <w:p w:rsidR="005F4FA0" w:rsidRPr="00E3520C" w:rsidRDefault="005F4FA0" w:rsidP="005F4FA0">
      <w:pPr>
        <w:ind w:left="993" w:right="6"/>
        <w:rPr>
          <w:rFonts w:cs="Times New Roman"/>
          <w:sz w:val="22"/>
          <w:szCs w:val="22"/>
        </w:rPr>
      </w:pPr>
      <w:r w:rsidRPr="00E3520C">
        <w:rPr>
          <w:rFonts w:cs="Times New Roman"/>
          <w:sz w:val="22"/>
          <w:szCs w:val="22"/>
        </w:rPr>
        <w:t>The Group conducts coal mining business, involving overseas exploration, production and distribution of coals</w:t>
      </w:r>
      <w:r w:rsidRPr="00E3520C">
        <w:rPr>
          <w:rFonts w:cs="Times New Roman"/>
          <w:sz w:val="22"/>
          <w:szCs w:val="22"/>
          <w:cs/>
        </w:rPr>
        <w:t>.</w:t>
      </w:r>
    </w:p>
    <w:p w:rsidR="005F4FA0" w:rsidRPr="00E3520C" w:rsidRDefault="005F4FA0" w:rsidP="005F4FA0">
      <w:pPr>
        <w:ind w:left="993" w:right="6" w:hanging="284"/>
        <w:rPr>
          <w:rFonts w:cs="Times New Roman"/>
          <w:sz w:val="22"/>
          <w:szCs w:val="22"/>
        </w:rPr>
      </w:pPr>
    </w:p>
    <w:p w:rsidR="005F4FA0" w:rsidRPr="00E3520C" w:rsidRDefault="00867AE1" w:rsidP="005F4FA0">
      <w:pPr>
        <w:ind w:left="2410" w:right="6" w:hanging="1843"/>
        <w:rPr>
          <w:rFonts w:cs="Times New Roman"/>
          <w:sz w:val="22"/>
          <w:szCs w:val="22"/>
          <w:u w:val="single"/>
          <w:lang w:val="x-none" w:eastAsia="x-none"/>
        </w:rPr>
      </w:pPr>
      <w:r w:rsidRPr="00E3520C">
        <w:rPr>
          <w:rFonts w:cs="Times New Roman"/>
          <w:sz w:val="22"/>
          <w:szCs w:val="22"/>
          <w:u w:val="single"/>
          <w:lang w:val="x-none" w:eastAsia="x-none"/>
        </w:rPr>
        <w:t>Downstream Petroleum business g</w:t>
      </w:r>
      <w:r w:rsidR="005F4FA0" w:rsidRPr="00E3520C">
        <w:rPr>
          <w:rFonts w:cs="Times New Roman"/>
          <w:sz w:val="22"/>
          <w:szCs w:val="22"/>
          <w:u w:val="single"/>
          <w:lang w:val="x-none" w:eastAsia="x-none"/>
        </w:rPr>
        <w:t>roup</w:t>
      </w:r>
    </w:p>
    <w:p w:rsidR="005F4FA0" w:rsidRPr="00E3520C" w:rsidRDefault="005F4FA0" w:rsidP="0065768A">
      <w:pPr>
        <w:numPr>
          <w:ilvl w:val="0"/>
          <w:numId w:val="14"/>
        </w:numPr>
        <w:spacing w:before="120"/>
        <w:ind w:left="993" w:right="6" w:hanging="284"/>
        <w:rPr>
          <w:rFonts w:cs="Times New Roman"/>
          <w:sz w:val="22"/>
          <w:szCs w:val="22"/>
        </w:rPr>
      </w:pPr>
      <w:r w:rsidRPr="00E3520C">
        <w:rPr>
          <w:rFonts w:cs="Times New Roman"/>
          <w:sz w:val="22"/>
          <w:szCs w:val="22"/>
        </w:rPr>
        <w:t>Oil business</w:t>
      </w:r>
      <w:r w:rsidRPr="00E3520C">
        <w:rPr>
          <w:rFonts w:cs="Times New Roman"/>
          <w:sz w:val="22"/>
          <w:szCs w:val="22"/>
          <w:cs/>
        </w:rPr>
        <w:t xml:space="preserve">: </w:t>
      </w:r>
    </w:p>
    <w:p w:rsidR="005F4FA0" w:rsidRPr="00E3520C" w:rsidRDefault="005F4FA0" w:rsidP="005F4FA0">
      <w:pPr>
        <w:tabs>
          <w:tab w:val="left" w:pos="9356"/>
        </w:tabs>
        <w:ind w:left="993" w:right="6"/>
        <w:rPr>
          <w:rFonts w:cs="Times New Roman"/>
          <w:sz w:val="22"/>
          <w:szCs w:val="22"/>
        </w:rPr>
      </w:pPr>
      <w:r w:rsidRPr="00E3520C">
        <w:rPr>
          <w:rFonts w:cs="Times New Roman"/>
          <w:sz w:val="22"/>
          <w:szCs w:val="22"/>
        </w:rPr>
        <w:t>The Group conducts marketing of petroleum products and lube oil in both domestic and overseas markets under an efficient operating system of procurement, storage, and distribution of products as well as the retail business at service stations</w:t>
      </w:r>
      <w:r w:rsidRPr="00E3520C">
        <w:rPr>
          <w:rFonts w:cs="Times New Roman"/>
          <w:sz w:val="22"/>
          <w:szCs w:val="22"/>
          <w:cs/>
        </w:rPr>
        <w:t>.</w:t>
      </w:r>
    </w:p>
    <w:p w:rsidR="005F4FA0" w:rsidRPr="00E3520C" w:rsidRDefault="005F4FA0" w:rsidP="0065768A">
      <w:pPr>
        <w:numPr>
          <w:ilvl w:val="0"/>
          <w:numId w:val="13"/>
        </w:numPr>
        <w:spacing w:before="120"/>
        <w:ind w:left="993" w:right="6" w:hanging="284"/>
        <w:rPr>
          <w:rFonts w:cs="Times New Roman"/>
          <w:sz w:val="22"/>
          <w:szCs w:val="22"/>
          <w:lang w:val="x-none" w:eastAsia="x-none"/>
        </w:rPr>
      </w:pPr>
      <w:r w:rsidRPr="00E3520C">
        <w:rPr>
          <w:rFonts w:cs="Times New Roman"/>
          <w:sz w:val="22"/>
          <w:szCs w:val="22"/>
          <w:lang w:val="x-none" w:eastAsia="x-none"/>
        </w:rPr>
        <w:t>International trading business</w:t>
      </w:r>
      <w:r w:rsidRPr="00E3520C">
        <w:rPr>
          <w:rFonts w:cs="Times New Roman"/>
          <w:sz w:val="22"/>
          <w:szCs w:val="22"/>
          <w:cs/>
          <w:lang w:val="x-none" w:eastAsia="x-none"/>
        </w:rPr>
        <w:t>:</w:t>
      </w:r>
    </w:p>
    <w:p w:rsidR="005F4FA0" w:rsidRPr="00E3520C" w:rsidRDefault="005F4FA0" w:rsidP="005F4FA0">
      <w:pPr>
        <w:ind w:left="993" w:right="6"/>
        <w:rPr>
          <w:rFonts w:cs="Times New Roman"/>
          <w:sz w:val="22"/>
          <w:szCs w:val="22"/>
          <w:lang w:val="en-US" w:eastAsia="x-none"/>
        </w:rPr>
      </w:pPr>
      <w:r w:rsidRPr="00E3520C">
        <w:rPr>
          <w:rFonts w:cs="Times New Roman"/>
          <w:sz w:val="22"/>
          <w:szCs w:val="22"/>
          <w:lang w:val="x-none" w:eastAsia="x-none"/>
        </w:rPr>
        <w:t xml:space="preserve">The Group conducts international trading business including the import and export of </w:t>
      </w:r>
      <w:r w:rsidRPr="00E3520C">
        <w:rPr>
          <w:rFonts w:cs="Times New Roman"/>
          <w:spacing w:val="4"/>
          <w:sz w:val="22"/>
          <w:szCs w:val="22"/>
          <w:lang w:val="x-none" w:eastAsia="x-none"/>
        </w:rPr>
        <w:t>petroleum and petrochemical products as well as other related products</w:t>
      </w:r>
      <w:r w:rsidRPr="00E3520C">
        <w:rPr>
          <w:rFonts w:cs="Times New Roman"/>
          <w:spacing w:val="4"/>
          <w:sz w:val="22"/>
          <w:szCs w:val="22"/>
          <w:cs/>
          <w:lang w:val="x-none" w:eastAsia="x-none"/>
        </w:rPr>
        <w:t xml:space="preserve">. </w:t>
      </w:r>
      <w:r w:rsidRPr="00E3520C">
        <w:rPr>
          <w:rFonts w:cs="Times New Roman"/>
          <w:spacing w:val="4"/>
          <w:sz w:val="22"/>
          <w:szCs w:val="22"/>
          <w:lang w:val="en-US" w:eastAsia="x-none"/>
        </w:rPr>
        <w:t>This includes</w:t>
      </w:r>
      <w:r w:rsidRPr="00E3520C">
        <w:rPr>
          <w:rFonts w:cs="Times New Roman"/>
          <w:spacing w:val="4"/>
          <w:sz w:val="22"/>
          <w:szCs w:val="22"/>
          <w:cs/>
          <w:lang w:val="x-none" w:eastAsia="x-none"/>
        </w:rPr>
        <w:t xml:space="preserve"> </w:t>
      </w:r>
      <w:r w:rsidRPr="00E3520C">
        <w:rPr>
          <w:rFonts w:cs="Times New Roman"/>
          <w:sz w:val="22"/>
          <w:szCs w:val="22"/>
          <w:lang w:val="x-none" w:eastAsia="x-none"/>
        </w:rPr>
        <w:t xml:space="preserve">the </w:t>
      </w:r>
      <w:r w:rsidRPr="00E3520C">
        <w:rPr>
          <w:rFonts w:cs="Times New Roman"/>
          <w:sz w:val="22"/>
          <w:szCs w:val="22"/>
          <w:lang w:val="en-US" w:eastAsia="x-none"/>
        </w:rPr>
        <w:t>price risk management and</w:t>
      </w:r>
      <w:r w:rsidRPr="00E3520C">
        <w:rPr>
          <w:rFonts w:cs="Times New Roman"/>
          <w:sz w:val="22"/>
          <w:szCs w:val="22"/>
          <w:lang w:val="x-none" w:eastAsia="x-none"/>
        </w:rPr>
        <w:t xml:space="preserve"> international chartering</w:t>
      </w:r>
      <w:r w:rsidRPr="00E3520C">
        <w:rPr>
          <w:rFonts w:cs="Times New Roman"/>
          <w:sz w:val="22"/>
          <w:szCs w:val="22"/>
          <w:cs/>
          <w:lang w:val="x-none" w:eastAsia="x-none"/>
        </w:rPr>
        <w:t>.</w:t>
      </w:r>
    </w:p>
    <w:p w:rsidR="005F4FA0" w:rsidRPr="00E3520C" w:rsidRDefault="005F4FA0" w:rsidP="0065768A">
      <w:pPr>
        <w:numPr>
          <w:ilvl w:val="0"/>
          <w:numId w:val="13"/>
        </w:numPr>
        <w:spacing w:before="120"/>
        <w:ind w:left="993" w:right="6" w:hanging="284"/>
        <w:rPr>
          <w:rFonts w:cs="Times New Roman"/>
          <w:sz w:val="22"/>
          <w:szCs w:val="22"/>
          <w:lang w:val="x-none" w:eastAsia="x-none"/>
        </w:rPr>
      </w:pPr>
      <w:r w:rsidRPr="00E3520C">
        <w:rPr>
          <w:rFonts w:cs="Times New Roman"/>
          <w:sz w:val="22"/>
          <w:szCs w:val="22"/>
          <w:lang w:val="x-none" w:eastAsia="x-none"/>
        </w:rPr>
        <w:t>Petrochemical</w:t>
      </w:r>
      <w:r w:rsidRPr="00E3520C">
        <w:rPr>
          <w:rFonts w:cs="Times New Roman"/>
          <w:sz w:val="22"/>
          <w:szCs w:val="22"/>
          <w:cs/>
          <w:lang w:val="x-none" w:eastAsia="x-none"/>
        </w:rPr>
        <w:t xml:space="preserve"> </w:t>
      </w:r>
      <w:r w:rsidRPr="00E3520C">
        <w:rPr>
          <w:rFonts w:cs="Times New Roman"/>
          <w:sz w:val="22"/>
          <w:szCs w:val="22"/>
          <w:lang w:val="en-US" w:eastAsia="x-none"/>
        </w:rPr>
        <w:t xml:space="preserve">and </w:t>
      </w:r>
      <w:r w:rsidRPr="00E3520C">
        <w:rPr>
          <w:rFonts w:cs="Times New Roman"/>
          <w:sz w:val="22"/>
          <w:szCs w:val="22"/>
          <w:lang w:val="x-none" w:eastAsia="x-none"/>
        </w:rPr>
        <w:t>Refining business</w:t>
      </w:r>
      <w:r w:rsidRPr="00E3520C">
        <w:rPr>
          <w:rFonts w:cs="Times New Roman"/>
          <w:sz w:val="22"/>
          <w:szCs w:val="22"/>
          <w:cs/>
          <w:lang w:val="x-none" w:eastAsia="x-none"/>
        </w:rPr>
        <w:t>:</w:t>
      </w:r>
    </w:p>
    <w:p w:rsidR="005F4FA0" w:rsidRPr="00E3520C" w:rsidRDefault="005F4FA0" w:rsidP="005F4FA0">
      <w:pPr>
        <w:ind w:left="993" w:right="6"/>
        <w:rPr>
          <w:rFonts w:cs="Times New Roman"/>
          <w:sz w:val="22"/>
          <w:szCs w:val="22"/>
          <w:lang w:val="en-US" w:eastAsia="x-none"/>
        </w:rPr>
      </w:pPr>
      <w:r w:rsidRPr="00E3520C">
        <w:rPr>
          <w:rFonts w:cs="Times New Roman"/>
          <w:sz w:val="22"/>
          <w:szCs w:val="22"/>
          <w:lang w:val="x-none" w:eastAsia="x-none"/>
        </w:rPr>
        <w:t xml:space="preserve">The Group conducts </w:t>
      </w:r>
      <w:r w:rsidRPr="00E3520C">
        <w:rPr>
          <w:rFonts w:cs="Times New Roman"/>
          <w:sz w:val="22"/>
          <w:szCs w:val="22"/>
          <w:lang w:val="en-US" w:eastAsia="x-none"/>
        </w:rPr>
        <w:t xml:space="preserve">refining </w:t>
      </w:r>
      <w:r w:rsidRPr="00E3520C">
        <w:rPr>
          <w:rFonts w:cs="Times New Roman"/>
          <w:sz w:val="22"/>
          <w:szCs w:val="22"/>
          <w:lang w:val="x-none" w:eastAsia="x-none"/>
        </w:rPr>
        <w:t>business</w:t>
      </w:r>
      <w:r w:rsidRPr="00E3520C">
        <w:rPr>
          <w:rFonts w:cs="Times New Roman"/>
          <w:sz w:val="22"/>
          <w:szCs w:val="28"/>
          <w:lang w:val="en-US" w:eastAsia="x-none"/>
        </w:rPr>
        <w:t xml:space="preserve"> including</w:t>
      </w:r>
      <w:r w:rsidRPr="00E3520C">
        <w:rPr>
          <w:rFonts w:cs="Times New Roman"/>
          <w:sz w:val="22"/>
          <w:szCs w:val="22"/>
          <w:lang w:val="x-none" w:eastAsia="x-none"/>
        </w:rPr>
        <w:t xml:space="preserve"> the production and distribution of </w:t>
      </w:r>
      <w:r w:rsidRPr="00E3520C">
        <w:rPr>
          <w:rFonts w:cs="Times New Roman"/>
          <w:sz w:val="22"/>
          <w:szCs w:val="22"/>
          <w:lang w:val="en-US" w:eastAsia="x-none"/>
        </w:rPr>
        <w:t xml:space="preserve">petroleum and </w:t>
      </w:r>
      <w:r w:rsidRPr="00E3520C">
        <w:rPr>
          <w:rFonts w:cs="Times New Roman"/>
          <w:sz w:val="22"/>
          <w:szCs w:val="22"/>
          <w:lang w:val="x-none" w:eastAsia="x-none"/>
        </w:rPr>
        <w:t>petrochemical</w:t>
      </w:r>
      <w:r w:rsidRPr="00E3520C">
        <w:rPr>
          <w:rFonts w:cs="Times New Roman"/>
          <w:sz w:val="22"/>
          <w:szCs w:val="22"/>
          <w:lang w:val="en-US" w:eastAsia="x-none"/>
        </w:rPr>
        <w:t>s</w:t>
      </w:r>
      <w:r w:rsidRPr="00E3520C">
        <w:rPr>
          <w:rFonts w:cs="Times New Roman"/>
          <w:sz w:val="22"/>
          <w:szCs w:val="22"/>
          <w:cs/>
          <w:lang w:val="en-US" w:eastAsia="x-none"/>
        </w:rPr>
        <w:t xml:space="preserve"> </w:t>
      </w:r>
      <w:r w:rsidRPr="00E3520C">
        <w:rPr>
          <w:rFonts w:cs="Times New Roman"/>
          <w:sz w:val="22"/>
          <w:szCs w:val="22"/>
          <w:lang w:val="en-US" w:eastAsia="x-none"/>
        </w:rPr>
        <w:t>products in</w:t>
      </w:r>
      <w:r w:rsidRPr="00E3520C">
        <w:rPr>
          <w:rFonts w:cs="Times New Roman"/>
          <w:sz w:val="22"/>
          <w:szCs w:val="22"/>
          <w:lang w:val="x-none" w:eastAsia="x-none"/>
        </w:rPr>
        <w:t xml:space="preserve"> both domestic and overseas markets</w:t>
      </w:r>
      <w:r w:rsidRPr="00E3520C">
        <w:rPr>
          <w:rFonts w:cs="Times New Roman"/>
          <w:sz w:val="22"/>
          <w:szCs w:val="22"/>
          <w:cs/>
          <w:lang w:val="en-US" w:eastAsia="x-none"/>
        </w:rPr>
        <w:t>.</w:t>
      </w:r>
    </w:p>
    <w:p w:rsidR="005F4FA0" w:rsidRPr="00E3520C" w:rsidRDefault="005F4FA0" w:rsidP="005F4FA0">
      <w:pPr>
        <w:ind w:left="993" w:right="6" w:hanging="284"/>
        <w:rPr>
          <w:rFonts w:cs="Times New Roman"/>
          <w:sz w:val="22"/>
          <w:szCs w:val="22"/>
        </w:rPr>
      </w:pPr>
    </w:p>
    <w:p w:rsidR="005F4FA0" w:rsidRPr="00E3520C" w:rsidRDefault="00867AE1" w:rsidP="005F4FA0">
      <w:pPr>
        <w:spacing w:line="360" w:lineRule="auto"/>
        <w:ind w:left="2410" w:right="6" w:hanging="1843"/>
        <w:rPr>
          <w:rFonts w:cs="Times New Roman"/>
          <w:sz w:val="22"/>
          <w:szCs w:val="22"/>
          <w:u w:val="single"/>
          <w:lang w:val="x-none" w:eastAsia="x-none"/>
        </w:rPr>
      </w:pPr>
      <w:r w:rsidRPr="00E3520C">
        <w:rPr>
          <w:rFonts w:cs="Times New Roman"/>
          <w:sz w:val="22"/>
          <w:szCs w:val="22"/>
          <w:u w:val="single"/>
          <w:lang w:val="x-none" w:eastAsia="x-none"/>
        </w:rPr>
        <w:t>Technology and Engineering g</w:t>
      </w:r>
      <w:r w:rsidR="005F4FA0" w:rsidRPr="00E3520C">
        <w:rPr>
          <w:rFonts w:cs="Times New Roman"/>
          <w:sz w:val="22"/>
          <w:szCs w:val="22"/>
          <w:u w:val="single"/>
          <w:lang w:val="x-none" w:eastAsia="x-none"/>
        </w:rPr>
        <w:t>roup</w:t>
      </w:r>
    </w:p>
    <w:p w:rsidR="005F4FA0" w:rsidRPr="00E3520C" w:rsidRDefault="005F4FA0" w:rsidP="005F4FA0">
      <w:pPr>
        <w:tabs>
          <w:tab w:val="left" w:pos="9356"/>
        </w:tabs>
        <w:ind w:left="993" w:right="6"/>
        <w:rPr>
          <w:rFonts w:cs="Times New Roman"/>
          <w:sz w:val="22"/>
          <w:szCs w:val="22"/>
          <w:lang w:val="en-US"/>
        </w:rPr>
      </w:pPr>
      <w:r w:rsidRPr="00E3520C">
        <w:rPr>
          <w:rFonts w:cs="Times New Roman"/>
          <w:sz w:val="22"/>
          <w:szCs w:val="22"/>
        </w:rPr>
        <w:t xml:space="preserve">The Group conducts </w:t>
      </w:r>
      <w:r w:rsidRPr="00E3520C">
        <w:rPr>
          <w:rFonts w:cs="Times New Roman"/>
          <w:sz w:val="22"/>
          <w:szCs w:val="28"/>
        </w:rPr>
        <w:t xml:space="preserve">innovation, digital, technology, engineering, the production and distribution of electricity, stream and water for industrial purpose, and the project management of the Group. This includes seeking the business opportunities for </w:t>
      </w:r>
      <w:r w:rsidRPr="00E3520C">
        <w:rPr>
          <w:rFonts w:cs="Times New Roman"/>
          <w:sz w:val="22"/>
          <w:szCs w:val="22"/>
          <w:lang w:val="en-US"/>
        </w:rPr>
        <w:t>the sustainability of the Group.</w:t>
      </w:r>
    </w:p>
    <w:p w:rsidR="005F4FA0" w:rsidRPr="00E3520C" w:rsidRDefault="005F4FA0" w:rsidP="005F4FA0">
      <w:pPr>
        <w:ind w:left="993" w:right="6"/>
        <w:rPr>
          <w:rFonts w:cs="Times New Roman"/>
          <w:sz w:val="22"/>
          <w:szCs w:val="22"/>
          <w:cs/>
          <w:lang w:val="x-none" w:eastAsia="x-none"/>
        </w:rPr>
      </w:pPr>
    </w:p>
    <w:p w:rsidR="005F4FA0" w:rsidRPr="00E3520C" w:rsidRDefault="005F4FA0" w:rsidP="005F4FA0">
      <w:pPr>
        <w:ind w:left="567" w:right="6"/>
        <w:rPr>
          <w:rFonts w:cs="Times New Roman"/>
          <w:sz w:val="22"/>
          <w:szCs w:val="22"/>
          <w:lang w:val="en-US"/>
        </w:rPr>
      </w:pPr>
      <w:r w:rsidRPr="00E3520C">
        <w:rPr>
          <w:rFonts w:cs="Times New Roman"/>
          <w:spacing w:val="-4"/>
          <w:sz w:val="22"/>
          <w:szCs w:val="22"/>
        </w:rPr>
        <w:t>Other operations of the Group are included in other segments, none of which constitute</w:t>
      </w:r>
      <w:r w:rsidRPr="00E3520C">
        <w:rPr>
          <w:rFonts w:cs="Times New Roman"/>
          <w:spacing w:val="-4"/>
          <w:sz w:val="22"/>
          <w:szCs w:val="28"/>
        </w:rPr>
        <w:t>s</w:t>
      </w:r>
      <w:r w:rsidRPr="00E3520C">
        <w:rPr>
          <w:rFonts w:cs="Times New Roman"/>
          <w:spacing w:val="-4"/>
          <w:sz w:val="22"/>
          <w:szCs w:val="22"/>
        </w:rPr>
        <w:t xml:space="preserve"> a separately</w:t>
      </w:r>
      <w:r w:rsidRPr="00E3520C">
        <w:rPr>
          <w:rFonts w:cs="Times New Roman"/>
          <w:sz w:val="22"/>
          <w:szCs w:val="22"/>
        </w:rPr>
        <w:t xml:space="preserve"> reportable segment</w:t>
      </w:r>
      <w:r w:rsidRPr="00E3520C">
        <w:rPr>
          <w:rFonts w:cs="Times New Roman"/>
          <w:sz w:val="22"/>
          <w:szCs w:val="22"/>
          <w:cs/>
        </w:rPr>
        <w:t>.</w:t>
      </w:r>
    </w:p>
    <w:p w:rsidR="005F4FA0" w:rsidRPr="00E3520C" w:rsidRDefault="005F4FA0" w:rsidP="005F4FA0">
      <w:pPr>
        <w:ind w:left="567" w:right="6"/>
        <w:rPr>
          <w:rFonts w:cs="Times New Roman"/>
          <w:sz w:val="22"/>
          <w:szCs w:val="22"/>
          <w:cs/>
        </w:rPr>
      </w:pPr>
    </w:p>
    <w:p w:rsidR="005F4FA0" w:rsidRPr="00E3520C" w:rsidRDefault="005F4FA0" w:rsidP="005F4FA0">
      <w:pPr>
        <w:ind w:right="6"/>
        <w:rPr>
          <w:rFonts w:cs="Times New Roman"/>
          <w:sz w:val="22"/>
          <w:szCs w:val="22"/>
          <w:cs/>
          <w:lang w:val="en-US"/>
        </w:rPr>
      </w:pPr>
    </w:p>
    <w:p w:rsidR="005F4FA0" w:rsidRPr="00E3520C" w:rsidRDefault="005F4FA0" w:rsidP="005F4FA0">
      <w:pPr>
        <w:jc w:val="left"/>
        <w:rPr>
          <w:rFonts w:cs="Times New Roman"/>
          <w:sz w:val="22"/>
          <w:szCs w:val="28"/>
          <w:lang w:val="en-US"/>
        </w:rPr>
      </w:pPr>
      <w:r w:rsidRPr="00E3520C">
        <w:rPr>
          <w:rFonts w:cs="Times New Roman"/>
          <w:sz w:val="22"/>
          <w:szCs w:val="28"/>
          <w:lang w:val="en-US"/>
        </w:rPr>
        <w:br w:type="page"/>
      </w:r>
    </w:p>
    <w:p w:rsidR="005F4FA0" w:rsidRPr="00E3520C" w:rsidRDefault="005F4FA0" w:rsidP="005F4FA0">
      <w:pPr>
        <w:ind w:left="567" w:right="6" w:hanging="567"/>
        <w:rPr>
          <w:b/>
          <w:bCs/>
          <w:sz w:val="22"/>
          <w:szCs w:val="22"/>
          <w:cs/>
        </w:rPr>
        <w:sectPr w:rsidR="005F4FA0" w:rsidRPr="00E3520C" w:rsidSect="006E3479">
          <w:footerReference w:type="even" r:id="rId21"/>
          <w:pgSz w:w="11907" w:h="16839" w:code="9"/>
          <w:pgMar w:top="992" w:right="1440" w:bottom="238" w:left="1418" w:header="720" w:footer="720" w:gutter="0"/>
          <w:cols w:space="720"/>
          <w:docGrid w:linePitch="360"/>
        </w:sectPr>
      </w:pPr>
    </w:p>
    <w:p w:rsidR="005F4FA0" w:rsidRPr="00E3520C" w:rsidRDefault="005F4FA0" w:rsidP="005F4FA0">
      <w:pPr>
        <w:ind w:left="567" w:right="6" w:hanging="567"/>
        <w:rPr>
          <w:rFonts w:cs="Times New Roman"/>
          <w:b/>
          <w:bCs/>
          <w:sz w:val="22"/>
          <w:szCs w:val="22"/>
          <w:lang w:val="en-US"/>
        </w:rPr>
      </w:pPr>
      <w:r w:rsidRPr="00E3520C">
        <w:rPr>
          <w:rFonts w:cs="Times New Roman"/>
          <w:b/>
          <w:bCs/>
          <w:sz w:val="22"/>
          <w:szCs w:val="22"/>
        </w:rPr>
        <w:lastRenderedPageBreak/>
        <w:t>2</w:t>
      </w:r>
      <w:r w:rsidR="001856D3" w:rsidRPr="00E3520C">
        <w:rPr>
          <w:rFonts w:cs="Times New Roman"/>
          <w:b/>
          <w:bCs/>
          <w:sz w:val="22"/>
          <w:szCs w:val="22"/>
        </w:rPr>
        <w:t>5</w:t>
      </w:r>
      <w:r w:rsidRPr="00E3520C">
        <w:rPr>
          <w:rFonts w:cs="Times New Roman"/>
          <w:b/>
          <w:bCs/>
          <w:sz w:val="22"/>
          <w:szCs w:val="22"/>
          <w:cs/>
        </w:rPr>
        <w:t>.</w:t>
      </w:r>
      <w:r w:rsidR="00BA0DB0" w:rsidRPr="00E3520C">
        <w:rPr>
          <w:rFonts w:cs="Times New Roman"/>
          <w:b/>
          <w:bCs/>
          <w:sz w:val="22"/>
          <w:szCs w:val="22"/>
        </w:rPr>
        <w:tab/>
        <w:t>Operating s</w:t>
      </w:r>
      <w:r w:rsidRPr="00E3520C">
        <w:rPr>
          <w:rFonts w:cs="Times New Roman"/>
          <w:b/>
          <w:bCs/>
          <w:sz w:val="22"/>
          <w:szCs w:val="22"/>
        </w:rPr>
        <w:t xml:space="preserve">egments </w:t>
      </w:r>
      <w:r w:rsidRPr="00E3520C">
        <w:rPr>
          <w:rFonts w:cs="Times New Roman"/>
          <w:sz w:val="22"/>
          <w:szCs w:val="22"/>
          <w:cs/>
        </w:rPr>
        <w:t>(</w:t>
      </w:r>
      <w:r w:rsidRPr="00E3520C">
        <w:rPr>
          <w:rFonts w:cs="Times New Roman"/>
          <w:sz w:val="22"/>
          <w:szCs w:val="22"/>
        </w:rPr>
        <w:t>Continued</w:t>
      </w:r>
      <w:r w:rsidRPr="00E3520C">
        <w:rPr>
          <w:rFonts w:cs="Times New Roman"/>
          <w:sz w:val="22"/>
          <w:szCs w:val="22"/>
          <w:cs/>
        </w:rPr>
        <w:t>)</w:t>
      </w:r>
    </w:p>
    <w:p w:rsidR="005F4FA0" w:rsidRPr="00E3520C" w:rsidRDefault="005F4FA0" w:rsidP="005F4FA0">
      <w:pPr>
        <w:numPr>
          <w:ilvl w:val="12"/>
          <w:numId w:val="0"/>
        </w:numPr>
        <w:ind w:left="567" w:right="6"/>
        <w:rPr>
          <w:rFonts w:cs="Times New Roman"/>
          <w:snapToGrid w:val="0"/>
          <w:sz w:val="16"/>
          <w:szCs w:val="16"/>
          <w:u w:val="single"/>
          <w:lang w:val="en-US" w:eastAsia="th-TH"/>
        </w:rPr>
      </w:pPr>
    </w:p>
    <w:p w:rsidR="005F4FA0" w:rsidRPr="00E3520C" w:rsidRDefault="005F4FA0" w:rsidP="005F4FA0">
      <w:pPr>
        <w:numPr>
          <w:ilvl w:val="12"/>
          <w:numId w:val="0"/>
        </w:numPr>
        <w:ind w:left="567" w:right="6"/>
        <w:rPr>
          <w:rFonts w:cstheme="minorBidi"/>
          <w:snapToGrid w:val="0"/>
          <w:sz w:val="22"/>
          <w:szCs w:val="22"/>
          <w:u w:val="single"/>
          <w:cs/>
          <w:lang w:val="x-none" w:eastAsia="th-TH"/>
        </w:rPr>
      </w:pPr>
      <w:r w:rsidRPr="00E3520C">
        <w:rPr>
          <w:rFonts w:cs="Times New Roman"/>
          <w:snapToGrid w:val="0"/>
          <w:sz w:val="22"/>
          <w:szCs w:val="22"/>
          <w:u w:val="single"/>
          <w:lang w:val="x-none" w:eastAsia="th-TH"/>
        </w:rPr>
        <w:t>Consolidated financial statements</w:t>
      </w:r>
    </w:p>
    <w:p w:rsidR="005F4FA0" w:rsidRPr="00E3520C" w:rsidRDefault="005F4FA0" w:rsidP="005F4FA0">
      <w:pPr>
        <w:ind w:left="567" w:right="6"/>
        <w:rPr>
          <w:rFonts w:cs="Times New Roman"/>
          <w:sz w:val="16"/>
          <w:szCs w:val="16"/>
          <w:lang w:val="en-US"/>
        </w:rPr>
      </w:pPr>
    </w:p>
    <w:p w:rsidR="005F4FA0" w:rsidRPr="00E3520C" w:rsidRDefault="005F4FA0" w:rsidP="005F4FA0">
      <w:pPr>
        <w:numPr>
          <w:ilvl w:val="12"/>
          <w:numId w:val="0"/>
        </w:numPr>
        <w:ind w:left="567" w:right="237"/>
        <w:rPr>
          <w:rFonts w:cs="Times New Roman"/>
          <w:snapToGrid w:val="0"/>
          <w:sz w:val="8"/>
          <w:szCs w:val="8"/>
          <w:lang w:val="en-US" w:eastAsia="th-TH"/>
        </w:rPr>
      </w:pPr>
      <w:r w:rsidRPr="00E3520C">
        <w:rPr>
          <w:rFonts w:eastAsia="Calibri" w:cs="Times New Roman"/>
          <w:snapToGrid w:val="0"/>
          <w:sz w:val="22"/>
          <w:szCs w:val="22"/>
          <w:lang w:val="en-US" w:eastAsia="th-TH"/>
        </w:rPr>
        <w:t xml:space="preserve">For the three-month period ended </w:t>
      </w:r>
      <w:r w:rsidR="00D65771" w:rsidRPr="00E3520C">
        <w:rPr>
          <w:rFonts w:eastAsia="Calibri" w:cs="Times New Roman"/>
          <w:snapToGrid w:val="0"/>
          <w:sz w:val="22"/>
          <w:szCs w:val="22"/>
          <w:lang w:val="en-US" w:eastAsia="th-TH"/>
        </w:rPr>
        <w:t xml:space="preserve">31 </w:t>
      </w:r>
      <w:r w:rsidR="00D65771" w:rsidRPr="00E3520C">
        <w:rPr>
          <w:rFonts w:eastAsia="Calibri" w:cs="Times New Roman"/>
          <w:snapToGrid w:val="0"/>
          <w:sz w:val="22"/>
          <w:szCs w:val="22"/>
          <w:lang w:val="x-none" w:eastAsia="th-TH"/>
        </w:rPr>
        <w:t>March</w:t>
      </w:r>
      <w:r w:rsidRPr="00E3520C">
        <w:rPr>
          <w:rFonts w:eastAsia="Calibri" w:cs="Times New Roman"/>
          <w:snapToGrid w:val="0"/>
          <w:sz w:val="22"/>
          <w:szCs w:val="22"/>
          <w:lang w:val="en-US" w:eastAsia="th-TH"/>
        </w:rPr>
        <w:t xml:space="preserve"> 2020</w:t>
      </w:r>
    </w:p>
    <w:p w:rsidR="005F4FA0" w:rsidRPr="00E3520C" w:rsidRDefault="005F4FA0" w:rsidP="005F4FA0">
      <w:pPr>
        <w:ind w:firstLine="540"/>
        <w:rPr>
          <w:rFonts w:cs="Times New Roman"/>
          <w:sz w:val="16"/>
          <w:szCs w:val="16"/>
        </w:rPr>
      </w:pPr>
    </w:p>
    <w:tbl>
      <w:tblPr>
        <w:tblW w:w="14384" w:type="dxa"/>
        <w:tblInd w:w="18" w:type="dxa"/>
        <w:tblLayout w:type="fixed"/>
        <w:tblLook w:val="04A0" w:firstRow="1" w:lastRow="0" w:firstColumn="1" w:lastColumn="0" w:noHBand="0" w:noVBand="1"/>
      </w:tblPr>
      <w:tblGrid>
        <w:gridCol w:w="2381"/>
        <w:gridCol w:w="1194"/>
        <w:gridCol w:w="1201"/>
        <w:gridCol w:w="1202"/>
        <w:gridCol w:w="1190"/>
        <w:gridCol w:w="9"/>
        <w:gridCol w:w="1200"/>
        <w:gridCol w:w="1200"/>
        <w:gridCol w:w="1170"/>
        <w:gridCol w:w="29"/>
        <w:gridCol w:w="1194"/>
        <w:gridCol w:w="6"/>
        <w:gridCol w:w="1181"/>
        <w:gridCol w:w="19"/>
        <w:gridCol w:w="1208"/>
      </w:tblGrid>
      <w:tr w:rsidR="00E3520C" w:rsidRPr="00E3520C" w:rsidTr="00F11BD5">
        <w:trPr>
          <w:trHeight w:val="20"/>
        </w:trPr>
        <w:tc>
          <w:tcPr>
            <w:tcW w:w="2381" w:type="dxa"/>
            <w:shd w:val="clear" w:color="auto" w:fill="auto"/>
          </w:tcPr>
          <w:p w:rsidR="005F4FA0" w:rsidRPr="00E3520C" w:rsidRDefault="005F4FA0" w:rsidP="00F11BD5">
            <w:pPr>
              <w:spacing w:line="260" w:lineRule="exact"/>
              <w:ind w:right="-108"/>
              <w:rPr>
                <w:rFonts w:cs="Times New Roman"/>
                <w:sz w:val="16"/>
                <w:szCs w:val="16"/>
              </w:rPr>
            </w:pPr>
          </w:p>
        </w:tc>
        <w:tc>
          <w:tcPr>
            <w:tcW w:w="1194" w:type="dxa"/>
            <w:shd w:val="clear" w:color="auto" w:fill="auto"/>
          </w:tcPr>
          <w:p w:rsidR="005F4FA0" w:rsidRPr="00E3520C" w:rsidRDefault="005F4FA0" w:rsidP="00F11BD5">
            <w:pPr>
              <w:spacing w:line="260" w:lineRule="exact"/>
              <w:ind w:left="-18" w:right="-90"/>
              <w:rPr>
                <w:rFonts w:cs="Times New Roman"/>
                <w:sz w:val="16"/>
                <w:szCs w:val="16"/>
              </w:rPr>
            </w:pPr>
          </w:p>
        </w:tc>
        <w:tc>
          <w:tcPr>
            <w:tcW w:w="1201" w:type="dxa"/>
            <w:shd w:val="clear" w:color="auto" w:fill="auto"/>
          </w:tcPr>
          <w:p w:rsidR="005F4FA0" w:rsidRPr="00E3520C" w:rsidRDefault="005F4FA0" w:rsidP="00F11BD5">
            <w:pPr>
              <w:spacing w:line="260" w:lineRule="exact"/>
              <w:ind w:left="-18" w:right="-90"/>
              <w:rPr>
                <w:rFonts w:cs="Times New Roman"/>
                <w:sz w:val="16"/>
                <w:szCs w:val="16"/>
              </w:rPr>
            </w:pPr>
          </w:p>
        </w:tc>
        <w:tc>
          <w:tcPr>
            <w:tcW w:w="1202" w:type="dxa"/>
          </w:tcPr>
          <w:p w:rsidR="005F4FA0" w:rsidRPr="00E3520C" w:rsidRDefault="005F4FA0" w:rsidP="00F11BD5">
            <w:pPr>
              <w:spacing w:line="260" w:lineRule="exact"/>
              <w:ind w:left="-18" w:right="-90"/>
              <w:rPr>
                <w:rFonts w:cs="Times New Roman"/>
                <w:sz w:val="16"/>
                <w:szCs w:val="16"/>
              </w:rPr>
            </w:pPr>
          </w:p>
        </w:tc>
        <w:tc>
          <w:tcPr>
            <w:tcW w:w="1190" w:type="dxa"/>
            <w:shd w:val="clear" w:color="auto" w:fill="auto"/>
          </w:tcPr>
          <w:p w:rsidR="005F4FA0" w:rsidRPr="00E3520C" w:rsidRDefault="005F4FA0" w:rsidP="00F11BD5">
            <w:pPr>
              <w:spacing w:line="260" w:lineRule="exact"/>
              <w:ind w:left="-18" w:right="-90"/>
              <w:rPr>
                <w:rFonts w:cs="Times New Roman"/>
                <w:sz w:val="16"/>
                <w:szCs w:val="16"/>
              </w:rPr>
            </w:pPr>
          </w:p>
        </w:tc>
        <w:tc>
          <w:tcPr>
            <w:tcW w:w="1209" w:type="dxa"/>
            <w:gridSpan w:val="2"/>
            <w:shd w:val="clear" w:color="auto" w:fill="auto"/>
          </w:tcPr>
          <w:p w:rsidR="005F4FA0" w:rsidRPr="00E3520C" w:rsidRDefault="005F4FA0" w:rsidP="00F11BD5">
            <w:pPr>
              <w:spacing w:line="260" w:lineRule="exact"/>
              <w:ind w:left="-18" w:right="-90"/>
              <w:rPr>
                <w:rFonts w:cs="Times New Roman"/>
                <w:sz w:val="16"/>
                <w:szCs w:val="16"/>
              </w:rPr>
            </w:pPr>
          </w:p>
        </w:tc>
        <w:tc>
          <w:tcPr>
            <w:tcW w:w="1200" w:type="dxa"/>
            <w:shd w:val="clear" w:color="auto" w:fill="auto"/>
          </w:tcPr>
          <w:p w:rsidR="005F4FA0" w:rsidRPr="00E3520C" w:rsidRDefault="005F4FA0" w:rsidP="00F11BD5">
            <w:pPr>
              <w:spacing w:line="260" w:lineRule="exact"/>
              <w:ind w:left="-18" w:right="-90"/>
              <w:rPr>
                <w:rFonts w:cs="Times New Roman"/>
                <w:sz w:val="16"/>
                <w:szCs w:val="16"/>
              </w:rPr>
            </w:pPr>
          </w:p>
        </w:tc>
        <w:tc>
          <w:tcPr>
            <w:tcW w:w="1170" w:type="dxa"/>
          </w:tcPr>
          <w:p w:rsidR="005F4FA0" w:rsidRPr="00E3520C" w:rsidRDefault="005F4FA0" w:rsidP="00F11BD5">
            <w:pPr>
              <w:spacing w:line="260" w:lineRule="exact"/>
              <w:ind w:left="-18" w:right="-90"/>
              <w:rPr>
                <w:rFonts w:cs="Times New Roman"/>
                <w:sz w:val="16"/>
                <w:szCs w:val="16"/>
              </w:rPr>
            </w:pPr>
          </w:p>
        </w:tc>
        <w:tc>
          <w:tcPr>
            <w:tcW w:w="1223" w:type="dxa"/>
            <w:gridSpan w:val="2"/>
            <w:shd w:val="clear" w:color="auto" w:fill="auto"/>
          </w:tcPr>
          <w:p w:rsidR="005F4FA0" w:rsidRPr="00E3520C" w:rsidRDefault="005F4FA0" w:rsidP="00F11BD5">
            <w:pPr>
              <w:spacing w:line="260" w:lineRule="exact"/>
              <w:ind w:left="-18" w:right="-90"/>
              <w:rPr>
                <w:rFonts w:cs="Times New Roman"/>
                <w:sz w:val="16"/>
                <w:szCs w:val="16"/>
              </w:rPr>
            </w:pPr>
          </w:p>
        </w:tc>
        <w:tc>
          <w:tcPr>
            <w:tcW w:w="2414" w:type="dxa"/>
            <w:gridSpan w:val="4"/>
            <w:shd w:val="clear" w:color="auto" w:fill="auto"/>
          </w:tcPr>
          <w:p w:rsidR="005F4FA0" w:rsidRPr="00E3520C" w:rsidRDefault="005F4FA0" w:rsidP="00F11BD5">
            <w:pPr>
              <w:spacing w:line="260" w:lineRule="exact"/>
              <w:ind w:left="-18" w:right="-90"/>
              <w:jc w:val="right"/>
              <w:rPr>
                <w:rFonts w:cs="Times New Roman"/>
                <w:sz w:val="16"/>
                <w:szCs w:val="16"/>
              </w:rPr>
            </w:pPr>
            <w:r w:rsidRPr="00E3520C">
              <w:rPr>
                <w:rFonts w:cs="Times New Roman"/>
                <w:sz w:val="16"/>
                <w:szCs w:val="16"/>
              </w:rPr>
              <w:t>Unit</w:t>
            </w:r>
            <w:r w:rsidRPr="00E3520C">
              <w:rPr>
                <w:rFonts w:cs="Times New Roman"/>
                <w:sz w:val="16"/>
                <w:szCs w:val="16"/>
                <w:cs/>
              </w:rPr>
              <w:t xml:space="preserve">: </w:t>
            </w:r>
            <w:r w:rsidRPr="00E3520C">
              <w:rPr>
                <w:rFonts w:cs="Times New Roman"/>
                <w:sz w:val="16"/>
                <w:szCs w:val="16"/>
              </w:rPr>
              <w:t>Million Baht</w:t>
            </w:r>
          </w:p>
        </w:tc>
      </w:tr>
      <w:tr w:rsidR="00E3520C" w:rsidRPr="00E3520C" w:rsidTr="00F11BD5">
        <w:trPr>
          <w:trHeight w:val="20"/>
        </w:trPr>
        <w:tc>
          <w:tcPr>
            <w:tcW w:w="2381" w:type="dxa"/>
            <w:shd w:val="clear" w:color="auto" w:fill="auto"/>
          </w:tcPr>
          <w:p w:rsidR="005F4FA0" w:rsidRPr="00E3520C" w:rsidRDefault="005F4FA0" w:rsidP="00F11BD5">
            <w:pPr>
              <w:spacing w:line="260" w:lineRule="exact"/>
              <w:ind w:left="342" w:right="-108" w:hanging="450"/>
              <w:rPr>
                <w:rFonts w:cs="Times New Roman"/>
                <w:sz w:val="16"/>
                <w:szCs w:val="16"/>
              </w:rPr>
            </w:pPr>
          </w:p>
        </w:tc>
        <w:tc>
          <w:tcPr>
            <w:tcW w:w="3597" w:type="dxa"/>
            <w:gridSpan w:val="3"/>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pacing w:val="-2"/>
                <w:sz w:val="16"/>
                <w:szCs w:val="16"/>
              </w:rPr>
              <w:t>Upstream petroleum and natural gas</w:t>
            </w:r>
          </w:p>
        </w:tc>
        <w:tc>
          <w:tcPr>
            <w:tcW w:w="3599" w:type="dxa"/>
            <w:gridSpan w:val="4"/>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Downstream petroleum</w:t>
            </w:r>
          </w:p>
        </w:tc>
        <w:tc>
          <w:tcPr>
            <w:tcW w:w="1170" w:type="dxa"/>
            <w:vMerge w:val="restart"/>
            <w:vAlign w:val="bottom"/>
          </w:tcPr>
          <w:p w:rsidR="005F4FA0" w:rsidRPr="00E3520C" w:rsidRDefault="00BA0DB0" w:rsidP="00F11BD5">
            <w:pPr>
              <w:pBdr>
                <w:bottom w:val="single" w:sz="4" w:space="1" w:color="auto"/>
              </w:pBdr>
              <w:spacing w:line="260" w:lineRule="exact"/>
              <w:ind w:right="-90"/>
              <w:jc w:val="center"/>
              <w:rPr>
                <w:rFonts w:cs="Times New Roman"/>
                <w:sz w:val="16"/>
                <w:szCs w:val="16"/>
              </w:rPr>
            </w:pPr>
            <w:r w:rsidRPr="00E3520C">
              <w:rPr>
                <w:rFonts w:cs="Times New Roman"/>
                <w:sz w:val="16"/>
                <w:szCs w:val="16"/>
              </w:rPr>
              <w:t xml:space="preserve">Technology     and  </w:t>
            </w:r>
            <w:r w:rsidR="00B04F7B" w:rsidRPr="00E3520C">
              <w:rPr>
                <w:rFonts w:cs="Times New Roman"/>
                <w:sz w:val="16"/>
                <w:szCs w:val="16"/>
              </w:rPr>
              <w:t>E</w:t>
            </w:r>
            <w:r w:rsidR="005F4FA0" w:rsidRPr="00E3520C">
              <w:rPr>
                <w:rFonts w:cs="Times New Roman"/>
                <w:sz w:val="16"/>
                <w:szCs w:val="16"/>
              </w:rPr>
              <w:t>ngineering</w:t>
            </w:r>
            <w:r w:rsidR="005F4FA0" w:rsidRPr="00E3520C">
              <w:rPr>
                <w:rFonts w:cs="Times New Roman"/>
                <w:sz w:val="16"/>
                <w:szCs w:val="16"/>
                <w:cs/>
              </w:rPr>
              <w:br/>
            </w:r>
          </w:p>
        </w:tc>
        <w:tc>
          <w:tcPr>
            <w:tcW w:w="1223" w:type="dxa"/>
            <w:gridSpan w:val="2"/>
            <w:vMerge w:val="restart"/>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Others</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6" w:type="dxa"/>
            <w:gridSpan w:val="3"/>
            <w:vMerge w:val="restart"/>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Elimination</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8" w:type="dxa"/>
            <w:vMerge w:val="restart"/>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Total</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r>
      <w:tr w:rsidR="00E3520C" w:rsidRPr="00E3520C" w:rsidTr="00F11BD5">
        <w:trPr>
          <w:trHeight w:val="20"/>
        </w:trPr>
        <w:tc>
          <w:tcPr>
            <w:tcW w:w="2381" w:type="dxa"/>
            <w:shd w:val="clear" w:color="auto" w:fill="auto"/>
          </w:tcPr>
          <w:p w:rsidR="005F4FA0" w:rsidRPr="00E3520C" w:rsidRDefault="005F4FA0" w:rsidP="00F11BD5">
            <w:pPr>
              <w:spacing w:line="260" w:lineRule="exact"/>
              <w:ind w:left="342" w:right="-108" w:hanging="450"/>
              <w:rPr>
                <w:rFonts w:cs="Times New Roman"/>
                <w:sz w:val="16"/>
                <w:szCs w:val="16"/>
              </w:rPr>
            </w:pPr>
          </w:p>
        </w:tc>
        <w:tc>
          <w:tcPr>
            <w:tcW w:w="1194" w:type="dxa"/>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Petroleum</w:t>
            </w:r>
          </w:p>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exploration and</w:t>
            </w:r>
          </w:p>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production</w:t>
            </w:r>
          </w:p>
        </w:tc>
        <w:tc>
          <w:tcPr>
            <w:tcW w:w="1201" w:type="dxa"/>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lang w:val="en-US"/>
              </w:rPr>
            </w:pPr>
            <w:r w:rsidRPr="00E3520C">
              <w:rPr>
                <w:rFonts w:cs="Times New Roman"/>
                <w:sz w:val="16"/>
                <w:szCs w:val="16"/>
              </w:rPr>
              <w:t>Natural gas</w:t>
            </w:r>
          </w:p>
          <w:p w:rsidR="005F4FA0" w:rsidRPr="00E3520C" w:rsidRDefault="005F4FA0" w:rsidP="00F11BD5">
            <w:pPr>
              <w:pBdr>
                <w:bottom w:val="single" w:sz="4" w:space="1" w:color="auto"/>
              </w:pBdr>
              <w:spacing w:line="260" w:lineRule="exact"/>
              <w:ind w:left="-18" w:right="-90"/>
              <w:jc w:val="center"/>
              <w:rPr>
                <w:rFonts w:cs="Times New Roman"/>
                <w:sz w:val="16"/>
                <w:szCs w:val="16"/>
                <w:lang w:val="en-US"/>
              </w:rPr>
            </w:pPr>
          </w:p>
          <w:p w:rsidR="005F4FA0" w:rsidRPr="00E3520C" w:rsidRDefault="005F4FA0" w:rsidP="00F11BD5">
            <w:pPr>
              <w:pBdr>
                <w:bottom w:val="single" w:sz="4" w:space="1" w:color="auto"/>
              </w:pBdr>
              <w:spacing w:line="260" w:lineRule="exact"/>
              <w:ind w:left="-18" w:right="-90"/>
              <w:jc w:val="center"/>
              <w:rPr>
                <w:rFonts w:cs="Times New Roman"/>
                <w:sz w:val="16"/>
                <w:szCs w:val="16"/>
                <w:lang w:val="en-US"/>
              </w:rPr>
            </w:pPr>
          </w:p>
        </w:tc>
        <w:tc>
          <w:tcPr>
            <w:tcW w:w="1202" w:type="dxa"/>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Coal</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190" w:type="dxa"/>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Oil</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9" w:type="dxa"/>
            <w:gridSpan w:val="2"/>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International trading</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0" w:type="dxa"/>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lang w:val="en-US"/>
              </w:rPr>
            </w:pPr>
            <w:r w:rsidRPr="00E3520C">
              <w:rPr>
                <w:rFonts w:cs="Times New Roman"/>
                <w:sz w:val="16"/>
                <w:szCs w:val="16"/>
              </w:rPr>
              <w:t>Petrochemicals</w:t>
            </w:r>
            <w:r w:rsidRPr="00E3520C">
              <w:rPr>
                <w:rFonts w:cs="Times New Roman"/>
                <w:sz w:val="16"/>
                <w:szCs w:val="16"/>
                <w:cs/>
              </w:rPr>
              <w:t xml:space="preserve"> </w:t>
            </w:r>
            <w:r w:rsidRPr="00E3520C">
              <w:rPr>
                <w:rFonts w:cs="Times New Roman"/>
                <w:sz w:val="16"/>
                <w:szCs w:val="16"/>
                <w:lang w:val="en-US"/>
              </w:rPr>
              <w:t>and</w:t>
            </w:r>
          </w:p>
          <w:p w:rsidR="005F4FA0" w:rsidRPr="00E3520C" w:rsidRDefault="00B04F7B"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R</w:t>
            </w:r>
            <w:r w:rsidR="005F4FA0" w:rsidRPr="00E3520C">
              <w:rPr>
                <w:rFonts w:cs="Times New Roman"/>
                <w:sz w:val="16"/>
                <w:szCs w:val="16"/>
              </w:rPr>
              <w:t>efining</w:t>
            </w:r>
          </w:p>
        </w:tc>
        <w:tc>
          <w:tcPr>
            <w:tcW w:w="1170" w:type="dxa"/>
            <w:vMerge/>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23" w:type="dxa"/>
            <w:gridSpan w:val="2"/>
            <w:vMerge/>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6" w:type="dxa"/>
            <w:gridSpan w:val="3"/>
            <w:vMerge/>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8" w:type="dxa"/>
            <w:vMerge/>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cs/>
                <w:lang w:eastAsia="zh-CN"/>
              </w:rPr>
            </w:pPr>
            <w:r w:rsidRPr="00E3520C">
              <w:rPr>
                <w:rFonts w:cs="Times New Roman"/>
                <w:sz w:val="16"/>
                <w:szCs w:val="16"/>
                <w:lang w:eastAsia="zh-CN"/>
              </w:rPr>
              <w:t>Sales</w:t>
            </w:r>
            <w:r w:rsidRPr="00E3520C">
              <w:rPr>
                <w:rFonts w:cs="Times New Roman"/>
                <w:sz w:val="16"/>
                <w:szCs w:val="16"/>
                <w:cs/>
                <w:lang w:eastAsia="zh-CN"/>
              </w:rPr>
              <w:tab/>
              <w:t xml:space="preserve">- </w:t>
            </w:r>
            <w:r w:rsidRPr="00E3520C">
              <w:rPr>
                <w:rFonts w:cs="Times New Roman"/>
                <w:sz w:val="16"/>
                <w:szCs w:val="16"/>
                <w:lang w:eastAsia="zh-CN"/>
              </w:rPr>
              <w:t>others</w:t>
            </w:r>
          </w:p>
        </w:tc>
        <w:tc>
          <w:tcPr>
            <w:tcW w:w="1194" w:type="dxa"/>
            <w:tcBorders>
              <w:top w:val="nil"/>
            </w:tcBorders>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11,205</w:t>
            </w:r>
          </w:p>
        </w:tc>
        <w:tc>
          <w:tcPr>
            <w:tcW w:w="1201" w:type="dxa"/>
            <w:tcBorders>
              <w:top w:val="nil"/>
            </w:tcBorders>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80,958</w:t>
            </w:r>
          </w:p>
        </w:tc>
        <w:tc>
          <w:tcPr>
            <w:tcW w:w="1202" w:type="dxa"/>
            <w:tcBorders>
              <w:top w:val="nil"/>
            </w:tcBorders>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3,320</w:t>
            </w:r>
          </w:p>
        </w:tc>
        <w:tc>
          <w:tcPr>
            <w:tcW w:w="1199" w:type="dxa"/>
            <w:gridSpan w:val="2"/>
            <w:tcBorders>
              <w:top w:val="nil"/>
            </w:tcBorders>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129,466</w:t>
            </w:r>
          </w:p>
        </w:tc>
        <w:tc>
          <w:tcPr>
            <w:tcW w:w="1200" w:type="dxa"/>
            <w:tcBorders>
              <w:top w:val="nil"/>
            </w:tcBorders>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119,741</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123,963</w:t>
            </w: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14,866</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48</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w:t>
            </w:r>
          </w:p>
        </w:tc>
        <w:tc>
          <w:tcPr>
            <w:tcW w:w="1208"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483,567</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lang w:val="en-US" w:eastAsia="zh-CN"/>
              </w:rPr>
            </w:pPr>
            <w:r w:rsidRPr="00E3520C">
              <w:rPr>
                <w:rFonts w:cs="Times New Roman"/>
                <w:sz w:val="16"/>
                <w:szCs w:val="16"/>
                <w:cs/>
                <w:lang w:eastAsia="zh-CN"/>
              </w:rPr>
              <w:tab/>
              <w:t xml:space="preserve">- </w:t>
            </w:r>
            <w:r w:rsidRPr="00E3520C">
              <w:rPr>
                <w:rFonts w:cs="Times New Roman"/>
                <w:sz w:val="16"/>
                <w:szCs w:val="16"/>
                <w:lang w:eastAsia="zh-CN"/>
              </w:rPr>
              <w:t>related parties</w:t>
            </w:r>
            <w:r w:rsidRPr="00E3520C">
              <w:rPr>
                <w:rFonts w:cs="Times New Roman"/>
                <w:sz w:val="16"/>
                <w:szCs w:val="16"/>
                <w:cs/>
                <w:lang w:eastAsia="zh-CN"/>
              </w:rPr>
              <w:t xml:space="preserve"> </w:t>
            </w:r>
          </w:p>
        </w:tc>
        <w:tc>
          <w:tcPr>
            <w:tcW w:w="1194"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35,781</w:t>
            </w:r>
          </w:p>
        </w:tc>
        <w:tc>
          <w:tcPr>
            <w:tcW w:w="1201"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cs/>
              </w:rPr>
            </w:pPr>
            <w:r w:rsidRPr="00E3520C">
              <w:rPr>
                <w:rFonts w:cs="Times New Roman"/>
                <w:sz w:val="16"/>
                <w:szCs w:val="16"/>
              </w:rPr>
              <w:t>33,307</w:t>
            </w:r>
          </w:p>
        </w:tc>
        <w:tc>
          <w:tcPr>
            <w:tcW w:w="1202" w:type="dxa"/>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206</w:t>
            </w:r>
          </w:p>
        </w:tc>
        <w:tc>
          <w:tcPr>
            <w:tcW w:w="1199"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1,163</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102,943</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88,089</w:t>
            </w:r>
          </w:p>
        </w:tc>
        <w:tc>
          <w:tcPr>
            <w:tcW w:w="1199" w:type="dxa"/>
            <w:gridSpan w:val="2"/>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4,839</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812</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(267,140)</w:t>
            </w:r>
          </w:p>
        </w:tc>
        <w:tc>
          <w:tcPr>
            <w:tcW w:w="1208"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cs/>
                <w:lang w:eastAsia="zh-CN"/>
              </w:rPr>
            </w:pPr>
            <w:r w:rsidRPr="00E3520C">
              <w:rPr>
                <w:rFonts w:cs="Times New Roman"/>
                <w:sz w:val="16"/>
                <w:szCs w:val="16"/>
                <w:lang w:eastAsia="zh-CN"/>
              </w:rPr>
              <w:t>Net sales</w:t>
            </w:r>
          </w:p>
        </w:tc>
        <w:tc>
          <w:tcPr>
            <w:tcW w:w="1194"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46,986</w:t>
            </w:r>
          </w:p>
        </w:tc>
        <w:tc>
          <w:tcPr>
            <w:tcW w:w="1201"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114,265</w:t>
            </w:r>
          </w:p>
        </w:tc>
        <w:tc>
          <w:tcPr>
            <w:tcW w:w="1202" w:type="dxa"/>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3,526</w:t>
            </w:r>
          </w:p>
        </w:tc>
        <w:tc>
          <w:tcPr>
            <w:tcW w:w="1199"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130,629</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222,684</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212,052</w:t>
            </w:r>
          </w:p>
        </w:tc>
        <w:tc>
          <w:tcPr>
            <w:tcW w:w="1199" w:type="dxa"/>
            <w:gridSpan w:val="2"/>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19,705</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860</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(267,140)</w:t>
            </w:r>
          </w:p>
        </w:tc>
        <w:tc>
          <w:tcPr>
            <w:tcW w:w="1208"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483,567</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lang w:val="en-US" w:eastAsia="zh-CN"/>
              </w:rPr>
            </w:pPr>
            <w:r w:rsidRPr="00E3520C">
              <w:rPr>
                <w:rFonts w:cs="Times New Roman"/>
                <w:sz w:val="16"/>
                <w:szCs w:val="16"/>
                <w:lang w:eastAsia="zh-CN"/>
              </w:rPr>
              <w:t>Gross profit</w:t>
            </w:r>
            <w:r w:rsidRPr="00E3520C">
              <w:rPr>
                <w:rFonts w:cs="Times New Roman"/>
                <w:sz w:val="16"/>
                <w:szCs w:val="16"/>
                <w:lang w:val="en-US" w:eastAsia="zh-CN"/>
              </w:rPr>
              <w:t xml:space="preserve"> (loss)</w:t>
            </w:r>
            <w:r w:rsidRPr="00E3520C">
              <w:rPr>
                <w:rFonts w:cs="Times New Roman"/>
                <w:sz w:val="18"/>
                <w:szCs w:val="18"/>
                <w:cs/>
                <w:lang w:eastAsia="zh-CN"/>
              </w:rPr>
              <w:t>*</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40,453</w:t>
            </w: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16,353</w:t>
            </w: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1,454</w:t>
            </w: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7,957</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(3,234)</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(18,302)</w:t>
            </w: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5,864</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(19)</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(274)</w:t>
            </w:r>
          </w:p>
        </w:tc>
        <w:tc>
          <w:tcPr>
            <w:tcW w:w="1208"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50,252</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cs/>
                <w:lang w:val="en-US" w:eastAsia="zh-CN"/>
              </w:rPr>
            </w:pPr>
            <w:r w:rsidRPr="00E3520C">
              <w:rPr>
                <w:rFonts w:cs="Times New Roman"/>
                <w:sz w:val="16"/>
                <w:szCs w:val="16"/>
                <w:lang w:eastAsia="zh-CN"/>
              </w:rPr>
              <w:t xml:space="preserve">EBITDA </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33,315</w:t>
            </w: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14,433</w:t>
            </w: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1,174</w:t>
            </w: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3,755</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(3,392)</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(22,971)</w:t>
            </w:r>
          </w:p>
        </w:tc>
        <w:tc>
          <w:tcPr>
            <w:tcW w:w="1199" w:type="dxa"/>
            <w:gridSpan w:val="2"/>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5,668</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(532)</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935</w:t>
            </w:r>
          </w:p>
        </w:tc>
        <w:tc>
          <w:tcPr>
            <w:tcW w:w="1208"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32,385</w:t>
            </w:r>
          </w:p>
        </w:tc>
      </w:tr>
      <w:tr w:rsidR="00E3520C" w:rsidRPr="00E3520C" w:rsidTr="00A83E48">
        <w:trPr>
          <w:trHeight w:val="20"/>
        </w:trPr>
        <w:tc>
          <w:tcPr>
            <w:tcW w:w="2381" w:type="dxa"/>
            <w:shd w:val="clear" w:color="auto" w:fill="auto"/>
            <w:vAlign w:val="bottom"/>
          </w:tcPr>
          <w:p w:rsidR="00A83E48" w:rsidRPr="00E3520C" w:rsidRDefault="00A83E48" w:rsidP="00A83E48">
            <w:pPr>
              <w:spacing w:line="260" w:lineRule="exact"/>
              <w:ind w:left="167" w:right="-108" w:hanging="266"/>
              <w:jc w:val="left"/>
              <w:rPr>
                <w:rFonts w:cs="Times New Roman"/>
                <w:sz w:val="16"/>
                <w:szCs w:val="16"/>
                <w:lang w:val="en-US" w:eastAsia="zh-CN"/>
              </w:rPr>
            </w:pPr>
            <w:r w:rsidRPr="00E3520C">
              <w:rPr>
                <w:rFonts w:cs="Times New Roman"/>
                <w:sz w:val="16"/>
                <w:szCs w:val="16"/>
                <w:lang w:eastAsia="zh-CN"/>
              </w:rPr>
              <w:t>Depreciation</w:t>
            </w:r>
            <w:r w:rsidRPr="00E3520C">
              <w:rPr>
                <w:rFonts w:cs="Times New Roman"/>
                <w:sz w:val="16"/>
                <w:szCs w:val="16"/>
                <w:cs/>
                <w:lang w:eastAsia="zh-CN"/>
              </w:rPr>
              <w:t xml:space="preserve"> </w:t>
            </w:r>
            <w:r w:rsidRPr="00E3520C">
              <w:rPr>
                <w:rFonts w:cs="Times New Roman"/>
                <w:sz w:val="16"/>
                <w:szCs w:val="16"/>
                <w:lang w:eastAsia="zh-CN"/>
              </w:rPr>
              <w:t>and amortization</w:t>
            </w:r>
            <w:r w:rsidRPr="00E3520C">
              <w:rPr>
                <w:rFonts w:cs="Times New Roman"/>
                <w:sz w:val="16"/>
                <w:szCs w:val="16"/>
                <w:lang w:val="en-US" w:eastAsia="zh-CN"/>
              </w:rPr>
              <w:t xml:space="preserve"> expenses</w:t>
            </w:r>
          </w:p>
        </w:tc>
        <w:tc>
          <w:tcPr>
            <w:tcW w:w="1194"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(16,719)</w:t>
            </w:r>
          </w:p>
        </w:tc>
        <w:tc>
          <w:tcPr>
            <w:tcW w:w="1201"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(4,832)</w:t>
            </w:r>
          </w:p>
        </w:tc>
        <w:tc>
          <w:tcPr>
            <w:tcW w:w="1202" w:type="dxa"/>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(771)</w:t>
            </w:r>
          </w:p>
        </w:tc>
        <w:tc>
          <w:tcPr>
            <w:tcW w:w="1199"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(1,290)</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(71)</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(9,360)</w:t>
            </w:r>
          </w:p>
        </w:tc>
        <w:tc>
          <w:tcPr>
            <w:tcW w:w="1199" w:type="dxa"/>
            <w:gridSpan w:val="2"/>
            <w:vAlign w:val="bottom"/>
          </w:tcPr>
          <w:p w:rsidR="00A83E48" w:rsidRPr="00E3520C" w:rsidRDefault="00A83E48" w:rsidP="00A83E48">
            <w:pPr>
              <w:pBdr>
                <w:bottom w:val="single" w:sz="4" w:space="1" w:color="auto"/>
              </w:pBdr>
              <w:tabs>
                <w:tab w:val="decimal" w:pos="812"/>
              </w:tabs>
              <w:spacing w:line="280" w:lineRule="exact"/>
              <w:ind w:left="-18" w:right="-90"/>
              <w:jc w:val="left"/>
              <w:rPr>
                <w:rFonts w:cs="Times New Roman"/>
                <w:sz w:val="16"/>
                <w:szCs w:val="16"/>
                <w:cs/>
              </w:rPr>
            </w:pPr>
            <w:r w:rsidRPr="00E3520C">
              <w:rPr>
                <w:rFonts w:cs="Times New Roman"/>
                <w:sz w:val="16"/>
                <w:szCs w:val="16"/>
              </w:rPr>
              <w:t>(2,733)</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(89)</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w:t>
            </w:r>
          </w:p>
        </w:tc>
        <w:tc>
          <w:tcPr>
            <w:tcW w:w="1208"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(35,865)</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lang w:val="en-US" w:eastAsia="zh-CN"/>
              </w:rPr>
            </w:pPr>
            <w:r w:rsidRPr="00E3520C">
              <w:rPr>
                <w:rFonts w:cs="Times New Roman"/>
                <w:sz w:val="16"/>
                <w:szCs w:val="16"/>
                <w:lang w:val="en-US" w:eastAsia="zh-CN"/>
              </w:rPr>
              <w:t>Segment operating profit (loss)</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16,596</w:t>
            </w: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9,601</w:t>
            </w: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403</w:t>
            </w: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2,465</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(3,463)</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(32,331)</w:t>
            </w: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2,935</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(621)</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935</w:t>
            </w:r>
          </w:p>
        </w:tc>
        <w:tc>
          <w:tcPr>
            <w:tcW w:w="1208"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(3,480)</w:t>
            </w:r>
          </w:p>
        </w:tc>
      </w:tr>
      <w:tr w:rsidR="00E3520C" w:rsidRPr="00E3520C" w:rsidTr="00F11BD5">
        <w:trPr>
          <w:trHeight w:val="57"/>
        </w:trPr>
        <w:tc>
          <w:tcPr>
            <w:tcW w:w="2381" w:type="dxa"/>
            <w:shd w:val="clear" w:color="auto" w:fill="auto"/>
            <w:vAlign w:val="bottom"/>
          </w:tcPr>
          <w:p w:rsidR="00A83E48" w:rsidRPr="00E3520C" w:rsidRDefault="00A83E48" w:rsidP="00A83E48">
            <w:pPr>
              <w:spacing w:line="260" w:lineRule="exact"/>
              <w:ind w:left="162" w:right="-108" w:hanging="270"/>
              <w:jc w:val="left"/>
              <w:rPr>
                <w:rFonts w:cs="Times New Roman"/>
                <w:sz w:val="16"/>
                <w:szCs w:val="16"/>
                <w:lang w:eastAsia="zh-CN"/>
              </w:rPr>
            </w:pPr>
            <w:r w:rsidRPr="00E3520C">
              <w:rPr>
                <w:rFonts w:cs="Times New Roman"/>
                <w:sz w:val="16"/>
                <w:szCs w:val="16"/>
                <w:lang w:eastAsia="zh-CN"/>
              </w:rPr>
              <w:t>Share of profit</w:t>
            </w:r>
            <w:r w:rsidR="00D30BA4" w:rsidRPr="00E3520C">
              <w:rPr>
                <w:rFonts w:cstheme="minorBidi" w:hint="cs"/>
                <w:sz w:val="16"/>
                <w:szCs w:val="16"/>
                <w:cs/>
                <w:lang w:eastAsia="zh-CN"/>
              </w:rPr>
              <w:t xml:space="preserve"> </w:t>
            </w:r>
            <w:r w:rsidR="00B04F7B" w:rsidRPr="00E3520C">
              <w:rPr>
                <w:rFonts w:cs="Times New Roman"/>
                <w:sz w:val="16"/>
                <w:szCs w:val="16"/>
                <w:lang w:eastAsia="zh-CN"/>
              </w:rPr>
              <w:t>(loss</w:t>
            </w:r>
            <w:r w:rsidR="003E718B" w:rsidRPr="00E3520C">
              <w:rPr>
                <w:rFonts w:cs="Times New Roman"/>
                <w:sz w:val="16"/>
                <w:szCs w:val="16"/>
                <w:lang w:eastAsia="zh-CN"/>
              </w:rPr>
              <w:t>)</w:t>
            </w:r>
            <w:r w:rsidRPr="00E3520C">
              <w:rPr>
                <w:rFonts w:cs="Times New Roman"/>
                <w:sz w:val="16"/>
                <w:szCs w:val="16"/>
                <w:lang w:eastAsia="zh-CN"/>
              </w:rPr>
              <w:t xml:space="preserve"> from investments in joint ventures and associates</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334</w:t>
            </w: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(13)</w:t>
            </w: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w:t>
            </w: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231</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140</w:t>
            </w:r>
          </w:p>
        </w:tc>
        <w:tc>
          <w:tcPr>
            <w:tcW w:w="1199" w:type="dxa"/>
            <w:gridSpan w:val="2"/>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(48)</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hint="cs"/>
                <w:sz w:val="16"/>
                <w:szCs w:val="16"/>
                <w:cs/>
              </w:rPr>
              <w:t>-</w:t>
            </w:r>
          </w:p>
        </w:tc>
        <w:tc>
          <w:tcPr>
            <w:tcW w:w="1208"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643</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162" w:right="-108" w:hanging="270"/>
              <w:jc w:val="left"/>
              <w:rPr>
                <w:rFonts w:cs="Times New Roman"/>
                <w:sz w:val="16"/>
                <w:szCs w:val="16"/>
                <w:lang w:eastAsia="zh-CN"/>
              </w:rPr>
            </w:pPr>
            <w:r w:rsidRPr="00E3520C">
              <w:rPr>
                <w:rFonts w:cs="Times New Roman"/>
                <w:sz w:val="16"/>
                <w:szCs w:val="16"/>
                <w:lang w:val="en-US" w:eastAsia="zh-CN"/>
              </w:rPr>
              <w:t>Others</w:t>
            </w:r>
          </w:p>
        </w:tc>
        <w:tc>
          <w:tcPr>
            <w:tcW w:w="1194" w:type="dxa"/>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(30)</w:t>
            </w:r>
          </w:p>
        </w:tc>
        <w:tc>
          <w:tcPr>
            <w:tcW w:w="1201" w:type="dxa"/>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(6)</w:t>
            </w:r>
          </w:p>
        </w:tc>
        <w:tc>
          <w:tcPr>
            <w:tcW w:w="1202" w:type="dxa"/>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(5)</w:t>
            </w:r>
          </w:p>
        </w:tc>
        <w:tc>
          <w:tcPr>
            <w:tcW w:w="1199" w:type="dxa"/>
            <w:gridSpan w:val="2"/>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84</w:t>
            </w:r>
          </w:p>
        </w:tc>
        <w:tc>
          <w:tcPr>
            <w:tcW w:w="1200" w:type="dxa"/>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w:t>
            </w:r>
          </w:p>
        </w:tc>
        <w:tc>
          <w:tcPr>
            <w:tcW w:w="1200" w:type="dxa"/>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(266)</w:t>
            </w: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(4)</w:t>
            </w:r>
          </w:p>
        </w:tc>
        <w:tc>
          <w:tcPr>
            <w:tcW w:w="1200" w:type="dxa"/>
            <w:gridSpan w:val="2"/>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(14)</w:t>
            </w:r>
          </w:p>
        </w:tc>
        <w:tc>
          <w:tcPr>
            <w:tcW w:w="1200" w:type="dxa"/>
            <w:gridSpan w:val="2"/>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hint="cs"/>
                <w:sz w:val="16"/>
                <w:szCs w:val="16"/>
                <w:cs/>
              </w:rPr>
              <w:t>-</w:t>
            </w:r>
          </w:p>
        </w:tc>
        <w:tc>
          <w:tcPr>
            <w:tcW w:w="1208" w:type="dxa"/>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(241)</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162" w:right="-108" w:hanging="270"/>
              <w:jc w:val="left"/>
              <w:rPr>
                <w:rFonts w:cs="Times New Roman"/>
                <w:sz w:val="16"/>
                <w:szCs w:val="16"/>
                <w:lang w:val="en-US" w:eastAsia="zh-CN"/>
              </w:rPr>
            </w:pPr>
            <w:r w:rsidRPr="00E3520C">
              <w:rPr>
                <w:rFonts w:cs="Times New Roman"/>
                <w:sz w:val="16"/>
                <w:szCs w:val="16"/>
                <w:lang w:val="en-US" w:eastAsia="zh-CN"/>
              </w:rPr>
              <w:t>Unallocated revenue and expenses</w:t>
            </w:r>
            <w:r w:rsidRPr="00E3520C">
              <w:rPr>
                <w:rFonts w:cs="Times New Roman"/>
                <w:sz w:val="16"/>
                <w:szCs w:val="16"/>
                <w:cs/>
                <w:lang w:val="en-US" w:eastAsia="zh-CN"/>
              </w:rPr>
              <w:t>:</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vAlign w:val="bottom"/>
          </w:tcPr>
          <w:p w:rsidR="00A83E48" w:rsidRPr="00E3520C" w:rsidRDefault="00A83E48" w:rsidP="00A83E48">
            <w:pPr>
              <w:tabs>
                <w:tab w:val="decimal" w:pos="750"/>
              </w:tabs>
              <w:spacing w:line="280" w:lineRule="exact"/>
              <w:ind w:left="-18" w:right="-90"/>
              <w:rPr>
                <w:rFonts w:cs="Times New Roman"/>
                <w:sz w:val="16"/>
                <w:szCs w:val="16"/>
              </w:rPr>
            </w:pP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lang w:eastAsia="zh-CN"/>
              </w:rPr>
            </w:pPr>
            <w:r w:rsidRPr="00E3520C">
              <w:rPr>
                <w:rFonts w:cs="Times New Roman"/>
                <w:sz w:val="16"/>
                <w:szCs w:val="16"/>
                <w:lang w:eastAsia="zh-CN"/>
              </w:rPr>
              <w:t>Interest income</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tcPr>
          <w:p w:rsidR="00A83E48" w:rsidRPr="00E3520C" w:rsidRDefault="00A83E48" w:rsidP="00A83E48">
            <w:pPr>
              <w:tabs>
                <w:tab w:val="decimal" w:pos="750"/>
              </w:tabs>
              <w:spacing w:line="280" w:lineRule="exact"/>
              <w:ind w:left="-18" w:right="-90"/>
              <w:rPr>
                <w:rFonts w:cs="Times New Roman"/>
                <w:sz w:val="16"/>
                <w:szCs w:val="16"/>
              </w:rPr>
            </w:pPr>
            <w:r w:rsidRPr="00E3520C">
              <w:rPr>
                <w:rFonts w:cs="Times New Roman"/>
                <w:sz w:val="16"/>
                <w:szCs w:val="16"/>
              </w:rPr>
              <w:t>1,250</w:t>
            </w:r>
          </w:p>
        </w:tc>
      </w:tr>
      <w:tr w:rsidR="00E3520C" w:rsidRPr="00E3520C" w:rsidTr="00F11BD5">
        <w:trPr>
          <w:trHeight w:val="20"/>
        </w:trPr>
        <w:tc>
          <w:tcPr>
            <w:tcW w:w="2381" w:type="dxa"/>
            <w:shd w:val="clear" w:color="auto" w:fill="auto"/>
            <w:vAlign w:val="bottom"/>
          </w:tcPr>
          <w:p w:rsidR="00A83E48" w:rsidRPr="00E3520C" w:rsidRDefault="003E718B" w:rsidP="00A83E48">
            <w:pPr>
              <w:spacing w:line="260" w:lineRule="exact"/>
              <w:ind w:left="342" w:right="-108" w:hanging="450"/>
              <w:jc w:val="left"/>
              <w:rPr>
                <w:rFonts w:cs="Times New Roman"/>
                <w:sz w:val="16"/>
                <w:szCs w:val="16"/>
                <w:lang w:eastAsia="zh-CN"/>
              </w:rPr>
            </w:pPr>
            <w:r w:rsidRPr="00E3520C">
              <w:rPr>
                <w:rFonts w:cs="Times New Roman"/>
                <w:sz w:val="16"/>
                <w:szCs w:val="20"/>
                <w:lang w:val="en-US" w:eastAsia="zh-CN"/>
              </w:rPr>
              <w:t>Gain</w:t>
            </w:r>
            <w:r w:rsidR="00A83E48" w:rsidRPr="00E3520C">
              <w:rPr>
                <w:rFonts w:cs="Times New Roman"/>
                <w:sz w:val="16"/>
                <w:szCs w:val="16"/>
                <w:lang w:eastAsia="zh-CN"/>
              </w:rPr>
              <w:t xml:space="preserve"> on derivatives</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tcPr>
          <w:p w:rsidR="00A83E48" w:rsidRPr="00E3520C" w:rsidRDefault="00A83E48" w:rsidP="00A83E48">
            <w:pPr>
              <w:tabs>
                <w:tab w:val="decimal" w:pos="750"/>
              </w:tabs>
              <w:spacing w:line="280" w:lineRule="exact"/>
              <w:ind w:left="-18" w:right="-90"/>
              <w:rPr>
                <w:rFonts w:cs="Times New Roman"/>
                <w:sz w:val="16"/>
                <w:szCs w:val="16"/>
              </w:rPr>
            </w:pPr>
            <w:r w:rsidRPr="00E3520C">
              <w:rPr>
                <w:rFonts w:cs="Times New Roman"/>
                <w:sz w:val="16"/>
                <w:szCs w:val="16"/>
              </w:rPr>
              <w:t>8,470</w:t>
            </w:r>
          </w:p>
        </w:tc>
      </w:tr>
      <w:tr w:rsidR="00E3520C" w:rsidRPr="00E3520C" w:rsidTr="00F11BD5">
        <w:trPr>
          <w:trHeight w:val="20"/>
        </w:trPr>
        <w:tc>
          <w:tcPr>
            <w:tcW w:w="2381" w:type="dxa"/>
            <w:shd w:val="clear" w:color="auto" w:fill="auto"/>
            <w:vAlign w:val="bottom"/>
          </w:tcPr>
          <w:p w:rsidR="00A83E48" w:rsidRPr="00E3520C" w:rsidRDefault="003E718B" w:rsidP="00A83E48">
            <w:pPr>
              <w:spacing w:line="260" w:lineRule="exact"/>
              <w:ind w:left="342" w:right="-108" w:hanging="450"/>
              <w:jc w:val="left"/>
              <w:rPr>
                <w:rFonts w:cs="Times New Roman"/>
                <w:sz w:val="16"/>
                <w:szCs w:val="16"/>
                <w:cs/>
                <w:lang w:eastAsia="zh-CN"/>
              </w:rPr>
            </w:pPr>
            <w:r w:rsidRPr="00E3520C">
              <w:rPr>
                <w:rFonts w:cs="Times New Roman"/>
                <w:sz w:val="16"/>
                <w:szCs w:val="16"/>
                <w:lang w:eastAsia="zh-CN"/>
              </w:rPr>
              <w:t>Loss</w:t>
            </w:r>
            <w:r w:rsidR="00A83E48" w:rsidRPr="00E3520C">
              <w:rPr>
                <w:rFonts w:cs="Times New Roman"/>
                <w:sz w:val="16"/>
                <w:szCs w:val="16"/>
                <w:lang w:eastAsia="zh-CN"/>
              </w:rPr>
              <w:t xml:space="preserve"> on foreign exchange rate</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cs/>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tcPr>
          <w:p w:rsidR="00A83E48" w:rsidRPr="00E3520C" w:rsidRDefault="00A83E48" w:rsidP="00A83E48">
            <w:pPr>
              <w:pBdr>
                <w:bottom w:val="single" w:sz="4" w:space="1" w:color="auto"/>
              </w:pBdr>
              <w:tabs>
                <w:tab w:val="decimal" w:pos="750"/>
              </w:tabs>
              <w:spacing w:line="280" w:lineRule="exact"/>
              <w:ind w:left="-18" w:right="-90"/>
              <w:rPr>
                <w:rFonts w:cs="Times New Roman"/>
                <w:sz w:val="16"/>
                <w:szCs w:val="16"/>
              </w:rPr>
            </w:pPr>
            <w:r w:rsidRPr="00E3520C">
              <w:rPr>
                <w:rFonts w:cs="Times New Roman"/>
                <w:sz w:val="16"/>
                <w:szCs w:val="16"/>
              </w:rPr>
              <w:t>(5,075)</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162" w:right="-108" w:hanging="270"/>
              <w:jc w:val="left"/>
              <w:rPr>
                <w:rFonts w:cs="Times New Roman"/>
                <w:sz w:val="16"/>
                <w:szCs w:val="16"/>
                <w:cs/>
                <w:lang w:val="en-US" w:eastAsia="zh-CN"/>
              </w:rPr>
            </w:pPr>
            <w:r w:rsidRPr="00E3520C">
              <w:rPr>
                <w:rFonts w:cs="Times New Roman"/>
                <w:sz w:val="16"/>
                <w:szCs w:val="16"/>
                <w:lang w:eastAsia="zh-CN"/>
              </w:rPr>
              <w:t>EBIT</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tcPr>
          <w:p w:rsidR="00A83E48" w:rsidRPr="00E3520C" w:rsidRDefault="00A83E48" w:rsidP="00A83E48">
            <w:pPr>
              <w:pBdr>
                <w:bottom w:val="single" w:sz="4" w:space="1" w:color="auto"/>
              </w:pBdr>
              <w:tabs>
                <w:tab w:val="decimal" w:pos="750"/>
              </w:tabs>
              <w:spacing w:line="280" w:lineRule="exact"/>
              <w:ind w:left="-18" w:right="-90"/>
              <w:rPr>
                <w:rFonts w:cs="Times New Roman"/>
                <w:sz w:val="16"/>
                <w:szCs w:val="16"/>
              </w:rPr>
            </w:pPr>
            <w:r w:rsidRPr="00E3520C">
              <w:rPr>
                <w:rFonts w:cs="Times New Roman"/>
                <w:sz w:val="16"/>
                <w:szCs w:val="16"/>
              </w:rPr>
              <w:t>1,567</w:t>
            </w:r>
          </w:p>
        </w:tc>
      </w:tr>
      <w:tr w:rsidR="00E3520C" w:rsidRPr="00E3520C" w:rsidTr="00F11BD5">
        <w:trPr>
          <w:trHeight w:val="227"/>
        </w:trPr>
        <w:tc>
          <w:tcPr>
            <w:tcW w:w="2381" w:type="dxa"/>
            <w:shd w:val="clear" w:color="auto" w:fill="auto"/>
            <w:vAlign w:val="bottom"/>
          </w:tcPr>
          <w:p w:rsidR="00A83E48" w:rsidRPr="00E3520C" w:rsidRDefault="003E718B" w:rsidP="003E718B">
            <w:pPr>
              <w:ind w:left="342" w:right="-108" w:hanging="450"/>
              <w:jc w:val="left"/>
              <w:rPr>
                <w:rFonts w:cs="Times New Roman"/>
                <w:sz w:val="16"/>
                <w:szCs w:val="16"/>
                <w:lang w:val="en-US" w:eastAsia="zh-CN"/>
              </w:rPr>
            </w:pPr>
            <w:r w:rsidRPr="00E3520C">
              <w:rPr>
                <w:rFonts w:cs="Times New Roman"/>
                <w:sz w:val="16"/>
                <w:szCs w:val="16"/>
                <w:lang w:eastAsia="zh-CN"/>
              </w:rPr>
              <w:t>Loss</w:t>
            </w:r>
            <w:r w:rsidR="00A83E48" w:rsidRPr="00E3520C">
              <w:rPr>
                <w:rFonts w:cs="Times New Roman"/>
                <w:sz w:val="16"/>
                <w:szCs w:val="16"/>
                <w:lang w:eastAsia="zh-CN"/>
              </w:rPr>
              <w:t xml:space="preserve"> for the period</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vAlign w:val="bottom"/>
          </w:tcPr>
          <w:p w:rsidR="00A83E48" w:rsidRPr="00E3520C" w:rsidRDefault="00A83E48" w:rsidP="00A83E48">
            <w:pPr>
              <w:pBdr>
                <w:bottom w:val="double" w:sz="4" w:space="1" w:color="auto"/>
              </w:pBdr>
              <w:tabs>
                <w:tab w:val="decimal" w:pos="750"/>
              </w:tabs>
              <w:spacing w:line="280" w:lineRule="exact"/>
              <w:ind w:left="-18" w:right="-90"/>
              <w:rPr>
                <w:rFonts w:cs="Times New Roman"/>
                <w:sz w:val="16"/>
                <w:szCs w:val="16"/>
              </w:rPr>
            </w:pPr>
            <w:r w:rsidRPr="00E3520C">
              <w:rPr>
                <w:rFonts w:cs="Times New Roman"/>
                <w:sz w:val="16"/>
                <w:szCs w:val="16"/>
              </w:rPr>
              <w:t>(14,006)</w:t>
            </w:r>
          </w:p>
        </w:tc>
      </w:tr>
      <w:tr w:rsidR="00A83E48" w:rsidRPr="00E3520C" w:rsidTr="00F11BD5">
        <w:trPr>
          <w:trHeight w:val="20"/>
        </w:trPr>
        <w:tc>
          <w:tcPr>
            <w:tcW w:w="2381" w:type="dxa"/>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194" w:type="dxa"/>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201" w:type="dxa"/>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202" w:type="dxa"/>
          </w:tcPr>
          <w:p w:rsidR="00A83E48" w:rsidRPr="00E3520C" w:rsidRDefault="00A83E48" w:rsidP="00A83E48">
            <w:pPr>
              <w:ind w:left="342" w:right="-108" w:hanging="450"/>
              <w:jc w:val="left"/>
              <w:rPr>
                <w:rFonts w:cs="Times New Roman"/>
                <w:sz w:val="2"/>
                <w:szCs w:val="2"/>
                <w:lang w:eastAsia="zh-CN"/>
              </w:rPr>
            </w:pPr>
          </w:p>
        </w:tc>
        <w:tc>
          <w:tcPr>
            <w:tcW w:w="1190" w:type="dxa"/>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209" w:type="dxa"/>
            <w:gridSpan w:val="2"/>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200" w:type="dxa"/>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170" w:type="dxa"/>
          </w:tcPr>
          <w:p w:rsidR="00A83E48" w:rsidRPr="00E3520C" w:rsidRDefault="00A83E48" w:rsidP="00A83E48">
            <w:pPr>
              <w:ind w:left="342" w:right="-108" w:hanging="450"/>
              <w:jc w:val="left"/>
              <w:rPr>
                <w:rFonts w:cs="Times New Roman"/>
                <w:sz w:val="2"/>
                <w:szCs w:val="2"/>
                <w:lang w:eastAsia="zh-CN"/>
              </w:rPr>
            </w:pPr>
          </w:p>
        </w:tc>
        <w:tc>
          <w:tcPr>
            <w:tcW w:w="1223" w:type="dxa"/>
            <w:gridSpan w:val="2"/>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187" w:type="dxa"/>
            <w:gridSpan w:val="2"/>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227" w:type="dxa"/>
            <w:gridSpan w:val="2"/>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r>
    </w:tbl>
    <w:p w:rsidR="005F4FA0" w:rsidRPr="00E3520C" w:rsidRDefault="005F4FA0" w:rsidP="005F4FA0">
      <w:pPr>
        <w:ind w:firstLine="540"/>
        <w:rPr>
          <w:rFonts w:cs="Times New Roman"/>
          <w:sz w:val="16"/>
          <w:szCs w:val="16"/>
        </w:rPr>
      </w:pPr>
    </w:p>
    <w:p w:rsidR="005F4FA0" w:rsidRPr="00E3520C" w:rsidRDefault="005F4FA0" w:rsidP="005F4FA0">
      <w:pPr>
        <w:ind w:firstLine="540"/>
        <w:rPr>
          <w:rFonts w:cs="Times New Roman"/>
          <w:sz w:val="16"/>
          <w:szCs w:val="16"/>
        </w:rPr>
      </w:pPr>
    </w:p>
    <w:p w:rsidR="005F4FA0" w:rsidRPr="00E3520C" w:rsidRDefault="005F4FA0" w:rsidP="005F4FA0">
      <w:pPr>
        <w:ind w:firstLine="540"/>
        <w:rPr>
          <w:rFonts w:cs="Times New Roman"/>
          <w:b/>
          <w:bCs/>
          <w:sz w:val="22"/>
          <w:szCs w:val="22"/>
        </w:rPr>
      </w:pPr>
      <w:r w:rsidRPr="00E3520C">
        <w:rPr>
          <w:rFonts w:cs="Times New Roman"/>
          <w:sz w:val="16"/>
          <w:szCs w:val="16"/>
          <w:cs/>
        </w:rPr>
        <w:t>*</w:t>
      </w:r>
      <w:r w:rsidRPr="00E3520C">
        <w:rPr>
          <w:rFonts w:cs="Times New Roman"/>
          <w:sz w:val="16"/>
          <w:szCs w:val="16"/>
        </w:rPr>
        <w:t xml:space="preserve"> Gross profit </w:t>
      </w:r>
      <w:r w:rsidRPr="00E3520C">
        <w:rPr>
          <w:rFonts w:cs="Times New Roman"/>
          <w:sz w:val="16"/>
          <w:szCs w:val="16"/>
          <w:lang w:val="en-US" w:eastAsia="zh-CN"/>
        </w:rPr>
        <w:t>(loss)</w:t>
      </w:r>
      <w:r w:rsidRPr="00E3520C">
        <w:rPr>
          <w:rFonts w:cs="Times New Roman"/>
          <w:sz w:val="16"/>
          <w:szCs w:val="16"/>
        </w:rPr>
        <w:t xml:space="preserve"> excludes depreciation and amortization expenses in cost of sales</w:t>
      </w:r>
      <w:r w:rsidRPr="00E3520C">
        <w:rPr>
          <w:rFonts w:cs="Times New Roman"/>
          <w:sz w:val="16"/>
          <w:szCs w:val="16"/>
          <w:cs/>
        </w:rPr>
        <w:t>.</w:t>
      </w:r>
    </w:p>
    <w:p w:rsidR="005F4FA0" w:rsidRPr="00E3520C" w:rsidRDefault="005F4FA0" w:rsidP="005F4FA0">
      <w:pPr>
        <w:pBdr>
          <w:bottom w:val="single" w:sz="4" w:space="1" w:color="auto"/>
        </w:pBdr>
        <w:spacing w:line="260" w:lineRule="exact"/>
        <w:ind w:left="-18" w:right="-90"/>
        <w:jc w:val="center"/>
        <w:rPr>
          <w:rFonts w:cs="Times New Roman"/>
          <w:b/>
          <w:bCs/>
          <w:sz w:val="22"/>
          <w:szCs w:val="22"/>
          <w:cs/>
        </w:rPr>
      </w:pPr>
      <w:r w:rsidRPr="00E3520C">
        <w:rPr>
          <w:rFonts w:cs="Times New Roman"/>
          <w:cs/>
        </w:rPr>
        <w:br w:type="page"/>
      </w:r>
    </w:p>
    <w:p w:rsidR="005F4FA0" w:rsidRPr="00E3520C" w:rsidRDefault="005F4FA0" w:rsidP="005F4FA0">
      <w:pPr>
        <w:ind w:left="567" w:right="6" w:hanging="567"/>
        <w:rPr>
          <w:rFonts w:cs="Times New Roman"/>
          <w:b/>
          <w:bCs/>
          <w:sz w:val="22"/>
          <w:szCs w:val="22"/>
          <w:lang w:val="en-US"/>
        </w:rPr>
      </w:pPr>
      <w:r w:rsidRPr="00E3520C">
        <w:rPr>
          <w:rFonts w:cs="Times New Roman"/>
          <w:b/>
          <w:bCs/>
          <w:sz w:val="22"/>
          <w:szCs w:val="22"/>
        </w:rPr>
        <w:lastRenderedPageBreak/>
        <w:t>2</w:t>
      </w:r>
      <w:r w:rsidR="001856D3" w:rsidRPr="00E3520C">
        <w:rPr>
          <w:rFonts w:cs="Times New Roman"/>
          <w:b/>
          <w:bCs/>
          <w:sz w:val="22"/>
          <w:szCs w:val="22"/>
        </w:rPr>
        <w:t>5</w:t>
      </w:r>
      <w:r w:rsidRPr="00E3520C">
        <w:rPr>
          <w:rFonts w:cs="Times New Roman"/>
          <w:b/>
          <w:bCs/>
          <w:sz w:val="22"/>
          <w:szCs w:val="22"/>
          <w:cs/>
        </w:rPr>
        <w:t>.</w:t>
      </w:r>
      <w:r w:rsidR="00D30BA4" w:rsidRPr="00E3520C">
        <w:rPr>
          <w:rFonts w:cs="Times New Roman"/>
          <w:b/>
          <w:bCs/>
          <w:sz w:val="22"/>
          <w:szCs w:val="22"/>
        </w:rPr>
        <w:tab/>
        <w:t xml:space="preserve">Operating </w:t>
      </w:r>
      <w:r w:rsidR="00D30BA4" w:rsidRPr="00E3520C">
        <w:rPr>
          <w:b/>
          <w:bCs/>
          <w:sz w:val="22"/>
          <w:szCs w:val="28"/>
          <w:lang w:val="en-US"/>
        </w:rPr>
        <w:t>s</w:t>
      </w:r>
      <w:r w:rsidRPr="00E3520C">
        <w:rPr>
          <w:rFonts w:cs="Times New Roman"/>
          <w:b/>
          <w:bCs/>
          <w:sz w:val="22"/>
          <w:szCs w:val="22"/>
        </w:rPr>
        <w:t xml:space="preserve">egments </w:t>
      </w:r>
      <w:r w:rsidRPr="00E3520C">
        <w:rPr>
          <w:rFonts w:cs="Times New Roman"/>
          <w:sz w:val="22"/>
          <w:szCs w:val="22"/>
          <w:cs/>
        </w:rPr>
        <w:t>(</w:t>
      </w:r>
      <w:r w:rsidRPr="00E3520C">
        <w:rPr>
          <w:rFonts w:cs="Times New Roman"/>
          <w:sz w:val="22"/>
          <w:szCs w:val="22"/>
        </w:rPr>
        <w:t>Continued</w:t>
      </w:r>
      <w:r w:rsidRPr="00E3520C">
        <w:rPr>
          <w:rFonts w:cs="Times New Roman"/>
          <w:sz w:val="22"/>
          <w:szCs w:val="22"/>
          <w:cs/>
        </w:rPr>
        <w:t>)</w:t>
      </w:r>
    </w:p>
    <w:p w:rsidR="005F4FA0" w:rsidRPr="00E3520C" w:rsidRDefault="005F4FA0" w:rsidP="005F4FA0">
      <w:pPr>
        <w:numPr>
          <w:ilvl w:val="12"/>
          <w:numId w:val="0"/>
        </w:numPr>
        <w:ind w:left="567" w:right="6"/>
        <w:rPr>
          <w:rFonts w:cs="Times New Roman"/>
          <w:snapToGrid w:val="0"/>
          <w:sz w:val="16"/>
          <w:szCs w:val="16"/>
          <w:u w:val="single"/>
          <w:lang w:val="en-US" w:eastAsia="th-TH"/>
        </w:rPr>
      </w:pPr>
    </w:p>
    <w:p w:rsidR="005F4FA0" w:rsidRPr="00E3520C" w:rsidRDefault="005F4FA0" w:rsidP="005F4FA0">
      <w:pPr>
        <w:numPr>
          <w:ilvl w:val="12"/>
          <w:numId w:val="0"/>
        </w:numPr>
        <w:ind w:left="567" w:right="6"/>
        <w:rPr>
          <w:rFonts w:cs="Times New Roman"/>
          <w:snapToGrid w:val="0"/>
          <w:sz w:val="22"/>
          <w:szCs w:val="22"/>
          <w:u w:val="single"/>
          <w:lang w:val="x-none" w:eastAsia="th-TH"/>
        </w:rPr>
      </w:pPr>
      <w:r w:rsidRPr="00E3520C">
        <w:rPr>
          <w:rFonts w:cs="Times New Roman"/>
          <w:snapToGrid w:val="0"/>
          <w:sz w:val="22"/>
          <w:szCs w:val="22"/>
          <w:u w:val="single"/>
          <w:lang w:val="x-none" w:eastAsia="th-TH"/>
        </w:rPr>
        <w:t>Consolidated financial statements</w:t>
      </w:r>
    </w:p>
    <w:p w:rsidR="005F4FA0" w:rsidRPr="00E3520C" w:rsidRDefault="005F4FA0" w:rsidP="005F4FA0">
      <w:pPr>
        <w:ind w:left="567" w:right="6"/>
        <w:rPr>
          <w:rFonts w:cs="Times New Roman"/>
          <w:sz w:val="16"/>
          <w:szCs w:val="16"/>
          <w:lang w:val="en-US"/>
        </w:rPr>
      </w:pPr>
    </w:p>
    <w:p w:rsidR="005F4FA0" w:rsidRPr="00E3520C" w:rsidRDefault="005F4FA0" w:rsidP="005F4FA0">
      <w:pPr>
        <w:numPr>
          <w:ilvl w:val="12"/>
          <w:numId w:val="0"/>
        </w:numPr>
        <w:ind w:left="567" w:right="237"/>
        <w:rPr>
          <w:rFonts w:cs="Times New Roman"/>
          <w:snapToGrid w:val="0"/>
          <w:sz w:val="8"/>
          <w:szCs w:val="8"/>
          <w:lang w:val="en-US" w:eastAsia="th-TH"/>
        </w:rPr>
      </w:pPr>
      <w:r w:rsidRPr="00E3520C">
        <w:rPr>
          <w:rFonts w:eastAsia="Calibri" w:cs="Times New Roman"/>
          <w:snapToGrid w:val="0"/>
          <w:sz w:val="22"/>
          <w:szCs w:val="22"/>
          <w:lang w:val="en-US" w:eastAsia="th-TH"/>
        </w:rPr>
        <w:t>For the three-month period ended</w:t>
      </w:r>
      <w:r w:rsidR="00D65771" w:rsidRPr="00E3520C">
        <w:rPr>
          <w:rFonts w:eastAsia="Calibri" w:cs="Times New Roman"/>
          <w:snapToGrid w:val="0"/>
          <w:sz w:val="22"/>
          <w:szCs w:val="22"/>
          <w:lang w:val="en-US" w:eastAsia="th-TH"/>
        </w:rPr>
        <w:t xml:space="preserve"> 31</w:t>
      </w:r>
      <w:r w:rsidRPr="00E3520C">
        <w:rPr>
          <w:rFonts w:eastAsia="Calibri" w:cs="Times New Roman"/>
          <w:snapToGrid w:val="0"/>
          <w:sz w:val="22"/>
          <w:szCs w:val="22"/>
          <w:lang w:val="en-US" w:eastAsia="th-TH"/>
        </w:rPr>
        <w:t xml:space="preserve"> </w:t>
      </w:r>
      <w:r w:rsidR="00D65771" w:rsidRPr="00E3520C">
        <w:rPr>
          <w:rFonts w:eastAsia="Calibri" w:cs="Times New Roman"/>
          <w:snapToGrid w:val="0"/>
          <w:sz w:val="22"/>
          <w:szCs w:val="22"/>
          <w:lang w:val="x-none" w:eastAsia="th-TH"/>
        </w:rPr>
        <w:t>March</w:t>
      </w:r>
      <w:r w:rsidRPr="00E3520C">
        <w:rPr>
          <w:rFonts w:eastAsia="Calibri" w:cs="Times New Roman"/>
          <w:snapToGrid w:val="0"/>
          <w:sz w:val="22"/>
          <w:szCs w:val="22"/>
          <w:lang w:val="en-US" w:eastAsia="th-TH"/>
        </w:rPr>
        <w:t xml:space="preserve"> 2019</w:t>
      </w:r>
    </w:p>
    <w:p w:rsidR="005F4FA0" w:rsidRPr="00E3520C" w:rsidRDefault="005F4FA0" w:rsidP="005F4FA0">
      <w:pPr>
        <w:numPr>
          <w:ilvl w:val="12"/>
          <w:numId w:val="0"/>
        </w:numPr>
        <w:ind w:right="237"/>
        <w:rPr>
          <w:rFonts w:cs="Times New Roman"/>
          <w:snapToGrid w:val="0"/>
          <w:sz w:val="8"/>
          <w:szCs w:val="8"/>
          <w:lang w:val="en-US" w:eastAsia="th-TH"/>
        </w:rPr>
      </w:pPr>
    </w:p>
    <w:tbl>
      <w:tblPr>
        <w:tblW w:w="14384" w:type="dxa"/>
        <w:tblInd w:w="18" w:type="dxa"/>
        <w:tblLayout w:type="fixed"/>
        <w:tblLook w:val="04A0" w:firstRow="1" w:lastRow="0" w:firstColumn="1" w:lastColumn="0" w:noHBand="0" w:noVBand="1"/>
      </w:tblPr>
      <w:tblGrid>
        <w:gridCol w:w="2381"/>
        <w:gridCol w:w="1194"/>
        <w:gridCol w:w="1201"/>
        <w:gridCol w:w="1202"/>
        <w:gridCol w:w="1190"/>
        <w:gridCol w:w="9"/>
        <w:gridCol w:w="1200"/>
        <w:gridCol w:w="1200"/>
        <w:gridCol w:w="1170"/>
        <w:gridCol w:w="29"/>
        <w:gridCol w:w="1194"/>
        <w:gridCol w:w="6"/>
        <w:gridCol w:w="1181"/>
        <w:gridCol w:w="19"/>
        <w:gridCol w:w="1208"/>
      </w:tblGrid>
      <w:tr w:rsidR="00E3520C" w:rsidRPr="00E3520C" w:rsidTr="00F11BD5">
        <w:trPr>
          <w:trHeight w:val="20"/>
        </w:trPr>
        <w:tc>
          <w:tcPr>
            <w:tcW w:w="2381" w:type="dxa"/>
            <w:shd w:val="clear" w:color="auto" w:fill="auto"/>
          </w:tcPr>
          <w:p w:rsidR="005F4FA0" w:rsidRPr="00E3520C" w:rsidRDefault="005F4FA0" w:rsidP="00F11BD5">
            <w:pPr>
              <w:spacing w:line="260" w:lineRule="exact"/>
              <w:ind w:right="-108"/>
              <w:rPr>
                <w:rFonts w:cs="Times New Roman"/>
                <w:sz w:val="16"/>
                <w:szCs w:val="16"/>
              </w:rPr>
            </w:pPr>
          </w:p>
        </w:tc>
        <w:tc>
          <w:tcPr>
            <w:tcW w:w="1194" w:type="dxa"/>
            <w:shd w:val="clear" w:color="auto" w:fill="auto"/>
          </w:tcPr>
          <w:p w:rsidR="005F4FA0" w:rsidRPr="00E3520C" w:rsidRDefault="005F4FA0" w:rsidP="00F11BD5">
            <w:pPr>
              <w:spacing w:line="260" w:lineRule="exact"/>
              <w:ind w:left="-18" w:right="-90"/>
              <w:rPr>
                <w:rFonts w:cs="Times New Roman"/>
                <w:sz w:val="16"/>
                <w:szCs w:val="16"/>
              </w:rPr>
            </w:pPr>
          </w:p>
        </w:tc>
        <w:tc>
          <w:tcPr>
            <w:tcW w:w="1201" w:type="dxa"/>
            <w:shd w:val="clear" w:color="auto" w:fill="auto"/>
          </w:tcPr>
          <w:p w:rsidR="005F4FA0" w:rsidRPr="00E3520C" w:rsidRDefault="005F4FA0" w:rsidP="00F11BD5">
            <w:pPr>
              <w:spacing w:line="260" w:lineRule="exact"/>
              <w:ind w:left="-18" w:right="-90"/>
              <w:rPr>
                <w:rFonts w:cs="Times New Roman"/>
                <w:sz w:val="16"/>
                <w:szCs w:val="16"/>
              </w:rPr>
            </w:pPr>
          </w:p>
        </w:tc>
        <w:tc>
          <w:tcPr>
            <w:tcW w:w="1202" w:type="dxa"/>
          </w:tcPr>
          <w:p w:rsidR="005F4FA0" w:rsidRPr="00E3520C" w:rsidRDefault="005F4FA0" w:rsidP="00F11BD5">
            <w:pPr>
              <w:spacing w:line="260" w:lineRule="exact"/>
              <w:ind w:left="-18" w:right="-90"/>
              <w:rPr>
                <w:rFonts w:cs="Times New Roman"/>
                <w:sz w:val="16"/>
                <w:szCs w:val="16"/>
              </w:rPr>
            </w:pPr>
          </w:p>
        </w:tc>
        <w:tc>
          <w:tcPr>
            <w:tcW w:w="1190" w:type="dxa"/>
            <w:shd w:val="clear" w:color="auto" w:fill="auto"/>
          </w:tcPr>
          <w:p w:rsidR="005F4FA0" w:rsidRPr="00E3520C" w:rsidRDefault="005F4FA0" w:rsidP="00F11BD5">
            <w:pPr>
              <w:spacing w:line="260" w:lineRule="exact"/>
              <w:ind w:left="-18" w:right="-90"/>
              <w:rPr>
                <w:rFonts w:cs="Times New Roman"/>
                <w:sz w:val="16"/>
                <w:szCs w:val="16"/>
              </w:rPr>
            </w:pPr>
          </w:p>
        </w:tc>
        <w:tc>
          <w:tcPr>
            <w:tcW w:w="1209" w:type="dxa"/>
            <w:gridSpan w:val="2"/>
            <w:shd w:val="clear" w:color="auto" w:fill="auto"/>
          </w:tcPr>
          <w:p w:rsidR="005F4FA0" w:rsidRPr="00E3520C" w:rsidRDefault="005F4FA0" w:rsidP="00F11BD5">
            <w:pPr>
              <w:spacing w:line="260" w:lineRule="exact"/>
              <w:ind w:left="-18" w:right="-90"/>
              <w:rPr>
                <w:rFonts w:cs="Times New Roman"/>
                <w:sz w:val="16"/>
                <w:szCs w:val="16"/>
              </w:rPr>
            </w:pPr>
          </w:p>
        </w:tc>
        <w:tc>
          <w:tcPr>
            <w:tcW w:w="1200" w:type="dxa"/>
            <w:shd w:val="clear" w:color="auto" w:fill="auto"/>
          </w:tcPr>
          <w:p w:rsidR="005F4FA0" w:rsidRPr="00E3520C" w:rsidRDefault="005F4FA0" w:rsidP="00F11BD5">
            <w:pPr>
              <w:spacing w:line="260" w:lineRule="exact"/>
              <w:ind w:left="-18" w:right="-90"/>
              <w:rPr>
                <w:rFonts w:cs="Times New Roman"/>
                <w:sz w:val="16"/>
                <w:szCs w:val="16"/>
              </w:rPr>
            </w:pPr>
          </w:p>
        </w:tc>
        <w:tc>
          <w:tcPr>
            <w:tcW w:w="1170" w:type="dxa"/>
          </w:tcPr>
          <w:p w:rsidR="005F4FA0" w:rsidRPr="00E3520C" w:rsidRDefault="005F4FA0" w:rsidP="00F11BD5">
            <w:pPr>
              <w:spacing w:line="260" w:lineRule="exact"/>
              <w:ind w:left="-18" w:right="-90"/>
              <w:rPr>
                <w:rFonts w:cs="Times New Roman"/>
                <w:sz w:val="16"/>
                <w:szCs w:val="16"/>
              </w:rPr>
            </w:pPr>
          </w:p>
        </w:tc>
        <w:tc>
          <w:tcPr>
            <w:tcW w:w="1223" w:type="dxa"/>
            <w:gridSpan w:val="2"/>
            <w:shd w:val="clear" w:color="auto" w:fill="auto"/>
          </w:tcPr>
          <w:p w:rsidR="005F4FA0" w:rsidRPr="00E3520C" w:rsidRDefault="005F4FA0" w:rsidP="00F11BD5">
            <w:pPr>
              <w:spacing w:line="260" w:lineRule="exact"/>
              <w:ind w:left="-18" w:right="-90"/>
              <w:rPr>
                <w:rFonts w:cs="Times New Roman"/>
                <w:sz w:val="16"/>
                <w:szCs w:val="16"/>
              </w:rPr>
            </w:pPr>
          </w:p>
        </w:tc>
        <w:tc>
          <w:tcPr>
            <w:tcW w:w="2414" w:type="dxa"/>
            <w:gridSpan w:val="4"/>
            <w:shd w:val="clear" w:color="auto" w:fill="auto"/>
          </w:tcPr>
          <w:p w:rsidR="005F4FA0" w:rsidRPr="00E3520C" w:rsidRDefault="005F4FA0" w:rsidP="00F11BD5">
            <w:pPr>
              <w:spacing w:line="260" w:lineRule="exact"/>
              <w:ind w:left="-18" w:right="-90"/>
              <w:jc w:val="right"/>
              <w:rPr>
                <w:rFonts w:cs="Times New Roman"/>
                <w:sz w:val="16"/>
                <w:szCs w:val="16"/>
              </w:rPr>
            </w:pPr>
            <w:r w:rsidRPr="00E3520C">
              <w:rPr>
                <w:rFonts w:cs="Times New Roman"/>
                <w:sz w:val="16"/>
                <w:szCs w:val="16"/>
              </w:rPr>
              <w:t>Unit</w:t>
            </w:r>
            <w:r w:rsidRPr="00E3520C">
              <w:rPr>
                <w:rFonts w:cs="Times New Roman"/>
                <w:sz w:val="16"/>
                <w:szCs w:val="16"/>
                <w:cs/>
              </w:rPr>
              <w:t xml:space="preserve">: </w:t>
            </w:r>
            <w:r w:rsidRPr="00E3520C">
              <w:rPr>
                <w:rFonts w:cs="Times New Roman"/>
                <w:sz w:val="16"/>
                <w:szCs w:val="16"/>
              </w:rPr>
              <w:t>Million Baht</w:t>
            </w:r>
          </w:p>
        </w:tc>
      </w:tr>
      <w:tr w:rsidR="00E3520C" w:rsidRPr="00E3520C" w:rsidTr="00B04F7B">
        <w:trPr>
          <w:trHeight w:val="20"/>
        </w:trPr>
        <w:tc>
          <w:tcPr>
            <w:tcW w:w="2381" w:type="dxa"/>
            <w:shd w:val="clear" w:color="auto" w:fill="auto"/>
          </w:tcPr>
          <w:p w:rsidR="005F4FA0" w:rsidRPr="00E3520C" w:rsidRDefault="005F4FA0" w:rsidP="00F11BD5">
            <w:pPr>
              <w:spacing w:line="260" w:lineRule="exact"/>
              <w:ind w:left="342" w:right="-108" w:hanging="450"/>
              <w:rPr>
                <w:rFonts w:cs="Times New Roman"/>
                <w:sz w:val="16"/>
                <w:szCs w:val="16"/>
              </w:rPr>
            </w:pPr>
          </w:p>
        </w:tc>
        <w:tc>
          <w:tcPr>
            <w:tcW w:w="3597" w:type="dxa"/>
            <w:gridSpan w:val="3"/>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pacing w:val="-2"/>
                <w:sz w:val="16"/>
                <w:szCs w:val="16"/>
              </w:rPr>
              <w:t>Upstream petroleum and natural gas</w:t>
            </w:r>
          </w:p>
        </w:tc>
        <w:tc>
          <w:tcPr>
            <w:tcW w:w="3599" w:type="dxa"/>
            <w:gridSpan w:val="4"/>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Downstream petroleum</w:t>
            </w:r>
          </w:p>
        </w:tc>
        <w:tc>
          <w:tcPr>
            <w:tcW w:w="1170" w:type="dxa"/>
            <w:vMerge w:val="restart"/>
            <w:vAlign w:val="center"/>
          </w:tcPr>
          <w:p w:rsidR="005F4FA0" w:rsidRPr="00E3520C" w:rsidRDefault="00B04F7B" w:rsidP="00B04F7B">
            <w:pPr>
              <w:pBdr>
                <w:bottom w:val="single" w:sz="4" w:space="1" w:color="auto"/>
              </w:pBdr>
              <w:spacing w:line="260" w:lineRule="exact"/>
              <w:ind w:right="-90"/>
              <w:jc w:val="center"/>
              <w:rPr>
                <w:rFonts w:cs="Times New Roman"/>
                <w:sz w:val="16"/>
                <w:szCs w:val="16"/>
              </w:rPr>
            </w:pPr>
            <w:r w:rsidRPr="00E3520C">
              <w:rPr>
                <w:rFonts w:cs="Times New Roman"/>
                <w:sz w:val="16"/>
                <w:szCs w:val="16"/>
              </w:rPr>
              <w:t>Technology     and  Engineering</w:t>
            </w:r>
            <w:r w:rsidRPr="00E3520C">
              <w:rPr>
                <w:rFonts w:cs="Times New Roman"/>
                <w:sz w:val="16"/>
                <w:szCs w:val="16"/>
                <w:cs/>
              </w:rPr>
              <w:br/>
            </w:r>
          </w:p>
        </w:tc>
        <w:tc>
          <w:tcPr>
            <w:tcW w:w="1223" w:type="dxa"/>
            <w:gridSpan w:val="2"/>
            <w:vMerge w:val="restart"/>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Others</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6" w:type="dxa"/>
            <w:gridSpan w:val="3"/>
            <w:vMerge w:val="restart"/>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Elimination</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8" w:type="dxa"/>
            <w:vMerge w:val="restart"/>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Total</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r>
      <w:tr w:rsidR="00E3520C" w:rsidRPr="00E3520C" w:rsidTr="00F11BD5">
        <w:trPr>
          <w:trHeight w:val="20"/>
        </w:trPr>
        <w:tc>
          <w:tcPr>
            <w:tcW w:w="2381" w:type="dxa"/>
            <w:shd w:val="clear" w:color="auto" w:fill="auto"/>
          </w:tcPr>
          <w:p w:rsidR="005F4FA0" w:rsidRPr="00E3520C" w:rsidRDefault="005F4FA0" w:rsidP="00F11BD5">
            <w:pPr>
              <w:spacing w:line="260" w:lineRule="exact"/>
              <w:ind w:left="342" w:right="-108" w:hanging="450"/>
              <w:rPr>
                <w:rFonts w:cs="Times New Roman"/>
                <w:sz w:val="16"/>
                <w:szCs w:val="16"/>
              </w:rPr>
            </w:pPr>
          </w:p>
        </w:tc>
        <w:tc>
          <w:tcPr>
            <w:tcW w:w="1194" w:type="dxa"/>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Petroleum</w:t>
            </w:r>
          </w:p>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exploration and</w:t>
            </w:r>
          </w:p>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production</w:t>
            </w:r>
          </w:p>
        </w:tc>
        <w:tc>
          <w:tcPr>
            <w:tcW w:w="1201" w:type="dxa"/>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lang w:val="en-US"/>
              </w:rPr>
            </w:pPr>
            <w:r w:rsidRPr="00E3520C">
              <w:rPr>
                <w:rFonts w:cs="Times New Roman"/>
                <w:sz w:val="16"/>
                <w:szCs w:val="16"/>
              </w:rPr>
              <w:t>Natural gas</w:t>
            </w:r>
          </w:p>
          <w:p w:rsidR="005F4FA0" w:rsidRPr="00E3520C" w:rsidRDefault="005F4FA0" w:rsidP="00F11BD5">
            <w:pPr>
              <w:pBdr>
                <w:bottom w:val="single" w:sz="4" w:space="1" w:color="auto"/>
              </w:pBdr>
              <w:spacing w:line="260" w:lineRule="exact"/>
              <w:ind w:left="-18" w:right="-90"/>
              <w:jc w:val="center"/>
              <w:rPr>
                <w:rFonts w:cs="Times New Roman"/>
                <w:sz w:val="16"/>
                <w:szCs w:val="16"/>
                <w:lang w:val="en-US"/>
              </w:rPr>
            </w:pPr>
          </w:p>
          <w:p w:rsidR="005F4FA0" w:rsidRPr="00E3520C" w:rsidRDefault="005F4FA0" w:rsidP="00F11BD5">
            <w:pPr>
              <w:pBdr>
                <w:bottom w:val="single" w:sz="4" w:space="1" w:color="auto"/>
              </w:pBdr>
              <w:spacing w:line="260" w:lineRule="exact"/>
              <w:ind w:left="-18" w:right="-90"/>
              <w:jc w:val="center"/>
              <w:rPr>
                <w:rFonts w:cs="Times New Roman"/>
                <w:sz w:val="16"/>
                <w:szCs w:val="16"/>
                <w:lang w:val="en-US"/>
              </w:rPr>
            </w:pPr>
          </w:p>
        </w:tc>
        <w:tc>
          <w:tcPr>
            <w:tcW w:w="1202" w:type="dxa"/>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Coal</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190" w:type="dxa"/>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Oil</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9" w:type="dxa"/>
            <w:gridSpan w:val="2"/>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International trading</w:t>
            </w:r>
          </w:p>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0" w:type="dxa"/>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lang w:val="en-US"/>
              </w:rPr>
            </w:pPr>
            <w:r w:rsidRPr="00E3520C">
              <w:rPr>
                <w:rFonts w:cs="Times New Roman"/>
                <w:sz w:val="16"/>
                <w:szCs w:val="16"/>
              </w:rPr>
              <w:t>Petrochemicals</w:t>
            </w:r>
            <w:r w:rsidRPr="00E3520C">
              <w:rPr>
                <w:rFonts w:cs="Times New Roman"/>
                <w:sz w:val="16"/>
                <w:szCs w:val="16"/>
                <w:cs/>
              </w:rPr>
              <w:t xml:space="preserve"> </w:t>
            </w:r>
            <w:r w:rsidRPr="00E3520C">
              <w:rPr>
                <w:rFonts w:cs="Times New Roman"/>
                <w:sz w:val="16"/>
                <w:szCs w:val="16"/>
                <w:lang w:val="en-US"/>
              </w:rPr>
              <w:t>and</w:t>
            </w:r>
          </w:p>
          <w:p w:rsidR="005F4FA0" w:rsidRPr="00E3520C" w:rsidRDefault="00B04F7B" w:rsidP="00F11BD5">
            <w:pPr>
              <w:pBdr>
                <w:bottom w:val="single" w:sz="4" w:space="1" w:color="auto"/>
              </w:pBdr>
              <w:spacing w:line="260" w:lineRule="exact"/>
              <w:ind w:left="-18" w:right="-90"/>
              <w:jc w:val="center"/>
              <w:rPr>
                <w:rFonts w:cs="Times New Roman"/>
                <w:sz w:val="16"/>
                <w:szCs w:val="16"/>
              </w:rPr>
            </w:pPr>
            <w:r w:rsidRPr="00E3520C">
              <w:rPr>
                <w:rFonts w:cs="Times New Roman"/>
                <w:sz w:val="16"/>
                <w:szCs w:val="16"/>
              </w:rPr>
              <w:t>Refining</w:t>
            </w:r>
          </w:p>
        </w:tc>
        <w:tc>
          <w:tcPr>
            <w:tcW w:w="1170" w:type="dxa"/>
            <w:vMerge/>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23" w:type="dxa"/>
            <w:gridSpan w:val="2"/>
            <w:vMerge/>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6" w:type="dxa"/>
            <w:gridSpan w:val="3"/>
            <w:vMerge/>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p>
        </w:tc>
        <w:tc>
          <w:tcPr>
            <w:tcW w:w="1208" w:type="dxa"/>
            <w:vMerge/>
            <w:shd w:val="clear" w:color="auto" w:fill="auto"/>
            <w:vAlign w:val="bottom"/>
          </w:tcPr>
          <w:p w:rsidR="005F4FA0" w:rsidRPr="00E3520C" w:rsidRDefault="005F4FA0" w:rsidP="00F11BD5">
            <w:pPr>
              <w:pBdr>
                <w:bottom w:val="single" w:sz="4" w:space="1" w:color="auto"/>
              </w:pBdr>
              <w:spacing w:line="260" w:lineRule="exact"/>
              <w:ind w:left="-18" w:right="-90"/>
              <w:jc w:val="center"/>
              <w:rPr>
                <w:rFonts w:cs="Times New Roman"/>
                <w:sz w:val="16"/>
                <w:szCs w:val="16"/>
              </w:rPr>
            </w:pP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cs/>
                <w:lang w:eastAsia="zh-CN"/>
              </w:rPr>
            </w:pPr>
            <w:r w:rsidRPr="00E3520C">
              <w:rPr>
                <w:rFonts w:cs="Times New Roman"/>
                <w:sz w:val="16"/>
                <w:szCs w:val="16"/>
                <w:lang w:eastAsia="zh-CN"/>
              </w:rPr>
              <w:t>Sales</w:t>
            </w:r>
            <w:r w:rsidRPr="00E3520C">
              <w:rPr>
                <w:rFonts w:cs="Times New Roman"/>
                <w:sz w:val="16"/>
                <w:szCs w:val="16"/>
                <w:cs/>
                <w:lang w:eastAsia="zh-CN"/>
              </w:rPr>
              <w:tab/>
              <w:t xml:space="preserve">- </w:t>
            </w:r>
            <w:r w:rsidRPr="00E3520C">
              <w:rPr>
                <w:rFonts w:cs="Times New Roman"/>
                <w:sz w:val="16"/>
                <w:szCs w:val="16"/>
                <w:lang w:eastAsia="zh-CN"/>
              </w:rPr>
              <w:t>others</w:t>
            </w:r>
          </w:p>
        </w:tc>
        <w:tc>
          <w:tcPr>
            <w:tcW w:w="1194" w:type="dxa"/>
            <w:tcBorders>
              <w:top w:val="nil"/>
            </w:tcBorders>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5,839</w:t>
            </w:r>
          </w:p>
        </w:tc>
        <w:tc>
          <w:tcPr>
            <w:tcW w:w="1201" w:type="dxa"/>
            <w:tcBorders>
              <w:top w:val="nil"/>
            </w:tcBorders>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90,945</w:t>
            </w:r>
          </w:p>
        </w:tc>
        <w:tc>
          <w:tcPr>
            <w:tcW w:w="1202" w:type="dxa"/>
            <w:tcBorders>
              <w:top w:val="nil"/>
            </w:tcBorders>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4,216</w:t>
            </w:r>
          </w:p>
        </w:tc>
        <w:tc>
          <w:tcPr>
            <w:tcW w:w="1199" w:type="dxa"/>
            <w:gridSpan w:val="2"/>
            <w:tcBorders>
              <w:top w:val="nil"/>
            </w:tcBorders>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145,140</w:t>
            </w:r>
          </w:p>
        </w:tc>
        <w:tc>
          <w:tcPr>
            <w:tcW w:w="1200" w:type="dxa"/>
            <w:tcBorders>
              <w:top w:val="nil"/>
            </w:tcBorders>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141,503</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157,136</w:t>
            </w: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6,062</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33</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w:t>
            </w:r>
          </w:p>
        </w:tc>
        <w:tc>
          <w:tcPr>
            <w:tcW w:w="1208"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550,874</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lang w:val="en-US" w:eastAsia="zh-CN"/>
              </w:rPr>
            </w:pPr>
            <w:r w:rsidRPr="00E3520C">
              <w:rPr>
                <w:rFonts w:cs="Times New Roman"/>
                <w:sz w:val="16"/>
                <w:szCs w:val="16"/>
                <w:cs/>
                <w:lang w:eastAsia="zh-CN"/>
              </w:rPr>
              <w:tab/>
              <w:t xml:space="preserve">- </w:t>
            </w:r>
            <w:r w:rsidRPr="00E3520C">
              <w:rPr>
                <w:rFonts w:cs="Times New Roman"/>
                <w:sz w:val="16"/>
                <w:szCs w:val="16"/>
                <w:lang w:eastAsia="zh-CN"/>
              </w:rPr>
              <w:t>related parties</w:t>
            </w:r>
            <w:r w:rsidRPr="00E3520C">
              <w:rPr>
                <w:rFonts w:cs="Times New Roman"/>
                <w:sz w:val="16"/>
                <w:szCs w:val="16"/>
                <w:cs/>
                <w:lang w:eastAsia="zh-CN"/>
              </w:rPr>
              <w:t xml:space="preserve"> </w:t>
            </w:r>
          </w:p>
        </w:tc>
        <w:tc>
          <w:tcPr>
            <w:tcW w:w="1194"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37,021</w:t>
            </w:r>
          </w:p>
        </w:tc>
        <w:tc>
          <w:tcPr>
            <w:tcW w:w="1201"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35,194</w:t>
            </w:r>
          </w:p>
        </w:tc>
        <w:tc>
          <w:tcPr>
            <w:tcW w:w="1202" w:type="dxa"/>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w:t>
            </w:r>
          </w:p>
        </w:tc>
        <w:tc>
          <w:tcPr>
            <w:tcW w:w="1199"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752</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127,705</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97,543</w:t>
            </w:r>
          </w:p>
        </w:tc>
        <w:tc>
          <w:tcPr>
            <w:tcW w:w="1199" w:type="dxa"/>
            <w:gridSpan w:val="2"/>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4,377</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719</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(303,311)</w:t>
            </w:r>
          </w:p>
        </w:tc>
        <w:tc>
          <w:tcPr>
            <w:tcW w:w="1208"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cs/>
                <w:lang w:eastAsia="zh-CN"/>
              </w:rPr>
            </w:pPr>
            <w:r w:rsidRPr="00E3520C">
              <w:rPr>
                <w:rFonts w:cs="Times New Roman"/>
                <w:sz w:val="16"/>
                <w:szCs w:val="16"/>
                <w:lang w:eastAsia="zh-CN"/>
              </w:rPr>
              <w:t>Net sales</w:t>
            </w:r>
          </w:p>
        </w:tc>
        <w:tc>
          <w:tcPr>
            <w:tcW w:w="1194"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42,860</w:t>
            </w:r>
          </w:p>
        </w:tc>
        <w:tc>
          <w:tcPr>
            <w:tcW w:w="1201"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126,139</w:t>
            </w:r>
          </w:p>
        </w:tc>
        <w:tc>
          <w:tcPr>
            <w:tcW w:w="1202" w:type="dxa"/>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4,216</w:t>
            </w:r>
          </w:p>
        </w:tc>
        <w:tc>
          <w:tcPr>
            <w:tcW w:w="1199"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145,892</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269,208</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254,679</w:t>
            </w:r>
          </w:p>
        </w:tc>
        <w:tc>
          <w:tcPr>
            <w:tcW w:w="1199" w:type="dxa"/>
            <w:gridSpan w:val="2"/>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10,439</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752</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(303,311)</w:t>
            </w:r>
          </w:p>
        </w:tc>
        <w:tc>
          <w:tcPr>
            <w:tcW w:w="1208"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550,874</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lang w:val="en-US" w:eastAsia="zh-CN"/>
              </w:rPr>
            </w:pPr>
            <w:r w:rsidRPr="00E3520C">
              <w:rPr>
                <w:rFonts w:cs="Times New Roman"/>
                <w:sz w:val="16"/>
                <w:szCs w:val="16"/>
                <w:lang w:eastAsia="zh-CN"/>
              </w:rPr>
              <w:t>Gross profit</w:t>
            </w:r>
            <w:r w:rsidRPr="00E3520C">
              <w:rPr>
                <w:rFonts w:cs="Times New Roman"/>
                <w:sz w:val="16"/>
                <w:szCs w:val="16"/>
                <w:lang w:val="en-US" w:eastAsia="zh-CN"/>
              </w:rPr>
              <w:t xml:space="preserve"> (loss)</w:t>
            </w:r>
            <w:r w:rsidRPr="00E3520C">
              <w:rPr>
                <w:rFonts w:cs="Times New Roman"/>
                <w:sz w:val="18"/>
                <w:szCs w:val="18"/>
                <w:cs/>
                <w:lang w:eastAsia="zh-CN"/>
              </w:rPr>
              <w:t>*</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38,320</w:t>
            </w: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20,538</w:t>
            </w: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1,596</w:t>
            </w: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10,003</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1,600</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25,698</w:t>
            </w: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2,864</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(151)</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(2,390)</w:t>
            </w:r>
          </w:p>
        </w:tc>
        <w:tc>
          <w:tcPr>
            <w:tcW w:w="1208"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98,078</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cs/>
                <w:lang w:val="en-US" w:eastAsia="zh-CN"/>
              </w:rPr>
            </w:pPr>
            <w:r w:rsidRPr="00E3520C">
              <w:rPr>
                <w:rFonts w:cs="Times New Roman"/>
                <w:sz w:val="16"/>
                <w:szCs w:val="16"/>
                <w:lang w:eastAsia="zh-CN"/>
              </w:rPr>
              <w:t xml:space="preserve">EBITDA </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32,812</w:t>
            </w: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17,948</w:t>
            </w: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1,209</w:t>
            </w: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5,954</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829</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20,920</w:t>
            </w:r>
          </w:p>
        </w:tc>
        <w:tc>
          <w:tcPr>
            <w:tcW w:w="1199" w:type="dxa"/>
            <w:gridSpan w:val="2"/>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2,708</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(599)</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(1,258)</w:t>
            </w:r>
          </w:p>
        </w:tc>
        <w:tc>
          <w:tcPr>
            <w:tcW w:w="1208"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80,523</w:t>
            </w:r>
          </w:p>
        </w:tc>
      </w:tr>
      <w:tr w:rsidR="00E3520C" w:rsidRPr="00E3520C" w:rsidTr="00A83E48">
        <w:trPr>
          <w:trHeight w:val="20"/>
        </w:trPr>
        <w:tc>
          <w:tcPr>
            <w:tcW w:w="2381" w:type="dxa"/>
            <w:shd w:val="clear" w:color="auto" w:fill="auto"/>
            <w:vAlign w:val="bottom"/>
          </w:tcPr>
          <w:p w:rsidR="00A83E48" w:rsidRPr="00E3520C" w:rsidRDefault="00A83E48" w:rsidP="00A83E48">
            <w:pPr>
              <w:spacing w:line="260" w:lineRule="exact"/>
              <w:ind w:left="167" w:right="-108" w:hanging="266"/>
              <w:jc w:val="left"/>
              <w:rPr>
                <w:rFonts w:cs="Times New Roman"/>
                <w:sz w:val="16"/>
                <w:szCs w:val="16"/>
                <w:lang w:val="en-US" w:eastAsia="zh-CN"/>
              </w:rPr>
            </w:pPr>
            <w:r w:rsidRPr="00E3520C">
              <w:rPr>
                <w:rFonts w:cs="Times New Roman"/>
                <w:sz w:val="16"/>
                <w:szCs w:val="16"/>
                <w:lang w:eastAsia="zh-CN"/>
              </w:rPr>
              <w:t>Depreciation</w:t>
            </w:r>
            <w:r w:rsidRPr="00E3520C">
              <w:rPr>
                <w:rFonts w:cs="Times New Roman"/>
                <w:sz w:val="16"/>
                <w:szCs w:val="16"/>
                <w:cs/>
                <w:lang w:eastAsia="zh-CN"/>
              </w:rPr>
              <w:t xml:space="preserve"> </w:t>
            </w:r>
            <w:r w:rsidRPr="00E3520C">
              <w:rPr>
                <w:rFonts w:cs="Times New Roman"/>
                <w:sz w:val="16"/>
                <w:szCs w:val="16"/>
                <w:lang w:eastAsia="zh-CN"/>
              </w:rPr>
              <w:t>and amortization</w:t>
            </w:r>
            <w:r w:rsidRPr="00E3520C">
              <w:rPr>
                <w:rFonts w:cs="Times New Roman"/>
                <w:sz w:val="16"/>
                <w:szCs w:val="16"/>
                <w:lang w:val="en-US" w:eastAsia="zh-CN"/>
              </w:rPr>
              <w:t xml:space="preserve"> expenses</w:t>
            </w:r>
          </w:p>
        </w:tc>
        <w:tc>
          <w:tcPr>
            <w:tcW w:w="1194"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(14,525)</w:t>
            </w:r>
          </w:p>
        </w:tc>
        <w:tc>
          <w:tcPr>
            <w:tcW w:w="1201"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(4,615)</w:t>
            </w:r>
          </w:p>
        </w:tc>
        <w:tc>
          <w:tcPr>
            <w:tcW w:w="1202" w:type="dxa"/>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(831)</w:t>
            </w:r>
          </w:p>
        </w:tc>
        <w:tc>
          <w:tcPr>
            <w:tcW w:w="1199"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(966)</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(27)</w:t>
            </w:r>
          </w:p>
        </w:tc>
        <w:tc>
          <w:tcPr>
            <w:tcW w:w="1200"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(8,891)</w:t>
            </w:r>
          </w:p>
        </w:tc>
        <w:tc>
          <w:tcPr>
            <w:tcW w:w="1199" w:type="dxa"/>
            <w:gridSpan w:val="2"/>
            <w:vAlign w:val="bottom"/>
          </w:tcPr>
          <w:p w:rsidR="00A83E48" w:rsidRPr="00E3520C" w:rsidRDefault="00A83E48" w:rsidP="00A83E48">
            <w:pPr>
              <w:pBdr>
                <w:bottom w:val="single" w:sz="4" w:space="1" w:color="auto"/>
              </w:pBdr>
              <w:tabs>
                <w:tab w:val="decimal" w:pos="812"/>
              </w:tabs>
              <w:spacing w:line="280" w:lineRule="exact"/>
              <w:ind w:left="-18" w:right="-90"/>
              <w:jc w:val="left"/>
              <w:rPr>
                <w:rFonts w:cs="Times New Roman"/>
                <w:sz w:val="16"/>
                <w:szCs w:val="16"/>
                <w:cs/>
              </w:rPr>
            </w:pPr>
            <w:r w:rsidRPr="00E3520C">
              <w:rPr>
                <w:rFonts w:cs="Times New Roman"/>
                <w:sz w:val="16"/>
                <w:szCs w:val="16"/>
              </w:rPr>
              <w:t>(1,260)</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(80)</w:t>
            </w:r>
          </w:p>
        </w:tc>
        <w:tc>
          <w:tcPr>
            <w:tcW w:w="1200" w:type="dxa"/>
            <w:gridSpan w:val="2"/>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w:t>
            </w:r>
          </w:p>
        </w:tc>
        <w:tc>
          <w:tcPr>
            <w:tcW w:w="1208" w:type="dxa"/>
            <w:shd w:val="clear" w:color="auto" w:fill="auto"/>
            <w:vAlign w:val="bottom"/>
          </w:tcPr>
          <w:p w:rsidR="00A83E48" w:rsidRPr="00E3520C" w:rsidRDefault="00A83E48" w:rsidP="00A83E48">
            <w:pPr>
              <w:pBdr>
                <w:bottom w:val="single" w:sz="4" w:space="1" w:color="auto"/>
              </w:pBdr>
              <w:tabs>
                <w:tab w:val="decimal" w:pos="812"/>
              </w:tabs>
              <w:spacing w:line="280" w:lineRule="exact"/>
              <w:ind w:left="-18" w:right="-90"/>
              <w:rPr>
                <w:rFonts w:cs="Times New Roman"/>
                <w:sz w:val="16"/>
                <w:szCs w:val="16"/>
              </w:rPr>
            </w:pPr>
            <w:r w:rsidRPr="00E3520C">
              <w:rPr>
                <w:rFonts w:cs="Times New Roman"/>
                <w:sz w:val="16"/>
                <w:szCs w:val="16"/>
              </w:rPr>
              <w:t>(31,195)</w:t>
            </w:r>
          </w:p>
        </w:tc>
      </w:tr>
      <w:tr w:rsidR="00E3520C" w:rsidRPr="00E3520C" w:rsidTr="001844A4">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lang w:val="en-US" w:eastAsia="zh-CN"/>
              </w:rPr>
            </w:pPr>
            <w:r w:rsidRPr="00E3520C">
              <w:rPr>
                <w:rFonts w:cs="Times New Roman"/>
                <w:sz w:val="16"/>
                <w:szCs w:val="16"/>
                <w:lang w:val="en-US" w:eastAsia="zh-CN"/>
              </w:rPr>
              <w:t>Segment operating profit (loss)</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18,287</w:t>
            </w: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13,333</w:t>
            </w: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378</w:t>
            </w: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4,988</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802</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12,029</w:t>
            </w: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1,448</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(679)</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(1,258)</w:t>
            </w:r>
          </w:p>
        </w:tc>
        <w:tc>
          <w:tcPr>
            <w:tcW w:w="1208"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49,328</w:t>
            </w:r>
          </w:p>
        </w:tc>
      </w:tr>
      <w:tr w:rsidR="00E3520C" w:rsidRPr="00E3520C" w:rsidTr="001844A4">
        <w:trPr>
          <w:trHeight w:val="57"/>
        </w:trPr>
        <w:tc>
          <w:tcPr>
            <w:tcW w:w="2381" w:type="dxa"/>
            <w:shd w:val="clear" w:color="auto" w:fill="auto"/>
            <w:vAlign w:val="bottom"/>
          </w:tcPr>
          <w:p w:rsidR="00A83E48" w:rsidRPr="00E3520C" w:rsidRDefault="00A83E48" w:rsidP="00A83E48">
            <w:pPr>
              <w:spacing w:line="260" w:lineRule="exact"/>
              <w:ind w:left="162" w:right="-108" w:hanging="270"/>
              <w:jc w:val="left"/>
              <w:rPr>
                <w:rFonts w:cs="Times New Roman"/>
                <w:sz w:val="16"/>
                <w:szCs w:val="16"/>
                <w:lang w:eastAsia="zh-CN"/>
              </w:rPr>
            </w:pPr>
            <w:r w:rsidRPr="00E3520C">
              <w:rPr>
                <w:rFonts w:cs="Times New Roman"/>
                <w:sz w:val="16"/>
                <w:szCs w:val="16"/>
                <w:lang w:eastAsia="zh-CN"/>
              </w:rPr>
              <w:t>Share of profit from investments in joint ventures and associates</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20</w:t>
            </w: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181</w:t>
            </w: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w:t>
            </w: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269</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w:t>
            </w: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921</w:t>
            </w: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145</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w:t>
            </w: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w:t>
            </w:r>
          </w:p>
        </w:tc>
        <w:tc>
          <w:tcPr>
            <w:tcW w:w="1208"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1,536</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162" w:right="-108" w:hanging="270"/>
              <w:jc w:val="left"/>
              <w:rPr>
                <w:rFonts w:cs="Times New Roman"/>
                <w:sz w:val="16"/>
                <w:szCs w:val="16"/>
                <w:lang w:eastAsia="zh-CN"/>
              </w:rPr>
            </w:pPr>
            <w:r w:rsidRPr="00E3520C">
              <w:rPr>
                <w:rFonts w:cs="Times New Roman"/>
                <w:sz w:val="16"/>
                <w:szCs w:val="16"/>
                <w:lang w:val="en-US" w:eastAsia="zh-CN"/>
              </w:rPr>
              <w:t>Others</w:t>
            </w:r>
          </w:p>
        </w:tc>
        <w:tc>
          <w:tcPr>
            <w:tcW w:w="1194" w:type="dxa"/>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w:t>
            </w:r>
          </w:p>
        </w:tc>
        <w:tc>
          <w:tcPr>
            <w:tcW w:w="1201" w:type="dxa"/>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w:t>
            </w:r>
          </w:p>
        </w:tc>
        <w:tc>
          <w:tcPr>
            <w:tcW w:w="1202" w:type="dxa"/>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(1)</w:t>
            </w:r>
          </w:p>
        </w:tc>
        <w:tc>
          <w:tcPr>
            <w:tcW w:w="1199" w:type="dxa"/>
            <w:gridSpan w:val="2"/>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29</w:t>
            </w:r>
          </w:p>
        </w:tc>
        <w:tc>
          <w:tcPr>
            <w:tcW w:w="1200" w:type="dxa"/>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(9)</w:t>
            </w:r>
          </w:p>
        </w:tc>
        <w:tc>
          <w:tcPr>
            <w:tcW w:w="1200" w:type="dxa"/>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w:t>
            </w: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71</w:t>
            </w:r>
          </w:p>
        </w:tc>
        <w:tc>
          <w:tcPr>
            <w:tcW w:w="1200" w:type="dxa"/>
            <w:gridSpan w:val="2"/>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(2)</w:t>
            </w:r>
          </w:p>
        </w:tc>
        <w:tc>
          <w:tcPr>
            <w:tcW w:w="1200" w:type="dxa"/>
            <w:gridSpan w:val="2"/>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w:t>
            </w:r>
          </w:p>
        </w:tc>
        <w:tc>
          <w:tcPr>
            <w:tcW w:w="1208" w:type="dxa"/>
            <w:shd w:val="clear" w:color="auto" w:fill="auto"/>
            <w:vAlign w:val="center"/>
          </w:tcPr>
          <w:p w:rsidR="00A83E48" w:rsidRPr="00E3520C" w:rsidRDefault="00A83E48" w:rsidP="00A83E48">
            <w:pPr>
              <w:tabs>
                <w:tab w:val="decimal" w:pos="812"/>
              </w:tabs>
              <w:spacing w:line="280" w:lineRule="exact"/>
              <w:ind w:left="-18" w:right="-90"/>
              <w:rPr>
                <w:rFonts w:cs="Times New Roman"/>
                <w:sz w:val="16"/>
                <w:szCs w:val="16"/>
              </w:rPr>
            </w:pPr>
            <w:r w:rsidRPr="00E3520C">
              <w:rPr>
                <w:rFonts w:cs="Times New Roman"/>
                <w:sz w:val="16"/>
                <w:szCs w:val="16"/>
              </w:rPr>
              <w:t>89</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162" w:right="-108" w:hanging="270"/>
              <w:jc w:val="left"/>
              <w:rPr>
                <w:rFonts w:cs="Times New Roman"/>
                <w:sz w:val="16"/>
                <w:szCs w:val="16"/>
                <w:lang w:val="en-US" w:eastAsia="zh-CN"/>
              </w:rPr>
            </w:pPr>
            <w:r w:rsidRPr="00E3520C">
              <w:rPr>
                <w:rFonts w:cs="Times New Roman"/>
                <w:sz w:val="16"/>
                <w:szCs w:val="16"/>
                <w:lang w:val="en-US" w:eastAsia="zh-CN"/>
              </w:rPr>
              <w:t>Unallocated revenue and expenses</w:t>
            </w:r>
            <w:r w:rsidRPr="00E3520C">
              <w:rPr>
                <w:rFonts w:cs="Times New Roman"/>
                <w:sz w:val="16"/>
                <w:szCs w:val="16"/>
                <w:cs/>
                <w:lang w:val="en-US" w:eastAsia="zh-CN"/>
              </w:rPr>
              <w:t>:</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vAlign w:val="bottom"/>
          </w:tcPr>
          <w:p w:rsidR="00A83E48" w:rsidRPr="00E3520C" w:rsidRDefault="00A83E48" w:rsidP="00A83E48">
            <w:pPr>
              <w:tabs>
                <w:tab w:val="decimal" w:pos="750"/>
              </w:tabs>
              <w:spacing w:line="280" w:lineRule="exact"/>
              <w:ind w:left="-18" w:right="-90"/>
              <w:rPr>
                <w:rFonts w:cs="Times New Roman"/>
                <w:sz w:val="16"/>
                <w:szCs w:val="16"/>
              </w:rPr>
            </w:pP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lang w:eastAsia="zh-CN"/>
              </w:rPr>
            </w:pPr>
            <w:r w:rsidRPr="00E3520C">
              <w:rPr>
                <w:rFonts w:cs="Times New Roman"/>
                <w:sz w:val="16"/>
                <w:szCs w:val="16"/>
                <w:lang w:eastAsia="zh-CN"/>
              </w:rPr>
              <w:t>Interest income</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tcPr>
          <w:p w:rsidR="00A83E48" w:rsidRPr="00E3520C" w:rsidRDefault="00A83E48" w:rsidP="00A83E48">
            <w:pPr>
              <w:tabs>
                <w:tab w:val="decimal" w:pos="750"/>
              </w:tabs>
              <w:spacing w:line="280" w:lineRule="exact"/>
              <w:ind w:left="-18" w:right="-90"/>
              <w:rPr>
                <w:rFonts w:cs="Times New Roman"/>
                <w:sz w:val="16"/>
                <w:szCs w:val="16"/>
              </w:rPr>
            </w:pPr>
            <w:r w:rsidRPr="00E3520C">
              <w:rPr>
                <w:rFonts w:cs="Times New Roman"/>
                <w:sz w:val="16"/>
                <w:szCs w:val="16"/>
              </w:rPr>
              <w:t>2,795</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lang w:eastAsia="zh-CN"/>
              </w:rPr>
            </w:pPr>
            <w:r w:rsidRPr="00E3520C">
              <w:rPr>
                <w:rFonts w:cs="Times New Roman"/>
                <w:sz w:val="16"/>
                <w:szCs w:val="20"/>
                <w:lang w:val="en-US" w:eastAsia="zh-CN"/>
              </w:rPr>
              <w:t>Loss</w:t>
            </w:r>
            <w:r w:rsidRPr="00E3520C">
              <w:rPr>
                <w:rFonts w:cs="Times New Roman"/>
                <w:sz w:val="16"/>
                <w:szCs w:val="16"/>
                <w:lang w:eastAsia="zh-CN"/>
              </w:rPr>
              <w:t xml:space="preserve"> on derivatives</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tcPr>
          <w:p w:rsidR="00A83E48" w:rsidRPr="00E3520C" w:rsidRDefault="00A83E48" w:rsidP="00A83E48">
            <w:pPr>
              <w:tabs>
                <w:tab w:val="decimal" w:pos="750"/>
              </w:tabs>
              <w:spacing w:line="280" w:lineRule="exact"/>
              <w:ind w:left="-18" w:right="-90"/>
              <w:rPr>
                <w:rFonts w:cs="Times New Roman"/>
                <w:sz w:val="16"/>
                <w:szCs w:val="16"/>
              </w:rPr>
            </w:pPr>
            <w:r w:rsidRPr="00E3520C">
              <w:rPr>
                <w:rFonts w:cs="Times New Roman"/>
                <w:sz w:val="16"/>
                <w:szCs w:val="16"/>
              </w:rPr>
              <w:t>(3,780)</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342" w:right="-108" w:hanging="450"/>
              <w:jc w:val="left"/>
              <w:rPr>
                <w:rFonts w:cs="Times New Roman"/>
                <w:sz w:val="16"/>
                <w:szCs w:val="16"/>
                <w:cs/>
                <w:lang w:eastAsia="zh-CN"/>
              </w:rPr>
            </w:pPr>
            <w:r w:rsidRPr="00E3520C">
              <w:rPr>
                <w:rFonts w:cs="Times New Roman"/>
                <w:sz w:val="16"/>
                <w:szCs w:val="16"/>
                <w:lang w:eastAsia="zh-CN"/>
              </w:rPr>
              <w:t>Gain on foreign exchange rate</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cs/>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tcPr>
          <w:p w:rsidR="00A83E48" w:rsidRPr="00E3520C" w:rsidRDefault="00A83E48" w:rsidP="00A83E48">
            <w:pPr>
              <w:pBdr>
                <w:bottom w:val="single" w:sz="4" w:space="1" w:color="auto"/>
              </w:pBdr>
              <w:tabs>
                <w:tab w:val="decimal" w:pos="750"/>
              </w:tabs>
              <w:spacing w:line="280" w:lineRule="exact"/>
              <w:ind w:left="-18" w:right="-90"/>
              <w:rPr>
                <w:rFonts w:cs="Times New Roman"/>
                <w:sz w:val="16"/>
                <w:szCs w:val="16"/>
              </w:rPr>
            </w:pPr>
            <w:r w:rsidRPr="00E3520C">
              <w:rPr>
                <w:rFonts w:cs="Times New Roman"/>
                <w:sz w:val="16"/>
                <w:szCs w:val="16"/>
              </w:rPr>
              <w:t>3,875</w:t>
            </w:r>
          </w:p>
        </w:tc>
      </w:tr>
      <w:tr w:rsidR="00E3520C" w:rsidRPr="00E3520C" w:rsidTr="00F11BD5">
        <w:trPr>
          <w:trHeight w:val="20"/>
        </w:trPr>
        <w:tc>
          <w:tcPr>
            <w:tcW w:w="2381" w:type="dxa"/>
            <w:shd w:val="clear" w:color="auto" w:fill="auto"/>
            <w:vAlign w:val="bottom"/>
          </w:tcPr>
          <w:p w:rsidR="00A83E48" w:rsidRPr="00E3520C" w:rsidRDefault="00A83E48" w:rsidP="00A83E48">
            <w:pPr>
              <w:spacing w:line="260" w:lineRule="exact"/>
              <w:ind w:left="162" w:right="-108" w:hanging="270"/>
              <w:jc w:val="left"/>
              <w:rPr>
                <w:rFonts w:cs="Times New Roman"/>
                <w:sz w:val="16"/>
                <w:szCs w:val="16"/>
                <w:cs/>
                <w:lang w:val="en-US" w:eastAsia="zh-CN"/>
              </w:rPr>
            </w:pPr>
            <w:r w:rsidRPr="00E3520C">
              <w:rPr>
                <w:rFonts w:cs="Times New Roman"/>
                <w:sz w:val="16"/>
                <w:szCs w:val="16"/>
                <w:lang w:eastAsia="zh-CN"/>
              </w:rPr>
              <w:t>EBIT</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tcPr>
          <w:p w:rsidR="00A83E48" w:rsidRPr="00E3520C" w:rsidRDefault="00A83E48" w:rsidP="00A83E48">
            <w:pPr>
              <w:pBdr>
                <w:bottom w:val="single" w:sz="4" w:space="1" w:color="auto"/>
              </w:pBdr>
              <w:tabs>
                <w:tab w:val="decimal" w:pos="750"/>
              </w:tabs>
              <w:spacing w:line="280" w:lineRule="exact"/>
              <w:ind w:left="-18" w:right="-90"/>
              <w:rPr>
                <w:rFonts w:cs="Times New Roman"/>
                <w:sz w:val="16"/>
                <w:szCs w:val="16"/>
              </w:rPr>
            </w:pPr>
            <w:r w:rsidRPr="00E3520C">
              <w:rPr>
                <w:rFonts w:cs="Times New Roman"/>
                <w:sz w:val="16"/>
                <w:szCs w:val="16"/>
              </w:rPr>
              <w:t>53,843</w:t>
            </w:r>
          </w:p>
        </w:tc>
      </w:tr>
      <w:tr w:rsidR="00E3520C" w:rsidRPr="00E3520C" w:rsidTr="00F11BD5">
        <w:trPr>
          <w:trHeight w:val="227"/>
        </w:trPr>
        <w:tc>
          <w:tcPr>
            <w:tcW w:w="2381" w:type="dxa"/>
            <w:shd w:val="clear" w:color="auto" w:fill="auto"/>
            <w:vAlign w:val="bottom"/>
          </w:tcPr>
          <w:p w:rsidR="00A83E48" w:rsidRPr="00E3520C" w:rsidRDefault="00A83E48" w:rsidP="00A83E48">
            <w:pPr>
              <w:ind w:left="342" w:right="-108" w:hanging="450"/>
              <w:jc w:val="left"/>
              <w:rPr>
                <w:rFonts w:cs="Times New Roman"/>
                <w:sz w:val="16"/>
                <w:szCs w:val="16"/>
                <w:lang w:val="en-US" w:eastAsia="zh-CN"/>
              </w:rPr>
            </w:pPr>
            <w:r w:rsidRPr="00E3520C">
              <w:rPr>
                <w:rFonts w:cs="Times New Roman"/>
                <w:sz w:val="16"/>
                <w:szCs w:val="16"/>
                <w:lang w:eastAsia="zh-CN"/>
              </w:rPr>
              <w:t>Profit for the period</w:t>
            </w:r>
          </w:p>
        </w:tc>
        <w:tc>
          <w:tcPr>
            <w:tcW w:w="1194"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1"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2" w:type="dxa"/>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199" w:type="dxa"/>
            <w:gridSpan w:val="2"/>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A83E48" w:rsidRPr="00E3520C" w:rsidRDefault="00A83E48" w:rsidP="00A83E48">
            <w:pPr>
              <w:tabs>
                <w:tab w:val="decimal" w:pos="812"/>
              </w:tabs>
              <w:spacing w:line="280" w:lineRule="exact"/>
              <w:ind w:left="-18" w:right="-90"/>
              <w:rPr>
                <w:rFonts w:cs="Times New Roman"/>
                <w:sz w:val="16"/>
                <w:szCs w:val="16"/>
              </w:rPr>
            </w:pPr>
          </w:p>
        </w:tc>
        <w:tc>
          <w:tcPr>
            <w:tcW w:w="1208" w:type="dxa"/>
            <w:shd w:val="clear" w:color="auto" w:fill="auto"/>
            <w:vAlign w:val="bottom"/>
          </w:tcPr>
          <w:p w:rsidR="00A83E48" w:rsidRPr="00E3520C" w:rsidRDefault="00A83E48" w:rsidP="00A83E48">
            <w:pPr>
              <w:pBdr>
                <w:bottom w:val="double" w:sz="4" w:space="1" w:color="auto"/>
              </w:pBdr>
              <w:tabs>
                <w:tab w:val="decimal" w:pos="750"/>
              </w:tabs>
              <w:spacing w:line="280" w:lineRule="exact"/>
              <w:ind w:left="-18" w:right="-90"/>
              <w:rPr>
                <w:rFonts w:cs="Times New Roman"/>
                <w:sz w:val="16"/>
                <w:szCs w:val="16"/>
              </w:rPr>
            </w:pPr>
            <w:r w:rsidRPr="00E3520C">
              <w:rPr>
                <w:rFonts w:cs="Times New Roman"/>
                <w:sz w:val="16"/>
                <w:szCs w:val="16"/>
              </w:rPr>
              <w:t>39,584</w:t>
            </w:r>
          </w:p>
        </w:tc>
      </w:tr>
      <w:tr w:rsidR="00A83E48" w:rsidRPr="00E3520C" w:rsidTr="00F11BD5">
        <w:trPr>
          <w:trHeight w:val="20"/>
        </w:trPr>
        <w:tc>
          <w:tcPr>
            <w:tcW w:w="2381" w:type="dxa"/>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194" w:type="dxa"/>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201" w:type="dxa"/>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202" w:type="dxa"/>
          </w:tcPr>
          <w:p w:rsidR="00A83E48" w:rsidRPr="00E3520C" w:rsidRDefault="00A83E48" w:rsidP="00A83E48">
            <w:pPr>
              <w:ind w:left="342" w:right="-108" w:hanging="450"/>
              <w:jc w:val="left"/>
              <w:rPr>
                <w:rFonts w:cs="Times New Roman"/>
                <w:sz w:val="2"/>
                <w:szCs w:val="2"/>
                <w:lang w:eastAsia="zh-CN"/>
              </w:rPr>
            </w:pPr>
          </w:p>
        </w:tc>
        <w:tc>
          <w:tcPr>
            <w:tcW w:w="1190" w:type="dxa"/>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209" w:type="dxa"/>
            <w:gridSpan w:val="2"/>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200" w:type="dxa"/>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170" w:type="dxa"/>
          </w:tcPr>
          <w:p w:rsidR="00A83E48" w:rsidRPr="00E3520C" w:rsidRDefault="00A83E48" w:rsidP="00A83E48">
            <w:pPr>
              <w:ind w:left="342" w:right="-108" w:hanging="450"/>
              <w:jc w:val="left"/>
              <w:rPr>
                <w:rFonts w:cs="Times New Roman"/>
                <w:sz w:val="2"/>
                <w:szCs w:val="2"/>
                <w:lang w:eastAsia="zh-CN"/>
              </w:rPr>
            </w:pPr>
          </w:p>
        </w:tc>
        <w:tc>
          <w:tcPr>
            <w:tcW w:w="1223" w:type="dxa"/>
            <w:gridSpan w:val="2"/>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187" w:type="dxa"/>
            <w:gridSpan w:val="2"/>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c>
          <w:tcPr>
            <w:tcW w:w="1227" w:type="dxa"/>
            <w:gridSpan w:val="2"/>
            <w:shd w:val="clear" w:color="auto" w:fill="auto"/>
            <w:vAlign w:val="bottom"/>
          </w:tcPr>
          <w:p w:rsidR="00A83E48" w:rsidRPr="00E3520C" w:rsidRDefault="00A83E48" w:rsidP="00A83E48">
            <w:pPr>
              <w:ind w:left="342" w:right="-108" w:hanging="450"/>
              <w:jc w:val="left"/>
              <w:rPr>
                <w:rFonts w:cs="Times New Roman"/>
                <w:sz w:val="2"/>
                <w:szCs w:val="2"/>
                <w:lang w:eastAsia="zh-CN"/>
              </w:rPr>
            </w:pPr>
          </w:p>
        </w:tc>
      </w:tr>
    </w:tbl>
    <w:p w:rsidR="005F4FA0" w:rsidRPr="00E3520C" w:rsidRDefault="005F4FA0" w:rsidP="005F4FA0">
      <w:pPr>
        <w:tabs>
          <w:tab w:val="decimal" w:pos="812"/>
        </w:tabs>
        <w:spacing w:line="280" w:lineRule="exact"/>
        <w:ind w:left="-18" w:right="-90"/>
        <w:rPr>
          <w:rFonts w:cs="Times New Roman"/>
          <w:sz w:val="8"/>
          <w:szCs w:val="8"/>
          <w:lang w:val="en-US"/>
        </w:rPr>
      </w:pPr>
    </w:p>
    <w:p w:rsidR="005F4FA0" w:rsidRPr="00E3520C" w:rsidRDefault="005F4FA0" w:rsidP="005F4FA0">
      <w:pPr>
        <w:numPr>
          <w:ilvl w:val="12"/>
          <w:numId w:val="0"/>
        </w:numPr>
        <w:ind w:left="567" w:right="237"/>
        <w:rPr>
          <w:rFonts w:cs="Times New Roman"/>
          <w:snapToGrid w:val="0"/>
          <w:sz w:val="8"/>
          <w:szCs w:val="8"/>
          <w:lang w:val="en-US" w:eastAsia="th-TH"/>
        </w:rPr>
      </w:pPr>
    </w:p>
    <w:p w:rsidR="005F4FA0" w:rsidRPr="00E3520C" w:rsidRDefault="005F4FA0" w:rsidP="005F4FA0">
      <w:pPr>
        <w:ind w:firstLine="540"/>
        <w:rPr>
          <w:rFonts w:cs="Times New Roman"/>
          <w:b/>
          <w:bCs/>
          <w:sz w:val="22"/>
          <w:szCs w:val="22"/>
        </w:rPr>
      </w:pPr>
      <w:r w:rsidRPr="00E3520C">
        <w:rPr>
          <w:rFonts w:cs="Times New Roman"/>
          <w:sz w:val="16"/>
          <w:szCs w:val="16"/>
          <w:cs/>
          <w:lang w:eastAsia="zh-CN"/>
        </w:rPr>
        <w:t>*</w:t>
      </w:r>
      <w:r w:rsidRPr="00E3520C">
        <w:rPr>
          <w:rFonts w:cs="Times New Roman"/>
          <w:sz w:val="16"/>
          <w:szCs w:val="16"/>
        </w:rPr>
        <w:t xml:space="preserve"> Gross profit</w:t>
      </w:r>
      <w:r w:rsidRPr="00E3520C">
        <w:rPr>
          <w:rFonts w:cs="Times New Roman"/>
          <w:sz w:val="16"/>
          <w:szCs w:val="16"/>
          <w:cs/>
          <w:lang w:val="en-US"/>
        </w:rPr>
        <w:t xml:space="preserve"> </w:t>
      </w:r>
      <w:r w:rsidRPr="00E3520C">
        <w:rPr>
          <w:rFonts w:cs="Times New Roman"/>
          <w:sz w:val="16"/>
          <w:szCs w:val="16"/>
          <w:lang w:val="en-US" w:eastAsia="zh-CN"/>
        </w:rPr>
        <w:t>(loss)</w:t>
      </w:r>
      <w:r w:rsidRPr="00E3520C">
        <w:rPr>
          <w:rFonts w:cs="Times New Roman"/>
          <w:sz w:val="16"/>
          <w:szCs w:val="16"/>
          <w:cs/>
          <w:lang w:eastAsia="zh-CN"/>
        </w:rPr>
        <w:t xml:space="preserve"> </w:t>
      </w:r>
      <w:r w:rsidRPr="00E3520C">
        <w:rPr>
          <w:rFonts w:cs="Times New Roman"/>
          <w:sz w:val="16"/>
          <w:szCs w:val="16"/>
        </w:rPr>
        <w:t>excludes depreciation and amortization expenses in cost of sales</w:t>
      </w:r>
      <w:r w:rsidRPr="00E3520C">
        <w:rPr>
          <w:rFonts w:cs="Times New Roman"/>
          <w:sz w:val="16"/>
          <w:szCs w:val="16"/>
          <w:cs/>
        </w:rPr>
        <w:t>.</w:t>
      </w:r>
    </w:p>
    <w:p w:rsidR="005F4FA0" w:rsidRPr="00E3520C" w:rsidRDefault="005F4FA0" w:rsidP="005F4FA0">
      <w:pPr>
        <w:tabs>
          <w:tab w:val="decimal" w:pos="812"/>
        </w:tabs>
        <w:spacing w:line="280" w:lineRule="exact"/>
        <w:ind w:right="-90"/>
        <w:rPr>
          <w:rFonts w:cs="Times New Roman"/>
          <w:sz w:val="22"/>
          <w:szCs w:val="22"/>
        </w:rPr>
      </w:pPr>
      <w:r w:rsidRPr="00E3520C">
        <w:rPr>
          <w:rFonts w:cs="Times New Roman"/>
          <w:b/>
          <w:bCs/>
          <w:sz w:val="22"/>
          <w:szCs w:val="22"/>
          <w:cs/>
        </w:rPr>
        <w:br w:type="page"/>
      </w:r>
    </w:p>
    <w:p w:rsidR="005F4FA0" w:rsidRPr="00E3520C" w:rsidRDefault="005F4FA0" w:rsidP="005F4FA0">
      <w:pPr>
        <w:ind w:left="567"/>
        <w:rPr>
          <w:sz w:val="22"/>
          <w:szCs w:val="22"/>
          <w:cs/>
        </w:rPr>
        <w:sectPr w:rsidR="005F4FA0" w:rsidRPr="00E3520C" w:rsidSect="00D5738C">
          <w:headerReference w:type="even" r:id="rId22"/>
          <w:footerReference w:type="even" r:id="rId23"/>
          <w:headerReference w:type="first" r:id="rId24"/>
          <w:pgSz w:w="16839" w:h="11907" w:orient="landscape" w:code="9"/>
          <w:pgMar w:top="851" w:right="1440" w:bottom="425" w:left="992" w:header="720" w:footer="720" w:gutter="0"/>
          <w:cols w:space="720"/>
          <w:docGrid w:linePitch="360"/>
        </w:sectPr>
      </w:pPr>
    </w:p>
    <w:p w:rsidR="009F069A" w:rsidRPr="00E3520C" w:rsidRDefault="005F4FA0" w:rsidP="009F069A">
      <w:pPr>
        <w:pStyle w:val="BodyTextIndent2"/>
        <w:ind w:left="567" w:hanging="567"/>
        <w:rPr>
          <w:rStyle w:val="PageNumber"/>
          <w:rFonts w:ascii="Times New Roman" w:hAnsi="Times New Roman" w:cs="Times New Roman"/>
          <w:b/>
          <w:bCs/>
          <w:sz w:val="22"/>
          <w:szCs w:val="22"/>
          <w:lang w:val="en-US"/>
        </w:rPr>
      </w:pPr>
      <w:r w:rsidRPr="00E3520C">
        <w:rPr>
          <w:rStyle w:val="PageNumber"/>
          <w:rFonts w:ascii="Times New Roman" w:hAnsi="Times New Roman" w:cs="Times New Roman"/>
          <w:b/>
          <w:bCs/>
          <w:sz w:val="22"/>
          <w:szCs w:val="22"/>
          <w:lang w:val="en-US"/>
        </w:rPr>
        <w:lastRenderedPageBreak/>
        <w:t>26</w:t>
      </w:r>
      <w:r w:rsidRPr="00E3520C">
        <w:rPr>
          <w:rStyle w:val="PageNumber"/>
          <w:rFonts w:ascii="Times New Roman" w:hAnsi="Times New Roman" w:cs="Times New Roman"/>
          <w:b/>
          <w:bCs/>
          <w:sz w:val="22"/>
          <w:szCs w:val="22"/>
          <w:cs/>
        </w:rPr>
        <w:t>.</w:t>
      </w:r>
      <w:r w:rsidR="0077164C" w:rsidRPr="00E3520C">
        <w:rPr>
          <w:rStyle w:val="PageNumber"/>
          <w:rFonts w:ascii="Times New Roman" w:hAnsi="Times New Roman" w:cs="Times New Roman"/>
          <w:b/>
          <w:bCs/>
          <w:sz w:val="22"/>
          <w:szCs w:val="22"/>
        </w:rPr>
        <w:tab/>
        <w:t>Fair v</w:t>
      </w:r>
      <w:r w:rsidRPr="00E3520C">
        <w:rPr>
          <w:rStyle w:val="PageNumber"/>
          <w:rFonts w:ascii="Times New Roman" w:hAnsi="Times New Roman" w:cs="Times New Roman"/>
          <w:b/>
          <w:bCs/>
          <w:sz w:val="22"/>
          <w:szCs w:val="22"/>
        </w:rPr>
        <w:t>alue</w:t>
      </w:r>
      <w:r w:rsidRPr="00E3520C">
        <w:rPr>
          <w:rStyle w:val="PageNumber"/>
          <w:rFonts w:ascii="Times New Roman" w:hAnsi="Times New Roman" w:cs="Times New Roman"/>
          <w:b/>
          <w:bCs/>
          <w:sz w:val="22"/>
          <w:szCs w:val="22"/>
          <w:lang w:val="en-US"/>
        </w:rPr>
        <w:t xml:space="preserve"> </w:t>
      </w:r>
      <w:r w:rsidR="0077164C" w:rsidRPr="00E3520C">
        <w:rPr>
          <w:rStyle w:val="PageNumber"/>
          <w:rFonts w:ascii="Times New Roman" w:hAnsi="Times New Roman" w:cs="Times New Roman"/>
          <w:b/>
          <w:bCs/>
          <w:sz w:val="22"/>
          <w:szCs w:val="22"/>
        </w:rPr>
        <w:t>m</w:t>
      </w:r>
      <w:r w:rsidRPr="00E3520C">
        <w:rPr>
          <w:rStyle w:val="PageNumber"/>
          <w:rFonts w:ascii="Times New Roman" w:hAnsi="Times New Roman" w:cs="Times New Roman"/>
          <w:b/>
          <w:bCs/>
          <w:sz w:val="22"/>
          <w:szCs w:val="22"/>
        </w:rPr>
        <w:t>easurement</w:t>
      </w:r>
      <w:r w:rsidRPr="00E3520C">
        <w:rPr>
          <w:rStyle w:val="PageNumber"/>
          <w:rFonts w:ascii="Times New Roman" w:hAnsi="Times New Roman" w:cs="Times New Roman"/>
          <w:b/>
          <w:bCs/>
          <w:sz w:val="22"/>
          <w:szCs w:val="22"/>
          <w:cs/>
        </w:rPr>
        <w:t xml:space="preserve"> </w:t>
      </w:r>
      <w:r w:rsidR="0077164C" w:rsidRPr="00E3520C">
        <w:rPr>
          <w:rStyle w:val="PageNumber"/>
          <w:rFonts w:ascii="Times New Roman" w:hAnsi="Times New Roman" w:cs="Times New Roman"/>
          <w:b/>
          <w:bCs/>
          <w:sz w:val="22"/>
          <w:szCs w:val="22"/>
          <w:lang w:val="en-US"/>
        </w:rPr>
        <w:t>of f</w:t>
      </w:r>
      <w:r w:rsidRPr="00E3520C">
        <w:rPr>
          <w:rStyle w:val="PageNumber"/>
          <w:rFonts w:ascii="Times New Roman" w:hAnsi="Times New Roman" w:cs="Times New Roman"/>
          <w:b/>
          <w:bCs/>
          <w:sz w:val="22"/>
          <w:szCs w:val="22"/>
          <w:lang w:val="en-US"/>
        </w:rPr>
        <w:t xml:space="preserve">inancial </w:t>
      </w:r>
      <w:r w:rsidR="0077164C" w:rsidRPr="00E3520C">
        <w:rPr>
          <w:rStyle w:val="PageNumber"/>
          <w:rFonts w:ascii="Times New Roman" w:hAnsi="Times New Roman" w:cs="Times New Roman"/>
          <w:b/>
          <w:bCs/>
          <w:sz w:val="22"/>
          <w:szCs w:val="22"/>
        </w:rPr>
        <w:t>i</w:t>
      </w:r>
      <w:r w:rsidR="009F069A" w:rsidRPr="00E3520C">
        <w:rPr>
          <w:rStyle w:val="PageNumber"/>
          <w:rFonts w:ascii="Times New Roman" w:hAnsi="Times New Roman" w:cs="Times New Roman"/>
          <w:b/>
          <w:bCs/>
          <w:sz w:val="22"/>
          <w:szCs w:val="22"/>
        </w:rPr>
        <w:t>nstruments</w:t>
      </w:r>
    </w:p>
    <w:p w:rsidR="005F4FA0" w:rsidRPr="00E3520C" w:rsidRDefault="005F4FA0" w:rsidP="005F4FA0">
      <w:pPr>
        <w:pStyle w:val="List"/>
        <w:tabs>
          <w:tab w:val="left" w:pos="567"/>
        </w:tabs>
        <w:ind w:left="0" w:firstLine="0"/>
        <w:jc w:val="both"/>
        <w:rPr>
          <w:rStyle w:val="PageNumber"/>
          <w:rFonts w:ascii="Times New Roman" w:hAnsi="Times New Roman" w:cs="Times New Roman"/>
          <w:b/>
          <w:bCs/>
          <w:sz w:val="22"/>
          <w:szCs w:val="22"/>
          <w:lang w:val="x-none" w:eastAsia="x-none"/>
        </w:rPr>
      </w:pPr>
    </w:p>
    <w:p w:rsidR="005F4FA0" w:rsidRPr="00E3520C" w:rsidRDefault="005F4FA0" w:rsidP="005F4FA0">
      <w:pPr>
        <w:ind w:left="567" w:right="11"/>
        <w:jc w:val="thaiDistribute"/>
        <w:rPr>
          <w:sz w:val="22"/>
          <w:szCs w:val="28"/>
        </w:rPr>
      </w:pPr>
      <w:r w:rsidRPr="00E3520C">
        <w:rPr>
          <w:rFonts w:cs="Times New Roman"/>
          <w:sz w:val="22"/>
          <w:szCs w:val="22"/>
        </w:rPr>
        <w:t xml:space="preserve">As at </w:t>
      </w:r>
      <w:r w:rsidR="007E7586" w:rsidRPr="00E3520C">
        <w:rPr>
          <w:rFonts w:cs="Times New Roman"/>
          <w:sz w:val="22"/>
          <w:szCs w:val="22"/>
        </w:rPr>
        <w:t>31 March</w:t>
      </w:r>
      <w:r w:rsidRPr="00E3520C">
        <w:rPr>
          <w:rFonts w:cs="Times New Roman"/>
          <w:sz w:val="22"/>
          <w:szCs w:val="22"/>
        </w:rPr>
        <w:t xml:space="preserve"> 2020 and </w:t>
      </w:r>
      <w:r w:rsidR="007E7586" w:rsidRPr="00E3520C">
        <w:rPr>
          <w:rFonts w:cs="Times New Roman"/>
          <w:sz w:val="22"/>
          <w:szCs w:val="22"/>
        </w:rPr>
        <w:t>31 December</w:t>
      </w:r>
      <w:r w:rsidR="0077164C" w:rsidRPr="00E3520C">
        <w:rPr>
          <w:rFonts w:cs="Times New Roman"/>
          <w:sz w:val="22"/>
          <w:szCs w:val="22"/>
        </w:rPr>
        <w:t xml:space="preserve"> 2019 the Group had</w:t>
      </w:r>
      <w:r w:rsidRPr="00E3520C">
        <w:rPr>
          <w:rFonts w:cs="Times New Roman"/>
          <w:sz w:val="22"/>
          <w:szCs w:val="22"/>
        </w:rPr>
        <w:t xml:space="preserve"> financial assets and liabilities measured at fair value as follows</w:t>
      </w:r>
      <w:r w:rsidRPr="00E3520C">
        <w:rPr>
          <w:sz w:val="22"/>
          <w:szCs w:val="28"/>
        </w:rPr>
        <w:t>:</w:t>
      </w:r>
    </w:p>
    <w:p w:rsidR="005F4FA0" w:rsidRPr="00E3520C" w:rsidRDefault="005F4FA0" w:rsidP="005F4FA0">
      <w:pPr>
        <w:ind w:left="567" w:right="11"/>
        <w:jc w:val="thaiDistribute"/>
        <w:rPr>
          <w:rFonts w:cs="Times New Roman"/>
          <w:sz w:val="22"/>
          <w:szCs w:val="22"/>
          <w:lang w:val="en-US"/>
        </w:rPr>
      </w:pPr>
    </w:p>
    <w:p w:rsidR="005F4FA0" w:rsidRPr="00E3520C" w:rsidRDefault="005F4FA0" w:rsidP="005F4FA0">
      <w:pPr>
        <w:ind w:left="567" w:right="11"/>
        <w:jc w:val="thaiDistribute"/>
        <w:rPr>
          <w:rFonts w:cs="Times New Roman"/>
          <w:sz w:val="22"/>
          <w:szCs w:val="22"/>
          <w:lang w:val="en-US"/>
        </w:rPr>
      </w:pPr>
      <w:r w:rsidRPr="00E3520C">
        <w:rPr>
          <w:rFonts w:cs="Times New Roman"/>
          <w:sz w:val="22"/>
          <w:szCs w:val="22"/>
        </w:rPr>
        <w:t>As at</w:t>
      </w:r>
      <w:r w:rsidR="007E7586" w:rsidRPr="00E3520C">
        <w:rPr>
          <w:rFonts w:cs="Times New Roman"/>
          <w:sz w:val="22"/>
          <w:szCs w:val="22"/>
        </w:rPr>
        <w:t xml:space="preserve"> 31</w:t>
      </w:r>
      <w:r w:rsidRPr="00E3520C">
        <w:rPr>
          <w:rFonts w:cs="Times New Roman"/>
          <w:sz w:val="22"/>
          <w:szCs w:val="22"/>
        </w:rPr>
        <w:t xml:space="preserve"> </w:t>
      </w:r>
      <w:r w:rsidR="007E7586" w:rsidRPr="00E3520C">
        <w:rPr>
          <w:rFonts w:cs="Times New Roman"/>
          <w:sz w:val="22"/>
          <w:szCs w:val="22"/>
        </w:rPr>
        <w:t>March</w:t>
      </w:r>
      <w:r w:rsidRPr="00E3520C">
        <w:rPr>
          <w:rFonts w:cs="Times New Roman"/>
          <w:sz w:val="22"/>
          <w:szCs w:val="22"/>
        </w:rPr>
        <w:t xml:space="preserve"> 2020</w:t>
      </w:r>
    </w:p>
    <w:tbl>
      <w:tblPr>
        <w:tblW w:w="8505" w:type="dxa"/>
        <w:tblInd w:w="567" w:type="dxa"/>
        <w:tblLayout w:type="fixed"/>
        <w:tblLook w:val="04A0" w:firstRow="1" w:lastRow="0" w:firstColumn="1" w:lastColumn="0" w:noHBand="0" w:noVBand="1"/>
      </w:tblPr>
      <w:tblGrid>
        <w:gridCol w:w="3969"/>
        <w:gridCol w:w="1134"/>
        <w:gridCol w:w="1134"/>
        <w:gridCol w:w="1134"/>
        <w:gridCol w:w="1134"/>
      </w:tblGrid>
      <w:tr w:rsidR="00E3520C" w:rsidRPr="00E3520C" w:rsidTr="00F11BD5">
        <w:trPr>
          <w:trHeight w:val="397"/>
        </w:trPr>
        <w:tc>
          <w:tcPr>
            <w:tcW w:w="8505" w:type="dxa"/>
            <w:gridSpan w:val="5"/>
            <w:vAlign w:val="center"/>
          </w:tcPr>
          <w:p w:rsidR="005F4FA0" w:rsidRPr="00E3520C" w:rsidRDefault="005F4FA0" w:rsidP="00F11BD5">
            <w:pPr>
              <w:jc w:val="right"/>
              <w:rPr>
                <w:rFonts w:cs="Times New Roman"/>
                <w:sz w:val="22"/>
                <w:szCs w:val="22"/>
                <w:lang w:val="en-U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97"/>
        </w:trPr>
        <w:tc>
          <w:tcPr>
            <w:tcW w:w="3969" w:type="dxa"/>
            <w:vAlign w:val="bottom"/>
          </w:tcPr>
          <w:p w:rsidR="005F4FA0" w:rsidRPr="00E3520C" w:rsidRDefault="005F4FA0" w:rsidP="00F11BD5">
            <w:pPr>
              <w:jc w:val="center"/>
              <w:rPr>
                <w:rFonts w:cs="Times New Roman"/>
                <w:sz w:val="22"/>
                <w:szCs w:val="22"/>
                <w:cs/>
              </w:rPr>
            </w:pPr>
          </w:p>
        </w:tc>
        <w:tc>
          <w:tcPr>
            <w:tcW w:w="4536" w:type="dxa"/>
            <w:gridSpan w:val="4"/>
            <w:vAlign w:val="bottom"/>
          </w:tcPr>
          <w:p w:rsidR="005F4FA0" w:rsidRPr="00E3520C" w:rsidRDefault="005F4FA0" w:rsidP="00F11BD5">
            <w:pPr>
              <w:pBdr>
                <w:bottom w:val="single" w:sz="4" w:space="1" w:color="auto"/>
              </w:pBdr>
              <w:ind w:right="-150"/>
              <w:jc w:val="center"/>
              <w:rPr>
                <w:rFonts w:cs="Times New Roman"/>
                <w:sz w:val="22"/>
                <w:szCs w:val="22"/>
              </w:rPr>
            </w:pPr>
            <w:r w:rsidRPr="00E3520C">
              <w:rPr>
                <w:rFonts w:cs="Times New Roman"/>
                <w:sz w:val="22"/>
                <w:szCs w:val="22"/>
              </w:rPr>
              <w:t>Consolidated financial statements</w:t>
            </w:r>
          </w:p>
        </w:tc>
      </w:tr>
      <w:tr w:rsidR="00E3520C" w:rsidRPr="00E3520C" w:rsidTr="00F11BD5">
        <w:trPr>
          <w:trHeight w:val="397"/>
        </w:trPr>
        <w:tc>
          <w:tcPr>
            <w:tcW w:w="3969" w:type="dxa"/>
            <w:vAlign w:val="bottom"/>
          </w:tcPr>
          <w:p w:rsidR="005F4FA0" w:rsidRPr="00E3520C" w:rsidRDefault="005F4FA0" w:rsidP="00F11BD5">
            <w:pPr>
              <w:jc w:val="center"/>
              <w:rPr>
                <w:rFonts w:cs="Times New Roman"/>
                <w:sz w:val="22"/>
                <w:szCs w:val="22"/>
              </w:rPr>
            </w:pP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lang w:val="en-US"/>
              </w:rPr>
            </w:pPr>
            <w:r w:rsidRPr="00E3520C">
              <w:rPr>
                <w:rFonts w:cs="Times New Roman"/>
                <w:sz w:val="22"/>
                <w:szCs w:val="22"/>
              </w:rPr>
              <w:t>Level 1</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2</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3</w:t>
            </w:r>
          </w:p>
        </w:tc>
        <w:tc>
          <w:tcPr>
            <w:tcW w:w="1134" w:type="dxa"/>
            <w:vAlign w:val="bottom"/>
          </w:tcPr>
          <w:p w:rsidR="005F4FA0" w:rsidRPr="00E3520C" w:rsidRDefault="005F4FA0" w:rsidP="00F11BD5">
            <w:pPr>
              <w:pBdr>
                <w:bottom w:val="single" w:sz="4" w:space="0" w:color="auto"/>
              </w:pBdr>
              <w:ind w:right="-85"/>
              <w:jc w:val="center"/>
              <w:rPr>
                <w:rFonts w:cs="Times New Roman"/>
                <w:sz w:val="22"/>
                <w:szCs w:val="22"/>
              </w:rPr>
            </w:pPr>
            <w:r w:rsidRPr="00E3520C">
              <w:rPr>
                <w:rFonts w:cs="Times New Roman"/>
                <w:sz w:val="22"/>
                <w:szCs w:val="22"/>
              </w:rPr>
              <w:t>Total</w:t>
            </w:r>
          </w:p>
        </w:tc>
      </w:tr>
      <w:tr w:rsidR="00E3520C" w:rsidRPr="00E3520C" w:rsidTr="00F11BD5">
        <w:trPr>
          <w:trHeight w:val="397"/>
        </w:trPr>
        <w:tc>
          <w:tcPr>
            <w:tcW w:w="3969" w:type="dxa"/>
            <w:vAlign w:val="bottom"/>
          </w:tcPr>
          <w:p w:rsidR="005F4FA0" w:rsidRPr="00E3520C" w:rsidRDefault="005F4FA0" w:rsidP="00F11BD5">
            <w:pPr>
              <w:tabs>
                <w:tab w:val="right" w:pos="1422"/>
              </w:tabs>
              <w:suppressAutoHyphens/>
              <w:ind w:left="-113" w:firstLine="9"/>
              <w:jc w:val="left"/>
              <w:rPr>
                <w:rFonts w:cs="Times New Roman"/>
                <w:b/>
                <w:bCs/>
                <w:spacing w:val="-2"/>
                <w:kern w:val="28"/>
                <w:sz w:val="22"/>
                <w:szCs w:val="22"/>
                <w:lang w:eastAsia="x-none"/>
              </w:rPr>
            </w:pPr>
            <w:r w:rsidRPr="00E3520C">
              <w:rPr>
                <w:rFonts w:cs="Times New Roman"/>
                <w:b/>
                <w:bCs/>
                <w:spacing w:val="-2"/>
                <w:kern w:val="28"/>
                <w:sz w:val="22"/>
                <w:szCs w:val="22"/>
                <w:lang w:eastAsia="x-none"/>
              </w:rPr>
              <w:t>Financial assets measured at fair value</w:t>
            </w:r>
          </w:p>
        </w:tc>
        <w:tc>
          <w:tcPr>
            <w:tcW w:w="1134" w:type="dxa"/>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c>
          <w:tcPr>
            <w:tcW w:w="1134" w:type="dxa"/>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c>
          <w:tcPr>
            <w:tcW w:w="1134" w:type="dxa"/>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c>
          <w:tcPr>
            <w:tcW w:w="1134" w:type="dxa"/>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r>
      <w:tr w:rsidR="00E3520C" w:rsidRPr="00E3520C" w:rsidTr="00F11BD5">
        <w:trPr>
          <w:trHeight w:val="397"/>
        </w:trPr>
        <w:tc>
          <w:tcPr>
            <w:tcW w:w="3969" w:type="dxa"/>
            <w:vAlign w:val="bottom"/>
          </w:tcPr>
          <w:p w:rsidR="005F4FA0" w:rsidRPr="00E3520C" w:rsidRDefault="005F4FA0" w:rsidP="00F11BD5">
            <w:pPr>
              <w:ind w:left="76" w:hanging="180"/>
              <w:jc w:val="thaiDistribute"/>
              <w:rPr>
                <w:rFonts w:cs="Times New Roman"/>
                <w:kern w:val="28"/>
                <w:sz w:val="22"/>
                <w:szCs w:val="22"/>
              </w:rPr>
            </w:pPr>
            <w:r w:rsidRPr="00E3520C">
              <w:rPr>
                <w:rFonts w:cs="Times New Roman"/>
                <w:kern w:val="28"/>
                <w:sz w:val="22"/>
                <w:szCs w:val="22"/>
              </w:rPr>
              <w:t xml:space="preserve">Investments in short-term financial assets </w:t>
            </w:r>
          </w:p>
        </w:tc>
        <w:tc>
          <w:tcPr>
            <w:tcW w:w="1134" w:type="dxa"/>
            <w:vAlign w:val="bottom"/>
          </w:tcPr>
          <w:p w:rsidR="005F4FA0" w:rsidRPr="00E3520C" w:rsidRDefault="005F4FA0" w:rsidP="00F11BD5">
            <w:pPr>
              <w:tabs>
                <w:tab w:val="decimal" w:pos="879"/>
              </w:tabs>
              <w:spacing w:line="340" w:lineRule="exact"/>
              <w:rPr>
                <w:rFonts w:cstheme="minorBidi"/>
                <w:sz w:val="22"/>
                <w:szCs w:val="22"/>
                <w:lang w:val="en-US"/>
              </w:rPr>
            </w:pPr>
            <w:r w:rsidRPr="00E3520C">
              <w:rPr>
                <w:rFonts w:cstheme="minorBidi"/>
                <w:sz w:val="22"/>
                <w:szCs w:val="22"/>
                <w:lang w:val="en-US"/>
              </w:rPr>
              <w:t>11,215</w:t>
            </w:r>
          </w:p>
        </w:tc>
        <w:tc>
          <w:tcPr>
            <w:tcW w:w="1134" w:type="dxa"/>
            <w:vAlign w:val="bottom"/>
          </w:tcPr>
          <w:p w:rsidR="005F4FA0" w:rsidRPr="00E3520C" w:rsidRDefault="005F4FA0" w:rsidP="00F11BD5">
            <w:pPr>
              <w:tabs>
                <w:tab w:val="decimal" w:pos="880"/>
              </w:tabs>
              <w:spacing w:line="340" w:lineRule="exact"/>
              <w:rPr>
                <w:rFonts w:cs="Times New Roman"/>
                <w:sz w:val="22"/>
                <w:szCs w:val="22"/>
                <w:lang w:val="en-US"/>
              </w:rPr>
            </w:pPr>
            <w:r w:rsidRPr="00E3520C">
              <w:rPr>
                <w:rFonts w:cs="Times New Roman"/>
                <w:sz w:val="22"/>
                <w:szCs w:val="22"/>
                <w:lang w:val="en-US"/>
              </w:rPr>
              <w:t>184</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11,399</w:t>
            </w:r>
          </w:p>
        </w:tc>
      </w:tr>
      <w:tr w:rsidR="00E3520C" w:rsidRPr="00E3520C" w:rsidTr="00DE170F">
        <w:trPr>
          <w:trHeight w:val="635"/>
        </w:trPr>
        <w:tc>
          <w:tcPr>
            <w:tcW w:w="3969" w:type="dxa"/>
            <w:vAlign w:val="bottom"/>
          </w:tcPr>
          <w:p w:rsidR="009F069A" w:rsidRPr="00E3520C" w:rsidRDefault="009F069A" w:rsidP="009F069A">
            <w:pPr>
              <w:ind w:left="76" w:hanging="180"/>
              <w:jc w:val="thaiDistribute"/>
              <w:rPr>
                <w:rFonts w:cs="Times New Roman"/>
                <w:kern w:val="28"/>
                <w:sz w:val="22"/>
                <w:szCs w:val="22"/>
              </w:rPr>
            </w:pPr>
            <w:r w:rsidRPr="00E3520C">
              <w:rPr>
                <w:rFonts w:cs="Times New Roman"/>
                <w:kern w:val="28"/>
                <w:sz w:val="22"/>
                <w:szCs w:val="22"/>
              </w:rPr>
              <w:t xml:space="preserve">Investments measured at fair value </w:t>
            </w:r>
          </w:p>
          <w:p w:rsidR="005F4FA0" w:rsidRPr="00E3520C" w:rsidRDefault="009F069A" w:rsidP="009F069A">
            <w:pPr>
              <w:ind w:left="76" w:hanging="12"/>
              <w:jc w:val="thaiDistribute"/>
              <w:rPr>
                <w:rFonts w:cs="Times New Roman"/>
                <w:kern w:val="28"/>
                <w:sz w:val="22"/>
                <w:szCs w:val="22"/>
              </w:rPr>
            </w:pPr>
            <w:r w:rsidRPr="00E3520C">
              <w:rPr>
                <w:rFonts w:cs="Times New Roman"/>
                <w:kern w:val="28"/>
                <w:sz w:val="22"/>
                <w:szCs w:val="22"/>
              </w:rPr>
              <w:t>through other comprehensive income</w:t>
            </w:r>
          </w:p>
        </w:tc>
        <w:tc>
          <w:tcPr>
            <w:tcW w:w="1134" w:type="dxa"/>
            <w:vAlign w:val="bottom"/>
          </w:tcPr>
          <w:p w:rsidR="005F4FA0" w:rsidRPr="00E3520C" w:rsidRDefault="005F4FA0" w:rsidP="00F11BD5">
            <w:pPr>
              <w:tabs>
                <w:tab w:val="decimal" w:pos="879"/>
              </w:tabs>
              <w:spacing w:line="340" w:lineRule="exact"/>
              <w:rPr>
                <w:rFonts w:cs="Times New Roman"/>
                <w:sz w:val="22"/>
                <w:szCs w:val="22"/>
                <w:lang w:val="en-US"/>
              </w:rPr>
            </w:pPr>
          </w:p>
        </w:tc>
        <w:tc>
          <w:tcPr>
            <w:tcW w:w="1134" w:type="dxa"/>
            <w:vAlign w:val="bottom"/>
          </w:tcPr>
          <w:p w:rsidR="005F4FA0" w:rsidRPr="00E3520C" w:rsidRDefault="005F4FA0" w:rsidP="00F11BD5">
            <w:pPr>
              <w:tabs>
                <w:tab w:val="decimal" w:pos="880"/>
              </w:tabs>
              <w:spacing w:line="340" w:lineRule="exact"/>
              <w:rPr>
                <w:rFonts w:cs="Times New Roman"/>
                <w:sz w:val="22"/>
                <w:szCs w:val="22"/>
              </w:rPr>
            </w:pPr>
          </w:p>
        </w:tc>
        <w:tc>
          <w:tcPr>
            <w:tcW w:w="1134" w:type="dxa"/>
            <w:vAlign w:val="bottom"/>
          </w:tcPr>
          <w:p w:rsidR="005F4FA0" w:rsidRPr="00E3520C" w:rsidRDefault="005F4FA0" w:rsidP="00F11BD5">
            <w:pPr>
              <w:tabs>
                <w:tab w:val="decimal" w:pos="882"/>
              </w:tabs>
              <w:spacing w:line="340" w:lineRule="exact"/>
              <w:rPr>
                <w:rFonts w:cs="Times New Roman"/>
                <w:sz w:val="22"/>
                <w:szCs w:val="22"/>
              </w:rPr>
            </w:pP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p>
        </w:tc>
      </w:tr>
      <w:tr w:rsidR="00E3520C" w:rsidRPr="00E3520C" w:rsidTr="00F11BD5">
        <w:trPr>
          <w:trHeight w:val="397"/>
        </w:trPr>
        <w:tc>
          <w:tcPr>
            <w:tcW w:w="3969" w:type="dxa"/>
            <w:vAlign w:val="bottom"/>
          </w:tcPr>
          <w:p w:rsidR="005F4FA0" w:rsidRPr="00E3520C" w:rsidRDefault="005F4FA0" w:rsidP="00F11BD5">
            <w:pPr>
              <w:ind w:left="171" w:hanging="25"/>
              <w:jc w:val="thaiDistribute"/>
              <w:rPr>
                <w:rFonts w:cs="Times New Roman"/>
                <w:kern w:val="28"/>
                <w:sz w:val="22"/>
                <w:szCs w:val="22"/>
                <w:lang w:val="en-US"/>
              </w:rPr>
            </w:pPr>
            <w:r w:rsidRPr="00E3520C">
              <w:rPr>
                <w:rFonts w:cs="Times New Roman"/>
                <w:kern w:val="28"/>
                <w:sz w:val="22"/>
                <w:szCs w:val="22"/>
              </w:rPr>
              <w:t xml:space="preserve">Equity instruments </w:t>
            </w:r>
          </w:p>
        </w:tc>
        <w:tc>
          <w:tcPr>
            <w:tcW w:w="1134" w:type="dxa"/>
            <w:vAlign w:val="bottom"/>
          </w:tcPr>
          <w:p w:rsidR="005F4FA0" w:rsidRPr="00E3520C" w:rsidRDefault="005F4FA0" w:rsidP="00F11BD5">
            <w:pPr>
              <w:tabs>
                <w:tab w:val="decimal" w:pos="879"/>
              </w:tabs>
              <w:spacing w:line="340" w:lineRule="exact"/>
              <w:rPr>
                <w:sz w:val="22"/>
                <w:szCs w:val="28"/>
                <w:lang w:val="en-US"/>
              </w:rPr>
            </w:pPr>
            <w:r w:rsidRPr="00E3520C">
              <w:rPr>
                <w:rFonts w:cs="Times New Roman"/>
                <w:sz w:val="22"/>
                <w:szCs w:val="22"/>
                <w:lang w:val="en-US"/>
              </w:rPr>
              <w:t>2,400</w:t>
            </w:r>
          </w:p>
        </w:tc>
        <w:tc>
          <w:tcPr>
            <w:tcW w:w="1134" w:type="dxa"/>
            <w:vAlign w:val="bottom"/>
          </w:tcPr>
          <w:p w:rsidR="005F4FA0" w:rsidRPr="00E3520C" w:rsidRDefault="00667279" w:rsidP="00F11BD5">
            <w:pPr>
              <w:tabs>
                <w:tab w:val="decimal" w:pos="880"/>
              </w:tabs>
              <w:spacing w:line="340" w:lineRule="exact"/>
              <w:rPr>
                <w:rFonts w:cs="Times New Roman"/>
                <w:sz w:val="22"/>
                <w:szCs w:val="22"/>
                <w:lang w:val="en-US"/>
              </w:rPr>
            </w:pPr>
            <w:r w:rsidRPr="00E3520C">
              <w:rPr>
                <w:rFonts w:cs="Times New Roman"/>
                <w:sz w:val="22"/>
                <w:szCs w:val="22"/>
                <w:lang w:val="en-US"/>
              </w:rPr>
              <w:t>828</w:t>
            </w:r>
          </w:p>
        </w:tc>
        <w:tc>
          <w:tcPr>
            <w:tcW w:w="1134" w:type="dxa"/>
            <w:vAlign w:val="bottom"/>
          </w:tcPr>
          <w:p w:rsidR="005F4FA0" w:rsidRPr="00E3520C" w:rsidRDefault="005F4FA0" w:rsidP="00667279">
            <w:pPr>
              <w:tabs>
                <w:tab w:val="decimal" w:pos="882"/>
              </w:tabs>
              <w:spacing w:line="340" w:lineRule="exact"/>
              <w:rPr>
                <w:rFonts w:cs="Times New Roman"/>
                <w:sz w:val="22"/>
                <w:szCs w:val="22"/>
              </w:rPr>
            </w:pPr>
            <w:r w:rsidRPr="00E3520C">
              <w:rPr>
                <w:rFonts w:cs="Times New Roman"/>
                <w:sz w:val="22"/>
                <w:szCs w:val="22"/>
              </w:rPr>
              <w:t>13,95</w:t>
            </w:r>
            <w:r w:rsidR="00667279" w:rsidRPr="00E3520C">
              <w:rPr>
                <w:rFonts w:cs="Times New Roman"/>
                <w:sz w:val="22"/>
                <w:szCs w:val="22"/>
              </w:rPr>
              <w:t>1</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17,179</w:t>
            </w:r>
          </w:p>
        </w:tc>
      </w:tr>
      <w:tr w:rsidR="00E3520C" w:rsidRPr="00E3520C" w:rsidTr="00F11BD5">
        <w:trPr>
          <w:trHeight w:val="397"/>
        </w:trPr>
        <w:tc>
          <w:tcPr>
            <w:tcW w:w="3969" w:type="dxa"/>
            <w:vAlign w:val="bottom"/>
          </w:tcPr>
          <w:p w:rsidR="005F4FA0" w:rsidRPr="00E3520C" w:rsidRDefault="005F4FA0" w:rsidP="00F11BD5">
            <w:pPr>
              <w:ind w:left="171" w:hanging="25"/>
              <w:jc w:val="thaiDistribute"/>
              <w:rPr>
                <w:rFonts w:cs="Times New Roman"/>
                <w:kern w:val="28"/>
                <w:sz w:val="22"/>
                <w:szCs w:val="22"/>
                <w:lang w:val="en-US"/>
              </w:rPr>
            </w:pPr>
            <w:r w:rsidRPr="00E3520C">
              <w:rPr>
                <w:rFonts w:cs="Times New Roman"/>
                <w:kern w:val="28"/>
                <w:sz w:val="22"/>
                <w:szCs w:val="22"/>
              </w:rPr>
              <w:t>Debt instruments</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lang w:val="en-US"/>
              </w:rPr>
            </w:pPr>
            <w:r w:rsidRPr="00E3520C">
              <w:rPr>
                <w:rFonts w:cs="Times New Roman"/>
                <w:sz w:val="22"/>
                <w:szCs w:val="22"/>
                <w:lang w:val="en-US"/>
              </w:rPr>
              <w:t>147</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147</w:t>
            </w:r>
          </w:p>
        </w:tc>
      </w:tr>
      <w:tr w:rsidR="00E3520C" w:rsidRPr="00E3520C" w:rsidTr="00F11BD5">
        <w:trPr>
          <w:trHeight w:val="397"/>
        </w:trPr>
        <w:tc>
          <w:tcPr>
            <w:tcW w:w="3969" w:type="dxa"/>
            <w:vAlign w:val="bottom"/>
          </w:tcPr>
          <w:p w:rsidR="005F4FA0" w:rsidRPr="00E3520C" w:rsidRDefault="005F4FA0" w:rsidP="00F11BD5">
            <w:pPr>
              <w:ind w:left="171" w:hanging="25"/>
              <w:jc w:val="thaiDistribute"/>
              <w:rPr>
                <w:rFonts w:cs="Times New Roman"/>
                <w:kern w:val="28"/>
                <w:sz w:val="22"/>
                <w:szCs w:val="22"/>
                <w:cs/>
              </w:rPr>
            </w:pPr>
            <w:r w:rsidRPr="00E3520C">
              <w:rPr>
                <w:rFonts w:cs="Times New Roman"/>
                <w:kern w:val="28"/>
                <w:sz w:val="22"/>
                <w:szCs w:val="22"/>
              </w:rPr>
              <w:t xml:space="preserve">Mutual funds </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lang w:val="en-US"/>
              </w:rPr>
            </w:pPr>
            <w:r w:rsidRPr="00E3520C">
              <w:rPr>
                <w:rFonts w:cs="Times New Roman"/>
                <w:sz w:val="22"/>
                <w:szCs w:val="22"/>
                <w:lang w:val="en-US"/>
              </w:rPr>
              <w:t>20</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rPr>
              <w:t>782</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802</w:t>
            </w:r>
          </w:p>
        </w:tc>
      </w:tr>
      <w:tr w:rsidR="00E3520C" w:rsidRPr="00E3520C" w:rsidTr="00DE170F">
        <w:trPr>
          <w:trHeight w:val="635"/>
        </w:trPr>
        <w:tc>
          <w:tcPr>
            <w:tcW w:w="3969" w:type="dxa"/>
            <w:vAlign w:val="bottom"/>
          </w:tcPr>
          <w:p w:rsidR="009F069A" w:rsidRPr="00E3520C" w:rsidRDefault="009F069A" w:rsidP="009F069A">
            <w:pPr>
              <w:ind w:left="76" w:hanging="180"/>
              <w:jc w:val="thaiDistribute"/>
              <w:rPr>
                <w:rFonts w:cs="Times New Roman"/>
                <w:kern w:val="28"/>
                <w:sz w:val="22"/>
                <w:szCs w:val="22"/>
              </w:rPr>
            </w:pPr>
            <w:r w:rsidRPr="00E3520C">
              <w:rPr>
                <w:rFonts w:cs="Times New Roman"/>
                <w:kern w:val="28"/>
                <w:sz w:val="22"/>
                <w:szCs w:val="22"/>
              </w:rPr>
              <w:t xml:space="preserve">Investments measured at fair value </w:t>
            </w:r>
          </w:p>
          <w:p w:rsidR="005F4FA0" w:rsidRPr="00E3520C" w:rsidRDefault="009F069A" w:rsidP="009F069A">
            <w:pPr>
              <w:ind w:left="-83" w:firstLine="149"/>
              <w:jc w:val="thaiDistribute"/>
              <w:rPr>
                <w:rFonts w:cs="Times New Roman"/>
                <w:kern w:val="28"/>
                <w:sz w:val="22"/>
                <w:szCs w:val="22"/>
                <w:lang w:val="en-US"/>
              </w:rPr>
            </w:pPr>
            <w:r w:rsidRPr="00E3520C">
              <w:rPr>
                <w:rFonts w:cs="Times New Roman"/>
                <w:kern w:val="28"/>
                <w:sz w:val="22"/>
                <w:szCs w:val="22"/>
              </w:rPr>
              <w:t>through profit or loss</w:t>
            </w:r>
          </w:p>
        </w:tc>
        <w:tc>
          <w:tcPr>
            <w:tcW w:w="1134" w:type="dxa"/>
            <w:vAlign w:val="bottom"/>
          </w:tcPr>
          <w:p w:rsidR="005F4FA0" w:rsidRPr="00E3520C" w:rsidRDefault="005F4FA0" w:rsidP="00F11BD5">
            <w:pPr>
              <w:tabs>
                <w:tab w:val="decimal" w:pos="879"/>
              </w:tabs>
              <w:spacing w:line="340" w:lineRule="exact"/>
              <w:rPr>
                <w:rFonts w:cs="Times New Roman"/>
                <w:sz w:val="22"/>
                <w:szCs w:val="22"/>
                <w:lang w:val="en-US"/>
              </w:rPr>
            </w:pPr>
          </w:p>
        </w:tc>
        <w:tc>
          <w:tcPr>
            <w:tcW w:w="1134" w:type="dxa"/>
            <w:vAlign w:val="bottom"/>
          </w:tcPr>
          <w:p w:rsidR="005F4FA0" w:rsidRPr="00E3520C" w:rsidRDefault="005F4FA0" w:rsidP="00F11BD5">
            <w:pPr>
              <w:tabs>
                <w:tab w:val="decimal" w:pos="880"/>
              </w:tabs>
              <w:spacing w:line="340" w:lineRule="exact"/>
              <w:rPr>
                <w:rFonts w:cs="Times New Roman"/>
                <w:sz w:val="22"/>
                <w:szCs w:val="22"/>
              </w:rPr>
            </w:pPr>
          </w:p>
        </w:tc>
        <w:tc>
          <w:tcPr>
            <w:tcW w:w="1134" w:type="dxa"/>
            <w:vAlign w:val="bottom"/>
          </w:tcPr>
          <w:p w:rsidR="005F4FA0" w:rsidRPr="00E3520C" w:rsidRDefault="005F4FA0" w:rsidP="00F11BD5">
            <w:pPr>
              <w:tabs>
                <w:tab w:val="decimal" w:pos="882"/>
              </w:tabs>
              <w:spacing w:line="340" w:lineRule="exact"/>
              <w:rPr>
                <w:rFonts w:cs="Times New Roman"/>
                <w:sz w:val="22"/>
                <w:szCs w:val="22"/>
              </w:rPr>
            </w:pP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p>
        </w:tc>
      </w:tr>
      <w:tr w:rsidR="00E3520C" w:rsidRPr="00E3520C" w:rsidTr="00F11BD5">
        <w:trPr>
          <w:trHeight w:val="397"/>
        </w:trPr>
        <w:tc>
          <w:tcPr>
            <w:tcW w:w="3969" w:type="dxa"/>
            <w:vAlign w:val="bottom"/>
          </w:tcPr>
          <w:p w:rsidR="005F4FA0" w:rsidRPr="00E3520C" w:rsidRDefault="005F4FA0" w:rsidP="00F11BD5">
            <w:pPr>
              <w:ind w:left="171" w:hanging="25"/>
              <w:jc w:val="thaiDistribute"/>
              <w:rPr>
                <w:rFonts w:cs="Times New Roman"/>
                <w:kern w:val="28"/>
                <w:sz w:val="22"/>
                <w:szCs w:val="22"/>
                <w:cs/>
              </w:rPr>
            </w:pPr>
            <w:r w:rsidRPr="00E3520C">
              <w:rPr>
                <w:rFonts w:cs="Times New Roman"/>
                <w:kern w:val="28"/>
                <w:sz w:val="22"/>
                <w:szCs w:val="22"/>
              </w:rPr>
              <w:t xml:space="preserve">Mutual funds </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r w:rsidRPr="00E3520C">
              <w:rPr>
                <w:rFonts w:cs="Times New Roman"/>
                <w:sz w:val="22"/>
                <w:szCs w:val="22"/>
              </w:rPr>
              <w:t>785</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rPr>
              <w:t>1</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04"/>
              </w:tabs>
              <w:spacing w:line="340" w:lineRule="exact"/>
              <w:rPr>
                <w:rFonts w:cs="Times New Roman"/>
                <w:sz w:val="22"/>
                <w:szCs w:val="22"/>
              </w:rPr>
            </w:pPr>
            <w:r w:rsidRPr="00E3520C">
              <w:rPr>
                <w:rFonts w:cs="Times New Roman"/>
                <w:sz w:val="22"/>
                <w:szCs w:val="22"/>
              </w:rPr>
              <w:t>786</w:t>
            </w:r>
          </w:p>
        </w:tc>
      </w:tr>
      <w:tr w:rsidR="00E3520C" w:rsidRPr="00E3520C" w:rsidTr="00DE170F">
        <w:trPr>
          <w:trHeight w:val="635"/>
        </w:trPr>
        <w:tc>
          <w:tcPr>
            <w:tcW w:w="3969" w:type="dxa"/>
            <w:vAlign w:val="bottom"/>
          </w:tcPr>
          <w:p w:rsidR="009F069A" w:rsidRPr="00E3520C" w:rsidRDefault="009F069A" w:rsidP="0071780C">
            <w:pPr>
              <w:ind w:left="171" w:hanging="274"/>
              <w:jc w:val="left"/>
              <w:rPr>
                <w:rFonts w:cs="Times New Roman"/>
                <w:kern w:val="28"/>
                <w:sz w:val="22"/>
                <w:szCs w:val="22"/>
                <w:lang w:val="en-US"/>
              </w:rPr>
            </w:pPr>
            <w:r w:rsidRPr="00E3520C">
              <w:rPr>
                <w:rFonts w:cs="Times New Roman"/>
                <w:sz w:val="22"/>
                <w:szCs w:val="22"/>
              </w:rPr>
              <w:t>Long</w:t>
            </w:r>
            <w:r w:rsidRPr="00E3520C">
              <w:rPr>
                <w:rFonts w:cs="Times New Roman"/>
                <w:sz w:val="22"/>
                <w:szCs w:val="22"/>
                <w:cs/>
              </w:rPr>
              <w:t>-</w:t>
            </w:r>
            <w:r w:rsidRPr="00E3520C">
              <w:rPr>
                <w:rFonts w:cs="Times New Roman"/>
                <w:sz w:val="22"/>
                <w:szCs w:val="22"/>
              </w:rPr>
              <w:t>term lending loans</w:t>
            </w:r>
            <w:r w:rsidRPr="00E3520C">
              <w:rPr>
                <w:rFonts w:cs="Times New Roman"/>
                <w:kern w:val="28"/>
                <w:sz w:val="22"/>
                <w:szCs w:val="22"/>
                <w:lang w:val="en-US"/>
              </w:rPr>
              <w:t xml:space="preserve"> measured at </w:t>
            </w:r>
          </w:p>
          <w:p w:rsidR="00D03A4C" w:rsidRPr="00E3520C" w:rsidRDefault="009F069A" w:rsidP="00984082">
            <w:pPr>
              <w:ind w:left="76" w:hanging="10"/>
              <w:jc w:val="left"/>
              <w:rPr>
                <w:rFonts w:cs="Times New Roman"/>
                <w:kern w:val="28"/>
                <w:sz w:val="22"/>
                <w:szCs w:val="22"/>
              </w:rPr>
            </w:pPr>
            <w:r w:rsidRPr="00E3520C">
              <w:rPr>
                <w:rFonts w:cs="Times New Roman"/>
                <w:kern w:val="28"/>
                <w:sz w:val="22"/>
                <w:szCs w:val="22"/>
              </w:rPr>
              <w:t xml:space="preserve">fair value through </w:t>
            </w:r>
            <w:r w:rsidR="00984082" w:rsidRPr="00E3520C">
              <w:rPr>
                <w:rFonts w:cs="Times New Roman"/>
                <w:kern w:val="28"/>
                <w:sz w:val="22"/>
                <w:szCs w:val="22"/>
              </w:rPr>
              <w:t>profit or loss</w:t>
            </w:r>
          </w:p>
        </w:tc>
        <w:tc>
          <w:tcPr>
            <w:tcW w:w="1134" w:type="dxa"/>
            <w:vAlign w:val="bottom"/>
          </w:tcPr>
          <w:p w:rsidR="00D03A4C" w:rsidRPr="00E3520C" w:rsidRDefault="00D03A4C" w:rsidP="00D03A4C">
            <w:pPr>
              <w:tabs>
                <w:tab w:val="decimal" w:pos="879"/>
              </w:tabs>
              <w:spacing w:line="340" w:lineRule="exact"/>
              <w:rPr>
                <w:rFonts w:cs="Times New Roman"/>
                <w:sz w:val="22"/>
                <w:szCs w:val="22"/>
              </w:rPr>
            </w:pPr>
            <w:r w:rsidRPr="00E3520C">
              <w:rPr>
                <w:rFonts w:cs="Times New Roman"/>
                <w:sz w:val="22"/>
                <w:szCs w:val="22"/>
              </w:rPr>
              <w:t>-</w:t>
            </w:r>
          </w:p>
        </w:tc>
        <w:tc>
          <w:tcPr>
            <w:tcW w:w="1134" w:type="dxa"/>
            <w:vAlign w:val="bottom"/>
          </w:tcPr>
          <w:p w:rsidR="00D03A4C" w:rsidRPr="00E3520C" w:rsidRDefault="00D03A4C" w:rsidP="00D03A4C">
            <w:pPr>
              <w:tabs>
                <w:tab w:val="decimal" w:pos="880"/>
              </w:tabs>
              <w:spacing w:line="340" w:lineRule="exact"/>
              <w:rPr>
                <w:rFonts w:cs="Times New Roman"/>
                <w:sz w:val="22"/>
                <w:szCs w:val="22"/>
              </w:rPr>
            </w:pPr>
            <w:r w:rsidRPr="00E3520C">
              <w:rPr>
                <w:rFonts w:cs="Times New Roman"/>
                <w:sz w:val="22"/>
                <w:szCs w:val="22"/>
              </w:rPr>
              <w:t>97</w:t>
            </w:r>
          </w:p>
        </w:tc>
        <w:tc>
          <w:tcPr>
            <w:tcW w:w="1134" w:type="dxa"/>
            <w:vAlign w:val="bottom"/>
          </w:tcPr>
          <w:p w:rsidR="00D03A4C" w:rsidRPr="00E3520C" w:rsidRDefault="00D03A4C" w:rsidP="00D03A4C">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D03A4C" w:rsidRPr="00E3520C" w:rsidRDefault="00D03A4C" w:rsidP="00D03A4C">
            <w:pPr>
              <w:tabs>
                <w:tab w:val="decimal" w:pos="804"/>
              </w:tabs>
              <w:spacing w:line="340" w:lineRule="exact"/>
              <w:rPr>
                <w:rFonts w:cs="Times New Roman"/>
                <w:sz w:val="22"/>
                <w:szCs w:val="22"/>
              </w:rPr>
            </w:pPr>
            <w:r w:rsidRPr="00E3520C">
              <w:rPr>
                <w:rFonts w:cs="Times New Roman"/>
                <w:sz w:val="22"/>
                <w:szCs w:val="22"/>
              </w:rPr>
              <w:t>97</w:t>
            </w:r>
          </w:p>
        </w:tc>
      </w:tr>
      <w:tr w:rsidR="00E3520C" w:rsidRPr="00E3520C" w:rsidTr="00F11BD5">
        <w:trPr>
          <w:trHeight w:val="397"/>
        </w:trPr>
        <w:tc>
          <w:tcPr>
            <w:tcW w:w="3969" w:type="dxa"/>
            <w:vAlign w:val="bottom"/>
          </w:tcPr>
          <w:p w:rsidR="00D03A4C" w:rsidRPr="00E3520C" w:rsidRDefault="00D03A4C" w:rsidP="00D03A4C">
            <w:pPr>
              <w:ind w:left="76" w:hanging="180"/>
              <w:jc w:val="thaiDistribute"/>
              <w:rPr>
                <w:rFonts w:cs="Times New Roman"/>
                <w:kern w:val="28"/>
                <w:sz w:val="22"/>
                <w:szCs w:val="22"/>
                <w:cs/>
              </w:rPr>
            </w:pPr>
            <w:r w:rsidRPr="00E3520C">
              <w:rPr>
                <w:rFonts w:cs="Times New Roman"/>
                <w:kern w:val="28"/>
                <w:sz w:val="22"/>
                <w:szCs w:val="22"/>
              </w:rPr>
              <w:t>Derivatives</w:t>
            </w:r>
          </w:p>
        </w:tc>
        <w:tc>
          <w:tcPr>
            <w:tcW w:w="1134" w:type="dxa"/>
            <w:vAlign w:val="bottom"/>
          </w:tcPr>
          <w:p w:rsidR="00D03A4C" w:rsidRPr="00E3520C" w:rsidRDefault="00D03A4C" w:rsidP="00D03A4C">
            <w:pPr>
              <w:tabs>
                <w:tab w:val="decimal" w:pos="879"/>
              </w:tabs>
              <w:spacing w:line="340" w:lineRule="exact"/>
              <w:rPr>
                <w:rFonts w:cs="Times New Roman"/>
                <w:sz w:val="22"/>
                <w:szCs w:val="22"/>
                <w:lang w:val="en-US"/>
              </w:rPr>
            </w:pPr>
          </w:p>
        </w:tc>
        <w:tc>
          <w:tcPr>
            <w:tcW w:w="1134" w:type="dxa"/>
            <w:vAlign w:val="bottom"/>
          </w:tcPr>
          <w:p w:rsidR="00D03A4C" w:rsidRPr="00E3520C" w:rsidRDefault="00D03A4C" w:rsidP="00D03A4C">
            <w:pPr>
              <w:tabs>
                <w:tab w:val="decimal" w:pos="880"/>
              </w:tabs>
              <w:spacing w:line="340" w:lineRule="exact"/>
              <w:rPr>
                <w:rFonts w:cs="Times New Roman"/>
                <w:sz w:val="22"/>
                <w:szCs w:val="22"/>
              </w:rPr>
            </w:pPr>
          </w:p>
        </w:tc>
        <w:tc>
          <w:tcPr>
            <w:tcW w:w="1134" w:type="dxa"/>
            <w:vAlign w:val="bottom"/>
          </w:tcPr>
          <w:p w:rsidR="00D03A4C" w:rsidRPr="00E3520C" w:rsidRDefault="00D03A4C" w:rsidP="00D03A4C">
            <w:pPr>
              <w:tabs>
                <w:tab w:val="decimal" w:pos="882"/>
              </w:tabs>
              <w:spacing w:line="340" w:lineRule="exact"/>
              <w:rPr>
                <w:rFonts w:cs="Times New Roman"/>
                <w:sz w:val="22"/>
                <w:szCs w:val="22"/>
              </w:rPr>
            </w:pPr>
          </w:p>
        </w:tc>
        <w:tc>
          <w:tcPr>
            <w:tcW w:w="1134" w:type="dxa"/>
            <w:vAlign w:val="bottom"/>
          </w:tcPr>
          <w:p w:rsidR="00D03A4C" w:rsidRPr="00E3520C" w:rsidRDefault="00D03A4C" w:rsidP="00D03A4C">
            <w:pPr>
              <w:tabs>
                <w:tab w:val="decimal" w:pos="804"/>
              </w:tabs>
              <w:spacing w:line="340" w:lineRule="exact"/>
              <w:rPr>
                <w:rFonts w:cs="Times New Roman"/>
                <w:sz w:val="22"/>
                <w:szCs w:val="22"/>
                <w:lang w:val="en-US"/>
              </w:rPr>
            </w:pPr>
          </w:p>
        </w:tc>
      </w:tr>
      <w:tr w:rsidR="00E3520C" w:rsidRPr="00E3520C" w:rsidTr="00F11BD5">
        <w:trPr>
          <w:trHeight w:val="397"/>
        </w:trPr>
        <w:tc>
          <w:tcPr>
            <w:tcW w:w="3969" w:type="dxa"/>
            <w:vAlign w:val="bottom"/>
          </w:tcPr>
          <w:p w:rsidR="00D03A4C" w:rsidRPr="00E3520C" w:rsidRDefault="00D03A4C" w:rsidP="00D03A4C">
            <w:pPr>
              <w:ind w:left="171" w:hanging="25"/>
              <w:jc w:val="thaiDistribute"/>
              <w:rPr>
                <w:rFonts w:cs="Times New Roman"/>
                <w:kern w:val="28"/>
                <w:sz w:val="22"/>
                <w:szCs w:val="22"/>
              </w:rPr>
            </w:pPr>
            <w:r w:rsidRPr="00E3520C">
              <w:rPr>
                <w:rFonts w:cs="Times New Roman"/>
                <w:kern w:val="28"/>
                <w:sz w:val="22"/>
                <w:szCs w:val="22"/>
              </w:rPr>
              <w:t xml:space="preserve">Foreign currency forward contracts </w:t>
            </w:r>
          </w:p>
        </w:tc>
        <w:tc>
          <w:tcPr>
            <w:tcW w:w="1134" w:type="dxa"/>
            <w:vAlign w:val="bottom"/>
          </w:tcPr>
          <w:p w:rsidR="00D03A4C" w:rsidRPr="00E3520C" w:rsidRDefault="00D03A4C" w:rsidP="00D03A4C">
            <w:pPr>
              <w:tabs>
                <w:tab w:val="decimal" w:pos="879"/>
              </w:tabs>
              <w:spacing w:line="340" w:lineRule="exact"/>
              <w:rPr>
                <w:rFonts w:cstheme="minorBidi"/>
                <w:sz w:val="22"/>
                <w:szCs w:val="22"/>
                <w:lang w:val="en-US"/>
              </w:rPr>
            </w:pPr>
            <w:r w:rsidRPr="00E3520C">
              <w:rPr>
                <w:rFonts w:cstheme="minorBidi"/>
                <w:sz w:val="22"/>
                <w:szCs w:val="22"/>
                <w:lang w:val="en-US"/>
              </w:rPr>
              <w:t>-</w:t>
            </w:r>
          </w:p>
        </w:tc>
        <w:tc>
          <w:tcPr>
            <w:tcW w:w="1134" w:type="dxa"/>
            <w:vAlign w:val="bottom"/>
          </w:tcPr>
          <w:p w:rsidR="00D03A4C" w:rsidRPr="00E3520C" w:rsidRDefault="00D03A4C" w:rsidP="00D03A4C">
            <w:pPr>
              <w:tabs>
                <w:tab w:val="decimal" w:pos="880"/>
              </w:tabs>
              <w:spacing w:line="340" w:lineRule="exact"/>
              <w:rPr>
                <w:rFonts w:cs="Times New Roman"/>
                <w:sz w:val="22"/>
                <w:szCs w:val="22"/>
              </w:rPr>
            </w:pPr>
            <w:r w:rsidRPr="00E3520C">
              <w:rPr>
                <w:rFonts w:cs="Times New Roman"/>
                <w:sz w:val="22"/>
                <w:szCs w:val="22"/>
              </w:rPr>
              <w:t>2,734</w:t>
            </w:r>
          </w:p>
        </w:tc>
        <w:tc>
          <w:tcPr>
            <w:tcW w:w="1134" w:type="dxa"/>
            <w:vAlign w:val="bottom"/>
          </w:tcPr>
          <w:p w:rsidR="00D03A4C" w:rsidRPr="00E3520C" w:rsidRDefault="00D03A4C" w:rsidP="00D03A4C">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D03A4C" w:rsidRPr="00E3520C" w:rsidRDefault="00D03A4C" w:rsidP="00D03A4C">
            <w:pPr>
              <w:tabs>
                <w:tab w:val="decimal" w:pos="804"/>
              </w:tabs>
              <w:spacing w:line="340" w:lineRule="exact"/>
              <w:rPr>
                <w:rFonts w:cs="Times New Roman"/>
                <w:sz w:val="22"/>
                <w:szCs w:val="22"/>
              </w:rPr>
            </w:pPr>
            <w:r w:rsidRPr="00E3520C">
              <w:rPr>
                <w:rFonts w:cs="Times New Roman"/>
                <w:sz w:val="22"/>
                <w:szCs w:val="22"/>
              </w:rPr>
              <w:t>2,734</w:t>
            </w:r>
          </w:p>
        </w:tc>
      </w:tr>
      <w:tr w:rsidR="00E3520C" w:rsidRPr="00E3520C" w:rsidTr="00F11BD5">
        <w:trPr>
          <w:trHeight w:val="397"/>
        </w:trPr>
        <w:tc>
          <w:tcPr>
            <w:tcW w:w="3969" w:type="dxa"/>
            <w:vAlign w:val="bottom"/>
          </w:tcPr>
          <w:p w:rsidR="00D03A4C" w:rsidRPr="00E3520C" w:rsidRDefault="00D03A4C" w:rsidP="00D03A4C">
            <w:pPr>
              <w:ind w:left="171" w:hanging="25"/>
              <w:jc w:val="thaiDistribute"/>
              <w:rPr>
                <w:rFonts w:cs="Times New Roman"/>
                <w:kern w:val="28"/>
                <w:sz w:val="22"/>
                <w:szCs w:val="22"/>
              </w:rPr>
            </w:pPr>
            <w:r w:rsidRPr="00E3520C">
              <w:rPr>
                <w:rFonts w:cs="Times New Roman"/>
                <w:kern w:val="28"/>
                <w:sz w:val="22"/>
                <w:szCs w:val="22"/>
              </w:rPr>
              <w:t>Cross</w:t>
            </w:r>
            <w:r w:rsidRPr="00E3520C">
              <w:rPr>
                <w:rFonts w:cs="Times New Roman"/>
                <w:kern w:val="28"/>
                <w:sz w:val="22"/>
                <w:szCs w:val="22"/>
                <w:cs/>
              </w:rPr>
              <w:t>-</w:t>
            </w:r>
            <w:r w:rsidRPr="00E3520C">
              <w:rPr>
                <w:rFonts w:cs="Times New Roman"/>
                <w:kern w:val="28"/>
                <w:sz w:val="22"/>
                <w:szCs w:val="22"/>
              </w:rPr>
              <w:t>currency swap</w:t>
            </w:r>
            <w:r w:rsidRPr="00E3520C">
              <w:rPr>
                <w:rFonts w:cs="Times New Roman"/>
                <w:kern w:val="28"/>
                <w:sz w:val="22"/>
                <w:szCs w:val="22"/>
                <w:cs/>
              </w:rPr>
              <w:t xml:space="preserve"> </w:t>
            </w:r>
            <w:r w:rsidRPr="00E3520C">
              <w:rPr>
                <w:rFonts w:cs="Times New Roman"/>
                <w:kern w:val="28"/>
                <w:sz w:val="22"/>
                <w:szCs w:val="22"/>
              </w:rPr>
              <w:t>contracts</w:t>
            </w:r>
          </w:p>
        </w:tc>
        <w:tc>
          <w:tcPr>
            <w:tcW w:w="1134" w:type="dxa"/>
            <w:vAlign w:val="bottom"/>
          </w:tcPr>
          <w:p w:rsidR="00D03A4C" w:rsidRPr="00E3520C" w:rsidRDefault="00D03A4C" w:rsidP="00D03A4C">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D03A4C" w:rsidRPr="00E3520C" w:rsidRDefault="00D03A4C" w:rsidP="00D03A4C">
            <w:pPr>
              <w:tabs>
                <w:tab w:val="decimal" w:pos="880"/>
              </w:tabs>
              <w:spacing w:line="340" w:lineRule="exact"/>
              <w:rPr>
                <w:rFonts w:cs="Times New Roman"/>
                <w:sz w:val="22"/>
                <w:szCs w:val="22"/>
              </w:rPr>
            </w:pPr>
            <w:r w:rsidRPr="00E3520C">
              <w:rPr>
                <w:rFonts w:cs="Times New Roman"/>
                <w:sz w:val="22"/>
                <w:szCs w:val="22"/>
              </w:rPr>
              <w:t>359</w:t>
            </w:r>
          </w:p>
        </w:tc>
        <w:tc>
          <w:tcPr>
            <w:tcW w:w="1134" w:type="dxa"/>
            <w:vAlign w:val="bottom"/>
          </w:tcPr>
          <w:p w:rsidR="00D03A4C" w:rsidRPr="00E3520C" w:rsidRDefault="00D03A4C" w:rsidP="00D03A4C">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D03A4C" w:rsidRPr="00E3520C" w:rsidRDefault="00D03A4C" w:rsidP="00D03A4C">
            <w:pPr>
              <w:tabs>
                <w:tab w:val="decimal" w:pos="804"/>
              </w:tabs>
              <w:spacing w:line="340" w:lineRule="exact"/>
              <w:rPr>
                <w:rFonts w:cs="Times New Roman"/>
                <w:sz w:val="22"/>
                <w:szCs w:val="22"/>
              </w:rPr>
            </w:pPr>
            <w:r w:rsidRPr="00E3520C">
              <w:rPr>
                <w:rFonts w:cs="Times New Roman"/>
                <w:sz w:val="22"/>
                <w:szCs w:val="22"/>
              </w:rPr>
              <w:t>359</w:t>
            </w:r>
          </w:p>
        </w:tc>
      </w:tr>
      <w:tr w:rsidR="00E3520C" w:rsidRPr="00E3520C" w:rsidTr="00F11BD5">
        <w:trPr>
          <w:trHeight w:val="397"/>
        </w:trPr>
        <w:tc>
          <w:tcPr>
            <w:tcW w:w="3969" w:type="dxa"/>
            <w:vAlign w:val="bottom"/>
          </w:tcPr>
          <w:p w:rsidR="00D03A4C" w:rsidRPr="00E3520C" w:rsidRDefault="00D03A4C" w:rsidP="00D03A4C">
            <w:pPr>
              <w:ind w:left="171" w:hanging="25"/>
              <w:jc w:val="thaiDistribute"/>
              <w:rPr>
                <w:rFonts w:cs="Times New Roman"/>
                <w:kern w:val="28"/>
                <w:sz w:val="22"/>
                <w:szCs w:val="22"/>
              </w:rPr>
            </w:pPr>
            <w:r w:rsidRPr="00E3520C">
              <w:rPr>
                <w:rFonts w:cs="Times New Roman"/>
                <w:kern w:val="28"/>
                <w:sz w:val="22"/>
                <w:szCs w:val="22"/>
              </w:rPr>
              <w:t>Interest rate swap contracts</w:t>
            </w:r>
          </w:p>
        </w:tc>
        <w:tc>
          <w:tcPr>
            <w:tcW w:w="1134" w:type="dxa"/>
            <w:vAlign w:val="bottom"/>
          </w:tcPr>
          <w:p w:rsidR="00D03A4C" w:rsidRPr="00E3520C" w:rsidRDefault="00D03A4C" w:rsidP="00D03A4C">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D03A4C" w:rsidRPr="00E3520C" w:rsidRDefault="00D03A4C" w:rsidP="00D03A4C">
            <w:pPr>
              <w:tabs>
                <w:tab w:val="decimal" w:pos="880"/>
              </w:tabs>
              <w:spacing w:line="340" w:lineRule="exact"/>
              <w:rPr>
                <w:rFonts w:cs="Times New Roman"/>
                <w:sz w:val="22"/>
                <w:szCs w:val="22"/>
              </w:rPr>
            </w:pPr>
            <w:r w:rsidRPr="00E3520C">
              <w:rPr>
                <w:rFonts w:cs="Times New Roman"/>
                <w:sz w:val="22"/>
                <w:szCs w:val="22"/>
              </w:rPr>
              <w:t>758</w:t>
            </w:r>
          </w:p>
        </w:tc>
        <w:tc>
          <w:tcPr>
            <w:tcW w:w="1134" w:type="dxa"/>
            <w:vAlign w:val="bottom"/>
          </w:tcPr>
          <w:p w:rsidR="00D03A4C" w:rsidRPr="00E3520C" w:rsidRDefault="00D03A4C" w:rsidP="00D03A4C">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D03A4C" w:rsidRPr="00E3520C" w:rsidRDefault="00D03A4C" w:rsidP="00D03A4C">
            <w:pPr>
              <w:tabs>
                <w:tab w:val="decimal" w:pos="804"/>
              </w:tabs>
              <w:spacing w:line="340" w:lineRule="exact"/>
              <w:rPr>
                <w:rFonts w:cs="Times New Roman"/>
                <w:sz w:val="22"/>
                <w:szCs w:val="22"/>
              </w:rPr>
            </w:pPr>
            <w:r w:rsidRPr="00E3520C">
              <w:rPr>
                <w:rFonts w:cs="Times New Roman"/>
                <w:sz w:val="22"/>
                <w:szCs w:val="22"/>
              </w:rPr>
              <w:t>758</w:t>
            </w:r>
          </w:p>
        </w:tc>
      </w:tr>
      <w:tr w:rsidR="00E3520C" w:rsidRPr="00E3520C" w:rsidTr="00F11BD5">
        <w:trPr>
          <w:trHeight w:val="397"/>
        </w:trPr>
        <w:tc>
          <w:tcPr>
            <w:tcW w:w="3969" w:type="dxa"/>
            <w:vAlign w:val="bottom"/>
          </w:tcPr>
          <w:p w:rsidR="00D03A4C" w:rsidRPr="00E3520C" w:rsidRDefault="00D03A4C" w:rsidP="00D03A4C">
            <w:pPr>
              <w:ind w:left="171" w:hanging="25"/>
              <w:jc w:val="thaiDistribute"/>
              <w:rPr>
                <w:rFonts w:cs="Times New Roman"/>
                <w:kern w:val="28"/>
                <w:sz w:val="22"/>
                <w:szCs w:val="22"/>
              </w:rPr>
            </w:pPr>
            <w:r w:rsidRPr="00E3520C">
              <w:rPr>
                <w:rFonts w:cs="Times New Roman"/>
                <w:kern w:val="28"/>
                <w:sz w:val="22"/>
                <w:szCs w:val="22"/>
              </w:rPr>
              <w:t>Finance option contracts</w:t>
            </w:r>
          </w:p>
        </w:tc>
        <w:tc>
          <w:tcPr>
            <w:tcW w:w="1134" w:type="dxa"/>
            <w:vAlign w:val="bottom"/>
          </w:tcPr>
          <w:p w:rsidR="00D03A4C" w:rsidRPr="00E3520C" w:rsidRDefault="00D03A4C" w:rsidP="00D03A4C">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D03A4C" w:rsidRPr="00E3520C" w:rsidRDefault="00D03A4C" w:rsidP="00D03A4C">
            <w:pPr>
              <w:tabs>
                <w:tab w:val="decimal" w:pos="880"/>
              </w:tabs>
              <w:spacing w:line="340" w:lineRule="exact"/>
              <w:rPr>
                <w:rFonts w:cs="Times New Roman"/>
                <w:sz w:val="22"/>
                <w:szCs w:val="22"/>
              </w:rPr>
            </w:pPr>
            <w:r w:rsidRPr="00E3520C">
              <w:rPr>
                <w:rFonts w:cs="Times New Roman"/>
                <w:sz w:val="22"/>
                <w:szCs w:val="22"/>
              </w:rPr>
              <w:t>197</w:t>
            </w:r>
          </w:p>
        </w:tc>
        <w:tc>
          <w:tcPr>
            <w:tcW w:w="1134" w:type="dxa"/>
            <w:vAlign w:val="bottom"/>
          </w:tcPr>
          <w:p w:rsidR="00D03A4C" w:rsidRPr="00E3520C" w:rsidRDefault="00D03A4C" w:rsidP="00D03A4C">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D03A4C" w:rsidRPr="00E3520C" w:rsidRDefault="00D03A4C" w:rsidP="00D03A4C">
            <w:pPr>
              <w:tabs>
                <w:tab w:val="decimal" w:pos="812"/>
              </w:tabs>
              <w:spacing w:line="340" w:lineRule="exact"/>
              <w:rPr>
                <w:rFonts w:cs="Times New Roman"/>
                <w:sz w:val="22"/>
                <w:szCs w:val="22"/>
              </w:rPr>
            </w:pPr>
            <w:r w:rsidRPr="00E3520C">
              <w:rPr>
                <w:rFonts w:cs="Times New Roman"/>
                <w:sz w:val="22"/>
                <w:szCs w:val="22"/>
              </w:rPr>
              <w:t>197</w:t>
            </w:r>
          </w:p>
        </w:tc>
      </w:tr>
      <w:tr w:rsidR="00E3520C" w:rsidRPr="00E3520C" w:rsidTr="00F11BD5">
        <w:trPr>
          <w:trHeight w:val="397"/>
        </w:trPr>
        <w:tc>
          <w:tcPr>
            <w:tcW w:w="3969" w:type="dxa"/>
            <w:vAlign w:val="bottom"/>
          </w:tcPr>
          <w:p w:rsidR="00667686" w:rsidRPr="00E3520C" w:rsidRDefault="00667686" w:rsidP="00667686">
            <w:pPr>
              <w:ind w:left="171" w:hanging="9"/>
              <w:jc w:val="thaiDistribute"/>
              <w:rPr>
                <w:rFonts w:cs="Times New Roman"/>
                <w:kern w:val="28"/>
                <w:sz w:val="22"/>
                <w:szCs w:val="22"/>
              </w:rPr>
            </w:pPr>
            <w:r w:rsidRPr="00E3520C">
              <w:rPr>
                <w:rFonts w:cs="Times New Roman"/>
                <w:kern w:val="28"/>
                <w:sz w:val="22"/>
                <w:szCs w:val="22"/>
              </w:rPr>
              <w:t>Commodity derivatives</w:t>
            </w:r>
          </w:p>
        </w:tc>
        <w:tc>
          <w:tcPr>
            <w:tcW w:w="1134" w:type="dxa"/>
            <w:vAlign w:val="bottom"/>
          </w:tcPr>
          <w:p w:rsidR="00667686" w:rsidRPr="00E3520C" w:rsidRDefault="00667686" w:rsidP="00667686">
            <w:pPr>
              <w:tabs>
                <w:tab w:val="decimal" w:pos="879"/>
              </w:tabs>
              <w:spacing w:line="340" w:lineRule="exact"/>
              <w:rPr>
                <w:rFonts w:cstheme="minorBidi"/>
                <w:sz w:val="22"/>
                <w:szCs w:val="22"/>
                <w:lang w:val="en-US"/>
              </w:rPr>
            </w:pPr>
            <w:r w:rsidRPr="00E3520C">
              <w:rPr>
                <w:rFonts w:cstheme="minorBidi"/>
                <w:sz w:val="22"/>
                <w:szCs w:val="22"/>
                <w:lang w:val="en-US"/>
              </w:rPr>
              <w:t>4,928</w:t>
            </w:r>
          </w:p>
        </w:tc>
        <w:tc>
          <w:tcPr>
            <w:tcW w:w="1134" w:type="dxa"/>
            <w:vAlign w:val="bottom"/>
          </w:tcPr>
          <w:p w:rsidR="00667686" w:rsidRPr="00E3520C" w:rsidRDefault="00667686" w:rsidP="00667686">
            <w:pPr>
              <w:tabs>
                <w:tab w:val="decimal" w:pos="880"/>
              </w:tabs>
              <w:spacing w:line="340" w:lineRule="exact"/>
              <w:rPr>
                <w:rFonts w:cs="Times New Roman"/>
                <w:sz w:val="22"/>
                <w:szCs w:val="22"/>
                <w:lang w:val="en-US"/>
              </w:rPr>
            </w:pPr>
            <w:r w:rsidRPr="00E3520C">
              <w:rPr>
                <w:rFonts w:cs="Times New Roman"/>
                <w:sz w:val="22"/>
                <w:szCs w:val="22"/>
              </w:rPr>
              <w:t>7,211</w:t>
            </w:r>
          </w:p>
        </w:tc>
        <w:tc>
          <w:tcPr>
            <w:tcW w:w="1134" w:type="dxa"/>
            <w:vAlign w:val="bottom"/>
          </w:tcPr>
          <w:p w:rsidR="00667686" w:rsidRPr="00E3520C" w:rsidRDefault="00667686" w:rsidP="00667686">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667686" w:rsidRPr="00E3520C" w:rsidRDefault="00667686" w:rsidP="00667686">
            <w:pPr>
              <w:tabs>
                <w:tab w:val="decimal" w:pos="812"/>
              </w:tabs>
              <w:spacing w:line="340" w:lineRule="exact"/>
              <w:rPr>
                <w:rFonts w:cs="Times New Roman"/>
                <w:sz w:val="22"/>
                <w:szCs w:val="22"/>
              </w:rPr>
            </w:pPr>
            <w:r w:rsidRPr="00E3520C">
              <w:rPr>
                <w:rFonts w:cs="Times New Roman"/>
                <w:sz w:val="22"/>
                <w:szCs w:val="22"/>
              </w:rPr>
              <w:t>12,139</w:t>
            </w:r>
          </w:p>
        </w:tc>
      </w:tr>
      <w:tr w:rsidR="00E3520C" w:rsidRPr="00E3520C" w:rsidTr="00F11BD5">
        <w:trPr>
          <w:trHeight w:val="397"/>
        </w:trPr>
        <w:tc>
          <w:tcPr>
            <w:tcW w:w="3969" w:type="dxa"/>
            <w:vAlign w:val="bottom"/>
          </w:tcPr>
          <w:p w:rsidR="00667686" w:rsidRPr="00E3520C" w:rsidRDefault="00667686" w:rsidP="00667686">
            <w:pPr>
              <w:ind w:left="171" w:hanging="9"/>
              <w:jc w:val="thaiDistribute"/>
              <w:rPr>
                <w:rFonts w:cs="Times New Roman"/>
                <w:kern w:val="28"/>
                <w:sz w:val="22"/>
                <w:szCs w:val="22"/>
                <w:lang w:val="en-US"/>
              </w:rPr>
            </w:pPr>
            <w:r w:rsidRPr="00E3520C">
              <w:rPr>
                <w:rFonts w:cs="Times New Roman"/>
                <w:kern w:val="28"/>
                <w:sz w:val="22"/>
                <w:szCs w:val="22"/>
              </w:rPr>
              <w:t>Commodities contracts</w:t>
            </w:r>
          </w:p>
        </w:tc>
        <w:tc>
          <w:tcPr>
            <w:tcW w:w="1134" w:type="dxa"/>
            <w:vAlign w:val="bottom"/>
          </w:tcPr>
          <w:p w:rsidR="00667686" w:rsidRPr="00E3520C" w:rsidRDefault="00667686" w:rsidP="00667686">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667686" w:rsidRPr="00E3520C" w:rsidRDefault="00667686" w:rsidP="00667686">
            <w:pPr>
              <w:tabs>
                <w:tab w:val="decimal" w:pos="880"/>
              </w:tabs>
              <w:spacing w:line="340" w:lineRule="exact"/>
              <w:rPr>
                <w:rFonts w:cs="Times New Roman"/>
                <w:sz w:val="22"/>
                <w:szCs w:val="22"/>
              </w:rPr>
            </w:pPr>
            <w:r w:rsidRPr="00E3520C">
              <w:rPr>
                <w:rFonts w:cs="Times New Roman"/>
                <w:sz w:val="22"/>
                <w:szCs w:val="22"/>
              </w:rPr>
              <w:t>2,411</w:t>
            </w:r>
          </w:p>
        </w:tc>
        <w:tc>
          <w:tcPr>
            <w:tcW w:w="1134" w:type="dxa"/>
            <w:vAlign w:val="bottom"/>
          </w:tcPr>
          <w:p w:rsidR="00667686" w:rsidRPr="00E3520C" w:rsidRDefault="00667686" w:rsidP="00667686">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667686" w:rsidRPr="00E3520C" w:rsidRDefault="00667686" w:rsidP="00667686">
            <w:pPr>
              <w:tabs>
                <w:tab w:val="decimal" w:pos="812"/>
              </w:tabs>
              <w:spacing w:line="340" w:lineRule="exact"/>
              <w:rPr>
                <w:rFonts w:cs="Times New Roman"/>
                <w:sz w:val="22"/>
                <w:szCs w:val="22"/>
              </w:rPr>
            </w:pPr>
            <w:r w:rsidRPr="00E3520C">
              <w:rPr>
                <w:rFonts w:cs="Times New Roman"/>
                <w:sz w:val="22"/>
                <w:szCs w:val="22"/>
              </w:rPr>
              <w:t>2,411</w:t>
            </w:r>
          </w:p>
        </w:tc>
      </w:tr>
      <w:tr w:rsidR="00E3520C" w:rsidRPr="00E3520C" w:rsidTr="00F11BD5">
        <w:trPr>
          <w:trHeight w:val="397"/>
        </w:trPr>
        <w:tc>
          <w:tcPr>
            <w:tcW w:w="3969" w:type="dxa"/>
            <w:vAlign w:val="bottom"/>
          </w:tcPr>
          <w:p w:rsidR="00D03A4C" w:rsidRPr="00E3520C" w:rsidRDefault="00D03A4C" w:rsidP="00D03A4C">
            <w:pPr>
              <w:ind w:left="76" w:hanging="180"/>
              <w:jc w:val="thaiDistribute"/>
              <w:rPr>
                <w:rFonts w:cs="Times New Roman"/>
                <w:kern w:val="28"/>
                <w:sz w:val="22"/>
                <w:szCs w:val="28"/>
                <w:lang w:val="en-US"/>
              </w:rPr>
            </w:pPr>
            <w:r w:rsidRPr="00E3520C">
              <w:rPr>
                <w:rFonts w:cs="Times New Roman"/>
                <w:kern w:val="28"/>
                <w:sz w:val="22"/>
                <w:szCs w:val="22"/>
              </w:rPr>
              <w:t xml:space="preserve">Other non-current financial </w:t>
            </w:r>
            <w:r w:rsidRPr="00E3520C">
              <w:rPr>
                <w:rFonts w:cs="Times New Roman"/>
                <w:kern w:val="28"/>
                <w:sz w:val="22"/>
                <w:szCs w:val="28"/>
                <w:lang w:val="en-US"/>
              </w:rPr>
              <w:t>assets</w:t>
            </w:r>
          </w:p>
        </w:tc>
        <w:tc>
          <w:tcPr>
            <w:tcW w:w="1134" w:type="dxa"/>
            <w:vAlign w:val="bottom"/>
          </w:tcPr>
          <w:p w:rsidR="00D03A4C" w:rsidRPr="00E3520C" w:rsidRDefault="00D03A4C" w:rsidP="00D03A4C">
            <w:pPr>
              <w:tabs>
                <w:tab w:val="decimal" w:pos="879"/>
              </w:tabs>
              <w:spacing w:line="340" w:lineRule="exact"/>
              <w:rPr>
                <w:rFonts w:cstheme="minorBidi"/>
                <w:sz w:val="22"/>
                <w:szCs w:val="22"/>
                <w:lang w:val="en-US"/>
              </w:rPr>
            </w:pPr>
          </w:p>
        </w:tc>
        <w:tc>
          <w:tcPr>
            <w:tcW w:w="1134" w:type="dxa"/>
            <w:vAlign w:val="bottom"/>
          </w:tcPr>
          <w:p w:rsidR="00D03A4C" w:rsidRPr="00E3520C" w:rsidRDefault="00D03A4C" w:rsidP="00D03A4C">
            <w:pPr>
              <w:tabs>
                <w:tab w:val="decimal" w:pos="880"/>
              </w:tabs>
              <w:spacing w:line="340" w:lineRule="exact"/>
              <w:rPr>
                <w:rFonts w:cstheme="minorBidi"/>
                <w:sz w:val="22"/>
                <w:szCs w:val="22"/>
                <w:lang w:val="en-US"/>
              </w:rPr>
            </w:pPr>
          </w:p>
        </w:tc>
        <w:tc>
          <w:tcPr>
            <w:tcW w:w="1134" w:type="dxa"/>
            <w:vAlign w:val="bottom"/>
          </w:tcPr>
          <w:p w:rsidR="00D03A4C" w:rsidRPr="00E3520C" w:rsidRDefault="00D03A4C" w:rsidP="00D03A4C">
            <w:pPr>
              <w:tabs>
                <w:tab w:val="decimal" w:pos="882"/>
              </w:tabs>
              <w:spacing w:line="340" w:lineRule="exact"/>
              <w:rPr>
                <w:rFonts w:cstheme="minorBidi"/>
                <w:sz w:val="22"/>
                <w:szCs w:val="22"/>
                <w:lang w:val="en-US"/>
              </w:rPr>
            </w:pPr>
          </w:p>
        </w:tc>
        <w:tc>
          <w:tcPr>
            <w:tcW w:w="1134" w:type="dxa"/>
            <w:vAlign w:val="bottom"/>
          </w:tcPr>
          <w:p w:rsidR="00D03A4C" w:rsidRPr="00E3520C" w:rsidRDefault="00D03A4C" w:rsidP="00D03A4C">
            <w:pPr>
              <w:tabs>
                <w:tab w:val="decimal" w:pos="804"/>
              </w:tabs>
              <w:spacing w:line="340" w:lineRule="exact"/>
              <w:rPr>
                <w:rFonts w:cstheme="minorBidi"/>
                <w:sz w:val="22"/>
                <w:szCs w:val="22"/>
                <w:lang w:val="en-US"/>
              </w:rPr>
            </w:pPr>
          </w:p>
        </w:tc>
      </w:tr>
      <w:tr w:rsidR="00D03A4C" w:rsidRPr="00E3520C" w:rsidTr="00DE170F">
        <w:trPr>
          <w:trHeight w:val="635"/>
        </w:trPr>
        <w:tc>
          <w:tcPr>
            <w:tcW w:w="3969" w:type="dxa"/>
            <w:vAlign w:val="bottom"/>
          </w:tcPr>
          <w:p w:rsidR="00667686" w:rsidRPr="00E3520C" w:rsidRDefault="00667686" w:rsidP="00667686">
            <w:pPr>
              <w:ind w:left="171" w:hanging="25"/>
              <w:jc w:val="thaiDistribute"/>
              <w:rPr>
                <w:rFonts w:cstheme="minorBidi"/>
                <w:kern w:val="28"/>
                <w:sz w:val="22"/>
                <w:szCs w:val="22"/>
              </w:rPr>
            </w:pPr>
            <w:r w:rsidRPr="00E3520C">
              <w:rPr>
                <w:rFonts w:cs="Times New Roman"/>
                <w:kern w:val="28"/>
                <w:sz w:val="22"/>
                <w:szCs w:val="22"/>
              </w:rPr>
              <w:t>Pension scheme investments</w:t>
            </w:r>
            <w:r w:rsidRPr="00E3520C">
              <w:rPr>
                <w:rFonts w:cs="Times New Roman" w:hint="cs"/>
                <w:kern w:val="28"/>
                <w:sz w:val="22"/>
                <w:szCs w:val="22"/>
                <w:cs/>
              </w:rPr>
              <w:t xml:space="preserve"> </w:t>
            </w:r>
            <w:r w:rsidRPr="00E3520C">
              <w:rPr>
                <w:rFonts w:cs="Times New Roman"/>
                <w:kern w:val="28"/>
                <w:sz w:val="22"/>
                <w:szCs w:val="22"/>
              </w:rPr>
              <w:t xml:space="preserve">from </w:t>
            </w:r>
          </w:p>
          <w:p w:rsidR="00D03A4C" w:rsidRPr="00E3520C" w:rsidRDefault="00667686" w:rsidP="00667686">
            <w:pPr>
              <w:ind w:left="387" w:hanging="25"/>
              <w:jc w:val="thaiDistribute"/>
              <w:rPr>
                <w:rFonts w:cs="Times New Roman"/>
                <w:kern w:val="28"/>
                <w:sz w:val="22"/>
                <w:szCs w:val="22"/>
              </w:rPr>
            </w:pPr>
            <w:r w:rsidRPr="00E3520C">
              <w:rPr>
                <w:rFonts w:cs="Times New Roman"/>
                <w:kern w:val="28"/>
                <w:sz w:val="22"/>
                <w:szCs w:val="22"/>
              </w:rPr>
              <w:t>joint operation</w:t>
            </w:r>
          </w:p>
        </w:tc>
        <w:tc>
          <w:tcPr>
            <w:tcW w:w="1134" w:type="dxa"/>
            <w:vAlign w:val="bottom"/>
          </w:tcPr>
          <w:p w:rsidR="00D03A4C" w:rsidRPr="00E3520C" w:rsidRDefault="00D03A4C" w:rsidP="00D03A4C">
            <w:pPr>
              <w:tabs>
                <w:tab w:val="decimal" w:pos="879"/>
              </w:tabs>
              <w:spacing w:line="340" w:lineRule="exact"/>
              <w:rPr>
                <w:rFonts w:cstheme="minorBidi"/>
                <w:sz w:val="22"/>
                <w:szCs w:val="22"/>
                <w:lang w:val="en-US"/>
              </w:rPr>
            </w:pPr>
            <w:r w:rsidRPr="00E3520C">
              <w:rPr>
                <w:rFonts w:cstheme="minorBidi"/>
                <w:sz w:val="22"/>
                <w:szCs w:val="22"/>
                <w:lang w:val="en-US"/>
              </w:rPr>
              <w:t>1,466</w:t>
            </w:r>
          </w:p>
        </w:tc>
        <w:tc>
          <w:tcPr>
            <w:tcW w:w="1134" w:type="dxa"/>
            <w:vAlign w:val="bottom"/>
          </w:tcPr>
          <w:p w:rsidR="00D03A4C" w:rsidRPr="00E3520C" w:rsidRDefault="00D03A4C" w:rsidP="00D03A4C">
            <w:pPr>
              <w:tabs>
                <w:tab w:val="decimal" w:pos="880"/>
              </w:tabs>
              <w:spacing w:line="340" w:lineRule="exact"/>
              <w:rPr>
                <w:rFonts w:cstheme="minorBidi"/>
                <w:sz w:val="22"/>
                <w:szCs w:val="22"/>
                <w:lang w:val="en-US"/>
              </w:rPr>
            </w:pPr>
            <w:r w:rsidRPr="00E3520C">
              <w:rPr>
                <w:rFonts w:cstheme="minorBidi"/>
                <w:sz w:val="22"/>
                <w:szCs w:val="22"/>
                <w:lang w:val="en-US"/>
              </w:rPr>
              <w:t>-</w:t>
            </w:r>
          </w:p>
        </w:tc>
        <w:tc>
          <w:tcPr>
            <w:tcW w:w="1134" w:type="dxa"/>
            <w:vAlign w:val="bottom"/>
          </w:tcPr>
          <w:p w:rsidR="00D03A4C" w:rsidRPr="00E3520C" w:rsidRDefault="00D03A4C" w:rsidP="00D03A4C">
            <w:pPr>
              <w:tabs>
                <w:tab w:val="decimal" w:pos="882"/>
              </w:tabs>
              <w:spacing w:line="340" w:lineRule="exact"/>
              <w:rPr>
                <w:rFonts w:cstheme="minorBidi"/>
                <w:sz w:val="22"/>
                <w:szCs w:val="22"/>
                <w:lang w:val="en-US"/>
              </w:rPr>
            </w:pPr>
            <w:r w:rsidRPr="00E3520C">
              <w:rPr>
                <w:rFonts w:cstheme="minorBidi"/>
                <w:sz w:val="22"/>
                <w:szCs w:val="22"/>
                <w:lang w:val="en-US"/>
              </w:rPr>
              <w:t>-</w:t>
            </w:r>
          </w:p>
        </w:tc>
        <w:tc>
          <w:tcPr>
            <w:tcW w:w="1134" w:type="dxa"/>
            <w:vAlign w:val="bottom"/>
          </w:tcPr>
          <w:p w:rsidR="00D03A4C" w:rsidRPr="00E3520C" w:rsidRDefault="00D03A4C" w:rsidP="00D03A4C">
            <w:pPr>
              <w:tabs>
                <w:tab w:val="decimal" w:pos="804"/>
              </w:tabs>
              <w:spacing w:line="340" w:lineRule="exact"/>
              <w:rPr>
                <w:rFonts w:cstheme="minorBidi"/>
                <w:sz w:val="22"/>
                <w:szCs w:val="22"/>
                <w:lang w:val="en-US"/>
              </w:rPr>
            </w:pPr>
            <w:r w:rsidRPr="00E3520C">
              <w:rPr>
                <w:rFonts w:cstheme="minorBidi"/>
                <w:sz w:val="22"/>
                <w:szCs w:val="22"/>
                <w:lang w:val="en-US"/>
              </w:rPr>
              <w:t>1,466</w:t>
            </w:r>
          </w:p>
        </w:tc>
      </w:tr>
    </w:tbl>
    <w:p w:rsidR="005F4FA0" w:rsidRPr="00E3520C" w:rsidRDefault="005F4FA0" w:rsidP="005F4FA0">
      <w:pPr>
        <w:ind w:left="567" w:right="11"/>
        <w:jc w:val="thaiDistribute"/>
        <w:rPr>
          <w:rFonts w:cs="Times New Roman"/>
          <w:sz w:val="22"/>
          <w:szCs w:val="22"/>
          <w:lang w:val="en-US"/>
        </w:rPr>
      </w:pPr>
    </w:p>
    <w:p w:rsidR="005F4FA0" w:rsidRPr="00E3520C" w:rsidRDefault="005F4FA0" w:rsidP="005F4FA0">
      <w:pPr>
        <w:pStyle w:val="List"/>
        <w:ind w:left="0" w:firstLine="0"/>
        <w:jc w:val="both"/>
        <w:rPr>
          <w:rFonts w:cs="Times New Roman"/>
          <w:sz w:val="22"/>
          <w:szCs w:val="22"/>
        </w:rPr>
      </w:pPr>
    </w:p>
    <w:p w:rsidR="005F4FA0" w:rsidRPr="00E3520C" w:rsidRDefault="005F4FA0" w:rsidP="005F4FA0">
      <w:pPr>
        <w:pStyle w:val="List"/>
        <w:ind w:left="567" w:hanging="567"/>
        <w:jc w:val="both"/>
        <w:rPr>
          <w:rFonts w:cs="Times New Roman"/>
          <w:b/>
          <w:bCs/>
          <w:sz w:val="22"/>
          <w:szCs w:val="22"/>
        </w:rPr>
      </w:pPr>
      <w:r w:rsidRPr="00E3520C">
        <w:rPr>
          <w:rFonts w:cs="Times New Roman"/>
          <w:sz w:val="22"/>
          <w:szCs w:val="22"/>
          <w:cs/>
        </w:rPr>
        <w:br w:type="page"/>
      </w:r>
      <w:r w:rsidRPr="00E3520C">
        <w:rPr>
          <w:rStyle w:val="PageNumber"/>
          <w:rFonts w:ascii="Times New Roman" w:hAnsi="Times New Roman" w:cs="Times New Roman"/>
          <w:b/>
          <w:bCs/>
          <w:sz w:val="22"/>
          <w:szCs w:val="22"/>
        </w:rPr>
        <w:lastRenderedPageBreak/>
        <w:t>26</w:t>
      </w:r>
      <w:r w:rsidRPr="00E3520C">
        <w:rPr>
          <w:rStyle w:val="PageNumber"/>
          <w:rFonts w:ascii="Times New Roman" w:hAnsi="Times New Roman" w:cs="Times New Roman"/>
          <w:b/>
          <w:bCs/>
          <w:sz w:val="22"/>
          <w:szCs w:val="22"/>
          <w:cs/>
        </w:rPr>
        <w:t>.</w:t>
      </w:r>
      <w:r w:rsidRPr="00E3520C">
        <w:rPr>
          <w:rStyle w:val="PageNumber"/>
          <w:rFonts w:ascii="Times New Roman" w:hAnsi="Times New Roman" w:cs="Times New Roman"/>
          <w:b/>
          <w:bCs/>
          <w:sz w:val="22"/>
          <w:szCs w:val="22"/>
        </w:rPr>
        <w:tab/>
      </w:r>
      <w:r w:rsidR="0077164C" w:rsidRPr="00E3520C">
        <w:rPr>
          <w:rStyle w:val="PageNumber"/>
          <w:rFonts w:ascii="Times New Roman" w:hAnsi="Times New Roman" w:cs="Times New Roman"/>
          <w:b/>
          <w:bCs/>
          <w:sz w:val="22"/>
          <w:szCs w:val="22"/>
        </w:rPr>
        <w:t>Fair value measurement</w:t>
      </w:r>
      <w:r w:rsidR="0077164C" w:rsidRPr="00E3520C">
        <w:rPr>
          <w:rStyle w:val="PageNumber"/>
          <w:rFonts w:ascii="Times New Roman" w:hAnsi="Times New Roman" w:cs="Times New Roman"/>
          <w:b/>
          <w:bCs/>
          <w:sz w:val="22"/>
          <w:szCs w:val="22"/>
          <w:cs/>
        </w:rPr>
        <w:t xml:space="preserve"> </w:t>
      </w:r>
      <w:r w:rsidR="0077164C" w:rsidRPr="00E3520C">
        <w:rPr>
          <w:rStyle w:val="PageNumber"/>
          <w:rFonts w:ascii="Times New Roman" w:hAnsi="Times New Roman" w:cs="Times New Roman"/>
          <w:b/>
          <w:bCs/>
          <w:sz w:val="22"/>
          <w:szCs w:val="22"/>
        </w:rPr>
        <w:t>of financial instruments</w:t>
      </w:r>
      <w:r w:rsidR="0077164C" w:rsidRPr="00E3520C">
        <w:rPr>
          <w:rFonts w:cs="Times New Roman"/>
          <w:sz w:val="22"/>
          <w:szCs w:val="22"/>
        </w:rPr>
        <w:t xml:space="preserve"> </w:t>
      </w:r>
      <w:r w:rsidRPr="00E3520C">
        <w:rPr>
          <w:rFonts w:cs="Times New Roman"/>
          <w:sz w:val="22"/>
          <w:szCs w:val="22"/>
        </w:rPr>
        <w:t>(Continued)</w:t>
      </w:r>
    </w:p>
    <w:p w:rsidR="005F4FA0" w:rsidRPr="00E3520C" w:rsidRDefault="005F4FA0" w:rsidP="005F4FA0">
      <w:pPr>
        <w:pStyle w:val="List"/>
        <w:ind w:left="567" w:hanging="567"/>
        <w:jc w:val="both"/>
        <w:rPr>
          <w:rFonts w:cs="Times New Roman"/>
          <w:b/>
          <w:bCs/>
          <w:sz w:val="22"/>
          <w:szCs w:val="22"/>
        </w:rPr>
      </w:pPr>
    </w:p>
    <w:p w:rsidR="005F4FA0" w:rsidRPr="00E3520C" w:rsidRDefault="0077164C" w:rsidP="0077164C">
      <w:pPr>
        <w:ind w:left="567" w:right="11"/>
        <w:jc w:val="thaiDistribute"/>
        <w:rPr>
          <w:sz w:val="22"/>
          <w:szCs w:val="28"/>
        </w:rPr>
      </w:pPr>
      <w:r w:rsidRPr="00E3520C">
        <w:rPr>
          <w:rFonts w:cs="Times New Roman"/>
          <w:sz w:val="22"/>
          <w:szCs w:val="22"/>
        </w:rPr>
        <w:t>As at 31 March 2020 and 31 December 2019 the Group had financial assets and liabilities measured at fair value as follows</w:t>
      </w:r>
      <w:r w:rsidRPr="00E3520C">
        <w:rPr>
          <w:sz w:val="22"/>
          <w:szCs w:val="28"/>
        </w:rPr>
        <w:t xml:space="preserve">: </w:t>
      </w:r>
      <w:r w:rsidR="005F4FA0" w:rsidRPr="00E3520C">
        <w:rPr>
          <w:rFonts w:cs="Times New Roman"/>
          <w:sz w:val="22"/>
          <w:szCs w:val="22"/>
          <w:lang w:val="en-US"/>
        </w:rPr>
        <w:t>(Continued)</w:t>
      </w:r>
    </w:p>
    <w:p w:rsidR="005F4FA0" w:rsidRPr="00E3520C" w:rsidRDefault="005F4FA0" w:rsidP="005F4FA0">
      <w:pPr>
        <w:ind w:left="567" w:right="11"/>
        <w:jc w:val="thaiDistribute"/>
        <w:rPr>
          <w:rFonts w:cs="Times New Roman"/>
          <w:sz w:val="22"/>
          <w:szCs w:val="22"/>
          <w:lang w:val="en-US"/>
        </w:rPr>
      </w:pPr>
    </w:p>
    <w:p w:rsidR="005F4FA0" w:rsidRPr="00E3520C" w:rsidRDefault="005F4FA0" w:rsidP="005F4FA0">
      <w:pPr>
        <w:ind w:left="567" w:right="11"/>
        <w:jc w:val="thaiDistribute"/>
        <w:rPr>
          <w:rFonts w:cs="Times New Roman"/>
          <w:sz w:val="22"/>
          <w:szCs w:val="22"/>
          <w:lang w:val="en-US"/>
        </w:rPr>
      </w:pPr>
      <w:r w:rsidRPr="00E3520C">
        <w:rPr>
          <w:rFonts w:cs="Times New Roman"/>
          <w:sz w:val="22"/>
          <w:szCs w:val="22"/>
        </w:rPr>
        <w:t xml:space="preserve">As at </w:t>
      </w:r>
      <w:r w:rsidR="007E7586" w:rsidRPr="00E3520C">
        <w:rPr>
          <w:rFonts w:cs="Times New Roman"/>
          <w:sz w:val="22"/>
          <w:szCs w:val="22"/>
        </w:rPr>
        <w:t>31 March</w:t>
      </w:r>
      <w:r w:rsidRPr="00E3520C">
        <w:rPr>
          <w:rFonts w:cs="Times New Roman"/>
          <w:sz w:val="22"/>
          <w:szCs w:val="22"/>
        </w:rPr>
        <w:t xml:space="preserve"> 2020</w:t>
      </w:r>
      <w:r w:rsidR="00446501" w:rsidRPr="00E3520C">
        <w:rPr>
          <w:rFonts w:cs="Times New Roman"/>
          <w:sz w:val="22"/>
          <w:szCs w:val="22"/>
        </w:rPr>
        <w:t xml:space="preserve"> </w:t>
      </w:r>
      <w:r w:rsidR="00446501" w:rsidRPr="00E3520C">
        <w:rPr>
          <w:rFonts w:cs="Times New Roman"/>
          <w:sz w:val="22"/>
          <w:szCs w:val="22"/>
          <w:lang w:val="en-US"/>
        </w:rPr>
        <w:t>(Continued)</w:t>
      </w:r>
    </w:p>
    <w:tbl>
      <w:tblPr>
        <w:tblW w:w="8504" w:type="dxa"/>
        <w:tblInd w:w="567" w:type="dxa"/>
        <w:tblLayout w:type="fixed"/>
        <w:tblLook w:val="04A0" w:firstRow="1" w:lastRow="0" w:firstColumn="1" w:lastColumn="0" w:noHBand="0" w:noVBand="1"/>
      </w:tblPr>
      <w:tblGrid>
        <w:gridCol w:w="3968"/>
        <w:gridCol w:w="1134"/>
        <w:gridCol w:w="1134"/>
        <w:gridCol w:w="1134"/>
        <w:gridCol w:w="1134"/>
      </w:tblGrid>
      <w:tr w:rsidR="00E3520C" w:rsidRPr="00E3520C" w:rsidTr="00F11BD5">
        <w:trPr>
          <w:trHeight w:val="397"/>
        </w:trPr>
        <w:tc>
          <w:tcPr>
            <w:tcW w:w="8504" w:type="dxa"/>
            <w:gridSpan w:val="5"/>
            <w:vAlign w:val="center"/>
          </w:tcPr>
          <w:p w:rsidR="005F4FA0" w:rsidRPr="00E3520C" w:rsidRDefault="005F4FA0" w:rsidP="00F11BD5">
            <w:pPr>
              <w:jc w:val="right"/>
              <w:rPr>
                <w:rFonts w:cs="Times New Roman"/>
                <w:sz w:val="22"/>
                <w:szCs w:val="22"/>
                <w:lang w:val="en-U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97"/>
        </w:trPr>
        <w:tc>
          <w:tcPr>
            <w:tcW w:w="3968" w:type="dxa"/>
            <w:vAlign w:val="bottom"/>
          </w:tcPr>
          <w:p w:rsidR="005F4FA0" w:rsidRPr="00E3520C" w:rsidRDefault="005F4FA0" w:rsidP="00F11BD5">
            <w:pPr>
              <w:jc w:val="center"/>
              <w:rPr>
                <w:rFonts w:cs="Times New Roman"/>
                <w:sz w:val="22"/>
                <w:szCs w:val="22"/>
                <w:cs/>
              </w:rPr>
            </w:pPr>
          </w:p>
        </w:tc>
        <w:tc>
          <w:tcPr>
            <w:tcW w:w="4536" w:type="dxa"/>
            <w:gridSpan w:val="4"/>
            <w:vAlign w:val="bottom"/>
          </w:tcPr>
          <w:p w:rsidR="005F4FA0" w:rsidRPr="00E3520C" w:rsidRDefault="005F4FA0" w:rsidP="00F11BD5">
            <w:pPr>
              <w:pBdr>
                <w:bottom w:val="single" w:sz="4" w:space="1" w:color="auto"/>
              </w:pBdr>
              <w:ind w:right="-150"/>
              <w:jc w:val="center"/>
              <w:rPr>
                <w:rFonts w:cs="Times New Roman"/>
                <w:sz w:val="22"/>
                <w:szCs w:val="22"/>
              </w:rPr>
            </w:pPr>
            <w:r w:rsidRPr="00E3520C">
              <w:rPr>
                <w:rFonts w:cs="Times New Roman"/>
                <w:sz w:val="22"/>
                <w:szCs w:val="22"/>
              </w:rPr>
              <w:t>Consolidated financial statements</w:t>
            </w:r>
          </w:p>
        </w:tc>
      </w:tr>
      <w:tr w:rsidR="00E3520C" w:rsidRPr="00E3520C" w:rsidTr="00F11BD5">
        <w:trPr>
          <w:trHeight w:val="397"/>
        </w:trPr>
        <w:tc>
          <w:tcPr>
            <w:tcW w:w="3968" w:type="dxa"/>
            <w:vAlign w:val="bottom"/>
          </w:tcPr>
          <w:p w:rsidR="005F4FA0" w:rsidRPr="00E3520C" w:rsidRDefault="005F4FA0" w:rsidP="00F11BD5">
            <w:pPr>
              <w:jc w:val="center"/>
              <w:rPr>
                <w:rFonts w:cs="Times New Roman"/>
                <w:sz w:val="22"/>
                <w:szCs w:val="22"/>
              </w:rPr>
            </w:pP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lang w:val="en-US"/>
              </w:rPr>
            </w:pPr>
            <w:r w:rsidRPr="00E3520C">
              <w:rPr>
                <w:rFonts w:cs="Times New Roman"/>
                <w:sz w:val="22"/>
                <w:szCs w:val="22"/>
              </w:rPr>
              <w:t>Level 1</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2</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3</w:t>
            </w:r>
          </w:p>
        </w:tc>
        <w:tc>
          <w:tcPr>
            <w:tcW w:w="1134" w:type="dxa"/>
            <w:vAlign w:val="bottom"/>
          </w:tcPr>
          <w:p w:rsidR="005F4FA0" w:rsidRPr="00E3520C" w:rsidRDefault="005F4FA0" w:rsidP="00F11BD5">
            <w:pPr>
              <w:pBdr>
                <w:bottom w:val="single" w:sz="4" w:space="0" w:color="auto"/>
              </w:pBdr>
              <w:ind w:right="-85"/>
              <w:jc w:val="center"/>
              <w:rPr>
                <w:rFonts w:cs="Times New Roman"/>
                <w:sz w:val="22"/>
                <w:szCs w:val="22"/>
              </w:rPr>
            </w:pPr>
            <w:r w:rsidRPr="00E3520C">
              <w:rPr>
                <w:rFonts w:cs="Times New Roman"/>
                <w:sz w:val="22"/>
                <w:szCs w:val="22"/>
              </w:rPr>
              <w:t>Total</w:t>
            </w:r>
          </w:p>
        </w:tc>
      </w:tr>
      <w:tr w:rsidR="00E3520C" w:rsidRPr="00E3520C" w:rsidTr="00F11BD5">
        <w:trPr>
          <w:trHeight w:val="397"/>
        </w:trPr>
        <w:tc>
          <w:tcPr>
            <w:tcW w:w="8504" w:type="dxa"/>
            <w:gridSpan w:val="5"/>
            <w:vAlign w:val="bottom"/>
          </w:tcPr>
          <w:p w:rsidR="005F4FA0" w:rsidRPr="00E3520C" w:rsidRDefault="005F4FA0" w:rsidP="00F11BD5">
            <w:pPr>
              <w:tabs>
                <w:tab w:val="decimal" w:pos="720"/>
              </w:tabs>
              <w:spacing w:line="340" w:lineRule="exact"/>
              <w:ind w:left="-97"/>
              <w:rPr>
                <w:rFonts w:cs="Times New Roman"/>
                <w:sz w:val="22"/>
                <w:szCs w:val="22"/>
              </w:rPr>
            </w:pPr>
            <w:r w:rsidRPr="00E3520C">
              <w:rPr>
                <w:rFonts w:cs="Times New Roman"/>
                <w:b/>
                <w:bCs/>
                <w:spacing w:val="-2"/>
                <w:kern w:val="28"/>
                <w:sz w:val="22"/>
                <w:szCs w:val="22"/>
                <w:lang w:eastAsia="x-none"/>
              </w:rPr>
              <w:t>Financial liabilities measured at fair value</w:t>
            </w:r>
          </w:p>
        </w:tc>
      </w:tr>
      <w:tr w:rsidR="00E3520C" w:rsidRPr="00E3520C" w:rsidTr="00F11BD5">
        <w:trPr>
          <w:trHeight w:val="397"/>
        </w:trPr>
        <w:tc>
          <w:tcPr>
            <w:tcW w:w="3968" w:type="dxa"/>
            <w:vAlign w:val="bottom"/>
          </w:tcPr>
          <w:p w:rsidR="005F4FA0" w:rsidRPr="00E3520C" w:rsidRDefault="005F4FA0" w:rsidP="00F11BD5">
            <w:pPr>
              <w:tabs>
                <w:tab w:val="right" w:pos="1422"/>
              </w:tabs>
              <w:suppressAutoHyphens/>
              <w:ind w:left="-97"/>
              <w:jc w:val="left"/>
              <w:rPr>
                <w:rFonts w:cs="Times New Roman"/>
                <w:spacing w:val="-2"/>
                <w:kern w:val="28"/>
                <w:sz w:val="22"/>
                <w:szCs w:val="22"/>
                <w:lang w:eastAsia="x-none"/>
              </w:rPr>
            </w:pPr>
            <w:r w:rsidRPr="00E3520C">
              <w:rPr>
                <w:rFonts w:cs="Times New Roman"/>
                <w:spacing w:val="-2"/>
                <w:kern w:val="28"/>
                <w:sz w:val="22"/>
                <w:szCs w:val="22"/>
                <w:lang w:eastAsia="x-none"/>
              </w:rPr>
              <w:t>Derivatives</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p>
        </w:tc>
        <w:tc>
          <w:tcPr>
            <w:tcW w:w="1134" w:type="dxa"/>
            <w:vAlign w:val="bottom"/>
          </w:tcPr>
          <w:p w:rsidR="005F4FA0" w:rsidRPr="00E3520C" w:rsidRDefault="005F4FA0" w:rsidP="00F11BD5">
            <w:pPr>
              <w:tabs>
                <w:tab w:val="decimal" w:pos="880"/>
              </w:tabs>
              <w:spacing w:line="340" w:lineRule="exact"/>
              <w:rPr>
                <w:rFonts w:cs="Times New Roman"/>
                <w:sz w:val="22"/>
                <w:szCs w:val="22"/>
              </w:rPr>
            </w:pPr>
          </w:p>
        </w:tc>
        <w:tc>
          <w:tcPr>
            <w:tcW w:w="1134" w:type="dxa"/>
            <w:vAlign w:val="bottom"/>
          </w:tcPr>
          <w:p w:rsidR="005F4FA0" w:rsidRPr="00E3520C" w:rsidRDefault="005F4FA0" w:rsidP="00F11BD5">
            <w:pPr>
              <w:tabs>
                <w:tab w:val="decimal" w:pos="882"/>
              </w:tabs>
              <w:spacing w:line="340" w:lineRule="exact"/>
              <w:rPr>
                <w:rFonts w:cs="Times New Roman"/>
                <w:sz w:val="22"/>
                <w:szCs w:val="22"/>
              </w:rPr>
            </w:pPr>
          </w:p>
        </w:tc>
        <w:tc>
          <w:tcPr>
            <w:tcW w:w="1134" w:type="dxa"/>
            <w:vAlign w:val="bottom"/>
          </w:tcPr>
          <w:p w:rsidR="005F4FA0" w:rsidRPr="00E3520C" w:rsidRDefault="005F4FA0" w:rsidP="00F11BD5">
            <w:pPr>
              <w:tabs>
                <w:tab w:val="decimal" w:pos="880"/>
              </w:tabs>
              <w:spacing w:line="340" w:lineRule="exact"/>
              <w:rPr>
                <w:rFonts w:cs="Times New Roman"/>
                <w:sz w:val="22"/>
                <w:szCs w:val="22"/>
              </w:rPr>
            </w:pPr>
          </w:p>
        </w:tc>
      </w:tr>
      <w:tr w:rsidR="00E3520C" w:rsidRPr="00E3520C" w:rsidTr="00F11BD5">
        <w:trPr>
          <w:trHeight w:val="397"/>
        </w:trPr>
        <w:tc>
          <w:tcPr>
            <w:tcW w:w="3968" w:type="dxa"/>
            <w:vAlign w:val="bottom"/>
          </w:tcPr>
          <w:p w:rsidR="005F4FA0" w:rsidRPr="00E3520C" w:rsidRDefault="005F4FA0" w:rsidP="00F11BD5">
            <w:pPr>
              <w:ind w:left="174"/>
              <w:jc w:val="thaiDistribute"/>
              <w:rPr>
                <w:rFonts w:cs="Times New Roman"/>
                <w:kern w:val="28"/>
                <w:sz w:val="22"/>
                <w:szCs w:val="22"/>
              </w:rPr>
            </w:pPr>
            <w:r w:rsidRPr="00E3520C">
              <w:rPr>
                <w:rFonts w:cs="Times New Roman"/>
                <w:kern w:val="28"/>
                <w:sz w:val="22"/>
                <w:szCs w:val="22"/>
              </w:rPr>
              <w:t xml:space="preserve">Foreign currency forward contracts </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rPr>
              <w:t>1,458</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rPr>
              <w:t>1,458</w:t>
            </w:r>
          </w:p>
        </w:tc>
      </w:tr>
      <w:tr w:rsidR="00E3520C" w:rsidRPr="00E3520C" w:rsidTr="00F11BD5">
        <w:trPr>
          <w:trHeight w:val="397"/>
        </w:trPr>
        <w:tc>
          <w:tcPr>
            <w:tcW w:w="3968" w:type="dxa"/>
            <w:vAlign w:val="bottom"/>
          </w:tcPr>
          <w:p w:rsidR="005F4FA0" w:rsidRPr="00E3520C" w:rsidRDefault="005F4FA0" w:rsidP="00F11BD5">
            <w:pPr>
              <w:ind w:left="174"/>
              <w:jc w:val="thaiDistribute"/>
              <w:rPr>
                <w:rFonts w:cs="Times New Roman"/>
                <w:kern w:val="28"/>
                <w:sz w:val="22"/>
                <w:szCs w:val="22"/>
              </w:rPr>
            </w:pPr>
            <w:r w:rsidRPr="00E3520C">
              <w:rPr>
                <w:rFonts w:cs="Times New Roman"/>
                <w:kern w:val="28"/>
                <w:sz w:val="22"/>
                <w:szCs w:val="22"/>
              </w:rPr>
              <w:t>Cross</w:t>
            </w:r>
            <w:r w:rsidRPr="00E3520C">
              <w:rPr>
                <w:rFonts w:cs="Times New Roman"/>
                <w:kern w:val="28"/>
                <w:sz w:val="22"/>
                <w:szCs w:val="22"/>
                <w:cs/>
              </w:rPr>
              <w:t>-</w:t>
            </w:r>
            <w:r w:rsidRPr="00E3520C">
              <w:rPr>
                <w:rFonts w:cs="Times New Roman"/>
                <w:kern w:val="28"/>
                <w:sz w:val="22"/>
                <w:szCs w:val="22"/>
              </w:rPr>
              <w:t>currency swap</w:t>
            </w:r>
            <w:r w:rsidRPr="00E3520C">
              <w:rPr>
                <w:rFonts w:cs="Times New Roman"/>
                <w:kern w:val="28"/>
                <w:sz w:val="22"/>
                <w:szCs w:val="22"/>
                <w:cs/>
              </w:rPr>
              <w:t xml:space="preserve"> </w:t>
            </w:r>
            <w:r w:rsidRPr="00E3520C">
              <w:rPr>
                <w:rFonts w:cs="Times New Roman"/>
                <w:kern w:val="28"/>
                <w:sz w:val="22"/>
                <w:szCs w:val="22"/>
              </w:rPr>
              <w:t>contracts</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rPr>
              <w:t>2,863</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rPr>
              <w:t>2,863</w:t>
            </w:r>
          </w:p>
        </w:tc>
      </w:tr>
      <w:tr w:rsidR="00E3520C" w:rsidRPr="00E3520C" w:rsidTr="00F11BD5">
        <w:trPr>
          <w:trHeight w:val="397"/>
        </w:trPr>
        <w:tc>
          <w:tcPr>
            <w:tcW w:w="3968" w:type="dxa"/>
            <w:vAlign w:val="bottom"/>
          </w:tcPr>
          <w:p w:rsidR="005F4FA0" w:rsidRPr="00E3520C" w:rsidRDefault="005F4FA0" w:rsidP="00F11BD5">
            <w:pPr>
              <w:ind w:left="174"/>
              <w:jc w:val="thaiDistribute"/>
              <w:rPr>
                <w:rFonts w:cs="Times New Roman"/>
                <w:kern w:val="28"/>
                <w:sz w:val="22"/>
                <w:szCs w:val="22"/>
              </w:rPr>
            </w:pPr>
            <w:r w:rsidRPr="00E3520C">
              <w:rPr>
                <w:rFonts w:cs="Times New Roman"/>
                <w:kern w:val="28"/>
                <w:sz w:val="22"/>
                <w:szCs w:val="22"/>
              </w:rPr>
              <w:t>Interest rate swap contracts</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rPr>
              <w:t>1,330</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rPr>
              <w:t>1,330</w:t>
            </w:r>
          </w:p>
        </w:tc>
      </w:tr>
      <w:tr w:rsidR="00E3520C" w:rsidRPr="00E3520C" w:rsidTr="00F11BD5">
        <w:trPr>
          <w:trHeight w:val="397"/>
        </w:trPr>
        <w:tc>
          <w:tcPr>
            <w:tcW w:w="3968" w:type="dxa"/>
            <w:vAlign w:val="bottom"/>
          </w:tcPr>
          <w:p w:rsidR="005F4FA0" w:rsidRPr="00E3520C" w:rsidRDefault="005F4FA0" w:rsidP="00F11BD5">
            <w:pPr>
              <w:ind w:left="174"/>
              <w:jc w:val="thaiDistribute"/>
              <w:rPr>
                <w:rFonts w:cs="Times New Roman"/>
                <w:kern w:val="28"/>
                <w:sz w:val="22"/>
                <w:szCs w:val="22"/>
              </w:rPr>
            </w:pPr>
            <w:r w:rsidRPr="00E3520C">
              <w:rPr>
                <w:rFonts w:cs="Times New Roman"/>
                <w:kern w:val="28"/>
                <w:sz w:val="22"/>
                <w:szCs w:val="22"/>
              </w:rPr>
              <w:t>Finance option contracts</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rPr>
              <w:t>791</w:t>
            </w:r>
          </w:p>
        </w:tc>
        <w:tc>
          <w:tcPr>
            <w:tcW w:w="1134" w:type="dxa"/>
            <w:vAlign w:val="bottom"/>
          </w:tcPr>
          <w:p w:rsidR="005F4FA0" w:rsidRPr="00E3520C" w:rsidRDefault="005F4FA0" w:rsidP="00F11BD5">
            <w:pPr>
              <w:tabs>
                <w:tab w:val="decimal" w:pos="882"/>
              </w:tabs>
              <w:spacing w:line="340" w:lineRule="exact"/>
              <w:rPr>
                <w:rFonts w:cstheme="minorBidi"/>
                <w:sz w:val="22"/>
                <w:szCs w:val="22"/>
                <w:lang w:val="en-US"/>
              </w:rPr>
            </w:pPr>
            <w:r w:rsidRPr="00E3520C">
              <w:rPr>
                <w:rFonts w:cstheme="minorBidi"/>
                <w:sz w:val="22"/>
                <w:szCs w:val="22"/>
                <w:lang w:val="en-U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rPr>
              <w:t>791</w:t>
            </w:r>
          </w:p>
        </w:tc>
      </w:tr>
      <w:tr w:rsidR="00E3520C" w:rsidRPr="00E3520C" w:rsidTr="00F11BD5">
        <w:trPr>
          <w:trHeight w:val="397"/>
        </w:trPr>
        <w:tc>
          <w:tcPr>
            <w:tcW w:w="3968" w:type="dxa"/>
            <w:vAlign w:val="bottom"/>
          </w:tcPr>
          <w:p w:rsidR="00667686" w:rsidRPr="00E3520C" w:rsidRDefault="00667686" w:rsidP="00667686">
            <w:pPr>
              <w:ind w:left="171" w:hanging="9"/>
              <w:jc w:val="thaiDistribute"/>
              <w:rPr>
                <w:rFonts w:cs="Times New Roman"/>
                <w:kern w:val="28"/>
                <w:sz w:val="22"/>
                <w:szCs w:val="22"/>
              </w:rPr>
            </w:pPr>
            <w:r w:rsidRPr="00E3520C">
              <w:rPr>
                <w:rFonts w:cs="Times New Roman"/>
                <w:kern w:val="28"/>
                <w:sz w:val="22"/>
                <w:szCs w:val="22"/>
              </w:rPr>
              <w:t>Commodity derivatives</w:t>
            </w:r>
          </w:p>
        </w:tc>
        <w:tc>
          <w:tcPr>
            <w:tcW w:w="1134" w:type="dxa"/>
            <w:vAlign w:val="bottom"/>
          </w:tcPr>
          <w:p w:rsidR="00667686" w:rsidRPr="00E3520C" w:rsidRDefault="00667686" w:rsidP="00667686">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667686" w:rsidRPr="00E3520C" w:rsidRDefault="00667686" w:rsidP="00667686">
            <w:pPr>
              <w:tabs>
                <w:tab w:val="decimal" w:pos="880"/>
              </w:tabs>
              <w:spacing w:line="340" w:lineRule="exact"/>
              <w:rPr>
                <w:rFonts w:cs="Times New Roman"/>
                <w:sz w:val="22"/>
                <w:szCs w:val="22"/>
              </w:rPr>
            </w:pPr>
            <w:r w:rsidRPr="00E3520C">
              <w:rPr>
                <w:rFonts w:cs="Times New Roman"/>
                <w:sz w:val="22"/>
                <w:szCs w:val="22"/>
              </w:rPr>
              <w:t>3,337</w:t>
            </w:r>
          </w:p>
        </w:tc>
        <w:tc>
          <w:tcPr>
            <w:tcW w:w="1134" w:type="dxa"/>
            <w:vAlign w:val="bottom"/>
          </w:tcPr>
          <w:p w:rsidR="00667686" w:rsidRPr="00E3520C" w:rsidRDefault="00667686" w:rsidP="00667686">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667686" w:rsidRPr="00E3520C" w:rsidRDefault="00667686" w:rsidP="00667686">
            <w:pPr>
              <w:tabs>
                <w:tab w:val="decimal" w:pos="880"/>
              </w:tabs>
              <w:spacing w:line="340" w:lineRule="exact"/>
              <w:rPr>
                <w:rFonts w:cs="Times New Roman"/>
                <w:sz w:val="22"/>
                <w:szCs w:val="22"/>
              </w:rPr>
            </w:pPr>
            <w:r w:rsidRPr="00E3520C">
              <w:rPr>
                <w:rFonts w:cs="Times New Roman"/>
                <w:sz w:val="22"/>
                <w:szCs w:val="22"/>
              </w:rPr>
              <w:t>3,337</w:t>
            </w:r>
          </w:p>
        </w:tc>
      </w:tr>
      <w:tr w:rsidR="00E3520C" w:rsidRPr="00E3520C" w:rsidTr="00F11BD5">
        <w:trPr>
          <w:trHeight w:val="397"/>
        </w:trPr>
        <w:tc>
          <w:tcPr>
            <w:tcW w:w="3968" w:type="dxa"/>
            <w:vAlign w:val="bottom"/>
          </w:tcPr>
          <w:p w:rsidR="00667686" w:rsidRPr="00E3520C" w:rsidRDefault="00667686" w:rsidP="00667686">
            <w:pPr>
              <w:ind w:left="171" w:hanging="9"/>
              <w:jc w:val="thaiDistribute"/>
              <w:rPr>
                <w:rFonts w:cs="Times New Roman"/>
                <w:kern w:val="28"/>
                <w:sz w:val="22"/>
                <w:szCs w:val="22"/>
                <w:lang w:val="en-US"/>
              </w:rPr>
            </w:pPr>
            <w:r w:rsidRPr="00E3520C">
              <w:rPr>
                <w:rFonts w:cs="Times New Roman"/>
                <w:kern w:val="28"/>
                <w:sz w:val="22"/>
                <w:szCs w:val="22"/>
              </w:rPr>
              <w:t>Commodities contracts</w:t>
            </w:r>
          </w:p>
        </w:tc>
        <w:tc>
          <w:tcPr>
            <w:tcW w:w="1134" w:type="dxa"/>
            <w:vAlign w:val="bottom"/>
          </w:tcPr>
          <w:p w:rsidR="00667686" w:rsidRPr="00E3520C" w:rsidRDefault="00667686" w:rsidP="00667686">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667686" w:rsidRPr="00E3520C" w:rsidRDefault="00667686" w:rsidP="00667686">
            <w:pPr>
              <w:tabs>
                <w:tab w:val="decimal" w:pos="880"/>
              </w:tabs>
              <w:spacing w:line="340" w:lineRule="exact"/>
              <w:rPr>
                <w:rFonts w:cs="Times New Roman"/>
                <w:sz w:val="22"/>
                <w:szCs w:val="22"/>
              </w:rPr>
            </w:pPr>
            <w:r w:rsidRPr="00E3520C">
              <w:rPr>
                <w:rFonts w:cs="Times New Roman"/>
                <w:sz w:val="22"/>
                <w:szCs w:val="22"/>
              </w:rPr>
              <w:t>163</w:t>
            </w:r>
          </w:p>
        </w:tc>
        <w:tc>
          <w:tcPr>
            <w:tcW w:w="1134" w:type="dxa"/>
            <w:vAlign w:val="bottom"/>
          </w:tcPr>
          <w:p w:rsidR="00667686" w:rsidRPr="00E3520C" w:rsidRDefault="00667686" w:rsidP="00667686">
            <w:pPr>
              <w:tabs>
                <w:tab w:val="decimal" w:pos="882"/>
              </w:tabs>
              <w:spacing w:line="340" w:lineRule="exact"/>
              <w:rPr>
                <w:rFonts w:cs="Times New Roman"/>
                <w:sz w:val="22"/>
                <w:szCs w:val="22"/>
              </w:rPr>
            </w:pPr>
            <w:r w:rsidRPr="00E3520C">
              <w:rPr>
                <w:rFonts w:cs="Times New Roman"/>
                <w:sz w:val="22"/>
                <w:szCs w:val="22"/>
                <w:cs/>
              </w:rPr>
              <w:t>-</w:t>
            </w:r>
          </w:p>
        </w:tc>
        <w:tc>
          <w:tcPr>
            <w:tcW w:w="1134" w:type="dxa"/>
            <w:vAlign w:val="bottom"/>
          </w:tcPr>
          <w:p w:rsidR="00667686" w:rsidRPr="00E3520C" w:rsidRDefault="00667686" w:rsidP="00667686">
            <w:pPr>
              <w:tabs>
                <w:tab w:val="decimal" w:pos="880"/>
              </w:tabs>
              <w:spacing w:line="340" w:lineRule="exact"/>
              <w:rPr>
                <w:rFonts w:cs="Times New Roman"/>
                <w:sz w:val="22"/>
                <w:szCs w:val="22"/>
              </w:rPr>
            </w:pPr>
            <w:r w:rsidRPr="00E3520C">
              <w:rPr>
                <w:rFonts w:cs="Times New Roman"/>
                <w:sz w:val="22"/>
                <w:szCs w:val="22"/>
              </w:rPr>
              <w:t>163</w:t>
            </w:r>
          </w:p>
        </w:tc>
      </w:tr>
      <w:tr w:rsidR="00E3520C" w:rsidRPr="00E3520C" w:rsidTr="0071780C">
        <w:trPr>
          <w:trHeight w:val="635"/>
        </w:trPr>
        <w:tc>
          <w:tcPr>
            <w:tcW w:w="3968" w:type="dxa"/>
            <w:vAlign w:val="bottom"/>
          </w:tcPr>
          <w:p w:rsidR="005F4FA0" w:rsidRPr="00E3520C" w:rsidRDefault="00667686" w:rsidP="00150F6C">
            <w:pPr>
              <w:tabs>
                <w:tab w:val="left" w:pos="450"/>
              </w:tabs>
              <w:ind w:left="378" w:hanging="194"/>
              <w:jc w:val="left"/>
              <w:rPr>
                <w:rFonts w:cs="Times New Roman"/>
                <w:kern w:val="28"/>
                <w:sz w:val="22"/>
                <w:szCs w:val="22"/>
              </w:rPr>
            </w:pPr>
            <w:r w:rsidRPr="00E3520C">
              <w:rPr>
                <w:rFonts w:cs="Times New Roman"/>
                <w:kern w:val="28"/>
                <w:sz w:val="22"/>
                <w:szCs w:val="22"/>
              </w:rPr>
              <w:t>Put options over</w:t>
            </w:r>
            <w:r w:rsidRPr="00E3520C">
              <w:rPr>
                <w:rFonts w:cs="Times New Roman"/>
                <w:kern w:val="28"/>
                <w:sz w:val="22"/>
                <w:szCs w:val="22"/>
              </w:rPr>
              <w:br/>
              <w:t>non-controlling interest</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82"/>
              </w:tabs>
              <w:spacing w:line="340" w:lineRule="exact"/>
              <w:rPr>
                <w:rFonts w:cstheme="minorBidi"/>
                <w:sz w:val="22"/>
                <w:szCs w:val="22"/>
              </w:rPr>
            </w:pPr>
            <w:r w:rsidRPr="00E3520C">
              <w:rPr>
                <w:rFonts w:cs="Times New Roman"/>
                <w:sz w:val="22"/>
                <w:szCs w:val="22"/>
                <w:cs/>
              </w:rPr>
              <w:t>611</w:t>
            </w:r>
          </w:p>
        </w:tc>
        <w:tc>
          <w:tcPr>
            <w:tcW w:w="1134" w:type="dxa"/>
            <w:vAlign w:val="bottom"/>
          </w:tcPr>
          <w:p w:rsidR="005F4FA0" w:rsidRPr="00E3520C" w:rsidRDefault="005F4FA0" w:rsidP="00F11BD5">
            <w:pPr>
              <w:tabs>
                <w:tab w:val="decimal" w:pos="880"/>
              </w:tabs>
              <w:spacing w:line="340" w:lineRule="exact"/>
              <w:rPr>
                <w:rFonts w:cstheme="minorBidi"/>
                <w:sz w:val="22"/>
                <w:szCs w:val="22"/>
                <w:lang w:val="en-US"/>
              </w:rPr>
            </w:pPr>
            <w:r w:rsidRPr="00E3520C">
              <w:rPr>
                <w:rFonts w:cstheme="minorBidi"/>
                <w:sz w:val="22"/>
                <w:szCs w:val="22"/>
                <w:lang w:val="en-US"/>
              </w:rPr>
              <w:t>611</w:t>
            </w:r>
          </w:p>
        </w:tc>
      </w:tr>
      <w:tr w:rsidR="00E3520C" w:rsidRPr="00E3520C" w:rsidTr="00F11BD5">
        <w:trPr>
          <w:trHeight w:val="397"/>
        </w:trPr>
        <w:tc>
          <w:tcPr>
            <w:tcW w:w="3968" w:type="dxa"/>
            <w:vAlign w:val="bottom"/>
          </w:tcPr>
          <w:p w:rsidR="005F4FA0" w:rsidRPr="00E3520C" w:rsidRDefault="005F4FA0" w:rsidP="00F11BD5">
            <w:pPr>
              <w:tabs>
                <w:tab w:val="right" w:pos="1422"/>
              </w:tabs>
              <w:suppressAutoHyphens/>
              <w:ind w:left="-97"/>
              <w:jc w:val="left"/>
              <w:rPr>
                <w:rFonts w:cs="Times New Roman"/>
                <w:spacing w:val="-2"/>
                <w:kern w:val="28"/>
                <w:sz w:val="22"/>
                <w:szCs w:val="22"/>
                <w:cs/>
                <w:lang w:eastAsia="x-none"/>
              </w:rPr>
            </w:pPr>
            <w:r w:rsidRPr="00E3520C">
              <w:rPr>
                <w:rFonts w:cs="Times New Roman"/>
                <w:kern w:val="28"/>
                <w:sz w:val="22"/>
                <w:szCs w:val="22"/>
              </w:rPr>
              <w:t>Other non-current financial liabilities</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p>
        </w:tc>
        <w:tc>
          <w:tcPr>
            <w:tcW w:w="1134" w:type="dxa"/>
            <w:vAlign w:val="bottom"/>
          </w:tcPr>
          <w:p w:rsidR="005F4FA0" w:rsidRPr="00E3520C" w:rsidRDefault="005F4FA0" w:rsidP="00F11BD5">
            <w:pPr>
              <w:tabs>
                <w:tab w:val="decimal" w:pos="880"/>
              </w:tabs>
              <w:spacing w:line="340" w:lineRule="exact"/>
              <w:rPr>
                <w:rFonts w:cs="Times New Roman"/>
                <w:sz w:val="22"/>
                <w:szCs w:val="22"/>
              </w:rPr>
            </w:pPr>
          </w:p>
        </w:tc>
        <w:tc>
          <w:tcPr>
            <w:tcW w:w="1134" w:type="dxa"/>
            <w:vAlign w:val="bottom"/>
          </w:tcPr>
          <w:p w:rsidR="005F4FA0" w:rsidRPr="00E3520C" w:rsidRDefault="005F4FA0" w:rsidP="00F11BD5">
            <w:pPr>
              <w:tabs>
                <w:tab w:val="decimal" w:pos="882"/>
              </w:tabs>
              <w:spacing w:line="340" w:lineRule="exact"/>
              <w:rPr>
                <w:rFonts w:cs="Times New Roman"/>
                <w:sz w:val="22"/>
                <w:szCs w:val="22"/>
              </w:rPr>
            </w:pPr>
          </w:p>
        </w:tc>
        <w:tc>
          <w:tcPr>
            <w:tcW w:w="1134" w:type="dxa"/>
            <w:vAlign w:val="bottom"/>
          </w:tcPr>
          <w:p w:rsidR="005F4FA0" w:rsidRPr="00E3520C" w:rsidRDefault="005F4FA0" w:rsidP="00F11BD5">
            <w:pPr>
              <w:tabs>
                <w:tab w:val="decimal" w:pos="812"/>
              </w:tabs>
              <w:spacing w:line="340" w:lineRule="exact"/>
              <w:rPr>
                <w:rFonts w:cs="Times New Roman"/>
                <w:sz w:val="22"/>
                <w:szCs w:val="22"/>
              </w:rPr>
            </w:pPr>
          </w:p>
        </w:tc>
      </w:tr>
      <w:tr w:rsidR="00E3520C" w:rsidRPr="00E3520C" w:rsidTr="0071780C">
        <w:trPr>
          <w:trHeight w:val="635"/>
        </w:trPr>
        <w:tc>
          <w:tcPr>
            <w:tcW w:w="3968" w:type="dxa"/>
            <w:vAlign w:val="bottom"/>
          </w:tcPr>
          <w:p w:rsidR="005F4FA0" w:rsidRPr="00E3520C" w:rsidRDefault="00495B1A" w:rsidP="00F11BD5">
            <w:pPr>
              <w:ind w:left="-97" w:firstLine="260"/>
              <w:jc w:val="left"/>
              <w:rPr>
                <w:rFonts w:cs="Times New Roman"/>
                <w:kern w:val="28"/>
                <w:sz w:val="22"/>
                <w:szCs w:val="22"/>
              </w:rPr>
            </w:pPr>
            <w:r w:rsidRPr="00E3520C">
              <w:rPr>
                <w:rFonts w:cs="Times New Roman"/>
                <w:kern w:val="28"/>
                <w:sz w:val="22"/>
                <w:szCs w:val="22"/>
              </w:rPr>
              <w:t xml:space="preserve">Contingent considerations </w:t>
            </w:r>
            <w:r w:rsidRPr="00E3520C">
              <w:rPr>
                <w:kern w:val="28"/>
                <w:sz w:val="22"/>
                <w:szCs w:val="28"/>
                <w:lang w:val="en-US"/>
              </w:rPr>
              <w:t>from</w:t>
            </w:r>
            <w:r w:rsidR="005F4FA0" w:rsidRPr="00E3520C">
              <w:rPr>
                <w:rFonts w:cs="Times New Roman"/>
                <w:kern w:val="28"/>
                <w:sz w:val="22"/>
                <w:szCs w:val="22"/>
                <w:cs/>
              </w:rPr>
              <w:t xml:space="preserve">  </w:t>
            </w:r>
          </w:p>
          <w:p w:rsidR="005F4FA0" w:rsidRPr="00E3520C" w:rsidRDefault="005F4FA0" w:rsidP="00F11BD5">
            <w:pPr>
              <w:ind w:left="-97" w:firstLine="260"/>
              <w:jc w:val="left"/>
              <w:rPr>
                <w:rFonts w:cs="Times New Roman"/>
                <w:kern w:val="28"/>
                <w:sz w:val="22"/>
                <w:szCs w:val="22"/>
              </w:rPr>
            </w:pPr>
            <w:r w:rsidRPr="00E3520C">
              <w:rPr>
                <w:rFonts w:cs="Times New Roman"/>
                <w:kern w:val="28"/>
                <w:sz w:val="22"/>
                <w:szCs w:val="22"/>
                <w:cs/>
              </w:rPr>
              <w:t xml:space="preserve">    </w:t>
            </w:r>
            <w:r w:rsidRPr="00E3520C">
              <w:rPr>
                <w:rFonts w:cs="Times New Roman"/>
                <w:kern w:val="28"/>
                <w:sz w:val="22"/>
                <w:szCs w:val="22"/>
              </w:rPr>
              <w:t>business acquisition</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sz w:val="22"/>
                <w:szCs w:val="28"/>
                <w:lang w:val="en-US"/>
              </w:rPr>
            </w:pPr>
            <w:r w:rsidRPr="00E3520C">
              <w:rPr>
                <w:sz w:val="22"/>
                <w:szCs w:val="28"/>
                <w:lang w:val="en-US"/>
              </w:rPr>
              <w:t>-</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rPr>
              <w:t>181</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rPr>
              <w:t>181</w:t>
            </w:r>
          </w:p>
        </w:tc>
      </w:tr>
      <w:tr w:rsidR="00293546" w:rsidRPr="00E3520C" w:rsidTr="0071780C">
        <w:trPr>
          <w:trHeight w:val="635"/>
        </w:trPr>
        <w:tc>
          <w:tcPr>
            <w:tcW w:w="3968" w:type="dxa"/>
            <w:vAlign w:val="bottom"/>
          </w:tcPr>
          <w:p w:rsidR="005F4FA0" w:rsidRPr="00E3520C" w:rsidRDefault="005F4FA0" w:rsidP="00F11BD5">
            <w:pPr>
              <w:ind w:left="149" w:firstLine="14"/>
              <w:jc w:val="left"/>
              <w:rPr>
                <w:rFonts w:cstheme="minorBidi"/>
                <w:spacing w:val="-6"/>
                <w:kern w:val="28"/>
                <w:position w:val="2"/>
                <w:sz w:val="22"/>
                <w:szCs w:val="22"/>
              </w:rPr>
            </w:pPr>
            <w:r w:rsidRPr="00E3520C">
              <w:rPr>
                <w:rFonts w:cs="Times New Roman"/>
                <w:spacing w:val="-6"/>
                <w:kern w:val="28"/>
                <w:position w:val="2"/>
                <w:sz w:val="22"/>
                <w:szCs w:val="22"/>
              </w:rPr>
              <w:t>Contingent consideration</w:t>
            </w:r>
            <w:r w:rsidR="00495B1A" w:rsidRPr="00E3520C">
              <w:rPr>
                <w:spacing w:val="-6"/>
                <w:kern w:val="28"/>
                <w:position w:val="2"/>
                <w:sz w:val="22"/>
                <w:szCs w:val="28"/>
                <w:lang w:val="en-US"/>
              </w:rPr>
              <w:t>s</w:t>
            </w:r>
            <w:r w:rsidRPr="00E3520C">
              <w:rPr>
                <w:rFonts w:cs="Times New Roman"/>
                <w:spacing w:val="-6"/>
                <w:kern w:val="28"/>
                <w:position w:val="2"/>
                <w:sz w:val="22"/>
                <w:szCs w:val="22"/>
              </w:rPr>
              <w:t xml:space="preserve"> from</w:t>
            </w:r>
            <w:r w:rsidRPr="00E3520C">
              <w:rPr>
                <w:rFonts w:cs="Times New Roman"/>
                <w:spacing w:val="-6"/>
                <w:kern w:val="28"/>
                <w:position w:val="2"/>
                <w:sz w:val="22"/>
                <w:szCs w:val="22"/>
                <w:cs/>
              </w:rPr>
              <w:t xml:space="preserve"> </w:t>
            </w:r>
          </w:p>
          <w:p w:rsidR="005F4FA0" w:rsidRPr="00E3520C" w:rsidRDefault="005F4FA0" w:rsidP="00495B1A">
            <w:pPr>
              <w:ind w:left="191" w:firstLine="182"/>
              <w:jc w:val="left"/>
              <w:rPr>
                <w:rFonts w:cs="Times New Roman"/>
                <w:spacing w:val="-6"/>
                <w:kern w:val="28"/>
                <w:position w:val="2"/>
                <w:sz w:val="22"/>
                <w:szCs w:val="22"/>
              </w:rPr>
            </w:pPr>
            <w:r w:rsidRPr="00E3520C">
              <w:rPr>
                <w:rFonts w:cs="Times New Roman"/>
                <w:spacing w:val="-6"/>
                <w:kern w:val="28"/>
                <w:position w:val="2"/>
                <w:sz w:val="22"/>
                <w:szCs w:val="22"/>
              </w:rPr>
              <w:t>interest acquisition in</w:t>
            </w:r>
            <w:r w:rsidRPr="00E3520C">
              <w:rPr>
                <w:rFonts w:cs="Times New Roman"/>
                <w:spacing w:val="-6"/>
                <w:kern w:val="28"/>
                <w:position w:val="2"/>
                <w:sz w:val="22"/>
                <w:szCs w:val="22"/>
                <w:cs/>
              </w:rPr>
              <w:t xml:space="preserve"> </w:t>
            </w:r>
            <w:r w:rsidRPr="00E3520C">
              <w:rPr>
                <w:rFonts w:cs="Times New Roman"/>
                <w:spacing w:val="-6"/>
                <w:kern w:val="28"/>
                <w:position w:val="2"/>
                <w:sz w:val="22"/>
                <w:szCs w:val="22"/>
              </w:rPr>
              <w:t>joint venture</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rPr>
              <w:t>1,706</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rPr>
              <w:t>1,706</w:t>
            </w:r>
          </w:p>
        </w:tc>
      </w:tr>
    </w:tbl>
    <w:p w:rsidR="005F4FA0" w:rsidRPr="00E3520C" w:rsidRDefault="005F4FA0" w:rsidP="005F4FA0">
      <w:pPr>
        <w:ind w:left="567" w:right="11"/>
        <w:jc w:val="thaiDistribute"/>
        <w:rPr>
          <w:rFonts w:cs="Times New Roman"/>
          <w:sz w:val="22"/>
          <w:szCs w:val="22"/>
        </w:rPr>
      </w:pPr>
    </w:p>
    <w:p w:rsidR="005F4FA0" w:rsidRPr="00E3520C" w:rsidRDefault="005F4FA0" w:rsidP="005F4FA0">
      <w:pPr>
        <w:ind w:left="567" w:right="11"/>
        <w:jc w:val="thaiDistribute"/>
        <w:rPr>
          <w:rFonts w:cs="Times New Roman"/>
          <w:sz w:val="22"/>
          <w:szCs w:val="22"/>
          <w:lang w:val="en-US"/>
        </w:rPr>
      </w:pPr>
    </w:p>
    <w:p w:rsidR="005F4FA0" w:rsidRPr="00E3520C" w:rsidRDefault="005F4FA0" w:rsidP="005F4FA0">
      <w:pPr>
        <w:jc w:val="left"/>
        <w:rPr>
          <w:rStyle w:val="PageNumber"/>
          <w:rFonts w:ascii="Times New Roman" w:hAnsi="Times New Roman" w:cs="Times New Roman"/>
          <w:b/>
          <w:bCs/>
          <w:sz w:val="22"/>
          <w:szCs w:val="22"/>
          <w:lang w:val="en-US" w:eastAsia="th-TH"/>
        </w:rPr>
      </w:pPr>
      <w:r w:rsidRPr="00E3520C">
        <w:rPr>
          <w:rStyle w:val="PageNumber"/>
          <w:rFonts w:ascii="Times New Roman" w:hAnsi="Times New Roman" w:cs="Times New Roman"/>
          <w:b/>
          <w:bCs/>
          <w:sz w:val="22"/>
          <w:szCs w:val="22"/>
        </w:rPr>
        <w:br w:type="page"/>
      </w:r>
    </w:p>
    <w:p w:rsidR="005F4FA0" w:rsidRPr="00E3520C" w:rsidRDefault="005F4FA0" w:rsidP="005F4FA0">
      <w:pPr>
        <w:pStyle w:val="List"/>
        <w:ind w:left="567" w:hanging="567"/>
        <w:jc w:val="both"/>
        <w:rPr>
          <w:rFonts w:cs="Times New Roman"/>
          <w:b/>
          <w:bCs/>
          <w:sz w:val="22"/>
          <w:szCs w:val="22"/>
        </w:rPr>
      </w:pPr>
      <w:r w:rsidRPr="00E3520C">
        <w:rPr>
          <w:rStyle w:val="PageNumber"/>
          <w:rFonts w:ascii="Times New Roman" w:hAnsi="Times New Roman" w:cs="Times New Roman"/>
          <w:b/>
          <w:bCs/>
          <w:sz w:val="22"/>
          <w:szCs w:val="22"/>
        </w:rPr>
        <w:lastRenderedPageBreak/>
        <w:t>26</w:t>
      </w:r>
      <w:r w:rsidRPr="00E3520C">
        <w:rPr>
          <w:rStyle w:val="PageNumber"/>
          <w:rFonts w:ascii="Times New Roman" w:hAnsi="Times New Roman" w:cs="Times New Roman"/>
          <w:b/>
          <w:bCs/>
          <w:sz w:val="22"/>
          <w:szCs w:val="22"/>
          <w:cs/>
        </w:rPr>
        <w:t>.</w:t>
      </w:r>
      <w:r w:rsidRPr="00E3520C">
        <w:rPr>
          <w:rStyle w:val="PageNumber"/>
          <w:rFonts w:ascii="Times New Roman" w:hAnsi="Times New Roman" w:cs="Times New Roman"/>
          <w:b/>
          <w:bCs/>
          <w:sz w:val="22"/>
          <w:szCs w:val="22"/>
        </w:rPr>
        <w:tab/>
      </w:r>
      <w:r w:rsidR="0077164C" w:rsidRPr="00E3520C">
        <w:rPr>
          <w:rStyle w:val="PageNumber"/>
          <w:rFonts w:ascii="Times New Roman" w:hAnsi="Times New Roman" w:cs="Times New Roman"/>
          <w:b/>
          <w:bCs/>
          <w:sz w:val="22"/>
          <w:szCs w:val="22"/>
        </w:rPr>
        <w:t>Fair value measurement</w:t>
      </w:r>
      <w:r w:rsidR="0077164C" w:rsidRPr="00E3520C">
        <w:rPr>
          <w:rStyle w:val="PageNumber"/>
          <w:rFonts w:ascii="Times New Roman" w:hAnsi="Times New Roman" w:cs="Times New Roman"/>
          <w:b/>
          <w:bCs/>
          <w:sz w:val="22"/>
          <w:szCs w:val="22"/>
          <w:cs/>
        </w:rPr>
        <w:t xml:space="preserve"> </w:t>
      </w:r>
      <w:r w:rsidR="0077164C" w:rsidRPr="00E3520C">
        <w:rPr>
          <w:rStyle w:val="PageNumber"/>
          <w:rFonts w:ascii="Times New Roman" w:hAnsi="Times New Roman" w:cs="Times New Roman"/>
          <w:b/>
          <w:bCs/>
          <w:sz w:val="22"/>
          <w:szCs w:val="22"/>
        </w:rPr>
        <w:t>of financial instruments</w:t>
      </w:r>
      <w:r w:rsidR="0077164C" w:rsidRPr="00E3520C">
        <w:rPr>
          <w:rFonts w:cs="Times New Roman"/>
          <w:sz w:val="22"/>
          <w:szCs w:val="22"/>
        </w:rPr>
        <w:t xml:space="preserve"> (Continued)</w:t>
      </w:r>
    </w:p>
    <w:p w:rsidR="005F4FA0" w:rsidRPr="00E3520C" w:rsidRDefault="005F4FA0" w:rsidP="005F4FA0">
      <w:pPr>
        <w:pStyle w:val="List"/>
        <w:ind w:left="567" w:hanging="567"/>
        <w:jc w:val="both"/>
        <w:rPr>
          <w:rFonts w:cs="Times New Roman"/>
          <w:b/>
          <w:bCs/>
          <w:sz w:val="22"/>
          <w:szCs w:val="22"/>
        </w:rPr>
      </w:pPr>
    </w:p>
    <w:p w:rsidR="0077164C" w:rsidRPr="00E3520C" w:rsidRDefault="0077164C" w:rsidP="0077164C">
      <w:pPr>
        <w:ind w:left="567" w:right="11"/>
        <w:jc w:val="thaiDistribute"/>
        <w:rPr>
          <w:sz w:val="22"/>
          <w:szCs w:val="28"/>
        </w:rPr>
      </w:pPr>
      <w:r w:rsidRPr="00E3520C">
        <w:rPr>
          <w:rFonts w:cs="Times New Roman"/>
          <w:sz w:val="22"/>
          <w:szCs w:val="22"/>
        </w:rPr>
        <w:t>As at 31 March 2020 and 31 December 2019 the Group had financial assets and liabilities measured at fair value as follows</w:t>
      </w:r>
      <w:r w:rsidRPr="00E3520C">
        <w:rPr>
          <w:sz w:val="22"/>
          <w:szCs w:val="28"/>
        </w:rPr>
        <w:t xml:space="preserve">: </w:t>
      </w:r>
      <w:r w:rsidRPr="00E3520C">
        <w:rPr>
          <w:rFonts w:cs="Times New Roman"/>
          <w:sz w:val="22"/>
          <w:szCs w:val="22"/>
          <w:lang w:val="en-US"/>
        </w:rPr>
        <w:t>(Continued)</w:t>
      </w:r>
    </w:p>
    <w:p w:rsidR="005F4FA0" w:rsidRPr="00E3520C" w:rsidRDefault="005F4FA0" w:rsidP="005F4FA0">
      <w:pPr>
        <w:ind w:left="567" w:right="11"/>
        <w:jc w:val="thaiDistribute"/>
        <w:rPr>
          <w:rFonts w:cs="Times New Roman"/>
          <w:sz w:val="22"/>
          <w:szCs w:val="22"/>
          <w:lang w:val="en-US"/>
        </w:rPr>
      </w:pPr>
    </w:p>
    <w:p w:rsidR="005F4FA0" w:rsidRPr="00E3520C" w:rsidRDefault="007E7586" w:rsidP="005F4FA0">
      <w:pPr>
        <w:ind w:left="567" w:right="11"/>
        <w:jc w:val="thaiDistribute"/>
        <w:rPr>
          <w:rFonts w:cs="Times New Roman"/>
          <w:sz w:val="22"/>
          <w:szCs w:val="22"/>
          <w:lang w:val="en-US"/>
        </w:rPr>
      </w:pPr>
      <w:r w:rsidRPr="00E3520C">
        <w:rPr>
          <w:rFonts w:cs="Times New Roman"/>
          <w:sz w:val="22"/>
          <w:szCs w:val="22"/>
        </w:rPr>
        <w:t xml:space="preserve">As at 31 December </w:t>
      </w:r>
      <w:r w:rsidR="005F4FA0" w:rsidRPr="00E3520C">
        <w:rPr>
          <w:rFonts w:cs="Times New Roman"/>
          <w:sz w:val="22"/>
          <w:szCs w:val="22"/>
        </w:rPr>
        <w:t>2019</w:t>
      </w:r>
    </w:p>
    <w:tbl>
      <w:tblPr>
        <w:tblW w:w="8509" w:type="dxa"/>
        <w:tblInd w:w="567" w:type="dxa"/>
        <w:tblLayout w:type="fixed"/>
        <w:tblLook w:val="04A0" w:firstRow="1" w:lastRow="0" w:firstColumn="1" w:lastColumn="0" w:noHBand="0" w:noVBand="1"/>
      </w:tblPr>
      <w:tblGrid>
        <w:gridCol w:w="3966"/>
        <w:gridCol w:w="51"/>
        <w:gridCol w:w="1083"/>
        <w:gridCol w:w="1134"/>
        <w:gridCol w:w="1134"/>
        <w:gridCol w:w="1135"/>
        <w:gridCol w:w="6"/>
      </w:tblGrid>
      <w:tr w:rsidR="00E3520C" w:rsidRPr="00E3520C" w:rsidTr="00F11BD5">
        <w:trPr>
          <w:gridAfter w:val="1"/>
          <w:wAfter w:w="6" w:type="dxa"/>
          <w:trHeight w:val="397"/>
        </w:trPr>
        <w:tc>
          <w:tcPr>
            <w:tcW w:w="8503" w:type="dxa"/>
            <w:gridSpan w:val="6"/>
            <w:vAlign w:val="center"/>
          </w:tcPr>
          <w:p w:rsidR="005F4FA0" w:rsidRPr="00E3520C" w:rsidRDefault="005F4FA0" w:rsidP="00F11BD5">
            <w:pPr>
              <w:jc w:val="right"/>
              <w:rPr>
                <w:rFonts w:cs="Times New Roman"/>
                <w:sz w:val="22"/>
                <w:szCs w:val="22"/>
                <w:lang w:val="en-U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97"/>
        </w:trPr>
        <w:tc>
          <w:tcPr>
            <w:tcW w:w="3966" w:type="dxa"/>
            <w:vAlign w:val="bottom"/>
          </w:tcPr>
          <w:p w:rsidR="005F4FA0" w:rsidRPr="00E3520C" w:rsidRDefault="005F4FA0" w:rsidP="00F11BD5">
            <w:pPr>
              <w:jc w:val="center"/>
              <w:rPr>
                <w:rFonts w:cs="Times New Roman"/>
                <w:sz w:val="22"/>
                <w:szCs w:val="22"/>
                <w:cs/>
              </w:rPr>
            </w:pPr>
          </w:p>
        </w:tc>
        <w:tc>
          <w:tcPr>
            <w:tcW w:w="4543" w:type="dxa"/>
            <w:gridSpan w:val="6"/>
            <w:vAlign w:val="bottom"/>
          </w:tcPr>
          <w:p w:rsidR="005F4FA0" w:rsidRPr="00E3520C" w:rsidRDefault="005F4FA0" w:rsidP="00F11BD5">
            <w:pPr>
              <w:pBdr>
                <w:bottom w:val="single" w:sz="4" w:space="1" w:color="auto"/>
              </w:pBdr>
              <w:ind w:right="-150"/>
              <w:jc w:val="center"/>
              <w:rPr>
                <w:rFonts w:cs="Times New Roman"/>
                <w:sz w:val="22"/>
                <w:szCs w:val="22"/>
              </w:rPr>
            </w:pPr>
            <w:r w:rsidRPr="00E3520C">
              <w:rPr>
                <w:rFonts w:cs="Times New Roman"/>
                <w:sz w:val="22"/>
                <w:szCs w:val="22"/>
              </w:rPr>
              <w:t>Consolidated financial statements</w:t>
            </w:r>
          </w:p>
        </w:tc>
      </w:tr>
      <w:tr w:rsidR="00E3520C" w:rsidRPr="00E3520C" w:rsidTr="00F11BD5">
        <w:trPr>
          <w:trHeight w:val="397"/>
        </w:trPr>
        <w:tc>
          <w:tcPr>
            <w:tcW w:w="3966" w:type="dxa"/>
            <w:vAlign w:val="bottom"/>
          </w:tcPr>
          <w:p w:rsidR="005F4FA0" w:rsidRPr="00E3520C" w:rsidRDefault="005F4FA0" w:rsidP="00F11BD5">
            <w:pPr>
              <w:jc w:val="center"/>
              <w:rPr>
                <w:rFonts w:cs="Times New Roman"/>
                <w:sz w:val="22"/>
                <w:szCs w:val="22"/>
              </w:rPr>
            </w:pPr>
          </w:p>
        </w:tc>
        <w:tc>
          <w:tcPr>
            <w:tcW w:w="1134" w:type="dxa"/>
            <w:gridSpan w:val="2"/>
            <w:vAlign w:val="bottom"/>
          </w:tcPr>
          <w:p w:rsidR="005F4FA0" w:rsidRPr="00E3520C" w:rsidRDefault="005F4FA0" w:rsidP="00F11BD5">
            <w:pPr>
              <w:pBdr>
                <w:bottom w:val="single" w:sz="4" w:space="1" w:color="auto"/>
              </w:pBdr>
              <w:ind w:right="-85"/>
              <w:jc w:val="center"/>
              <w:rPr>
                <w:rFonts w:cs="Times New Roman"/>
                <w:sz w:val="22"/>
                <w:szCs w:val="22"/>
                <w:lang w:val="en-US"/>
              </w:rPr>
            </w:pPr>
            <w:r w:rsidRPr="00E3520C">
              <w:rPr>
                <w:rFonts w:cs="Times New Roman"/>
                <w:sz w:val="22"/>
                <w:szCs w:val="22"/>
              </w:rPr>
              <w:t>Level 1</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2</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3</w:t>
            </w:r>
          </w:p>
        </w:tc>
        <w:tc>
          <w:tcPr>
            <w:tcW w:w="1141" w:type="dxa"/>
            <w:gridSpan w:val="2"/>
            <w:vAlign w:val="bottom"/>
          </w:tcPr>
          <w:p w:rsidR="005F4FA0" w:rsidRPr="00E3520C" w:rsidRDefault="005F4FA0" w:rsidP="00F11BD5">
            <w:pPr>
              <w:pBdr>
                <w:bottom w:val="single" w:sz="4" w:space="0" w:color="auto"/>
              </w:pBdr>
              <w:ind w:right="-85"/>
              <w:jc w:val="center"/>
              <w:rPr>
                <w:rFonts w:cs="Times New Roman"/>
                <w:sz w:val="22"/>
                <w:szCs w:val="22"/>
              </w:rPr>
            </w:pPr>
            <w:r w:rsidRPr="00E3520C">
              <w:rPr>
                <w:rFonts w:cs="Times New Roman"/>
                <w:sz w:val="22"/>
                <w:szCs w:val="22"/>
              </w:rPr>
              <w:t>Total</w:t>
            </w:r>
          </w:p>
        </w:tc>
      </w:tr>
      <w:tr w:rsidR="00E3520C" w:rsidRPr="00E3520C" w:rsidTr="00F11BD5">
        <w:trPr>
          <w:trHeight w:val="397"/>
        </w:trPr>
        <w:tc>
          <w:tcPr>
            <w:tcW w:w="3966" w:type="dxa"/>
            <w:vAlign w:val="bottom"/>
          </w:tcPr>
          <w:p w:rsidR="005F4FA0" w:rsidRPr="00E3520C" w:rsidRDefault="005F4FA0" w:rsidP="00F11BD5">
            <w:pPr>
              <w:tabs>
                <w:tab w:val="right" w:pos="1422"/>
              </w:tabs>
              <w:suppressAutoHyphens/>
              <w:ind w:left="-113" w:firstLine="9"/>
              <w:jc w:val="left"/>
              <w:rPr>
                <w:rFonts w:cs="Times New Roman"/>
                <w:b/>
                <w:bCs/>
                <w:spacing w:val="-2"/>
                <w:kern w:val="28"/>
                <w:sz w:val="22"/>
                <w:szCs w:val="22"/>
                <w:lang w:eastAsia="x-none"/>
              </w:rPr>
            </w:pPr>
            <w:r w:rsidRPr="00E3520C">
              <w:rPr>
                <w:rFonts w:cs="Times New Roman"/>
                <w:b/>
                <w:bCs/>
                <w:spacing w:val="-2"/>
                <w:kern w:val="28"/>
                <w:sz w:val="22"/>
                <w:szCs w:val="22"/>
                <w:lang w:eastAsia="x-none"/>
              </w:rPr>
              <w:t>Financial assets measured at fair value</w:t>
            </w:r>
          </w:p>
        </w:tc>
        <w:tc>
          <w:tcPr>
            <w:tcW w:w="1134" w:type="dxa"/>
            <w:gridSpan w:val="2"/>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c>
          <w:tcPr>
            <w:tcW w:w="1134" w:type="dxa"/>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c>
          <w:tcPr>
            <w:tcW w:w="1134" w:type="dxa"/>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c>
          <w:tcPr>
            <w:tcW w:w="1141" w:type="dxa"/>
            <w:gridSpan w:val="2"/>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r>
      <w:tr w:rsidR="00E3520C" w:rsidRPr="00E3520C" w:rsidTr="00F11BD5">
        <w:trPr>
          <w:trHeight w:val="397"/>
        </w:trPr>
        <w:tc>
          <w:tcPr>
            <w:tcW w:w="3966" w:type="dxa"/>
            <w:vAlign w:val="bottom"/>
          </w:tcPr>
          <w:p w:rsidR="005F4FA0" w:rsidRPr="00E3520C" w:rsidRDefault="005F4FA0" w:rsidP="00F11BD5">
            <w:pPr>
              <w:ind w:left="76" w:hanging="180"/>
              <w:jc w:val="thaiDistribute"/>
              <w:rPr>
                <w:rFonts w:cs="Times New Roman"/>
                <w:kern w:val="28"/>
                <w:sz w:val="22"/>
                <w:szCs w:val="22"/>
                <w:cs/>
              </w:rPr>
            </w:pPr>
            <w:r w:rsidRPr="00E3520C">
              <w:rPr>
                <w:rFonts w:cs="Times New Roman"/>
                <w:kern w:val="28"/>
                <w:sz w:val="22"/>
                <w:szCs w:val="22"/>
              </w:rPr>
              <w:t>Available</w:t>
            </w:r>
            <w:r w:rsidRPr="00E3520C">
              <w:rPr>
                <w:rFonts w:cs="Times New Roman"/>
                <w:kern w:val="28"/>
                <w:sz w:val="22"/>
                <w:szCs w:val="22"/>
                <w:cs/>
              </w:rPr>
              <w:t>-</w:t>
            </w:r>
            <w:r w:rsidRPr="00E3520C">
              <w:rPr>
                <w:rFonts w:cs="Times New Roman"/>
                <w:kern w:val="28"/>
                <w:sz w:val="22"/>
                <w:szCs w:val="22"/>
              </w:rPr>
              <w:t>for</w:t>
            </w:r>
            <w:r w:rsidRPr="00E3520C">
              <w:rPr>
                <w:rFonts w:cs="Times New Roman"/>
                <w:kern w:val="28"/>
                <w:sz w:val="22"/>
                <w:szCs w:val="22"/>
                <w:cs/>
              </w:rPr>
              <w:t>-</w:t>
            </w:r>
            <w:r w:rsidRPr="00E3520C">
              <w:rPr>
                <w:rFonts w:cs="Times New Roman"/>
                <w:kern w:val="28"/>
                <w:sz w:val="22"/>
                <w:szCs w:val="22"/>
              </w:rPr>
              <w:t xml:space="preserve">sale investments </w:t>
            </w:r>
          </w:p>
        </w:tc>
        <w:tc>
          <w:tcPr>
            <w:tcW w:w="1134" w:type="dxa"/>
            <w:gridSpan w:val="2"/>
            <w:vAlign w:val="bottom"/>
          </w:tcPr>
          <w:p w:rsidR="005F4FA0" w:rsidRPr="00E3520C" w:rsidRDefault="005F4FA0" w:rsidP="00F11BD5">
            <w:pPr>
              <w:tabs>
                <w:tab w:val="decimal" w:pos="893"/>
              </w:tabs>
              <w:spacing w:line="340" w:lineRule="exact"/>
              <w:rPr>
                <w:rFonts w:cs="Times New Roman"/>
                <w:sz w:val="22"/>
                <w:szCs w:val="22"/>
              </w:rPr>
            </w:pPr>
          </w:p>
        </w:tc>
        <w:tc>
          <w:tcPr>
            <w:tcW w:w="1134" w:type="dxa"/>
            <w:vAlign w:val="bottom"/>
          </w:tcPr>
          <w:p w:rsidR="005F4FA0" w:rsidRPr="00E3520C" w:rsidRDefault="005F4FA0" w:rsidP="00F11BD5">
            <w:pPr>
              <w:tabs>
                <w:tab w:val="decimal" w:pos="893"/>
              </w:tabs>
              <w:spacing w:line="340" w:lineRule="exact"/>
              <w:rPr>
                <w:rFonts w:cs="Times New Roman"/>
                <w:sz w:val="22"/>
                <w:szCs w:val="22"/>
                <w:cs/>
              </w:rPr>
            </w:pPr>
          </w:p>
        </w:tc>
        <w:tc>
          <w:tcPr>
            <w:tcW w:w="1134" w:type="dxa"/>
            <w:vAlign w:val="bottom"/>
          </w:tcPr>
          <w:p w:rsidR="005F4FA0" w:rsidRPr="00E3520C" w:rsidRDefault="005F4FA0" w:rsidP="00F11BD5">
            <w:pPr>
              <w:tabs>
                <w:tab w:val="decimal" w:pos="893"/>
              </w:tabs>
              <w:spacing w:line="340" w:lineRule="exact"/>
              <w:rPr>
                <w:rFonts w:cs="Times New Roman"/>
                <w:sz w:val="22"/>
                <w:szCs w:val="22"/>
                <w:cs/>
              </w:rPr>
            </w:pPr>
          </w:p>
        </w:tc>
        <w:tc>
          <w:tcPr>
            <w:tcW w:w="1141" w:type="dxa"/>
            <w:gridSpan w:val="2"/>
            <w:vAlign w:val="bottom"/>
          </w:tcPr>
          <w:p w:rsidR="005F4FA0" w:rsidRPr="00E3520C" w:rsidRDefault="005F4FA0" w:rsidP="00F11BD5">
            <w:pPr>
              <w:tabs>
                <w:tab w:val="decimal" w:pos="893"/>
              </w:tabs>
              <w:spacing w:line="340" w:lineRule="exact"/>
              <w:rPr>
                <w:rFonts w:cs="Times New Roman"/>
                <w:sz w:val="22"/>
                <w:szCs w:val="22"/>
              </w:rPr>
            </w:pPr>
          </w:p>
        </w:tc>
      </w:tr>
      <w:tr w:rsidR="00E3520C" w:rsidRPr="00E3520C" w:rsidTr="00F11BD5">
        <w:trPr>
          <w:trHeight w:val="397"/>
        </w:trPr>
        <w:tc>
          <w:tcPr>
            <w:tcW w:w="3966" w:type="dxa"/>
            <w:vAlign w:val="bottom"/>
          </w:tcPr>
          <w:p w:rsidR="005F4FA0" w:rsidRPr="00E3520C" w:rsidRDefault="005F4FA0" w:rsidP="00F11BD5">
            <w:pPr>
              <w:ind w:left="171" w:hanging="25"/>
              <w:jc w:val="thaiDistribute"/>
              <w:rPr>
                <w:rFonts w:cs="Times New Roman"/>
                <w:kern w:val="28"/>
                <w:sz w:val="22"/>
                <w:szCs w:val="22"/>
                <w:lang w:val="en-US"/>
              </w:rPr>
            </w:pPr>
            <w:r w:rsidRPr="00E3520C">
              <w:rPr>
                <w:rFonts w:cs="Times New Roman"/>
                <w:kern w:val="28"/>
                <w:sz w:val="22"/>
                <w:szCs w:val="22"/>
              </w:rPr>
              <w:t xml:space="preserve">Equity instruments </w:t>
            </w:r>
          </w:p>
        </w:tc>
        <w:tc>
          <w:tcPr>
            <w:tcW w:w="1134" w:type="dxa"/>
            <w:gridSpan w:val="2"/>
            <w:vAlign w:val="bottom"/>
          </w:tcPr>
          <w:p w:rsidR="005F4FA0" w:rsidRPr="00E3520C" w:rsidRDefault="005F4FA0" w:rsidP="00F11BD5">
            <w:pPr>
              <w:tabs>
                <w:tab w:val="decimal" w:pos="879"/>
              </w:tabs>
              <w:spacing w:line="340" w:lineRule="exact"/>
              <w:rPr>
                <w:rFonts w:cs="Times New Roman"/>
                <w:sz w:val="22"/>
                <w:szCs w:val="22"/>
                <w:lang w:val="en-US"/>
              </w:rPr>
            </w:pPr>
            <w:r w:rsidRPr="00E3520C">
              <w:rPr>
                <w:rFonts w:cs="Times New Roman"/>
                <w:sz w:val="22"/>
                <w:szCs w:val="22"/>
              </w:rPr>
              <w:t>3,360</w:t>
            </w:r>
          </w:p>
        </w:tc>
        <w:tc>
          <w:tcPr>
            <w:tcW w:w="1134" w:type="dxa"/>
            <w:vAlign w:val="bottom"/>
          </w:tcPr>
          <w:p w:rsidR="005F4FA0" w:rsidRPr="00E3520C" w:rsidRDefault="005F4FA0" w:rsidP="00F11BD5">
            <w:pPr>
              <w:tabs>
                <w:tab w:val="decimal" w:pos="880"/>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cs/>
              </w:rPr>
              <w:t>-</w:t>
            </w:r>
          </w:p>
        </w:tc>
        <w:tc>
          <w:tcPr>
            <w:tcW w:w="1141" w:type="dxa"/>
            <w:gridSpan w:val="2"/>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rPr>
              <w:t>3,360</w:t>
            </w:r>
          </w:p>
        </w:tc>
      </w:tr>
      <w:tr w:rsidR="00E3520C" w:rsidRPr="00E3520C" w:rsidTr="00F11BD5">
        <w:trPr>
          <w:trHeight w:val="397"/>
        </w:trPr>
        <w:tc>
          <w:tcPr>
            <w:tcW w:w="3966" w:type="dxa"/>
            <w:vAlign w:val="bottom"/>
          </w:tcPr>
          <w:p w:rsidR="00804914" w:rsidRPr="00E3520C" w:rsidRDefault="00804914" w:rsidP="00804914">
            <w:pPr>
              <w:ind w:left="171" w:hanging="25"/>
              <w:jc w:val="thaiDistribute"/>
              <w:rPr>
                <w:rFonts w:cs="Times New Roman"/>
                <w:kern w:val="28"/>
                <w:sz w:val="22"/>
                <w:szCs w:val="22"/>
              </w:rPr>
            </w:pPr>
            <w:r w:rsidRPr="00E3520C">
              <w:rPr>
                <w:rFonts w:cs="Times New Roman"/>
                <w:kern w:val="28"/>
                <w:sz w:val="22"/>
                <w:szCs w:val="22"/>
              </w:rPr>
              <w:t>Debt instruments</w:t>
            </w:r>
          </w:p>
        </w:tc>
        <w:tc>
          <w:tcPr>
            <w:tcW w:w="1134" w:type="dxa"/>
            <w:gridSpan w:val="2"/>
            <w:vAlign w:val="bottom"/>
          </w:tcPr>
          <w:p w:rsidR="00804914" w:rsidRPr="00E3520C" w:rsidRDefault="00804914" w:rsidP="00804914">
            <w:pPr>
              <w:tabs>
                <w:tab w:val="decimal" w:pos="879"/>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804914" w:rsidRPr="00E3520C" w:rsidRDefault="00804914" w:rsidP="00804914">
            <w:pPr>
              <w:tabs>
                <w:tab w:val="decimal" w:pos="880"/>
              </w:tabs>
              <w:spacing w:line="340" w:lineRule="exact"/>
              <w:rPr>
                <w:rFonts w:cs="Times New Roman"/>
                <w:sz w:val="22"/>
                <w:szCs w:val="22"/>
                <w:lang w:val="en-US"/>
              </w:rPr>
            </w:pPr>
            <w:r w:rsidRPr="00E3520C">
              <w:rPr>
                <w:rFonts w:cs="Times New Roman"/>
                <w:sz w:val="22"/>
                <w:szCs w:val="22"/>
                <w:lang w:val="en-US"/>
              </w:rPr>
              <w:t>1,503</w:t>
            </w:r>
          </w:p>
        </w:tc>
        <w:tc>
          <w:tcPr>
            <w:tcW w:w="1134" w:type="dxa"/>
            <w:vAlign w:val="bottom"/>
          </w:tcPr>
          <w:p w:rsidR="00804914" w:rsidRPr="00E3520C" w:rsidRDefault="00804914" w:rsidP="00804914">
            <w:pPr>
              <w:tabs>
                <w:tab w:val="decimal" w:pos="882"/>
              </w:tabs>
              <w:spacing w:line="340" w:lineRule="exact"/>
              <w:rPr>
                <w:rFonts w:cs="Times New Roman"/>
                <w:sz w:val="22"/>
                <w:szCs w:val="22"/>
              </w:rPr>
            </w:pPr>
            <w:r w:rsidRPr="00E3520C">
              <w:rPr>
                <w:rFonts w:cs="Times New Roman"/>
                <w:sz w:val="22"/>
                <w:szCs w:val="22"/>
                <w:cs/>
              </w:rPr>
              <w:t>-</w:t>
            </w:r>
          </w:p>
        </w:tc>
        <w:tc>
          <w:tcPr>
            <w:tcW w:w="1141" w:type="dxa"/>
            <w:gridSpan w:val="2"/>
            <w:vAlign w:val="bottom"/>
          </w:tcPr>
          <w:p w:rsidR="00804914" w:rsidRPr="00E3520C" w:rsidRDefault="00804914" w:rsidP="00804914">
            <w:pPr>
              <w:tabs>
                <w:tab w:val="decimal" w:pos="804"/>
              </w:tabs>
              <w:spacing w:line="340" w:lineRule="exact"/>
              <w:rPr>
                <w:rFonts w:cs="Times New Roman"/>
                <w:sz w:val="22"/>
                <w:szCs w:val="22"/>
                <w:lang w:val="en-US"/>
              </w:rPr>
            </w:pPr>
            <w:r w:rsidRPr="00E3520C">
              <w:rPr>
                <w:rFonts w:cs="Times New Roman"/>
                <w:sz w:val="22"/>
                <w:szCs w:val="22"/>
                <w:lang w:val="en-US"/>
              </w:rPr>
              <w:t>1,503</w:t>
            </w:r>
          </w:p>
        </w:tc>
      </w:tr>
      <w:tr w:rsidR="00E3520C" w:rsidRPr="00E3520C" w:rsidTr="00F11BD5">
        <w:trPr>
          <w:trHeight w:val="397"/>
        </w:trPr>
        <w:tc>
          <w:tcPr>
            <w:tcW w:w="3966" w:type="dxa"/>
            <w:vAlign w:val="bottom"/>
          </w:tcPr>
          <w:p w:rsidR="00804914" w:rsidRPr="00E3520C" w:rsidRDefault="00804914" w:rsidP="00804914">
            <w:pPr>
              <w:ind w:left="171" w:hanging="25"/>
              <w:jc w:val="thaiDistribute"/>
              <w:rPr>
                <w:rFonts w:cs="Times New Roman"/>
                <w:kern w:val="28"/>
                <w:sz w:val="22"/>
                <w:szCs w:val="22"/>
                <w:cs/>
              </w:rPr>
            </w:pPr>
            <w:r w:rsidRPr="00E3520C">
              <w:rPr>
                <w:rFonts w:cs="Times New Roman"/>
                <w:kern w:val="28"/>
                <w:sz w:val="22"/>
                <w:szCs w:val="22"/>
              </w:rPr>
              <w:t xml:space="preserve">Mutual funds </w:t>
            </w:r>
          </w:p>
        </w:tc>
        <w:tc>
          <w:tcPr>
            <w:tcW w:w="1134" w:type="dxa"/>
            <w:gridSpan w:val="2"/>
            <w:vAlign w:val="bottom"/>
          </w:tcPr>
          <w:p w:rsidR="00804914" w:rsidRPr="00E3520C" w:rsidRDefault="00804914" w:rsidP="00804914">
            <w:pPr>
              <w:tabs>
                <w:tab w:val="decimal" w:pos="879"/>
              </w:tabs>
              <w:spacing w:line="340" w:lineRule="exact"/>
              <w:rPr>
                <w:rFonts w:cs="Times New Roman"/>
                <w:sz w:val="22"/>
                <w:szCs w:val="22"/>
                <w:lang w:val="en-US"/>
              </w:rPr>
            </w:pPr>
            <w:r w:rsidRPr="00E3520C">
              <w:rPr>
                <w:rFonts w:cs="Times New Roman"/>
                <w:sz w:val="22"/>
                <w:szCs w:val="22"/>
                <w:lang w:val="en-US"/>
              </w:rPr>
              <w:t>1,170</w:t>
            </w:r>
          </w:p>
        </w:tc>
        <w:tc>
          <w:tcPr>
            <w:tcW w:w="1134" w:type="dxa"/>
            <w:vAlign w:val="bottom"/>
          </w:tcPr>
          <w:p w:rsidR="00804914" w:rsidRPr="00E3520C" w:rsidRDefault="00804914" w:rsidP="00804914">
            <w:pPr>
              <w:tabs>
                <w:tab w:val="decimal" w:pos="880"/>
              </w:tabs>
              <w:spacing w:line="340" w:lineRule="exact"/>
              <w:rPr>
                <w:rFonts w:cstheme="minorBidi"/>
                <w:sz w:val="22"/>
                <w:szCs w:val="22"/>
                <w:cs/>
              </w:rPr>
            </w:pPr>
            <w:r w:rsidRPr="00E3520C">
              <w:rPr>
                <w:rFonts w:cs="Times New Roman"/>
                <w:sz w:val="22"/>
                <w:szCs w:val="22"/>
                <w:cs/>
              </w:rPr>
              <w:t>-</w:t>
            </w:r>
          </w:p>
        </w:tc>
        <w:tc>
          <w:tcPr>
            <w:tcW w:w="1134" w:type="dxa"/>
            <w:vAlign w:val="bottom"/>
          </w:tcPr>
          <w:p w:rsidR="00804914" w:rsidRPr="00E3520C" w:rsidRDefault="00804914" w:rsidP="00804914">
            <w:pPr>
              <w:tabs>
                <w:tab w:val="decimal" w:pos="882"/>
              </w:tabs>
              <w:spacing w:line="340" w:lineRule="exact"/>
              <w:rPr>
                <w:rFonts w:cs="Times New Roman"/>
                <w:sz w:val="22"/>
                <w:szCs w:val="22"/>
                <w:lang w:val="en-US"/>
              </w:rPr>
            </w:pPr>
            <w:r w:rsidRPr="00E3520C">
              <w:rPr>
                <w:rFonts w:cs="Times New Roman"/>
                <w:sz w:val="22"/>
                <w:szCs w:val="22"/>
                <w:lang w:val="en-US"/>
              </w:rPr>
              <w:t>654</w:t>
            </w:r>
          </w:p>
        </w:tc>
        <w:tc>
          <w:tcPr>
            <w:tcW w:w="1141" w:type="dxa"/>
            <w:gridSpan w:val="2"/>
            <w:vAlign w:val="bottom"/>
          </w:tcPr>
          <w:p w:rsidR="00804914" w:rsidRPr="00E3520C" w:rsidRDefault="00804914" w:rsidP="00804914">
            <w:pPr>
              <w:tabs>
                <w:tab w:val="decimal" w:pos="804"/>
              </w:tabs>
              <w:spacing w:line="340" w:lineRule="exact"/>
              <w:rPr>
                <w:rFonts w:cs="Times New Roman"/>
                <w:sz w:val="22"/>
                <w:szCs w:val="22"/>
                <w:lang w:val="en-US"/>
              </w:rPr>
            </w:pPr>
            <w:r w:rsidRPr="00E3520C">
              <w:rPr>
                <w:rFonts w:cs="Times New Roman"/>
                <w:sz w:val="22"/>
                <w:szCs w:val="22"/>
                <w:lang w:val="en-US"/>
              </w:rPr>
              <w:t>1,824</w:t>
            </w:r>
          </w:p>
        </w:tc>
      </w:tr>
      <w:tr w:rsidR="00E3520C" w:rsidRPr="00E3520C" w:rsidTr="00F11BD5">
        <w:trPr>
          <w:trHeight w:val="397"/>
        </w:trPr>
        <w:tc>
          <w:tcPr>
            <w:tcW w:w="3966" w:type="dxa"/>
            <w:vAlign w:val="bottom"/>
          </w:tcPr>
          <w:p w:rsidR="00804914" w:rsidRPr="00E3520C" w:rsidRDefault="00804914" w:rsidP="00804914">
            <w:pPr>
              <w:ind w:left="76" w:hanging="180"/>
              <w:jc w:val="thaiDistribute"/>
              <w:rPr>
                <w:rFonts w:cs="Times New Roman"/>
                <w:kern w:val="28"/>
                <w:sz w:val="22"/>
                <w:szCs w:val="22"/>
                <w:cs/>
              </w:rPr>
            </w:pPr>
            <w:r w:rsidRPr="00E3520C">
              <w:rPr>
                <w:rFonts w:cs="Times New Roman"/>
                <w:kern w:val="28"/>
                <w:sz w:val="22"/>
                <w:szCs w:val="22"/>
              </w:rPr>
              <w:t>Derivatives</w:t>
            </w:r>
          </w:p>
        </w:tc>
        <w:tc>
          <w:tcPr>
            <w:tcW w:w="1134" w:type="dxa"/>
            <w:gridSpan w:val="2"/>
            <w:vAlign w:val="bottom"/>
          </w:tcPr>
          <w:p w:rsidR="00804914" w:rsidRPr="00E3520C" w:rsidRDefault="00804914" w:rsidP="00804914">
            <w:pPr>
              <w:tabs>
                <w:tab w:val="decimal" w:pos="879"/>
              </w:tabs>
              <w:spacing w:line="340" w:lineRule="exact"/>
              <w:rPr>
                <w:rFonts w:cs="Times New Roman"/>
                <w:sz w:val="22"/>
                <w:szCs w:val="22"/>
                <w:cs/>
              </w:rPr>
            </w:pPr>
          </w:p>
        </w:tc>
        <w:tc>
          <w:tcPr>
            <w:tcW w:w="1134" w:type="dxa"/>
            <w:vAlign w:val="bottom"/>
          </w:tcPr>
          <w:p w:rsidR="00804914" w:rsidRPr="00E3520C" w:rsidRDefault="00804914" w:rsidP="00804914">
            <w:pPr>
              <w:tabs>
                <w:tab w:val="decimal" w:pos="880"/>
              </w:tabs>
              <w:spacing w:line="340" w:lineRule="exact"/>
              <w:rPr>
                <w:rFonts w:cs="Times New Roman"/>
                <w:sz w:val="22"/>
                <w:szCs w:val="22"/>
                <w:cs/>
              </w:rPr>
            </w:pPr>
          </w:p>
        </w:tc>
        <w:tc>
          <w:tcPr>
            <w:tcW w:w="1134" w:type="dxa"/>
            <w:vAlign w:val="bottom"/>
          </w:tcPr>
          <w:p w:rsidR="00804914" w:rsidRPr="00E3520C" w:rsidRDefault="00804914" w:rsidP="00804914">
            <w:pPr>
              <w:tabs>
                <w:tab w:val="decimal" w:pos="882"/>
              </w:tabs>
              <w:spacing w:line="340" w:lineRule="exact"/>
              <w:rPr>
                <w:rFonts w:cs="Times New Roman"/>
                <w:sz w:val="22"/>
                <w:szCs w:val="22"/>
                <w:cs/>
              </w:rPr>
            </w:pPr>
          </w:p>
        </w:tc>
        <w:tc>
          <w:tcPr>
            <w:tcW w:w="1141" w:type="dxa"/>
            <w:gridSpan w:val="2"/>
            <w:vAlign w:val="bottom"/>
          </w:tcPr>
          <w:p w:rsidR="00804914" w:rsidRPr="00E3520C" w:rsidRDefault="00804914" w:rsidP="00804914">
            <w:pPr>
              <w:tabs>
                <w:tab w:val="decimal" w:pos="804"/>
              </w:tabs>
              <w:spacing w:line="340" w:lineRule="exact"/>
              <w:rPr>
                <w:rFonts w:cs="Times New Roman"/>
                <w:sz w:val="22"/>
                <w:szCs w:val="22"/>
                <w:cs/>
              </w:rPr>
            </w:pPr>
          </w:p>
        </w:tc>
      </w:tr>
      <w:tr w:rsidR="00E3520C" w:rsidRPr="00E3520C" w:rsidTr="00F11BD5">
        <w:trPr>
          <w:trHeight w:val="397"/>
        </w:trPr>
        <w:tc>
          <w:tcPr>
            <w:tcW w:w="3966" w:type="dxa"/>
            <w:vAlign w:val="bottom"/>
          </w:tcPr>
          <w:p w:rsidR="00804914" w:rsidRPr="00E3520C" w:rsidRDefault="00804914" w:rsidP="00804914">
            <w:pPr>
              <w:ind w:left="171" w:hanging="25"/>
              <w:jc w:val="thaiDistribute"/>
              <w:rPr>
                <w:rFonts w:cs="Times New Roman"/>
                <w:kern w:val="28"/>
                <w:sz w:val="22"/>
                <w:szCs w:val="22"/>
              </w:rPr>
            </w:pPr>
            <w:r w:rsidRPr="00E3520C">
              <w:rPr>
                <w:rFonts w:cs="Times New Roman"/>
                <w:kern w:val="28"/>
                <w:sz w:val="22"/>
                <w:szCs w:val="22"/>
              </w:rPr>
              <w:t xml:space="preserve">Foreign currency forward contracts </w:t>
            </w:r>
          </w:p>
        </w:tc>
        <w:tc>
          <w:tcPr>
            <w:tcW w:w="1134" w:type="dxa"/>
            <w:gridSpan w:val="2"/>
            <w:vAlign w:val="bottom"/>
          </w:tcPr>
          <w:p w:rsidR="00804914" w:rsidRPr="00E3520C" w:rsidRDefault="00804914" w:rsidP="00804914">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80"/>
              </w:tabs>
              <w:spacing w:line="340" w:lineRule="exact"/>
              <w:rPr>
                <w:rFonts w:cs="Times New Roman"/>
                <w:sz w:val="22"/>
                <w:szCs w:val="22"/>
                <w:lang w:val="en-US"/>
              </w:rPr>
            </w:pPr>
            <w:r w:rsidRPr="00E3520C">
              <w:rPr>
                <w:rFonts w:cs="Times New Roman"/>
                <w:sz w:val="22"/>
                <w:szCs w:val="22"/>
                <w:lang w:val="en-US"/>
              </w:rPr>
              <w:t>357</w:t>
            </w:r>
          </w:p>
        </w:tc>
        <w:tc>
          <w:tcPr>
            <w:tcW w:w="1134" w:type="dxa"/>
            <w:vAlign w:val="bottom"/>
          </w:tcPr>
          <w:p w:rsidR="00804914" w:rsidRPr="00E3520C" w:rsidRDefault="00804914" w:rsidP="00804914">
            <w:pPr>
              <w:tabs>
                <w:tab w:val="decimal" w:pos="882"/>
              </w:tabs>
              <w:spacing w:line="340" w:lineRule="exact"/>
              <w:rPr>
                <w:rFonts w:cs="Times New Roman"/>
                <w:sz w:val="22"/>
                <w:szCs w:val="22"/>
              </w:rPr>
            </w:pPr>
            <w:r w:rsidRPr="00E3520C">
              <w:rPr>
                <w:rFonts w:cs="Times New Roman"/>
                <w:sz w:val="22"/>
                <w:szCs w:val="22"/>
                <w:cs/>
              </w:rPr>
              <w:t>-</w:t>
            </w:r>
          </w:p>
        </w:tc>
        <w:tc>
          <w:tcPr>
            <w:tcW w:w="1141" w:type="dxa"/>
            <w:gridSpan w:val="2"/>
            <w:vAlign w:val="bottom"/>
          </w:tcPr>
          <w:p w:rsidR="00804914" w:rsidRPr="00E3520C" w:rsidRDefault="00804914" w:rsidP="00804914">
            <w:pPr>
              <w:tabs>
                <w:tab w:val="decimal" w:pos="804"/>
              </w:tabs>
              <w:spacing w:line="340" w:lineRule="exact"/>
              <w:rPr>
                <w:rFonts w:cs="Times New Roman"/>
                <w:sz w:val="22"/>
                <w:szCs w:val="22"/>
                <w:lang w:val="en-US"/>
              </w:rPr>
            </w:pPr>
            <w:r w:rsidRPr="00E3520C">
              <w:rPr>
                <w:rFonts w:cs="Times New Roman"/>
                <w:sz w:val="22"/>
                <w:szCs w:val="22"/>
                <w:lang w:val="en-US"/>
              </w:rPr>
              <w:t>357</w:t>
            </w:r>
          </w:p>
        </w:tc>
      </w:tr>
      <w:tr w:rsidR="00E3520C" w:rsidRPr="00E3520C" w:rsidTr="00F11BD5">
        <w:trPr>
          <w:trHeight w:val="397"/>
        </w:trPr>
        <w:tc>
          <w:tcPr>
            <w:tcW w:w="3966" w:type="dxa"/>
            <w:vAlign w:val="bottom"/>
          </w:tcPr>
          <w:p w:rsidR="00804914" w:rsidRPr="00E3520C" w:rsidRDefault="00804914" w:rsidP="00804914">
            <w:pPr>
              <w:ind w:left="171" w:hanging="25"/>
              <w:jc w:val="thaiDistribute"/>
              <w:rPr>
                <w:rFonts w:cs="Times New Roman"/>
                <w:kern w:val="28"/>
                <w:sz w:val="22"/>
                <w:szCs w:val="22"/>
              </w:rPr>
            </w:pPr>
            <w:r w:rsidRPr="00E3520C">
              <w:rPr>
                <w:rFonts w:cs="Times New Roman"/>
                <w:kern w:val="28"/>
                <w:sz w:val="22"/>
                <w:szCs w:val="22"/>
              </w:rPr>
              <w:t>Cross</w:t>
            </w:r>
            <w:r w:rsidRPr="00E3520C">
              <w:rPr>
                <w:rFonts w:cs="Times New Roman"/>
                <w:kern w:val="28"/>
                <w:sz w:val="22"/>
                <w:szCs w:val="22"/>
                <w:cs/>
              </w:rPr>
              <w:t>-</w:t>
            </w:r>
            <w:r w:rsidRPr="00E3520C">
              <w:rPr>
                <w:rFonts w:cs="Times New Roman"/>
                <w:kern w:val="28"/>
                <w:sz w:val="22"/>
                <w:szCs w:val="22"/>
              </w:rPr>
              <w:t>currency swap</w:t>
            </w:r>
            <w:r w:rsidRPr="00E3520C">
              <w:rPr>
                <w:rFonts w:cs="Times New Roman"/>
                <w:kern w:val="28"/>
                <w:sz w:val="22"/>
                <w:szCs w:val="22"/>
                <w:cs/>
              </w:rPr>
              <w:t xml:space="preserve"> </w:t>
            </w:r>
            <w:r w:rsidRPr="00E3520C">
              <w:rPr>
                <w:rFonts w:cs="Times New Roman"/>
                <w:kern w:val="28"/>
                <w:sz w:val="22"/>
                <w:szCs w:val="22"/>
              </w:rPr>
              <w:t>contracts</w:t>
            </w:r>
          </w:p>
        </w:tc>
        <w:tc>
          <w:tcPr>
            <w:tcW w:w="1134" w:type="dxa"/>
            <w:gridSpan w:val="2"/>
            <w:vAlign w:val="bottom"/>
          </w:tcPr>
          <w:p w:rsidR="00804914" w:rsidRPr="00E3520C" w:rsidRDefault="00804914" w:rsidP="00804914">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80"/>
              </w:tabs>
              <w:spacing w:line="340" w:lineRule="exact"/>
              <w:rPr>
                <w:rFonts w:cs="Times New Roman"/>
                <w:sz w:val="22"/>
                <w:szCs w:val="22"/>
                <w:lang w:val="en-US"/>
              </w:rPr>
            </w:pPr>
            <w:r w:rsidRPr="00E3520C">
              <w:rPr>
                <w:rFonts w:cs="Times New Roman"/>
                <w:sz w:val="22"/>
                <w:szCs w:val="22"/>
                <w:lang w:val="en-US"/>
              </w:rPr>
              <w:t>4,949</w:t>
            </w:r>
          </w:p>
        </w:tc>
        <w:tc>
          <w:tcPr>
            <w:tcW w:w="1134" w:type="dxa"/>
            <w:vAlign w:val="bottom"/>
          </w:tcPr>
          <w:p w:rsidR="00804914" w:rsidRPr="00E3520C" w:rsidRDefault="00804914" w:rsidP="00804914">
            <w:pPr>
              <w:tabs>
                <w:tab w:val="decimal" w:pos="882"/>
              </w:tabs>
              <w:spacing w:line="340" w:lineRule="exact"/>
              <w:rPr>
                <w:rFonts w:cs="Times New Roman"/>
                <w:sz w:val="22"/>
                <w:szCs w:val="22"/>
              </w:rPr>
            </w:pPr>
            <w:r w:rsidRPr="00E3520C">
              <w:rPr>
                <w:rFonts w:cs="Times New Roman"/>
                <w:sz w:val="22"/>
                <w:szCs w:val="22"/>
                <w:cs/>
              </w:rPr>
              <w:t>-</w:t>
            </w:r>
          </w:p>
        </w:tc>
        <w:tc>
          <w:tcPr>
            <w:tcW w:w="1141" w:type="dxa"/>
            <w:gridSpan w:val="2"/>
            <w:vAlign w:val="bottom"/>
          </w:tcPr>
          <w:p w:rsidR="00804914" w:rsidRPr="00E3520C" w:rsidRDefault="00804914" w:rsidP="00804914">
            <w:pPr>
              <w:tabs>
                <w:tab w:val="decimal" w:pos="804"/>
              </w:tabs>
              <w:spacing w:line="340" w:lineRule="exact"/>
              <w:rPr>
                <w:rFonts w:cs="Times New Roman"/>
                <w:sz w:val="22"/>
                <w:szCs w:val="22"/>
                <w:lang w:val="en-US"/>
              </w:rPr>
            </w:pPr>
            <w:r w:rsidRPr="00E3520C">
              <w:rPr>
                <w:rFonts w:cs="Times New Roman"/>
                <w:sz w:val="22"/>
                <w:szCs w:val="22"/>
                <w:lang w:val="en-US"/>
              </w:rPr>
              <w:t>4,949</w:t>
            </w:r>
          </w:p>
        </w:tc>
      </w:tr>
      <w:tr w:rsidR="00E3520C" w:rsidRPr="00E3520C" w:rsidTr="00F11BD5">
        <w:trPr>
          <w:trHeight w:val="397"/>
        </w:trPr>
        <w:tc>
          <w:tcPr>
            <w:tcW w:w="3966" w:type="dxa"/>
            <w:vAlign w:val="bottom"/>
          </w:tcPr>
          <w:p w:rsidR="00804914" w:rsidRPr="00E3520C" w:rsidRDefault="00804914" w:rsidP="00804914">
            <w:pPr>
              <w:ind w:left="171" w:hanging="25"/>
              <w:jc w:val="thaiDistribute"/>
              <w:rPr>
                <w:rFonts w:cs="Times New Roman"/>
                <w:kern w:val="28"/>
                <w:sz w:val="22"/>
                <w:szCs w:val="22"/>
              </w:rPr>
            </w:pPr>
            <w:r w:rsidRPr="00E3520C">
              <w:rPr>
                <w:rFonts w:cs="Times New Roman"/>
                <w:kern w:val="28"/>
                <w:sz w:val="22"/>
                <w:szCs w:val="22"/>
              </w:rPr>
              <w:t>Interest rate swap contracts</w:t>
            </w:r>
          </w:p>
        </w:tc>
        <w:tc>
          <w:tcPr>
            <w:tcW w:w="1134" w:type="dxa"/>
            <w:gridSpan w:val="2"/>
            <w:vAlign w:val="bottom"/>
          </w:tcPr>
          <w:p w:rsidR="00804914" w:rsidRPr="00E3520C" w:rsidRDefault="00804914" w:rsidP="00804914">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80"/>
              </w:tabs>
              <w:spacing w:line="340" w:lineRule="exact"/>
              <w:rPr>
                <w:rFonts w:cstheme="minorBidi"/>
                <w:sz w:val="22"/>
                <w:szCs w:val="22"/>
              </w:rPr>
            </w:pPr>
            <w:r w:rsidRPr="00E3520C">
              <w:rPr>
                <w:rFonts w:cs="Times New Roman"/>
                <w:sz w:val="22"/>
                <w:szCs w:val="22"/>
                <w:cs/>
              </w:rPr>
              <w:t>265</w:t>
            </w:r>
          </w:p>
        </w:tc>
        <w:tc>
          <w:tcPr>
            <w:tcW w:w="1134" w:type="dxa"/>
            <w:vAlign w:val="bottom"/>
          </w:tcPr>
          <w:p w:rsidR="00804914" w:rsidRPr="00E3520C" w:rsidRDefault="00804914" w:rsidP="00804914">
            <w:pPr>
              <w:tabs>
                <w:tab w:val="decimal" w:pos="882"/>
              </w:tabs>
              <w:spacing w:line="340" w:lineRule="exact"/>
              <w:rPr>
                <w:rFonts w:cs="Times New Roman"/>
                <w:sz w:val="22"/>
                <w:szCs w:val="22"/>
              </w:rPr>
            </w:pPr>
            <w:r w:rsidRPr="00E3520C">
              <w:rPr>
                <w:rFonts w:cs="Times New Roman"/>
                <w:sz w:val="22"/>
                <w:szCs w:val="22"/>
                <w:cs/>
              </w:rPr>
              <w:t>-</w:t>
            </w:r>
          </w:p>
        </w:tc>
        <w:tc>
          <w:tcPr>
            <w:tcW w:w="1141" w:type="dxa"/>
            <w:gridSpan w:val="2"/>
            <w:vAlign w:val="bottom"/>
          </w:tcPr>
          <w:p w:rsidR="00804914" w:rsidRPr="00E3520C" w:rsidRDefault="00804914" w:rsidP="00804914">
            <w:pPr>
              <w:tabs>
                <w:tab w:val="decimal" w:pos="804"/>
              </w:tabs>
              <w:spacing w:line="340" w:lineRule="exact"/>
              <w:rPr>
                <w:sz w:val="22"/>
                <w:szCs w:val="28"/>
                <w:lang w:val="en-US"/>
              </w:rPr>
            </w:pPr>
            <w:r w:rsidRPr="00E3520C">
              <w:rPr>
                <w:rFonts w:cs="Times New Roman"/>
                <w:sz w:val="22"/>
                <w:szCs w:val="22"/>
                <w:cs/>
              </w:rPr>
              <w:t>26</w:t>
            </w:r>
            <w:r w:rsidRPr="00E3520C">
              <w:rPr>
                <w:sz w:val="22"/>
                <w:szCs w:val="28"/>
                <w:lang w:val="en-US"/>
              </w:rPr>
              <w:t>5</w:t>
            </w:r>
          </w:p>
        </w:tc>
      </w:tr>
      <w:tr w:rsidR="00E3520C" w:rsidRPr="00E3520C" w:rsidTr="00F11BD5">
        <w:trPr>
          <w:trHeight w:val="397"/>
        </w:trPr>
        <w:tc>
          <w:tcPr>
            <w:tcW w:w="3966" w:type="dxa"/>
            <w:vAlign w:val="bottom"/>
          </w:tcPr>
          <w:p w:rsidR="00804914" w:rsidRPr="00E3520C" w:rsidRDefault="00804914" w:rsidP="00804914">
            <w:pPr>
              <w:ind w:left="171" w:hanging="25"/>
              <w:jc w:val="thaiDistribute"/>
              <w:rPr>
                <w:rFonts w:cs="Times New Roman"/>
                <w:kern w:val="28"/>
                <w:sz w:val="22"/>
                <w:szCs w:val="22"/>
              </w:rPr>
            </w:pPr>
            <w:r w:rsidRPr="00E3520C">
              <w:rPr>
                <w:rFonts w:cs="Times New Roman"/>
                <w:kern w:val="28"/>
                <w:sz w:val="22"/>
                <w:szCs w:val="22"/>
              </w:rPr>
              <w:t>Commodity swap contracts</w:t>
            </w:r>
          </w:p>
        </w:tc>
        <w:tc>
          <w:tcPr>
            <w:tcW w:w="1134" w:type="dxa"/>
            <w:gridSpan w:val="2"/>
            <w:vAlign w:val="bottom"/>
          </w:tcPr>
          <w:p w:rsidR="00804914" w:rsidRPr="00E3520C" w:rsidRDefault="00804914" w:rsidP="00804914">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80"/>
              </w:tabs>
              <w:spacing w:line="340" w:lineRule="exact"/>
              <w:rPr>
                <w:rFonts w:cs="Times New Roman"/>
                <w:sz w:val="22"/>
                <w:szCs w:val="22"/>
                <w:lang w:val="en-US"/>
              </w:rPr>
            </w:pPr>
            <w:r w:rsidRPr="00E3520C">
              <w:rPr>
                <w:rFonts w:cs="Times New Roman"/>
                <w:sz w:val="22"/>
                <w:szCs w:val="22"/>
                <w:lang w:val="en-US"/>
              </w:rPr>
              <w:t>696</w:t>
            </w:r>
          </w:p>
        </w:tc>
        <w:tc>
          <w:tcPr>
            <w:tcW w:w="1134" w:type="dxa"/>
            <w:vAlign w:val="bottom"/>
          </w:tcPr>
          <w:p w:rsidR="00804914" w:rsidRPr="00E3520C" w:rsidRDefault="00804914" w:rsidP="00804914">
            <w:pPr>
              <w:tabs>
                <w:tab w:val="decimal" w:pos="882"/>
              </w:tabs>
              <w:spacing w:line="340" w:lineRule="exact"/>
              <w:rPr>
                <w:rFonts w:cs="Times New Roman"/>
                <w:sz w:val="22"/>
                <w:szCs w:val="22"/>
              </w:rPr>
            </w:pPr>
            <w:r w:rsidRPr="00E3520C">
              <w:rPr>
                <w:rFonts w:cs="Times New Roman"/>
                <w:sz w:val="22"/>
                <w:szCs w:val="22"/>
                <w:cs/>
              </w:rPr>
              <w:t>-</w:t>
            </w:r>
          </w:p>
        </w:tc>
        <w:tc>
          <w:tcPr>
            <w:tcW w:w="1141" w:type="dxa"/>
            <w:gridSpan w:val="2"/>
            <w:vAlign w:val="bottom"/>
          </w:tcPr>
          <w:p w:rsidR="00804914" w:rsidRPr="00E3520C" w:rsidRDefault="00804914" w:rsidP="00804914">
            <w:pPr>
              <w:tabs>
                <w:tab w:val="decimal" w:pos="804"/>
              </w:tabs>
              <w:spacing w:line="340" w:lineRule="exact"/>
              <w:rPr>
                <w:rFonts w:cs="Times New Roman"/>
                <w:sz w:val="22"/>
                <w:szCs w:val="22"/>
                <w:lang w:val="en-US"/>
              </w:rPr>
            </w:pPr>
            <w:r w:rsidRPr="00E3520C">
              <w:rPr>
                <w:rFonts w:cs="Times New Roman"/>
                <w:sz w:val="22"/>
                <w:szCs w:val="22"/>
                <w:lang w:val="en-US"/>
              </w:rPr>
              <w:t>696</w:t>
            </w:r>
          </w:p>
        </w:tc>
      </w:tr>
      <w:tr w:rsidR="00E3520C" w:rsidRPr="00E3520C" w:rsidTr="00F11BD5">
        <w:trPr>
          <w:trHeight w:val="397"/>
        </w:trPr>
        <w:tc>
          <w:tcPr>
            <w:tcW w:w="3966" w:type="dxa"/>
            <w:vAlign w:val="bottom"/>
          </w:tcPr>
          <w:p w:rsidR="00804914" w:rsidRPr="00E3520C" w:rsidRDefault="00804914" w:rsidP="00804914">
            <w:pPr>
              <w:ind w:left="171" w:hanging="25"/>
              <w:jc w:val="thaiDistribute"/>
              <w:rPr>
                <w:rFonts w:cstheme="minorBidi"/>
                <w:kern w:val="28"/>
                <w:sz w:val="22"/>
                <w:szCs w:val="22"/>
                <w:cs/>
              </w:rPr>
            </w:pPr>
            <w:r w:rsidRPr="00E3520C">
              <w:rPr>
                <w:rFonts w:cs="Times New Roman"/>
                <w:kern w:val="28"/>
                <w:sz w:val="22"/>
                <w:szCs w:val="22"/>
              </w:rPr>
              <w:t>Other derivative contracts</w:t>
            </w:r>
          </w:p>
        </w:tc>
        <w:tc>
          <w:tcPr>
            <w:tcW w:w="1134" w:type="dxa"/>
            <w:gridSpan w:val="2"/>
            <w:vAlign w:val="bottom"/>
          </w:tcPr>
          <w:p w:rsidR="00804914" w:rsidRPr="00E3520C" w:rsidRDefault="00804914" w:rsidP="00804914">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80"/>
              </w:tabs>
              <w:spacing w:line="340" w:lineRule="exact"/>
              <w:rPr>
                <w:rFonts w:cs="Times New Roman"/>
                <w:sz w:val="22"/>
                <w:szCs w:val="22"/>
                <w:lang w:val="en-US"/>
              </w:rPr>
            </w:pPr>
            <w:r w:rsidRPr="00E3520C">
              <w:rPr>
                <w:rFonts w:cs="Times New Roman"/>
                <w:sz w:val="22"/>
                <w:szCs w:val="22"/>
                <w:lang w:val="en-US"/>
              </w:rPr>
              <w:t>1,230</w:t>
            </w:r>
          </w:p>
        </w:tc>
        <w:tc>
          <w:tcPr>
            <w:tcW w:w="1134" w:type="dxa"/>
            <w:vAlign w:val="bottom"/>
          </w:tcPr>
          <w:p w:rsidR="00804914" w:rsidRPr="00E3520C" w:rsidRDefault="00804914" w:rsidP="00804914">
            <w:pPr>
              <w:tabs>
                <w:tab w:val="decimal" w:pos="882"/>
              </w:tabs>
              <w:spacing w:line="340" w:lineRule="exact"/>
              <w:rPr>
                <w:rFonts w:cs="Times New Roman"/>
                <w:sz w:val="22"/>
                <w:szCs w:val="22"/>
              </w:rPr>
            </w:pPr>
            <w:r w:rsidRPr="00E3520C">
              <w:rPr>
                <w:rFonts w:cs="Times New Roman"/>
                <w:sz w:val="22"/>
                <w:szCs w:val="22"/>
                <w:cs/>
              </w:rPr>
              <w:t>-</w:t>
            </w:r>
          </w:p>
        </w:tc>
        <w:tc>
          <w:tcPr>
            <w:tcW w:w="1141" w:type="dxa"/>
            <w:gridSpan w:val="2"/>
            <w:vAlign w:val="bottom"/>
          </w:tcPr>
          <w:p w:rsidR="00804914" w:rsidRPr="00E3520C" w:rsidRDefault="00804914" w:rsidP="00804914">
            <w:pPr>
              <w:tabs>
                <w:tab w:val="decimal" w:pos="804"/>
              </w:tabs>
              <w:spacing w:line="340" w:lineRule="exact"/>
              <w:rPr>
                <w:rFonts w:cs="Times New Roman"/>
                <w:sz w:val="22"/>
                <w:szCs w:val="22"/>
                <w:lang w:val="en-US"/>
              </w:rPr>
            </w:pPr>
            <w:r w:rsidRPr="00E3520C">
              <w:rPr>
                <w:rFonts w:cs="Times New Roman"/>
                <w:sz w:val="22"/>
                <w:szCs w:val="22"/>
                <w:lang w:val="en-US"/>
              </w:rPr>
              <w:t>1,230</w:t>
            </w:r>
          </w:p>
        </w:tc>
      </w:tr>
      <w:tr w:rsidR="00E3520C" w:rsidRPr="00E3520C" w:rsidTr="00F11BD5">
        <w:trPr>
          <w:trHeight w:val="397"/>
        </w:trPr>
        <w:tc>
          <w:tcPr>
            <w:tcW w:w="3966" w:type="dxa"/>
            <w:vAlign w:val="bottom"/>
          </w:tcPr>
          <w:p w:rsidR="00804914" w:rsidRPr="00E3520C" w:rsidRDefault="00804914" w:rsidP="00804914">
            <w:pPr>
              <w:ind w:left="76" w:hanging="180"/>
              <w:jc w:val="thaiDistribute"/>
              <w:rPr>
                <w:rFonts w:cs="Times New Roman"/>
                <w:kern w:val="28"/>
                <w:sz w:val="22"/>
                <w:szCs w:val="28"/>
                <w:lang w:val="en-US"/>
              </w:rPr>
            </w:pPr>
            <w:r w:rsidRPr="00E3520C">
              <w:rPr>
                <w:rFonts w:cs="Times New Roman"/>
                <w:kern w:val="28"/>
                <w:sz w:val="22"/>
                <w:szCs w:val="22"/>
              </w:rPr>
              <w:t xml:space="preserve">Other non-current </w:t>
            </w:r>
            <w:r w:rsidRPr="00E3520C">
              <w:rPr>
                <w:rFonts w:cs="Times New Roman"/>
                <w:kern w:val="28"/>
                <w:sz w:val="22"/>
                <w:szCs w:val="28"/>
                <w:lang w:val="en-US"/>
              </w:rPr>
              <w:t>assets</w:t>
            </w:r>
          </w:p>
        </w:tc>
        <w:tc>
          <w:tcPr>
            <w:tcW w:w="1134" w:type="dxa"/>
            <w:gridSpan w:val="2"/>
            <w:vAlign w:val="bottom"/>
          </w:tcPr>
          <w:p w:rsidR="00804914" w:rsidRPr="00E3520C" w:rsidRDefault="00804914" w:rsidP="00804914">
            <w:pPr>
              <w:tabs>
                <w:tab w:val="decimal" w:pos="879"/>
              </w:tabs>
              <w:spacing w:line="340" w:lineRule="exact"/>
              <w:rPr>
                <w:rFonts w:cs="Times New Roman"/>
                <w:sz w:val="22"/>
                <w:szCs w:val="22"/>
                <w:cs/>
              </w:rPr>
            </w:pPr>
          </w:p>
        </w:tc>
        <w:tc>
          <w:tcPr>
            <w:tcW w:w="1134" w:type="dxa"/>
            <w:vAlign w:val="center"/>
          </w:tcPr>
          <w:p w:rsidR="00804914" w:rsidRPr="00E3520C" w:rsidRDefault="00804914" w:rsidP="00804914">
            <w:pPr>
              <w:tabs>
                <w:tab w:val="decimal" w:pos="880"/>
              </w:tabs>
              <w:spacing w:line="320" w:lineRule="exact"/>
              <w:rPr>
                <w:rFonts w:cs="Times New Roman"/>
                <w:sz w:val="22"/>
                <w:szCs w:val="22"/>
              </w:rPr>
            </w:pPr>
          </w:p>
        </w:tc>
        <w:tc>
          <w:tcPr>
            <w:tcW w:w="1134" w:type="dxa"/>
            <w:vAlign w:val="bottom"/>
          </w:tcPr>
          <w:p w:rsidR="00804914" w:rsidRPr="00E3520C" w:rsidRDefault="00804914" w:rsidP="00804914">
            <w:pPr>
              <w:tabs>
                <w:tab w:val="decimal" w:pos="882"/>
              </w:tabs>
              <w:spacing w:line="340" w:lineRule="exact"/>
              <w:rPr>
                <w:rFonts w:cs="Times New Roman"/>
                <w:sz w:val="22"/>
                <w:szCs w:val="22"/>
                <w:cs/>
              </w:rPr>
            </w:pPr>
          </w:p>
        </w:tc>
        <w:tc>
          <w:tcPr>
            <w:tcW w:w="1141" w:type="dxa"/>
            <w:gridSpan w:val="2"/>
            <w:vAlign w:val="center"/>
          </w:tcPr>
          <w:p w:rsidR="00804914" w:rsidRPr="00E3520C" w:rsidRDefault="00804914" w:rsidP="00804914">
            <w:pPr>
              <w:tabs>
                <w:tab w:val="decimal" w:pos="804"/>
                <w:tab w:val="decimal" w:pos="883"/>
              </w:tabs>
              <w:spacing w:line="320" w:lineRule="exact"/>
              <w:rPr>
                <w:rFonts w:cs="Times New Roman"/>
                <w:sz w:val="22"/>
                <w:szCs w:val="22"/>
              </w:rPr>
            </w:pPr>
          </w:p>
        </w:tc>
      </w:tr>
      <w:tr w:rsidR="00E3520C" w:rsidRPr="00E3520C" w:rsidTr="0071780C">
        <w:trPr>
          <w:trHeight w:val="635"/>
        </w:trPr>
        <w:tc>
          <w:tcPr>
            <w:tcW w:w="3966" w:type="dxa"/>
            <w:vAlign w:val="bottom"/>
          </w:tcPr>
          <w:p w:rsidR="00667686" w:rsidRPr="00E3520C" w:rsidRDefault="00667686" w:rsidP="00667686">
            <w:pPr>
              <w:ind w:left="171" w:hanging="25"/>
              <w:jc w:val="thaiDistribute"/>
              <w:rPr>
                <w:rFonts w:cstheme="minorBidi"/>
                <w:kern w:val="28"/>
                <w:sz w:val="22"/>
                <w:szCs w:val="22"/>
              </w:rPr>
            </w:pPr>
            <w:r w:rsidRPr="00E3520C">
              <w:rPr>
                <w:rFonts w:cs="Times New Roman"/>
                <w:kern w:val="28"/>
                <w:sz w:val="22"/>
                <w:szCs w:val="22"/>
              </w:rPr>
              <w:t>Pension scheme investments</w:t>
            </w:r>
            <w:r w:rsidRPr="00E3520C">
              <w:rPr>
                <w:rFonts w:cs="Times New Roman" w:hint="cs"/>
                <w:kern w:val="28"/>
                <w:sz w:val="22"/>
                <w:szCs w:val="22"/>
                <w:cs/>
              </w:rPr>
              <w:t xml:space="preserve"> </w:t>
            </w:r>
            <w:r w:rsidRPr="00E3520C">
              <w:rPr>
                <w:rFonts w:cs="Times New Roman"/>
                <w:kern w:val="28"/>
                <w:sz w:val="22"/>
                <w:szCs w:val="22"/>
              </w:rPr>
              <w:t xml:space="preserve">from </w:t>
            </w:r>
          </w:p>
          <w:p w:rsidR="00804914" w:rsidRPr="00E3520C" w:rsidRDefault="00667686" w:rsidP="00667686">
            <w:pPr>
              <w:ind w:left="171" w:firstLine="202"/>
              <w:jc w:val="thaiDistribute"/>
              <w:rPr>
                <w:rFonts w:cs="Times New Roman"/>
                <w:kern w:val="28"/>
                <w:sz w:val="22"/>
                <w:szCs w:val="22"/>
              </w:rPr>
            </w:pPr>
            <w:r w:rsidRPr="00E3520C">
              <w:rPr>
                <w:rFonts w:cs="Times New Roman"/>
                <w:kern w:val="28"/>
                <w:sz w:val="22"/>
                <w:szCs w:val="22"/>
              </w:rPr>
              <w:t>joint operation</w:t>
            </w:r>
          </w:p>
        </w:tc>
        <w:tc>
          <w:tcPr>
            <w:tcW w:w="1134" w:type="dxa"/>
            <w:gridSpan w:val="2"/>
            <w:vAlign w:val="bottom"/>
          </w:tcPr>
          <w:p w:rsidR="00804914" w:rsidRPr="00E3520C" w:rsidRDefault="00804914" w:rsidP="00804914">
            <w:pPr>
              <w:tabs>
                <w:tab w:val="decimal" w:pos="879"/>
              </w:tabs>
              <w:spacing w:line="340" w:lineRule="exact"/>
              <w:rPr>
                <w:sz w:val="22"/>
                <w:szCs w:val="28"/>
                <w:lang w:val="en-US"/>
              </w:rPr>
            </w:pPr>
            <w:r w:rsidRPr="00E3520C">
              <w:rPr>
                <w:rFonts w:cs="Times New Roman"/>
                <w:sz w:val="22"/>
                <w:szCs w:val="22"/>
              </w:rPr>
              <w:t>1,354</w:t>
            </w:r>
          </w:p>
        </w:tc>
        <w:tc>
          <w:tcPr>
            <w:tcW w:w="1134" w:type="dxa"/>
            <w:vAlign w:val="bottom"/>
          </w:tcPr>
          <w:p w:rsidR="00804914" w:rsidRPr="00E3520C" w:rsidRDefault="00804914" w:rsidP="00804914">
            <w:pPr>
              <w:tabs>
                <w:tab w:val="decimal" w:pos="880"/>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82"/>
              </w:tabs>
              <w:spacing w:line="340" w:lineRule="exact"/>
              <w:rPr>
                <w:rFonts w:cs="Times New Roman"/>
                <w:sz w:val="22"/>
                <w:szCs w:val="22"/>
              </w:rPr>
            </w:pPr>
            <w:r w:rsidRPr="00E3520C">
              <w:rPr>
                <w:rFonts w:cs="Times New Roman"/>
                <w:sz w:val="22"/>
                <w:szCs w:val="22"/>
                <w:cs/>
              </w:rPr>
              <w:t>-</w:t>
            </w:r>
          </w:p>
        </w:tc>
        <w:tc>
          <w:tcPr>
            <w:tcW w:w="1141" w:type="dxa"/>
            <w:gridSpan w:val="2"/>
            <w:vAlign w:val="bottom"/>
          </w:tcPr>
          <w:p w:rsidR="00804914" w:rsidRPr="00E3520C" w:rsidRDefault="00804914" w:rsidP="00804914">
            <w:pPr>
              <w:tabs>
                <w:tab w:val="decimal" w:pos="804"/>
              </w:tabs>
              <w:spacing w:line="340" w:lineRule="exact"/>
              <w:rPr>
                <w:rFonts w:cs="Times New Roman"/>
                <w:sz w:val="22"/>
                <w:szCs w:val="22"/>
                <w:lang w:val="en-US"/>
              </w:rPr>
            </w:pPr>
            <w:r w:rsidRPr="00E3520C">
              <w:rPr>
                <w:rFonts w:cs="Times New Roman"/>
                <w:sz w:val="22"/>
                <w:szCs w:val="22"/>
                <w:lang w:val="en-US"/>
              </w:rPr>
              <w:t>1,354</w:t>
            </w:r>
          </w:p>
        </w:tc>
      </w:tr>
      <w:tr w:rsidR="00E3520C" w:rsidRPr="00E3520C" w:rsidTr="00F11BD5">
        <w:trPr>
          <w:gridAfter w:val="5"/>
          <w:wAfter w:w="4492" w:type="dxa"/>
          <w:trHeight w:val="113"/>
        </w:trPr>
        <w:tc>
          <w:tcPr>
            <w:tcW w:w="4017" w:type="dxa"/>
            <w:gridSpan w:val="2"/>
            <w:vAlign w:val="bottom"/>
          </w:tcPr>
          <w:p w:rsidR="00804914" w:rsidRPr="00E3520C" w:rsidRDefault="00804914" w:rsidP="00804914">
            <w:pPr>
              <w:pStyle w:val="BodyTextIndent3"/>
              <w:ind w:left="243" w:hanging="180"/>
              <w:rPr>
                <w:rFonts w:cs="Times New Roman"/>
                <w:b/>
                <w:bCs/>
                <w:kern w:val="28"/>
                <w:sz w:val="8"/>
                <w:szCs w:val="8"/>
                <w:cs/>
              </w:rPr>
            </w:pPr>
          </w:p>
        </w:tc>
      </w:tr>
      <w:tr w:rsidR="00E3520C" w:rsidRPr="00E3520C" w:rsidTr="00F11BD5">
        <w:trPr>
          <w:gridAfter w:val="1"/>
          <w:wAfter w:w="6" w:type="dxa"/>
          <w:trHeight w:val="397"/>
        </w:trPr>
        <w:tc>
          <w:tcPr>
            <w:tcW w:w="8503" w:type="dxa"/>
            <w:gridSpan w:val="6"/>
            <w:vAlign w:val="bottom"/>
          </w:tcPr>
          <w:p w:rsidR="00804914" w:rsidRPr="00E3520C" w:rsidRDefault="00804914" w:rsidP="00804914">
            <w:pPr>
              <w:tabs>
                <w:tab w:val="decimal" w:pos="720"/>
              </w:tabs>
              <w:spacing w:line="340" w:lineRule="exact"/>
              <w:ind w:left="-103"/>
              <w:rPr>
                <w:rFonts w:cs="Times New Roman"/>
                <w:sz w:val="22"/>
                <w:szCs w:val="22"/>
              </w:rPr>
            </w:pPr>
            <w:r w:rsidRPr="00E3520C">
              <w:rPr>
                <w:rFonts w:cs="Times New Roman"/>
                <w:b/>
                <w:bCs/>
                <w:spacing w:val="-2"/>
                <w:kern w:val="28"/>
                <w:sz w:val="22"/>
                <w:szCs w:val="22"/>
                <w:lang w:eastAsia="x-none"/>
              </w:rPr>
              <w:t>Financial liabilities measured at fair value</w:t>
            </w:r>
          </w:p>
        </w:tc>
      </w:tr>
      <w:tr w:rsidR="00E3520C" w:rsidRPr="00E3520C" w:rsidTr="00F11BD5">
        <w:trPr>
          <w:gridAfter w:val="1"/>
          <w:wAfter w:w="6" w:type="dxa"/>
          <w:trHeight w:val="397"/>
        </w:trPr>
        <w:tc>
          <w:tcPr>
            <w:tcW w:w="3966" w:type="dxa"/>
            <w:vAlign w:val="bottom"/>
          </w:tcPr>
          <w:p w:rsidR="00804914" w:rsidRPr="00E3520C" w:rsidRDefault="00804914" w:rsidP="00804914">
            <w:pPr>
              <w:tabs>
                <w:tab w:val="right" w:pos="1422"/>
              </w:tabs>
              <w:suppressAutoHyphens/>
              <w:ind w:left="-113" w:firstLine="9"/>
              <w:jc w:val="left"/>
              <w:rPr>
                <w:rFonts w:cs="Times New Roman"/>
                <w:spacing w:val="-2"/>
                <w:kern w:val="28"/>
                <w:sz w:val="22"/>
                <w:szCs w:val="22"/>
                <w:lang w:eastAsia="x-none"/>
              </w:rPr>
            </w:pPr>
            <w:r w:rsidRPr="00E3520C">
              <w:rPr>
                <w:rFonts w:cs="Times New Roman"/>
                <w:spacing w:val="-2"/>
                <w:kern w:val="28"/>
                <w:sz w:val="22"/>
                <w:szCs w:val="22"/>
                <w:lang w:eastAsia="x-none"/>
              </w:rPr>
              <w:t>Derivatives</w:t>
            </w:r>
          </w:p>
        </w:tc>
        <w:tc>
          <w:tcPr>
            <w:tcW w:w="1134" w:type="dxa"/>
            <w:gridSpan w:val="2"/>
            <w:vAlign w:val="bottom"/>
          </w:tcPr>
          <w:p w:rsidR="00804914" w:rsidRPr="00E3520C" w:rsidRDefault="00804914" w:rsidP="00804914">
            <w:pPr>
              <w:tabs>
                <w:tab w:val="decimal" w:pos="720"/>
              </w:tabs>
              <w:spacing w:line="340" w:lineRule="exact"/>
              <w:rPr>
                <w:rFonts w:cs="Times New Roman"/>
                <w:sz w:val="22"/>
                <w:szCs w:val="28"/>
              </w:rPr>
            </w:pPr>
          </w:p>
        </w:tc>
        <w:tc>
          <w:tcPr>
            <w:tcW w:w="1134" w:type="dxa"/>
            <w:vAlign w:val="bottom"/>
          </w:tcPr>
          <w:p w:rsidR="00804914" w:rsidRPr="00E3520C" w:rsidRDefault="00804914" w:rsidP="00804914">
            <w:pPr>
              <w:tabs>
                <w:tab w:val="decimal" w:pos="720"/>
              </w:tabs>
              <w:spacing w:line="340" w:lineRule="exact"/>
              <w:rPr>
                <w:rFonts w:cs="Times New Roman"/>
                <w:sz w:val="22"/>
                <w:szCs w:val="22"/>
              </w:rPr>
            </w:pPr>
          </w:p>
        </w:tc>
        <w:tc>
          <w:tcPr>
            <w:tcW w:w="1134" w:type="dxa"/>
            <w:vAlign w:val="bottom"/>
          </w:tcPr>
          <w:p w:rsidR="00804914" w:rsidRPr="00E3520C" w:rsidRDefault="00804914" w:rsidP="00804914">
            <w:pPr>
              <w:tabs>
                <w:tab w:val="decimal" w:pos="720"/>
              </w:tabs>
              <w:spacing w:line="340" w:lineRule="exact"/>
              <w:rPr>
                <w:rFonts w:cs="Times New Roman"/>
                <w:sz w:val="22"/>
                <w:szCs w:val="22"/>
              </w:rPr>
            </w:pPr>
          </w:p>
        </w:tc>
        <w:tc>
          <w:tcPr>
            <w:tcW w:w="1135" w:type="dxa"/>
            <w:vAlign w:val="bottom"/>
          </w:tcPr>
          <w:p w:rsidR="00804914" w:rsidRPr="00E3520C" w:rsidRDefault="00804914" w:rsidP="00804914">
            <w:pPr>
              <w:tabs>
                <w:tab w:val="decimal" w:pos="720"/>
              </w:tabs>
              <w:spacing w:line="340" w:lineRule="exact"/>
              <w:rPr>
                <w:rFonts w:cs="Times New Roman"/>
                <w:sz w:val="22"/>
                <w:szCs w:val="28"/>
              </w:rPr>
            </w:pPr>
          </w:p>
        </w:tc>
      </w:tr>
      <w:tr w:rsidR="00E3520C" w:rsidRPr="00E3520C" w:rsidTr="00F11BD5">
        <w:trPr>
          <w:gridAfter w:val="1"/>
          <w:wAfter w:w="6" w:type="dxa"/>
          <w:trHeight w:val="397"/>
        </w:trPr>
        <w:tc>
          <w:tcPr>
            <w:tcW w:w="3966" w:type="dxa"/>
            <w:vAlign w:val="bottom"/>
          </w:tcPr>
          <w:p w:rsidR="00804914" w:rsidRPr="00E3520C" w:rsidRDefault="00804914" w:rsidP="00804914">
            <w:pPr>
              <w:ind w:left="171" w:hanging="25"/>
              <w:jc w:val="thaiDistribute"/>
              <w:rPr>
                <w:rFonts w:cs="Times New Roman"/>
                <w:kern w:val="28"/>
                <w:sz w:val="22"/>
                <w:szCs w:val="22"/>
              </w:rPr>
            </w:pPr>
            <w:r w:rsidRPr="00E3520C">
              <w:rPr>
                <w:rFonts w:cs="Times New Roman"/>
                <w:kern w:val="28"/>
                <w:sz w:val="22"/>
                <w:szCs w:val="22"/>
              </w:rPr>
              <w:t xml:space="preserve">Foreign currency forward contracts </w:t>
            </w:r>
          </w:p>
        </w:tc>
        <w:tc>
          <w:tcPr>
            <w:tcW w:w="1134" w:type="dxa"/>
            <w:gridSpan w:val="2"/>
            <w:vAlign w:val="bottom"/>
          </w:tcPr>
          <w:p w:rsidR="00804914" w:rsidRPr="00E3520C" w:rsidRDefault="00804914" w:rsidP="00804914">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804914" w:rsidRPr="00E3520C" w:rsidRDefault="00804914" w:rsidP="00804914">
            <w:pPr>
              <w:tabs>
                <w:tab w:val="decimal" w:pos="862"/>
              </w:tabs>
              <w:spacing w:line="340" w:lineRule="exact"/>
              <w:rPr>
                <w:rFonts w:cs="Times New Roman"/>
                <w:sz w:val="22"/>
                <w:szCs w:val="22"/>
                <w:lang w:val="en-US"/>
              </w:rPr>
            </w:pPr>
            <w:r w:rsidRPr="00E3520C">
              <w:rPr>
                <w:rFonts w:cs="Times New Roman"/>
                <w:sz w:val="22"/>
                <w:szCs w:val="22"/>
                <w:lang w:val="en-US"/>
              </w:rPr>
              <w:t>727</w:t>
            </w:r>
          </w:p>
        </w:tc>
        <w:tc>
          <w:tcPr>
            <w:tcW w:w="1134" w:type="dxa"/>
            <w:vAlign w:val="bottom"/>
          </w:tcPr>
          <w:p w:rsidR="00804914" w:rsidRPr="00E3520C" w:rsidRDefault="00804914" w:rsidP="00804914">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804914" w:rsidRPr="00E3520C" w:rsidRDefault="00804914" w:rsidP="00804914">
            <w:pPr>
              <w:tabs>
                <w:tab w:val="decimal" w:pos="800"/>
              </w:tabs>
              <w:spacing w:line="340" w:lineRule="exact"/>
              <w:rPr>
                <w:rFonts w:cs="Times New Roman"/>
                <w:sz w:val="22"/>
                <w:szCs w:val="22"/>
                <w:lang w:val="en-US"/>
              </w:rPr>
            </w:pPr>
            <w:r w:rsidRPr="00E3520C">
              <w:rPr>
                <w:rFonts w:cs="Times New Roman"/>
                <w:sz w:val="22"/>
                <w:szCs w:val="22"/>
                <w:lang w:val="en-US"/>
              </w:rPr>
              <w:t>727</w:t>
            </w:r>
          </w:p>
        </w:tc>
      </w:tr>
      <w:tr w:rsidR="00E3520C" w:rsidRPr="00E3520C" w:rsidTr="00F11BD5">
        <w:trPr>
          <w:gridAfter w:val="1"/>
          <w:wAfter w:w="6" w:type="dxa"/>
          <w:trHeight w:val="397"/>
        </w:trPr>
        <w:tc>
          <w:tcPr>
            <w:tcW w:w="3966" w:type="dxa"/>
            <w:vAlign w:val="bottom"/>
          </w:tcPr>
          <w:p w:rsidR="00804914" w:rsidRPr="00E3520C" w:rsidRDefault="00804914" w:rsidP="00804914">
            <w:pPr>
              <w:ind w:left="171" w:hanging="25"/>
              <w:jc w:val="thaiDistribute"/>
              <w:rPr>
                <w:rFonts w:cs="Times New Roman"/>
                <w:kern w:val="28"/>
                <w:sz w:val="22"/>
                <w:szCs w:val="22"/>
                <w:cs/>
              </w:rPr>
            </w:pPr>
            <w:r w:rsidRPr="00E3520C">
              <w:rPr>
                <w:rFonts w:cs="Times New Roman"/>
                <w:kern w:val="28"/>
                <w:sz w:val="22"/>
                <w:szCs w:val="22"/>
              </w:rPr>
              <w:t>Cross</w:t>
            </w:r>
            <w:r w:rsidRPr="00E3520C">
              <w:rPr>
                <w:rFonts w:cs="Times New Roman"/>
                <w:kern w:val="28"/>
                <w:sz w:val="22"/>
                <w:szCs w:val="22"/>
                <w:cs/>
              </w:rPr>
              <w:t>-</w:t>
            </w:r>
            <w:r w:rsidRPr="00E3520C">
              <w:rPr>
                <w:rFonts w:cs="Times New Roman"/>
                <w:kern w:val="28"/>
                <w:sz w:val="22"/>
                <w:szCs w:val="22"/>
              </w:rPr>
              <w:t>currency swap contracts</w:t>
            </w:r>
          </w:p>
        </w:tc>
        <w:tc>
          <w:tcPr>
            <w:tcW w:w="1134" w:type="dxa"/>
            <w:gridSpan w:val="2"/>
            <w:vAlign w:val="bottom"/>
          </w:tcPr>
          <w:p w:rsidR="00804914" w:rsidRPr="00E3520C" w:rsidRDefault="00804914" w:rsidP="00804914">
            <w:pPr>
              <w:tabs>
                <w:tab w:val="decimal" w:pos="893"/>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62"/>
              </w:tabs>
              <w:spacing w:line="340" w:lineRule="exact"/>
              <w:rPr>
                <w:rFonts w:cs="Times New Roman"/>
                <w:sz w:val="22"/>
                <w:szCs w:val="22"/>
              </w:rPr>
            </w:pPr>
            <w:r w:rsidRPr="00E3520C">
              <w:rPr>
                <w:rFonts w:cs="Times New Roman"/>
                <w:sz w:val="22"/>
                <w:szCs w:val="22"/>
              </w:rPr>
              <w:t>154</w:t>
            </w:r>
          </w:p>
        </w:tc>
        <w:tc>
          <w:tcPr>
            <w:tcW w:w="1134" w:type="dxa"/>
            <w:vAlign w:val="bottom"/>
          </w:tcPr>
          <w:p w:rsidR="00804914" w:rsidRPr="00E3520C" w:rsidRDefault="00804914" w:rsidP="00804914">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804914" w:rsidRPr="00E3520C" w:rsidRDefault="00804914" w:rsidP="00804914">
            <w:pPr>
              <w:tabs>
                <w:tab w:val="decimal" w:pos="800"/>
              </w:tabs>
              <w:spacing w:line="340" w:lineRule="exact"/>
              <w:rPr>
                <w:rFonts w:cs="Times New Roman"/>
                <w:sz w:val="22"/>
                <w:szCs w:val="22"/>
              </w:rPr>
            </w:pPr>
            <w:r w:rsidRPr="00E3520C">
              <w:rPr>
                <w:rFonts w:cs="Times New Roman"/>
                <w:sz w:val="22"/>
                <w:szCs w:val="22"/>
              </w:rPr>
              <w:t>154</w:t>
            </w:r>
          </w:p>
        </w:tc>
      </w:tr>
      <w:tr w:rsidR="00E3520C" w:rsidRPr="00E3520C" w:rsidTr="00F11BD5">
        <w:trPr>
          <w:gridAfter w:val="1"/>
          <w:wAfter w:w="6" w:type="dxa"/>
          <w:trHeight w:val="397"/>
        </w:trPr>
        <w:tc>
          <w:tcPr>
            <w:tcW w:w="3966" w:type="dxa"/>
            <w:vAlign w:val="bottom"/>
          </w:tcPr>
          <w:p w:rsidR="00804914" w:rsidRPr="00E3520C" w:rsidRDefault="00804914" w:rsidP="00804914">
            <w:pPr>
              <w:ind w:left="171" w:hanging="25"/>
              <w:jc w:val="thaiDistribute"/>
              <w:rPr>
                <w:rFonts w:cs="Times New Roman"/>
                <w:kern w:val="28"/>
                <w:sz w:val="22"/>
                <w:szCs w:val="22"/>
                <w:cs/>
              </w:rPr>
            </w:pPr>
            <w:r w:rsidRPr="00E3520C">
              <w:rPr>
                <w:rFonts w:cs="Times New Roman"/>
                <w:kern w:val="28"/>
                <w:sz w:val="22"/>
                <w:szCs w:val="22"/>
              </w:rPr>
              <w:t>Interest rate swap</w:t>
            </w:r>
            <w:r w:rsidRPr="00E3520C">
              <w:rPr>
                <w:rFonts w:cs="Times New Roman"/>
                <w:kern w:val="28"/>
                <w:sz w:val="22"/>
                <w:szCs w:val="22"/>
                <w:cs/>
              </w:rPr>
              <w:t xml:space="preserve"> </w:t>
            </w:r>
            <w:r w:rsidRPr="00E3520C">
              <w:rPr>
                <w:rFonts w:cs="Times New Roman"/>
                <w:kern w:val="28"/>
                <w:sz w:val="22"/>
                <w:szCs w:val="22"/>
              </w:rPr>
              <w:t>contracts</w:t>
            </w:r>
          </w:p>
        </w:tc>
        <w:tc>
          <w:tcPr>
            <w:tcW w:w="1134" w:type="dxa"/>
            <w:gridSpan w:val="2"/>
            <w:vAlign w:val="bottom"/>
          </w:tcPr>
          <w:p w:rsidR="00804914" w:rsidRPr="00E3520C" w:rsidRDefault="00804914" w:rsidP="00804914">
            <w:pPr>
              <w:tabs>
                <w:tab w:val="decimal" w:pos="893"/>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62"/>
              </w:tabs>
              <w:spacing w:line="340" w:lineRule="exact"/>
              <w:rPr>
                <w:rFonts w:cs="Times New Roman"/>
                <w:sz w:val="22"/>
                <w:szCs w:val="22"/>
              </w:rPr>
            </w:pPr>
            <w:r w:rsidRPr="00E3520C">
              <w:rPr>
                <w:rFonts w:cs="Times New Roman"/>
                <w:sz w:val="22"/>
                <w:szCs w:val="22"/>
              </w:rPr>
              <w:t>2,492</w:t>
            </w:r>
          </w:p>
        </w:tc>
        <w:tc>
          <w:tcPr>
            <w:tcW w:w="1134" w:type="dxa"/>
            <w:vAlign w:val="bottom"/>
          </w:tcPr>
          <w:p w:rsidR="00804914" w:rsidRPr="00E3520C" w:rsidRDefault="00804914" w:rsidP="00804914">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804914" w:rsidRPr="00E3520C" w:rsidRDefault="00804914" w:rsidP="00804914">
            <w:pPr>
              <w:tabs>
                <w:tab w:val="decimal" w:pos="800"/>
              </w:tabs>
              <w:spacing w:line="340" w:lineRule="exact"/>
              <w:rPr>
                <w:rFonts w:cs="Times New Roman"/>
                <w:sz w:val="22"/>
                <w:szCs w:val="22"/>
              </w:rPr>
            </w:pPr>
            <w:r w:rsidRPr="00E3520C">
              <w:rPr>
                <w:rFonts w:cs="Times New Roman"/>
                <w:sz w:val="22"/>
                <w:szCs w:val="22"/>
              </w:rPr>
              <w:t>2,492</w:t>
            </w:r>
          </w:p>
        </w:tc>
      </w:tr>
      <w:tr w:rsidR="00E3520C" w:rsidRPr="00E3520C" w:rsidTr="00F11BD5">
        <w:trPr>
          <w:gridAfter w:val="1"/>
          <w:wAfter w:w="6" w:type="dxa"/>
          <w:trHeight w:val="397"/>
        </w:trPr>
        <w:tc>
          <w:tcPr>
            <w:tcW w:w="3966" w:type="dxa"/>
            <w:vAlign w:val="bottom"/>
          </w:tcPr>
          <w:p w:rsidR="00804914" w:rsidRPr="00E3520C" w:rsidRDefault="00804914" w:rsidP="00804914">
            <w:pPr>
              <w:ind w:left="171" w:hanging="25"/>
              <w:jc w:val="thaiDistribute"/>
              <w:rPr>
                <w:rFonts w:cs="Times New Roman"/>
                <w:kern w:val="28"/>
                <w:sz w:val="22"/>
                <w:szCs w:val="22"/>
              </w:rPr>
            </w:pPr>
            <w:r w:rsidRPr="00E3520C">
              <w:rPr>
                <w:rFonts w:cs="Times New Roman"/>
                <w:kern w:val="28"/>
                <w:sz w:val="22"/>
                <w:szCs w:val="22"/>
              </w:rPr>
              <w:t>Commodity swap contracts</w:t>
            </w:r>
          </w:p>
        </w:tc>
        <w:tc>
          <w:tcPr>
            <w:tcW w:w="1134" w:type="dxa"/>
            <w:gridSpan w:val="2"/>
            <w:vAlign w:val="bottom"/>
          </w:tcPr>
          <w:p w:rsidR="00804914" w:rsidRPr="00E3520C" w:rsidRDefault="00804914" w:rsidP="00804914">
            <w:pPr>
              <w:tabs>
                <w:tab w:val="decimal" w:pos="893"/>
              </w:tabs>
              <w:spacing w:line="340" w:lineRule="exact"/>
              <w:rPr>
                <w:rFonts w:cs="Times New Roman"/>
                <w:sz w:val="22"/>
                <w:szCs w:val="22"/>
                <w:lang w:val="en-US"/>
              </w:rPr>
            </w:pPr>
            <w:r w:rsidRPr="00E3520C">
              <w:rPr>
                <w:rFonts w:cs="Times New Roman"/>
                <w:sz w:val="22"/>
                <w:szCs w:val="22"/>
                <w:lang w:val="en-US"/>
              </w:rPr>
              <w:t>1,365</w:t>
            </w:r>
          </w:p>
        </w:tc>
        <w:tc>
          <w:tcPr>
            <w:tcW w:w="1134" w:type="dxa"/>
            <w:vAlign w:val="bottom"/>
          </w:tcPr>
          <w:p w:rsidR="00804914" w:rsidRPr="00E3520C" w:rsidRDefault="00804914" w:rsidP="00804914">
            <w:pPr>
              <w:tabs>
                <w:tab w:val="decimal" w:pos="862"/>
              </w:tabs>
              <w:spacing w:line="340" w:lineRule="exact"/>
              <w:rPr>
                <w:rFonts w:cs="Times New Roman"/>
                <w:sz w:val="22"/>
                <w:szCs w:val="22"/>
              </w:rPr>
            </w:pPr>
            <w:r w:rsidRPr="00E3520C">
              <w:rPr>
                <w:rFonts w:cs="Times New Roman"/>
                <w:sz w:val="22"/>
                <w:szCs w:val="22"/>
              </w:rPr>
              <w:t>412</w:t>
            </w:r>
          </w:p>
        </w:tc>
        <w:tc>
          <w:tcPr>
            <w:tcW w:w="1134" w:type="dxa"/>
            <w:vAlign w:val="bottom"/>
          </w:tcPr>
          <w:p w:rsidR="00804914" w:rsidRPr="00E3520C" w:rsidRDefault="00804914" w:rsidP="00804914">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804914" w:rsidRPr="00E3520C" w:rsidRDefault="00804914" w:rsidP="00804914">
            <w:pPr>
              <w:tabs>
                <w:tab w:val="decimal" w:pos="800"/>
              </w:tabs>
              <w:spacing w:line="340" w:lineRule="exact"/>
              <w:rPr>
                <w:rFonts w:cs="Times New Roman"/>
                <w:sz w:val="22"/>
                <w:szCs w:val="22"/>
              </w:rPr>
            </w:pPr>
            <w:r w:rsidRPr="00E3520C">
              <w:rPr>
                <w:rFonts w:cs="Times New Roman"/>
                <w:sz w:val="22"/>
                <w:szCs w:val="22"/>
              </w:rPr>
              <w:t>1,777</w:t>
            </w:r>
          </w:p>
        </w:tc>
      </w:tr>
      <w:tr w:rsidR="00E3520C" w:rsidRPr="00E3520C" w:rsidTr="00F11BD5">
        <w:trPr>
          <w:gridAfter w:val="1"/>
          <w:wAfter w:w="6" w:type="dxa"/>
          <w:trHeight w:val="397"/>
        </w:trPr>
        <w:tc>
          <w:tcPr>
            <w:tcW w:w="3966" w:type="dxa"/>
            <w:vAlign w:val="bottom"/>
          </w:tcPr>
          <w:p w:rsidR="00804914" w:rsidRPr="00E3520C" w:rsidRDefault="00804914" w:rsidP="00804914">
            <w:pPr>
              <w:ind w:left="171" w:hanging="25"/>
              <w:jc w:val="thaiDistribute"/>
              <w:rPr>
                <w:rFonts w:cs="Times New Roman"/>
                <w:kern w:val="28"/>
                <w:sz w:val="22"/>
                <w:szCs w:val="22"/>
              </w:rPr>
            </w:pPr>
            <w:r w:rsidRPr="00E3520C">
              <w:rPr>
                <w:rFonts w:cs="Times New Roman"/>
                <w:kern w:val="28"/>
                <w:sz w:val="22"/>
                <w:szCs w:val="22"/>
              </w:rPr>
              <w:t>Other derivative contracts</w:t>
            </w:r>
          </w:p>
        </w:tc>
        <w:tc>
          <w:tcPr>
            <w:tcW w:w="1134" w:type="dxa"/>
            <w:gridSpan w:val="2"/>
            <w:vAlign w:val="bottom"/>
          </w:tcPr>
          <w:p w:rsidR="00804914" w:rsidRPr="00E3520C" w:rsidRDefault="00804914" w:rsidP="00804914">
            <w:pPr>
              <w:tabs>
                <w:tab w:val="decimal" w:pos="893"/>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62"/>
              </w:tabs>
              <w:spacing w:line="340" w:lineRule="exact"/>
              <w:rPr>
                <w:rFonts w:cs="Times New Roman"/>
                <w:sz w:val="22"/>
                <w:szCs w:val="22"/>
              </w:rPr>
            </w:pPr>
            <w:r w:rsidRPr="00E3520C">
              <w:rPr>
                <w:rFonts w:cs="Times New Roman"/>
                <w:sz w:val="22"/>
                <w:szCs w:val="22"/>
              </w:rPr>
              <w:t>73</w:t>
            </w:r>
          </w:p>
        </w:tc>
        <w:tc>
          <w:tcPr>
            <w:tcW w:w="1134" w:type="dxa"/>
            <w:vAlign w:val="bottom"/>
          </w:tcPr>
          <w:p w:rsidR="00804914" w:rsidRPr="00E3520C" w:rsidRDefault="00804914" w:rsidP="00804914">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804914" w:rsidRPr="00E3520C" w:rsidRDefault="00804914" w:rsidP="00804914">
            <w:pPr>
              <w:tabs>
                <w:tab w:val="decimal" w:pos="800"/>
              </w:tabs>
              <w:spacing w:line="340" w:lineRule="exact"/>
              <w:rPr>
                <w:rFonts w:cs="Times New Roman"/>
                <w:sz w:val="22"/>
                <w:szCs w:val="22"/>
              </w:rPr>
            </w:pPr>
            <w:r w:rsidRPr="00E3520C">
              <w:rPr>
                <w:rFonts w:cs="Times New Roman"/>
                <w:sz w:val="22"/>
                <w:szCs w:val="22"/>
              </w:rPr>
              <w:t>73</w:t>
            </w:r>
          </w:p>
        </w:tc>
      </w:tr>
      <w:tr w:rsidR="00E3520C" w:rsidRPr="00E3520C" w:rsidTr="00F11BD5">
        <w:trPr>
          <w:gridAfter w:val="1"/>
          <w:wAfter w:w="6" w:type="dxa"/>
          <w:trHeight w:val="397"/>
        </w:trPr>
        <w:tc>
          <w:tcPr>
            <w:tcW w:w="3966" w:type="dxa"/>
            <w:vAlign w:val="bottom"/>
          </w:tcPr>
          <w:p w:rsidR="00804914" w:rsidRPr="00E3520C" w:rsidRDefault="00804914" w:rsidP="00804914">
            <w:pPr>
              <w:tabs>
                <w:tab w:val="right" w:pos="1422"/>
              </w:tabs>
              <w:suppressAutoHyphens/>
              <w:ind w:left="-113" w:firstLine="9"/>
              <w:jc w:val="left"/>
              <w:rPr>
                <w:rFonts w:cs="Times New Roman"/>
                <w:spacing w:val="-2"/>
                <w:kern w:val="28"/>
                <w:sz w:val="22"/>
                <w:szCs w:val="22"/>
                <w:cs/>
                <w:lang w:eastAsia="x-none"/>
              </w:rPr>
            </w:pPr>
            <w:r w:rsidRPr="00E3520C">
              <w:rPr>
                <w:rFonts w:cs="Times New Roman"/>
                <w:kern w:val="28"/>
                <w:sz w:val="22"/>
                <w:szCs w:val="22"/>
              </w:rPr>
              <w:t>Other non-current liabilities</w:t>
            </w:r>
          </w:p>
        </w:tc>
        <w:tc>
          <w:tcPr>
            <w:tcW w:w="1134" w:type="dxa"/>
            <w:gridSpan w:val="2"/>
            <w:vAlign w:val="bottom"/>
          </w:tcPr>
          <w:p w:rsidR="00804914" w:rsidRPr="00E3520C" w:rsidRDefault="00804914" w:rsidP="00804914">
            <w:pPr>
              <w:tabs>
                <w:tab w:val="decimal" w:pos="893"/>
              </w:tabs>
              <w:spacing w:line="340" w:lineRule="exact"/>
              <w:rPr>
                <w:rFonts w:cs="Times New Roman"/>
                <w:sz w:val="22"/>
                <w:szCs w:val="22"/>
              </w:rPr>
            </w:pPr>
          </w:p>
        </w:tc>
        <w:tc>
          <w:tcPr>
            <w:tcW w:w="1134" w:type="dxa"/>
            <w:vAlign w:val="bottom"/>
          </w:tcPr>
          <w:p w:rsidR="00804914" w:rsidRPr="00E3520C" w:rsidRDefault="00804914" w:rsidP="00804914">
            <w:pPr>
              <w:tabs>
                <w:tab w:val="decimal" w:pos="862"/>
              </w:tabs>
              <w:spacing w:line="340" w:lineRule="exact"/>
              <w:rPr>
                <w:rFonts w:cs="Times New Roman"/>
                <w:sz w:val="22"/>
                <w:szCs w:val="22"/>
              </w:rPr>
            </w:pPr>
          </w:p>
        </w:tc>
        <w:tc>
          <w:tcPr>
            <w:tcW w:w="1134" w:type="dxa"/>
            <w:vAlign w:val="bottom"/>
          </w:tcPr>
          <w:p w:rsidR="00804914" w:rsidRPr="00E3520C" w:rsidRDefault="00804914" w:rsidP="00804914">
            <w:pPr>
              <w:tabs>
                <w:tab w:val="decimal" w:pos="873"/>
              </w:tabs>
              <w:spacing w:line="340" w:lineRule="exact"/>
              <w:rPr>
                <w:rFonts w:cs="Times New Roman"/>
                <w:sz w:val="22"/>
                <w:szCs w:val="22"/>
              </w:rPr>
            </w:pPr>
          </w:p>
        </w:tc>
        <w:tc>
          <w:tcPr>
            <w:tcW w:w="1135" w:type="dxa"/>
          </w:tcPr>
          <w:p w:rsidR="00804914" w:rsidRPr="00E3520C" w:rsidRDefault="00804914" w:rsidP="00804914">
            <w:pPr>
              <w:tabs>
                <w:tab w:val="decimal" w:pos="800"/>
              </w:tabs>
              <w:spacing w:line="340" w:lineRule="exact"/>
              <w:rPr>
                <w:rFonts w:cs="Times New Roman"/>
                <w:sz w:val="22"/>
                <w:szCs w:val="22"/>
              </w:rPr>
            </w:pPr>
          </w:p>
        </w:tc>
      </w:tr>
      <w:tr w:rsidR="00E3520C" w:rsidRPr="00E3520C" w:rsidTr="0071780C">
        <w:trPr>
          <w:gridAfter w:val="1"/>
          <w:wAfter w:w="6" w:type="dxa"/>
          <w:trHeight w:val="635"/>
        </w:trPr>
        <w:tc>
          <w:tcPr>
            <w:tcW w:w="3966" w:type="dxa"/>
            <w:vAlign w:val="bottom"/>
          </w:tcPr>
          <w:p w:rsidR="00804914" w:rsidRPr="00E3520C" w:rsidRDefault="00804914" w:rsidP="00804914">
            <w:pPr>
              <w:ind w:left="-97" w:firstLine="260"/>
              <w:jc w:val="left"/>
              <w:rPr>
                <w:rFonts w:cs="Times New Roman"/>
                <w:kern w:val="28"/>
                <w:sz w:val="22"/>
                <w:szCs w:val="22"/>
              </w:rPr>
            </w:pPr>
            <w:r w:rsidRPr="00E3520C">
              <w:rPr>
                <w:rFonts w:cs="Times New Roman"/>
                <w:kern w:val="28"/>
                <w:sz w:val="22"/>
                <w:szCs w:val="22"/>
              </w:rPr>
              <w:t xml:space="preserve">Contingent considerations </w:t>
            </w:r>
            <w:r w:rsidRPr="00E3520C">
              <w:rPr>
                <w:kern w:val="28"/>
                <w:sz w:val="22"/>
                <w:szCs w:val="28"/>
                <w:lang w:val="en-US"/>
              </w:rPr>
              <w:t>from</w:t>
            </w:r>
            <w:r w:rsidRPr="00E3520C">
              <w:rPr>
                <w:rFonts w:cs="Times New Roman"/>
                <w:kern w:val="28"/>
                <w:sz w:val="22"/>
                <w:szCs w:val="22"/>
                <w:cs/>
              </w:rPr>
              <w:t xml:space="preserve">  </w:t>
            </w:r>
          </w:p>
          <w:p w:rsidR="00804914" w:rsidRPr="00E3520C" w:rsidRDefault="00804914" w:rsidP="00804914">
            <w:pPr>
              <w:ind w:left="-97" w:firstLine="260"/>
              <w:jc w:val="left"/>
              <w:rPr>
                <w:rFonts w:cs="Times New Roman"/>
                <w:kern w:val="28"/>
                <w:sz w:val="22"/>
                <w:szCs w:val="22"/>
              </w:rPr>
            </w:pPr>
            <w:r w:rsidRPr="00E3520C">
              <w:rPr>
                <w:rFonts w:cs="Times New Roman"/>
                <w:kern w:val="28"/>
                <w:sz w:val="22"/>
                <w:szCs w:val="22"/>
                <w:cs/>
              </w:rPr>
              <w:t xml:space="preserve">    </w:t>
            </w:r>
            <w:r w:rsidRPr="00E3520C">
              <w:rPr>
                <w:rFonts w:cs="Times New Roman"/>
                <w:kern w:val="28"/>
                <w:sz w:val="22"/>
                <w:szCs w:val="22"/>
              </w:rPr>
              <w:t>business acquisition</w:t>
            </w:r>
          </w:p>
        </w:tc>
        <w:tc>
          <w:tcPr>
            <w:tcW w:w="1134" w:type="dxa"/>
            <w:gridSpan w:val="2"/>
            <w:vAlign w:val="bottom"/>
          </w:tcPr>
          <w:p w:rsidR="00804914" w:rsidRPr="00E3520C" w:rsidRDefault="00804914" w:rsidP="00804914">
            <w:pPr>
              <w:tabs>
                <w:tab w:val="decimal" w:pos="893"/>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62"/>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73"/>
              </w:tabs>
              <w:spacing w:line="340" w:lineRule="exact"/>
              <w:rPr>
                <w:rFonts w:cs="Times New Roman"/>
                <w:sz w:val="22"/>
                <w:szCs w:val="22"/>
              </w:rPr>
            </w:pPr>
            <w:r w:rsidRPr="00E3520C">
              <w:rPr>
                <w:rFonts w:cs="Times New Roman"/>
                <w:sz w:val="22"/>
                <w:szCs w:val="22"/>
              </w:rPr>
              <w:t>214</w:t>
            </w:r>
          </w:p>
        </w:tc>
        <w:tc>
          <w:tcPr>
            <w:tcW w:w="1135" w:type="dxa"/>
            <w:vAlign w:val="bottom"/>
          </w:tcPr>
          <w:p w:rsidR="00804914" w:rsidRPr="00E3520C" w:rsidRDefault="00804914" w:rsidP="00804914">
            <w:pPr>
              <w:tabs>
                <w:tab w:val="decimal" w:pos="800"/>
              </w:tabs>
              <w:spacing w:line="340" w:lineRule="exact"/>
              <w:rPr>
                <w:rFonts w:cs="Times New Roman"/>
                <w:sz w:val="22"/>
                <w:szCs w:val="22"/>
                <w:cs/>
              </w:rPr>
            </w:pPr>
            <w:r w:rsidRPr="00E3520C">
              <w:rPr>
                <w:rFonts w:cs="Times New Roman"/>
                <w:sz w:val="22"/>
                <w:szCs w:val="22"/>
              </w:rPr>
              <w:t>214</w:t>
            </w:r>
          </w:p>
        </w:tc>
      </w:tr>
      <w:tr w:rsidR="00804914" w:rsidRPr="00E3520C" w:rsidTr="0071780C">
        <w:trPr>
          <w:gridAfter w:val="1"/>
          <w:wAfter w:w="6" w:type="dxa"/>
          <w:trHeight w:val="635"/>
        </w:trPr>
        <w:tc>
          <w:tcPr>
            <w:tcW w:w="3966" w:type="dxa"/>
            <w:vAlign w:val="bottom"/>
          </w:tcPr>
          <w:p w:rsidR="00804914" w:rsidRPr="00E3520C" w:rsidRDefault="00804914" w:rsidP="00804914">
            <w:pPr>
              <w:ind w:left="149" w:firstLine="14"/>
              <w:jc w:val="left"/>
              <w:rPr>
                <w:rFonts w:cstheme="minorBidi"/>
                <w:spacing w:val="-6"/>
                <w:kern w:val="28"/>
                <w:position w:val="2"/>
                <w:sz w:val="22"/>
                <w:szCs w:val="22"/>
              </w:rPr>
            </w:pPr>
            <w:r w:rsidRPr="00E3520C">
              <w:rPr>
                <w:rFonts w:cs="Times New Roman"/>
                <w:spacing w:val="-6"/>
                <w:kern w:val="28"/>
                <w:position w:val="2"/>
                <w:sz w:val="22"/>
                <w:szCs w:val="22"/>
              </w:rPr>
              <w:t>Contingent consideration</w:t>
            </w:r>
            <w:r w:rsidRPr="00E3520C">
              <w:rPr>
                <w:spacing w:val="-6"/>
                <w:kern w:val="28"/>
                <w:position w:val="2"/>
                <w:sz w:val="22"/>
                <w:szCs w:val="28"/>
                <w:lang w:val="en-US"/>
              </w:rPr>
              <w:t>s</w:t>
            </w:r>
            <w:r w:rsidRPr="00E3520C">
              <w:rPr>
                <w:rFonts w:cs="Times New Roman"/>
                <w:spacing w:val="-6"/>
                <w:kern w:val="28"/>
                <w:position w:val="2"/>
                <w:sz w:val="22"/>
                <w:szCs w:val="22"/>
              </w:rPr>
              <w:t xml:space="preserve"> from</w:t>
            </w:r>
            <w:r w:rsidRPr="00E3520C">
              <w:rPr>
                <w:rFonts w:cs="Times New Roman"/>
                <w:spacing w:val="-6"/>
                <w:kern w:val="28"/>
                <w:position w:val="2"/>
                <w:sz w:val="22"/>
                <w:szCs w:val="22"/>
                <w:cs/>
              </w:rPr>
              <w:t xml:space="preserve"> </w:t>
            </w:r>
          </w:p>
          <w:p w:rsidR="00804914" w:rsidRPr="00E3520C" w:rsidRDefault="00804914" w:rsidP="00804914">
            <w:pPr>
              <w:ind w:left="191" w:firstLine="182"/>
              <w:jc w:val="left"/>
              <w:rPr>
                <w:rFonts w:cs="Times New Roman"/>
                <w:spacing w:val="-6"/>
                <w:kern w:val="28"/>
                <w:position w:val="2"/>
                <w:sz w:val="22"/>
                <w:szCs w:val="22"/>
              </w:rPr>
            </w:pPr>
            <w:r w:rsidRPr="00E3520C">
              <w:rPr>
                <w:rFonts w:cs="Times New Roman"/>
                <w:spacing w:val="-6"/>
                <w:kern w:val="28"/>
                <w:position w:val="2"/>
                <w:sz w:val="22"/>
                <w:szCs w:val="22"/>
              </w:rPr>
              <w:t>interest acquisition in</w:t>
            </w:r>
            <w:r w:rsidRPr="00E3520C">
              <w:rPr>
                <w:rFonts w:cs="Times New Roman"/>
                <w:spacing w:val="-6"/>
                <w:kern w:val="28"/>
                <w:position w:val="2"/>
                <w:sz w:val="22"/>
                <w:szCs w:val="22"/>
                <w:cs/>
              </w:rPr>
              <w:t xml:space="preserve"> </w:t>
            </w:r>
            <w:r w:rsidRPr="00E3520C">
              <w:rPr>
                <w:rFonts w:cs="Times New Roman"/>
                <w:spacing w:val="-6"/>
                <w:kern w:val="28"/>
                <w:position w:val="2"/>
                <w:sz w:val="22"/>
                <w:szCs w:val="22"/>
              </w:rPr>
              <w:t>joint venture</w:t>
            </w:r>
          </w:p>
        </w:tc>
        <w:tc>
          <w:tcPr>
            <w:tcW w:w="1134" w:type="dxa"/>
            <w:gridSpan w:val="2"/>
            <w:vAlign w:val="bottom"/>
          </w:tcPr>
          <w:p w:rsidR="00804914" w:rsidRPr="00E3520C" w:rsidRDefault="00804914" w:rsidP="00804914">
            <w:pPr>
              <w:tabs>
                <w:tab w:val="decimal" w:pos="893"/>
              </w:tabs>
              <w:spacing w:line="340" w:lineRule="exact"/>
              <w:rPr>
                <w:rFonts w:cs="Times New Roman"/>
                <w:sz w:val="22"/>
                <w:szCs w:val="22"/>
              </w:rPr>
            </w:pPr>
            <w:r w:rsidRPr="00E3520C">
              <w:rPr>
                <w:rFonts w:cs="Times New Roman"/>
                <w:sz w:val="22"/>
                <w:szCs w:val="22"/>
                <w:cs/>
              </w:rPr>
              <w:t>-</w:t>
            </w:r>
          </w:p>
        </w:tc>
        <w:tc>
          <w:tcPr>
            <w:tcW w:w="1134" w:type="dxa"/>
            <w:vAlign w:val="bottom"/>
          </w:tcPr>
          <w:p w:rsidR="00804914" w:rsidRPr="00E3520C" w:rsidRDefault="00804914" w:rsidP="00804914">
            <w:pPr>
              <w:tabs>
                <w:tab w:val="decimal" w:pos="862"/>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804914" w:rsidRPr="00E3520C" w:rsidRDefault="00804914" w:rsidP="00804914">
            <w:pPr>
              <w:tabs>
                <w:tab w:val="decimal" w:pos="873"/>
              </w:tabs>
              <w:spacing w:line="340" w:lineRule="exact"/>
              <w:rPr>
                <w:rFonts w:cs="Times New Roman"/>
                <w:sz w:val="22"/>
                <w:szCs w:val="22"/>
                <w:lang w:val="en-US"/>
              </w:rPr>
            </w:pPr>
            <w:r w:rsidRPr="00E3520C">
              <w:rPr>
                <w:rFonts w:cs="Times New Roman"/>
                <w:sz w:val="22"/>
                <w:szCs w:val="22"/>
                <w:lang w:val="en-US"/>
              </w:rPr>
              <w:t>1,564</w:t>
            </w:r>
          </w:p>
        </w:tc>
        <w:tc>
          <w:tcPr>
            <w:tcW w:w="1135" w:type="dxa"/>
            <w:vAlign w:val="bottom"/>
          </w:tcPr>
          <w:p w:rsidR="00804914" w:rsidRPr="00E3520C" w:rsidRDefault="00804914" w:rsidP="00804914">
            <w:pPr>
              <w:tabs>
                <w:tab w:val="decimal" w:pos="800"/>
              </w:tabs>
              <w:spacing w:line="340" w:lineRule="exact"/>
              <w:rPr>
                <w:rFonts w:cs="Times New Roman"/>
                <w:sz w:val="22"/>
                <w:szCs w:val="22"/>
                <w:lang w:val="en-US"/>
              </w:rPr>
            </w:pPr>
            <w:r w:rsidRPr="00E3520C">
              <w:rPr>
                <w:rFonts w:cs="Times New Roman"/>
                <w:sz w:val="22"/>
                <w:szCs w:val="22"/>
                <w:lang w:val="en-US"/>
              </w:rPr>
              <w:t>1,564</w:t>
            </w:r>
          </w:p>
        </w:tc>
      </w:tr>
    </w:tbl>
    <w:p w:rsidR="005F4FA0" w:rsidRPr="00E3520C" w:rsidRDefault="005F4FA0" w:rsidP="005F4FA0">
      <w:pPr>
        <w:ind w:left="567" w:right="11"/>
        <w:jc w:val="thaiDistribute"/>
        <w:rPr>
          <w:rFonts w:cs="Times New Roman"/>
          <w:sz w:val="22"/>
          <w:szCs w:val="22"/>
          <w:lang w:val="en-US"/>
        </w:rPr>
      </w:pPr>
    </w:p>
    <w:p w:rsidR="005F4FA0" w:rsidRPr="00E3520C" w:rsidRDefault="005F4FA0" w:rsidP="005F4FA0">
      <w:pPr>
        <w:jc w:val="left"/>
        <w:rPr>
          <w:rStyle w:val="PageNumber"/>
          <w:rFonts w:ascii="Times New Roman" w:hAnsi="Times New Roman" w:cs="Times New Roman"/>
          <w:b/>
          <w:bCs/>
          <w:sz w:val="22"/>
          <w:szCs w:val="22"/>
          <w:lang w:val="en-US" w:eastAsia="th-TH"/>
        </w:rPr>
      </w:pPr>
      <w:r w:rsidRPr="00E3520C">
        <w:rPr>
          <w:rStyle w:val="PageNumber"/>
          <w:rFonts w:ascii="Times New Roman" w:hAnsi="Times New Roman" w:cs="Times New Roman"/>
          <w:b/>
          <w:bCs/>
          <w:sz w:val="22"/>
          <w:szCs w:val="22"/>
        </w:rPr>
        <w:br w:type="page"/>
      </w:r>
    </w:p>
    <w:p w:rsidR="005F4FA0" w:rsidRPr="00E3520C" w:rsidRDefault="005F4FA0" w:rsidP="005F4FA0">
      <w:pPr>
        <w:pStyle w:val="List"/>
        <w:ind w:left="567" w:hanging="567"/>
        <w:jc w:val="both"/>
        <w:rPr>
          <w:rFonts w:cs="Times New Roman"/>
          <w:b/>
          <w:bCs/>
          <w:sz w:val="22"/>
          <w:szCs w:val="22"/>
        </w:rPr>
      </w:pPr>
      <w:r w:rsidRPr="00E3520C">
        <w:rPr>
          <w:rStyle w:val="PageNumber"/>
          <w:rFonts w:ascii="Times New Roman" w:hAnsi="Times New Roman" w:cs="Times New Roman"/>
          <w:b/>
          <w:bCs/>
          <w:sz w:val="22"/>
          <w:szCs w:val="22"/>
        </w:rPr>
        <w:lastRenderedPageBreak/>
        <w:t>26</w:t>
      </w:r>
      <w:r w:rsidRPr="00E3520C">
        <w:rPr>
          <w:rStyle w:val="PageNumber"/>
          <w:rFonts w:ascii="Times New Roman" w:hAnsi="Times New Roman" w:cs="Times New Roman"/>
          <w:b/>
          <w:bCs/>
          <w:sz w:val="22"/>
          <w:szCs w:val="22"/>
          <w:cs/>
        </w:rPr>
        <w:t>.</w:t>
      </w:r>
      <w:r w:rsidRPr="00E3520C">
        <w:rPr>
          <w:rStyle w:val="PageNumber"/>
          <w:rFonts w:ascii="Times New Roman" w:hAnsi="Times New Roman" w:cs="Times New Roman"/>
          <w:b/>
          <w:bCs/>
          <w:sz w:val="22"/>
          <w:szCs w:val="22"/>
        </w:rPr>
        <w:tab/>
      </w:r>
      <w:r w:rsidR="0077164C" w:rsidRPr="00E3520C">
        <w:rPr>
          <w:rStyle w:val="PageNumber"/>
          <w:rFonts w:ascii="Times New Roman" w:hAnsi="Times New Roman" w:cs="Times New Roman"/>
          <w:b/>
          <w:bCs/>
          <w:sz w:val="22"/>
          <w:szCs w:val="22"/>
        </w:rPr>
        <w:t>Fair value measurement</w:t>
      </w:r>
      <w:r w:rsidR="0077164C" w:rsidRPr="00E3520C">
        <w:rPr>
          <w:rStyle w:val="PageNumber"/>
          <w:rFonts w:ascii="Times New Roman" w:hAnsi="Times New Roman" w:cs="Times New Roman"/>
          <w:b/>
          <w:bCs/>
          <w:sz w:val="22"/>
          <w:szCs w:val="22"/>
          <w:cs/>
        </w:rPr>
        <w:t xml:space="preserve"> </w:t>
      </w:r>
      <w:r w:rsidR="0077164C" w:rsidRPr="00E3520C">
        <w:rPr>
          <w:rStyle w:val="PageNumber"/>
          <w:rFonts w:ascii="Times New Roman" w:hAnsi="Times New Roman" w:cs="Times New Roman"/>
          <w:b/>
          <w:bCs/>
          <w:sz w:val="22"/>
          <w:szCs w:val="22"/>
        </w:rPr>
        <w:t>of financial instruments</w:t>
      </w:r>
      <w:r w:rsidR="0077164C" w:rsidRPr="00E3520C">
        <w:rPr>
          <w:rFonts w:cs="Times New Roman"/>
          <w:sz w:val="22"/>
          <w:szCs w:val="22"/>
        </w:rPr>
        <w:t xml:space="preserve"> (Continued)</w:t>
      </w:r>
    </w:p>
    <w:p w:rsidR="005F4FA0" w:rsidRPr="00E3520C" w:rsidRDefault="005F4FA0" w:rsidP="005F4FA0">
      <w:pPr>
        <w:pStyle w:val="List"/>
        <w:ind w:left="567" w:hanging="567"/>
        <w:jc w:val="both"/>
        <w:rPr>
          <w:rFonts w:cs="Times New Roman"/>
          <w:b/>
          <w:bCs/>
          <w:sz w:val="22"/>
          <w:szCs w:val="22"/>
        </w:rPr>
      </w:pPr>
    </w:p>
    <w:p w:rsidR="0077164C" w:rsidRPr="00E3520C" w:rsidRDefault="0077164C" w:rsidP="0077164C">
      <w:pPr>
        <w:ind w:left="567" w:right="11"/>
        <w:jc w:val="thaiDistribute"/>
        <w:rPr>
          <w:sz w:val="22"/>
          <w:szCs w:val="28"/>
        </w:rPr>
      </w:pPr>
      <w:r w:rsidRPr="00E3520C">
        <w:rPr>
          <w:rFonts w:cs="Times New Roman"/>
          <w:sz w:val="22"/>
          <w:szCs w:val="22"/>
        </w:rPr>
        <w:t>As at 31 March 2020 and 31 December 2019 the Group had financial assets and liabilities measured at fair value as follows</w:t>
      </w:r>
      <w:r w:rsidRPr="00E3520C">
        <w:rPr>
          <w:sz w:val="22"/>
          <w:szCs w:val="28"/>
        </w:rPr>
        <w:t xml:space="preserve">: </w:t>
      </w:r>
      <w:r w:rsidRPr="00E3520C">
        <w:rPr>
          <w:rFonts w:cs="Times New Roman"/>
          <w:sz w:val="22"/>
          <w:szCs w:val="22"/>
          <w:lang w:val="en-US"/>
        </w:rPr>
        <w:t>(Continued)</w:t>
      </w:r>
    </w:p>
    <w:p w:rsidR="005F4FA0" w:rsidRPr="00E3520C" w:rsidRDefault="005F4FA0" w:rsidP="005F4FA0">
      <w:pPr>
        <w:ind w:left="567" w:right="11"/>
        <w:jc w:val="thaiDistribute"/>
        <w:rPr>
          <w:rFonts w:cs="Times New Roman"/>
          <w:sz w:val="22"/>
          <w:szCs w:val="22"/>
          <w:lang w:val="en-US"/>
        </w:rPr>
      </w:pPr>
    </w:p>
    <w:p w:rsidR="005F4FA0" w:rsidRPr="00E3520C" w:rsidRDefault="005F4FA0" w:rsidP="005F4FA0">
      <w:pPr>
        <w:ind w:left="567" w:right="11"/>
        <w:jc w:val="thaiDistribute"/>
        <w:rPr>
          <w:rFonts w:cstheme="minorBidi"/>
          <w:sz w:val="22"/>
          <w:szCs w:val="22"/>
          <w:lang w:val="en-US"/>
        </w:rPr>
      </w:pPr>
      <w:r w:rsidRPr="00E3520C">
        <w:rPr>
          <w:rFonts w:cs="Times New Roman"/>
          <w:sz w:val="22"/>
          <w:szCs w:val="22"/>
        </w:rPr>
        <w:t xml:space="preserve">As at </w:t>
      </w:r>
      <w:r w:rsidR="007E7586" w:rsidRPr="00E3520C">
        <w:rPr>
          <w:rFonts w:cstheme="minorBidi"/>
          <w:sz w:val="22"/>
          <w:szCs w:val="22"/>
          <w:lang w:val="en-US"/>
        </w:rPr>
        <w:t xml:space="preserve">31 </w:t>
      </w:r>
      <w:r w:rsidRPr="00E3520C">
        <w:rPr>
          <w:rFonts w:cstheme="minorBidi"/>
          <w:sz w:val="22"/>
          <w:szCs w:val="22"/>
          <w:lang w:val="en-US"/>
        </w:rPr>
        <w:t>March</w:t>
      </w:r>
      <w:r w:rsidR="007E7586" w:rsidRPr="00E3520C">
        <w:rPr>
          <w:rFonts w:cs="Times New Roman"/>
          <w:sz w:val="22"/>
          <w:szCs w:val="22"/>
        </w:rPr>
        <w:t xml:space="preserve"> </w:t>
      </w:r>
      <w:r w:rsidRPr="00E3520C">
        <w:rPr>
          <w:rFonts w:cs="Times New Roman"/>
          <w:sz w:val="22"/>
          <w:szCs w:val="22"/>
        </w:rPr>
        <w:t>20</w:t>
      </w:r>
      <w:r w:rsidRPr="00E3520C">
        <w:rPr>
          <w:rFonts w:cstheme="minorBidi"/>
          <w:sz w:val="22"/>
          <w:szCs w:val="22"/>
          <w:lang w:val="en-US"/>
        </w:rPr>
        <w:t>20</w:t>
      </w:r>
    </w:p>
    <w:tbl>
      <w:tblPr>
        <w:tblW w:w="8504" w:type="dxa"/>
        <w:tblInd w:w="567" w:type="dxa"/>
        <w:tblLayout w:type="fixed"/>
        <w:tblLook w:val="04A0" w:firstRow="1" w:lastRow="0" w:firstColumn="1" w:lastColumn="0" w:noHBand="0" w:noVBand="1"/>
      </w:tblPr>
      <w:tblGrid>
        <w:gridCol w:w="3967"/>
        <w:gridCol w:w="1134"/>
        <w:gridCol w:w="1134"/>
        <w:gridCol w:w="1134"/>
        <w:gridCol w:w="1135"/>
      </w:tblGrid>
      <w:tr w:rsidR="00E3520C" w:rsidRPr="00E3520C" w:rsidTr="00F11BD5">
        <w:trPr>
          <w:trHeight w:val="397"/>
        </w:trPr>
        <w:tc>
          <w:tcPr>
            <w:tcW w:w="8504" w:type="dxa"/>
            <w:gridSpan w:val="5"/>
            <w:vAlign w:val="center"/>
          </w:tcPr>
          <w:p w:rsidR="005F4FA0" w:rsidRPr="00E3520C" w:rsidRDefault="005F4FA0" w:rsidP="00F11BD5">
            <w:pPr>
              <w:jc w:val="right"/>
              <w:rPr>
                <w:rFonts w:cs="Times New Roman"/>
                <w:sz w:val="22"/>
                <w:szCs w:val="22"/>
                <w:lang w:val="en-U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97"/>
        </w:trPr>
        <w:tc>
          <w:tcPr>
            <w:tcW w:w="3967" w:type="dxa"/>
            <w:vAlign w:val="bottom"/>
          </w:tcPr>
          <w:p w:rsidR="005F4FA0" w:rsidRPr="00E3520C" w:rsidRDefault="005F4FA0" w:rsidP="00F11BD5">
            <w:pPr>
              <w:jc w:val="center"/>
              <w:rPr>
                <w:rFonts w:cs="Times New Roman"/>
                <w:sz w:val="22"/>
                <w:szCs w:val="22"/>
                <w:cs/>
              </w:rPr>
            </w:pPr>
          </w:p>
        </w:tc>
        <w:tc>
          <w:tcPr>
            <w:tcW w:w="4537" w:type="dxa"/>
            <w:gridSpan w:val="4"/>
            <w:vAlign w:val="bottom"/>
          </w:tcPr>
          <w:p w:rsidR="005F4FA0" w:rsidRPr="00E3520C" w:rsidRDefault="005F4FA0" w:rsidP="00F11BD5">
            <w:pPr>
              <w:pBdr>
                <w:bottom w:val="single" w:sz="4" w:space="1" w:color="auto"/>
              </w:pBdr>
              <w:ind w:right="-150"/>
              <w:jc w:val="center"/>
              <w:rPr>
                <w:rFonts w:cs="Times New Roman"/>
                <w:sz w:val="22"/>
                <w:szCs w:val="22"/>
              </w:rPr>
            </w:pPr>
            <w:r w:rsidRPr="00E3520C">
              <w:rPr>
                <w:rFonts w:cs="Times New Roman"/>
                <w:sz w:val="22"/>
                <w:szCs w:val="22"/>
              </w:rPr>
              <w:t>Separate financial statements</w:t>
            </w:r>
          </w:p>
        </w:tc>
      </w:tr>
      <w:tr w:rsidR="00E3520C" w:rsidRPr="00E3520C" w:rsidTr="00F11BD5">
        <w:trPr>
          <w:trHeight w:val="397"/>
        </w:trPr>
        <w:tc>
          <w:tcPr>
            <w:tcW w:w="3967" w:type="dxa"/>
            <w:vAlign w:val="bottom"/>
          </w:tcPr>
          <w:p w:rsidR="005F4FA0" w:rsidRPr="00E3520C" w:rsidRDefault="005F4FA0" w:rsidP="00F11BD5">
            <w:pPr>
              <w:jc w:val="center"/>
              <w:rPr>
                <w:rFonts w:cs="Times New Roman"/>
                <w:sz w:val="22"/>
                <w:szCs w:val="22"/>
              </w:rPr>
            </w:pP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lang w:val="en-US"/>
              </w:rPr>
            </w:pPr>
            <w:r w:rsidRPr="00E3520C">
              <w:rPr>
                <w:rFonts w:cs="Times New Roman"/>
                <w:sz w:val="22"/>
                <w:szCs w:val="22"/>
              </w:rPr>
              <w:t>Level 1</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2</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3</w:t>
            </w:r>
          </w:p>
        </w:tc>
        <w:tc>
          <w:tcPr>
            <w:tcW w:w="1135" w:type="dxa"/>
            <w:vAlign w:val="bottom"/>
          </w:tcPr>
          <w:p w:rsidR="005F4FA0" w:rsidRPr="00E3520C" w:rsidRDefault="005F4FA0" w:rsidP="00F11BD5">
            <w:pPr>
              <w:pBdr>
                <w:bottom w:val="single" w:sz="4" w:space="0" w:color="auto"/>
              </w:pBdr>
              <w:ind w:right="-85"/>
              <w:jc w:val="center"/>
              <w:rPr>
                <w:rFonts w:cs="Times New Roman"/>
                <w:sz w:val="22"/>
                <w:szCs w:val="22"/>
              </w:rPr>
            </w:pPr>
            <w:r w:rsidRPr="00E3520C">
              <w:rPr>
                <w:rFonts w:cs="Times New Roman"/>
                <w:sz w:val="22"/>
                <w:szCs w:val="22"/>
              </w:rPr>
              <w:t>Total</w:t>
            </w:r>
          </w:p>
        </w:tc>
      </w:tr>
      <w:tr w:rsidR="00E3520C" w:rsidRPr="00E3520C" w:rsidTr="00F11BD5">
        <w:trPr>
          <w:trHeight w:val="397"/>
        </w:trPr>
        <w:tc>
          <w:tcPr>
            <w:tcW w:w="3967" w:type="dxa"/>
            <w:vAlign w:val="bottom"/>
          </w:tcPr>
          <w:p w:rsidR="005F4FA0" w:rsidRPr="00E3520C" w:rsidRDefault="005F4FA0" w:rsidP="00F11BD5">
            <w:pPr>
              <w:tabs>
                <w:tab w:val="right" w:pos="1422"/>
              </w:tabs>
              <w:suppressAutoHyphens/>
              <w:ind w:left="-113" w:firstLine="9"/>
              <w:jc w:val="left"/>
              <w:rPr>
                <w:rFonts w:cs="Times New Roman"/>
                <w:b/>
                <w:bCs/>
                <w:spacing w:val="-2"/>
                <w:kern w:val="28"/>
                <w:sz w:val="22"/>
                <w:szCs w:val="22"/>
                <w:lang w:eastAsia="x-none"/>
              </w:rPr>
            </w:pPr>
            <w:r w:rsidRPr="00E3520C">
              <w:rPr>
                <w:rFonts w:cs="Times New Roman"/>
                <w:b/>
                <w:bCs/>
                <w:spacing w:val="-2"/>
                <w:kern w:val="28"/>
                <w:sz w:val="22"/>
                <w:szCs w:val="22"/>
                <w:lang w:eastAsia="x-none"/>
              </w:rPr>
              <w:t>Financial assets measured at fair value</w:t>
            </w:r>
          </w:p>
        </w:tc>
        <w:tc>
          <w:tcPr>
            <w:tcW w:w="1134" w:type="dxa"/>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c>
          <w:tcPr>
            <w:tcW w:w="1134" w:type="dxa"/>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c>
          <w:tcPr>
            <w:tcW w:w="1134" w:type="dxa"/>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c>
          <w:tcPr>
            <w:tcW w:w="1135" w:type="dxa"/>
            <w:vAlign w:val="bottom"/>
          </w:tcPr>
          <w:p w:rsidR="005F4FA0" w:rsidRPr="00E3520C" w:rsidRDefault="005F4FA0" w:rsidP="00F11BD5">
            <w:pPr>
              <w:pStyle w:val="BodyTextIndent3"/>
              <w:tabs>
                <w:tab w:val="right" w:pos="1422"/>
              </w:tabs>
              <w:ind w:left="0" w:firstLine="9"/>
              <w:rPr>
                <w:rFonts w:cs="Times New Roman"/>
                <w:b/>
                <w:bCs/>
                <w:kern w:val="28"/>
                <w:sz w:val="22"/>
                <w:szCs w:val="22"/>
              </w:rPr>
            </w:pPr>
          </w:p>
        </w:tc>
      </w:tr>
      <w:tr w:rsidR="00E3520C" w:rsidRPr="00E3520C" w:rsidTr="0071780C">
        <w:trPr>
          <w:trHeight w:val="635"/>
        </w:trPr>
        <w:tc>
          <w:tcPr>
            <w:tcW w:w="3967" w:type="dxa"/>
            <w:vAlign w:val="bottom"/>
          </w:tcPr>
          <w:p w:rsidR="00667686" w:rsidRPr="00E3520C" w:rsidRDefault="00667686" w:rsidP="00667686">
            <w:pPr>
              <w:ind w:left="76" w:hanging="180"/>
              <w:jc w:val="thaiDistribute"/>
              <w:rPr>
                <w:rFonts w:cs="Times New Roman"/>
                <w:kern w:val="28"/>
                <w:sz w:val="22"/>
                <w:szCs w:val="22"/>
              </w:rPr>
            </w:pPr>
            <w:r w:rsidRPr="00E3520C">
              <w:rPr>
                <w:rFonts w:cs="Times New Roman"/>
                <w:kern w:val="28"/>
                <w:sz w:val="22"/>
                <w:szCs w:val="22"/>
              </w:rPr>
              <w:t xml:space="preserve">Investments measured at fair value </w:t>
            </w:r>
          </w:p>
          <w:p w:rsidR="005F4FA0" w:rsidRPr="00E3520C" w:rsidRDefault="00667686" w:rsidP="00667686">
            <w:pPr>
              <w:ind w:left="76" w:firstLine="3"/>
              <w:jc w:val="thaiDistribute"/>
              <w:rPr>
                <w:rFonts w:cs="Times New Roman"/>
                <w:kern w:val="28"/>
                <w:sz w:val="22"/>
                <w:szCs w:val="22"/>
              </w:rPr>
            </w:pPr>
            <w:r w:rsidRPr="00E3520C">
              <w:rPr>
                <w:rFonts w:cs="Times New Roman"/>
                <w:kern w:val="28"/>
                <w:sz w:val="22"/>
                <w:szCs w:val="22"/>
              </w:rPr>
              <w:t>through other comprehensive income</w:t>
            </w:r>
          </w:p>
        </w:tc>
        <w:tc>
          <w:tcPr>
            <w:tcW w:w="1134" w:type="dxa"/>
            <w:vAlign w:val="bottom"/>
          </w:tcPr>
          <w:p w:rsidR="005F4FA0" w:rsidRPr="00E3520C" w:rsidRDefault="005F4FA0" w:rsidP="00F11BD5">
            <w:pPr>
              <w:tabs>
                <w:tab w:val="decimal" w:pos="879"/>
              </w:tabs>
              <w:spacing w:line="340" w:lineRule="exact"/>
              <w:rPr>
                <w:rFonts w:cs="Times New Roman"/>
                <w:sz w:val="22"/>
                <w:szCs w:val="22"/>
                <w:lang w:val="en-US"/>
              </w:rPr>
            </w:pPr>
          </w:p>
        </w:tc>
        <w:tc>
          <w:tcPr>
            <w:tcW w:w="1134" w:type="dxa"/>
            <w:vAlign w:val="bottom"/>
          </w:tcPr>
          <w:p w:rsidR="005F4FA0" w:rsidRPr="00E3520C" w:rsidRDefault="005F4FA0" w:rsidP="00F11BD5">
            <w:pPr>
              <w:tabs>
                <w:tab w:val="decimal" w:pos="880"/>
              </w:tabs>
              <w:spacing w:line="340" w:lineRule="exact"/>
              <w:rPr>
                <w:rFonts w:cs="Times New Roman"/>
                <w:sz w:val="22"/>
                <w:szCs w:val="22"/>
              </w:rPr>
            </w:pPr>
          </w:p>
        </w:tc>
        <w:tc>
          <w:tcPr>
            <w:tcW w:w="1134" w:type="dxa"/>
            <w:vAlign w:val="bottom"/>
          </w:tcPr>
          <w:p w:rsidR="005F4FA0" w:rsidRPr="00E3520C" w:rsidRDefault="005F4FA0" w:rsidP="00F11BD5">
            <w:pPr>
              <w:tabs>
                <w:tab w:val="decimal" w:pos="882"/>
              </w:tabs>
              <w:spacing w:line="340" w:lineRule="exact"/>
              <w:rPr>
                <w:rFonts w:cs="Times New Roman"/>
                <w:sz w:val="22"/>
                <w:szCs w:val="22"/>
              </w:rPr>
            </w:pPr>
          </w:p>
        </w:tc>
        <w:tc>
          <w:tcPr>
            <w:tcW w:w="1135" w:type="dxa"/>
            <w:vAlign w:val="bottom"/>
          </w:tcPr>
          <w:p w:rsidR="005F4FA0" w:rsidRPr="00E3520C" w:rsidRDefault="005F4FA0" w:rsidP="00F11BD5">
            <w:pPr>
              <w:tabs>
                <w:tab w:val="decimal" w:pos="804"/>
              </w:tabs>
              <w:spacing w:line="340" w:lineRule="exact"/>
              <w:rPr>
                <w:rFonts w:cs="Times New Roman"/>
                <w:sz w:val="22"/>
                <w:szCs w:val="22"/>
                <w:lang w:val="en-US"/>
              </w:rPr>
            </w:pP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lang w:val="en-US"/>
              </w:rPr>
            </w:pPr>
            <w:r w:rsidRPr="00E3520C">
              <w:rPr>
                <w:rFonts w:cs="Times New Roman"/>
                <w:kern w:val="28"/>
                <w:sz w:val="22"/>
                <w:szCs w:val="22"/>
              </w:rPr>
              <w:t xml:space="preserve">Equity instruments </w:t>
            </w:r>
          </w:p>
        </w:tc>
        <w:tc>
          <w:tcPr>
            <w:tcW w:w="1134" w:type="dxa"/>
            <w:vAlign w:val="bottom"/>
          </w:tcPr>
          <w:p w:rsidR="005F4FA0" w:rsidRPr="00E3520C" w:rsidRDefault="005F4FA0" w:rsidP="00F11BD5">
            <w:pPr>
              <w:tabs>
                <w:tab w:val="decimal" w:pos="893"/>
              </w:tabs>
              <w:spacing w:line="340" w:lineRule="exact"/>
              <w:rPr>
                <w:sz w:val="22"/>
                <w:szCs w:val="28"/>
                <w:lang w:val="en-US"/>
              </w:rPr>
            </w:pPr>
            <w:r w:rsidRPr="00E3520C">
              <w:rPr>
                <w:rFonts w:cs="Times New Roman"/>
                <w:sz w:val="22"/>
                <w:szCs w:val="22"/>
                <w:cs/>
              </w:rPr>
              <w:t>1</w:t>
            </w:r>
            <w:r w:rsidRPr="00E3520C">
              <w:rPr>
                <w:rFonts w:cs="Times New Roman"/>
                <w:sz w:val="22"/>
                <w:szCs w:val="22"/>
                <w:lang w:val="en-US"/>
              </w:rPr>
              <w:t>,512</w:t>
            </w:r>
          </w:p>
        </w:tc>
        <w:tc>
          <w:tcPr>
            <w:tcW w:w="1134" w:type="dxa"/>
            <w:vAlign w:val="bottom"/>
          </w:tcPr>
          <w:p w:rsidR="005F4FA0" w:rsidRPr="00E3520C" w:rsidRDefault="005F4FA0" w:rsidP="00F11BD5">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73"/>
              </w:tabs>
              <w:spacing w:line="340" w:lineRule="exact"/>
              <w:rPr>
                <w:rFonts w:cstheme="minorBidi"/>
                <w:sz w:val="22"/>
                <w:szCs w:val="22"/>
                <w:lang w:val="en-US"/>
              </w:rPr>
            </w:pPr>
            <w:r w:rsidRPr="00E3520C">
              <w:rPr>
                <w:rFonts w:cstheme="minorBidi"/>
                <w:sz w:val="22"/>
                <w:szCs w:val="22"/>
                <w:lang w:val="en-US"/>
              </w:rPr>
              <w:t>56</w:t>
            </w:r>
          </w:p>
        </w:tc>
        <w:tc>
          <w:tcPr>
            <w:tcW w:w="1135" w:type="dxa"/>
            <w:vAlign w:val="bottom"/>
          </w:tcPr>
          <w:p w:rsidR="005F4FA0" w:rsidRPr="00E3520C" w:rsidRDefault="005F4FA0" w:rsidP="00F11BD5">
            <w:pPr>
              <w:tabs>
                <w:tab w:val="decimal" w:pos="800"/>
              </w:tabs>
              <w:spacing w:line="340" w:lineRule="exact"/>
              <w:rPr>
                <w:rFonts w:cs="Times New Roman"/>
                <w:sz w:val="22"/>
                <w:szCs w:val="22"/>
                <w:lang w:val="en-US"/>
              </w:rPr>
            </w:pPr>
            <w:r w:rsidRPr="00E3520C">
              <w:rPr>
                <w:rFonts w:cs="Times New Roman"/>
                <w:sz w:val="22"/>
                <w:szCs w:val="22"/>
                <w:lang w:val="en-US"/>
              </w:rPr>
              <w:t>1,568</w:t>
            </w: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cs/>
              </w:rPr>
            </w:pPr>
            <w:r w:rsidRPr="00E3520C">
              <w:rPr>
                <w:rFonts w:cs="Times New Roman"/>
                <w:kern w:val="28"/>
                <w:sz w:val="22"/>
                <w:szCs w:val="22"/>
              </w:rPr>
              <w:t xml:space="preserve">Mutual funds </w:t>
            </w:r>
          </w:p>
        </w:tc>
        <w:tc>
          <w:tcPr>
            <w:tcW w:w="1134" w:type="dxa"/>
            <w:vAlign w:val="bottom"/>
          </w:tcPr>
          <w:p w:rsidR="005F4FA0" w:rsidRPr="00E3520C" w:rsidRDefault="005F4FA0" w:rsidP="00F11BD5">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73"/>
              </w:tabs>
              <w:spacing w:line="340" w:lineRule="exact"/>
              <w:rPr>
                <w:rFonts w:cs="Times New Roman"/>
                <w:sz w:val="22"/>
                <w:szCs w:val="22"/>
              </w:rPr>
            </w:pPr>
            <w:r w:rsidRPr="00E3520C">
              <w:rPr>
                <w:rFonts w:cs="Times New Roman"/>
                <w:sz w:val="22"/>
                <w:szCs w:val="22"/>
              </w:rPr>
              <w:t>782</w:t>
            </w:r>
          </w:p>
        </w:tc>
        <w:tc>
          <w:tcPr>
            <w:tcW w:w="1135" w:type="dxa"/>
            <w:vAlign w:val="bottom"/>
          </w:tcPr>
          <w:p w:rsidR="005F4FA0" w:rsidRPr="00E3520C" w:rsidRDefault="005F4FA0" w:rsidP="00F11BD5">
            <w:pPr>
              <w:tabs>
                <w:tab w:val="decimal" w:pos="800"/>
              </w:tabs>
              <w:spacing w:line="340" w:lineRule="exact"/>
              <w:rPr>
                <w:rFonts w:cstheme="minorBidi"/>
                <w:sz w:val="22"/>
                <w:szCs w:val="22"/>
                <w:lang w:val="en-US"/>
              </w:rPr>
            </w:pPr>
            <w:r w:rsidRPr="00E3520C">
              <w:rPr>
                <w:rFonts w:cstheme="minorBidi"/>
                <w:sz w:val="22"/>
                <w:szCs w:val="22"/>
                <w:lang w:val="en-US"/>
              </w:rPr>
              <w:t>782</w:t>
            </w:r>
          </w:p>
        </w:tc>
      </w:tr>
      <w:tr w:rsidR="00E3520C" w:rsidRPr="00E3520C" w:rsidTr="0071780C">
        <w:trPr>
          <w:trHeight w:val="635"/>
        </w:trPr>
        <w:tc>
          <w:tcPr>
            <w:tcW w:w="3967" w:type="dxa"/>
            <w:vAlign w:val="bottom"/>
          </w:tcPr>
          <w:p w:rsidR="00667686" w:rsidRPr="00E3520C" w:rsidRDefault="00667686" w:rsidP="00667686">
            <w:pPr>
              <w:ind w:left="76" w:hanging="180"/>
              <w:jc w:val="thaiDistribute"/>
              <w:rPr>
                <w:rFonts w:cs="Times New Roman"/>
                <w:kern w:val="28"/>
                <w:sz w:val="22"/>
                <w:szCs w:val="22"/>
              </w:rPr>
            </w:pPr>
            <w:r w:rsidRPr="00E3520C">
              <w:rPr>
                <w:rFonts w:cs="Times New Roman"/>
                <w:kern w:val="28"/>
                <w:sz w:val="22"/>
                <w:szCs w:val="22"/>
              </w:rPr>
              <w:t xml:space="preserve">Investments measured at fair value </w:t>
            </w:r>
          </w:p>
          <w:p w:rsidR="005F4FA0" w:rsidRPr="00E3520C" w:rsidRDefault="00667686" w:rsidP="00667686">
            <w:pPr>
              <w:ind w:left="-83" w:firstLine="162"/>
              <w:jc w:val="thaiDistribute"/>
              <w:rPr>
                <w:rFonts w:cs="Times New Roman"/>
                <w:kern w:val="28"/>
                <w:sz w:val="22"/>
                <w:szCs w:val="22"/>
                <w:lang w:val="en-US"/>
              </w:rPr>
            </w:pPr>
            <w:r w:rsidRPr="00E3520C">
              <w:rPr>
                <w:rFonts w:cs="Times New Roman"/>
                <w:kern w:val="28"/>
                <w:sz w:val="22"/>
                <w:szCs w:val="22"/>
              </w:rPr>
              <w:t>through profit or loss</w:t>
            </w:r>
          </w:p>
        </w:tc>
        <w:tc>
          <w:tcPr>
            <w:tcW w:w="1134" w:type="dxa"/>
            <w:vAlign w:val="bottom"/>
          </w:tcPr>
          <w:p w:rsidR="005F4FA0" w:rsidRPr="00E3520C" w:rsidRDefault="005F4FA0" w:rsidP="00F11BD5">
            <w:pPr>
              <w:tabs>
                <w:tab w:val="decimal" w:pos="879"/>
              </w:tabs>
              <w:spacing w:line="340" w:lineRule="exact"/>
              <w:rPr>
                <w:rFonts w:cs="Times New Roman"/>
                <w:sz w:val="22"/>
                <w:szCs w:val="22"/>
                <w:lang w:val="en-US"/>
              </w:rPr>
            </w:pPr>
          </w:p>
        </w:tc>
        <w:tc>
          <w:tcPr>
            <w:tcW w:w="1134" w:type="dxa"/>
            <w:vAlign w:val="bottom"/>
          </w:tcPr>
          <w:p w:rsidR="005F4FA0" w:rsidRPr="00E3520C" w:rsidRDefault="005F4FA0" w:rsidP="00F11BD5">
            <w:pPr>
              <w:tabs>
                <w:tab w:val="decimal" w:pos="880"/>
              </w:tabs>
              <w:spacing w:line="340" w:lineRule="exact"/>
              <w:rPr>
                <w:rFonts w:cs="Times New Roman"/>
                <w:sz w:val="22"/>
                <w:szCs w:val="22"/>
              </w:rPr>
            </w:pPr>
          </w:p>
        </w:tc>
        <w:tc>
          <w:tcPr>
            <w:tcW w:w="1134" w:type="dxa"/>
            <w:vAlign w:val="bottom"/>
          </w:tcPr>
          <w:p w:rsidR="005F4FA0" w:rsidRPr="00E3520C" w:rsidRDefault="005F4FA0" w:rsidP="00F11BD5">
            <w:pPr>
              <w:tabs>
                <w:tab w:val="decimal" w:pos="882"/>
              </w:tabs>
              <w:spacing w:line="340" w:lineRule="exact"/>
              <w:rPr>
                <w:rFonts w:cs="Times New Roman"/>
                <w:sz w:val="22"/>
                <w:szCs w:val="22"/>
              </w:rPr>
            </w:pPr>
          </w:p>
        </w:tc>
        <w:tc>
          <w:tcPr>
            <w:tcW w:w="1135" w:type="dxa"/>
            <w:vAlign w:val="bottom"/>
          </w:tcPr>
          <w:p w:rsidR="005F4FA0" w:rsidRPr="00E3520C" w:rsidRDefault="005F4FA0" w:rsidP="00F11BD5">
            <w:pPr>
              <w:tabs>
                <w:tab w:val="decimal" w:pos="804"/>
              </w:tabs>
              <w:spacing w:line="340" w:lineRule="exact"/>
              <w:rPr>
                <w:rFonts w:cs="Times New Roman"/>
                <w:sz w:val="22"/>
                <w:szCs w:val="22"/>
                <w:lang w:val="en-US"/>
              </w:rPr>
            </w:pP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heme="minorBidi"/>
                <w:kern w:val="28"/>
                <w:sz w:val="22"/>
                <w:szCs w:val="22"/>
                <w:cs/>
              </w:rPr>
            </w:pPr>
            <w:r w:rsidRPr="00E3520C">
              <w:rPr>
                <w:rFonts w:cs="Times New Roman"/>
                <w:kern w:val="28"/>
                <w:sz w:val="22"/>
                <w:szCs w:val="22"/>
              </w:rPr>
              <w:t xml:space="preserve">Mutual funds </w:t>
            </w:r>
          </w:p>
        </w:tc>
        <w:tc>
          <w:tcPr>
            <w:tcW w:w="1134" w:type="dxa"/>
            <w:vAlign w:val="bottom"/>
          </w:tcPr>
          <w:p w:rsidR="005F4FA0" w:rsidRPr="00E3520C" w:rsidRDefault="005F4FA0" w:rsidP="00F11BD5">
            <w:pPr>
              <w:tabs>
                <w:tab w:val="decimal" w:pos="893"/>
              </w:tabs>
              <w:spacing w:line="340" w:lineRule="exact"/>
              <w:rPr>
                <w:rFonts w:cstheme="minorBidi"/>
                <w:sz w:val="22"/>
                <w:szCs w:val="22"/>
                <w:lang w:val="en-US"/>
              </w:rPr>
            </w:pPr>
            <w:r w:rsidRPr="00E3520C">
              <w:rPr>
                <w:rFonts w:cstheme="minorBidi"/>
                <w:sz w:val="22"/>
                <w:szCs w:val="22"/>
                <w:lang w:val="en-US"/>
              </w:rPr>
              <w:t>265</w:t>
            </w:r>
          </w:p>
        </w:tc>
        <w:tc>
          <w:tcPr>
            <w:tcW w:w="1134"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5F4FA0" w:rsidRPr="00E3520C" w:rsidRDefault="005F4FA0" w:rsidP="00F11BD5">
            <w:pPr>
              <w:tabs>
                <w:tab w:val="decimal" w:pos="800"/>
              </w:tabs>
              <w:spacing w:line="340" w:lineRule="exact"/>
              <w:rPr>
                <w:rFonts w:cs="Times New Roman"/>
                <w:sz w:val="22"/>
                <w:szCs w:val="22"/>
                <w:lang w:val="en-US"/>
              </w:rPr>
            </w:pPr>
            <w:r w:rsidRPr="00E3520C">
              <w:rPr>
                <w:rFonts w:cs="Times New Roman"/>
                <w:sz w:val="22"/>
                <w:szCs w:val="22"/>
                <w:lang w:val="en-US"/>
              </w:rPr>
              <w:t>265</w:t>
            </w:r>
          </w:p>
        </w:tc>
      </w:tr>
      <w:tr w:rsidR="00E3520C" w:rsidRPr="00E3520C" w:rsidTr="00F11BD5">
        <w:trPr>
          <w:trHeight w:val="397"/>
        </w:trPr>
        <w:tc>
          <w:tcPr>
            <w:tcW w:w="3967" w:type="dxa"/>
            <w:vAlign w:val="bottom"/>
          </w:tcPr>
          <w:p w:rsidR="005F4FA0" w:rsidRPr="00E3520C" w:rsidRDefault="005F4FA0" w:rsidP="00F11BD5">
            <w:pPr>
              <w:ind w:left="76" w:hanging="180"/>
              <w:jc w:val="thaiDistribute"/>
              <w:rPr>
                <w:rFonts w:cstheme="minorBidi"/>
                <w:kern w:val="28"/>
                <w:sz w:val="22"/>
                <w:szCs w:val="22"/>
                <w:cs/>
              </w:rPr>
            </w:pPr>
            <w:r w:rsidRPr="00E3520C">
              <w:rPr>
                <w:rFonts w:cs="Times New Roman"/>
                <w:kern w:val="28"/>
                <w:sz w:val="22"/>
                <w:szCs w:val="22"/>
              </w:rPr>
              <w:t>Derivatives</w:t>
            </w:r>
          </w:p>
        </w:tc>
        <w:tc>
          <w:tcPr>
            <w:tcW w:w="1134" w:type="dxa"/>
            <w:vAlign w:val="bottom"/>
          </w:tcPr>
          <w:p w:rsidR="005F4FA0" w:rsidRPr="00E3520C" w:rsidRDefault="005F4FA0" w:rsidP="00F11BD5">
            <w:pPr>
              <w:tabs>
                <w:tab w:val="decimal" w:pos="879"/>
              </w:tabs>
              <w:spacing w:line="340" w:lineRule="exact"/>
              <w:rPr>
                <w:rFonts w:cs="Times New Roman"/>
                <w:sz w:val="22"/>
                <w:szCs w:val="22"/>
                <w:lang w:val="en-US"/>
              </w:rPr>
            </w:pPr>
          </w:p>
        </w:tc>
        <w:tc>
          <w:tcPr>
            <w:tcW w:w="1134" w:type="dxa"/>
            <w:vAlign w:val="bottom"/>
          </w:tcPr>
          <w:p w:rsidR="005F4FA0" w:rsidRPr="00E3520C" w:rsidRDefault="005F4FA0" w:rsidP="00F11BD5">
            <w:pPr>
              <w:tabs>
                <w:tab w:val="decimal" w:pos="880"/>
              </w:tabs>
              <w:spacing w:line="340" w:lineRule="exact"/>
              <w:rPr>
                <w:rFonts w:cs="Times New Roman"/>
                <w:sz w:val="22"/>
                <w:szCs w:val="22"/>
              </w:rPr>
            </w:pPr>
          </w:p>
        </w:tc>
        <w:tc>
          <w:tcPr>
            <w:tcW w:w="1134" w:type="dxa"/>
            <w:vAlign w:val="bottom"/>
          </w:tcPr>
          <w:p w:rsidR="005F4FA0" w:rsidRPr="00E3520C" w:rsidRDefault="005F4FA0" w:rsidP="00F11BD5">
            <w:pPr>
              <w:tabs>
                <w:tab w:val="decimal" w:pos="882"/>
              </w:tabs>
              <w:spacing w:line="340" w:lineRule="exact"/>
              <w:rPr>
                <w:rFonts w:cs="Times New Roman"/>
                <w:sz w:val="22"/>
                <w:szCs w:val="22"/>
              </w:rPr>
            </w:pPr>
          </w:p>
        </w:tc>
        <w:tc>
          <w:tcPr>
            <w:tcW w:w="1135" w:type="dxa"/>
            <w:vAlign w:val="bottom"/>
          </w:tcPr>
          <w:p w:rsidR="005F4FA0" w:rsidRPr="00E3520C" w:rsidRDefault="005F4FA0" w:rsidP="00F11BD5">
            <w:pPr>
              <w:tabs>
                <w:tab w:val="decimal" w:pos="804"/>
              </w:tabs>
              <w:spacing w:line="340" w:lineRule="exact"/>
              <w:rPr>
                <w:rFonts w:cs="Times New Roman"/>
                <w:sz w:val="22"/>
                <w:szCs w:val="22"/>
                <w:lang w:val="en-US"/>
              </w:rPr>
            </w:pP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 xml:space="preserve">Foreign currency forward contracts </w:t>
            </w:r>
          </w:p>
        </w:tc>
        <w:tc>
          <w:tcPr>
            <w:tcW w:w="1134" w:type="dxa"/>
            <w:vAlign w:val="bottom"/>
          </w:tcPr>
          <w:p w:rsidR="005F4FA0" w:rsidRPr="00E3520C" w:rsidRDefault="005F4FA0" w:rsidP="00F11BD5">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177</w:t>
            </w:r>
          </w:p>
        </w:tc>
        <w:tc>
          <w:tcPr>
            <w:tcW w:w="1134" w:type="dxa"/>
            <w:vAlign w:val="bottom"/>
          </w:tcPr>
          <w:p w:rsidR="005F4FA0" w:rsidRPr="00E3520C" w:rsidRDefault="005F4FA0" w:rsidP="00F11BD5">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177</w:t>
            </w: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Cross</w:t>
            </w:r>
            <w:r w:rsidRPr="00E3520C">
              <w:rPr>
                <w:rFonts w:cs="Times New Roman"/>
                <w:kern w:val="28"/>
                <w:sz w:val="22"/>
                <w:szCs w:val="22"/>
                <w:cs/>
              </w:rPr>
              <w:t>-</w:t>
            </w:r>
            <w:r w:rsidRPr="00E3520C">
              <w:rPr>
                <w:rFonts w:cs="Times New Roman"/>
                <w:kern w:val="28"/>
                <w:sz w:val="22"/>
                <w:szCs w:val="22"/>
              </w:rPr>
              <w:t>currency swap</w:t>
            </w:r>
            <w:r w:rsidRPr="00E3520C">
              <w:rPr>
                <w:rFonts w:cs="Times New Roman"/>
                <w:kern w:val="28"/>
                <w:sz w:val="22"/>
                <w:szCs w:val="22"/>
                <w:cs/>
              </w:rPr>
              <w:t xml:space="preserve"> </w:t>
            </w:r>
            <w:r w:rsidRPr="00E3520C">
              <w:rPr>
                <w:rFonts w:cs="Times New Roman"/>
                <w:kern w:val="28"/>
                <w:sz w:val="22"/>
                <w:szCs w:val="22"/>
              </w:rPr>
              <w:t>contracts</w:t>
            </w:r>
          </w:p>
        </w:tc>
        <w:tc>
          <w:tcPr>
            <w:tcW w:w="1134" w:type="dxa"/>
            <w:vAlign w:val="bottom"/>
          </w:tcPr>
          <w:p w:rsidR="005F4FA0" w:rsidRPr="00E3520C" w:rsidRDefault="005F4FA0" w:rsidP="00F11BD5">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359</w:t>
            </w:r>
          </w:p>
        </w:tc>
        <w:tc>
          <w:tcPr>
            <w:tcW w:w="1134" w:type="dxa"/>
            <w:vAlign w:val="bottom"/>
          </w:tcPr>
          <w:p w:rsidR="005F4FA0" w:rsidRPr="00E3520C" w:rsidRDefault="005F4FA0" w:rsidP="00F11BD5">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359</w:t>
            </w: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Interest rate swap contracts</w:t>
            </w:r>
          </w:p>
        </w:tc>
        <w:tc>
          <w:tcPr>
            <w:tcW w:w="1134" w:type="dxa"/>
            <w:vAlign w:val="bottom"/>
          </w:tcPr>
          <w:p w:rsidR="005F4FA0" w:rsidRPr="00E3520C" w:rsidRDefault="005F4FA0" w:rsidP="00F11BD5">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653</w:t>
            </w:r>
          </w:p>
        </w:tc>
        <w:tc>
          <w:tcPr>
            <w:tcW w:w="1134" w:type="dxa"/>
            <w:vAlign w:val="bottom"/>
          </w:tcPr>
          <w:p w:rsidR="005F4FA0" w:rsidRPr="00E3520C" w:rsidRDefault="005F4FA0" w:rsidP="00F11BD5">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653</w:t>
            </w: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Finance option contracts</w:t>
            </w:r>
          </w:p>
        </w:tc>
        <w:tc>
          <w:tcPr>
            <w:tcW w:w="1134" w:type="dxa"/>
            <w:vAlign w:val="bottom"/>
          </w:tcPr>
          <w:p w:rsidR="005F4FA0" w:rsidRPr="00E3520C" w:rsidRDefault="005F4FA0" w:rsidP="00F11BD5">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197</w:t>
            </w:r>
          </w:p>
        </w:tc>
        <w:tc>
          <w:tcPr>
            <w:tcW w:w="1134" w:type="dxa"/>
            <w:vAlign w:val="bottom"/>
          </w:tcPr>
          <w:p w:rsidR="005F4FA0" w:rsidRPr="00E3520C" w:rsidRDefault="005F4FA0" w:rsidP="00F11BD5">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197</w:t>
            </w:r>
          </w:p>
        </w:tc>
      </w:tr>
      <w:tr w:rsidR="00E3520C" w:rsidRPr="00E3520C" w:rsidTr="00F11BD5">
        <w:trPr>
          <w:trHeight w:val="397"/>
        </w:trPr>
        <w:tc>
          <w:tcPr>
            <w:tcW w:w="3967" w:type="dxa"/>
            <w:vAlign w:val="bottom"/>
          </w:tcPr>
          <w:p w:rsidR="00667686" w:rsidRPr="00E3520C" w:rsidRDefault="00667686" w:rsidP="00667686">
            <w:pPr>
              <w:ind w:left="171" w:hanging="9"/>
              <w:jc w:val="thaiDistribute"/>
              <w:rPr>
                <w:rFonts w:cs="Times New Roman"/>
                <w:kern w:val="28"/>
                <w:sz w:val="22"/>
                <w:szCs w:val="22"/>
              </w:rPr>
            </w:pPr>
            <w:r w:rsidRPr="00E3520C">
              <w:rPr>
                <w:rFonts w:cs="Times New Roman"/>
                <w:kern w:val="28"/>
                <w:sz w:val="22"/>
                <w:szCs w:val="22"/>
              </w:rPr>
              <w:t>Commodity derivatives</w:t>
            </w:r>
          </w:p>
        </w:tc>
        <w:tc>
          <w:tcPr>
            <w:tcW w:w="1134" w:type="dxa"/>
            <w:vAlign w:val="bottom"/>
          </w:tcPr>
          <w:p w:rsidR="00667686" w:rsidRPr="00E3520C" w:rsidRDefault="00667686" w:rsidP="00667686">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667686" w:rsidRPr="00E3520C" w:rsidRDefault="00667686" w:rsidP="00667686">
            <w:pPr>
              <w:tabs>
                <w:tab w:val="decimal" w:pos="862"/>
              </w:tabs>
              <w:spacing w:line="340" w:lineRule="exact"/>
              <w:rPr>
                <w:rFonts w:cs="Times New Roman"/>
                <w:sz w:val="22"/>
                <w:szCs w:val="22"/>
                <w:lang w:val="en-US"/>
              </w:rPr>
            </w:pPr>
            <w:r w:rsidRPr="00E3520C">
              <w:rPr>
                <w:rFonts w:cs="Times New Roman"/>
                <w:sz w:val="22"/>
                <w:szCs w:val="22"/>
                <w:lang w:val="en-US"/>
              </w:rPr>
              <w:t>223</w:t>
            </w:r>
          </w:p>
        </w:tc>
        <w:tc>
          <w:tcPr>
            <w:tcW w:w="1134" w:type="dxa"/>
            <w:vAlign w:val="bottom"/>
          </w:tcPr>
          <w:p w:rsidR="00667686" w:rsidRPr="00E3520C" w:rsidRDefault="00667686" w:rsidP="00667686">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667686" w:rsidRPr="00E3520C" w:rsidRDefault="00667686" w:rsidP="00667686">
            <w:pPr>
              <w:tabs>
                <w:tab w:val="decimal" w:pos="862"/>
              </w:tabs>
              <w:spacing w:line="340" w:lineRule="exact"/>
              <w:rPr>
                <w:rFonts w:cs="Times New Roman"/>
                <w:sz w:val="22"/>
                <w:szCs w:val="22"/>
                <w:lang w:val="en-US"/>
              </w:rPr>
            </w:pPr>
            <w:r w:rsidRPr="00E3520C">
              <w:rPr>
                <w:rFonts w:cs="Times New Roman"/>
                <w:sz w:val="22"/>
                <w:szCs w:val="22"/>
                <w:lang w:val="en-US"/>
              </w:rPr>
              <w:t>223</w:t>
            </w:r>
          </w:p>
        </w:tc>
      </w:tr>
      <w:tr w:rsidR="00E3520C" w:rsidRPr="00E3520C" w:rsidTr="00F11BD5">
        <w:trPr>
          <w:trHeight w:val="397"/>
        </w:trPr>
        <w:tc>
          <w:tcPr>
            <w:tcW w:w="3967" w:type="dxa"/>
            <w:vAlign w:val="bottom"/>
          </w:tcPr>
          <w:p w:rsidR="00667686" w:rsidRPr="00E3520C" w:rsidRDefault="00667686" w:rsidP="00667686">
            <w:pPr>
              <w:ind w:left="171" w:hanging="9"/>
              <w:jc w:val="thaiDistribute"/>
              <w:rPr>
                <w:rFonts w:cs="Times New Roman"/>
                <w:kern w:val="28"/>
                <w:sz w:val="22"/>
                <w:szCs w:val="22"/>
                <w:lang w:val="en-US"/>
              </w:rPr>
            </w:pPr>
            <w:r w:rsidRPr="00E3520C">
              <w:rPr>
                <w:rFonts w:cs="Times New Roman"/>
                <w:kern w:val="28"/>
                <w:sz w:val="22"/>
                <w:szCs w:val="22"/>
              </w:rPr>
              <w:t>Commodities contracts</w:t>
            </w:r>
          </w:p>
        </w:tc>
        <w:tc>
          <w:tcPr>
            <w:tcW w:w="1134" w:type="dxa"/>
            <w:vAlign w:val="bottom"/>
          </w:tcPr>
          <w:p w:rsidR="00667686" w:rsidRPr="00E3520C" w:rsidRDefault="00667686" w:rsidP="00667686">
            <w:pPr>
              <w:tabs>
                <w:tab w:val="decimal" w:pos="879"/>
              </w:tabs>
              <w:spacing w:line="340" w:lineRule="exact"/>
              <w:rPr>
                <w:rFonts w:cs="Times New Roman"/>
                <w:sz w:val="22"/>
                <w:szCs w:val="22"/>
              </w:rPr>
            </w:pPr>
            <w:r w:rsidRPr="00E3520C">
              <w:rPr>
                <w:rFonts w:cs="Times New Roman"/>
                <w:sz w:val="22"/>
                <w:szCs w:val="22"/>
                <w:cs/>
              </w:rPr>
              <w:t>-</w:t>
            </w:r>
          </w:p>
        </w:tc>
        <w:tc>
          <w:tcPr>
            <w:tcW w:w="1134" w:type="dxa"/>
            <w:vAlign w:val="bottom"/>
          </w:tcPr>
          <w:p w:rsidR="00667686" w:rsidRPr="00E3520C" w:rsidRDefault="00667686" w:rsidP="00667686">
            <w:pPr>
              <w:tabs>
                <w:tab w:val="decimal" w:pos="842"/>
              </w:tabs>
              <w:spacing w:line="340" w:lineRule="exact"/>
              <w:rPr>
                <w:rFonts w:cs="Times New Roman"/>
                <w:sz w:val="22"/>
                <w:szCs w:val="22"/>
              </w:rPr>
            </w:pPr>
            <w:r w:rsidRPr="00E3520C">
              <w:rPr>
                <w:rFonts w:cs="Times New Roman"/>
                <w:sz w:val="22"/>
                <w:szCs w:val="22"/>
              </w:rPr>
              <w:t>85</w:t>
            </w:r>
          </w:p>
        </w:tc>
        <w:tc>
          <w:tcPr>
            <w:tcW w:w="1134" w:type="dxa"/>
            <w:vAlign w:val="bottom"/>
          </w:tcPr>
          <w:p w:rsidR="00667686" w:rsidRPr="00E3520C" w:rsidRDefault="00667686" w:rsidP="00667686">
            <w:pPr>
              <w:tabs>
                <w:tab w:val="decimal" w:pos="882"/>
              </w:tabs>
              <w:spacing w:line="340" w:lineRule="exact"/>
              <w:rPr>
                <w:rFonts w:cs="Times New Roman"/>
                <w:sz w:val="22"/>
                <w:szCs w:val="22"/>
              </w:rPr>
            </w:pPr>
            <w:r w:rsidRPr="00E3520C">
              <w:rPr>
                <w:rFonts w:cs="Times New Roman"/>
                <w:sz w:val="22"/>
                <w:szCs w:val="22"/>
                <w:cs/>
              </w:rPr>
              <w:t>-</w:t>
            </w:r>
          </w:p>
        </w:tc>
        <w:tc>
          <w:tcPr>
            <w:tcW w:w="1135" w:type="dxa"/>
            <w:vAlign w:val="bottom"/>
          </w:tcPr>
          <w:p w:rsidR="00667686" w:rsidRPr="00E3520C" w:rsidRDefault="00667686" w:rsidP="00667686">
            <w:pPr>
              <w:tabs>
                <w:tab w:val="decimal" w:pos="855"/>
              </w:tabs>
              <w:spacing w:line="340" w:lineRule="exact"/>
              <w:rPr>
                <w:rFonts w:cs="Times New Roman"/>
                <w:sz w:val="22"/>
                <w:szCs w:val="22"/>
              </w:rPr>
            </w:pPr>
            <w:r w:rsidRPr="00E3520C">
              <w:rPr>
                <w:rFonts w:cs="Times New Roman"/>
                <w:sz w:val="22"/>
                <w:szCs w:val="22"/>
              </w:rPr>
              <w:t>85</w:t>
            </w:r>
          </w:p>
        </w:tc>
      </w:tr>
      <w:tr w:rsidR="00E3520C" w:rsidRPr="00E3520C" w:rsidTr="00F11BD5">
        <w:trPr>
          <w:trHeight w:hRule="exact" w:val="108"/>
        </w:trPr>
        <w:tc>
          <w:tcPr>
            <w:tcW w:w="3967" w:type="dxa"/>
            <w:vAlign w:val="bottom"/>
          </w:tcPr>
          <w:p w:rsidR="005F4FA0" w:rsidRPr="00E3520C" w:rsidRDefault="005F4FA0" w:rsidP="00F11BD5">
            <w:pPr>
              <w:ind w:left="171" w:hanging="25"/>
              <w:jc w:val="thaiDistribute"/>
              <w:rPr>
                <w:rFonts w:cs="Times New Roman"/>
                <w:kern w:val="28"/>
                <w:sz w:val="22"/>
                <w:szCs w:val="22"/>
              </w:rPr>
            </w:pPr>
          </w:p>
        </w:tc>
        <w:tc>
          <w:tcPr>
            <w:tcW w:w="1134" w:type="dxa"/>
            <w:vAlign w:val="bottom"/>
          </w:tcPr>
          <w:p w:rsidR="005F4FA0" w:rsidRPr="00E3520C" w:rsidRDefault="005F4FA0" w:rsidP="00F11BD5">
            <w:pPr>
              <w:tabs>
                <w:tab w:val="decimal" w:pos="879"/>
              </w:tabs>
              <w:spacing w:line="340" w:lineRule="exact"/>
              <w:rPr>
                <w:rFonts w:cs="Times New Roman"/>
                <w:sz w:val="22"/>
                <w:szCs w:val="22"/>
                <w:lang w:val="en-US"/>
              </w:rPr>
            </w:pPr>
          </w:p>
        </w:tc>
        <w:tc>
          <w:tcPr>
            <w:tcW w:w="1134" w:type="dxa"/>
            <w:vAlign w:val="bottom"/>
          </w:tcPr>
          <w:p w:rsidR="005F4FA0" w:rsidRPr="00E3520C" w:rsidRDefault="005F4FA0" w:rsidP="00F11BD5">
            <w:pPr>
              <w:tabs>
                <w:tab w:val="decimal" w:pos="880"/>
              </w:tabs>
              <w:spacing w:line="340" w:lineRule="exact"/>
              <w:rPr>
                <w:rFonts w:cs="Times New Roman"/>
                <w:sz w:val="22"/>
                <w:szCs w:val="22"/>
              </w:rPr>
            </w:pPr>
          </w:p>
        </w:tc>
        <w:tc>
          <w:tcPr>
            <w:tcW w:w="1134" w:type="dxa"/>
            <w:vAlign w:val="bottom"/>
          </w:tcPr>
          <w:p w:rsidR="005F4FA0" w:rsidRPr="00E3520C" w:rsidRDefault="005F4FA0" w:rsidP="00F11BD5">
            <w:pPr>
              <w:tabs>
                <w:tab w:val="decimal" w:pos="882"/>
              </w:tabs>
              <w:spacing w:line="340" w:lineRule="exact"/>
              <w:rPr>
                <w:rFonts w:cs="Times New Roman"/>
                <w:sz w:val="22"/>
                <w:szCs w:val="22"/>
              </w:rPr>
            </w:pPr>
          </w:p>
        </w:tc>
        <w:tc>
          <w:tcPr>
            <w:tcW w:w="1135" w:type="dxa"/>
            <w:vAlign w:val="bottom"/>
          </w:tcPr>
          <w:p w:rsidR="005F4FA0" w:rsidRPr="00E3520C" w:rsidRDefault="005F4FA0" w:rsidP="00F11BD5">
            <w:pPr>
              <w:tabs>
                <w:tab w:val="decimal" w:pos="804"/>
              </w:tabs>
              <w:spacing w:line="340" w:lineRule="exact"/>
              <w:rPr>
                <w:rFonts w:cs="Times New Roman"/>
                <w:sz w:val="22"/>
                <w:szCs w:val="22"/>
                <w:lang w:val="en-US"/>
              </w:rPr>
            </w:pPr>
          </w:p>
        </w:tc>
      </w:tr>
      <w:tr w:rsidR="00E3520C" w:rsidRPr="00E3520C" w:rsidTr="00F11BD5">
        <w:trPr>
          <w:trHeight w:val="397"/>
        </w:trPr>
        <w:tc>
          <w:tcPr>
            <w:tcW w:w="8504" w:type="dxa"/>
            <w:gridSpan w:val="5"/>
            <w:vAlign w:val="bottom"/>
          </w:tcPr>
          <w:p w:rsidR="005F4FA0" w:rsidRPr="00E3520C" w:rsidRDefault="005F4FA0" w:rsidP="00F11BD5">
            <w:pPr>
              <w:tabs>
                <w:tab w:val="decimal" w:pos="720"/>
              </w:tabs>
              <w:spacing w:line="340" w:lineRule="exact"/>
              <w:ind w:left="-103"/>
              <w:rPr>
                <w:rFonts w:cs="Times New Roman"/>
                <w:sz w:val="22"/>
                <w:szCs w:val="22"/>
              </w:rPr>
            </w:pPr>
            <w:r w:rsidRPr="00E3520C">
              <w:rPr>
                <w:rFonts w:cs="Times New Roman"/>
                <w:b/>
                <w:bCs/>
                <w:spacing w:val="-2"/>
                <w:kern w:val="28"/>
                <w:sz w:val="22"/>
                <w:szCs w:val="22"/>
                <w:lang w:eastAsia="x-none"/>
              </w:rPr>
              <w:t>Financial liabilities measured at fair value</w:t>
            </w:r>
          </w:p>
        </w:tc>
      </w:tr>
      <w:tr w:rsidR="00E3520C" w:rsidRPr="00E3520C" w:rsidTr="00F11BD5">
        <w:trPr>
          <w:trHeight w:val="397"/>
        </w:trPr>
        <w:tc>
          <w:tcPr>
            <w:tcW w:w="3967" w:type="dxa"/>
            <w:vAlign w:val="bottom"/>
          </w:tcPr>
          <w:p w:rsidR="005F4FA0" w:rsidRPr="00E3520C" w:rsidRDefault="005F4FA0" w:rsidP="00F11BD5">
            <w:pPr>
              <w:tabs>
                <w:tab w:val="right" w:pos="1422"/>
              </w:tabs>
              <w:suppressAutoHyphens/>
              <w:ind w:left="-113" w:firstLine="9"/>
              <w:jc w:val="left"/>
              <w:rPr>
                <w:rFonts w:cs="Times New Roman"/>
                <w:spacing w:val="-2"/>
                <w:kern w:val="28"/>
                <w:sz w:val="22"/>
                <w:szCs w:val="22"/>
                <w:lang w:eastAsia="x-none"/>
              </w:rPr>
            </w:pPr>
            <w:r w:rsidRPr="00E3520C">
              <w:rPr>
                <w:rFonts w:cs="Times New Roman"/>
                <w:spacing w:val="-2"/>
                <w:kern w:val="28"/>
                <w:sz w:val="22"/>
                <w:szCs w:val="22"/>
                <w:lang w:eastAsia="x-none"/>
              </w:rPr>
              <w:t>Derivatives</w:t>
            </w:r>
          </w:p>
        </w:tc>
        <w:tc>
          <w:tcPr>
            <w:tcW w:w="1134" w:type="dxa"/>
            <w:vAlign w:val="bottom"/>
          </w:tcPr>
          <w:p w:rsidR="005F4FA0" w:rsidRPr="00E3520C" w:rsidRDefault="005F4FA0" w:rsidP="00F11BD5">
            <w:pPr>
              <w:tabs>
                <w:tab w:val="decimal" w:pos="720"/>
              </w:tabs>
              <w:spacing w:line="340" w:lineRule="exact"/>
              <w:rPr>
                <w:rFonts w:cs="Times New Roman"/>
                <w:sz w:val="22"/>
                <w:szCs w:val="28"/>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5" w:type="dxa"/>
            <w:vAlign w:val="bottom"/>
          </w:tcPr>
          <w:p w:rsidR="005F4FA0" w:rsidRPr="00E3520C" w:rsidRDefault="005F4FA0" w:rsidP="00F11BD5">
            <w:pPr>
              <w:tabs>
                <w:tab w:val="decimal" w:pos="720"/>
              </w:tabs>
              <w:spacing w:line="340" w:lineRule="exact"/>
              <w:rPr>
                <w:rFonts w:cs="Times New Roman"/>
                <w:sz w:val="22"/>
                <w:szCs w:val="28"/>
              </w:rPr>
            </w:pP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 xml:space="preserve">Foreign currency forward contracts </w:t>
            </w:r>
          </w:p>
        </w:tc>
        <w:tc>
          <w:tcPr>
            <w:tcW w:w="1134" w:type="dxa"/>
            <w:vAlign w:val="bottom"/>
          </w:tcPr>
          <w:p w:rsidR="005F4FA0" w:rsidRPr="00E3520C" w:rsidRDefault="005F4FA0" w:rsidP="00F11BD5">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62"/>
              </w:tabs>
              <w:spacing w:line="340" w:lineRule="exact"/>
              <w:rPr>
                <w:rFonts w:cstheme="minorBidi"/>
                <w:sz w:val="22"/>
                <w:szCs w:val="22"/>
                <w:lang w:val="en-US"/>
              </w:rPr>
            </w:pPr>
            <w:r w:rsidRPr="00E3520C">
              <w:rPr>
                <w:rFonts w:cstheme="minorBidi"/>
                <w:sz w:val="22"/>
                <w:szCs w:val="22"/>
                <w:lang w:val="en-US"/>
              </w:rPr>
              <w:t>181</w:t>
            </w:r>
          </w:p>
        </w:tc>
        <w:tc>
          <w:tcPr>
            <w:tcW w:w="1134" w:type="dxa"/>
            <w:vAlign w:val="bottom"/>
          </w:tcPr>
          <w:p w:rsidR="005F4FA0" w:rsidRPr="00E3520C" w:rsidRDefault="005F4FA0" w:rsidP="00F11BD5">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5F4FA0" w:rsidRPr="00E3520C" w:rsidRDefault="005F4FA0" w:rsidP="00F11BD5">
            <w:pPr>
              <w:tabs>
                <w:tab w:val="decimal" w:pos="862"/>
              </w:tabs>
              <w:spacing w:line="340" w:lineRule="exact"/>
              <w:rPr>
                <w:rFonts w:cstheme="minorBidi"/>
                <w:sz w:val="22"/>
                <w:szCs w:val="22"/>
                <w:lang w:val="en-US"/>
              </w:rPr>
            </w:pPr>
            <w:r w:rsidRPr="00E3520C">
              <w:rPr>
                <w:rFonts w:cstheme="minorBidi"/>
                <w:sz w:val="22"/>
                <w:szCs w:val="22"/>
                <w:lang w:val="en-US"/>
              </w:rPr>
              <w:t>181</w:t>
            </w: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Cross</w:t>
            </w:r>
            <w:r w:rsidRPr="00E3520C">
              <w:rPr>
                <w:rFonts w:cs="Times New Roman"/>
                <w:kern w:val="28"/>
                <w:sz w:val="22"/>
                <w:szCs w:val="22"/>
                <w:cs/>
              </w:rPr>
              <w:t>-</w:t>
            </w:r>
            <w:r w:rsidRPr="00E3520C">
              <w:rPr>
                <w:rFonts w:cs="Times New Roman"/>
                <w:kern w:val="28"/>
                <w:sz w:val="22"/>
                <w:szCs w:val="22"/>
              </w:rPr>
              <w:t>currency swap</w:t>
            </w:r>
            <w:r w:rsidRPr="00E3520C">
              <w:rPr>
                <w:rFonts w:cs="Times New Roman"/>
                <w:kern w:val="28"/>
                <w:sz w:val="22"/>
                <w:szCs w:val="22"/>
                <w:cs/>
              </w:rPr>
              <w:t xml:space="preserve"> </w:t>
            </w:r>
            <w:r w:rsidRPr="00E3520C">
              <w:rPr>
                <w:rFonts w:cs="Times New Roman"/>
                <w:kern w:val="28"/>
                <w:sz w:val="22"/>
                <w:szCs w:val="22"/>
              </w:rPr>
              <w:t>contracts</w:t>
            </w:r>
          </w:p>
        </w:tc>
        <w:tc>
          <w:tcPr>
            <w:tcW w:w="1134" w:type="dxa"/>
            <w:vAlign w:val="bottom"/>
          </w:tcPr>
          <w:p w:rsidR="005F4FA0" w:rsidRPr="00E3520C" w:rsidRDefault="005F4FA0" w:rsidP="00F11BD5">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914</w:t>
            </w:r>
          </w:p>
        </w:tc>
        <w:tc>
          <w:tcPr>
            <w:tcW w:w="1134" w:type="dxa"/>
            <w:vAlign w:val="bottom"/>
          </w:tcPr>
          <w:p w:rsidR="005F4FA0" w:rsidRPr="00E3520C" w:rsidRDefault="005F4FA0" w:rsidP="00F11BD5">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914</w:t>
            </w: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Interest rate swap contracts</w:t>
            </w:r>
          </w:p>
        </w:tc>
        <w:tc>
          <w:tcPr>
            <w:tcW w:w="1134" w:type="dxa"/>
            <w:vAlign w:val="bottom"/>
          </w:tcPr>
          <w:p w:rsidR="005F4FA0" w:rsidRPr="00E3520C" w:rsidRDefault="005F4FA0" w:rsidP="00F11BD5">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87</w:t>
            </w:r>
          </w:p>
        </w:tc>
        <w:tc>
          <w:tcPr>
            <w:tcW w:w="1134" w:type="dxa"/>
            <w:vAlign w:val="bottom"/>
          </w:tcPr>
          <w:p w:rsidR="005F4FA0" w:rsidRPr="00E3520C" w:rsidRDefault="005F4FA0" w:rsidP="00F11BD5">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5F4FA0" w:rsidRPr="00E3520C" w:rsidRDefault="005F4FA0" w:rsidP="00F11BD5">
            <w:pPr>
              <w:tabs>
                <w:tab w:val="decimal" w:pos="862"/>
              </w:tabs>
              <w:spacing w:line="340" w:lineRule="exact"/>
              <w:rPr>
                <w:rFonts w:cs="Times New Roman"/>
                <w:sz w:val="22"/>
                <w:szCs w:val="22"/>
                <w:lang w:val="en-US"/>
              </w:rPr>
            </w:pPr>
            <w:r w:rsidRPr="00E3520C">
              <w:rPr>
                <w:rFonts w:cs="Times New Roman"/>
                <w:sz w:val="22"/>
                <w:szCs w:val="22"/>
                <w:lang w:val="en-US"/>
              </w:rPr>
              <w:t>87</w:t>
            </w:r>
          </w:p>
        </w:tc>
      </w:tr>
      <w:tr w:rsidR="00E3520C" w:rsidRPr="00E3520C" w:rsidTr="00F11BD5">
        <w:trPr>
          <w:trHeight w:val="397"/>
        </w:trPr>
        <w:tc>
          <w:tcPr>
            <w:tcW w:w="3967" w:type="dxa"/>
            <w:vAlign w:val="bottom"/>
          </w:tcPr>
          <w:p w:rsidR="00667686" w:rsidRPr="00E3520C" w:rsidRDefault="00667686" w:rsidP="00667686">
            <w:pPr>
              <w:ind w:left="171" w:hanging="9"/>
              <w:jc w:val="thaiDistribute"/>
              <w:rPr>
                <w:rFonts w:cs="Times New Roman"/>
                <w:kern w:val="28"/>
                <w:sz w:val="22"/>
                <w:szCs w:val="22"/>
              </w:rPr>
            </w:pPr>
            <w:r w:rsidRPr="00E3520C">
              <w:rPr>
                <w:rFonts w:cs="Times New Roman"/>
                <w:kern w:val="28"/>
                <w:sz w:val="22"/>
                <w:szCs w:val="22"/>
              </w:rPr>
              <w:t>Commodity derivatives</w:t>
            </w:r>
          </w:p>
        </w:tc>
        <w:tc>
          <w:tcPr>
            <w:tcW w:w="1134" w:type="dxa"/>
            <w:vAlign w:val="bottom"/>
          </w:tcPr>
          <w:p w:rsidR="00667686" w:rsidRPr="00E3520C" w:rsidRDefault="00667686" w:rsidP="00667686">
            <w:pPr>
              <w:tabs>
                <w:tab w:val="decimal" w:pos="893"/>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667686" w:rsidRPr="00E3520C" w:rsidRDefault="00667686" w:rsidP="00667686">
            <w:pPr>
              <w:tabs>
                <w:tab w:val="decimal" w:pos="862"/>
              </w:tabs>
              <w:spacing w:line="340" w:lineRule="exact"/>
              <w:rPr>
                <w:rFonts w:cs="Times New Roman"/>
                <w:sz w:val="22"/>
                <w:szCs w:val="22"/>
                <w:lang w:val="en-US"/>
              </w:rPr>
            </w:pPr>
            <w:r w:rsidRPr="00E3520C">
              <w:rPr>
                <w:rFonts w:cs="Times New Roman"/>
                <w:sz w:val="22"/>
                <w:szCs w:val="22"/>
                <w:lang w:val="en-US"/>
              </w:rPr>
              <w:t>815</w:t>
            </w:r>
          </w:p>
        </w:tc>
        <w:tc>
          <w:tcPr>
            <w:tcW w:w="1134" w:type="dxa"/>
            <w:vAlign w:val="bottom"/>
          </w:tcPr>
          <w:p w:rsidR="00667686" w:rsidRPr="00E3520C" w:rsidRDefault="00667686" w:rsidP="00667686">
            <w:pPr>
              <w:tabs>
                <w:tab w:val="decimal" w:pos="873"/>
              </w:tabs>
              <w:spacing w:line="340" w:lineRule="exact"/>
              <w:rPr>
                <w:rFonts w:cs="Times New Roman"/>
                <w:sz w:val="22"/>
                <w:szCs w:val="22"/>
              </w:rPr>
            </w:pPr>
            <w:r w:rsidRPr="00E3520C">
              <w:rPr>
                <w:rFonts w:cs="Times New Roman"/>
                <w:sz w:val="22"/>
                <w:szCs w:val="22"/>
                <w:cs/>
              </w:rPr>
              <w:t>-</w:t>
            </w:r>
          </w:p>
        </w:tc>
        <w:tc>
          <w:tcPr>
            <w:tcW w:w="1135" w:type="dxa"/>
            <w:vAlign w:val="bottom"/>
          </w:tcPr>
          <w:p w:rsidR="00667686" w:rsidRPr="00E3520C" w:rsidRDefault="00667686" w:rsidP="00667686">
            <w:pPr>
              <w:tabs>
                <w:tab w:val="decimal" w:pos="862"/>
              </w:tabs>
              <w:spacing w:line="340" w:lineRule="exact"/>
              <w:rPr>
                <w:rFonts w:cs="Times New Roman"/>
                <w:sz w:val="22"/>
                <w:szCs w:val="22"/>
                <w:lang w:val="en-US"/>
              </w:rPr>
            </w:pPr>
            <w:r w:rsidRPr="00E3520C">
              <w:rPr>
                <w:rFonts w:cs="Times New Roman"/>
                <w:sz w:val="22"/>
                <w:szCs w:val="22"/>
                <w:lang w:val="en-US"/>
              </w:rPr>
              <w:t>815</w:t>
            </w:r>
          </w:p>
        </w:tc>
      </w:tr>
      <w:tr w:rsidR="00667686" w:rsidRPr="00E3520C" w:rsidTr="00F11BD5">
        <w:trPr>
          <w:trHeight w:val="397"/>
        </w:trPr>
        <w:tc>
          <w:tcPr>
            <w:tcW w:w="3967" w:type="dxa"/>
            <w:vAlign w:val="bottom"/>
          </w:tcPr>
          <w:p w:rsidR="00667686" w:rsidRPr="00E3520C" w:rsidRDefault="00667686" w:rsidP="00667686">
            <w:pPr>
              <w:ind w:left="171" w:hanging="9"/>
              <w:jc w:val="thaiDistribute"/>
              <w:rPr>
                <w:rFonts w:cs="Times New Roman"/>
                <w:kern w:val="28"/>
                <w:sz w:val="22"/>
                <w:szCs w:val="22"/>
                <w:lang w:val="en-US"/>
              </w:rPr>
            </w:pPr>
            <w:r w:rsidRPr="00E3520C">
              <w:rPr>
                <w:rFonts w:cs="Times New Roman"/>
                <w:kern w:val="28"/>
                <w:sz w:val="22"/>
                <w:szCs w:val="22"/>
              </w:rPr>
              <w:t>Commodities contracts</w:t>
            </w:r>
          </w:p>
        </w:tc>
        <w:tc>
          <w:tcPr>
            <w:tcW w:w="1134" w:type="dxa"/>
            <w:vAlign w:val="bottom"/>
          </w:tcPr>
          <w:p w:rsidR="00667686" w:rsidRPr="00E3520C" w:rsidRDefault="00667686" w:rsidP="00667686">
            <w:pPr>
              <w:tabs>
                <w:tab w:val="decimal" w:pos="885"/>
              </w:tabs>
              <w:spacing w:line="340" w:lineRule="exact"/>
              <w:rPr>
                <w:rFonts w:cs="Times New Roman"/>
                <w:sz w:val="22"/>
                <w:szCs w:val="22"/>
              </w:rPr>
            </w:pPr>
            <w:r w:rsidRPr="00E3520C">
              <w:rPr>
                <w:rFonts w:cs="Times New Roman"/>
                <w:sz w:val="22"/>
                <w:szCs w:val="22"/>
                <w:cs/>
              </w:rPr>
              <w:t>-</w:t>
            </w:r>
          </w:p>
        </w:tc>
        <w:tc>
          <w:tcPr>
            <w:tcW w:w="1134" w:type="dxa"/>
            <w:vAlign w:val="bottom"/>
          </w:tcPr>
          <w:p w:rsidR="00667686" w:rsidRPr="00E3520C" w:rsidRDefault="00667686" w:rsidP="00667686">
            <w:pPr>
              <w:tabs>
                <w:tab w:val="decimal" w:pos="856"/>
              </w:tabs>
              <w:spacing w:line="340" w:lineRule="exact"/>
              <w:rPr>
                <w:rFonts w:cs="Times New Roman"/>
                <w:sz w:val="22"/>
                <w:szCs w:val="22"/>
              </w:rPr>
            </w:pPr>
            <w:r w:rsidRPr="00E3520C">
              <w:rPr>
                <w:rFonts w:cs="Times New Roman"/>
                <w:sz w:val="22"/>
                <w:szCs w:val="22"/>
              </w:rPr>
              <w:t>106</w:t>
            </w:r>
          </w:p>
        </w:tc>
        <w:tc>
          <w:tcPr>
            <w:tcW w:w="1134" w:type="dxa"/>
            <w:vAlign w:val="bottom"/>
          </w:tcPr>
          <w:p w:rsidR="00667686" w:rsidRPr="00E3520C" w:rsidRDefault="00667686" w:rsidP="00667686">
            <w:pPr>
              <w:tabs>
                <w:tab w:val="decimal" w:pos="870"/>
              </w:tabs>
              <w:spacing w:line="340" w:lineRule="exact"/>
              <w:rPr>
                <w:rFonts w:cs="Times New Roman"/>
                <w:sz w:val="22"/>
                <w:szCs w:val="22"/>
              </w:rPr>
            </w:pPr>
            <w:r w:rsidRPr="00E3520C">
              <w:rPr>
                <w:rFonts w:cs="Times New Roman"/>
                <w:sz w:val="22"/>
                <w:szCs w:val="22"/>
                <w:cs/>
              </w:rPr>
              <w:t>-</w:t>
            </w:r>
          </w:p>
        </w:tc>
        <w:tc>
          <w:tcPr>
            <w:tcW w:w="1135" w:type="dxa"/>
            <w:vAlign w:val="bottom"/>
          </w:tcPr>
          <w:p w:rsidR="00667686" w:rsidRPr="00E3520C" w:rsidRDefault="00667686" w:rsidP="00667686">
            <w:pPr>
              <w:tabs>
                <w:tab w:val="decimal" w:pos="855"/>
              </w:tabs>
              <w:spacing w:line="340" w:lineRule="exact"/>
              <w:rPr>
                <w:rFonts w:cs="Times New Roman"/>
                <w:sz w:val="22"/>
                <w:szCs w:val="22"/>
              </w:rPr>
            </w:pPr>
            <w:r w:rsidRPr="00E3520C">
              <w:rPr>
                <w:rFonts w:cs="Times New Roman"/>
                <w:sz w:val="22"/>
                <w:szCs w:val="22"/>
              </w:rPr>
              <w:t>106</w:t>
            </w:r>
          </w:p>
        </w:tc>
      </w:tr>
    </w:tbl>
    <w:p w:rsidR="005F4FA0" w:rsidRPr="00E3520C" w:rsidRDefault="005F4FA0" w:rsidP="005F4FA0">
      <w:pPr>
        <w:ind w:left="567" w:right="11"/>
        <w:jc w:val="thaiDistribute"/>
        <w:rPr>
          <w:rFonts w:cs="Times New Roman"/>
          <w:sz w:val="22"/>
          <w:szCs w:val="22"/>
        </w:rPr>
      </w:pPr>
    </w:p>
    <w:p w:rsidR="005F4FA0" w:rsidRPr="00E3520C" w:rsidRDefault="005F4FA0" w:rsidP="005F4FA0">
      <w:pPr>
        <w:jc w:val="left"/>
        <w:rPr>
          <w:rFonts w:cs="Times New Roman"/>
          <w:sz w:val="22"/>
          <w:szCs w:val="22"/>
        </w:rPr>
      </w:pPr>
      <w:r w:rsidRPr="00E3520C">
        <w:rPr>
          <w:rFonts w:cs="Times New Roman"/>
          <w:sz w:val="22"/>
          <w:szCs w:val="22"/>
        </w:rPr>
        <w:br w:type="page"/>
      </w:r>
    </w:p>
    <w:p w:rsidR="005F4FA0" w:rsidRPr="00E3520C" w:rsidRDefault="005F4FA0" w:rsidP="005F4FA0">
      <w:pPr>
        <w:pStyle w:val="List"/>
        <w:ind w:left="567" w:hanging="567"/>
        <w:jc w:val="both"/>
        <w:rPr>
          <w:rFonts w:cs="Times New Roman"/>
          <w:b/>
          <w:bCs/>
          <w:sz w:val="22"/>
          <w:szCs w:val="22"/>
        </w:rPr>
      </w:pPr>
      <w:r w:rsidRPr="00E3520C">
        <w:rPr>
          <w:rStyle w:val="PageNumber"/>
          <w:rFonts w:ascii="Times New Roman" w:hAnsi="Times New Roman" w:cs="Times New Roman"/>
          <w:b/>
          <w:bCs/>
          <w:sz w:val="22"/>
          <w:szCs w:val="22"/>
        </w:rPr>
        <w:lastRenderedPageBreak/>
        <w:t>26</w:t>
      </w:r>
      <w:r w:rsidRPr="00E3520C">
        <w:rPr>
          <w:rStyle w:val="PageNumber"/>
          <w:rFonts w:ascii="Times New Roman" w:hAnsi="Times New Roman" w:cs="Times New Roman"/>
          <w:b/>
          <w:bCs/>
          <w:sz w:val="22"/>
          <w:szCs w:val="22"/>
          <w:cs/>
        </w:rPr>
        <w:t>.</w:t>
      </w:r>
      <w:r w:rsidRPr="00E3520C">
        <w:rPr>
          <w:rStyle w:val="PageNumber"/>
          <w:rFonts w:ascii="Times New Roman" w:hAnsi="Times New Roman" w:cs="Times New Roman"/>
          <w:b/>
          <w:bCs/>
          <w:sz w:val="22"/>
          <w:szCs w:val="22"/>
        </w:rPr>
        <w:tab/>
      </w:r>
      <w:r w:rsidR="0077164C" w:rsidRPr="00E3520C">
        <w:rPr>
          <w:rStyle w:val="PageNumber"/>
          <w:rFonts w:ascii="Times New Roman" w:hAnsi="Times New Roman" w:cs="Times New Roman"/>
          <w:b/>
          <w:bCs/>
          <w:sz w:val="22"/>
          <w:szCs w:val="22"/>
        </w:rPr>
        <w:t>Fair value measurement</w:t>
      </w:r>
      <w:r w:rsidR="0077164C" w:rsidRPr="00E3520C">
        <w:rPr>
          <w:rStyle w:val="PageNumber"/>
          <w:rFonts w:ascii="Times New Roman" w:hAnsi="Times New Roman" w:cs="Times New Roman"/>
          <w:b/>
          <w:bCs/>
          <w:sz w:val="22"/>
          <w:szCs w:val="22"/>
          <w:cs/>
        </w:rPr>
        <w:t xml:space="preserve"> </w:t>
      </w:r>
      <w:r w:rsidR="0077164C" w:rsidRPr="00E3520C">
        <w:rPr>
          <w:rStyle w:val="PageNumber"/>
          <w:rFonts w:ascii="Times New Roman" w:hAnsi="Times New Roman" w:cs="Times New Roman"/>
          <w:b/>
          <w:bCs/>
          <w:sz w:val="22"/>
          <w:szCs w:val="22"/>
        </w:rPr>
        <w:t>of financial instruments</w:t>
      </w:r>
      <w:r w:rsidR="0077164C" w:rsidRPr="00E3520C">
        <w:rPr>
          <w:rFonts w:cs="Times New Roman"/>
          <w:sz w:val="22"/>
          <w:szCs w:val="22"/>
        </w:rPr>
        <w:t xml:space="preserve"> (Continued)</w:t>
      </w:r>
    </w:p>
    <w:p w:rsidR="005F4FA0" w:rsidRPr="00E3520C" w:rsidRDefault="005F4FA0" w:rsidP="005F4FA0">
      <w:pPr>
        <w:pStyle w:val="List"/>
        <w:ind w:left="567" w:hanging="567"/>
        <w:jc w:val="both"/>
        <w:rPr>
          <w:rFonts w:cs="Times New Roman"/>
          <w:b/>
          <w:bCs/>
          <w:sz w:val="22"/>
          <w:szCs w:val="22"/>
        </w:rPr>
      </w:pPr>
    </w:p>
    <w:p w:rsidR="0077164C" w:rsidRPr="00E3520C" w:rsidRDefault="0077164C" w:rsidP="0077164C">
      <w:pPr>
        <w:ind w:left="567" w:right="11"/>
        <w:jc w:val="thaiDistribute"/>
        <w:rPr>
          <w:sz w:val="22"/>
          <w:szCs w:val="28"/>
        </w:rPr>
      </w:pPr>
      <w:r w:rsidRPr="00E3520C">
        <w:rPr>
          <w:rFonts w:cs="Times New Roman"/>
          <w:sz w:val="22"/>
          <w:szCs w:val="22"/>
        </w:rPr>
        <w:t>As at 31 March 2020 and 31 December 2019 the Group had financial assets and liabilities measured at fair value as follows</w:t>
      </w:r>
      <w:r w:rsidRPr="00E3520C">
        <w:rPr>
          <w:sz w:val="22"/>
          <w:szCs w:val="28"/>
        </w:rPr>
        <w:t xml:space="preserve">: </w:t>
      </w:r>
      <w:r w:rsidRPr="00E3520C">
        <w:rPr>
          <w:rFonts w:cs="Times New Roman"/>
          <w:sz w:val="22"/>
          <w:szCs w:val="22"/>
          <w:lang w:val="en-US"/>
        </w:rPr>
        <w:t>(Continued)</w:t>
      </w:r>
    </w:p>
    <w:p w:rsidR="005F4FA0" w:rsidRPr="00E3520C" w:rsidRDefault="005F4FA0" w:rsidP="005F4FA0">
      <w:pPr>
        <w:ind w:left="567" w:right="11"/>
        <w:jc w:val="thaiDistribute"/>
        <w:rPr>
          <w:rFonts w:cs="Times New Roman"/>
          <w:sz w:val="22"/>
          <w:szCs w:val="22"/>
          <w:lang w:val="en-US"/>
        </w:rPr>
      </w:pPr>
    </w:p>
    <w:p w:rsidR="005F4FA0" w:rsidRPr="00E3520C" w:rsidRDefault="007E7586" w:rsidP="005F4FA0">
      <w:pPr>
        <w:ind w:left="567" w:right="11"/>
        <w:jc w:val="thaiDistribute"/>
        <w:rPr>
          <w:rFonts w:cstheme="minorBidi"/>
          <w:sz w:val="22"/>
          <w:szCs w:val="22"/>
          <w:lang w:val="en-US"/>
        </w:rPr>
      </w:pPr>
      <w:r w:rsidRPr="00E3520C">
        <w:rPr>
          <w:rFonts w:cs="Times New Roman"/>
          <w:sz w:val="22"/>
          <w:szCs w:val="22"/>
        </w:rPr>
        <w:t xml:space="preserve">As at 31 December </w:t>
      </w:r>
      <w:r w:rsidR="005F4FA0" w:rsidRPr="00E3520C">
        <w:rPr>
          <w:rFonts w:cs="Times New Roman"/>
          <w:sz w:val="22"/>
          <w:szCs w:val="22"/>
        </w:rPr>
        <w:t>201</w:t>
      </w:r>
      <w:r w:rsidR="005F4FA0" w:rsidRPr="00E3520C">
        <w:rPr>
          <w:rFonts w:cstheme="minorBidi"/>
          <w:sz w:val="22"/>
          <w:szCs w:val="22"/>
          <w:lang w:val="en-US"/>
        </w:rPr>
        <w:t>9</w:t>
      </w:r>
    </w:p>
    <w:tbl>
      <w:tblPr>
        <w:tblW w:w="8503" w:type="dxa"/>
        <w:tblInd w:w="567" w:type="dxa"/>
        <w:tblLayout w:type="fixed"/>
        <w:tblLook w:val="04A0" w:firstRow="1" w:lastRow="0" w:firstColumn="1" w:lastColumn="0" w:noHBand="0" w:noVBand="1"/>
      </w:tblPr>
      <w:tblGrid>
        <w:gridCol w:w="3967"/>
        <w:gridCol w:w="1134"/>
        <w:gridCol w:w="1134"/>
        <w:gridCol w:w="1134"/>
        <w:gridCol w:w="1134"/>
      </w:tblGrid>
      <w:tr w:rsidR="00E3520C" w:rsidRPr="00E3520C" w:rsidTr="00F11BD5">
        <w:trPr>
          <w:trHeight w:val="397"/>
        </w:trPr>
        <w:tc>
          <w:tcPr>
            <w:tcW w:w="8503" w:type="dxa"/>
            <w:gridSpan w:val="5"/>
            <w:vAlign w:val="center"/>
          </w:tcPr>
          <w:p w:rsidR="005F4FA0" w:rsidRPr="00E3520C" w:rsidRDefault="005F4FA0" w:rsidP="00F11BD5">
            <w:pPr>
              <w:jc w:val="right"/>
              <w:rPr>
                <w:rFonts w:cs="Times New Roman"/>
                <w:sz w:val="22"/>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97"/>
        </w:trPr>
        <w:tc>
          <w:tcPr>
            <w:tcW w:w="3967" w:type="dxa"/>
            <w:vAlign w:val="bottom"/>
          </w:tcPr>
          <w:p w:rsidR="005F4FA0" w:rsidRPr="00E3520C" w:rsidRDefault="005F4FA0" w:rsidP="00F11BD5">
            <w:pPr>
              <w:pStyle w:val="BodyTextIndent3"/>
              <w:ind w:left="243" w:hanging="180"/>
              <w:rPr>
                <w:rFonts w:cs="Times New Roman"/>
                <w:kern w:val="28"/>
                <w:sz w:val="22"/>
                <w:szCs w:val="22"/>
              </w:rPr>
            </w:pPr>
          </w:p>
        </w:tc>
        <w:tc>
          <w:tcPr>
            <w:tcW w:w="4536" w:type="dxa"/>
            <w:gridSpan w:val="4"/>
            <w:vAlign w:val="bottom"/>
          </w:tcPr>
          <w:p w:rsidR="005F4FA0" w:rsidRPr="00E3520C" w:rsidRDefault="005F4FA0" w:rsidP="00F11BD5">
            <w:pPr>
              <w:pBdr>
                <w:bottom w:val="single" w:sz="4" w:space="1" w:color="auto"/>
              </w:pBdr>
              <w:jc w:val="center"/>
              <w:rPr>
                <w:rFonts w:cs="Times New Roman"/>
                <w:sz w:val="22"/>
                <w:szCs w:val="22"/>
              </w:rPr>
            </w:pPr>
            <w:r w:rsidRPr="00E3520C">
              <w:rPr>
                <w:rFonts w:cs="Times New Roman"/>
                <w:sz w:val="22"/>
                <w:szCs w:val="22"/>
              </w:rPr>
              <w:t>Separate financial statements</w:t>
            </w:r>
          </w:p>
        </w:tc>
      </w:tr>
      <w:tr w:rsidR="00E3520C" w:rsidRPr="00E3520C" w:rsidTr="00F11BD5">
        <w:trPr>
          <w:trHeight w:val="397"/>
        </w:trPr>
        <w:tc>
          <w:tcPr>
            <w:tcW w:w="3967" w:type="dxa"/>
            <w:vAlign w:val="bottom"/>
          </w:tcPr>
          <w:p w:rsidR="005F4FA0" w:rsidRPr="00E3520C" w:rsidRDefault="005F4FA0" w:rsidP="00F11BD5">
            <w:pPr>
              <w:pStyle w:val="BodyTextIndent3"/>
              <w:ind w:left="243" w:hanging="180"/>
              <w:rPr>
                <w:rFonts w:cs="Times New Roman"/>
                <w:kern w:val="28"/>
                <w:sz w:val="22"/>
                <w:szCs w:val="22"/>
              </w:rPr>
            </w:pPr>
          </w:p>
        </w:tc>
        <w:tc>
          <w:tcPr>
            <w:tcW w:w="1134" w:type="dxa"/>
            <w:vAlign w:val="bottom"/>
          </w:tcPr>
          <w:p w:rsidR="005F4FA0" w:rsidRPr="00E3520C" w:rsidRDefault="005F4FA0" w:rsidP="00F11BD5">
            <w:pPr>
              <w:pBdr>
                <w:bottom w:val="single" w:sz="4" w:space="1" w:color="auto"/>
              </w:pBdr>
              <w:ind w:right="-85"/>
              <w:jc w:val="center"/>
              <w:rPr>
                <w:rFonts w:cstheme="minorBidi"/>
                <w:sz w:val="22"/>
                <w:szCs w:val="22"/>
                <w:cs/>
              </w:rPr>
            </w:pPr>
            <w:r w:rsidRPr="00E3520C">
              <w:rPr>
                <w:rFonts w:cs="Times New Roman"/>
                <w:sz w:val="22"/>
                <w:szCs w:val="22"/>
              </w:rPr>
              <w:t>Level 1</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2</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lang w:val="en-US"/>
              </w:rPr>
            </w:pPr>
            <w:r w:rsidRPr="00E3520C">
              <w:rPr>
                <w:rFonts w:cs="Times New Roman"/>
                <w:sz w:val="22"/>
                <w:szCs w:val="22"/>
              </w:rPr>
              <w:t>Level 3</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Total</w:t>
            </w:r>
          </w:p>
        </w:tc>
      </w:tr>
      <w:tr w:rsidR="00E3520C" w:rsidRPr="00E3520C" w:rsidTr="00F11BD5">
        <w:trPr>
          <w:gridAfter w:val="4"/>
          <w:wAfter w:w="4536" w:type="dxa"/>
          <w:trHeight w:val="397"/>
        </w:trPr>
        <w:tc>
          <w:tcPr>
            <w:tcW w:w="3967" w:type="dxa"/>
            <w:vAlign w:val="bottom"/>
          </w:tcPr>
          <w:p w:rsidR="005F4FA0" w:rsidRPr="00E3520C" w:rsidRDefault="005F4FA0" w:rsidP="00F11BD5">
            <w:pPr>
              <w:tabs>
                <w:tab w:val="right" w:pos="1422"/>
              </w:tabs>
              <w:suppressAutoHyphens/>
              <w:ind w:left="-113" w:firstLine="9"/>
              <w:jc w:val="left"/>
              <w:rPr>
                <w:rFonts w:cs="Times New Roman"/>
                <w:b/>
                <w:bCs/>
                <w:spacing w:val="-2"/>
                <w:kern w:val="28"/>
                <w:sz w:val="22"/>
                <w:szCs w:val="22"/>
                <w:lang w:eastAsia="x-none"/>
              </w:rPr>
            </w:pPr>
            <w:r w:rsidRPr="00E3520C">
              <w:rPr>
                <w:rFonts w:cs="Times New Roman"/>
                <w:b/>
                <w:bCs/>
                <w:spacing w:val="-2"/>
                <w:kern w:val="28"/>
                <w:sz w:val="22"/>
                <w:szCs w:val="22"/>
                <w:lang w:eastAsia="x-none"/>
              </w:rPr>
              <w:t>Financial assets measured at fair value</w:t>
            </w:r>
          </w:p>
        </w:tc>
      </w:tr>
      <w:tr w:rsidR="00E3520C" w:rsidRPr="00E3520C" w:rsidTr="00F11BD5">
        <w:trPr>
          <w:trHeight w:val="397"/>
        </w:trPr>
        <w:tc>
          <w:tcPr>
            <w:tcW w:w="3967" w:type="dxa"/>
            <w:vAlign w:val="bottom"/>
          </w:tcPr>
          <w:p w:rsidR="005F4FA0" w:rsidRPr="00E3520C" w:rsidRDefault="005F4FA0" w:rsidP="00F11BD5">
            <w:pPr>
              <w:tabs>
                <w:tab w:val="right" w:pos="1422"/>
              </w:tabs>
              <w:suppressAutoHyphens/>
              <w:ind w:left="-113" w:firstLine="9"/>
              <w:jc w:val="left"/>
              <w:rPr>
                <w:rFonts w:cs="Times New Roman"/>
                <w:spacing w:val="-2"/>
                <w:kern w:val="28"/>
                <w:sz w:val="22"/>
                <w:szCs w:val="22"/>
                <w:cs/>
                <w:lang w:eastAsia="x-none"/>
              </w:rPr>
            </w:pPr>
            <w:r w:rsidRPr="00E3520C">
              <w:rPr>
                <w:rFonts w:cs="Times New Roman"/>
                <w:spacing w:val="-2"/>
                <w:kern w:val="28"/>
                <w:sz w:val="22"/>
                <w:szCs w:val="22"/>
                <w:lang w:eastAsia="x-none"/>
              </w:rPr>
              <w:t>Available</w:t>
            </w:r>
            <w:r w:rsidRPr="00E3520C">
              <w:rPr>
                <w:rFonts w:cs="Times New Roman"/>
                <w:spacing w:val="-2"/>
                <w:kern w:val="28"/>
                <w:sz w:val="22"/>
                <w:szCs w:val="22"/>
                <w:cs/>
                <w:lang w:eastAsia="x-none"/>
              </w:rPr>
              <w:t>-</w:t>
            </w:r>
            <w:r w:rsidRPr="00E3520C">
              <w:rPr>
                <w:rFonts w:cs="Times New Roman"/>
                <w:spacing w:val="-2"/>
                <w:kern w:val="28"/>
                <w:sz w:val="22"/>
                <w:szCs w:val="22"/>
                <w:lang w:eastAsia="x-none"/>
              </w:rPr>
              <w:t>for</w:t>
            </w:r>
            <w:r w:rsidRPr="00E3520C">
              <w:rPr>
                <w:rFonts w:cs="Times New Roman"/>
                <w:spacing w:val="-2"/>
                <w:kern w:val="28"/>
                <w:sz w:val="22"/>
                <w:szCs w:val="22"/>
                <w:cs/>
                <w:lang w:eastAsia="x-none"/>
              </w:rPr>
              <w:t>-</w:t>
            </w:r>
            <w:r w:rsidRPr="00E3520C">
              <w:rPr>
                <w:rFonts w:cs="Times New Roman"/>
                <w:spacing w:val="-2"/>
                <w:kern w:val="28"/>
                <w:sz w:val="22"/>
                <w:szCs w:val="22"/>
                <w:lang w:eastAsia="x-none"/>
              </w:rPr>
              <w:t xml:space="preserve">sale investments </w:t>
            </w:r>
          </w:p>
        </w:tc>
        <w:tc>
          <w:tcPr>
            <w:tcW w:w="1134" w:type="dxa"/>
            <w:vAlign w:val="bottom"/>
          </w:tcPr>
          <w:p w:rsidR="005F4FA0" w:rsidRPr="00E3520C" w:rsidRDefault="005F4FA0" w:rsidP="00F11BD5">
            <w:pPr>
              <w:pStyle w:val="BodyTextIndent3"/>
              <w:tabs>
                <w:tab w:val="decimal" w:pos="1026"/>
              </w:tabs>
              <w:ind w:left="0" w:hanging="18"/>
              <w:rPr>
                <w:rFonts w:cstheme="minorBidi"/>
                <w:kern w:val="28"/>
                <w:sz w:val="22"/>
                <w:szCs w:val="22"/>
                <w:cs/>
              </w:rPr>
            </w:pPr>
          </w:p>
        </w:tc>
        <w:tc>
          <w:tcPr>
            <w:tcW w:w="1134" w:type="dxa"/>
            <w:vAlign w:val="bottom"/>
          </w:tcPr>
          <w:p w:rsidR="005F4FA0" w:rsidRPr="00E3520C" w:rsidRDefault="005F4FA0" w:rsidP="00F11BD5">
            <w:pPr>
              <w:tabs>
                <w:tab w:val="decimal" w:pos="893"/>
              </w:tabs>
              <w:spacing w:line="340" w:lineRule="exact"/>
              <w:ind w:right="-58"/>
              <w:rPr>
                <w:rFonts w:cs="Times New Roman"/>
                <w:b/>
                <w:bCs/>
                <w:sz w:val="22"/>
                <w:szCs w:val="22"/>
              </w:rPr>
            </w:pPr>
          </w:p>
        </w:tc>
        <w:tc>
          <w:tcPr>
            <w:tcW w:w="1134" w:type="dxa"/>
          </w:tcPr>
          <w:p w:rsidR="005F4FA0" w:rsidRPr="00E3520C" w:rsidRDefault="005F4FA0" w:rsidP="00F11BD5">
            <w:pPr>
              <w:tabs>
                <w:tab w:val="decimal" w:pos="893"/>
              </w:tabs>
              <w:spacing w:line="340" w:lineRule="exact"/>
              <w:ind w:right="-58"/>
              <w:rPr>
                <w:rFonts w:cs="Times New Roman"/>
                <w:b/>
                <w:bCs/>
                <w:sz w:val="22"/>
                <w:szCs w:val="22"/>
              </w:rPr>
            </w:pPr>
          </w:p>
        </w:tc>
        <w:tc>
          <w:tcPr>
            <w:tcW w:w="1134" w:type="dxa"/>
            <w:vAlign w:val="bottom"/>
          </w:tcPr>
          <w:p w:rsidR="005F4FA0" w:rsidRPr="00E3520C" w:rsidRDefault="005F4FA0" w:rsidP="00F11BD5">
            <w:pPr>
              <w:tabs>
                <w:tab w:val="decimal" w:pos="893"/>
              </w:tabs>
              <w:spacing w:line="340" w:lineRule="exact"/>
              <w:ind w:right="-58"/>
              <w:rPr>
                <w:rFonts w:cs="Times New Roman"/>
                <w:b/>
                <w:bCs/>
                <w:sz w:val="22"/>
                <w:szCs w:val="22"/>
              </w:rPr>
            </w:pP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 xml:space="preserve">Equity instruments </w:t>
            </w:r>
          </w:p>
        </w:tc>
        <w:tc>
          <w:tcPr>
            <w:tcW w:w="1134" w:type="dxa"/>
            <w:vAlign w:val="bottom"/>
          </w:tcPr>
          <w:p w:rsidR="005F4FA0" w:rsidRPr="00E3520C" w:rsidRDefault="005F4FA0" w:rsidP="00F11BD5">
            <w:pPr>
              <w:tabs>
                <w:tab w:val="decimal" w:pos="876"/>
              </w:tabs>
              <w:spacing w:line="340" w:lineRule="exact"/>
              <w:rPr>
                <w:rFonts w:cs="Times New Roman"/>
                <w:sz w:val="22"/>
                <w:szCs w:val="28"/>
                <w:lang w:val="en-US"/>
              </w:rPr>
            </w:pPr>
            <w:r w:rsidRPr="00E3520C">
              <w:rPr>
                <w:rFonts w:cs="Times New Roman"/>
                <w:sz w:val="22"/>
                <w:szCs w:val="22"/>
                <w:cs/>
              </w:rPr>
              <w:t>1</w:t>
            </w:r>
            <w:r w:rsidRPr="00E3520C">
              <w:rPr>
                <w:rFonts w:cs="Times New Roman"/>
                <w:sz w:val="22"/>
                <w:szCs w:val="22"/>
                <w:lang w:val="en-US"/>
              </w:rPr>
              <w:t>,936</w:t>
            </w:r>
          </w:p>
        </w:tc>
        <w:tc>
          <w:tcPr>
            <w:tcW w:w="1134" w:type="dxa"/>
            <w:vAlign w:val="bottom"/>
          </w:tcPr>
          <w:p w:rsidR="005F4FA0" w:rsidRPr="00E3520C" w:rsidRDefault="005F4FA0" w:rsidP="00F11BD5">
            <w:pPr>
              <w:tabs>
                <w:tab w:val="decimal" w:pos="888"/>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8"/>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31"/>
              </w:tabs>
              <w:spacing w:line="340" w:lineRule="exact"/>
              <w:rPr>
                <w:rFonts w:cs="Times New Roman"/>
                <w:sz w:val="22"/>
                <w:szCs w:val="28"/>
                <w:lang w:val="en-US"/>
              </w:rPr>
            </w:pPr>
            <w:r w:rsidRPr="00E3520C">
              <w:rPr>
                <w:rFonts w:cs="Times New Roman"/>
                <w:sz w:val="22"/>
                <w:szCs w:val="22"/>
                <w:cs/>
              </w:rPr>
              <w:t>1</w:t>
            </w:r>
            <w:r w:rsidRPr="00E3520C">
              <w:rPr>
                <w:rFonts w:cs="Times New Roman"/>
                <w:sz w:val="22"/>
                <w:szCs w:val="22"/>
                <w:lang w:val="en-US"/>
              </w:rPr>
              <w:t>,936</w:t>
            </w: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 xml:space="preserve">Mutual funds </w:t>
            </w:r>
          </w:p>
        </w:tc>
        <w:tc>
          <w:tcPr>
            <w:tcW w:w="1134" w:type="dxa"/>
            <w:vAlign w:val="bottom"/>
          </w:tcPr>
          <w:p w:rsidR="005F4FA0" w:rsidRPr="00E3520C" w:rsidRDefault="005F4FA0" w:rsidP="00F11BD5">
            <w:pPr>
              <w:tabs>
                <w:tab w:val="decimal" w:pos="876"/>
              </w:tabs>
              <w:spacing w:line="340" w:lineRule="exact"/>
              <w:rPr>
                <w:rFonts w:cstheme="minorBidi"/>
                <w:sz w:val="22"/>
                <w:szCs w:val="22"/>
                <w:cs/>
                <w:lang w:val="en-US"/>
              </w:rPr>
            </w:pPr>
            <w:r w:rsidRPr="00E3520C">
              <w:rPr>
                <w:rFonts w:cs="Times New Roman"/>
                <w:sz w:val="22"/>
                <w:szCs w:val="22"/>
                <w:cs/>
              </w:rPr>
              <w:t>397</w:t>
            </w:r>
          </w:p>
        </w:tc>
        <w:tc>
          <w:tcPr>
            <w:tcW w:w="1134" w:type="dxa"/>
            <w:vAlign w:val="bottom"/>
          </w:tcPr>
          <w:p w:rsidR="005F4FA0" w:rsidRPr="00E3520C" w:rsidRDefault="005F4FA0" w:rsidP="00F11BD5">
            <w:pPr>
              <w:tabs>
                <w:tab w:val="decimal" w:pos="888"/>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88"/>
              </w:tabs>
              <w:spacing w:line="340" w:lineRule="exact"/>
              <w:rPr>
                <w:rFonts w:cs="Times New Roman"/>
                <w:sz w:val="22"/>
                <w:szCs w:val="22"/>
                <w:lang w:val="en-US"/>
              </w:rPr>
            </w:pPr>
            <w:r w:rsidRPr="00E3520C">
              <w:rPr>
                <w:rFonts w:cs="Times New Roman"/>
                <w:sz w:val="22"/>
                <w:szCs w:val="22"/>
                <w:lang w:val="en-US"/>
              </w:rPr>
              <w:t>654</w:t>
            </w:r>
          </w:p>
        </w:tc>
        <w:tc>
          <w:tcPr>
            <w:tcW w:w="1134" w:type="dxa"/>
            <w:vAlign w:val="bottom"/>
          </w:tcPr>
          <w:p w:rsidR="005F4FA0" w:rsidRPr="00E3520C" w:rsidRDefault="005F4FA0" w:rsidP="00F11BD5">
            <w:pPr>
              <w:tabs>
                <w:tab w:val="decimal" w:pos="831"/>
              </w:tabs>
              <w:spacing w:line="340" w:lineRule="exact"/>
              <w:rPr>
                <w:sz w:val="22"/>
                <w:szCs w:val="28"/>
                <w:lang w:val="en-US"/>
              </w:rPr>
            </w:pPr>
            <w:r w:rsidRPr="00E3520C">
              <w:rPr>
                <w:rFonts w:cs="Times New Roman"/>
                <w:sz w:val="22"/>
                <w:szCs w:val="22"/>
              </w:rPr>
              <w:t>1,05</w:t>
            </w:r>
            <w:r w:rsidRPr="00E3520C">
              <w:rPr>
                <w:sz w:val="22"/>
                <w:szCs w:val="28"/>
                <w:lang w:val="en-US"/>
              </w:rPr>
              <w:t>1</w:t>
            </w:r>
          </w:p>
        </w:tc>
      </w:tr>
      <w:tr w:rsidR="00E3520C" w:rsidRPr="00E3520C" w:rsidTr="00F11BD5">
        <w:trPr>
          <w:trHeight w:val="397"/>
        </w:trPr>
        <w:tc>
          <w:tcPr>
            <w:tcW w:w="3967" w:type="dxa"/>
            <w:vAlign w:val="bottom"/>
          </w:tcPr>
          <w:p w:rsidR="005F4FA0" w:rsidRPr="00E3520C" w:rsidRDefault="005F4FA0" w:rsidP="00F11BD5">
            <w:pPr>
              <w:tabs>
                <w:tab w:val="right" w:pos="1422"/>
              </w:tabs>
              <w:suppressAutoHyphens/>
              <w:ind w:left="-113" w:firstLine="9"/>
              <w:jc w:val="left"/>
              <w:rPr>
                <w:rFonts w:cs="Times New Roman"/>
                <w:kern w:val="28"/>
                <w:sz w:val="22"/>
                <w:szCs w:val="22"/>
                <w:cs/>
              </w:rPr>
            </w:pPr>
            <w:r w:rsidRPr="00E3520C">
              <w:rPr>
                <w:rFonts w:cs="Times New Roman"/>
                <w:spacing w:val="-2"/>
                <w:kern w:val="28"/>
                <w:sz w:val="22"/>
                <w:szCs w:val="22"/>
                <w:lang w:eastAsia="x-none"/>
              </w:rPr>
              <w:t>Derivatives</w:t>
            </w:r>
          </w:p>
        </w:tc>
        <w:tc>
          <w:tcPr>
            <w:tcW w:w="1134" w:type="dxa"/>
            <w:vAlign w:val="bottom"/>
          </w:tcPr>
          <w:p w:rsidR="005F4FA0" w:rsidRPr="00E3520C" w:rsidRDefault="005F4FA0" w:rsidP="00F11BD5">
            <w:pPr>
              <w:tabs>
                <w:tab w:val="decimal" w:pos="876"/>
              </w:tabs>
              <w:spacing w:line="340" w:lineRule="exact"/>
              <w:rPr>
                <w:rFonts w:cs="Times New Roman"/>
                <w:sz w:val="22"/>
                <w:szCs w:val="22"/>
                <w:cs/>
              </w:rPr>
            </w:pPr>
          </w:p>
        </w:tc>
        <w:tc>
          <w:tcPr>
            <w:tcW w:w="1134" w:type="dxa"/>
            <w:vAlign w:val="bottom"/>
          </w:tcPr>
          <w:p w:rsidR="005F4FA0" w:rsidRPr="00E3520C" w:rsidRDefault="005F4FA0" w:rsidP="00F11BD5">
            <w:pPr>
              <w:tabs>
                <w:tab w:val="decimal" w:pos="888"/>
              </w:tabs>
              <w:spacing w:line="340" w:lineRule="exact"/>
              <w:rPr>
                <w:rFonts w:cs="Times New Roman"/>
                <w:sz w:val="22"/>
                <w:szCs w:val="22"/>
                <w:cs/>
              </w:rPr>
            </w:pPr>
          </w:p>
        </w:tc>
        <w:tc>
          <w:tcPr>
            <w:tcW w:w="1134" w:type="dxa"/>
            <w:vAlign w:val="bottom"/>
          </w:tcPr>
          <w:p w:rsidR="005F4FA0" w:rsidRPr="00E3520C" w:rsidRDefault="005F4FA0" w:rsidP="00F11BD5">
            <w:pPr>
              <w:tabs>
                <w:tab w:val="decimal" w:pos="888"/>
              </w:tabs>
              <w:spacing w:line="340" w:lineRule="exact"/>
              <w:rPr>
                <w:rFonts w:cs="Times New Roman"/>
                <w:sz w:val="22"/>
                <w:szCs w:val="22"/>
              </w:rPr>
            </w:pPr>
          </w:p>
        </w:tc>
        <w:tc>
          <w:tcPr>
            <w:tcW w:w="1134" w:type="dxa"/>
            <w:vAlign w:val="bottom"/>
          </w:tcPr>
          <w:p w:rsidR="005F4FA0" w:rsidRPr="00E3520C" w:rsidRDefault="005F4FA0" w:rsidP="00F11BD5">
            <w:pPr>
              <w:tabs>
                <w:tab w:val="decimal" w:pos="831"/>
              </w:tabs>
              <w:spacing w:line="340" w:lineRule="exact"/>
              <w:rPr>
                <w:rFonts w:cs="Times New Roman"/>
                <w:sz w:val="22"/>
                <w:szCs w:val="22"/>
              </w:rPr>
            </w:pP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cs/>
              </w:rPr>
            </w:pPr>
            <w:r w:rsidRPr="00E3520C">
              <w:rPr>
                <w:rFonts w:cs="Times New Roman"/>
                <w:kern w:val="28"/>
                <w:sz w:val="22"/>
                <w:szCs w:val="22"/>
              </w:rPr>
              <w:t>Cross</w:t>
            </w:r>
            <w:r w:rsidRPr="00E3520C">
              <w:rPr>
                <w:rFonts w:cs="Times New Roman"/>
                <w:kern w:val="28"/>
                <w:sz w:val="22"/>
                <w:szCs w:val="22"/>
                <w:cs/>
              </w:rPr>
              <w:t>-</w:t>
            </w:r>
            <w:r w:rsidRPr="00E3520C">
              <w:rPr>
                <w:rFonts w:cs="Times New Roman"/>
                <w:kern w:val="28"/>
                <w:sz w:val="22"/>
                <w:szCs w:val="22"/>
              </w:rPr>
              <w:t>currency swap contracts</w:t>
            </w:r>
          </w:p>
        </w:tc>
        <w:tc>
          <w:tcPr>
            <w:tcW w:w="1134" w:type="dxa"/>
            <w:vAlign w:val="bottom"/>
          </w:tcPr>
          <w:p w:rsidR="005F4FA0" w:rsidRPr="00E3520C" w:rsidRDefault="005F4FA0" w:rsidP="00F11BD5">
            <w:pPr>
              <w:tabs>
                <w:tab w:val="decimal" w:pos="876"/>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8"/>
              </w:tabs>
              <w:spacing w:line="340" w:lineRule="exact"/>
              <w:rPr>
                <w:rFonts w:cs="Times New Roman"/>
                <w:sz w:val="22"/>
                <w:szCs w:val="22"/>
                <w:lang w:val="en-US"/>
              </w:rPr>
            </w:pPr>
            <w:r w:rsidRPr="00E3520C">
              <w:rPr>
                <w:rFonts w:cs="Times New Roman"/>
                <w:sz w:val="22"/>
                <w:szCs w:val="22"/>
                <w:lang w:val="en-US"/>
              </w:rPr>
              <w:t>1,763</w:t>
            </w:r>
          </w:p>
        </w:tc>
        <w:tc>
          <w:tcPr>
            <w:tcW w:w="1134" w:type="dxa"/>
            <w:vAlign w:val="bottom"/>
          </w:tcPr>
          <w:p w:rsidR="005F4FA0" w:rsidRPr="00E3520C" w:rsidRDefault="005F4FA0" w:rsidP="00F11BD5">
            <w:pPr>
              <w:tabs>
                <w:tab w:val="decimal" w:pos="888"/>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31"/>
              </w:tabs>
              <w:spacing w:line="340" w:lineRule="exact"/>
              <w:rPr>
                <w:rFonts w:cs="Times New Roman"/>
                <w:sz w:val="22"/>
                <w:szCs w:val="22"/>
                <w:lang w:val="en-US"/>
              </w:rPr>
            </w:pPr>
            <w:r w:rsidRPr="00E3520C">
              <w:rPr>
                <w:rFonts w:cs="Times New Roman"/>
                <w:sz w:val="22"/>
                <w:szCs w:val="22"/>
                <w:lang w:val="en-US"/>
              </w:rPr>
              <w:t>1,763</w:t>
            </w:r>
          </w:p>
        </w:tc>
      </w:tr>
      <w:tr w:rsidR="00E3520C"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Interest rate swap contracts</w:t>
            </w:r>
          </w:p>
        </w:tc>
        <w:tc>
          <w:tcPr>
            <w:tcW w:w="1134" w:type="dxa"/>
            <w:vAlign w:val="bottom"/>
          </w:tcPr>
          <w:p w:rsidR="005F4FA0" w:rsidRPr="00E3520C" w:rsidRDefault="005F4FA0" w:rsidP="00F11BD5">
            <w:pPr>
              <w:tabs>
                <w:tab w:val="decimal" w:pos="876"/>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88"/>
              </w:tabs>
              <w:spacing w:line="340" w:lineRule="exact"/>
              <w:rPr>
                <w:rFonts w:cs="Times New Roman"/>
                <w:sz w:val="22"/>
                <w:szCs w:val="22"/>
                <w:lang w:val="en-US"/>
              </w:rPr>
            </w:pPr>
            <w:r w:rsidRPr="00E3520C">
              <w:rPr>
                <w:rFonts w:cs="Times New Roman"/>
                <w:sz w:val="22"/>
                <w:szCs w:val="22"/>
                <w:lang w:val="en-US"/>
              </w:rPr>
              <w:t>239</w:t>
            </w:r>
          </w:p>
        </w:tc>
        <w:tc>
          <w:tcPr>
            <w:tcW w:w="1134" w:type="dxa"/>
            <w:vAlign w:val="bottom"/>
          </w:tcPr>
          <w:p w:rsidR="005F4FA0" w:rsidRPr="00E3520C" w:rsidRDefault="005F4FA0" w:rsidP="00F11BD5">
            <w:pPr>
              <w:tabs>
                <w:tab w:val="decimal" w:pos="888"/>
              </w:tabs>
              <w:spacing w:line="340" w:lineRule="exact"/>
              <w:rPr>
                <w:rFonts w:cs="Times New Roman"/>
                <w:sz w:val="22"/>
                <w:szCs w:val="22"/>
              </w:rPr>
            </w:pPr>
            <w:r w:rsidRPr="00E3520C">
              <w:rPr>
                <w:rFonts w:cs="Times New Roman"/>
                <w:sz w:val="22"/>
                <w:szCs w:val="22"/>
                <w:cs/>
              </w:rPr>
              <w:t>-</w:t>
            </w:r>
          </w:p>
        </w:tc>
        <w:tc>
          <w:tcPr>
            <w:tcW w:w="1134" w:type="dxa"/>
            <w:vAlign w:val="bottom"/>
          </w:tcPr>
          <w:p w:rsidR="005F4FA0" w:rsidRPr="00E3520C" w:rsidRDefault="005F4FA0" w:rsidP="00F11BD5">
            <w:pPr>
              <w:tabs>
                <w:tab w:val="decimal" w:pos="831"/>
              </w:tabs>
              <w:spacing w:line="340" w:lineRule="exact"/>
              <w:rPr>
                <w:rFonts w:cs="Times New Roman"/>
                <w:sz w:val="22"/>
                <w:szCs w:val="22"/>
                <w:lang w:val="en-US"/>
              </w:rPr>
            </w:pPr>
            <w:r w:rsidRPr="00E3520C">
              <w:rPr>
                <w:rFonts w:cs="Times New Roman"/>
                <w:sz w:val="22"/>
                <w:szCs w:val="22"/>
                <w:lang w:val="en-US"/>
              </w:rPr>
              <w:t>239</w:t>
            </w:r>
          </w:p>
        </w:tc>
      </w:tr>
      <w:tr w:rsidR="00E3520C" w:rsidRPr="00E3520C" w:rsidTr="00F11BD5">
        <w:trPr>
          <w:trHeight w:val="108"/>
        </w:trPr>
        <w:tc>
          <w:tcPr>
            <w:tcW w:w="3967" w:type="dxa"/>
            <w:vAlign w:val="bottom"/>
          </w:tcPr>
          <w:p w:rsidR="005F4FA0" w:rsidRPr="00E3520C" w:rsidRDefault="005F4FA0" w:rsidP="00F11BD5">
            <w:pPr>
              <w:pStyle w:val="BodyTextIndent3"/>
              <w:ind w:left="243" w:hanging="180"/>
              <w:rPr>
                <w:rFonts w:cs="Times New Roman"/>
                <w:b/>
                <w:bCs/>
                <w:kern w:val="28"/>
                <w:sz w:val="8"/>
                <w:szCs w:val="8"/>
                <w:cs/>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r>
      <w:tr w:rsidR="00E3520C" w:rsidRPr="00E3520C" w:rsidTr="00F11BD5">
        <w:trPr>
          <w:trHeight w:val="420"/>
        </w:trPr>
        <w:tc>
          <w:tcPr>
            <w:tcW w:w="8503" w:type="dxa"/>
            <w:gridSpan w:val="5"/>
            <w:vAlign w:val="bottom"/>
          </w:tcPr>
          <w:p w:rsidR="005F4FA0" w:rsidRPr="00E3520C" w:rsidRDefault="005F4FA0" w:rsidP="00F11BD5">
            <w:pPr>
              <w:tabs>
                <w:tab w:val="right" w:pos="1422"/>
              </w:tabs>
              <w:suppressAutoHyphens/>
              <w:ind w:left="-113" w:firstLine="9"/>
              <w:jc w:val="left"/>
              <w:rPr>
                <w:rFonts w:cs="Times New Roman"/>
                <w:b/>
                <w:bCs/>
                <w:spacing w:val="-2"/>
                <w:kern w:val="28"/>
                <w:sz w:val="22"/>
                <w:szCs w:val="22"/>
                <w:lang w:eastAsia="x-none"/>
              </w:rPr>
            </w:pPr>
            <w:r w:rsidRPr="00E3520C">
              <w:rPr>
                <w:rFonts w:cs="Times New Roman"/>
                <w:b/>
                <w:bCs/>
                <w:spacing w:val="-2"/>
                <w:kern w:val="28"/>
                <w:sz w:val="22"/>
                <w:szCs w:val="22"/>
                <w:lang w:eastAsia="x-none"/>
              </w:rPr>
              <w:t>Financial liabilities measured at fair value</w:t>
            </w:r>
          </w:p>
        </w:tc>
      </w:tr>
      <w:tr w:rsidR="00E3520C" w:rsidRPr="00E3520C" w:rsidTr="00F11BD5">
        <w:trPr>
          <w:trHeight w:val="397"/>
        </w:trPr>
        <w:tc>
          <w:tcPr>
            <w:tcW w:w="3967" w:type="dxa"/>
            <w:vAlign w:val="bottom"/>
          </w:tcPr>
          <w:p w:rsidR="005F4FA0" w:rsidRPr="00E3520C" w:rsidRDefault="005F4FA0" w:rsidP="00F11BD5">
            <w:pPr>
              <w:tabs>
                <w:tab w:val="right" w:pos="1422"/>
              </w:tabs>
              <w:suppressAutoHyphens/>
              <w:ind w:left="-113" w:firstLine="9"/>
              <w:jc w:val="left"/>
              <w:rPr>
                <w:rFonts w:cs="Times New Roman"/>
                <w:spacing w:val="-2"/>
                <w:kern w:val="28"/>
                <w:sz w:val="22"/>
                <w:szCs w:val="22"/>
                <w:cs/>
                <w:lang w:eastAsia="x-none"/>
              </w:rPr>
            </w:pPr>
            <w:r w:rsidRPr="00E3520C">
              <w:rPr>
                <w:rFonts w:cs="Times New Roman"/>
                <w:spacing w:val="-2"/>
                <w:kern w:val="28"/>
                <w:sz w:val="22"/>
                <w:szCs w:val="22"/>
                <w:lang w:eastAsia="x-none"/>
              </w:rPr>
              <w:t>Derivatives</w:t>
            </w:r>
          </w:p>
        </w:tc>
        <w:tc>
          <w:tcPr>
            <w:tcW w:w="1134" w:type="dxa"/>
            <w:vAlign w:val="bottom"/>
          </w:tcPr>
          <w:p w:rsidR="005F4FA0" w:rsidRPr="00E3520C" w:rsidRDefault="005F4FA0" w:rsidP="00F11BD5">
            <w:pPr>
              <w:tabs>
                <w:tab w:val="decimal" w:pos="876"/>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 w:val="decimal" w:pos="893"/>
              </w:tabs>
              <w:spacing w:line="340" w:lineRule="exact"/>
              <w:rPr>
                <w:rFonts w:cs="Times New Roman"/>
                <w:sz w:val="22"/>
                <w:szCs w:val="22"/>
              </w:rPr>
            </w:pPr>
          </w:p>
        </w:tc>
      </w:tr>
      <w:tr w:rsidR="00293546" w:rsidRPr="00E3520C" w:rsidTr="00F11BD5">
        <w:trPr>
          <w:trHeight w:val="397"/>
        </w:trPr>
        <w:tc>
          <w:tcPr>
            <w:tcW w:w="3967" w:type="dxa"/>
            <w:vAlign w:val="bottom"/>
          </w:tcPr>
          <w:p w:rsidR="005F4FA0" w:rsidRPr="00E3520C" w:rsidRDefault="005F4FA0" w:rsidP="00F11BD5">
            <w:pPr>
              <w:ind w:left="171" w:hanging="25"/>
              <w:jc w:val="thaiDistribute"/>
              <w:rPr>
                <w:rFonts w:cs="Times New Roman"/>
                <w:kern w:val="28"/>
                <w:sz w:val="22"/>
                <w:szCs w:val="22"/>
                <w:cs/>
              </w:rPr>
            </w:pPr>
            <w:r w:rsidRPr="00E3520C">
              <w:rPr>
                <w:rFonts w:cs="Times New Roman"/>
                <w:kern w:val="28"/>
                <w:sz w:val="22"/>
                <w:szCs w:val="22"/>
              </w:rPr>
              <w:t>Interest rate swap contracts</w:t>
            </w:r>
          </w:p>
        </w:tc>
        <w:tc>
          <w:tcPr>
            <w:tcW w:w="1134" w:type="dxa"/>
            <w:vAlign w:val="bottom"/>
          </w:tcPr>
          <w:p w:rsidR="005F4FA0" w:rsidRPr="00E3520C" w:rsidRDefault="005F4FA0" w:rsidP="00F11BD5">
            <w:pPr>
              <w:tabs>
                <w:tab w:val="decimal" w:pos="876"/>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88"/>
              </w:tabs>
              <w:spacing w:line="340" w:lineRule="exact"/>
              <w:rPr>
                <w:rFonts w:cs="Times New Roman"/>
                <w:sz w:val="22"/>
                <w:szCs w:val="22"/>
                <w:lang w:val="en-US"/>
              </w:rPr>
            </w:pPr>
            <w:r w:rsidRPr="00E3520C">
              <w:rPr>
                <w:rFonts w:cs="Times New Roman"/>
                <w:sz w:val="22"/>
                <w:szCs w:val="22"/>
                <w:lang w:val="en-US"/>
              </w:rPr>
              <w:t>324</w:t>
            </w:r>
          </w:p>
        </w:tc>
        <w:tc>
          <w:tcPr>
            <w:tcW w:w="1134" w:type="dxa"/>
            <w:vAlign w:val="bottom"/>
          </w:tcPr>
          <w:p w:rsidR="005F4FA0" w:rsidRPr="00E3520C" w:rsidRDefault="005F4FA0" w:rsidP="00F11BD5">
            <w:pPr>
              <w:tabs>
                <w:tab w:val="decimal" w:pos="888"/>
              </w:tabs>
              <w:spacing w:line="340" w:lineRule="exact"/>
              <w:rPr>
                <w:rFonts w:cs="Times New Roman"/>
                <w:sz w:val="22"/>
                <w:szCs w:val="22"/>
                <w:lang w:val="en-US"/>
              </w:rPr>
            </w:pPr>
            <w:r w:rsidRPr="00E3520C">
              <w:rPr>
                <w:rFonts w:cs="Times New Roman"/>
                <w:sz w:val="22"/>
                <w:szCs w:val="22"/>
                <w:cs/>
              </w:rPr>
              <w:t>-</w:t>
            </w:r>
          </w:p>
        </w:tc>
        <w:tc>
          <w:tcPr>
            <w:tcW w:w="1134" w:type="dxa"/>
            <w:vAlign w:val="bottom"/>
          </w:tcPr>
          <w:p w:rsidR="005F4FA0" w:rsidRPr="00E3520C" w:rsidRDefault="005F4FA0" w:rsidP="00F11BD5">
            <w:pPr>
              <w:tabs>
                <w:tab w:val="decimal" w:pos="831"/>
              </w:tabs>
              <w:spacing w:line="340" w:lineRule="exact"/>
              <w:rPr>
                <w:rFonts w:cs="Times New Roman"/>
                <w:sz w:val="22"/>
                <w:szCs w:val="22"/>
                <w:lang w:val="en-US"/>
              </w:rPr>
            </w:pPr>
            <w:r w:rsidRPr="00E3520C">
              <w:rPr>
                <w:rFonts w:cs="Times New Roman"/>
                <w:sz w:val="22"/>
                <w:szCs w:val="22"/>
                <w:lang w:val="en-US"/>
              </w:rPr>
              <w:t>324</w:t>
            </w:r>
          </w:p>
        </w:tc>
      </w:tr>
    </w:tbl>
    <w:p w:rsidR="005F4FA0" w:rsidRPr="00E3520C" w:rsidRDefault="005F4FA0" w:rsidP="005F4FA0">
      <w:pPr>
        <w:ind w:left="567" w:right="11"/>
        <w:jc w:val="thaiDistribute"/>
        <w:rPr>
          <w:rFonts w:cs="Times New Roman"/>
          <w:sz w:val="22"/>
          <w:szCs w:val="22"/>
        </w:rPr>
      </w:pPr>
    </w:p>
    <w:p w:rsidR="005F4FA0" w:rsidRPr="00E3520C" w:rsidRDefault="005F4FA0" w:rsidP="005F4FA0">
      <w:pPr>
        <w:jc w:val="left"/>
        <w:rPr>
          <w:rStyle w:val="PageNumber"/>
          <w:rFonts w:ascii="Times New Roman" w:hAnsi="Times New Roman" w:cs="Times New Roman"/>
          <w:b/>
          <w:bCs/>
          <w:sz w:val="22"/>
          <w:szCs w:val="22"/>
          <w:lang w:val="en-US" w:eastAsia="th-TH"/>
        </w:rPr>
      </w:pPr>
      <w:r w:rsidRPr="00E3520C">
        <w:rPr>
          <w:rStyle w:val="PageNumber"/>
          <w:rFonts w:ascii="Times New Roman" w:hAnsi="Times New Roman" w:cs="Times New Roman"/>
          <w:b/>
          <w:bCs/>
          <w:sz w:val="22"/>
          <w:szCs w:val="22"/>
        </w:rPr>
        <w:br w:type="page"/>
      </w:r>
    </w:p>
    <w:p w:rsidR="005F4FA0" w:rsidRPr="00E3520C" w:rsidRDefault="005F4FA0" w:rsidP="005F4FA0">
      <w:pPr>
        <w:pStyle w:val="List"/>
        <w:ind w:left="567" w:hanging="567"/>
        <w:jc w:val="both"/>
        <w:rPr>
          <w:rFonts w:cs="Times New Roman"/>
          <w:b/>
          <w:bCs/>
          <w:sz w:val="22"/>
          <w:szCs w:val="22"/>
        </w:rPr>
      </w:pPr>
      <w:r w:rsidRPr="00E3520C">
        <w:rPr>
          <w:rStyle w:val="PageNumber"/>
          <w:rFonts w:ascii="Times New Roman" w:hAnsi="Times New Roman" w:cs="Times New Roman"/>
          <w:b/>
          <w:bCs/>
          <w:sz w:val="22"/>
          <w:szCs w:val="22"/>
        </w:rPr>
        <w:lastRenderedPageBreak/>
        <w:t>26</w:t>
      </w:r>
      <w:r w:rsidRPr="00E3520C">
        <w:rPr>
          <w:rStyle w:val="PageNumber"/>
          <w:rFonts w:ascii="Times New Roman" w:hAnsi="Times New Roman" w:cs="Times New Roman"/>
          <w:b/>
          <w:bCs/>
          <w:sz w:val="22"/>
          <w:szCs w:val="22"/>
          <w:cs/>
        </w:rPr>
        <w:t>.</w:t>
      </w:r>
      <w:r w:rsidRPr="00E3520C">
        <w:rPr>
          <w:rStyle w:val="PageNumber"/>
          <w:rFonts w:ascii="Times New Roman" w:hAnsi="Times New Roman" w:cs="Times New Roman"/>
          <w:b/>
          <w:bCs/>
          <w:sz w:val="22"/>
          <w:szCs w:val="22"/>
        </w:rPr>
        <w:tab/>
      </w:r>
      <w:r w:rsidR="0077164C" w:rsidRPr="00E3520C">
        <w:rPr>
          <w:rStyle w:val="PageNumber"/>
          <w:rFonts w:ascii="Times New Roman" w:hAnsi="Times New Roman" w:cs="Times New Roman"/>
          <w:b/>
          <w:bCs/>
          <w:sz w:val="22"/>
          <w:szCs w:val="22"/>
        </w:rPr>
        <w:t>Fair value measurement</w:t>
      </w:r>
      <w:r w:rsidR="0077164C" w:rsidRPr="00E3520C">
        <w:rPr>
          <w:rStyle w:val="PageNumber"/>
          <w:rFonts w:ascii="Times New Roman" w:hAnsi="Times New Roman" w:cs="Times New Roman"/>
          <w:b/>
          <w:bCs/>
          <w:sz w:val="22"/>
          <w:szCs w:val="22"/>
          <w:cs/>
        </w:rPr>
        <w:t xml:space="preserve"> </w:t>
      </w:r>
      <w:r w:rsidR="0077164C" w:rsidRPr="00E3520C">
        <w:rPr>
          <w:rStyle w:val="PageNumber"/>
          <w:rFonts w:ascii="Times New Roman" w:hAnsi="Times New Roman" w:cs="Times New Roman"/>
          <w:b/>
          <w:bCs/>
          <w:sz w:val="22"/>
          <w:szCs w:val="22"/>
        </w:rPr>
        <w:t>of financial instruments</w:t>
      </w:r>
      <w:r w:rsidR="0077164C" w:rsidRPr="00E3520C">
        <w:rPr>
          <w:rFonts w:cs="Times New Roman"/>
          <w:sz w:val="22"/>
          <w:szCs w:val="22"/>
        </w:rPr>
        <w:t xml:space="preserve"> (Continued)</w:t>
      </w:r>
    </w:p>
    <w:p w:rsidR="005F4FA0" w:rsidRPr="00E3520C" w:rsidRDefault="005F4FA0" w:rsidP="005F4FA0">
      <w:pPr>
        <w:pStyle w:val="List"/>
        <w:ind w:left="567" w:hanging="567"/>
        <w:jc w:val="both"/>
        <w:rPr>
          <w:rFonts w:cs="Times New Roman"/>
          <w:b/>
          <w:bCs/>
          <w:sz w:val="22"/>
          <w:szCs w:val="22"/>
        </w:rPr>
      </w:pPr>
    </w:p>
    <w:p w:rsidR="0077164C" w:rsidRPr="00E3520C" w:rsidRDefault="0077164C" w:rsidP="0077164C">
      <w:pPr>
        <w:ind w:left="567" w:right="11"/>
        <w:jc w:val="thaiDistribute"/>
        <w:rPr>
          <w:rFonts w:ascii="Angsana New" w:hAnsi="Angsana New"/>
          <w:b/>
          <w:bCs/>
          <w:sz w:val="14"/>
          <w:szCs w:val="14"/>
        </w:rPr>
      </w:pPr>
      <w:r w:rsidRPr="00E3520C">
        <w:rPr>
          <w:rFonts w:cs="Times New Roman"/>
          <w:spacing w:val="2"/>
          <w:sz w:val="22"/>
          <w:szCs w:val="22"/>
        </w:rPr>
        <w:t xml:space="preserve">As at </w:t>
      </w:r>
      <w:r w:rsidRPr="00E3520C">
        <w:rPr>
          <w:rFonts w:cs="Times New Roman"/>
          <w:sz w:val="22"/>
          <w:szCs w:val="22"/>
        </w:rPr>
        <w:t xml:space="preserve">31 March 2020 and 31 December 2019 </w:t>
      </w:r>
      <w:r w:rsidRPr="00E3520C">
        <w:rPr>
          <w:rFonts w:cs="Times New Roman"/>
          <w:spacing w:val="2"/>
          <w:sz w:val="22"/>
          <w:szCs w:val="22"/>
        </w:rPr>
        <w:t xml:space="preserve">the Group had </w:t>
      </w:r>
      <w:r w:rsidRPr="00E3520C">
        <w:rPr>
          <w:rFonts w:cs="Times New Roman"/>
          <w:sz w:val="22"/>
          <w:szCs w:val="22"/>
        </w:rPr>
        <w:t>financial</w:t>
      </w:r>
      <w:r w:rsidRPr="00E3520C">
        <w:rPr>
          <w:rFonts w:cs="Times New Roman"/>
          <w:spacing w:val="2"/>
          <w:sz w:val="22"/>
          <w:szCs w:val="22"/>
        </w:rPr>
        <w:t xml:space="preserve"> assets and liabilities that </w:t>
      </w:r>
      <w:r w:rsidRPr="00E3520C">
        <w:rPr>
          <w:rFonts w:cs="Times New Roman"/>
          <w:spacing w:val="4"/>
          <w:sz w:val="22"/>
          <w:szCs w:val="22"/>
          <w:lang w:val="en-US"/>
        </w:rPr>
        <w:t xml:space="preserve">were not measured at fair value, though </w:t>
      </w:r>
      <w:r w:rsidRPr="00E3520C">
        <w:rPr>
          <w:rFonts w:cs="Times New Roman"/>
          <w:spacing w:val="4"/>
          <w:sz w:val="22"/>
          <w:szCs w:val="22"/>
        </w:rPr>
        <w:t>the fair values approximate their carrying value</w:t>
      </w:r>
      <w:r w:rsidRPr="00E3520C">
        <w:rPr>
          <w:spacing w:val="4"/>
          <w:sz w:val="22"/>
          <w:szCs w:val="28"/>
        </w:rPr>
        <w:t>,</w:t>
      </w:r>
      <w:r w:rsidRPr="00E3520C">
        <w:rPr>
          <w:sz w:val="22"/>
          <w:szCs w:val="28"/>
        </w:rPr>
        <w:t xml:space="preserve"> except</w:t>
      </w:r>
      <w:r w:rsidRPr="00E3520C">
        <w:rPr>
          <w:rFonts w:cs="Times New Roman"/>
          <w:sz w:val="22"/>
          <w:szCs w:val="22"/>
        </w:rPr>
        <w:t xml:space="preserve"> financial</w:t>
      </w:r>
      <w:r w:rsidRPr="00E3520C">
        <w:rPr>
          <w:rFonts w:cs="Times New Roman"/>
          <w:spacing w:val="2"/>
          <w:sz w:val="22"/>
          <w:szCs w:val="22"/>
        </w:rPr>
        <w:t xml:space="preserve"> assets and liabilities </w:t>
      </w:r>
      <w:r w:rsidRPr="00E3520C">
        <w:rPr>
          <w:rFonts w:cs="Times New Roman"/>
          <w:sz w:val="22"/>
          <w:szCs w:val="22"/>
        </w:rPr>
        <w:t>as follow:</w:t>
      </w:r>
    </w:p>
    <w:p w:rsidR="005F4FA0" w:rsidRPr="00E3520C" w:rsidRDefault="005F4FA0" w:rsidP="005F4FA0">
      <w:pPr>
        <w:ind w:left="567" w:right="11"/>
        <w:jc w:val="thaiDistribute"/>
        <w:rPr>
          <w:rFonts w:cstheme="minorBidi"/>
          <w:sz w:val="22"/>
          <w:szCs w:val="22"/>
        </w:rPr>
      </w:pPr>
    </w:p>
    <w:p w:rsidR="005F4FA0" w:rsidRPr="00E3520C" w:rsidRDefault="005F4FA0" w:rsidP="005F4FA0">
      <w:pPr>
        <w:ind w:left="567" w:right="11"/>
        <w:jc w:val="thaiDistribute"/>
        <w:rPr>
          <w:rFonts w:cstheme="minorBidi"/>
          <w:sz w:val="22"/>
          <w:szCs w:val="22"/>
          <w:lang w:val="en-US"/>
        </w:rPr>
      </w:pPr>
      <w:r w:rsidRPr="00E3520C">
        <w:rPr>
          <w:rFonts w:cs="Times New Roman"/>
          <w:sz w:val="22"/>
          <w:szCs w:val="22"/>
        </w:rPr>
        <w:t xml:space="preserve">As at </w:t>
      </w:r>
      <w:r w:rsidR="007E7586" w:rsidRPr="00E3520C">
        <w:rPr>
          <w:rFonts w:cstheme="minorBidi"/>
          <w:sz w:val="22"/>
          <w:szCs w:val="22"/>
          <w:lang w:val="en-US"/>
        </w:rPr>
        <w:t xml:space="preserve">31 </w:t>
      </w:r>
      <w:r w:rsidRPr="00E3520C">
        <w:rPr>
          <w:rFonts w:cstheme="minorBidi"/>
          <w:sz w:val="22"/>
          <w:szCs w:val="22"/>
          <w:lang w:val="en-US"/>
        </w:rPr>
        <w:t>March</w:t>
      </w:r>
      <w:r w:rsidRPr="00E3520C">
        <w:rPr>
          <w:rFonts w:cs="Times New Roman"/>
          <w:sz w:val="22"/>
          <w:szCs w:val="22"/>
        </w:rPr>
        <w:t xml:space="preserve"> 20</w:t>
      </w:r>
      <w:r w:rsidRPr="00E3520C">
        <w:rPr>
          <w:rFonts w:cstheme="minorBidi"/>
          <w:sz w:val="22"/>
          <w:szCs w:val="22"/>
          <w:lang w:val="en-US"/>
        </w:rPr>
        <w:t>20</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E3520C" w:rsidRPr="00E3520C" w:rsidTr="00F11BD5">
        <w:trPr>
          <w:trHeight w:val="397"/>
        </w:trPr>
        <w:tc>
          <w:tcPr>
            <w:tcW w:w="8504" w:type="dxa"/>
            <w:gridSpan w:val="5"/>
            <w:vAlign w:val="center"/>
          </w:tcPr>
          <w:p w:rsidR="005F4FA0" w:rsidRPr="00E3520C" w:rsidRDefault="005F4FA0" w:rsidP="00F11BD5">
            <w:pPr>
              <w:jc w:val="right"/>
              <w:rPr>
                <w:rFonts w:cs="Times New Roman"/>
                <w:sz w:val="22"/>
                <w:szCs w:val="22"/>
                <w:lang w:val="en-U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97"/>
        </w:trPr>
        <w:tc>
          <w:tcPr>
            <w:tcW w:w="3968" w:type="dxa"/>
            <w:vAlign w:val="bottom"/>
          </w:tcPr>
          <w:p w:rsidR="005F4FA0" w:rsidRPr="00E3520C" w:rsidRDefault="005F4FA0" w:rsidP="00F11BD5">
            <w:pPr>
              <w:jc w:val="center"/>
              <w:rPr>
                <w:rFonts w:cs="Times New Roman"/>
                <w:sz w:val="22"/>
                <w:szCs w:val="22"/>
                <w:cs/>
              </w:rPr>
            </w:pPr>
          </w:p>
        </w:tc>
        <w:tc>
          <w:tcPr>
            <w:tcW w:w="4536" w:type="dxa"/>
            <w:gridSpan w:val="4"/>
            <w:vAlign w:val="bottom"/>
          </w:tcPr>
          <w:p w:rsidR="005F4FA0" w:rsidRPr="00E3520C" w:rsidRDefault="005F4FA0" w:rsidP="00F11BD5">
            <w:pPr>
              <w:pBdr>
                <w:bottom w:val="single" w:sz="4" w:space="1" w:color="auto"/>
              </w:pBdr>
              <w:ind w:right="-150"/>
              <w:jc w:val="center"/>
              <w:rPr>
                <w:rFonts w:cs="Times New Roman"/>
                <w:sz w:val="22"/>
                <w:szCs w:val="22"/>
              </w:rPr>
            </w:pPr>
            <w:r w:rsidRPr="00E3520C">
              <w:rPr>
                <w:rFonts w:cs="Times New Roman"/>
                <w:sz w:val="22"/>
                <w:szCs w:val="22"/>
              </w:rPr>
              <w:t>Consolidated financial statements</w:t>
            </w:r>
          </w:p>
        </w:tc>
      </w:tr>
      <w:tr w:rsidR="00E3520C" w:rsidRPr="00E3520C" w:rsidTr="00F11BD5">
        <w:trPr>
          <w:trHeight w:val="397"/>
        </w:trPr>
        <w:tc>
          <w:tcPr>
            <w:tcW w:w="3968" w:type="dxa"/>
            <w:vAlign w:val="bottom"/>
          </w:tcPr>
          <w:p w:rsidR="005F4FA0" w:rsidRPr="00E3520C" w:rsidRDefault="005F4FA0" w:rsidP="00F11BD5">
            <w:pPr>
              <w:jc w:val="center"/>
              <w:rPr>
                <w:rFonts w:cs="Times New Roman"/>
                <w:sz w:val="22"/>
                <w:szCs w:val="22"/>
              </w:rPr>
            </w:pP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lang w:val="en-US"/>
              </w:rPr>
            </w:pPr>
            <w:r w:rsidRPr="00E3520C">
              <w:rPr>
                <w:rFonts w:cs="Times New Roman"/>
                <w:sz w:val="22"/>
                <w:szCs w:val="22"/>
              </w:rPr>
              <w:t>Level 1</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lang w:val="en-US"/>
              </w:rPr>
            </w:pPr>
            <w:r w:rsidRPr="00E3520C">
              <w:rPr>
                <w:rFonts w:cs="Times New Roman"/>
                <w:sz w:val="22"/>
                <w:szCs w:val="22"/>
              </w:rPr>
              <w:t>Level 2</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3</w:t>
            </w:r>
          </w:p>
        </w:tc>
        <w:tc>
          <w:tcPr>
            <w:tcW w:w="1134" w:type="dxa"/>
            <w:vAlign w:val="bottom"/>
          </w:tcPr>
          <w:p w:rsidR="005F4FA0" w:rsidRPr="00E3520C" w:rsidRDefault="005F4FA0" w:rsidP="00F11BD5">
            <w:pPr>
              <w:pBdr>
                <w:bottom w:val="single" w:sz="4" w:space="0" w:color="auto"/>
              </w:pBdr>
              <w:ind w:right="-85"/>
              <w:jc w:val="center"/>
              <w:rPr>
                <w:rFonts w:cs="Times New Roman"/>
                <w:sz w:val="22"/>
                <w:szCs w:val="22"/>
              </w:rPr>
            </w:pPr>
            <w:r w:rsidRPr="00E3520C">
              <w:rPr>
                <w:rFonts w:cs="Times New Roman"/>
                <w:sz w:val="22"/>
                <w:szCs w:val="22"/>
              </w:rPr>
              <w:t>Total</w:t>
            </w:r>
          </w:p>
        </w:tc>
      </w:tr>
      <w:tr w:rsidR="00E3520C" w:rsidRPr="00E3520C" w:rsidTr="00F11BD5">
        <w:trPr>
          <w:trHeight w:val="397"/>
        </w:trPr>
        <w:tc>
          <w:tcPr>
            <w:tcW w:w="8504" w:type="dxa"/>
            <w:gridSpan w:val="5"/>
            <w:vAlign w:val="bottom"/>
          </w:tcPr>
          <w:p w:rsidR="005F4FA0" w:rsidRPr="00E3520C" w:rsidRDefault="005F4FA0" w:rsidP="00F11BD5">
            <w:pPr>
              <w:tabs>
                <w:tab w:val="decimal" w:pos="720"/>
              </w:tabs>
              <w:spacing w:line="340" w:lineRule="exact"/>
              <w:ind w:left="-103"/>
              <w:rPr>
                <w:rFonts w:cs="Times New Roman"/>
                <w:sz w:val="22"/>
                <w:szCs w:val="22"/>
              </w:rPr>
            </w:pPr>
            <w:r w:rsidRPr="00E3520C">
              <w:rPr>
                <w:rFonts w:cs="Times New Roman"/>
                <w:b/>
                <w:bCs/>
                <w:spacing w:val="-2"/>
                <w:kern w:val="28"/>
                <w:sz w:val="22"/>
                <w:szCs w:val="22"/>
                <w:lang w:eastAsia="x-none"/>
              </w:rPr>
              <w:t>Financial assets disclosed at fair value</w:t>
            </w:r>
          </w:p>
        </w:tc>
      </w:tr>
      <w:tr w:rsidR="00E3520C" w:rsidRPr="00E3520C" w:rsidTr="00F11BD5">
        <w:trPr>
          <w:trHeight w:val="397"/>
        </w:trPr>
        <w:tc>
          <w:tcPr>
            <w:tcW w:w="3968" w:type="dxa"/>
            <w:vAlign w:val="bottom"/>
          </w:tcPr>
          <w:p w:rsidR="005F4FA0" w:rsidRPr="00E3520C" w:rsidRDefault="0077164C" w:rsidP="00F11BD5">
            <w:pPr>
              <w:tabs>
                <w:tab w:val="right" w:pos="1422"/>
              </w:tabs>
              <w:suppressAutoHyphens/>
              <w:ind w:left="-113" w:firstLine="9"/>
              <w:jc w:val="left"/>
              <w:rPr>
                <w:spacing w:val="-2"/>
                <w:kern w:val="28"/>
                <w:sz w:val="22"/>
                <w:szCs w:val="28"/>
                <w:lang w:val="en-US" w:eastAsia="x-none"/>
              </w:rPr>
            </w:pPr>
            <w:r w:rsidRPr="00E3520C">
              <w:rPr>
                <w:spacing w:val="-2"/>
                <w:kern w:val="28"/>
                <w:sz w:val="22"/>
                <w:szCs w:val="28"/>
                <w:lang w:val="en-US" w:eastAsia="x-none"/>
              </w:rPr>
              <w:t>Amortized cost i</w:t>
            </w:r>
            <w:r w:rsidR="005F4FA0" w:rsidRPr="00E3520C">
              <w:rPr>
                <w:spacing w:val="-2"/>
                <w:kern w:val="28"/>
                <w:sz w:val="22"/>
                <w:szCs w:val="28"/>
                <w:lang w:val="en-US" w:eastAsia="x-none"/>
              </w:rPr>
              <w:t>nvestments</w:t>
            </w:r>
          </w:p>
        </w:tc>
        <w:tc>
          <w:tcPr>
            <w:tcW w:w="1134" w:type="dxa"/>
            <w:vAlign w:val="bottom"/>
          </w:tcPr>
          <w:p w:rsidR="005F4FA0" w:rsidRPr="00E3520C" w:rsidRDefault="005F4FA0" w:rsidP="00F11BD5">
            <w:pPr>
              <w:tabs>
                <w:tab w:val="decimal" w:pos="720"/>
              </w:tabs>
              <w:spacing w:line="340" w:lineRule="exact"/>
              <w:rPr>
                <w:rFonts w:cs="Times New Roman"/>
                <w:sz w:val="22"/>
                <w:szCs w:val="28"/>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s>
              <w:spacing w:line="340" w:lineRule="exact"/>
              <w:rPr>
                <w:rFonts w:cs="Times New Roman"/>
                <w:sz w:val="22"/>
                <w:szCs w:val="28"/>
              </w:rPr>
            </w:pPr>
          </w:p>
        </w:tc>
      </w:tr>
      <w:tr w:rsidR="00E3520C" w:rsidRPr="00E3520C" w:rsidTr="00F11BD5">
        <w:trPr>
          <w:trHeight w:val="397"/>
        </w:trPr>
        <w:tc>
          <w:tcPr>
            <w:tcW w:w="3968" w:type="dxa"/>
            <w:vAlign w:val="bottom"/>
          </w:tcPr>
          <w:p w:rsidR="005F4FA0" w:rsidRPr="00E3520C" w:rsidRDefault="005F4FA0" w:rsidP="00F11BD5">
            <w:pPr>
              <w:ind w:left="171" w:hanging="25"/>
              <w:jc w:val="thaiDistribute"/>
              <w:rPr>
                <w:rFonts w:cstheme="minorBidi"/>
                <w:kern w:val="28"/>
                <w:sz w:val="22"/>
                <w:szCs w:val="22"/>
                <w:cs/>
                <w:lang w:val="en-US"/>
              </w:rPr>
            </w:pPr>
            <w:r w:rsidRPr="00E3520C">
              <w:rPr>
                <w:rFonts w:cs="Times New Roman"/>
                <w:kern w:val="28"/>
                <w:sz w:val="22"/>
                <w:szCs w:val="22"/>
              </w:rPr>
              <w:t>Debt instruments</w:t>
            </w:r>
          </w:p>
        </w:tc>
        <w:tc>
          <w:tcPr>
            <w:tcW w:w="1134" w:type="dxa"/>
            <w:vAlign w:val="bottom"/>
          </w:tcPr>
          <w:p w:rsidR="005F4FA0" w:rsidRPr="00E3520C" w:rsidRDefault="005F4FA0" w:rsidP="00F11BD5">
            <w:pPr>
              <w:tabs>
                <w:tab w:val="decimal" w:pos="825"/>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446423" w:rsidP="00F11BD5">
            <w:pPr>
              <w:tabs>
                <w:tab w:val="decimal" w:pos="880"/>
              </w:tabs>
              <w:spacing w:line="340" w:lineRule="exact"/>
              <w:rPr>
                <w:rFonts w:cs="Times New Roman"/>
                <w:sz w:val="22"/>
                <w:szCs w:val="22"/>
                <w:lang w:val="en-US"/>
              </w:rPr>
            </w:pPr>
            <w:r w:rsidRPr="00E3520C">
              <w:rPr>
                <w:rFonts w:cs="Times New Roman"/>
                <w:sz w:val="22"/>
                <w:szCs w:val="22"/>
                <w:lang w:val="en-US"/>
              </w:rPr>
              <w:t>16,215</w:t>
            </w:r>
          </w:p>
        </w:tc>
        <w:tc>
          <w:tcPr>
            <w:tcW w:w="1134" w:type="dxa"/>
            <w:vAlign w:val="bottom"/>
          </w:tcPr>
          <w:p w:rsidR="005F4FA0" w:rsidRPr="00E3520C" w:rsidRDefault="005F4FA0" w:rsidP="00F11BD5">
            <w:pPr>
              <w:tabs>
                <w:tab w:val="decimal" w:pos="824"/>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446423" w:rsidP="00F11BD5">
            <w:pPr>
              <w:tabs>
                <w:tab w:val="decimal" w:pos="804"/>
              </w:tabs>
              <w:spacing w:line="340" w:lineRule="exact"/>
              <w:rPr>
                <w:rFonts w:cs="Times New Roman"/>
                <w:sz w:val="22"/>
                <w:szCs w:val="22"/>
                <w:lang w:val="en-US"/>
              </w:rPr>
            </w:pPr>
            <w:r w:rsidRPr="00E3520C">
              <w:rPr>
                <w:rFonts w:cs="Times New Roman"/>
                <w:sz w:val="22"/>
                <w:szCs w:val="22"/>
                <w:lang w:val="en-US"/>
              </w:rPr>
              <w:t>16,215</w:t>
            </w:r>
          </w:p>
        </w:tc>
      </w:tr>
      <w:tr w:rsidR="00E3520C" w:rsidRPr="00E3520C" w:rsidTr="00F11BD5">
        <w:trPr>
          <w:trHeight w:val="108"/>
        </w:trPr>
        <w:tc>
          <w:tcPr>
            <w:tcW w:w="3968" w:type="dxa"/>
            <w:vAlign w:val="bottom"/>
          </w:tcPr>
          <w:p w:rsidR="005F4FA0" w:rsidRPr="00E3520C" w:rsidRDefault="005F4FA0" w:rsidP="00F11BD5">
            <w:pPr>
              <w:pStyle w:val="BodyTextIndent3"/>
              <w:ind w:left="243" w:hanging="180"/>
              <w:rPr>
                <w:rFonts w:cs="Times New Roman"/>
                <w:b/>
                <w:bCs/>
                <w:kern w:val="28"/>
                <w:sz w:val="8"/>
                <w:szCs w:val="8"/>
                <w:cs/>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r>
      <w:tr w:rsidR="00E3520C" w:rsidRPr="00E3520C" w:rsidTr="00F11BD5">
        <w:trPr>
          <w:trHeight w:val="340"/>
        </w:trPr>
        <w:tc>
          <w:tcPr>
            <w:tcW w:w="8504" w:type="dxa"/>
            <w:gridSpan w:val="5"/>
            <w:vAlign w:val="bottom"/>
          </w:tcPr>
          <w:p w:rsidR="005F4FA0" w:rsidRPr="00E3520C" w:rsidRDefault="005F4FA0" w:rsidP="00EE592E">
            <w:pPr>
              <w:tabs>
                <w:tab w:val="decimal" w:pos="804"/>
              </w:tabs>
              <w:spacing w:line="340" w:lineRule="exact"/>
              <w:ind w:left="-101" w:hanging="141"/>
              <w:rPr>
                <w:rFonts w:cs="Times New Roman"/>
                <w:b/>
                <w:bCs/>
                <w:spacing w:val="-2"/>
                <w:kern w:val="28"/>
                <w:sz w:val="22"/>
                <w:szCs w:val="22"/>
                <w:lang w:eastAsia="x-none"/>
              </w:rPr>
            </w:pPr>
            <w:r w:rsidRPr="00E3520C">
              <w:rPr>
                <w:rFonts w:cs="Times New Roman"/>
                <w:b/>
                <w:bCs/>
                <w:spacing w:val="-2"/>
                <w:kern w:val="28"/>
                <w:sz w:val="22"/>
                <w:szCs w:val="22"/>
                <w:lang w:eastAsia="x-none"/>
              </w:rPr>
              <w:t>Financial liabilities disclosed at fair value</w:t>
            </w:r>
          </w:p>
        </w:tc>
      </w:tr>
      <w:tr w:rsidR="00E3520C" w:rsidRPr="00E3520C" w:rsidTr="00F11BD5">
        <w:trPr>
          <w:trHeight w:val="397"/>
        </w:trPr>
        <w:tc>
          <w:tcPr>
            <w:tcW w:w="3968" w:type="dxa"/>
            <w:vAlign w:val="bottom"/>
          </w:tcPr>
          <w:p w:rsidR="005F4FA0" w:rsidRPr="00E3520C" w:rsidRDefault="005F4FA0" w:rsidP="00F11BD5">
            <w:pPr>
              <w:ind w:left="171" w:hanging="25"/>
              <w:jc w:val="thaiDistribute"/>
              <w:rPr>
                <w:kern w:val="28"/>
                <w:sz w:val="22"/>
                <w:szCs w:val="28"/>
                <w:lang w:val="en-US"/>
              </w:rPr>
            </w:pPr>
            <w:r w:rsidRPr="00E3520C">
              <w:rPr>
                <w:kern w:val="28"/>
                <w:sz w:val="22"/>
                <w:szCs w:val="28"/>
                <w:lang w:val="en-US"/>
              </w:rPr>
              <w:t>Long-term loans</w:t>
            </w:r>
          </w:p>
        </w:tc>
        <w:tc>
          <w:tcPr>
            <w:tcW w:w="1134" w:type="dxa"/>
            <w:vAlign w:val="bottom"/>
          </w:tcPr>
          <w:p w:rsidR="005F4FA0" w:rsidRPr="00E3520C" w:rsidRDefault="005F4FA0" w:rsidP="00F11BD5">
            <w:pPr>
              <w:tabs>
                <w:tab w:val="decimal" w:pos="825"/>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lang w:val="en-US"/>
              </w:rPr>
            </w:pPr>
            <w:r w:rsidRPr="00E3520C">
              <w:rPr>
                <w:rFonts w:cs="Times New Roman"/>
                <w:sz w:val="22"/>
                <w:szCs w:val="22"/>
                <w:lang w:val="en-US"/>
              </w:rPr>
              <w:t>155,638</w:t>
            </w:r>
          </w:p>
        </w:tc>
        <w:tc>
          <w:tcPr>
            <w:tcW w:w="1134" w:type="dxa"/>
            <w:vAlign w:val="bottom"/>
          </w:tcPr>
          <w:p w:rsidR="005F4FA0" w:rsidRPr="00E3520C" w:rsidRDefault="005F4FA0" w:rsidP="00F11BD5">
            <w:pPr>
              <w:tabs>
                <w:tab w:val="decimal" w:pos="824"/>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155,638</w:t>
            </w:r>
          </w:p>
        </w:tc>
      </w:tr>
      <w:tr w:rsidR="00293546" w:rsidRPr="00E3520C" w:rsidTr="00F11BD5">
        <w:trPr>
          <w:trHeight w:val="397"/>
        </w:trPr>
        <w:tc>
          <w:tcPr>
            <w:tcW w:w="3968" w:type="dxa"/>
            <w:vAlign w:val="bottom"/>
          </w:tcPr>
          <w:p w:rsidR="005F4FA0" w:rsidRPr="00E3520C" w:rsidRDefault="005F4FA0" w:rsidP="00F11BD5">
            <w:pPr>
              <w:ind w:left="171" w:hanging="25"/>
              <w:jc w:val="thaiDistribute"/>
              <w:rPr>
                <w:kern w:val="28"/>
                <w:sz w:val="22"/>
                <w:szCs w:val="28"/>
                <w:lang w:val="en-US"/>
              </w:rPr>
            </w:pPr>
            <w:r w:rsidRPr="00E3520C">
              <w:rPr>
                <w:kern w:val="28"/>
                <w:sz w:val="22"/>
                <w:szCs w:val="28"/>
                <w:lang w:val="en-US"/>
              </w:rPr>
              <w:t>Debentures</w:t>
            </w:r>
          </w:p>
        </w:tc>
        <w:tc>
          <w:tcPr>
            <w:tcW w:w="1134" w:type="dxa"/>
            <w:vAlign w:val="bottom"/>
          </w:tcPr>
          <w:p w:rsidR="005F4FA0" w:rsidRPr="00E3520C" w:rsidRDefault="005F4FA0" w:rsidP="00F11BD5">
            <w:pPr>
              <w:tabs>
                <w:tab w:val="decimal" w:pos="825"/>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lang w:val="en-US"/>
              </w:rPr>
            </w:pPr>
            <w:r w:rsidRPr="00E3520C">
              <w:rPr>
                <w:rFonts w:cs="Times New Roman"/>
                <w:sz w:val="22"/>
                <w:szCs w:val="22"/>
                <w:lang w:val="en-US"/>
              </w:rPr>
              <w:t>466,892</w:t>
            </w:r>
          </w:p>
        </w:tc>
        <w:tc>
          <w:tcPr>
            <w:tcW w:w="1134" w:type="dxa"/>
            <w:vAlign w:val="bottom"/>
          </w:tcPr>
          <w:p w:rsidR="005F4FA0" w:rsidRPr="00E3520C" w:rsidRDefault="005F4FA0" w:rsidP="00F11BD5">
            <w:pPr>
              <w:tabs>
                <w:tab w:val="decimal" w:pos="824"/>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466,892</w:t>
            </w:r>
          </w:p>
        </w:tc>
      </w:tr>
    </w:tbl>
    <w:p w:rsidR="005F4FA0" w:rsidRPr="00E3520C" w:rsidRDefault="005F4FA0" w:rsidP="005F4FA0">
      <w:pPr>
        <w:ind w:left="567" w:right="11"/>
        <w:jc w:val="thaiDistribute"/>
        <w:rPr>
          <w:rFonts w:cs="Times New Roman"/>
          <w:sz w:val="22"/>
          <w:szCs w:val="22"/>
        </w:rPr>
      </w:pPr>
    </w:p>
    <w:p w:rsidR="005F4FA0" w:rsidRPr="00E3520C" w:rsidRDefault="005F4FA0" w:rsidP="005F4FA0">
      <w:pPr>
        <w:ind w:left="567" w:right="11"/>
        <w:jc w:val="thaiDistribute"/>
        <w:rPr>
          <w:rFonts w:cstheme="minorBidi"/>
          <w:sz w:val="22"/>
          <w:szCs w:val="22"/>
          <w:lang w:val="en-US"/>
        </w:rPr>
      </w:pPr>
      <w:r w:rsidRPr="00E3520C">
        <w:rPr>
          <w:rFonts w:cs="Times New Roman"/>
          <w:sz w:val="22"/>
          <w:szCs w:val="22"/>
        </w:rPr>
        <w:t xml:space="preserve">As at </w:t>
      </w:r>
      <w:r w:rsidR="007E7586" w:rsidRPr="00E3520C">
        <w:rPr>
          <w:rFonts w:cs="Times New Roman"/>
          <w:sz w:val="22"/>
          <w:szCs w:val="22"/>
        </w:rPr>
        <w:t>31 December</w:t>
      </w:r>
      <w:r w:rsidRPr="00E3520C">
        <w:rPr>
          <w:rFonts w:cs="Times New Roman"/>
          <w:sz w:val="22"/>
          <w:szCs w:val="22"/>
        </w:rPr>
        <w:t xml:space="preserve"> 201</w:t>
      </w:r>
      <w:r w:rsidRPr="00E3520C">
        <w:rPr>
          <w:rFonts w:cstheme="minorBidi"/>
          <w:sz w:val="22"/>
          <w:szCs w:val="22"/>
          <w:lang w:val="en-US"/>
        </w:rPr>
        <w:t>9</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E3520C" w:rsidRPr="00E3520C" w:rsidTr="00F11BD5">
        <w:trPr>
          <w:trHeight w:val="397"/>
        </w:trPr>
        <w:tc>
          <w:tcPr>
            <w:tcW w:w="8504" w:type="dxa"/>
            <w:gridSpan w:val="5"/>
            <w:vAlign w:val="center"/>
          </w:tcPr>
          <w:p w:rsidR="005F4FA0" w:rsidRPr="00E3520C" w:rsidRDefault="005F4FA0" w:rsidP="00F11BD5">
            <w:pPr>
              <w:jc w:val="right"/>
              <w:rPr>
                <w:rFonts w:cs="Times New Roman"/>
                <w:sz w:val="22"/>
                <w:szCs w:val="22"/>
                <w:lang w:val="en-U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97"/>
        </w:trPr>
        <w:tc>
          <w:tcPr>
            <w:tcW w:w="3968" w:type="dxa"/>
            <w:vAlign w:val="bottom"/>
          </w:tcPr>
          <w:p w:rsidR="005F4FA0" w:rsidRPr="00E3520C" w:rsidRDefault="005F4FA0" w:rsidP="00F11BD5">
            <w:pPr>
              <w:jc w:val="center"/>
              <w:rPr>
                <w:rFonts w:cs="Times New Roman"/>
                <w:sz w:val="22"/>
                <w:szCs w:val="22"/>
                <w:cs/>
              </w:rPr>
            </w:pPr>
          </w:p>
        </w:tc>
        <w:tc>
          <w:tcPr>
            <w:tcW w:w="4536" w:type="dxa"/>
            <w:gridSpan w:val="4"/>
            <w:vAlign w:val="bottom"/>
          </w:tcPr>
          <w:p w:rsidR="005F4FA0" w:rsidRPr="00E3520C" w:rsidRDefault="005F4FA0" w:rsidP="00F11BD5">
            <w:pPr>
              <w:pBdr>
                <w:bottom w:val="single" w:sz="4" w:space="1" w:color="auto"/>
              </w:pBdr>
              <w:ind w:right="-150"/>
              <w:jc w:val="center"/>
              <w:rPr>
                <w:rFonts w:cs="Times New Roman"/>
                <w:sz w:val="22"/>
                <w:szCs w:val="22"/>
              </w:rPr>
            </w:pPr>
            <w:r w:rsidRPr="00E3520C">
              <w:rPr>
                <w:rFonts w:cs="Times New Roman"/>
                <w:sz w:val="22"/>
                <w:szCs w:val="22"/>
              </w:rPr>
              <w:t>Consolidated financial statements</w:t>
            </w:r>
          </w:p>
        </w:tc>
      </w:tr>
      <w:tr w:rsidR="00E3520C" w:rsidRPr="00E3520C" w:rsidTr="00F11BD5">
        <w:trPr>
          <w:trHeight w:val="397"/>
        </w:trPr>
        <w:tc>
          <w:tcPr>
            <w:tcW w:w="3968" w:type="dxa"/>
            <w:vAlign w:val="bottom"/>
          </w:tcPr>
          <w:p w:rsidR="005F4FA0" w:rsidRPr="00E3520C" w:rsidRDefault="005F4FA0" w:rsidP="00F11BD5">
            <w:pPr>
              <w:jc w:val="center"/>
              <w:rPr>
                <w:rFonts w:cstheme="minorBidi"/>
                <w:sz w:val="22"/>
                <w:szCs w:val="22"/>
                <w:cs/>
              </w:rPr>
            </w:pP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lang w:val="en-US"/>
              </w:rPr>
            </w:pPr>
            <w:r w:rsidRPr="00E3520C">
              <w:rPr>
                <w:rFonts w:cs="Times New Roman"/>
                <w:sz w:val="22"/>
                <w:szCs w:val="22"/>
              </w:rPr>
              <w:t>Level 1</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2</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3</w:t>
            </w:r>
          </w:p>
        </w:tc>
        <w:tc>
          <w:tcPr>
            <w:tcW w:w="1134" w:type="dxa"/>
            <w:vAlign w:val="bottom"/>
          </w:tcPr>
          <w:p w:rsidR="005F4FA0" w:rsidRPr="00E3520C" w:rsidRDefault="005F4FA0" w:rsidP="00F11BD5">
            <w:pPr>
              <w:pBdr>
                <w:bottom w:val="single" w:sz="4" w:space="0" w:color="auto"/>
              </w:pBdr>
              <w:ind w:right="-85"/>
              <w:jc w:val="center"/>
              <w:rPr>
                <w:rFonts w:cs="Times New Roman"/>
                <w:sz w:val="22"/>
                <w:szCs w:val="22"/>
              </w:rPr>
            </w:pPr>
            <w:r w:rsidRPr="00E3520C">
              <w:rPr>
                <w:rFonts w:cs="Times New Roman"/>
                <w:sz w:val="22"/>
                <w:szCs w:val="22"/>
              </w:rPr>
              <w:t>Total</w:t>
            </w:r>
          </w:p>
        </w:tc>
      </w:tr>
      <w:tr w:rsidR="00E3520C" w:rsidRPr="00E3520C" w:rsidTr="00F11BD5">
        <w:trPr>
          <w:trHeight w:val="397"/>
        </w:trPr>
        <w:tc>
          <w:tcPr>
            <w:tcW w:w="8504" w:type="dxa"/>
            <w:gridSpan w:val="5"/>
            <w:vAlign w:val="bottom"/>
          </w:tcPr>
          <w:p w:rsidR="005F4FA0" w:rsidRPr="00E3520C" w:rsidRDefault="005F4FA0" w:rsidP="00F11BD5">
            <w:pPr>
              <w:tabs>
                <w:tab w:val="decimal" w:pos="720"/>
              </w:tabs>
              <w:spacing w:line="340" w:lineRule="exact"/>
              <w:ind w:left="-103"/>
              <w:rPr>
                <w:rFonts w:cs="Times New Roman"/>
                <w:sz w:val="22"/>
                <w:szCs w:val="22"/>
              </w:rPr>
            </w:pPr>
            <w:r w:rsidRPr="00E3520C">
              <w:rPr>
                <w:rFonts w:cs="Times New Roman"/>
                <w:b/>
                <w:bCs/>
                <w:spacing w:val="-2"/>
                <w:kern w:val="28"/>
                <w:sz w:val="22"/>
                <w:szCs w:val="22"/>
                <w:lang w:eastAsia="x-none"/>
              </w:rPr>
              <w:t>Financial assets disclosed at fair value</w:t>
            </w:r>
          </w:p>
        </w:tc>
      </w:tr>
      <w:tr w:rsidR="00E3520C" w:rsidRPr="00E3520C" w:rsidTr="00F11BD5">
        <w:trPr>
          <w:trHeight w:val="397"/>
        </w:trPr>
        <w:tc>
          <w:tcPr>
            <w:tcW w:w="3968" w:type="dxa"/>
            <w:vAlign w:val="bottom"/>
          </w:tcPr>
          <w:p w:rsidR="005F4FA0" w:rsidRPr="00E3520C" w:rsidRDefault="005F4FA0" w:rsidP="00F11BD5">
            <w:pPr>
              <w:tabs>
                <w:tab w:val="right" w:pos="1422"/>
              </w:tabs>
              <w:suppressAutoHyphens/>
              <w:ind w:left="-113" w:firstLine="9"/>
              <w:jc w:val="left"/>
              <w:rPr>
                <w:spacing w:val="-2"/>
                <w:kern w:val="28"/>
                <w:sz w:val="22"/>
                <w:szCs w:val="28"/>
                <w:lang w:val="en-US" w:eastAsia="x-none"/>
              </w:rPr>
            </w:pPr>
            <w:r w:rsidRPr="00E3520C">
              <w:rPr>
                <w:spacing w:val="-2"/>
                <w:kern w:val="28"/>
                <w:sz w:val="22"/>
                <w:szCs w:val="28"/>
                <w:lang w:val="en-US" w:eastAsia="x-none"/>
              </w:rPr>
              <w:t xml:space="preserve">Amortized cost </w:t>
            </w:r>
            <w:r w:rsidR="0077164C" w:rsidRPr="00E3520C">
              <w:rPr>
                <w:spacing w:val="-2"/>
                <w:kern w:val="28"/>
                <w:sz w:val="22"/>
                <w:szCs w:val="28"/>
                <w:lang w:val="en-US" w:eastAsia="x-none"/>
              </w:rPr>
              <w:t>investments</w:t>
            </w:r>
          </w:p>
        </w:tc>
        <w:tc>
          <w:tcPr>
            <w:tcW w:w="1134" w:type="dxa"/>
            <w:vAlign w:val="bottom"/>
          </w:tcPr>
          <w:p w:rsidR="005F4FA0" w:rsidRPr="00E3520C" w:rsidRDefault="005F4FA0" w:rsidP="00F11BD5">
            <w:pPr>
              <w:tabs>
                <w:tab w:val="decimal" w:pos="720"/>
              </w:tabs>
              <w:spacing w:line="340" w:lineRule="exact"/>
              <w:rPr>
                <w:rFonts w:cs="Times New Roman"/>
                <w:sz w:val="22"/>
                <w:szCs w:val="28"/>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s>
              <w:spacing w:line="340" w:lineRule="exact"/>
              <w:rPr>
                <w:rFonts w:cs="Times New Roman"/>
                <w:sz w:val="22"/>
                <w:szCs w:val="28"/>
              </w:rPr>
            </w:pPr>
          </w:p>
        </w:tc>
      </w:tr>
      <w:tr w:rsidR="00E3520C" w:rsidRPr="00E3520C" w:rsidTr="00F11BD5">
        <w:trPr>
          <w:trHeight w:val="397"/>
        </w:trPr>
        <w:tc>
          <w:tcPr>
            <w:tcW w:w="3968"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Debt instruments</w:t>
            </w:r>
          </w:p>
        </w:tc>
        <w:tc>
          <w:tcPr>
            <w:tcW w:w="1134" w:type="dxa"/>
            <w:vAlign w:val="bottom"/>
          </w:tcPr>
          <w:p w:rsidR="005F4FA0" w:rsidRPr="00E3520C" w:rsidRDefault="005F4FA0" w:rsidP="00F11BD5">
            <w:pPr>
              <w:tabs>
                <w:tab w:val="decimal" w:pos="825"/>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lang w:val="en-US"/>
              </w:rPr>
            </w:pPr>
            <w:r w:rsidRPr="00E3520C">
              <w:rPr>
                <w:rFonts w:cs="Times New Roman"/>
                <w:sz w:val="22"/>
                <w:szCs w:val="22"/>
                <w:lang w:val="en-US"/>
              </w:rPr>
              <w:t>15,014</w:t>
            </w:r>
          </w:p>
        </w:tc>
        <w:tc>
          <w:tcPr>
            <w:tcW w:w="1134" w:type="dxa"/>
            <w:vAlign w:val="bottom"/>
          </w:tcPr>
          <w:p w:rsidR="005F4FA0" w:rsidRPr="00E3520C" w:rsidRDefault="005F4FA0" w:rsidP="00F11BD5">
            <w:pPr>
              <w:tabs>
                <w:tab w:val="decimal" w:pos="824"/>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15,014</w:t>
            </w:r>
          </w:p>
        </w:tc>
      </w:tr>
      <w:tr w:rsidR="00E3520C" w:rsidRPr="00E3520C" w:rsidTr="00F11BD5">
        <w:trPr>
          <w:trHeight w:val="108"/>
        </w:trPr>
        <w:tc>
          <w:tcPr>
            <w:tcW w:w="3968" w:type="dxa"/>
            <w:vAlign w:val="bottom"/>
          </w:tcPr>
          <w:p w:rsidR="005F4FA0" w:rsidRPr="00E3520C" w:rsidRDefault="005F4FA0" w:rsidP="00F11BD5">
            <w:pPr>
              <w:pStyle w:val="BodyTextIndent3"/>
              <w:ind w:left="243" w:hanging="180"/>
              <w:rPr>
                <w:rFonts w:cs="Times New Roman"/>
                <w:b/>
                <w:bCs/>
                <w:kern w:val="28"/>
                <w:sz w:val="8"/>
                <w:szCs w:val="8"/>
                <w:cs/>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r>
      <w:tr w:rsidR="00E3520C" w:rsidRPr="00E3520C" w:rsidTr="00F11BD5">
        <w:trPr>
          <w:trHeight w:val="340"/>
        </w:trPr>
        <w:tc>
          <w:tcPr>
            <w:tcW w:w="8504" w:type="dxa"/>
            <w:gridSpan w:val="5"/>
            <w:vAlign w:val="bottom"/>
          </w:tcPr>
          <w:p w:rsidR="005F4FA0" w:rsidRPr="00E3520C" w:rsidRDefault="005F4FA0" w:rsidP="00EE592E">
            <w:pPr>
              <w:tabs>
                <w:tab w:val="left" w:pos="0"/>
                <w:tab w:val="decimal" w:pos="804"/>
              </w:tabs>
              <w:spacing w:line="340" w:lineRule="exact"/>
              <w:ind w:hanging="101"/>
              <w:rPr>
                <w:rFonts w:cs="Times New Roman"/>
                <w:sz w:val="22"/>
                <w:szCs w:val="22"/>
              </w:rPr>
            </w:pPr>
            <w:r w:rsidRPr="00E3520C">
              <w:rPr>
                <w:rFonts w:cs="Times New Roman"/>
                <w:b/>
                <w:bCs/>
                <w:spacing w:val="-2"/>
                <w:kern w:val="28"/>
                <w:sz w:val="22"/>
                <w:szCs w:val="22"/>
                <w:lang w:eastAsia="x-none"/>
              </w:rPr>
              <w:t>Financial liabilities disclosed at fair value</w:t>
            </w:r>
          </w:p>
        </w:tc>
      </w:tr>
      <w:tr w:rsidR="00293546" w:rsidRPr="00E3520C" w:rsidTr="00F11BD5">
        <w:trPr>
          <w:trHeight w:val="397"/>
        </w:trPr>
        <w:tc>
          <w:tcPr>
            <w:tcW w:w="3968" w:type="dxa"/>
            <w:vAlign w:val="bottom"/>
          </w:tcPr>
          <w:p w:rsidR="005F4FA0" w:rsidRPr="00E3520C" w:rsidRDefault="005F4FA0" w:rsidP="00F11BD5">
            <w:pPr>
              <w:ind w:left="171" w:hanging="25"/>
              <w:jc w:val="thaiDistribute"/>
              <w:rPr>
                <w:kern w:val="28"/>
                <w:sz w:val="22"/>
                <w:szCs w:val="28"/>
                <w:lang w:val="en-US"/>
              </w:rPr>
            </w:pPr>
            <w:r w:rsidRPr="00E3520C">
              <w:rPr>
                <w:kern w:val="28"/>
                <w:sz w:val="22"/>
                <w:szCs w:val="28"/>
                <w:lang w:val="en-US"/>
              </w:rPr>
              <w:t>Debentures</w:t>
            </w:r>
          </w:p>
        </w:tc>
        <w:tc>
          <w:tcPr>
            <w:tcW w:w="1134" w:type="dxa"/>
            <w:vAlign w:val="bottom"/>
          </w:tcPr>
          <w:p w:rsidR="005F4FA0" w:rsidRPr="00E3520C" w:rsidRDefault="005F4FA0" w:rsidP="00F11BD5">
            <w:pPr>
              <w:tabs>
                <w:tab w:val="decimal" w:pos="825"/>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lang w:val="en-US"/>
              </w:rPr>
            </w:pPr>
            <w:r w:rsidRPr="00E3520C">
              <w:rPr>
                <w:rFonts w:cs="Times New Roman"/>
                <w:sz w:val="22"/>
                <w:szCs w:val="22"/>
                <w:lang w:val="en-US"/>
              </w:rPr>
              <w:t>393,143</w:t>
            </w:r>
          </w:p>
        </w:tc>
        <w:tc>
          <w:tcPr>
            <w:tcW w:w="1134" w:type="dxa"/>
            <w:vAlign w:val="bottom"/>
          </w:tcPr>
          <w:p w:rsidR="005F4FA0" w:rsidRPr="00E3520C" w:rsidRDefault="005F4FA0" w:rsidP="00F11BD5">
            <w:pPr>
              <w:tabs>
                <w:tab w:val="decimal" w:pos="824"/>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393,143</w:t>
            </w:r>
          </w:p>
        </w:tc>
      </w:tr>
    </w:tbl>
    <w:p w:rsidR="005F4FA0" w:rsidRPr="00E3520C" w:rsidRDefault="005F4FA0" w:rsidP="005F4FA0">
      <w:pPr>
        <w:jc w:val="left"/>
        <w:rPr>
          <w:rFonts w:cs="Times New Roman"/>
          <w:sz w:val="22"/>
          <w:szCs w:val="22"/>
          <w:lang w:val="en-US"/>
        </w:rPr>
      </w:pPr>
    </w:p>
    <w:p w:rsidR="005F4FA0" w:rsidRPr="00E3520C" w:rsidRDefault="005F4FA0" w:rsidP="005F4FA0">
      <w:pPr>
        <w:jc w:val="left"/>
        <w:rPr>
          <w:rFonts w:cstheme="minorBidi"/>
          <w:sz w:val="22"/>
          <w:szCs w:val="22"/>
          <w:cs/>
          <w:lang w:val="en-US"/>
        </w:rPr>
      </w:pPr>
      <w:r w:rsidRPr="00E3520C">
        <w:rPr>
          <w:rFonts w:cs="Times New Roman"/>
          <w:sz w:val="22"/>
          <w:szCs w:val="22"/>
          <w:lang w:val="en-US"/>
        </w:rPr>
        <w:br w:type="page"/>
      </w:r>
    </w:p>
    <w:p w:rsidR="005F4FA0" w:rsidRPr="00E3520C" w:rsidRDefault="005F4FA0" w:rsidP="005F4FA0">
      <w:pPr>
        <w:pStyle w:val="List"/>
        <w:ind w:left="567" w:hanging="567"/>
        <w:jc w:val="both"/>
        <w:rPr>
          <w:rFonts w:cs="Times New Roman"/>
          <w:b/>
          <w:bCs/>
          <w:sz w:val="22"/>
          <w:szCs w:val="22"/>
        </w:rPr>
      </w:pPr>
      <w:r w:rsidRPr="00E3520C">
        <w:rPr>
          <w:rStyle w:val="PageNumber"/>
          <w:rFonts w:ascii="Times New Roman" w:hAnsi="Times New Roman" w:cs="Times New Roman"/>
          <w:b/>
          <w:bCs/>
          <w:sz w:val="22"/>
          <w:szCs w:val="22"/>
        </w:rPr>
        <w:lastRenderedPageBreak/>
        <w:t>26</w:t>
      </w:r>
      <w:r w:rsidRPr="00E3520C">
        <w:rPr>
          <w:rStyle w:val="PageNumber"/>
          <w:rFonts w:ascii="Times New Roman" w:hAnsi="Times New Roman" w:cs="Times New Roman"/>
          <w:b/>
          <w:bCs/>
          <w:sz w:val="22"/>
          <w:szCs w:val="22"/>
          <w:cs/>
        </w:rPr>
        <w:t>.</w:t>
      </w:r>
      <w:r w:rsidRPr="00E3520C">
        <w:rPr>
          <w:rStyle w:val="PageNumber"/>
          <w:rFonts w:ascii="Times New Roman" w:hAnsi="Times New Roman" w:cs="Times New Roman"/>
          <w:b/>
          <w:bCs/>
          <w:sz w:val="22"/>
          <w:szCs w:val="22"/>
        </w:rPr>
        <w:tab/>
      </w:r>
      <w:r w:rsidR="0077164C" w:rsidRPr="00E3520C">
        <w:rPr>
          <w:rStyle w:val="PageNumber"/>
          <w:rFonts w:ascii="Times New Roman" w:hAnsi="Times New Roman" w:cs="Times New Roman"/>
          <w:b/>
          <w:bCs/>
          <w:sz w:val="22"/>
          <w:szCs w:val="22"/>
        </w:rPr>
        <w:t>Fair value measurement</w:t>
      </w:r>
      <w:r w:rsidR="0077164C" w:rsidRPr="00E3520C">
        <w:rPr>
          <w:rStyle w:val="PageNumber"/>
          <w:rFonts w:ascii="Times New Roman" w:hAnsi="Times New Roman" w:cs="Times New Roman"/>
          <w:b/>
          <w:bCs/>
          <w:sz w:val="22"/>
          <w:szCs w:val="22"/>
          <w:cs/>
        </w:rPr>
        <w:t xml:space="preserve"> </w:t>
      </w:r>
      <w:r w:rsidR="0077164C" w:rsidRPr="00E3520C">
        <w:rPr>
          <w:rStyle w:val="PageNumber"/>
          <w:rFonts w:ascii="Times New Roman" w:hAnsi="Times New Roman" w:cs="Times New Roman"/>
          <w:b/>
          <w:bCs/>
          <w:sz w:val="22"/>
          <w:szCs w:val="22"/>
        </w:rPr>
        <w:t>of financial instruments</w:t>
      </w:r>
      <w:r w:rsidR="0077164C" w:rsidRPr="00E3520C">
        <w:rPr>
          <w:rFonts w:cs="Times New Roman"/>
          <w:sz w:val="22"/>
          <w:szCs w:val="22"/>
        </w:rPr>
        <w:t xml:space="preserve"> (Continued)</w:t>
      </w:r>
    </w:p>
    <w:p w:rsidR="005F4FA0" w:rsidRPr="00E3520C" w:rsidRDefault="005F4FA0" w:rsidP="005F4FA0">
      <w:pPr>
        <w:pStyle w:val="List"/>
        <w:ind w:left="567" w:hanging="567"/>
        <w:jc w:val="both"/>
        <w:rPr>
          <w:rFonts w:cs="Times New Roman"/>
          <w:b/>
          <w:bCs/>
          <w:sz w:val="22"/>
          <w:szCs w:val="22"/>
        </w:rPr>
      </w:pPr>
    </w:p>
    <w:p w:rsidR="005F4FA0" w:rsidRPr="00E3520C" w:rsidRDefault="0077164C" w:rsidP="0077164C">
      <w:pPr>
        <w:ind w:left="567" w:right="11"/>
        <w:jc w:val="thaiDistribute"/>
        <w:rPr>
          <w:rFonts w:ascii="Angsana New" w:hAnsi="Angsana New"/>
          <w:b/>
          <w:bCs/>
          <w:sz w:val="14"/>
          <w:szCs w:val="14"/>
        </w:rPr>
      </w:pPr>
      <w:r w:rsidRPr="00E3520C">
        <w:rPr>
          <w:rFonts w:cs="Times New Roman"/>
          <w:spacing w:val="2"/>
          <w:sz w:val="22"/>
          <w:szCs w:val="22"/>
        </w:rPr>
        <w:t xml:space="preserve">As at </w:t>
      </w:r>
      <w:r w:rsidRPr="00E3520C">
        <w:rPr>
          <w:rFonts w:cs="Times New Roman"/>
          <w:sz w:val="22"/>
          <w:szCs w:val="22"/>
        </w:rPr>
        <w:t xml:space="preserve">31 March 2020 and 31 December 2019 </w:t>
      </w:r>
      <w:r w:rsidRPr="00E3520C">
        <w:rPr>
          <w:rFonts w:cs="Times New Roman"/>
          <w:spacing w:val="2"/>
          <w:sz w:val="22"/>
          <w:szCs w:val="22"/>
        </w:rPr>
        <w:t xml:space="preserve">the Group had </w:t>
      </w:r>
      <w:r w:rsidRPr="00E3520C">
        <w:rPr>
          <w:rFonts w:cs="Times New Roman"/>
          <w:sz w:val="22"/>
          <w:szCs w:val="22"/>
        </w:rPr>
        <w:t>financial</w:t>
      </w:r>
      <w:r w:rsidRPr="00E3520C">
        <w:rPr>
          <w:rFonts w:cs="Times New Roman"/>
          <w:spacing w:val="2"/>
          <w:sz w:val="22"/>
          <w:szCs w:val="22"/>
        </w:rPr>
        <w:t xml:space="preserve"> assets and liabilities that </w:t>
      </w:r>
      <w:r w:rsidRPr="00E3520C">
        <w:rPr>
          <w:rFonts w:cs="Times New Roman"/>
          <w:spacing w:val="4"/>
          <w:sz w:val="22"/>
          <w:szCs w:val="22"/>
          <w:lang w:val="en-US"/>
        </w:rPr>
        <w:t xml:space="preserve">were not measured at fair value, though </w:t>
      </w:r>
      <w:r w:rsidRPr="00E3520C">
        <w:rPr>
          <w:rFonts w:cs="Times New Roman"/>
          <w:spacing w:val="4"/>
          <w:sz w:val="22"/>
          <w:szCs w:val="22"/>
        </w:rPr>
        <w:t>the fair values approximate their carrying value</w:t>
      </w:r>
      <w:r w:rsidRPr="00E3520C">
        <w:rPr>
          <w:spacing w:val="4"/>
          <w:sz w:val="22"/>
          <w:szCs w:val="28"/>
        </w:rPr>
        <w:t>,</w:t>
      </w:r>
      <w:r w:rsidRPr="00E3520C">
        <w:rPr>
          <w:sz w:val="22"/>
          <w:szCs w:val="28"/>
        </w:rPr>
        <w:t xml:space="preserve"> except</w:t>
      </w:r>
      <w:r w:rsidRPr="00E3520C">
        <w:rPr>
          <w:rFonts w:cs="Times New Roman"/>
          <w:sz w:val="22"/>
          <w:szCs w:val="22"/>
        </w:rPr>
        <w:t xml:space="preserve"> financial</w:t>
      </w:r>
      <w:r w:rsidRPr="00E3520C">
        <w:rPr>
          <w:rFonts w:cs="Times New Roman"/>
          <w:spacing w:val="2"/>
          <w:sz w:val="22"/>
          <w:szCs w:val="22"/>
        </w:rPr>
        <w:t xml:space="preserve"> assets and liabilities </w:t>
      </w:r>
      <w:r w:rsidRPr="00E3520C">
        <w:rPr>
          <w:rFonts w:cs="Times New Roman"/>
          <w:sz w:val="22"/>
          <w:szCs w:val="22"/>
        </w:rPr>
        <w:t>as follow:</w:t>
      </w:r>
      <w:r w:rsidRPr="00E3520C">
        <w:rPr>
          <w:rFonts w:ascii="Angsana New" w:hAnsi="Angsana New"/>
          <w:b/>
          <w:bCs/>
          <w:sz w:val="14"/>
          <w:szCs w:val="14"/>
        </w:rPr>
        <w:t xml:space="preserve"> </w:t>
      </w:r>
      <w:r w:rsidR="005F4FA0" w:rsidRPr="00E3520C">
        <w:rPr>
          <w:rFonts w:cs="Times New Roman"/>
          <w:sz w:val="22"/>
          <w:szCs w:val="22"/>
          <w:lang w:val="en-US"/>
        </w:rPr>
        <w:t>(Continued)</w:t>
      </w:r>
    </w:p>
    <w:p w:rsidR="005F4FA0" w:rsidRPr="00E3520C" w:rsidRDefault="005F4FA0" w:rsidP="005F4FA0">
      <w:pPr>
        <w:ind w:left="567" w:right="11"/>
        <w:jc w:val="thaiDistribute"/>
        <w:rPr>
          <w:rFonts w:cstheme="minorBidi"/>
          <w:sz w:val="22"/>
          <w:szCs w:val="22"/>
        </w:rPr>
      </w:pPr>
    </w:p>
    <w:p w:rsidR="005F4FA0" w:rsidRPr="00E3520C" w:rsidRDefault="005F4FA0" w:rsidP="005F4FA0">
      <w:pPr>
        <w:ind w:left="567" w:right="11"/>
        <w:jc w:val="thaiDistribute"/>
        <w:rPr>
          <w:rFonts w:cstheme="minorBidi"/>
          <w:sz w:val="22"/>
          <w:szCs w:val="22"/>
          <w:lang w:val="en-US"/>
        </w:rPr>
      </w:pPr>
      <w:r w:rsidRPr="00E3520C">
        <w:rPr>
          <w:rFonts w:cs="Times New Roman"/>
          <w:sz w:val="22"/>
          <w:szCs w:val="22"/>
        </w:rPr>
        <w:t xml:space="preserve">As at </w:t>
      </w:r>
      <w:r w:rsidR="007E7586" w:rsidRPr="00E3520C">
        <w:rPr>
          <w:rFonts w:cstheme="minorBidi"/>
          <w:sz w:val="22"/>
          <w:szCs w:val="22"/>
          <w:lang w:val="en-US"/>
        </w:rPr>
        <w:t xml:space="preserve">31 </w:t>
      </w:r>
      <w:r w:rsidRPr="00E3520C">
        <w:rPr>
          <w:rFonts w:cstheme="minorBidi"/>
          <w:sz w:val="22"/>
          <w:szCs w:val="22"/>
          <w:lang w:val="en-US"/>
        </w:rPr>
        <w:t>March</w:t>
      </w:r>
      <w:r w:rsidRPr="00E3520C">
        <w:rPr>
          <w:rFonts w:cs="Times New Roman"/>
          <w:sz w:val="22"/>
          <w:szCs w:val="22"/>
        </w:rPr>
        <w:t xml:space="preserve"> 20</w:t>
      </w:r>
      <w:r w:rsidRPr="00E3520C">
        <w:rPr>
          <w:rFonts w:cstheme="minorBidi"/>
          <w:sz w:val="22"/>
          <w:szCs w:val="22"/>
          <w:lang w:val="en-US"/>
        </w:rPr>
        <w:t>20</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E3520C" w:rsidRPr="00E3520C" w:rsidTr="00F11BD5">
        <w:trPr>
          <w:trHeight w:val="397"/>
        </w:trPr>
        <w:tc>
          <w:tcPr>
            <w:tcW w:w="8504" w:type="dxa"/>
            <w:gridSpan w:val="5"/>
            <w:vAlign w:val="center"/>
          </w:tcPr>
          <w:p w:rsidR="005F4FA0" w:rsidRPr="00E3520C" w:rsidRDefault="005F4FA0" w:rsidP="00F11BD5">
            <w:pPr>
              <w:jc w:val="right"/>
              <w:rPr>
                <w:rFonts w:cs="Times New Roman"/>
                <w:sz w:val="22"/>
                <w:szCs w:val="22"/>
                <w:lang w:val="en-U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97"/>
        </w:trPr>
        <w:tc>
          <w:tcPr>
            <w:tcW w:w="3968" w:type="dxa"/>
            <w:vAlign w:val="bottom"/>
          </w:tcPr>
          <w:p w:rsidR="005F4FA0" w:rsidRPr="00E3520C" w:rsidRDefault="005F4FA0" w:rsidP="00F11BD5">
            <w:pPr>
              <w:jc w:val="center"/>
              <w:rPr>
                <w:rFonts w:cs="Times New Roman"/>
                <w:sz w:val="22"/>
                <w:szCs w:val="22"/>
                <w:cs/>
              </w:rPr>
            </w:pPr>
          </w:p>
        </w:tc>
        <w:tc>
          <w:tcPr>
            <w:tcW w:w="4536" w:type="dxa"/>
            <w:gridSpan w:val="4"/>
            <w:vAlign w:val="bottom"/>
          </w:tcPr>
          <w:p w:rsidR="005F4FA0" w:rsidRPr="00E3520C" w:rsidRDefault="005F4FA0" w:rsidP="00F11BD5">
            <w:pPr>
              <w:pBdr>
                <w:bottom w:val="single" w:sz="4" w:space="1" w:color="auto"/>
              </w:pBdr>
              <w:ind w:right="-150"/>
              <w:jc w:val="center"/>
              <w:rPr>
                <w:rFonts w:cs="Times New Roman"/>
                <w:sz w:val="22"/>
                <w:szCs w:val="22"/>
              </w:rPr>
            </w:pPr>
            <w:r w:rsidRPr="00E3520C">
              <w:rPr>
                <w:rFonts w:cs="Times New Roman"/>
                <w:sz w:val="22"/>
                <w:szCs w:val="22"/>
              </w:rPr>
              <w:t>Separate financial statements</w:t>
            </w:r>
          </w:p>
        </w:tc>
      </w:tr>
      <w:tr w:rsidR="00E3520C" w:rsidRPr="00E3520C" w:rsidTr="00F11BD5">
        <w:trPr>
          <w:trHeight w:val="397"/>
        </w:trPr>
        <w:tc>
          <w:tcPr>
            <w:tcW w:w="3968" w:type="dxa"/>
            <w:vAlign w:val="bottom"/>
          </w:tcPr>
          <w:p w:rsidR="005F4FA0" w:rsidRPr="00E3520C" w:rsidRDefault="005F4FA0" w:rsidP="00F11BD5">
            <w:pPr>
              <w:jc w:val="center"/>
              <w:rPr>
                <w:rFonts w:cstheme="minorBidi"/>
                <w:sz w:val="22"/>
                <w:szCs w:val="22"/>
                <w:cs/>
              </w:rPr>
            </w:pP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lang w:val="en-US"/>
              </w:rPr>
            </w:pPr>
            <w:r w:rsidRPr="00E3520C">
              <w:rPr>
                <w:rFonts w:cs="Times New Roman"/>
                <w:sz w:val="22"/>
                <w:szCs w:val="22"/>
              </w:rPr>
              <w:t>Level 1</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2</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3</w:t>
            </w:r>
          </w:p>
        </w:tc>
        <w:tc>
          <w:tcPr>
            <w:tcW w:w="1134" w:type="dxa"/>
            <w:vAlign w:val="bottom"/>
          </w:tcPr>
          <w:p w:rsidR="005F4FA0" w:rsidRPr="00E3520C" w:rsidRDefault="005F4FA0" w:rsidP="00F11BD5">
            <w:pPr>
              <w:pBdr>
                <w:bottom w:val="single" w:sz="4" w:space="0" w:color="auto"/>
              </w:pBdr>
              <w:ind w:right="-85"/>
              <w:jc w:val="center"/>
              <w:rPr>
                <w:rFonts w:cs="Times New Roman"/>
                <w:sz w:val="22"/>
                <w:szCs w:val="22"/>
              </w:rPr>
            </w:pPr>
            <w:r w:rsidRPr="00E3520C">
              <w:rPr>
                <w:rFonts w:cs="Times New Roman"/>
                <w:sz w:val="22"/>
                <w:szCs w:val="22"/>
              </w:rPr>
              <w:t>Total</w:t>
            </w:r>
          </w:p>
        </w:tc>
      </w:tr>
      <w:tr w:rsidR="00E3520C" w:rsidRPr="00E3520C" w:rsidTr="00F11BD5">
        <w:trPr>
          <w:trHeight w:val="397"/>
        </w:trPr>
        <w:tc>
          <w:tcPr>
            <w:tcW w:w="8504" w:type="dxa"/>
            <w:gridSpan w:val="5"/>
            <w:vAlign w:val="bottom"/>
          </w:tcPr>
          <w:p w:rsidR="005F4FA0" w:rsidRPr="00E3520C" w:rsidRDefault="005F4FA0" w:rsidP="00F11BD5">
            <w:pPr>
              <w:tabs>
                <w:tab w:val="decimal" w:pos="720"/>
              </w:tabs>
              <w:spacing w:line="340" w:lineRule="exact"/>
              <w:ind w:left="-103"/>
              <w:rPr>
                <w:rFonts w:cs="Times New Roman"/>
                <w:sz w:val="22"/>
                <w:szCs w:val="22"/>
              </w:rPr>
            </w:pPr>
            <w:r w:rsidRPr="00E3520C">
              <w:rPr>
                <w:rFonts w:cs="Times New Roman"/>
                <w:b/>
                <w:bCs/>
                <w:spacing w:val="-2"/>
                <w:kern w:val="28"/>
                <w:sz w:val="22"/>
                <w:szCs w:val="22"/>
                <w:lang w:eastAsia="x-none"/>
              </w:rPr>
              <w:t>Financial assets disclosed at fair value</w:t>
            </w:r>
          </w:p>
        </w:tc>
      </w:tr>
      <w:tr w:rsidR="00E3520C" w:rsidRPr="00E3520C" w:rsidTr="00F11BD5">
        <w:trPr>
          <w:trHeight w:val="397"/>
        </w:trPr>
        <w:tc>
          <w:tcPr>
            <w:tcW w:w="3968" w:type="dxa"/>
            <w:vAlign w:val="bottom"/>
          </w:tcPr>
          <w:p w:rsidR="005F4FA0" w:rsidRPr="00E3520C" w:rsidRDefault="005F4FA0" w:rsidP="00F11BD5">
            <w:pPr>
              <w:tabs>
                <w:tab w:val="right" w:pos="1422"/>
              </w:tabs>
              <w:suppressAutoHyphens/>
              <w:ind w:left="-113" w:firstLine="9"/>
              <w:jc w:val="left"/>
              <w:rPr>
                <w:spacing w:val="-2"/>
                <w:kern w:val="28"/>
                <w:sz w:val="22"/>
                <w:szCs w:val="28"/>
                <w:lang w:val="en-US" w:eastAsia="x-none"/>
              </w:rPr>
            </w:pPr>
            <w:r w:rsidRPr="00E3520C">
              <w:rPr>
                <w:spacing w:val="-2"/>
                <w:kern w:val="28"/>
                <w:sz w:val="22"/>
                <w:szCs w:val="28"/>
                <w:lang w:val="en-US" w:eastAsia="x-none"/>
              </w:rPr>
              <w:t xml:space="preserve">Amortized cost </w:t>
            </w:r>
            <w:r w:rsidR="0077164C" w:rsidRPr="00E3520C">
              <w:rPr>
                <w:spacing w:val="-2"/>
                <w:kern w:val="28"/>
                <w:sz w:val="22"/>
                <w:szCs w:val="28"/>
                <w:lang w:val="en-US" w:eastAsia="x-none"/>
              </w:rPr>
              <w:t>investments</w:t>
            </w:r>
          </w:p>
        </w:tc>
        <w:tc>
          <w:tcPr>
            <w:tcW w:w="1134" w:type="dxa"/>
            <w:vAlign w:val="bottom"/>
          </w:tcPr>
          <w:p w:rsidR="005F4FA0" w:rsidRPr="00E3520C" w:rsidRDefault="005F4FA0" w:rsidP="00F11BD5">
            <w:pPr>
              <w:tabs>
                <w:tab w:val="decimal" w:pos="720"/>
              </w:tabs>
              <w:spacing w:line="340" w:lineRule="exact"/>
              <w:rPr>
                <w:rFonts w:cs="Times New Roman"/>
                <w:sz w:val="22"/>
                <w:szCs w:val="28"/>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s>
              <w:spacing w:line="340" w:lineRule="exact"/>
              <w:rPr>
                <w:rFonts w:cs="Times New Roman"/>
                <w:sz w:val="22"/>
                <w:szCs w:val="28"/>
              </w:rPr>
            </w:pPr>
          </w:p>
        </w:tc>
      </w:tr>
      <w:tr w:rsidR="00E3520C" w:rsidRPr="00E3520C" w:rsidTr="00F11BD5">
        <w:trPr>
          <w:trHeight w:val="397"/>
        </w:trPr>
        <w:tc>
          <w:tcPr>
            <w:tcW w:w="3968"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Debt instruments</w:t>
            </w:r>
          </w:p>
        </w:tc>
        <w:tc>
          <w:tcPr>
            <w:tcW w:w="1134" w:type="dxa"/>
            <w:vAlign w:val="bottom"/>
          </w:tcPr>
          <w:p w:rsidR="005F4FA0" w:rsidRPr="00E3520C" w:rsidRDefault="005F4FA0" w:rsidP="00F11BD5">
            <w:pPr>
              <w:tabs>
                <w:tab w:val="decimal" w:pos="879"/>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F11BD5" w:rsidP="00F11BD5">
            <w:pPr>
              <w:tabs>
                <w:tab w:val="decimal" w:pos="880"/>
              </w:tabs>
              <w:spacing w:line="340" w:lineRule="exact"/>
              <w:rPr>
                <w:rFonts w:cs="Times New Roman"/>
                <w:sz w:val="22"/>
                <w:szCs w:val="22"/>
                <w:lang w:val="en-US"/>
              </w:rPr>
            </w:pPr>
            <w:r w:rsidRPr="00E3520C">
              <w:rPr>
                <w:rFonts w:cs="Times New Roman"/>
                <w:sz w:val="22"/>
                <w:szCs w:val="22"/>
                <w:lang w:val="en-US"/>
              </w:rPr>
              <w:t>15,727</w:t>
            </w:r>
          </w:p>
        </w:tc>
        <w:tc>
          <w:tcPr>
            <w:tcW w:w="1134" w:type="dxa"/>
            <w:vAlign w:val="bottom"/>
          </w:tcPr>
          <w:p w:rsidR="005F4FA0" w:rsidRPr="00E3520C" w:rsidRDefault="005F4FA0" w:rsidP="00F11BD5">
            <w:pPr>
              <w:tabs>
                <w:tab w:val="decimal" w:pos="882"/>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F11BD5" w:rsidP="00F11BD5">
            <w:pPr>
              <w:tabs>
                <w:tab w:val="decimal" w:pos="804"/>
              </w:tabs>
              <w:spacing w:line="340" w:lineRule="exact"/>
              <w:rPr>
                <w:rFonts w:cs="Times New Roman"/>
                <w:sz w:val="22"/>
                <w:szCs w:val="22"/>
                <w:lang w:val="en-US"/>
              </w:rPr>
            </w:pPr>
            <w:r w:rsidRPr="00E3520C">
              <w:rPr>
                <w:rFonts w:cs="Times New Roman"/>
                <w:sz w:val="22"/>
                <w:szCs w:val="22"/>
                <w:lang w:val="en-US"/>
              </w:rPr>
              <w:t>15,727</w:t>
            </w:r>
          </w:p>
        </w:tc>
      </w:tr>
      <w:tr w:rsidR="00E3520C" w:rsidRPr="00E3520C" w:rsidTr="00F11BD5">
        <w:trPr>
          <w:trHeight w:val="108"/>
        </w:trPr>
        <w:tc>
          <w:tcPr>
            <w:tcW w:w="3968" w:type="dxa"/>
            <w:vAlign w:val="bottom"/>
          </w:tcPr>
          <w:p w:rsidR="005F4FA0" w:rsidRPr="00E3520C" w:rsidRDefault="005F4FA0" w:rsidP="00F11BD5">
            <w:pPr>
              <w:pStyle w:val="BodyTextIndent3"/>
              <w:ind w:left="243" w:hanging="180"/>
              <w:rPr>
                <w:rFonts w:cs="Times New Roman"/>
                <w:b/>
                <w:bCs/>
                <w:kern w:val="28"/>
                <w:sz w:val="8"/>
                <w:szCs w:val="8"/>
                <w:cs/>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r>
      <w:tr w:rsidR="00E3520C" w:rsidRPr="00E3520C" w:rsidTr="00F11BD5">
        <w:trPr>
          <w:trHeight w:val="340"/>
        </w:trPr>
        <w:tc>
          <w:tcPr>
            <w:tcW w:w="8504" w:type="dxa"/>
            <w:gridSpan w:val="5"/>
            <w:vAlign w:val="bottom"/>
          </w:tcPr>
          <w:p w:rsidR="005F4FA0" w:rsidRPr="00E3520C" w:rsidRDefault="005F4FA0" w:rsidP="005979E1">
            <w:pPr>
              <w:tabs>
                <w:tab w:val="left" w:pos="0"/>
                <w:tab w:val="decimal" w:pos="804"/>
              </w:tabs>
              <w:spacing w:line="340" w:lineRule="exact"/>
              <w:ind w:hanging="100"/>
              <w:rPr>
                <w:rFonts w:cs="Times New Roman"/>
                <w:sz w:val="22"/>
                <w:szCs w:val="22"/>
              </w:rPr>
            </w:pPr>
            <w:r w:rsidRPr="00E3520C">
              <w:rPr>
                <w:rFonts w:cs="Times New Roman"/>
                <w:b/>
                <w:bCs/>
                <w:spacing w:val="-2"/>
                <w:kern w:val="28"/>
                <w:sz w:val="22"/>
                <w:szCs w:val="22"/>
                <w:lang w:eastAsia="x-none"/>
              </w:rPr>
              <w:t>Financial liabilities disclosed at fair value</w:t>
            </w:r>
          </w:p>
        </w:tc>
      </w:tr>
      <w:tr w:rsidR="00E3520C" w:rsidRPr="00E3520C" w:rsidTr="00F11BD5">
        <w:trPr>
          <w:trHeight w:val="397"/>
        </w:trPr>
        <w:tc>
          <w:tcPr>
            <w:tcW w:w="3968" w:type="dxa"/>
            <w:vAlign w:val="bottom"/>
          </w:tcPr>
          <w:p w:rsidR="005F4FA0" w:rsidRPr="00E3520C" w:rsidRDefault="005F4FA0" w:rsidP="00F11BD5">
            <w:pPr>
              <w:ind w:left="171" w:hanging="25"/>
              <w:jc w:val="thaiDistribute"/>
              <w:rPr>
                <w:kern w:val="28"/>
                <w:sz w:val="22"/>
                <w:szCs w:val="28"/>
                <w:lang w:val="en-US"/>
              </w:rPr>
            </w:pPr>
            <w:r w:rsidRPr="00E3520C">
              <w:rPr>
                <w:kern w:val="28"/>
                <w:sz w:val="22"/>
                <w:szCs w:val="28"/>
                <w:lang w:val="en-US"/>
              </w:rPr>
              <w:t>Long-term loans</w:t>
            </w:r>
          </w:p>
        </w:tc>
        <w:tc>
          <w:tcPr>
            <w:tcW w:w="1134" w:type="dxa"/>
            <w:vAlign w:val="bottom"/>
          </w:tcPr>
          <w:p w:rsidR="005F4FA0" w:rsidRPr="00E3520C" w:rsidRDefault="005F4FA0" w:rsidP="00F11BD5">
            <w:pPr>
              <w:tabs>
                <w:tab w:val="decimal" w:pos="825"/>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lang w:val="en-US"/>
              </w:rPr>
            </w:pPr>
            <w:r w:rsidRPr="00E3520C">
              <w:rPr>
                <w:rFonts w:cs="Times New Roman"/>
                <w:sz w:val="22"/>
                <w:szCs w:val="22"/>
                <w:lang w:val="en-US"/>
              </w:rPr>
              <w:t>-</w:t>
            </w:r>
          </w:p>
        </w:tc>
        <w:tc>
          <w:tcPr>
            <w:tcW w:w="1134" w:type="dxa"/>
            <w:vAlign w:val="bottom"/>
          </w:tcPr>
          <w:p w:rsidR="005F4FA0" w:rsidRPr="00E3520C" w:rsidRDefault="005F4FA0" w:rsidP="00F11BD5">
            <w:pPr>
              <w:tabs>
                <w:tab w:val="decimal" w:pos="824"/>
              </w:tabs>
              <w:spacing w:line="340" w:lineRule="exact"/>
              <w:rPr>
                <w:rFonts w:cs="Times New Roman"/>
                <w:sz w:val="22"/>
                <w:szCs w:val="22"/>
              </w:rPr>
            </w:pPr>
            <w:r w:rsidRPr="00E3520C">
              <w:rPr>
                <w:rFonts w:cs="Times New Roman"/>
                <w:sz w:val="22"/>
                <w:szCs w:val="22"/>
              </w:rPr>
              <w:t>41,029</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41,029</w:t>
            </w:r>
          </w:p>
        </w:tc>
      </w:tr>
      <w:tr w:rsidR="00293546" w:rsidRPr="00E3520C" w:rsidTr="00F11BD5">
        <w:trPr>
          <w:trHeight w:val="397"/>
        </w:trPr>
        <w:tc>
          <w:tcPr>
            <w:tcW w:w="3968" w:type="dxa"/>
            <w:vAlign w:val="bottom"/>
          </w:tcPr>
          <w:p w:rsidR="005F4FA0" w:rsidRPr="00E3520C" w:rsidRDefault="005F4FA0" w:rsidP="00F11BD5">
            <w:pPr>
              <w:ind w:left="171" w:hanging="25"/>
              <w:jc w:val="thaiDistribute"/>
              <w:rPr>
                <w:kern w:val="28"/>
                <w:sz w:val="22"/>
                <w:szCs w:val="28"/>
                <w:lang w:val="en-US"/>
              </w:rPr>
            </w:pPr>
            <w:r w:rsidRPr="00E3520C">
              <w:rPr>
                <w:kern w:val="28"/>
                <w:sz w:val="22"/>
                <w:szCs w:val="28"/>
                <w:lang w:val="en-US"/>
              </w:rPr>
              <w:t>Debentures</w:t>
            </w:r>
          </w:p>
        </w:tc>
        <w:tc>
          <w:tcPr>
            <w:tcW w:w="1134" w:type="dxa"/>
            <w:vAlign w:val="bottom"/>
          </w:tcPr>
          <w:p w:rsidR="005F4FA0" w:rsidRPr="00E3520C" w:rsidRDefault="005F4FA0" w:rsidP="00F11BD5">
            <w:pPr>
              <w:tabs>
                <w:tab w:val="decimal" w:pos="825"/>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lang w:val="en-US"/>
              </w:rPr>
            </w:pPr>
            <w:r w:rsidRPr="00E3520C">
              <w:rPr>
                <w:rFonts w:cs="Times New Roman"/>
                <w:sz w:val="22"/>
                <w:szCs w:val="22"/>
                <w:lang w:val="en-US"/>
              </w:rPr>
              <w:t>110,418</w:t>
            </w:r>
          </w:p>
        </w:tc>
        <w:tc>
          <w:tcPr>
            <w:tcW w:w="1134" w:type="dxa"/>
            <w:vAlign w:val="bottom"/>
          </w:tcPr>
          <w:p w:rsidR="005F4FA0" w:rsidRPr="00E3520C" w:rsidRDefault="005F4FA0" w:rsidP="00F11BD5">
            <w:pPr>
              <w:tabs>
                <w:tab w:val="decimal" w:pos="824"/>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110,418</w:t>
            </w:r>
          </w:p>
        </w:tc>
      </w:tr>
    </w:tbl>
    <w:p w:rsidR="005F4FA0" w:rsidRPr="00E3520C" w:rsidRDefault="005F4FA0" w:rsidP="005F4FA0">
      <w:pPr>
        <w:ind w:left="567" w:right="11"/>
        <w:jc w:val="thaiDistribute"/>
        <w:rPr>
          <w:rFonts w:cs="Times New Roman"/>
          <w:sz w:val="22"/>
          <w:szCs w:val="22"/>
        </w:rPr>
      </w:pPr>
    </w:p>
    <w:p w:rsidR="005F4FA0" w:rsidRPr="00E3520C" w:rsidRDefault="007E7586" w:rsidP="005F4FA0">
      <w:pPr>
        <w:ind w:left="567" w:right="11"/>
        <w:jc w:val="thaiDistribute"/>
        <w:rPr>
          <w:rFonts w:cstheme="minorBidi"/>
          <w:sz w:val="22"/>
          <w:szCs w:val="22"/>
          <w:lang w:val="en-US"/>
        </w:rPr>
      </w:pPr>
      <w:r w:rsidRPr="00E3520C">
        <w:rPr>
          <w:rFonts w:cs="Times New Roman"/>
          <w:sz w:val="22"/>
          <w:szCs w:val="22"/>
        </w:rPr>
        <w:t>As at 31 December</w:t>
      </w:r>
      <w:r w:rsidR="005F4FA0" w:rsidRPr="00E3520C">
        <w:rPr>
          <w:rFonts w:cs="Times New Roman"/>
          <w:sz w:val="22"/>
          <w:szCs w:val="22"/>
        </w:rPr>
        <w:t xml:space="preserve"> 201</w:t>
      </w:r>
      <w:r w:rsidR="005F4FA0" w:rsidRPr="00E3520C">
        <w:rPr>
          <w:rFonts w:cstheme="minorBidi"/>
          <w:sz w:val="22"/>
          <w:szCs w:val="22"/>
          <w:lang w:val="en-US"/>
        </w:rPr>
        <w:t>9</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E3520C" w:rsidRPr="00E3520C" w:rsidTr="00F11BD5">
        <w:trPr>
          <w:trHeight w:val="397"/>
        </w:trPr>
        <w:tc>
          <w:tcPr>
            <w:tcW w:w="8504" w:type="dxa"/>
            <w:gridSpan w:val="5"/>
            <w:vAlign w:val="center"/>
          </w:tcPr>
          <w:p w:rsidR="005F4FA0" w:rsidRPr="00E3520C" w:rsidRDefault="005F4FA0" w:rsidP="00F11BD5">
            <w:pPr>
              <w:jc w:val="right"/>
              <w:rPr>
                <w:rFonts w:cs="Times New Roman"/>
                <w:sz w:val="22"/>
                <w:szCs w:val="22"/>
                <w:lang w:val="en-U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97"/>
        </w:trPr>
        <w:tc>
          <w:tcPr>
            <w:tcW w:w="3968" w:type="dxa"/>
            <w:vAlign w:val="bottom"/>
          </w:tcPr>
          <w:p w:rsidR="005F4FA0" w:rsidRPr="00E3520C" w:rsidRDefault="005F4FA0" w:rsidP="00F11BD5">
            <w:pPr>
              <w:jc w:val="center"/>
              <w:rPr>
                <w:rFonts w:cs="Times New Roman"/>
                <w:sz w:val="22"/>
                <w:szCs w:val="22"/>
                <w:cs/>
              </w:rPr>
            </w:pPr>
          </w:p>
        </w:tc>
        <w:tc>
          <w:tcPr>
            <w:tcW w:w="4536" w:type="dxa"/>
            <w:gridSpan w:val="4"/>
            <w:vAlign w:val="bottom"/>
          </w:tcPr>
          <w:p w:rsidR="005F4FA0" w:rsidRPr="00E3520C" w:rsidRDefault="005F4FA0" w:rsidP="00F11BD5">
            <w:pPr>
              <w:pBdr>
                <w:bottom w:val="single" w:sz="4" w:space="1" w:color="auto"/>
              </w:pBdr>
              <w:ind w:right="-150"/>
              <w:jc w:val="center"/>
              <w:rPr>
                <w:rFonts w:cs="Times New Roman"/>
                <w:sz w:val="22"/>
                <w:szCs w:val="22"/>
              </w:rPr>
            </w:pPr>
            <w:r w:rsidRPr="00E3520C">
              <w:rPr>
                <w:rFonts w:cs="Times New Roman"/>
                <w:sz w:val="22"/>
                <w:szCs w:val="22"/>
              </w:rPr>
              <w:t>Separate financial statements</w:t>
            </w:r>
          </w:p>
        </w:tc>
      </w:tr>
      <w:tr w:rsidR="00E3520C" w:rsidRPr="00E3520C" w:rsidTr="00F11BD5">
        <w:trPr>
          <w:trHeight w:val="397"/>
        </w:trPr>
        <w:tc>
          <w:tcPr>
            <w:tcW w:w="3968" w:type="dxa"/>
            <w:vAlign w:val="bottom"/>
          </w:tcPr>
          <w:p w:rsidR="005F4FA0" w:rsidRPr="00E3520C" w:rsidRDefault="005F4FA0" w:rsidP="00F11BD5">
            <w:pPr>
              <w:jc w:val="center"/>
              <w:rPr>
                <w:rFonts w:cs="Times New Roman"/>
                <w:sz w:val="22"/>
                <w:szCs w:val="22"/>
              </w:rPr>
            </w:pP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lang w:val="en-US"/>
              </w:rPr>
            </w:pPr>
            <w:r w:rsidRPr="00E3520C">
              <w:rPr>
                <w:rFonts w:cs="Times New Roman"/>
                <w:sz w:val="22"/>
                <w:szCs w:val="22"/>
              </w:rPr>
              <w:t>Level 1</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2</w:t>
            </w:r>
          </w:p>
        </w:tc>
        <w:tc>
          <w:tcPr>
            <w:tcW w:w="1134" w:type="dxa"/>
            <w:vAlign w:val="bottom"/>
          </w:tcPr>
          <w:p w:rsidR="005F4FA0" w:rsidRPr="00E3520C" w:rsidRDefault="005F4FA0" w:rsidP="00F11BD5">
            <w:pPr>
              <w:pBdr>
                <w:bottom w:val="single" w:sz="4" w:space="1" w:color="auto"/>
              </w:pBdr>
              <w:ind w:right="-85"/>
              <w:jc w:val="center"/>
              <w:rPr>
                <w:rFonts w:cs="Times New Roman"/>
                <w:sz w:val="22"/>
                <w:szCs w:val="22"/>
              </w:rPr>
            </w:pPr>
            <w:r w:rsidRPr="00E3520C">
              <w:rPr>
                <w:rFonts w:cs="Times New Roman"/>
                <w:sz w:val="22"/>
                <w:szCs w:val="22"/>
              </w:rPr>
              <w:t>Level 3</w:t>
            </w:r>
          </w:p>
        </w:tc>
        <w:tc>
          <w:tcPr>
            <w:tcW w:w="1134" w:type="dxa"/>
            <w:vAlign w:val="bottom"/>
          </w:tcPr>
          <w:p w:rsidR="005F4FA0" w:rsidRPr="00E3520C" w:rsidRDefault="005F4FA0" w:rsidP="00F11BD5">
            <w:pPr>
              <w:pBdr>
                <w:bottom w:val="single" w:sz="4" w:space="0" w:color="auto"/>
              </w:pBdr>
              <w:ind w:right="-85"/>
              <w:jc w:val="center"/>
              <w:rPr>
                <w:rFonts w:cs="Times New Roman"/>
                <w:sz w:val="22"/>
                <w:szCs w:val="22"/>
              </w:rPr>
            </w:pPr>
            <w:r w:rsidRPr="00E3520C">
              <w:rPr>
                <w:rFonts w:cs="Times New Roman"/>
                <w:sz w:val="22"/>
                <w:szCs w:val="22"/>
              </w:rPr>
              <w:t>Total</w:t>
            </w:r>
          </w:p>
        </w:tc>
      </w:tr>
      <w:tr w:rsidR="00E3520C" w:rsidRPr="00E3520C" w:rsidTr="00F11BD5">
        <w:trPr>
          <w:trHeight w:val="397"/>
        </w:trPr>
        <w:tc>
          <w:tcPr>
            <w:tcW w:w="8504" w:type="dxa"/>
            <w:gridSpan w:val="5"/>
            <w:vAlign w:val="bottom"/>
          </w:tcPr>
          <w:p w:rsidR="005F4FA0" w:rsidRPr="00E3520C" w:rsidRDefault="005F4FA0" w:rsidP="00F11BD5">
            <w:pPr>
              <w:tabs>
                <w:tab w:val="decimal" w:pos="720"/>
              </w:tabs>
              <w:spacing w:line="340" w:lineRule="exact"/>
              <w:ind w:left="-103"/>
              <w:rPr>
                <w:rFonts w:cs="Times New Roman"/>
                <w:sz w:val="22"/>
                <w:szCs w:val="22"/>
              </w:rPr>
            </w:pPr>
            <w:r w:rsidRPr="00E3520C">
              <w:rPr>
                <w:rFonts w:cs="Times New Roman"/>
                <w:b/>
                <w:bCs/>
                <w:spacing w:val="-2"/>
                <w:kern w:val="28"/>
                <w:sz w:val="22"/>
                <w:szCs w:val="22"/>
                <w:lang w:eastAsia="x-none"/>
              </w:rPr>
              <w:t>Financial assets disclosed at fair value</w:t>
            </w:r>
          </w:p>
        </w:tc>
      </w:tr>
      <w:tr w:rsidR="00E3520C" w:rsidRPr="00E3520C" w:rsidTr="00F11BD5">
        <w:trPr>
          <w:trHeight w:val="397"/>
        </w:trPr>
        <w:tc>
          <w:tcPr>
            <w:tcW w:w="3968" w:type="dxa"/>
            <w:vAlign w:val="bottom"/>
          </w:tcPr>
          <w:p w:rsidR="005F4FA0" w:rsidRPr="00E3520C" w:rsidRDefault="005F4FA0" w:rsidP="00F11BD5">
            <w:pPr>
              <w:tabs>
                <w:tab w:val="right" w:pos="1422"/>
              </w:tabs>
              <w:suppressAutoHyphens/>
              <w:ind w:left="-113" w:firstLine="9"/>
              <w:jc w:val="left"/>
              <w:rPr>
                <w:spacing w:val="-2"/>
                <w:kern w:val="28"/>
                <w:sz w:val="22"/>
                <w:szCs w:val="28"/>
                <w:lang w:val="en-US" w:eastAsia="x-none"/>
              </w:rPr>
            </w:pPr>
            <w:r w:rsidRPr="00E3520C">
              <w:rPr>
                <w:spacing w:val="-2"/>
                <w:kern w:val="28"/>
                <w:sz w:val="22"/>
                <w:szCs w:val="28"/>
                <w:lang w:val="en-US" w:eastAsia="x-none"/>
              </w:rPr>
              <w:t xml:space="preserve">Amortized cost </w:t>
            </w:r>
            <w:r w:rsidR="0077164C" w:rsidRPr="00E3520C">
              <w:rPr>
                <w:spacing w:val="-2"/>
                <w:kern w:val="28"/>
                <w:sz w:val="22"/>
                <w:szCs w:val="28"/>
                <w:lang w:val="en-US" w:eastAsia="x-none"/>
              </w:rPr>
              <w:t>investments</w:t>
            </w:r>
          </w:p>
        </w:tc>
        <w:tc>
          <w:tcPr>
            <w:tcW w:w="1134" w:type="dxa"/>
            <w:vAlign w:val="bottom"/>
          </w:tcPr>
          <w:p w:rsidR="005F4FA0" w:rsidRPr="00E3520C" w:rsidRDefault="005F4FA0" w:rsidP="00F11BD5">
            <w:pPr>
              <w:tabs>
                <w:tab w:val="decimal" w:pos="720"/>
              </w:tabs>
              <w:spacing w:line="340" w:lineRule="exact"/>
              <w:rPr>
                <w:rFonts w:cs="Times New Roman"/>
                <w:sz w:val="22"/>
                <w:szCs w:val="28"/>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s>
              <w:spacing w:line="340" w:lineRule="exact"/>
              <w:rPr>
                <w:rFonts w:cs="Times New Roman"/>
                <w:sz w:val="22"/>
                <w:szCs w:val="22"/>
              </w:rPr>
            </w:pPr>
          </w:p>
        </w:tc>
        <w:tc>
          <w:tcPr>
            <w:tcW w:w="1134" w:type="dxa"/>
            <w:vAlign w:val="bottom"/>
          </w:tcPr>
          <w:p w:rsidR="005F4FA0" w:rsidRPr="00E3520C" w:rsidRDefault="005F4FA0" w:rsidP="00F11BD5">
            <w:pPr>
              <w:tabs>
                <w:tab w:val="decimal" w:pos="720"/>
              </w:tabs>
              <w:spacing w:line="340" w:lineRule="exact"/>
              <w:rPr>
                <w:rFonts w:cs="Times New Roman"/>
                <w:sz w:val="22"/>
                <w:szCs w:val="28"/>
              </w:rPr>
            </w:pPr>
          </w:p>
        </w:tc>
      </w:tr>
      <w:tr w:rsidR="00E3520C" w:rsidRPr="00E3520C" w:rsidTr="00F11BD5">
        <w:trPr>
          <w:trHeight w:val="397"/>
        </w:trPr>
        <w:tc>
          <w:tcPr>
            <w:tcW w:w="3968" w:type="dxa"/>
            <w:vAlign w:val="bottom"/>
          </w:tcPr>
          <w:p w:rsidR="005F4FA0" w:rsidRPr="00E3520C" w:rsidRDefault="005F4FA0" w:rsidP="00F11BD5">
            <w:pPr>
              <w:ind w:left="171" w:hanging="25"/>
              <w:jc w:val="thaiDistribute"/>
              <w:rPr>
                <w:rFonts w:cs="Times New Roman"/>
                <w:kern w:val="28"/>
                <w:sz w:val="22"/>
                <w:szCs w:val="22"/>
              </w:rPr>
            </w:pPr>
            <w:r w:rsidRPr="00E3520C">
              <w:rPr>
                <w:rFonts w:cs="Times New Roman"/>
                <w:kern w:val="28"/>
                <w:sz w:val="22"/>
                <w:szCs w:val="22"/>
              </w:rPr>
              <w:t>Debt instruments</w:t>
            </w:r>
          </w:p>
        </w:tc>
        <w:tc>
          <w:tcPr>
            <w:tcW w:w="1134" w:type="dxa"/>
            <w:vAlign w:val="bottom"/>
          </w:tcPr>
          <w:p w:rsidR="005F4FA0" w:rsidRPr="00E3520C" w:rsidRDefault="005F4FA0" w:rsidP="00F11BD5">
            <w:pPr>
              <w:tabs>
                <w:tab w:val="decimal" w:pos="825"/>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lang w:val="en-US"/>
              </w:rPr>
            </w:pPr>
            <w:r w:rsidRPr="00E3520C">
              <w:rPr>
                <w:rFonts w:cs="Times New Roman"/>
                <w:sz w:val="22"/>
                <w:szCs w:val="22"/>
                <w:lang w:val="en-US"/>
              </w:rPr>
              <w:t>15,014</w:t>
            </w:r>
          </w:p>
        </w:tc>
        <w:tc>
          <w:tcPr>
            <w:tcW w:w="1134" w:type="dxa"/>
            <w:vAlign w:val="bottom"/>
          </w:tcPr>
          <w:p w:rsidR="005F4FA0" w:rsidRPr="00E3520C" w:rsidRDefault="005F4FA0" w:rsidP="00F11BD5">
            <w:pPr>
              <w:tabs>
                <w:tab w:val="decimal" w:pos="824"/>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15,014</w:t>
            </w:r>
          </w:p>
        </w:tc>
      </w:tr>
      <w:tr w:rsidR="00E3520C" w:rsidRPr="00E3520C" w:rsidTr="00F11BD5">
        <w:trPr>
          <w:trHeight w:val="108"/>
        </w:trPr>
        <w:tc>
          <w:tcPr>
            <w:tcW w:w="3968" w:type="dxa"/>
            <w:vAlign w:val="bottom"/>
          </w:tcPr>
          <w:p w:rsidR="005F4FA0" w:rsidRPr="00E3520C" w:rsidRDefault="005F4FA0" w:rsidP="00F11BD5">
            <w:pPr>
              <w:pStyle w:val="BodyTextIndent3"/>
              <w:ind w:left="243" w:hanging="180"/>
              <w:rPr>
                <w:rFonts w:cs="Times New Roman"/>
                <w:b/>
                <w:bCs/>
                <w:kern w:val="28"/>
                <w:sz w:val="8"/>
                <w:szCs w:val="8"/>
                <w:cs/>
              </w:rPr>
            </w:pPr>
          </w:p>
        </w:tc>
        <w:tc>
          <w:tcPr>
            <w:tcW w:w="1134" w:type="dxa"/>
            <w:vAlign w:val="bottom"/>
          </w:tcPr>
          <w:p w:rsidR="005F4FA0" w:rsidRPr="00E3520C" w:rsidRDefault="005F4FA0" w:rsidP="00F11BD5">
            <w:pPr>
              <w:pStyle w:val="BodyTextIndent3"/>
              <w:tabs>
                <w:tab w:val="decimal" w:pos="825"/>
                <w:tab w:val="decimal" w:pos="1026"/>
              </w:tabs>
              <w:ind w:left="0" w:hanging="18"/>
              <w:rPr>
                <w:rFonts w:cs="Times New Roman"/>
                <w:kern w:val="28"/>
                <w:sz w:val="8"/>
                <w:szCs w:val="8"/>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c>
          <w:tcPr>
            <w:tcW w:w="1134" w:type="dxa"/>
          </w:tcPr>
          <w:p w:rsidR="005F4FA0" w:rsidRPr="00E3520C" w:rsidRDefault="005F4FA0" w:rsidP="00F11BD5">
            <w:pPr>
              <w:pStyle w:val="BodyTextIndent3"/>
              <w:tabs>
                <w:tab w:val="decimal" w:pos="824"/>
                <w:tab w:val="decimal" w:pos="1026"/>
              </w:tabs>
              <w:ind w:left="0" w:hanging="18"/>
              <w:rPr>
                <w:rFonts w:cs="Times New Roman"/>
                <w:kern w:val="28"/>
                <w:sz w:val="8"/>
                <w:szCs w:val="8"/>
              </w:rPr>
            </w:pPr>
          </w:p>
        </w:tc>
        <w:tc>
          <w:tcPr>
            <w:tcW w:w="1134" w:type="dxa"/>
            <w:vAlign w:val="bottom"/>
          </w:tcPr>
          <w:p w:rsidR="005F4FA0" w:rsidRPr="00E3520C" w:rsidRDefault="005F4FA0" w:rsidP="00F11BD5">
            <w:pPr>
              <w:pStyle w:val="BodyTextIndent3"/>
              <w:tabs>
                <w:tab w:val="decimal" w:pos="1026"/>
              </w:tabs>
              <w:ind w:left="0" w:hanging="18"/>
              <w:rPr>
                <w:rFonts w:cs="Times New Roman"/>
                <w:kern w:val="28"/>
                <w:sz w:val="8"/>
                <w:szCs w:val="8"/>
              </w:rPr>
            </w:pPr>
          </w:p>
        </w:tc>
      </w:tr>
      <w:tr w:rsidR="00E3520C" w:rsidRPr="00E3520C" w:rsidTr="00F11BD5">
        <w:trPr>
          <w:trHeight w:val="340"/>
        </w:trPr>
        <w:tc>
          <w:tcPr>
            <w:tcW w:w="8504" w:type="dxa"/>
            <w:gridSpan w:val="5"/>
            <w:vAlign w:val="bottom"/>
          </w:tcPr>
          <w:p w:rsidR="005F4FA0" w:rsidRPr="00E3520C" w:rsidRDefault="005F4FA0" w:rsidP="005979E1">
            <w:pPr>
              <w:tabs>
                <w:tab w:val="left" w:pos="0"/>
                <w:tab w:val="decimal" w:pos="824"/>
              </w:tabs>
              <w:spacing w:line="340" w:lineRule="exact"/>
              <w:ind w:hanging="100"/>
              <w:rPr>
                <w:rFonts w:cs="Times New Roman"/>
                <w:sz w:val="22"/>
                <w:szCs w:val="22"/>
              </w:rPr>
            </w:pPr>
            <w:r w:rsidRPr="00E3520C">
              <w:rPr>
                <w:rFonts w:cs="Times New Roman"/>
                <w:b/>
                <w:bCs/>
                <w:spacing w:val="-2"/>
                <w:kern w:val="28"/>
                <w:sz w:val="22"/>
                <w:szCs w:val="22"/>
                <w:lang w:eastAsia="x-none"/>
              </w:rPr>
              <w:t>Financial liabilities disclosed at fair value</w:t>
            </w:r>
          </w:p>
        </w:tc>
      </w:tr>
      <w:tr w:rsidR="00E3520C" w:rsidRPr="00E3520C" w:rsidTr="00F11BD5">
        <w:trPr>
          <w:trHeight w:val="397"/>
        </w:trPr>
        <w:tc>
          <w:tcPr>
            <w:tcW w:w="3968" w:type="dxa"/>
            <w:vAlign w:val="bottom"/>
          </w:tcPr>
          <w:p w:rsidR="005F4FA0" w:rsidRPr="00E3520C" w:rsidRDefault="005F4FA0" w:rsidP="00F11BD5">
            <w:pPr>
              <w:ind w:left="171" w:hanging="25"/>
              <w:jc w:val="thaiDistribute"/>
              <w:rPr>
                <w:kern w:val="28"/>
                <w:sz w:val="22"/>
                <w:szCs w:val="28"/>
                <w:lang w:val="en-US"/>
              </w:rPr>
            </w:pPr>
            <w:r w:rsidRPr="00E3520C">
              <w:rPr>
                <w:kern w:val="28"/>
                <w:sz w:val="22"/>
                <w:szCs w:val="28"/>
                <w:lang w:val="en-US"/>
              </w:rPr>
              <w:t>Debentures</w:t>
            </w:r>
          </w:p>
        </w:tc>
        <w:tc>
          <w:tcPr>
            <w:tcW w:w="1134" w:type="dxa"/>
            <w:vAlign w:val="bottom"/>
          </w:tcPr>
          <w:p w:rsidR="005F4FA0" w:rsidRPr="00E3520C" w:rsidRDefault="005F4FA0" w:rsidP="00F11BD5">
            <w:pPr>
              <w:tabs>
                <w:tab w:val="decimal" w:pos="825"/>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80"/>
              </w:tabs>
              <w:spacing w:line="340" w:lineRule="exact"/>
              <w:rPr>
                <w:rFonts w:cs="Times New Roman"/>
                <w:sz w:val="22"/>
                <w:szCs w:val="22"/>
                <w:lang w:val="en-US"/>
              </w:rPr>
            </w:pPr>
            <w:r w:rsidRPr="00E3520C">
              <w:rPr>
                <w:rFonts w:cs="Times New Roman"/>
                <w:sz w:val="22"/>
                <w:szCs w:val="22"/>
                <w:lang w:val="en-US"/>
              </w:rPr>
              <w:t>107,048</w:t>
            </w:r>
          </w:p>
        </w:tc>
        <w:tc>
          <w:tcPr>
            <w:tcW w:w="1134" w:type="dxa"/>
            <w:vAlign w:val="bottom"/>
          </w:tcPr>
          <w:p w:rsidR="005F4FA0" w:rsidRPr="00E3520C" w:rsidRDefault="005F4FA0" w:rsidP="00F11BD5">
            <w:pPr>
              <w:tabs>
                <w:tab w:val="decimal" w:pos="824"/>
              </w:tabs>
              <w:spacing w:line="340" w:lineRule="exact"/>
              <w:rPr>
                <w:rFonts w:cs="Times New Roman"/>
                <w:sz w:val="22"/>
                <w:szCs w:val="22"/>
              </w:rPr>
            </w:pPr>
            <w:r w:rsidRPr="00E3520C">
              <w:rPr>
                <w:rFonts w:cs="Times New Roman"/>
                <w:sz w:val="22"/>
                <w:szCs w:val="22"/>
              </w:rPr>
              <w:t>-</w:t>
            </w:r>
          </w:p>
        </w:tc>
        <w:tc>
          <w:tcPr>
            <w:tcW w:w="1134" w:type="dxa"/>
            <w:vAlign w:val="bottom"/>
          </w:tcPr>
          <w:p w:rsidR="005F4FA0" w:rsidRPr="00E3520C" w:rsidRDefault="005F4FA0" w:rsidP="00F11BD5">
            <w:pPr>
              <w:tabs>
                <w:tab w:val="decimal" w:pos="804"/>
              </w:tabs>
              <w:spacing w:line="340" w:lineRule="exact"/>
              <w:rPr>
                <w:rFonts w:cs="Times New Roman"/>
                <w:sz w:val="22"/>
                <w:szCs w:val="22"/>
                <w:lang w:val="en-US"/>
              </w:rPr>
            </w:pPr>
            <w:r w:rsidRPr="00E3520C">
              <w:rPr>
                <w:rFonts w:cs="Times New Roman"/>
                <w:sz w:val="22"/>
                <w:szCs w:val="22"/>
                <w:lang w:val="en-US"/>
              </w:rPr>
              <w:t>107,048</w:t>
            </w:r>
          </w:p>
        </w:tc>
      </w:tr>
    </w:tbl>
    <w:p w:rsidR="005F4FA0" w:rsidRPr="00E3520C" w:rsidRDefault="005F4FA0" w:rsidP="005F4FA0">
      <w:pPr>
        <w:jc w:val="left"/>
        <w:rPr>
          <w:rStyle w:val="PageNumber"/>
          <w:rFonts w:ascii="Times New Roman" w:hAnsi="Times New Roman" w:cs="Times New Roman"/>
          <w:b/>
          <w:bCs/>
          <w:sz w:val="22"/>
          <w:szCs w:val="22"/>
          <w:lang w:val="en-US" w:eastAsia="th-TH"/>
        </w:rPr>
      </w:pPr>
      <w:r w:rsidRPr="00E3520C">
        <w:rPr>
          <w:rStyle w:val="PageNumber"/>
          <w:rFonts w:ascii="Times New Roman" w:hAnsi="Times New Roman" w:cs="Times New Roman"/>
          <w:b/>
          <w:bCs/>
          <w:sz w:val="22"/>
          <w:szCs w:val="22"/>
        </w:rPr>
        <w:br w:type="page"/>
      </w:r>
    </w:p>
    <w:p w:rsidR="005F4FA0" w:rsidRPr="00E3520C" w:rsidRDefault="005F4FA0" w:rsidP="005F4FA0">
      <w:pPr>
        <w:pStyle w:val="List"/>
        <w:ind w:left="567" w:hanging="567"/>
        <w:jc w:val="both"/>
        <w:rPr>
          <w:rFonts w:cs="Times New Roman"/>
          <w:b/>
          <w:bCs/>
          <w:sz w:val="22"/>
          <w:szCs w:val="22"/>
        </w:rPr>
      </w:pPr>
      <w:r w:rsidRPr="00E3520C">
        <w:rPr>
          <w:rStyle w:val="PageNumber"/>
          <w:rFonts w:ascii="Times New Roman" w:hAnsi="Times New Roman" w:cs="Times New Roman"/>
          <w:b/>
          <w:bCs/>
          <w:sz w:val="22"/>
          <w:szCs w:val="22"/>
        </w:rPr>
        <w:lastRenderedPageBreak/>
        <w:t>26</w:t>
      </w:r>
      <w:r w:rsidRPr="00E3520C">
        <w:rPr>
          <w:rStyle w:val="PageNumber"/>
          <w:rFonts w:ascii="Times New Roman" w:hAnsi="Times New Roman" w:cs="Times New Roman"/>
          <w:b/>
          <w:bCs/>
          <w:sz w:val="22"/>
          <w:szCs w:val="22"/>
          <w:cs/>
        </w:rPr>
        <w:t>.</w:t>
      </w:r>
      <w:r w:rsidRPr="00E3520C">
        <w:rPr>
          <w:rStyle w:val="PageNumber"/>
          <w:rFonts w:ascii="Times New Roman" w:hAnsi="Times New Roman" w:cs="Times New Roman"/>
          <w:b/>
          <w:bCs/>
          <w:sz w:val="22"/>
          <w:szCs w:val="22"/>
        </w:rPr>
        <w:tab/>
      </w:r>
      <w:r w:rsidR="0077164C" w:rsidRPr="00E3520C">
        <w:rPr>
          <w:rStyle w:val="PageNumber"/>
          <w:rFonts w:ascii="Times New Roman" w:hAnsi="Times New Roman" w:cs="Times New Roman"/>
          <w:b/>
          <w:bCs/>
          <w:sz w:val="22"/>
          <w:szCs w:val="22"/>
        </w:rPr>
        <w:t>Fair value measurement</w:t>
      </w:r>
      <w:r w:rsidR="0077164C" w:rsidRPr="00E3520C">
        <w:rPr>
          <w:rStyle w:val="PageNumber"/>
          <w:rFonts w:ascii="Times New Roman" w:hAnsi="Times New Roman" w:cs="Times New Roman"/>
          <w:b/>
          <w:bCs/>
          <w:sz w:val="22"/>
          <w:szCs w:val="22"/>
          <w:cs/>
        </w:rPr>
        <w:t xml:space="preserve"> </w:t>
      </w:r>
      <w:r w:rsidR="0077164C" w:rsidRPr="00E3520C">
        <w:rPr>
          <w:rStyle w:val="PageNumber"/>
          <w:rFonts w:ascii="Times New Roman" w:hAnsi="Times New Roman" w:cs="Times New Roman"/>
          <w:b/>
          <w:bCs/>
          <w:sz w:val="22"/>
          <w:szCs w:val="22"/>
        </w:rPr>
        <w:t>of financial instruments</w:t>
      </w:r>
      <w:r w:rsidR="0077164C" w:rsidRPr="00E3520C">
        <w:rPr>
          <w:rFonts w:cs="Times New Roman"/>
          <w:sz w:val="22"/>
          <w:szCs w:val="22"/>
        </w:rPr>
        <w:t xml:space="preserve"> (Continued)</w:t>
      </w:r>
    </w:p>
    <w:p w:rsidR="005F4FA0" w:rsidRPr="00E3520C" w:rsidRDefault="005F4FA0" w:rsidP="005F4FA0">
      <w:pPr>
        <w:ind w:left="360"/>
        <w:jc w:val="thaiDistribute"/>
        <w:rPr>
          <w:rFonts w:cs="Times New Roman"/>
          <w:sz w:val="22"/>
          <w:szCs w:val="22"/>
          <w:u w:val="single"/>
        </w:rPr>
      </w:pPr>
    </w:p>
    <w:p w:rsidR="00FE4F88" w:rsidRPr="00E3520C" w:rsidRDefault="00FE4F88" w:rsidP="00FE4F88">
      <w:pPr>
        <w:ind w:left="567"/>
        <w:jc w:val="thaiDistribute"/>
        <w:rPr>
          <w:rFonts w:cs="Times New Roman"/>
          <w:sz w:val="22"/>
          <w:szCs w:val="22"/>
          <w:u w:val="single"/>
        </w:rPr>
      </w:pPr>
      <w:r w:rsidRPr="00E3520C">
        <w:rPr>
          <w:rFonts w:cs="Times New Roman"/>
          <w:sz w:val="22"/>
          <w:szCs w:val="22"/>
          <w:u w:val="single"/>
        </w:rPr>
        <w:t xml:space="preserve">Fair </w:t>
      </w:r>
      <w:r w:rsidRPr="00E3520C">
        <w:rPr>
          <w:rFonts w:cs="Times New Roman"/>
          <w:sz w:val="22"/>
          <w:szCs w:val="22"/>
          <w:u w:val="single"/>
          <w:lang w:val="en-US"/>
        </w:rPr>
        <w:t xml:space="preserve">value </w:t>
      </w:r>
      <w:r w:rsidRPr="00E3520C">
        <w:rPr>
          <w:rFonts w:cs="Times New Roman"/>
          <w:sz w:val="22"/>
          <w:szCs w:val="22"/>
          <w:u w:val="single"/>
        </w:rPr>
        <w:t>valuation techniques and inputs for Level 2 valuation</w:t>
      </w:r>
    </w:p>
    <w:p w:rsidR="00FE4F88" w:rsidRPr="00E3520C" w:rsidRDefault="00FE4F88" w:rsidP="00FE4F88">
      <w:pPr>
        <w:ind w:left="902" w:hanging="454"/>
        <w:jc w:val="thaiDistribute"/>
        <w:rPr>
          <w:rFonts w:cs="Times New Roman"/>
          <w:sz w:val="22"/>
          <w:szCs w:val="22"/>
          <w:cs/>
        </w:rPr>
      </w:pPr>
    </w:p>
    <w:p w:rsidR="00FE4F88" w:rsidRPr="00E3520C" w:rsidRDefault="00FE4F88" w:rsidP="00FE4F88">
      <w:pPr>
        <w:ind w:left="567" w:right="11"/>
        <w:jc w:val="thaiDistribute"/>
        <w:rPr>
          <w:rFonts w:cs="Times New Roman"/>
          <w:sz w:val="22"/>
          <w:szCs w:val="22"/>
          <w:cs/>
          <w:lang w:val="en-US"/>
        </w:rPr>
      </w:pPr>
      <w:r w:rsidRPr="00E3520C">
        <w:rPr>
          <w:rFonts w:cs="Times New Roman"/>
          <w:spacing w:val="-6"/>
          <w:sz w:val="22"/>
          <w:szCs w:val="22"/>
        </w:rPr>
        <w:t>The fair values of debt securities and</w:t>
      </w:r>
      <w:r w:rsidRPr="00E3520C">
        <w:rPr>
          <w:rFonts w:cs="Times New Roman"/>
          <w:sz w:val="22"/>
          <w:szCs w:val="22"/>
        </w:rPr>
        <w:t xml:space="preserve"> available</w:t>
      </w:r>
      <w:r w:rsidRPr="00E3520C">
        <w:rPr>
          <w:rFonts w:cs="Times New Roman"/>
          <w:sz w:val="22"/>
          <w:szCs w:val="22"/>
          <w:cs/>
        </w:rPr>
        <w:t>-</w:t>
      </w:r>
      <w:r w:rsidRPr="00E3520C">
        <w:rPr>
          <w:rFonts w:cs="Times New Roman"/>
          <w:sz w:val="22"/>
          <w:szCs w:val="22"/>
        </w:rPr>
        <w:t>for</w:t>
      </w:r>
      <w:r w:rsidRPr="00E3520C">
        <w:rPr>
          <w:rFonts w:cs="Times New Roman"/>
          <w:sz w:val="22"/>
          <w:szCs w:val="22"/>
          <w:cs/>
        </w:rPr>
        <w:t>-</w:t>
      </w:r>
      <w:r w:rsidRPr="00E3520C">
        <w:rPr>
          <w:rFonts w:cs="Times New Roman"/>
          <w:sz w:val="22"/>
          <w:szCs w:val="22"/>
        </w:rPr>
        <w:t>sale investments were determined based on the last</w:t>
      </w:r>
      <w:r w:rsidRPr="00E3520C">
        <w:rPr>
          <w:rFonts w:cstheme="minorBidi"/>
          <w:sz w:val="22"/>
          <w:szCs w:val="22"/>
          <w:lang w:val="en-US"/>
        </w:rPr>
        <w:t>est</w:t>
      </w:r>
      <w:r w:rsidRPr="00E3520C">
        <w:rPr>
          <w:rFonts w:cs="Times New Roman"/>
          <w:sz w:val="22"/>
          <w:szCs w:val="22"/>
        </w:rPr>
        <w:t xml:space="preserve"> bid price or the yield rate quoted by the Thai Bond Market Association </w:t>
      </w:r>
      <w:r w:rsidRPr="00E3520C">
        <w:rPr>
          <w:rFonts w:cs="Times New Roman"/>
          <w:sz w:val="22"/>
          <w:szCs w:val="22"/>
          <w:lang w:val="en-US"/>
        </w:rPr>
        <w:t xml:space="preserve">or </w:t>
      </w:r>
      <w:r w:rsidRPr="00E3520C">
        <w:rPr>
          <w:rFonts w:cs="Times New Roman"/>
          <w:sz w:val="22"/>
          <w:szCs w:val="22"/>
        </w:rPr>
        <w:t xml:space="preserve">other relevant markets. They were also calculated </w:t>
      </w:r>
      <w:r w:rsidRPr="00E3520C">
        <w:rPr>
          <w:rFonts w:cs="Times New Roman"/>
          <w:spacing w:val="-6"/>
          <w:sz w:val="22"/>
          <w:szCs w:val="22"/>
        </w:rPr>
        <w:t xml:space="preserve">based on the contractual cashflows, discounted using the market reference rate of other debt securities that have observable prices. </w:t>
      </w:r>
    </w:p>
    <w:p w:rsidR="00FE4F88" w:rsidRPr="00E3520C" w:rsidRDefault="00FE4F88" w:rsidP="00FE4F88">
      <w:pPr>
        <w:ind w:left="902" w:hanging="454"/>
        <w:jc w:val="thaiDistribute"/>
        <w:rPr>
          <w:rFonts w:cs="Times New Roman"/>
          <w:sz w:val="22"/>
          <w:szCs w:val="22"/>
          <w:cs/>
        </w:rPr>
      </w:pPr>
    </w:p>
    <w:p w:rsidR="00FE4F88" w:rsidRPr="00E3520C" w:rsidRDefault="00FE4F88" w:rsidP="00FE4F88">
      <w:pPr>
        <w:pStyle w:val="NoSpacing"/>
        <w:ind w:left="574"/>
        <w:jc w:val="thaiDistribute"/>
        <w:rPr>
          <w:rFonts w:ascii="Times New Roman" w:eastAsia="Cordia New" w:hAnsi="Times New Roman" w:cs="Times New Roman"/>
          <w:szCs w:val="22"/>
          <w:lang w:val="en-GB"/>
        </w:rPr>
      </w:pPr>
      <w:r w:rsidRPr="00E3520C">
        <w:rPr>
          <w:rFonts w:ascii="Times New Roman" w:eastAsia="Cordia New" w:hAnsi="Times New Roman" w:cs="Times New Roman"/>
          <w:szCs w:val="22"/>
          <w:lang w:val="en-GB"/>
        </w:rPr>
        <w:t xml:space="preserve">In determining the fair values of derivatives, most of the inputs used for the valuations are observable in the relevant markets, adjusted by appropriate risk factors, such as market price, price volatility, spot rates of foreign currencies, yield curves of the respective currencies, and commodity price yield curves. Discounting was applied if there was a significant impact to the fair value of the derivative instruments. </w:t>
      </w:r>
    </w:p>
    <w:p w:rsidR="00FE4F88" w:rsidRPr="00E3520C" w:rsidRDefault="00FE4F88" w:rsidP="00FE4F88">
      <w:pPr>
        <w:ind w:left="902" w:hanging="454"/>
        <w:jc w:val="thaiDistribute"/>
        <w:rPr>
          <w:rFonts w:cs="Times New Roman"/>
          <w:sz w:val="22"/>
          <w:szCs w:val="22"/>
          <w:cs/>
        </w:rPr>
      </w:pPr>
    </w:p>
    <w:p w:rsidR="00FE4F88" w:rsidRPr="00E3520C" w:rsidRDefault="00FE4F88" w:rsidP="00FE4F88">
      <w:pPr>
        <w:ind w:left="567"/>
        <w:jc w:val="thaiDistribute"/>
        <w:rPr>
          <w:rFonts w:cs="Times New Roman"/>
          <w:spacing w:val="-2"/>
          <w:sz w:val="22"/>
          <w:szCs w:val="22"/>
          <w:lang w:val="en-US"/>
        </w:rPr>
      </w:pPr>
      <w:r w:rsidRPr="00E3520C">
        <w:rPr>
          <w:rFonts w:cs="Times New Roman"/>
          <w:spacing w:val="-2"/>
          <w:sz w:val="22"/>
          <w:szCs w:val="22"/>
        </w:rPr>
        <w:t xml:space="preserve">The fair values of long-term loans were determined based on the present values of future cash flows, discounted using the market interest rate for similar instruments. The fair values of debentures were based on the latest closing price or the reference interest rate quoted by the bond market. They were also calculated </w:t>
      </w:r>
      <w:r w:rsidRPr="00E3520C">
        <w:rPr>
          <w:rFonts w:cs="Times New Roman"/>
          <w:spacing w:val="-4"/>
          <w:sz w:val="22"/>
          <w:szCs w:val="22"/>
          <w:cs/>
        </w:rPr>
        <w:t xml:space="preserve">using the reference price in the secondary market of </w:t>
      </w:r>
      <w:r w:rsidRPr="00E3520C">
        <w:rPr>
          <w:rFonts w:cs="Times New Roman"/>
          <w:spacing w:val="-4"/>
          <w:sz w:val="22"/>
          <w:szCs w:val="22"/>
          <w:lang w:val="en-US"/>
        </w:rPr>
        <w:t>b</w:t>
      </w:r>
      <w:r w:rsidRPr="00E3520C">
        <w:rPr>
          <w:rFonts w:cs="Times New Roman"/>
          <w:spacing w:val="-4"/>
          <w:sz w:val="22"/>
          <w:szCs w:val="22"/>
          <w:cs/>
        </w:rPr>
        <w:t xml:space="preserve">ond </w:t>
      </w:r>
      <w:r w:rsidRPr="00E3520C">
        <w:rPr>
          <w:rFonts w:cs="Times New Roman"/>
          <w:spacing w:val="-4"/>
          <w:sz w:val="22"/>
          <w:szCs w:val="22"/>
          <w:lang w:val="en-US"/>
        </w:rPr>
        <w:t>m</w:t>
      </w:r>
      <w:r w:rsidRPr="00E3520C">
        <w:rPr>
          <w:rFonts w:cs="Times New Roman"/>
          <w:spacing w:val="-4"/>
          <w:sz w:val="22"/>
          <w:szCs w:val="22"/>
          <w:cs/>
        </w:rPr>
        <w:t>arket that are quoted in an active market</w:t>
      </w:r>
      <w:r w:rsidRPr="00E3520C">
        <w:rPr>
          <w:rFonts w:ascii="Tahoma" w:hAnsi="Tahoma" w:cs="Tahoma"/>
          <w:spacing w:val="-4"/>
          <w:kern w:val="28"/>
          <w:sz w:val="22"/>
          <w:szCs w:val="22"/>
          <w:lang w:val="en-US"/>
        </w:rPr>
        <w:t>.</w:t>
      </w:r>
    </w:p>
    <w:p w:rsidR="00FE4F88" w:rsidRPr="00E3520C" w:rsidRDefault="00FE4F88" w:rsidP="00FE4F88">
      <w:pPr>
        <w:ind w:left="902" w:hanging="454"/>
        <w:jc w:val="thaiDistribute"/>
        <w:rPr>
          <w:rFonts w:cs="Times New Roman"/>
          <w:sz w:val="22"/>
          <w:szCs w:val="22"/>
          <w:cs/>
        </w:rPr>
      </w:pPr>
    </w:p>
    <w:p w:rsidR="00FE4F88" w:rsidRPr="00E3520C" w:rsidRDefault="00FE4F88" w:rsidP="00FE4F88">
      <w:pPr>
        <w:ind w:left="902" w:hanging="454"/>
        <w:jc w:val="thaiDistribute"/>
        <w:rPr>
          <w:rFonts w:cs="Times New Roman"/>
          <w:sz w:val="22"/>
          <w:szCs w:val="22"/>
          <w:cs/>
        </w:rPr>
      </w:pPr>
    </w:p>
    <w:p w:rsidR="00FE4F88" w:rsidRPr="00E3520C" w:rsidRDefault="00FE4F88" w:rsidP="00FE4F88">
      <w:pPr>
        <w:ind w:left="567"/>
        <w:jc w:val="thaiDistribute"/>
        <w:rPr>
          <w:rFonts w:cs="Times New Roman"/>
          <w:sz w:val="22"/>
          <w:szCs w:val="22"/>
          <w:u w:val="single"/>
        </w:rPr>
      </w:pPr>
      <w:r w:rsidRPr="00E3520C">
        <w:rPr>
          <w:rFonts w:cs="Times New Roman"/>
          <w:sz w:val="22"/>
          <w:szCs w:val="22"/>
          <w:u w:val="single"/>
        </w:rPr>
        <w:t xml:space="preserve">Fair value valuation techniques and inputs for Level </w:t>
      </w:r>
      <w:r w:rsidRPr="00E3520C">
        <w:rPr>
          <w:rFonts w:cs="Times New Roman"/>
          <w:sz w:val="22"/>
          <w:szCs w:val="22"/>
          <w:u w:val="single"/>
          <w:cs/>
        </w:rPr>
        <w:t>3</w:t>
      </w:r>
      <w:r w:rsidRPr="00E3520C">
        <w:rPr>
          <w:rFonts w:cs="Times New Roman"/>
          <w:sz w:val="22"/>
          <w:szCs w:val="22"/>
          <w:u w:val="single"/>
        </w:rPr>
        <w:t xml:space="preserve"> valuation</w:t>
      </w:r>
    </w:p>
    <w:p w:rsidR="00FE4F88" w:rsidRPr="00E3520C" w:rsidRDefault="00FE4F88" w:rsidP="00FE4F88">
      <w:pPr>
        <w:ind w:left="902" w:hanging="454"/>
        <w:jc w:val="thaiDistribute"/>
        <w:rPr>
          <w:rFonts w:cs="Times New Roman"/>
          <w:sz w:val="22"/>
          <w:szCs w:val="22"/>
          <w:cs/>
        </w:rPr>
      </w:pPr>
    </w:p>
    <w:p w:rsidR="00FE4F88" w:rsidRPr="00E3520C" w:rsidRDefault="00FE4F88" w:rsidP="00FE4F88">
      <w:pPr>
        <w:ind w:left="567"/>
        <w:jc w:val="thaiDistribute"/>
        <w:rPr>
          <w:rFonts w:cs="Times New Roman"/>
          <w:sz w:val="22"/>
          <w:szCs w:val="22"/>
        </w:rPr>
      </w:pPr>
      <w:r w:rsidRPr="00E3520C">
        <w:rPr>
          <w:rFonts w:cs="Times New Roman"/>
          <w:sz w:val="22"/>
          <w:szCs w:val="22"/>
        </w:rPr>
        <w:t xml:space="preserve">The fair values of investments in financial assets and available-for-sale investments in mutual funds were determined based on the net asset value or the net asset value as reported in the capital call statement and translated using the closing exchange rate or a company valuation based on the latest round of funding or costs, depending upon which value is more appropriate. For some financial assets measured at fair value through other comprehensive income, a </w:t>
      </w:r>
      <w:r w:rsidRPr="00E3520C">
        <w:rPr>
          <w:rFonts w:cs="Times New Roman"/>
          <w:spacing w:val="4"/>
          <w:sz w:val="22"/>
          <w:szCs w:val="22"/>
        </w:rPr>
        <w:t xml:space="preserve">significant unobservable input is the risk-adjusted discount rate. This is estimated based on the weighted average cost of capital of public companies’ that are, in the opinion of the Group, in a comparable financial </w:t>
      </w:r>
      <w:r w:rsidRPr="00E3520C">
        <w:rPr>
          <w:rFonts w:cs="Times New Roman"/>
          <w:spacing w:val="-4"/>
          <w:sz w:val="22"/>
          <w:szCs w:val="22"/>
        </w:rPr>
        <w:t>position with the counterparty to the contract. The valuation processes and results are reviewed regularly.</w:t>
      </w:r>
      <w:r w:rsidRPr="00E3520C">
        <w:rPr>
          <w:rFonts w:cs="Times New Roman"/>
          <w:sz w:val="22"/>
          <w:szCs w:val="22"/>
        </w:rPr>
        <w:t xml:space="preserve"> </w:t>
      </w:r>
    </w:p>
    <w:p w:rsidR="00FE4F88" w:rsidRPr="00E3520C" w:rsidRDefault="00FE4F88" w:rsidP="00FE4F88">
      <w:pPr>
        <w:ind w:left="902" w:hanging="454"/>
        <w:jc w:val="thaiDistribute"/>
        <w:rPr>
          <w:rFonts w:cs="Times New Roman"/>
          <w:sz w:val="22"/>
          <w:szCs w:val="22"/>
          <w:cs/>
        </w:rPr>
      </w:pPr>
    </w:p>
    <w:p w:rsidR="00FE4F88" w:rsidRPr="00E3520C" w:rsidRDefault="00FE4F88" w:rsidP="00FE4F88">
      <w:pPr>
        <w:ind w:left="567"/>
        <w:jc w:val="thaiDistribute"/>
        <w:rPr>
          <w:rFonts w:cstheme="minorBidi"/>
          <w:sz w:val="22"/>
          <w:szCs w:val="22"/>
        </w:rPr>
      </w:pPr>
      <w:r w:rsidRPr="00E3520C">
        <w:rPr>
          <w:rFonts w:cs="Times New Roman"/>
          <w:spacing w:val="-2"/>
          <w:sz w:val="22"/>
          <w:szCs w:val="22"/>
        </w:rPr>
        <w:t>The fair values of</w:t>
      </w:r>
      <w:r w:rsidRPr="00E3520C">
        <w:rPr>
          <w:rFonts w:cstheme="minorBidi" w:hint="cs"/>
          <w:spacing w:val="-2"/>
          <w:sz w:val="22"/>
          <w:szCs w:val="22"/>
          <w:cs/>
        </w:rPr>
        <w:t xml:space="preserve">  </w:t>
      </w:r>
      <w:r w:rsidRPr="00E3520C">
        <w:rPr>
          <w:kern w:val="28"/>
          <w:sz w:val="22"/>
          <w:szCs w:val="28"/>
          <w:lang w:val="en-US"/>
        </w:rPr>
        <w:t>long-term loans</w:t>
      </w:r>
      <w:r w:rsidRPr="00E3520C">
        <w:rPr>
          <w:rFonts w:cstheme="minorBidi"/>
          <w:spacing w:val="-2"/>
          <w:sz w:val="22"/>
          <w:szCs w:val="22"/>
        </w:rPr>
        <w:t xml:space="preserve"> </w:t>
      </w:r>
      <w:r w:rsidRPr="00E3520C">
        <w:rPr>
          <w:rFonts w:cs="Times New Roman"/>
          <w:spacing w:val="-2"/>
          <w:sz w:val="22"/>
          <w:szCs w:val="22"/>
        </w:rPr>
        <w:t>were determined based on discounted future cash</w:t>
      </w:r>
      <w:r w:rsidRPr="00E3520C">
        <w:rPr>
          <w:rFonts w:cs="Times New Roman"/>
          <w:sz w:val="22"/>
          <w:szCs w:val="22"/>
        </w:rPr>
        <w:t xml:space="preserve"> </w:t>
      </w:r>
      <w:r w:rsidRPr="00E3520C">
        <w:rPr>
          <w:rFonts w:cs="Times New Roman"/>
          <w:spacing w:val="-2"/>
          <w:sz w:val="22"/>
          <w:szCs w:val="22"/>
        </w:rPr>
        <w:t>flow and valuation model techniques, using an appropriate risk</w:t>
      </w:r>
      <w:r w:rsidRPr="00E3520C">
        <w:rPr>
          <w:rFonts w:cs="Times New Roman"/>
          <w:spacing w:val="-2"/>
          <w:sz w:val="22"/>
          <w:szCs w:val="22"/>
          <w:cs/>
        </w:rPr>
        <w:t>-</w:t>
      </w:r>
      <w:r w:rsidRPr="00E3520C">
        <w:rPr>
          <w:rFonts w:cs="Times New Roman"/>
          <w:spacing w:val="-2"/>
          <w:sz w:val="22"/>
          <w:szCs w:val="22"/>
        </w:rPr>
        <w:t>adjusted discount rate</w:t>
      </w:r>
      <w:r w:rsidRPr="00E3520C">
        <w:rPr>
          <w:rFonts w:cs="Times New Roman"/>
          <w:spacing w:val="-2"/>
          <w:sz w:val="22"/>
          <w:szCs w:val="22"/>
          <w:cs/>
        </w:rPr>
        <w:t xml:space="preserve">. </w:t>
      </w:r>
      <w:r w:rsidRPr="00E3520C">
        <w:rPr>
          <w:rFonts w:cs="Times New Roman"/>
          <w:spacing w:val="-2"/>
          <w:sz w:val="22"/>
          <w:szCs w:val="22"/>
        </w:rPr>
        <w:t>Most of the</w:t>
      </w:r>
      <w:r w:rsidRPr="00E3520C">
        <w:rPr>
          <w:rFonts w:cs="Times New Roman"/>
          <w:sz w:val="22"/>
          <w:szCs w:val="22"/>
        </w:rPr>
        <w:t xml:space="preserve"> inputs used for the valuation are observable in the relevant markets such as spot rates of foreign currencies, interest rate yield curves and bonds yield curves</w:t>
      </w:r>
      <w:r w:rsidRPr="00E3520C">
        <w:rPr>
          <w:rFonts w:cs="Times New Roman"/>
          <w:sz w:val="22"/>
          <w:szCs w:val="22"/>
          <w:cs/>
        </w:rPr>
        <w:t xml:space="preserve">. </w:t>
      </w:r>
    </w:p>
    <w:p w:rsidR="00FE4F88" w:rsidRPr="00E3520C" w:rsidRDefault="00FE4F88" w:rsidP="00FE4F88">
      <w:pPr>
        <w:ind w:left="902" w:hanging="454"/>
        <w:jc w:val="thaiDistribute"/>
        <w:rPr>
          <w:rFonts w:cs="Times New Roman"/>
          <w:sz w:val="22"/>
          <w:szCs w:val="22"/>
          <w:cs/>
        </w:rPr>
      </w:pPr>
    </w:p>
    <w:p w:rsidR="00FE4F88" w:rsidRPr="00E3520C" w:rsidRDefault="00FE4F88" w:rsidP="00FE4F88">
      <w:pPr>
        <w:ind w:left="567" w:right="11"/>
        <w:jc w:val="thaiDistribute"/>
        <w:rPr>
          <w:rFonts w:cs="Times New Roman"/>
          <w:sz w:val="22"/>
          <w:szCs w:val="22"/>
        </w:rPr>
      </w:pPr>
      <w:r w:rsidRPr="00E3520C">
        <w:rPr>
          <w:rFonts w:cs="Times New Roman"/>
          <w:sz w:val="22"/>
          <w:szCs w:val="22"/>
        </w:rPr>
        <w:t xml:space="preserve">The fair values of derivative liabilities, which are the put options over non-controlling interests, were determined based on present value of expected payments, which is determined by considering </w:t>
      </w:r>
    </w:p>
    <w:p w:rsidR="00FE4F88" w:rsidRPr="00E3520C" w:rsidRDefault="00FE4F88" w:rsidP="00FE4F88">
      <w:pPr>
        <w:ind w:left="567" w:right="11"/>
        <w:jc w:val="thaiDistribute"/>
        <w:rPr>
          <w:rFonts w:cs="Times New Roman"/>
          <w:sz w:val="22"/>
          <w:szCs w:val="22"/>
        </w:rPr>
      </w:pPr>
      <w:r w:rsidRPr="00E3520C">
        <w:rPr>
          <w:rFonts w:cs="Times New Roman"/>
          <w:sz w:val="22"/>
          <w:szCs w:val="22"/>
        </w:rPr>
        <w:t>forecasted earnings before financial costs, taxes, depreciation and amortization, discounted using a</w:t>
      </w:r>
    </w:p>
    <w:p w:rsidR="00FE4F88" w:rsidRPr="00E3520C" w:rsidRDefault="00FE4F88" w:rsidP="00FE4F88">
      <w:pPr>
        <w:ind w:left="567" w:right="11"/>
        <w:jc w:val="thaiDistribute"/>
        <w:rPr>
          <w:rFonts w:cs="Times New Roman"/>
          <w:sz w:val="22"/>
          <w:szCs w:val="22"/>
        </w:rPr>
      </w:pPr>
      <w:r w:rsidRPr="00E3520C">
        <w:rPr>
          <w:rFonts w:cs="Times New Roman"/>
          <w:sz w:val="22"/>
          <w:szCs w:val="22"/>
        </w:rPr>
        <w:t xml:space="preserve">discount rate. </w:t>
      </w:r>
    </w:p>
    <w:p w:rsidR="00FE4F88" w:rsidRPr="00E3520C" w:rsidRDefault="00FE4F88" w:rsidP="00FE4F88">
      <w:pPr>
        <w:ind w:left="902" w:hanging="454"/>
        <w:jc w:val="thaiDistribute"/>
        <w:rPr>
          <w:rFonts w:cs="Times New Roman"/>
          <w:sz w:val="22"/>
          <w:szCs w:val="22"/>
          <w:cs/>
        </w:rPr>
      </w:pPr>
    </w:p>
    <w:p w:rsidR="00FE4F88" w:rsidRPr="00E3520C" w:rsidRDefault="00FE4F88" w:rsidP="00FE4F88">
      <w:pPr>
        <w:ind w:left="567" w:right="11"/>
        <w:jc w:val="thaiDistribute"/>
        <w:rPr>
          <w:rFonts w:cstheme="minorBidi"/>
          <w:sz w:val="22"/>
          <w:szCs w:val="22"/>
        </w:rPr>
      </w:pPr>
      <w:r w:rsidRPr="00E3520C">
        <w:rPr>
          <w:rFonts w:cs="Times New Roman"/>
          <w:spacing w:val="6"/>
          <w:sz w:val="22"/>
          <w:szCs w:val="22"/>
        </w:rPr>
        <w:t xml:space="preserve">The fair value of </w:t>
      </w:r>
      <w:r w:rsidRPr="00E3520C">
        <w:rPr>
          <w:rFonts w:cs="Times New Roman"/>
          <w:spacing w:val="6"/>
          <w:kern w:val="28"/>
          <w:sz w:val="22"/>
          <w:szCs w:val="22"/>
        </w:rPr>
        <w:t xml:space="preserve">other non-current </w:t>
      </w:r>
      <w:r w:rsidRPr="00E3520C">
        <w:rPr>
          <w:rFonts w:cs="Times New Roman"/>
          <w:spacing w:val="6"/>
          <w:sz w:val="22"/>
          <w:szCs w:val="22"/>
        </w:rPr>
        <w:t>financial</w:t>
      </w:r>
      <w:r w:rsidRPr="00E3520C">
        <w:rPr>
          <w:rFonts w:cs="Times New Roman"/>
          <w:spacing w:val="6"/>
          <w:kern w:val="28"/>
          <w:sz w:val="22"/>
          <w:szCs w:val="22"/>
        </w:rPr>
        <w:t xml:space="preserve"> </w:t>
      </w:r>
      <w:r w:rsidRPr="00E3520C">
        <w:rPr>
          <w:rFonts w:cs="Times New Roman"/>
          <w:spacing w:val="6"/>
          <w:sz w:val="22"/>
          <w:szCs w:val="22"/>
        </w:rPr>
        <w:t>liabilities that are categorized as contingent</w:t>
      </w:r>
      <w:r w:rsidRPr="00E3520C">
        <w:rPr>
          <w:rFonts w:cs="Times New Roman"/>
          <w:sz w:val="22"/>
          <w:szCs w:val="22"/>
        </w:rPr>
        <w:t xml:space="preserve"> </w:t>
      </w:r>
      <w:r w:rsidRPr="00E3520C">
        <w:rPr>
          <w:rFonts w:cs="Times New Roman"/>
          <w:kern w:val="28"/>
          <w:sz w:val="22"/>
          <w:szCs w:val="22"/>
        </w:rPr>
        <w:t xml:space="preserve">considerations </w:t>
      </w:r>
      <w:r w:rsidRPr="00E3520C">
        <w:rPr>
          <w:kern w:val="28"/>
          <w:sz w:val="22"/>
          <w:szCs w:val="28"/>
          <w:lang w:val="en-US"/>
        </w:rPr>
        <w:t>from</w:t>
      </w:r>
      <w:r w:rsidRPr="00E3520C">
        <w:rPr>
          <w:rFonts w:cs="Times New Roman"/>
          <w:kern w:val="28"/>
          <w:sz w:val="22"/>
          <w:szCs w:val="22"/>
          <w:cs/>
        </w:rPr>
        <w:t xml:space="preserve"> </w:t>
      </w:r>
      <w:r w:rsidRPr="00E3520C">
        <w:rPr>
          <w:rFonts w:cs="Times New Roman"/>
          <w:kern w:val="28"/>
          <w:sz w:val="22"/>
          <w:szCs w:val="22"/>
        </w:rPr>
        <w:t xml:space="preserve">business </w:t>
      </w:r>
      <w:r w:rsidRPr="00E3520C">
        <w:rPr>
          <w:rFonts w:cs="Times New Roman"/>
          <w:sz w:val="22"/>
          <w:szCs w:val="22"/>
        </w:rPr>
        <w:t xml:space="preserve">acquisition </w:t>
      </w:r>
      <w:r w:rsidRPr="00E3520C">
        <w:rPr>
          <w:sz w:val="22"/>
          <w:szCs w:val="28"/>
        </w:rPr>
        <w:t>and</w:t>
      </w:r>
      <w:r w:rsidRPr="00E3520C">
        <w:rPr>
          <w:rFonts w:cs="Times New Roman"/>
          <w:sz w:val="22"/>
          <w:szCs w:val="22"/>
        </w:rPr>
        <w:t xml:space="preserve"> contingent considerations from interest acquisition in</w:t>
      </w:r>
      <w:r w:rsidRPr="00E3520C">
        <w:rPr>
          <w:rFonts w:cs="Times New Roman"/>
          <w:sz w:val="22"/>
          <w:szCs w:val="22"/>
          <w:cs/>
        </w:rPr>
        <w:t xml:space="preserve"> </w:t>
      </w:r>
      <w:r w:rsidRPr="00E3520C">
        <w:rPr>
          <w:rFonts w:cs="Times New Roman"/>
          <w:sz w:val="22"/>
          <w:szCs w:val="22"/>
        </w:rPr>
        <w:t>joint venture were determined by discounted cash flow.</w:t>
      </w:r>
    </w:p>
    <w:p w:rsidR="00FE4F88" w:rsidRPr="00E3520C" w:rsidRDefault="00FE4F88" w:rsidP="00FE4F88">
      <w:pPr>
        <w:ind w:left="902" w:hanging="454"/>
        <w:jc w:val="thaiDistribute"/>
        <w:rPr>
          <w:rFonts w:cs="Times New Roman"/>
          <w:sz w:val="22"/>
          <w:szCs w:val="22"/>
          <w:cs/>
        </w:rPr>
      </w:pPr>
    </w:p>
    <w:p w:rsidR="00FE4F88" w:rsidRPr="00E3520C" w:rsidRDefault="00446501" w:rsidP="00FE4F88">
      <w:pPr>
        <w:ind w:left="567" w:right="11"/>
        <w:jc w:val="thaiDistribute"/>
        <w:rPr>
          <w:rFonts w:cstheme="minorBidi"/>
          <w:sz w:val="22"/>
          <w:szCs w:val="22"/>
          <w:cs/>
        </w:rPr>
      </w:pPr>
      <w:r w:rsidRPr="00E3520C">
        <w:rPr>
          <w:rFonts w:cs="Times New Roman"/>
          <w:sz w:val="22"/>
          <w:szCs w:val="22"/>
        </w:rPr>
        <w:t xml:space="preserve">During the </w:t>
      </w:r>
      <w:r w:rsidRPr="00E3520C">
        <w:rPr>
          <w:sz w:val="22"/>
          <w:szCs w:val="28"/>
        </w:rPr>
        <w:t>period</w:t>
      </w:r>
      <w:r w:rsidR="00FE4F88" w:rsidRPr="00E3520C">
        <w:rPr>
          <w:rFonts w:cs="Times New Roman"/>
          <w:sz w:val="22"/>
          <w:szCs w:val="22"/>
        </w:rPr>
        <w:t>, there were no transfers of items within the fair value hierarchy.</w:t>
      </w:r>
    </w:p>
    <w:p w:rsidR="00FE4F88" w:rsidRPr="00E3520C" w:rsidRDefault="00FE4F88" w:rsidP="00FE4F88">
      <w:pPr>
        <w:jc w:val="left"/>
        <w:rPr>
          <w:rFonts w:cstheme="minorBidi"/>
          <w:sz w:val="22"/>
          <w:szCs w:val="22"/>
          <w:cs/>
        </w:rPr>
      </w:pPr>
      <w:r w:rsidRPr="00E3520C">
        <w:rPr>
          <w:rFonts w:cstheme="minorBidi"/>
          <w:sz w:val="22"/>
          <w:szCs w:val="22"/>
          <w:cs/>
        </w:rPr>
        <w:br w:type="page"/>
      </w:r>
    </w:p>
    <w:p w:rsidR="005F4FA0" w:rsidRPr="00E3520C" w:rsidRDefault="005F4FA0" w:rsidP="005F4FA0">
      <w:pPr>
        <w:tabs>
          <w:tab w:val="left" w:pos="567"/>
        </w:tabs>
        <w:rPr>
          <w:rFonts w:cs="Times New Roman"/>
          <w:b/>
          <w:bCs/>
          <w:sz w:val="22"/>
          <w:szCs w:val="22"/>
          <w:lang w:val="en-US"/>
        </w:rPr>
      </w:pPr>
      <w:r w:rsidRPr="00E3520C">
        <w:rPr>
          <w:rFonts w:cs="Times New Roman"/>
          <w:b/>
          <w:bCs/>
          <w:sz w:val="22"/>
          <w:szCs w:val="22"/>
          <w:lang w:val="en-US"/>
        </w:rPr>
        <w:lastRenderedPageBreak/>
        <w:t>27</w:t>
      </w:r>
      <w:r w:rsidRPr="00E3520C">
        <w:rPr>
          <w:rFonts w:cs="Times New Roman"/>
          <w:b/>
          <w:bCs/>
          <w:sz w:val="22"/>
          <w:szCs w:val="22"/>
          <w:cs/>
          <w:lang w:val="en-US"/>
        </w:rPr>
        <w:t>.</w:t>
      </w:r>
      <w:r w:rsidR="0077164C" w:rsidRPr="00E3520C">
        <w:rPr>
          <w:rFonts w:cs="Times New Roman"/>
          <w:b/>
          <w:bCs/>
          <w:sz w:val="22"/>
          <w:szCs w:val="22"/>
          <w:lang w:val="en-US"/>
        </w:rPr>
        <w:tab/>
        <w:t>Dividend p</w:t>
      </w:r>
      <w:r w:rsidRPr="00E3520C">
        <w:rPr>
          <w:rFonts w:cs="Times New Roman"/>
          <w:b/>
          <w:bCs/>
          <w:sz w:val="22"/>
          <w:szCs w:val="22"/>
          <w:lang w:val="en-US"/>
        </w:rPr>
        <w:t>ayment</w:t>
      </w:r>
    </w:p>
    <w:p w:rsidR="005F4FA0" w:rsidRPr="00E3520C" w:rsidRDefault="005F4FA0" w:rsidP="005F4FA0">
      <w:pPr>
        <w:ind w:left="567" w:right="6" w:hanging="567"/>
        <w:rPr>
          <w:rFonts w:cs="Times New Roman"/>
          <w:sz w:val="22"/>
          <w:szCs w:val="22"/>
          <w:lang w:val="en-US"/>
        </w:rPr>
      </w:pPr>
    </w:p>
    <w:p w:rsidR="005F4FA0" w:rsidRPr="00E3520C" w:rsidRDefault="005F4FA0" w:rsidP="005F4FA0">
      <w:pPr>
        <w:ind w:left="567" w:right="6"/>
        <w:rPr>
          <w:rFonts w:cstheme="minorBidi"/>
          <w:sz w:val="22"/>
          <w:szCs w:val="22"/>
          <w:cs/>
        </w:rPr>
      </w:pPr>
      <w:r w:rsidRPr="00E3520C">
        <w:rPr>
          <w:rFonts w:cs="Times New Roman"/>
          <w:snapToGrid w:val="0"/>
          <w:sz w:val="22"/>
          <w:szCs w:val="22"/>
          <w:lang w:eastAsia="th-TH"/>
        </w:rPr>
        <w:t xml:space="preserve">On </w:t>
      </w:r>
      <w:r w:rsidR="007E7586" w:rsidRPr="00E3520C">
        <w:rPr>
          <w:rFonts w:cs="Times New Roman"/>
          <w:sz w:val="22"/>
          <w:szCs w:val="22"/>
        </w:rPr>
        <w:t>26 March</w:t>
      </w:r>
      <w:r w:rsidRPr="00E3520C">
        <w:rPr>
          <w:rFonts w:cs="Times New Roman"/>
          <w:sz w:val="22"/>
          <w:szCs w:val="22"/>
        </w:rPr>
        <w:t xml:space="preserve"> 2020, at the Special Meeting </w:t>
      </w:r>
      <w:r w:rsidRPr="00E3520C">
        <w:rPr>
          <w:rFonts w:cs="Times New Roman"/>
          <w:sz w:val="22"/>
          <w:szCs w:val="22"/>
          <w:lang w:val="en-US"/>
        </w:rPr>
        <w:t xml:space="preserve">of the Company </w:t>
      </w:r>
      <w:r w:rsidRPr="00E3520C">
        <w:rPr>
          <w:rFonts w:cs="Times New Roman"/>
          <w:spacing w:val="-4"/>
          <w:sz w:val="22"/>
          <w:szCs w:val="22"/>
          <w:lang w:val="en-US" w:eastAsia="x-none"/>
        </w:rPr>
        <w:t>No</w:t>
      </w:r>
      <w:r w:rsidRPr="00E3520C">
        <w:rPr>
          <w:rFonts w:cs="Times New Roman"/>
          <w:spacing w:val="-4"/>
          <w:sz w:val="22"/>
          <w:szCs w:val="22"/>
          <w:cs/>
          <w:lang w:val="en-US" w:eastAsia="x-none"/>
        </w:rPr>
        <w:t>.</w:t>
      </w:r>
      <w:r w:rsidRPr="00E3520C">
        <w:rPr>
          <w:rFonts w:cs="Times New Roman"/>
          <w:spacing w:val="-4"/>
          <w:sz w:val="22"/>
          <w:szCs w:val="22"/>
          <w:lang w:val="en-US" w:eastAsia="x-none"/>
        </w:rPr>
        <w:t>1</w:t>
      </w:r>
      <w:r w:rsidRPr="00E3520C">
        <w:rPr>
          <w:rFonts w:cs="Times New Roman"/>
          <w:spacing w:val="-4"/>
          <w:sz w:val="22"/>
          <w:szCs w:val="22"/>
          <w:cs/>
          <w:lang w:val="en-US" w:eastAsia="x-none"/>
        </w:rPr>
        <w:t>/</w:t>
      </w:r>
      <w:r w:rsidRPr="00E3520C">
        <w:rPr>
          <w:rFonts w:cs="Times New Roman"/>
          <w:spacing w:val="-4"/>
          <w:sz w:val="22"/>
          <w:szCs w:val="22"/>
          <w:lang w:val="en-US" w:eastAsia="x-none"/>
        </w:rPr>
        <w:t xml:space="preserve">2020, </w:t>
      </w:r>
      <w:r w:rsidRPr="00E3520C">
        <w:rPr>
          <w:rFonts w:cs="Times New Roman"/>
          <w:sz w:val="22"/>
          <w:szCs w:val="22"/>
          <w:lang w:val="en-US"/>
        </w:rPr>
        <w:t xml:space="preserve">the Board approved interim dividend payments </w:t>
      </w:r>
      <w:r w:rsidRPr="00E3520C">
        <w:rPr>
          <w:rFonts w:cs="Times New Roman"/>
          <w:sz w:val="22"/>
          <w:szCs w:val="22"/>
        </w:rPr>
        <w:t xml:space="preserve">for the year 2019 of Baht 2 per share, approximately amounting to Baht 57,124 million. On </w:t>
      </w:r>
      <w:r w:rsidR="007E7586" w:rsidRPr="00E3520C">
        <w:rPr>
          <w:rFonts w:cs="Times New Roman"/>
          <w:sz w:val="22"/>
          <w:szCs w:val="22"/>
        </w:rPr>
        <w:t xml:space="preserve">25 October </w:t>
      </w:r>
      <w:r w:rsidRPr="00E3520C">
        <w:rPr>
          <w:rFonts w:cs="Times New Roman"/>
          <w:sz w:val="22"/>
          <w:szCs w:val="22"/>
        </w:rPr>
        <w:t>2019, the Company paid an interim dividend from the operating results of the first half of 2019 at Baht 0.90 per share for 28,562,203,593</w:t>
      </w:r>
      <w:r w:rsidRPr="00E3520C">
        <w:rPr>
          <w:rFonts w:cs="Times New Roman"/>
          <w:sz w:val="22"/>
          <w:szCs w:val="22"/>
          <w:cs/>
        </w:rPr>
        <w:t xml:space="preserve"> </w:t>
      </w:r>
      <w:r w:rsidRPr="00E3520C">
        <w:rPr>
          <w:rFonts w:cs="Times New Roman"/>
          <w:sz w:val="22"/>
          <w:szCs w:val="22"/>
        </w:rPr>
        <w:t xml:space="preserve">shares, amounting to Baht 25,706 million. </w:t>
      </w:r>
    </w:p>
    <w:p w:rsidR="005F4FA0" w:rsidRPr="00E3520C" w:rsidRDefault="005F4FA0" w:rsidP="005F4FA0">
      <w:pPr>
        <w:numPr>
          <w:ilvl w:val="12"/>
          <w:numId w:val="0"/>
        </w:numPr>
        <w:ind w:left="567" w:right="6"/>
        <w:rPr>
          <w:rFonts w:cs="Times New Roman"/>
          <w:snapToGrid w:val="0"/>
          <w:sz w:val="22"/>
          <w:szCs w:val="22"/>
          <w:lang w:val="x-none" w:eastAsia="th-TH"/>
        </w:rPr>
      </w:pPr>
    </w:p>
    <w:tbl>
      <w:tblPr>
        <w:tblW w:w="8929" w:type="dxa"/>
        <w:tblInd w:w="392" w:type="dxa"/>
        <w:tblLayout w:type="fixed"/>
        <w:tblCellMar>
          <w:left w:w="0" w:type="dxa"/>
          <w:right w:w="0" w:type="dxa"/>
        </w:tblCellMar>
        <w:tblLook w:val="04A0" w:firstRow="1" w:lastRow="0" w:firstColumn="1" w:lastColumn="0" w:noHBand="0" w:noVBand="1"/>
      </w:tblPr>
      <w:tblGrid>
        <w:gridCol w:w="1304"/>
        <w:gridCol w:w="1984"/>
        <w:gridCol w:w="1276"/>
        <w:gridCol w:w="1701"/>
        <w:gridCol w:w="992"/>
        <w:gridCol w:w="1672"/>
      </w:tblGrid>
      <w:tr w:rsidR="00E3520C" w:rsidRPr="00E3520C" w:rsidTr="00F11BD5">
        <w:tc>
          <w:tcPr>
            <w:tcW w:w="1304" w:type="dxa"/>
            <w:tcMar>
              <w:top w:w="0" w:type="dxa"/>
              <w:left w:w="108" w:type="dxa"/>
              <w:bottom w:w="0" w:type="dxa"/>
              <w:right w:w="108" w:type="dxa"/>
            </w:tcMar>
          </w:tcPr>
          <w:p w:rsidR="00CD5FF4" w:rsidRPr="00E3520C" w:rsidRDefault="00CD5FF4" w:rsidP="00CD5FF4">
            <w:pPr>
              <w:pBdr>
                <w:bottom w:val="single" w:sz="4" w:space="1" w:color="auto"/>
              </w:pBdr>
              <w:tabs>
                <w:tab w:val="left" w:pos="540"/>
              </w:tabs>
              <w:ind w:right="-140"/>
              <w:jc w:val="center"/>
              <w:rPr>
                <w:rFonts w:cs="Times New Roman"/>
                <w:sz w:val="20"/>
                <w:szCs w:val="20"/>
                <w:lang w:eastAsia="th-TH"/>
              </w:rPr>
            </w:pPr>
            <w:r w:rsidRPr="00E3520C">
              <w:rPr>
                <w:rFonts w:cs="Times New Roman"/>
                <w:sz w:val="20"/>
                <w:szCs w:val="20"/>
                <w:lang w:eastAsia="th-TH"/>
              </w:rPr>
              <w:t>Dividend</w:t>
            </w:r>
          </w:p>
          <w:p w:rsidR="00CD5FF4" w:rsidRPr="00E3520C" w:rsidRDefault="00CD5FF4" w:rsidP="00CD5FF4">
            <w:pPr>
              <w:pBdr>
                <w:bottom w:val="single" w:sz="4" w:space="1" w:color="auto"/>
              </w:pBdr>
              <w:tabs>
                <w:tab w:val="left" w:pos="540"/>
              </w:tabs>
              <w:ind w:right="-140"/>
              <w:jc w:val="center"/>
              <w:rPr>
                <w:rFonts w:cs="Times New Roman"/>
                <w:sz w:val="20"/>
                <w:szCs w:val="20"/>
                <w:lang w:eastAsia="th-TH"/>
              </w:rPr>
            </w:pPr>
          </w:p>
          <w:p w:rsidR="00CD5FF4" w:rsidRPr="00E3520C" w:rsidRDefault="00CD5FF4" w:rsidP="00CD5FF4">
            <w:pPr>
              <w:pBdr>
                <w:bottom w:val="single" w:sz="4" w:space="1" w:color="auto"/>
              </w:pBdr>
              <w:tabs>
                <w:tab w:val="left" w:pos="540"/>
              </w:tabs>
              <w:ind w:right="-140"/>
              <w:jc w:val="center"/>
              <w:rPr>
                <w:rFonts w:cs="Times New Roman"/>
                <w:sz w:val="20"/>
                <w:szCs w:val="20"/>
                <w:lang w:eastAsia="th-TH"/>
              </w:rPr>
            </w:pPr>
          </w:p>
          <w:p w:rsidR="00CD5FF4" w:rsidRPr="00E3520C" w:rsidRDefault="00CD5FF4" w:rsidP="00CD5FF4">
            <w:pPr>
              <w:pBdr>
                <w:bottom w:val="single" w:sz="4" w:space="1" w:color="auto"/>
              </w:pBdr>
              <w:tabs>
                <w:tab w:val="left" w:pos="540"/>
              </w:tabs>
              <w:ind w:right="-140"/>
              <w:jc w:val="center"/>
              <w:rPr>
                <w:rFonts w:cs="Times New Roman"/>
                <w:b/>
                <w:bCs/>
                <w:sz w:val="20"/>
                <w:szCs w:val="20"/>
                <w:lang w:eastAsia="th-TH"/>
              </w:rPr>
            </w:pPr>
          </w:p>
        </w:tc>
        <w:tc>
          <w:tcPr>
            <w:tcW w:w="1984" w:type="dxa"/>
            <w:tcMar>
              <w:top w:w="0" w:type="dxa"/>
              <w:left w:w="108" w:type="dxa"/>
              <w:bottom w:w="0" w:type="dxa"/>
              <w:right w:w="108" w:type="dxa"/>
            </w:tcMar>
            <w:hideMark/>
          </w:tcPr>
          <w:p w:rsidR="00CD5FF4" w:rsidRPr="00E3520C" w:rsidRDefault="00CD5FF4" w:rsidP="00CD5FF4">
            <w:pPr>
              <w:pBdr>
                <w:bottom w:val="single" w:sz="4" w:space="1" w:color="auto"/>
              </w:pBdr>
              <w:tabs>
                <w:tab w:val="left" w:pos="540"/>
              </w:tabs>
              <w:ind w:right="-140"/>
              <w:jc w:val="center"/>
              <w:rPr>
                <w:rFonts w:cs="Times New Roman"/>
                <w:sz w:val="20"/>
                <w:szCs w:val="20"/>
                <w:lang w:eastAsia="th-TH"/>
              </w:rPr>
            </w:pPr>
            <w:r w:rsidRPr="00E3520C">
              <w:rPr>
                <w:rFonts w:cs="Times New Roman"/>
                <w:sz w:val="20"/>
                <w:szCs w:val="20"/>
                <w:lang w:eastAsia="th-TH"/>
              </w:rPr>
              <w:t>For operating period</w:t>
            </w:r>
          </w:p>
          <w:p w:rsidR="00CD5FF4" w:rsidRPr="00E3520C" w:rsidRDefault="00CD5FF4" w:rsidP="00CD5FF4">
            <w:pPr>
              <w:pBdr>
                <w:bottom w:val="single" w:sz="4" w:space="1" w:color="auto"/>
              </w:pBdr>
              <w:tabs>
                <w:tab w:val="left" w:pos="540"/>
              </w:tabs>
              <w:ind w:right="-140"/>
              <w:jc w:val="center"/>
              <w:rPr>
                <w:rFonts w:cs="Times New Roman"/>
                <w:sz w:val="20"/>
                <w:szCs w:val="20"/>
                <w:lang w:eastAsia="th-TH"/>
              </w:rPr>
            </w:pPr>
          </w:p>
          <w:p w:rsidR="00CD5FF4" w:rsidRPr="00E3520C" w:rsidRDefault="00CD5FF4" w:rsidP="00CD5FF4">
            <w:pPr>
              <w:pBdr>
                <w:bottom w:val="single" w:sz="4" w:space="1" w:color="auto"/>
              </w:pBdr>
              <w:tabs>
                <w:tab w:val="left" w:pos="540"/>
              </w:tabs>
              <w:ind w:right="-140"/>
              <w:jc w:val="center"/>
              <w:rPr>
                <w:rFonts w:cs="Times New Roman"/>
                <w:sz w:val="20"/>
                <w:szCs w:val="20"/>
                <w:lang w:eastAsia="th-TH"/>
              </w:rPr>
            </w:pPr>
          </w:p>
          <w:p w:rsidR="00CD5FF4" w:rsidRPr="00E3520C" w:rsidRDefault="00CD5FF4" w:rsidP="00CD5FF4">
            <w:pPr>
              <w:pBdr>
                <w:bottom w:val="single" w:sz="4" w:space="1" w:color="auto"/>
              </w:pBdr>
              <w:tabs>
                <w:tab w:val="left" w:pos="540"/>
              </w:tabs>
              <w:ind w:right="-140"/>
              <w:jc w:val="center"/>
              <w:rPr>
                <w:rFonts w:cs="Times New Roman"/>
                <w:sz w:val="20"/>
                <w:szCs w:val="20"/>
                <w:lang w:eastAsia="th-TH"/>
              </w:rPr>
            </w:pPr>
          </w:p>
        </w:tc>
        <w:tc>
          <w:tcPr>
            <w:tcW w:w="1276" w:type="dxa"/>
            <w:tcMar>
              <w:top w:w="0" w:type="dxa"/>
              <w:left w:w="108" w:type="dxa"/>
              <w:bottom w:w="0" w:type="dxa"/>
              <w:right w:w="108" w:type="dxa"/>
            </w:tcMar>
            <w:hideMark/>
          </w:tcPr>
          <w:p w:rsidR="00CD5FF4" w:rsidRPr="00E3520C" w:rsidRDefault="00CD5FF4" w:rsidP="00CD5FF4">
            <w:pPr>
              <w:pBdr>
                <w:bottom w:val="single" w:sz="4" w:space="1" w:color="auto"/>
              </w:pBdr>
              <w:tabs>
                <w:tab w:val="left" w:pos="540"/>
              </w:tabs>
              <w:ind w:right="-89"/>
              <w:jc w:val="center"/>
              <w:rPr>
                <w:rFonts w:cs="Times New Roman"/>
                <w:sz w:val="20"/>
                <w:szCs w:val="20"/>
                <w:lang w:eastAsia="th-TH"/>
              </w:rPr>
            </w:pPr>
            <w:r w:rsidRPr="00E3520C">
              <w:rPr>
                <w:rFonts w:cs="Times New Roman"/>
                <w:sz w:val="20"/>
                <w:szCs w:val="20"/>
                <w:lang w:eastAsia="th-TH"/>
              </w:rPr>
              <w:t>Dividend</w:t>
            </w:r>
          </w:p>
          <w:p w:rsidR="00CD5FF4" w:rsidRPr="00E3520C" w:rsidRDefault="00CD5FF4" w:rsidP="00CD5FF4">
            <w:pPr>
              <w:pBdr>
                <w:bottom w:val="single" w:sz="4" w:space="1" w:color="auto"/>
              </w:pBdr>
              <w:tabs>
                <w:tab w:val="left" w:pos="540"/>
              </w:tabs>
              <w:ind w:right="-89"/>
              <w:jc w:val="center"/>
              <w:rPr>
                <w:rFonts w:cs="Times New Roman"/>
                <w:sz w:val="20"/>
                <w:szCs w:val="20"/>
                <w:lang w:eastAsia="th-TH"/>
              </w:rPr>
            </w:pPr>
            <w:r w:rsidRPr="00E3520C">
              <w:rPr>
                <w:rFonts w:cs="Times New Roman"/>
                <w:sz w:val="20"/>
                <w:szCs w:val="20"/>
                <w:lang w:eastAsia="th-TH"/>
              </w:rPr>
              <w:t>payment rate</w:t>
            </w:r>
          </w:p>
          <w:p w:rsidR="00CD5FF4" w:rsidRPr="00E3520C" w:rsidRDefault="00CD5FF4" w:rsidP="00CD5FF4">
            <w:pPr>
              <w:pBdr>
                <w:bottom w:val="single" w:sz="4" w:space="1" w:color="auto"/>
              </w:pBdr>
              <w:tabs>
                <w:tab w:val="left" w:pos="540"/>
              </w:tabs>
              <w:ind w:right="-89"/>
              <w:jc w:val="center"/>
              <w:rPr>
                <w:rFonts w:cs="Times New Roman"/>
                <w:sz w:val="20"/>
                <w:szCs w:val="20"/>
                <w:lang w:eastAsia="th-TH"/>
              </w:rPr>
            </w:pPr>
            <w:r w:rsidRPr="00E3520C">
              <w:rPr>
                <w:rFonts w:cs="Times New Roman"/>
                <w:sz w:val="20"/>
                <w:szCs w:val="20"/>
                <w:lang w:eastAsia="th-TH"/>
              </w:rPr>
              <w:t>(Baht/share)</w:t>
            </w:r>
          </w:p>
          <w:p w:rsidR="00CD5FF4" w:rsidRPr="00E3520C" w:rsidRDefault="00CD5FF4" w:rsidP="00CD5FF4">
            <w:pPr>
              <w:pBdr>
                <w:bottom w:val="single" w:sz="4" w:space="1" w:color="auto"/>
              </w:pBdr>
              <w:tabs>
                <w:tab w:val="left" w:pos="540"/>
              </w:tabs>
              <w:ind w:right="-89"/>
              <w:jc w:val="center"/>
              <w:rPr>
                <w:rFonts w:cs="Times New Roman"/>
                <w:sz w:val="20"/>
                <w:szCs w:val="20"/>
                <w:lang w:eastAsia="th-TH"/>
              </w:rPr>
            </w:pPr>
          </w:p>
        </w:tc>
        <w:tc>
          <w:tcPr>
            <w:tcW w:w="1701" w:type="dxa"/>
          </w:tcPr>
          <w:p w:rsidR="00CD5FF4" w:rsidRPr="00E3520C" w:rsidRDefault="00CD5FF4" w:rsidP="00CD5FF4">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Number of shares</w:t>
            </w:r>
          </w:p>
          <w:p w:rsidR="00CD5FF4" w:rsidRPr="00E3520C" w:rsidRDefault="00CD5FF4" w:rsidP="00CD5FF4">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(shares)</w:t>
            </w:r>
          </w:p>
          <w:p w:rsidR="00CD5FF4" w:rsidRPr="00E3520C" w:rsidRDefault="00CD5FF4" w:rsidP="00CD5FF4">
            <w:pPr>
              <w:pBdr>
                <w:bottom w:val="single" w:sz="4" w:space="1" w:color="auto"/>
              </w:pBdr>
              <w:tabs>
                <w:tab w:val="left" w:pos="540"/>
              </w:tabs>
              <w:ind w:left="109"/>
              <w:jc w:val="center"/>
              <w:rPr>
                <w:rFonts w:cs="Times New Roman"/>
                <w:sz w:val="20"/>
                <w:szCs w:val="20"/>
                <w:lang w:eastAsia="th-TH"/>
              </w:rPr>
            </w:pPr>
          </w:p>
          <w:p w:rsidR="00CD5FF4" w:rsidRPr="00E3520C" w:rsidRDefault="00CD5FF4" w:rsidP="00CD5FF4">
            <w:pPr>
              <w:pBdr>
                <w:bottom w:val="single" w:sz="4" w:space="1" w:color="auto"/>
              </w:pBdr>
              <w:tabs>
                <w:tab w:val="left" w:pos="540"/>
              </w:tabs>
              <w:ind w:left="109"/>
              <w:jc w:val="center"/>
              <w:rPr>
                <w:rFonts w:cs="Times New Roman"/>
                <w:sz w:val="20"/>
                <w:szCs w:val="20"/>
                <w:lang w:eastAsia="th-TH"/>
              </w:rPr>
            </w:pPr>
          </w:p>
        </w:tc>
        <w:tc>
          <w:tcPr>
            <w:tcW w:w="992" w:type="dxa"/>
          </w:tcPr>
          <w:p w:rsidR="00CD5FF4" w:rsidRPr="00E3520C" w:rsidRDefault="00CD5FF4" w:rsidP="00CD5FF4">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Total</w:t>
            </w:r>
          </w:p>
          <w:p w:rsidR="00CD5FF4" w:rsidRPr="00E3520C" w:rsidRDefault="00CD5FF4" w:rsidP="00CD5FF4">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dividend</w:t>
            </w:r>
          </w:p>
          <w:p w:rsidR="00CD5FF4" w:rsidRPr="00E3520C" w:rsidRDefault="00CD5FF4" w:rsidP="00CD5FF4">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(Million</w:t>
            </w:r>
          </w:p>
          <w:p w:rsidR="00CD5FF4" w:rsidRPr="00E3520C" w:rsidRDefault="00CD5FF4" w:rsidP="00CD5FF4">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Baht)</w:t>
            </w:r>
          </w:p>
        </w:tc>
        <w:tc>
          <w:tcPr>
            <w:tcW w:w="1672" w:type="dxa"/>
            <w:tcMar>
              <w:top w:w="0" w:type="dxa"/>
              <w:left w:w="108" w:type="dxa"/>
              <w:bottom w:w="0" w:type="dxa"/>
              <w:right w:w="108" w:type="dxa"/>
            </w:tcMar>
            <w:hideMark/>
          </w:tcPr>
          <w:p w:rsidR="00CD5FF4" w:rsidRPr="00E3520C" w:rsidRDefault="00CD5FF4" w:rsidP="00CD5FF4">
            <w:pPr>
              <w:pBdr>
                <w:bottom w:val="single" w:sz="4" w:space="1" w:color="auto"/>
              </w:pBdr>
              <w:tabs>
                <w:tab w:val="left" w:pos="540"/>
              </w:tabs>
              <w:ind w:left="26" w:right="-93"/>
              <w:jc w:val="center"/>
              <w:rPr>
                <w:rFonts w:cs="Times New Roman"/>
                <w:sz w:val="20"/>
                <w:szCs w:val="20"/>
                <w:lang w:eastAsia="th-TH"/>
              </w:rPr>
            </w:pPr>
            <w:r w:rsidRPr="00E3520C">
              <w:rPr>
                <w:rFonts w:cs="Times New Roman"/>
                <w:sz w:val="20"/>
                <w:szCs w:val="20"/>
                <w:lang w:eastAsia="th-TH"/>
              </w:rPr>
              <w:t>Payment date</w:t>
            </w:r>
          </w:p>
          <w:p w:rsidR="00CD5FF4" w:rsidRPr="00E3520C" w:rsidRDefault="00CD5FF4" w:rsidP="00CD5FF4">
            <w:pPr>
              <w:pBdr>
                <w:bottom w:val="single" w:sz="4" w:space="1" w:color="auto"/>
              </w:pBdr>
              <w:tabs>
                <w:tab w:val="left" w:pos="540"/>
              </w:tabs>
              <w:ind w:left="26" w:right="-93"/>
              <w:jc w:val="center"/>
              <w:rPr>
                <w:rFonts w:cs="Times New Roman"/>
                <w:sz w:val="20"/>
                <w:szCs w:val="20"/>
                <w:lang w:eastAsia="th-TH"/>
              </w:rPr>
            </w:pPr>
          </w:p>
          <w:p w:rsidR="00CD5FF4" w:rsidRPr="00E3520C" w:rsidRDefault="00CD5FF4" w:rsidP="00CD5FF4">
            <w:pPr>
              <w:pBdr>
                <w:bottom w:val="single" w:sz="4" w:space="1" w:color="auto"/>
              </w:pBdr>
              <w:tabs>
                <w:tab w:val="left" w:pos="540"/>
              </w:tabs>
              <w:ind w:left="26" w:right="-93"/>
              <w:jc w:val="center"/>
              <w:rPr>
                <w:rFonts w:cs="Times New Roman"/>
                <w:sz w:val="20"/>
                <w:szCs w:val="20"/>
                <w:lang w:eastAsia="th-TH"/>
              </w:rPr>
            </w:pPr>
          </w:p>
          <w:p w:rsidR="00CD5FF4" w:rsidRPr="00E3520C" w:rsidRDefault="00CD5FF4" w:rsidP="00CD5FF4">
            <w:pPr>
              <w:pBdr>
                <w:bottom w:val="single" w:sz="4" w:space="1" w:color="auto"/>
              </w:pBdr>
              <w:tabs>
                <w:tab w:val="left" w:pos="540"/>
              </w:tabs>
              <w:ind w:left="26" w:right="-93"/>
              <w:jc w:val="center"/>
              <w:rPr>
                <w:rFonts w:cs="Times New Roman"/>
                <w:sz w:val="20"/>
                <w:szCs w:val="20"/>
                <w:lang w:eastAsia="th-TH"/>
              </w:rPr>
            </w:pPr>
          </w:p>
        </w:tc>
      </w:tr>
      <w:tr w:rsidR="00293546" w:rsidRPr="00E3520C" w:rsidTr="00F11BD5">
        <w:trPr>
          <w:trHeight w:val="631"/>
        </w:trPr>
        <w:tc>
          <w:tcPr>
            <w:tcW w:w="1304" w:type="dxa"/>
            <w:tcMar>
              <w:top w:w="0" w:type="dxa"/>
              <w:left w:w="108" w:type="dxa"/>
              <w:bottom w:w="0" w:type="dxa"/>
              <w:right w:w="108" w:type="dxa"/>
            </w:tcMar>
            <w:vAlign w:val="center"/>
            <w:hideMark/>
          </w:tcPr>
          <w:p w:rsidR="005F4FA0" w:rsidRPr="00E3520C" w:rsidRDefault="005F4FA0" w:rsidP="00F11BD5">
            <w:pPr>
              <w:tabs>
                <w:tab w:val="left" w:pos="540"/>
              </w:tabs>
              <w:ind w:right="72"/>
              <w:jc w:val="center"/>
              <w:rPr>
                <w:rFonts w:cs="Times New Roman"/>
                <w:sz w:val="20"/>
                <w:szCs w:val="20"/>
                <w:lang w:eastAsia="th-TH"/>
              </w:rPr>
            </w:pPr>
            <w:r w:rsidRPr="00E3520C">
              <w:rPr>
                <w:rFonts w:cs="Times New Roman"/>
                <w:sz w:val="20"/>
                <w:szCs w:val="20"/>
                <w:lang w:eastAsia="th-TH"/>
              </w:rPr>
              <w:t>Interim</w:t>
            </w:r>
          </w:p>
        </w:tc>
        <w:tc>
          <w:tcPr>
            <w:tcW w:w="1984" w:type="dxa"/>
            <w:tcMar>
              <w:top w:w="0" w:type="dxa"/>
              <w:left w:w="108" w:type="dxa"/>
              <w:bottom w:w="0" w:type="dxa"/>
              <w:right w:w="108" w:type="dxa"/>
            </w:tcMar>
            <w:vAlign w:val="center"/>
            <w:hideMark/>
          </w:tcPr>
          <w:p w:rsidR="005F4FA0" w:rsidRPr="00E3520C" w:rsidRDefault="007E7586" w:rsidP="00F11BD5">
            <w:pPr>
              <w:tabs>
                <w:tab w:val="left" w:pos="540"/>
              </w:tabs>
              <w:jc w:val="center"/>
              <w:rPr>
                <w:rFonts w:cs="Times New Roman"/>
                <w:sz w:val="20"/>
                <w:szCs w:val="20"/>
                <w:lang w:eastAsia="th-TH"/>
              </w:rPr>
            </w:pPr>
            <w:r w:rsidRPr="00E3520C">
              <w:rPr>
                <w:rFonts w:cs="Times New Roman"/>
                <w:sz w:val="20"/>
                <w:szCs w:val="20"/>
                <w:lang w:eastAsia="th-TH"/>
              </w:rPr>
              <w:t>1 January</w:t>
            </w:r>
            <w:r w:rsidR="005F4FA0" w:rsidRPr="00E3520C">
              <w:rPr>
                <w:rFonts w:cs="Times New Roman"/>
                <w:sz w:val="20"/>
                <w:szCs w:val="20"/>
                <w:lang w:eastAsia="th-TH"/>
              </w:rPr>
              <w:t xml:space="preserve"> 2019</w:t>
            </w:r>
            <w:r w:rsidR="005F4FA0" w:rsidRPr="00E3520C">
              <w:rPr>
                <w:rFonts w:cs="Times New Roman"/>
                <w:sz w:val="20"/>
                <w:szCs w:val="20"/>
                <w:cs/>
                <w:lang w:eastAsia="th-TH"/>
              </w:rPr>
              <w:t xml:space="preserve"> </w:t>
            </w:r>
            <w:r w:rsidR="005F4FA0" w:rsidRPr="00E3520C">
              <w:rPr>
                <w:rFonts w:cs="Times New Roman"/>
                <w:sz w:val="20"/>
                <w:szCs w:val="20"/>
                <w:cs/>
                <w:lang w:val="en-US" w:eastAsia="th-TH"/>
              </w:rPr>
              <w:t>-</w:t>
            </w:r>
          </w:p>
          <w:p w:rsidR="005F4FA0" w:rsidRPr="00E3520C" w:rsidRDefault="007E7586" w:rsidP="00F11BD5">
            <w:pPr>
              <w:tabs>
                <w:tab w:val="left" w:pos="540"/>
              </w:tabs>
              <w:jc w:val="center"/>
              <w:rPr>
                <w:rFonts w:cs="Times New Roman"/>
                <w:sz w:val="20"/>
                <w:szCs w:val="20"/>
                <w:lang w:eastAsia="th-TH"/>
              </w:rPr>
            </w:pPr>
            <w:r w:rsidRPr="00E3520C">
              <w:rPr>
                <w:rFonts w:cs="Times New Roman"/>
                <w:sz w:val="20"/>
                <w:szCs w:val="20"/>
                <w:lang w:eastAsia="th-TH"/>
              </w:rPr>
              <w:t xml:space="preserve">30 </w:t>
            </w:r>
            <w:r w:rsidR="005F4FA0" w:rsidRPr="00E3520C">
              <w:rPr>
                <w:rFonts w:cs="Times New Roman"/>
                <w:sz w:val="20"/>
                <w:szCs w:val="20"/>
                <w:lang w:eastAsia="th-TH"/>
              </w:rPr>
              <w:t>June 2019</w:t>
            </w:r>
          </w:p>
        </w:tc>
        <w:tc>
          <w:tcPr>
            <w:tcW w:w="1276" w:type="dxa"/>
            <w:tcMar>
              <w:top w:w="0" w:type="dxa"/>
              <w:left w:w="108" w:type="dxa"/>
              <w:bottom w:w="0" w:type="dxa"/>
              <w:right w:w="108" w:type="dxa"/>
            </w:tcMar>
            <w:vAlign w:val="center"/>
            <w:hideMark/>
          </w:tcPr>
          <w:p w:rsidR="005F4FA0" w:rsidRPr="00E3520C" w:rsidRDefault="005F4FA0" w:rsidP="00F11BD5">
            <w:pPr>
              <w:tabs>
                <w:tab w:val="left" w:pos="540"/>
              </w:tabs>
              <w:jc w:val="center"/>
              <w:rPr>
                <w:rFonts w:cs="Times New Roman"/>
                <w:sz w:val="20"/>
                <w:szCs w:val="20"/>
                <w:lang w:val="en-US" w:eastAsia="th-TH"/>
              </w:rPr>
            </w:pPr>
            <w:r w:rsidRPr="00E3520C">
              <w:rPr>
                <w:rFonts w:cs="Times New Roman"/>
                <w:sz w:val="20"/>
                <w:szCs w:val="20"/>
                <w:lang w:val="en-US" w:eastAsia="th-TH"/>
              </w:rPr>
              <w:t>0</w:t>
            </w:r>
            <w:r w:rsidRPr="00E3520C">
              <w:rPr>
                <w:rFonts w:cs="Times New Roman"/>
                <w:sz w:val="20"/>
                <w:szCs w:val="20"/>
                <w:cs/>
                <w:lang w:eastAsia="th-TH"/>
              </w:rPr>
              <w:t>.</w:t>
            </w:r>
            <w:r w:rsidRPr="00E3520C">
              <w:rPr>
                <w:rFonts w:cs="Times New Roman"/>
                <w:sz w:val="20"/>
                <w:szCs w:val="20"/>
                <w:lang w:val="en-US" w:eastAsia="th-TH"/>
              </w:rPr>
              <w:t>90</w:t>
            </w:r>
          </w:p>
        </w:tc>
        <w:tc>
          <w:tcPr>
            <w:tcW w:w="1701" w:type="dxa"/>
            <w:vAlign w:val="center"/>
          </w:tcPr>
          <w:p w:rsidR="005F4FA0" w:rsidRPr="00E3520C" w:rsidRDefault="005F4FA0" w:rsidP="00F11BD5">
            <w:pPr>
              <w:tabs>
                <w:tab w:val="left" w:pos="540"/>
              </w:tabs>
              <w:jc w:val="center"/>
              <w:rPr>
                <w:rFonts w:cs="Times New Roman"/>
                <w:sz w:val="20"/>
                <w:szCs w:val="20"/>
                <w:lang w:val="en-US" w:eastAsia="th-TH"/>
              </w:rPr>
            </w:pPr>
            <w:r w:rsidRPr="00E3520C">
              <w:rPr>
                <w:rFonts w:cs="Times New Roman"/>
                <w:sz w:val="20"/>
                <w:szCs w:val="20"/>
                <w:lang w:eastAsia="th-TH"/>
              </w:rPr>
              <w:t>28,562,203,593</w:t>
            </w:r>
          </w:p>
        </w:tc>
        <w:tc>
          <w:tcPr>
            <w:tcW w:w="992" w:type="dxa"/>
            <w:vAlign w:val="center"/>
          </w:tcPr>
          <w:p w:rsidR="005F4FA0" w:rsidRPr="00E3520C" w:rsidRDefault="005F4FA0" w:rsidP="00F11BD5">
            <w:pPr>
              <w:tabs>
                <w:tab w:val="left" w:pos="540"/>
              </w:tabs>
              <w:ind w:right="18"/>
              <w:jc w:val="center"/>
              <w:rPr>
                <w:rFonts w:cstheme="minorBidi"/>
                <w:sz w:val="20"/>
                <w:szCs w:val="20"/>
                <w:lang w:val="en-US" w:eastAsia="th-TH"/>
              </w:rPr>
            </w:pPr>
            <w:r w:rsidRPr="00E3520C">
              <w:rPr>
                <w:rFonts w:cs="Times New Roman"/>
                <w:sz w:val="20"/>
                <w:szCs w:val="20"/>
                <w:lang w:val="en-US" w:eastAsia="th-TH"/>
              </w:rPr>
              <w:t>25,706</w:t>
            </w:r>
          </w:p>
        </w:tc>
        <w:tc>
          <w:tcPr>
            <w:tcW w:w="1672" w:type="dxa"/>
            <w:tcMar>
              <w:top w:w="0" w:type="dxa"/>
              <w:left w:w="108" w:type="dxa"/>
              <w:bottom w:w="0" w:type="dxa"/>
              <w:right w:w="108" w:type="dxa"/>
            </w:tcMar>
            <w:vAlign w:val="center"/>
            <w:hideMark/>
          </w:tcPr>
          <w:p w:rsidR="005F4FA0" w:rsidRPr="00E3520C" w:rsidRDefault="007E7586" w:rsidP="00F11BD5">
            <w:pPr>
              <w:tabs>
                <w:tab w:val="left" w:pos="540"/>
              </w:tabs>
              <w:jc w:val="center"/>
              <w:rPr>
                <w:rFonts w:cs="Times New Roman"/>
                <w:sz w:val="20"/>
                <w:szCs w:val="25"/>
                <w:lang w:eastAsia="th-TH"/>
              </w:rPr>
            </w:pPr>
            <w:r w:rsidRPr="00E3520C">
              <w:rPr>
                <w:rFonts w:cs="Times New Roman"/>
                <w:sz w:val="20"/>
                <w:szCs w:val="25"/>
                <w:lang w:eastAsia="th-TH"/>
              </w:rPr>
              <w:t>25 October</w:t>
            </w:r>
            <w:r w:rsidR="005F4FA0" w:rsidRPr="00E3520C">
              <w:rPr>
                <w:rFonts w:cs="Times New Roman"/>
                <w:sz w:val="20"/>
                <w:szCs w:val="25"/>
                <w:lang w:eastAsia="th-TH"/>
              </w:rPr>
              <w:t xml:space="preserve"> 2019</w:t>
            </w:r>
          </w:p>
        </w:tc>
      </w:tr>
    </w:tbl>
    <w:p w:rsidR="005F4FA0" w:rsidRPr="00E3520C" w:rsidRDefault="005F4FA0" w:rsidP="005F4FA0">
      <w:pPr>
        <w:ind w:left="567" w:right="6" w:hanging="567"/>
        <w:rPr>
          <w:rFonts w:cs="Times New Roman"/>
          <w:b/>
          <w:bCs/>
          <w:sz w:val="22"/>
          <w:szCs w:val="22"/>
          <w:lang w:val="en-US"/>
        </w:rPr>
      </w:pPr>
    </w:p>
    <w:p w:rsidR="005F4FA0" w:rsidRPr="00E3520C" w:rsidRDefault="005F4FA0" w:rsidP="005F4FA0">
      <w:pPr>
        <w:ind w:left="567" w:right="6"/>
        <w:rPr>
          <w:rFonts w:cs="Times New Roman"/>
          <w:sz w:val="22"/>
          <w:szCs w:val="22"/>
          <w:cs/>
        </w:rPr>
      </w:pPr>
      <w:r w:rsidRPr="00E3520C">
        <w:rPr>
          <w:rFonts w:cs="Times New Roman"/>
          <w:sz w:val="22"/>
          <w:szCs w:val="22"/>
        </w:rPr>
        <w:t xml:space="preserve">On </w:t>
      </w:r>
      <w:r w:rsidR="00667686" w:rsidRPr="00E3520C">
        <w:rPr>
          <w:rFonts w:cstheme="minorBidi"/>
          <w:sz w:val="22"/>
          <w:szCs w:val="22"/>
        </w:rPr>
        <w:t xml:space="preserve">24 </w:t>
      </w:r>
      <w:r w:rsidR="00667686" w:rsidRPr="00E3520C">
        <w:rPr>
          <w:rFonts w:cs="Times New Roman"/>
          <w:sz w:val="22"/>
          <w:szCs w:val="22"/>
        </w:rPr>
        <w:t xml:space="preserve">April </w:t>
      </w:r>
      <w:r w:rsidRPr="00E3520C">
        <w:rPr>
          <w:rFonts w:cs="Times New Roman"/>
          <w:sz w:val="22"/>
          <w:szCs w:val="22"/>
        </w:rPr>
        <w:t>2020, the Company paid the remaining dividend from the operating results of the second half of 2019 at Baht 1.10 per share for 28,562,204,838</w:t>
      </w:r>
      <w:r w:rsidRPr="00E3520C">
        <w:rPr>
          <w:rFonts w:cs="Times New Roman"/>
          <w:sz w:val="22"/>
          <w:szCs w:val="22"/>
          <w:cs/>
        </w:rPr>
        <w:t xml:space="preserve"> </w:t>
      </w:r>
      <w:r w:rsidRPr="00E3520C">
        <w:rPr>
          <w:rFonts w:cs="Times New Roman"/>
          <w:sz w:val="22"/>
          <w:szCs w:val="22"/>
        </w:rPr>
        <w:t xml:space="preserve">shares, amounting to Baht 31,418 million. </w:t>
      </w:r>
    </w:p>
    <w:p w:rsidR="005F4FA0" w:rsidRPr="00E3520C" w:rsidRDefault="005F4FA0" w:rsidP="005F4FA0">
      <w:pPr>
        <w:jc w:val="left"/>
        <w:rPr>
          <w:rFonts w:cs="Times New Roman"/>
          <w:b/>
          <w:bCs/>
          <w:sz w:val="22"/>
          <w:szCs w:val="22"/>
          <w:lang w:val="en-US"/>
        </w:rPr>
      </w:pPr>
    </w:p>
    <w:tbl>
      <w:tblPr>
        <w:tblW w:w="8929" w:type="dxa"/>
        <w:tblInd w:w="392" w:type="dxa"/>
        <w:tblLayout w:type="fixed"/>
        <w:tblCellMar>
          <w:left w:w="0" w:type="dxa"/>
          <w:right w:w="0" w:type="dxa"/>
        </w:tblCellMar>
        <w:tblLook w:val="04A0" w:firstRow="1" w:lastRow="0" w:firstColumn="1" w:lastColumn="0" w:noHBand="0" w:noVBand="1"/>
      </w:tblPr>
      <w:tblGrid>
        <w:gridCol w:w="1304"/>
        <w:gridCol w:w="1984"/>
        <w:gridCol w:w="1276"/>
        <w:gridCol w:w="1701"/>
        <w:gridCol w:w="992"/>
        <w:gridCol w:w="1672"/>
      </w:tblGrid>
      <w:tr w:rsidR="00E3520C" w:rsidRPr="00E3520C" w:rsidTr="00F11BD5">
        <w:tc>
          <w:tcPr>
            <w:tcW w:w="1304" w:type="dxa"/>
            <w:tcMar>
              <w:top w:w="0" w:type="dxa"/>
              <w:left w:w="108" w:type="dxa"/>
              <w:bottom w:w="0" w:type="dxa"/>
              <w:right w:w="108" w:type="dxa"/>
            </w:tcMar>
          </w:tcPr>
          <w:p w:rsidR="005F4FA0" w:rsidRPr="00E3520C" w:rsidRDefault="005F4FA0" w:rsidP="00F11BD5">
            <w:pPr>
              <w:pBdr>
                <w:bottom w:val="single" w:sz="4" w:space="1" w:color="auto"/>
              </w:pBdr>
              <w:tabs>
                <w:tab w:val="left" w:pos="540"/>
              </w:tabs>
              <w:ind w:right="-140"/>
              <w:jc w:val="center"/>
              <w:rPr>
                <w:rFonts w:cs="Times New Roman"/>
                <w:sz w:val="20"/>
                <w:szCs w:val="20"/>
                <w:lang w:eastAsia="th-TH"/>
              </w:rPr>
            </w:pPr>
            <w:r w:rsidRPr="00E3520C">
              <w:rPr>
                <w:rFonts w:cs="Times New Roman"/>
                <w:sz w:val="20"/>
                <w:szCs w:val="20"/>
                <w:lang w:eastAsia="th-TH"/>
              </w:rPr>
              <w:t>Dividend</w:t>
            </w:r>
          </w:p>
          <w:p w:rsidR="005F4FA0" w:rsidRPr="00E3520C" w:rsidRDefault="005F4FA0" w:rsidP="00F11BD5">
            <w:pPr>
              <w:pBdr>
                <w:bottom w:val="single" w:sz="4" w:space="1" w:color="auto"/>
              </w:pBdr>
              <w:tabs>
                <w:tab w:val="left" w:pos="540"/>
              </w:tabs>
              <w:ind w:right="-140"/>
              <w:jc w:val="center"/>
              <w:rPr>
                <w:rFonts w:cs="Times New Roman"/>
                <w:sz w:val="20"/>
                <w:szCs w:val="20"/>
                <w:lang w:eastAsia="th-TH"/>
              </w:rPr>
            </w:pPr>
          </w:p>
          <w:p w:rsidR="005F4FA0" w:rsidRPr="00E3520C" w:rsidRDefault="005F4FA0" w:rsidP="00F11BD5">
            <w:pPr>
              <w:pBdr>
                <w:bottom w:val="single" w:sz="4" w:space="1" w:color="auto"/>
              </w:pBdr>
              <w:tabs>
                <w:tab w:val="left" w:pos="540"/>
              </w:tabs>
              <w:ind w:right="-140"/>
              <w:jc w:val="center"/>
              <w:rPr>
                <w:rFonts w:cs="Times New Roman"/>
                <w:sz w:val="20"/>
                <w:szCs w:val="20"/>
                <w:lang w:eastAsia="th-TH"/>
              </w:rPr>
            </w:pPr>
          </w:p>
          <w:p w:rsidR="005F4FA0" w:rsidRPr="00E3520C" w:rsidRDefault="005F4FA0" w:rsidP="00F11BD5">
            <w:pPr>
              <w:pBdr>
                <w:bottom w:val="single" w:sz="4" w:space="1" w:color="auto"/>
              </w:pBdr>
              <w:tabs>
                <w:tab w:val="left" w:pos="540"/>
              </w:tabs>
              <w:ind w:right="-140"/>
              <w:jc w:val="center"/>
              <w:rPr>
                <w:rFonts w:cs="Times New Roman"/>
                <w:b/>
                <w:bCs/>
                <w:sz w:val="20"/>
                <w:szCs w:val="20"/>
                <w:lang w:eastAsia="th-TH"/>
              </w:rPr>
            </w:pPr>
          </w:p>
        </w:tc>
        <w:tc>
          <w:tcPr>
            <w:tcW w:w="1984" w:type="dxa"/>
            <w:tcMar>
              <w:top w:w="0" w:type="dxa"/>
              <w:left w:w="108" w:type="dxa"/>
              <w:bottom w:w="0" w:type="dxa"/>
              <w:right w:w="108" w:type="dxa"/>
            </w:tcMar>
            <w:hideMark/>
          </w:tcPr>
          <w:p w:rsidR="005F4FA0" w:rsidRPr="00E3520C" w:rsidRDefault="005F4FA0" w:rsidP="00F11BD5">
            <w:pPr>
              <w:pBdr>
                <w:bottom w:val="single" w:sz="4" w:space="1" w:color="auto"/>
              </w:pBdr>
              <w:tabs>
                <w:tab w:val="left" w:pos="540"/>
              </w:tabs>
              <w:ind w:right="-140"/>
              <w:jc w:val="center"/>
              <w:rPr>
                <w:rFonts w:cs="Times New Roman"/>
                <w:sz w:val="20"/>
                <w:szCs w:val="20"/>
                <w:lang w:eastAsia="th-TH"/>
              </w:rPr>
            </w:pPr>
            <w:r w:rsidRPr="00E3520C">
              <w:rPr>
                <w:rFonts w:cs="Times New Roman"/>
                <w:sz w:val="20"/>
                <w:szCs w:val="20"/>
                <w:lang w:eastAsia="th-TH"/>
              </w:rPr>
              <w:t>For operating period</w:t>
            </w:r>
          </w:p>
          <w:p w:rsidR="005F4FA0" w:rsidRPr="00E3520C" w:rsidRDefault="005F4FA0" w:rsidP="00F11BD5">
            <w:pPr>
              <w:pBdr>
                <w:bottom w:val="single" w:sz="4" w:space="1" w:color="auto"/>
              </w:pBdr>
              <w:tabs>
                <w:tab w:val="left" w:pos="540"/>
              </w:tabs>
              <w:ind w:right="-140"/>
              <w:jc w:val="center"/>
              <w:rPr>
                <w:rFonts w:cs="Times New Roman"/>
                <w:sz w:val="20"/>
                <w:szCs w:val="20"/>
                <w:lang w:eastAsia="th-TH"/>
              </w:rPr>
            </w:pPr>
          </w:p>
          <w:p w:rsidR="005F4FA0" w:rsidRPr="00E3520C" w:rsidRDefault="005F4FA0" w:rsidP="00F11BD5">
            <w:pPr>
              <w:pBdr>
                <w:bottom w:val="single" w:sz="4" w:space="1" w:color="auto"/>
              </w:pBdr>
              <w:tabs>
                <w:tab w:val="left" w:pos="540"/>
              </w:tabs>
              <w:ind w:right="-140"/>
              <w:jc w:val="center"/>
              <w:rPr>
                <w:rFonts w:cs="Times New Roman"/>
                <w:sz w:val="20"/>
                <w:szCs w:val="20"/>
                <w:lang w:eastAsia="th-TH"/>
              </w:rPr>
            </w:pPr>
          </w:p>
          <w:p w:rsidR="005F4FA0" w:rsidRPr="00E3520C" w:rsidRDefault="005F4FA0" w:rsidP="00F11BD5">
            <w:pPr>
              <w:pBdr>
                <w:bottom w:val="single" w:sz="4" w:space="1" w:color="auto"/>
              </w:pBdr>
              <w:tabs>
                <w:tab w:val="left" w:pos="540"/>
              </w:tabs>
              <w:ind w:right="-140"/>
              <w:jc w:val="center"/>
              <w:rPr>
                <w:rFonts w:cs="Times New Roman"/>
                <w:sz w:val="20"/>
                <w:szCs w:val="20"/>
                <w:lang w:eastAsia="th-TH"/>
              </w:rPr>
            </w:pPr>
          </w:p>
        </w:tc>
        <w:tc>
          <w:tcPr>
            <w:tcW w:w="1276" w:type="dxa"/>
            <w:tcMar>
              <w:top w:w="0" w:type="dxa"/>
              <w:left w:w="108" w:type="dxa"/>
              <w:bottom w:w="0" w:type="dxa"/>
              <w:right w:w="108" w:type="dxa"/>
            </w:tcMar>
            <w:hideMark/>
          </w:tcPr>
          <w:p w:rsidR="005F4FA0" w:rsidRPr="00E3520C" w:rsidRDefault="005F4FA0" w:rsidP="00F11BD5">
            <w:pPr>
              <w:pBdr>
                <w:bottom w:val="single" w:sz="4" w:space="1" w:color="auto"/>
              </w:pBdr>
              <w:tabs>
                <w:tab w:val="left" w:pos="540"/>
              </w:tabs>
              <w:ind w:right="-89"/>
              <w:jc w:val="center"/>
              <w:rPr>
                <w:rFonts w:cs="Times New Roman"/>
                <w:sz w:val="20"/>
                <w:szCs w:val="20"/>
                <w:lang w:eastAsia="th-TH"/>
              </w:rPr>
            </w:pPr>
            <w:r w:rsidRPr="00E3520C">
              <w:rPr>
                <w:rFonts w:cs="Times New Roman"/>
                <w:sz w:val="20"/>
                <w:szCs w:val="20"/>
                <w:lang w:eastAsia="th-TH"/>
              </w:rPr>
              <w:t>Dividend</w:t>
            </w:r>
          </w:p>
          <w:p w:rsidR="005F4FA0" w:rsidRPr="00E3520C" w:rsidRDefault="005F4FA0" w:rsidP="00F11BD5">
            <w:pPr>
              <w:pBdr>
                <w:bottom w:val="single" w:sz="4" w:space="1" w:color="auto"/>
              </w:pBdr>
              <w:tabs>
                <w:tab w:val="left" w:pos="540"/>
              </w:tabs>
              <w:ind w:right="-89"/>
              <w:jc w:val="center"/>
              <w:rPr>
                <w:rFonts w:cs="Times New Roman"/>
                <w:sz w:val="20"/>
                <w:szCs w:val="20"/>
                <w:lang w:eastAsia="th-TH"/>
              </w:rPr>
            </w:pPr>
            <w:r w:rsidRPr="00E3520C">
              <w:rPr>
                <w:rFonts w:cs="Times New Roman"/>
                <w:sz w:val="20"/>
                <w:szCs w:val="20"/>
                <w:lang w:eastAsia="th-TH"/>
              </w:rPr>
              <w:t>payment rate</w:t>
            </w:r>
          </w:p>
          <w:p w:rsidR="005F4FA0" w:rsidRPr="00E3520C" w:rsidRDefault="005F4FA0" w:rsidP="00F11BD5">
            <w:pPr>
              <w:pBdr>
                <w:bottom w:val="single" w:sz="4" w:space="1" w:color="auto"/>
              </w:pBdr>
              <w:tabs>
                <w:tab w:val="left" w:pos="540"/>
              </w:tabs>
              <w:ind w:right="-89"/>
              <w:jc w:val="center"/>
              <w:rPr>
                <w:rFonts w:cs="Times New Roman"/>
                <w:sz w:val="20"/>
                <w:szCs w:val="20"/>
                <w:lang w:eastAsia="th-TH"/>
              </w:rPr>
            </w:pPr>
            <w:r w:rsidRPr="00E3520C">
              <w:rPr>
                <w:rFonts w:cs="Times New Roman"/>
                <w:sz w:val="20"/>
                <w:szCs w:val="20"/>
                <w:lang w:eastAsia="th-TH"/>
              </w:rPr>
              <w:t>(Baht/share)</w:t>
            </w:r>
          </w:p>
          <w:p w:rsidR="005F4FA0" w:rsidRPr="00E3520C" w:rsidRDefault="005F4FA0" w:rsidP="00F11BD5">
            <w:pPr>
              <w:pBdr>
                <w:bottom w:val="single" w:sz="4" w:space="1" w:color="auto"/>
              </w:pBdr>
              <w:tabs>
                <w:tab w:val="left" w:pos="540"/>
              </w:tabs>
              <w:ind w:right="-89"/>
              <w:jc w:val="center"/>
              <w:rPr>
                <w:rFonts w:cs="Times New Roman"/>
                <w:sz w:val="20"/>
                <w:szCs w:val="20"/>
                <w:lang w:eastAsia="th-TH"/>
              </w:rPr>
            </w:pPr>
          </w:p>
        </w:tc>
        <w:tc>
          <w:tcPr>
            <w:tcW w:w="1701" w:type="dxa"/>
          </w:tcPr>
          <w:p w:rsidR="005F4FA0" w:rsidRPr="00E3520C" w:rsidRDefault="005F4FA0" w:rsidP="00F11BD5">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Number of shares</w:t>
            </w:r>
          </w:p>
          <w:p w:rsidR="005F4FA0" w:rsidRPr="00E3520C" w:rsidRDefault="005F4FA0" w:rsidP="00F11BD5">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(shares)</w:t>
            </w:r>
          </w:p>
          <w:p w:rsidR="005F4FA0" w:rsidRPr="00E3520C" w:rsidRDefault="005F4FA0" w:rsidP="00F11BD5">
            <w:pPr>
              <w:pBdr>
                <w:bottom w:val="single" w:sz="4" w:space="1" w:color="auto"/>
              </w:pBdr>
              <w:tabs>
                <w:tab w:val="left" w:pos="540"/>
              </w:tabs>
              <w:ind w:left="109"/>
              <w:jc w:val="center"/>
              <w:rPr>
                <w:rFonts w:cs="Times New Roman"/>
                <w:sz w:val="20"/>
                <w:szCs w:val="20"/>
                <w:lang w:eastAsia="th-TH"/>
              </w:rPr>
            </w:pPr>
          </w:p>
          <w:p w:rsidR="005F4FA0" w:rsidRPr="00E3520C" w:rsidRDefault="005F4FA0" w:rsidP="00F11BD5">
            <w:pPr>
              <w:pBdr>
                <w:bottom w:val="single" w:sz="4" w:space="1" w:color="auto"/>
              </w:pBdr>
              <w:tabs>
                <w:tab w:val="left" w:pos="540"/>
              </w:tabs>
              <w:ind w:left="109"/>
              <w:jc w:val="center"/>
              <w:rPr>
                <w:rFonts w:cs="Times New Roman"/>
                <w:sz w:val="20"/>
                <w:szCs w:val="20"/>
                <w:lang w:eastAsia="th-TH"/>
              </w:rPr>
            </w:pPr>
          </w:p>
        </w:tc>
        <w:tc>
          <w:tcPr>
            <w:tcW w:w="992" w:type="dxa"/>
          </w:tcPr>
          <w:p w:rsidR="005F4FA0" w:rsidRPr="00E3520C" w:rsidRDefault="005F4FA0" w:rsidP="00F11BD5">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Total</w:t>
            </w:r>
          </w:p>
          <w:p w:rsidR="005F4FA0" w:rsidRPr="00E3520C" w:rsidRDefault="005F4FA0" w:rsidP="00F11BD5">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dividend</w:t>
            </w:r>
          </w:p>
          <w:p w:rsidR="005F4FA0" w:rsidRPr="00E3520C" w:rsidRDefault="005F4FA0" w:rsidP="00F11BD5">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(Million</w:t>
            </w:r>
          </w:p>
          <w:p w:rsidR="005F4FA0" w:rsidRPr="00E3520C" w:rsidRDefault="005F4FA0" w:rsidP="00F11BD5">
            <w:pPr>
              <w:pBdr>
                <w:bottom w:val="single" w:sz="4" w:space="1" w:color="auto"/>
              </w:pBdr>
              <w:tabs>
                <w:tab w:val="left" w:pos="540"/>
              </w:tabs>
              <w:ind w:left="109"/>
              <w:jc w:val="center"/>
              <w:rPr>
                <w:rFonts w:cs="Times New Roman"/>
                <w:sz w:val="20"/>
                <w:szCs w:val="20"/>
                <w:lang w:eastAsia="th-TH"/>
              </w:rPr>
            </w:pPr>
            <w:r w:rsidRPr="00E3520C">
              <w:rPr>
                <w:rFonts w:cs="Times New Roman"/>
                <w:sz w:val="20"/>
                <w:szCs w:val="20"/>
                <w:lang w:eastAsia="th-TH"/>
              </w:rPr>
              <w:t>Baht)</w:t>
            </w:r>
          </w:p>
        </w:tc>
        <w:tc>
          <w:tcPr>
            <w:tcW w:w="1672" w:type="dxa"/>
            <w:tcMar>
              <w:top w:w="0" w:type="dxa"/>
              <w:left w:w="108" w:type="dxa"/>
              <w:bottom w:w="0" w:type="dxa"/>
              <w:right w:w="108" w:type="dxa"/>
            </w:tcMar>
            <w:hideMark/>
          </w:tcPr>
          <w:p w:rsidR="005F4FA0" w:rsidRPr="00E3520C" w:rsidRDefault="005F4FA0" w:rsidP="00F11BD5">
            <w:pPr>
              <w:pBdr>
                <w:bottom w:val="single" w:sz="4" w:space="1" w:color="auto"/>
              </w:pBdr>
              <w:tabs>
                <w:tab w:val="left" w:pos="540"/>
              </w:tabs>
              <w:ind w:left="26" w:right="-93"/>
              <w:jc w:val="center"/>
              <w:rPr>
                <w:rFonts w:cs="Times New Roman"/>
                <w:sz w:val="20"/>
                <w:szCs w:val="20"/>
                <w:lang w:eastAsia="th-TH"/>
              </w:rPr>
            </w:pPr>
            <w:r w:rsidRPr="00E3520C">
              <w:rPr>
                <w:rFonts w:cs="Times New Roman"/>
                <w:sz w:val="20"/>
                <w:szCs w:val="20"/>
                <w:lang w:eastAsia="th-TH"/>
              </w:rPr>
              <w:t>Payment date</w:t>
            </w:r>
          </w:p>
          <w:p w:rsidR="005F4FA0" w:rsidRPr="00E3520C" w:rsidRDefault="005F4FA0" w:rsidP="00F11BD5">
            <w:pPr>
              <w:pBdr>
                <w:bottom w:val="single" w:sz="4" w:space="1" w:color="auto"/>
              </w:pBdr>
              <w:tabs>
                <w:tab w:val="left" w:pos="540"/>
              </w:tabs>
              <w:ind w:left="26" w:right="-93"/>
              <w:jc w:val="center"/>
              <w:rPr>
                <w:rFonts w:cs="Times New Roman"/>
                <w:sz w:val="20"/>
                <w:szCs w:val="20"/>
                <w:lang w:eastAsia="th-TH"/>
              </w:rPr>
            </w:pPr>
          </w:p>
          <w:p w:rsidR="005F4FA0" w:rsidRPr="00E3520C" w:rsidRDefault="005F4FA0" w:rsidP="00F11BD5">
            <w:pPr>
              <w:pBdr>
                <w:bottom w:val="single" w:sz="4" w:space="1" w:color="auto"/>
              </w:pBdr>
              <w:tabs>
                <w:tab w:val="left" w:pos="540"/>
              </w:tabs>
              <w:ind w:left="26" w:right="-93"/>
              <w:jc w:val="center"/>
              <w:rPr>
                <w:rFonts w:cs="Times New Roman"/>
                <w:sz w:val="20"/>
                <w:szCs w:val="20"/>
                <w:lang w:eastAsia="th-TH"/>
              </w:rPr>
            </w:pPr>
          </w:p>
          <w:p w:rsidR="005F4FA0" w:rsidRPr="00E3520C" w:rsidRDefault="005F4FA0" w:rsidP="00F11BD5">
            <w:pPr>
              <w:pBdr>
                <w:bottom w:val="single" w:sz="4" w:space="1" w:color="auto"/>
              </w:pBdr>
              <w:tabs>
                <w:tab w:val="left" w:pos="540"/>
              </w:tabs>
              <w:ind w:left="26" w:right="-93"/>
              <w:jc w:val="center"/>
              <w:rPr>
                <w:rFonts w:cs="Times New Roman"/>
                <w:sz w:val="20"/>
                <w:szCs w:val="20"/>
                <w:lang w:eastAsia="th-TH"/>
              </w:rPr>
            </w:pPr>
          </w:p>
        </w:tc>
      </w:tr>
      <w:tr w:rsidR="00293546" w:rsidRPr="00E3520C" w:rsidTr="00F11BD5">
        <w:trPr>
          <w:trHeight w:val="631"/>
        </w:trPr>
        <w:tc>
          <w:tcPr>
            <w:tcW w:w="1304" w:type="dxa"/>
            <w:tcMar>
              <w:top w:w="0" w:type="dxa"/>
              <w:left w:w="108" w:type="dxa"/>
              <w:bottom w:w="0" w:type="dxa"/>
              <w:right w:w="108" w:type="dxa"/>
            </w:tcMar>
            <w:vAlign w:val="center"/>
            <w:hideMark/>
          </w:tcPr>
          <w:p w:rsidR="005F4FA0" w:rsidRPr="00E3520C" w:rsidRDefault="005F4FA0" w:rsidP="00F11BD5">
            <w:pPr>
              <w:tabs>
                <w:tab w:val="left" w:pos="540"/>
              </w:tabs>
              <w:ind w:right="72"/>
              <w:jc w:val="center"/>
              <w:rPr>
                <w:rFonts w:cs="Times New Roman"/>
                <w:sz w:val="20"/>
                <w:szCs w:val="20"/>
                <w:lang w:eastAsia="th-TH"/>
              </w:rPr>
            </w:pPr>
            <w:r w:rsidRPr="00E3520C">
              <w:rPr>
                <w:rFonts w:cs="Times New Roman"/>
                <w:sz w:val="20"/>
                <w:szCs w:val="20"/>
                <w:lang w:eastAsia="th-TH"/>
              </w:rPr>
              <w:t>Interim</w:t>
            </w:r>
          </w:p>
        </w:tc>
        <w:tc>
          <w:tcPr>
            <w:tcW w:w="1984" w:type="dxa"/>
            <w:tcMar>
              <w:top w:w="0" w:type="dxa"/>
              <w:left w:w="108" w:type="dxa"/>
              <w:bottom w:w="0" w:type="dxa"/>
              <w:right w:w="108" w:type="dxa"/>
            </w:tcMar>
            <w:vAlign w:val="center"/>
            <w:hideMark/>
          </w:tcPr>
          <w:p w:rsidR="005F4FA0" w:rsidRPr="00E3520C" w:rsidRDefault="007E7586" w:rsidP="00F11BD5">
            <w:pPr>
              <w:tabs>
                <w:tab w:val="left" w:pos="540"/>
              </w:tabs>
              <w:jc w:val="center"/>
              <w:rPr>
                <w:rFonts w:cs="Times New Roman"/>
                <w:sz w:val="20"/>
                <w:szCs w:val="20"/>
                <w:lang w:eastAsia="th-TH"/>
              </w:rPr>
            </w:pPr>
            <w:r w:rsidRPr="00E3520C">
              <w:rPr>
                <w:rFonts w:cs="Times New Roman"/>
                <w:sz w:val="20"/>
                <w:szCs w:val="20"/>
                <w:lang w:eastAsia="th-TH"/>
              </w:rPr>
              <w:t>1 July</w:t>
            </w:r>
            <w:r w:rsidR="00EB1E9D" w:rsidRPr="00E3520C">
              <w:rPr>
                <w:rFonts w:cs="Times New Roman"/>
                <w:sz w:val="20"/>
                <w:szCs w:val="20"/>
                <w:lang w:eastAsia="th-TH"/>
              </w:rPr>
              <w:t xml:space="preserve"> 2019</w:t>
            </w:r>
            <w:r w:rsidR="005F4FA0" w:rsidRPr="00E3520C">
              <w:rPr>
                <w:rFonts w:cs="Times New Roman"/>
                <w:sz w:val="20"/>
                <w:szCs w:val="20"/>
                <w:lang w:eastAsia="th-TH"/>
              </w:rPr>
              <w:t xml:space="preserve"> -</w:t>
            </w:r>
          </w:p>
          <w:p w:rsidR="005F4FA0" w:rsidRPr="00E3520C" w:rsidRDefault="007E7586" w:rsidP="00F11BD5">
            <w:pPr>
              <w:tabs>
                <w:tab w:val="left" w:pos="540"/>
              </w:tabs>
              <w:jc w:val="center"/>
              <w:rPr>
                <w:rFonts w:cs="Times New Roman"/>
                <w:sz w:val="20"/>
                <w:szCs w:val="20"/>
                <w:lang w:eastAsia="th-TH"/>
              </w:rPr>
            </w:pPr>
            <w:r w:rsidRPr="00E3520C">
              <w:rPr>
                <w:rFonts w:cs="Times New Roman"/>
                <w:sz w:val="20"/>
                <w:szCs w:val="20"/>
                <w:lang w:eastAsia="th-TH"/>
              </w:rPr>
              <w:t>31 December</w:t>
            </w:r>
            <w:r w:rsidR="00EB1E9D" w:rsidRPr="00E3520C">
              <w:rPr>
                <w:rFonts w:cs="Times New Roman"/>
                <w:sz w:val="20"/>
                <w:szCs w:val="20"/>
                <w:lang w:eastAsia="th-TH"/>
              </w:rPr>
              <w:t xml:space="preserve"> 2019</w:t>
            </w:r>
          </w:p>
        </w:tc>
        <w:tc>
          <w:tcPr>
            <w:tcW w:w="1276" w:type="dxa"/>
            <w:tcMar>
              <w:top w:w="0" w:type="dxa"/>
              <w:left w:w="108" w:type="dxa"/>
              <w:bottom w:w="0" w:type="dxa"/>
              <w:right w:w="108" w:type="dxa"/>
            </w:tcMar>
            <w:vAlign w:val="center"/>
            <w:hideMark/>
          </w:tcPr>
          <w:p w:rsidR="005F4FA0" w:rsidRPr="00E3520C" w:rsidRDefault="00EB1E9D" w:rsidP="00F11BD5">
            <w:pPr>
              <w:tabs>
                <w:tab w:val="left" w:pos="540"/>
              </w:tabs>
              <w:jc w:val="center"/>
              <w:rPr>
                <w:rFonts w:cs="Times New Roman"/>
                <w:sz w:val="20"/>
                <w:szCs w:val="20"/>
                <w:lang w:val="en-US" w:eastAsia="th-TH"/>
              </w:rPr>
            </w:pPr>
            <w:r w:rsidRPr="00E3520C">
              <w:rPr>
                <w:rFonts w:cs="Times New Roman"/>
                <w:sz w:val="20"/>
                <w:szCs w:val="20"/>
                <w:lang w:val="en-US" w:eastAsia="th-TH"/>
              </w:rPr>
              <w:t>1.1</w:t>
            </w:r>
            <w:r w:rsidR="005F4FA0" w:rsidRPr="00E3520C">
              <w:rPr>
                <w:rFonts w:cs="Times New Roman"/>
                <w:sz w:val="20"/>
                <w:szCs w:val="20"/>
                <w:lang w:val="en-US" w:eastAsia="th-TH"/>
              </w:rPr>
              <w:t>0</w:t>
            </w:r>
          </w:p>
        </w:tc>
        <w:tc>
          <w:tcPr>
            <w:tcW w:w="1701" w:type="dxa"/>
            <w:vAlign w:val="center"/>
          </w:tcPr>
          <w:p w:rsidR="005F4FA0" w:rsidRPr="00E3520C" w:rsidRDefault="005F4FA0" w:rsidP="00DD3829">
            <w:pPr>
              <w:tabs>
                <w:tab w:val="left" w:pos="540"/>
              </w:tabs>
              <w:jc w:val="center"/>
              <w:rPr>
                <w:rFonts w:cs="Times New Roman"/>
                <w:sz w:val="20"/>
                <w:szCs w:val="20"/>
                <w:lang w:val="en-US" w:eastAsia="th-TH"/>
              </w:rPr>
            </w:pPr>
            <w:r w:rsidRPr="00E3520C">
              <w:rPr>
                <w:rFonts w:cs="Times New Roman"/>
                <w:sz w:val="20"/>
                <w:szCs w:val="20"/>
                <w:lang w:eastAsia="th-TH"/>
              </w:rPr>
              <w:t>28,56</w:t>
            </w:r>
            <w:r w:rsidR="00DD3829" w:rsidRPr="00E3520C">
              <w:rPr>
                <w:rFonts w:cs="Times New Roman"/>
                <w:sz w:val="20"/>
                <w:szCs w:val="20"/>
                <w:lang w:eastAsia="th-TH"/>
              </w:rPr>
              <w:t>2,204,838</w:t>
            </w:r>
          </w:p>
        </w:tc>
        <w:tc>
          <w:tcPr>
            <w:tcW w:w="992" w:type="dxa"/>
            <w:vAlign w:val="center"/>
          </w:tcPr>
          <w:p w:rsidR="005F4FA0" w:rsidRPr="00E3520C" w:rsidRDefault="005F4FA0" w:rsidP="00F11BD5">
            <w:pPr>
              <w:tabs>
                <w:tab w:val="left" w:pos="540"/>
              </w:tabs>
              <w:ind w:right="18"/>
              <w:jc w:val="center"/>
              <w:rPr>
                <w:rFonts w:cs="Times New Roman"/>
                <w:sz w:val="20"/>
                <w:szCs w:val="20"/>
                <w:lang w:val="en-US" w:eastAsia="th-TH"/>
              </w:rPr>
            </w:pPr>
            <w:r w:rsidRPr="00E3520C">
              <w:rPr>
                <w:rFonts w:cs="Times New Roman"/>
                <w:sz w:val="20"/>
                <w:szCs w:val="20"/>
                <w:lang w:val="en-US" w:eastAsia="th-TH"/>
              </w:rPr>
              <w:t>3</w:t>
            </w:r>
            <w:r w:rsidR="00DD3829" w:rsidRPr="00E3520C">
              <w:rPr>
                <w:rFonts w:cs="Times New Roman"/>
                <w:sz w:val="20"/>
                <w:szCs w:val="20"/>
                <w:lang w:val="en-US" w:eastAsia="th-TH"/>
              </w:rPr>
              <w:t>1,418</w:t>
            </w:r>
          </w:p>
        </w:tc>
        <w:tc>
          <w:tcPr>
            <w:tcW w:w="1672" w:type="dxa"/>
            <w:tcMar>
              <w:top w:w="0" w:type="dxa"/>
              <w:left w:w="108" w:type="dxa"/>
              <w:bottom w:w="0" w:type="dxa"/>
              <w:right w:w="108" w:type="dxa"/>
            </w:tcMar>
            <w:vAlign w:val="center"/>
            <w:hideMark/>
          </w:tcPr>
          <w:p w:rsidR="005F4FA0" w:rsidRPr="00E3520C" w:rsidRDefault="007E7586" w:rsidP="00F11BD5">
            <w:pPr>
              <w:tabs>
                <w:tab w:val="left" w:pos="540"/>
              </w:tabs>
              <w:jc w:val="center"/>
              <w:rPr>
                <w:rFonts w:cs="Times New Roman"/>
                <w:sz w:val="20"/>
                <w:szCs w:val="25"/>
                <w:lang w:val="en-US" w:eastAsia="th-TH"/>
              </w:rPr>
            </w:pPr>
            <w:r w:rsidRPr="00E3520C">
              <w:rPr>
                <w:rFonts w:cs="Times New Roman"/>
                <w:sz w:val="20"/>
                <w:szCs w:val="25"/>
                <w:lang w:eastAsia="th-TH"/>
              </w:rPr>
              <w:t>24 April</w:t>
            </w:r>
            <w:r w:rsidR="00DD3829" w:rsidRPr="00E3520C">
              <w:rPr>
                <w:rFonts w:cs="Times New Roman"/>
                <w:sz w:val="20"/>
                <w:szCs w:val="25"/>
                <w:lang w:eastAsia="th-TH"/>
              </w:rPr>
              <w:t xml:space="preserve"> 2020</w:t>
            </w:r>
          </w:p>
        </w:tc>
      </w:tr>
    </w:tbl>
    <w:p w:rsidR="005F4FA0" w:rsidRPr="00E3520C" w:rsidRDefault="005F4FA0" w:rsidP="005F4FA0">
      <w:pPr>
        <w:ind w:left="567" w:right="6" w:hanging="567"/>
        <w:rPr>
          <w:rFonts w:cs="Times New Roman"/>
          <w:b/>
          <w:bCs/>
          <w:sz w:val="22"/>
          <w:szCs w:val="22"/>
          <w:lang w:val="en-US"/>
        </w:rPr>
      </w:pPr>
    </w:p>
    <w:p w:rsidR="005F4FA0" w:rsidRPr="00E3520C" w:rsidRDefault="005F4FA0" w:rsidP="005F4FA0">
      <w:pPr>
        <w:jc w:val="left"/>
        <w:rPr>
          <w:rFonts w:cs="Times New Roman"/>
          <w:b/>
          <w:bCs/>
          <w:sz w:val="22"/>
          <w:szCs w:val="22"/>
          <w:lang w:val="en-US"/>
        </w:rPr>
      </w:pPr>
    </w:p>
    <w:p w:rsidR="005F4FA0" w:rsidRPr="00E3520C" w:rsidRDefault="005F4FA0" w:rsidP="005F4FA0">
      <w:pPr>
        <w:jc w:val="left"/>
        <w:rPr>
          <w:rFonts w:cs="Times New Roman"/>
          <w:b/>
          <w:bCs/>
          <w:sz w:val="22"/>
          <w:szCs w:val="22"/>
          <w:lang w:val="en-US"/>
        </w:rPr>
      </w:pPr>
    </w:p>
    <w:p w:rsidR="001856D3" w:rsidRPr="00E3520C" w:rsidRDefault="001856D3">
      <w:pPr>
        <w:jc w:val="left"/>
        <w:rPr>
          <w:rFonts w:cs="Times New Roman"/>
          <w:b/>
          <w:bCs/>
          <w:sz w:val="22"/>
          <w:szCs w:val="22"/>
          <w:lang w:val="en-US"/>
        </w:rPr>
      </w:pPr>
      <w:r w:rsidRPr="00E3520C">
        <w:rPr>
          <w:rFonts w:cs="Times New Roman"/>
          <w:b/>
          <w:bCs/>
          <w:sz w:val="22"/>
          <w:szCs w:val="22"/>
          <w:lang w:val="en-US"/>
        </w:rPr>
        <w:br w:type="page"/>
      </w:r>
    </w:p>
    <w:p w:rsidR="005F4FA0" w:rsidRPr="00E3520C" w:rsidRDefault="005F4FA0" w:rsidP="005F4FA0">
      <w:pPr>
        <w:ind w:left="567" w:right="6" w:hanging="567"/>
        <w:rPr>
          <w:rStyle w:val="PageNumber"/>
          <w:rFonts w:ascii="Times New Roman" w:hAnsi="Times New Roman" w:cs="Times New Roman"/>
          <w:sz w:val="22"/>
          <w:szCs w:val="22"/>
        </w:rPr>
      </w:pPr>
      <w:r w:rsidRPr="00E3520C">
        <w:rPr>
          <w:rFonts w:cs="Times New Roman"/>
          <w:b/>
          <w:bCs/>
          <w:sz w:val="22"/>
          <w:szCs w:val="22"/>
          <w:lang w:val="en-US"/>
        </w:rPr>
        <w:lastRenderedPageBreak/>
        <w:t>28</w:t>
      </w:r>
      <w:r w:rsidRPr="00E3520C">
        <w:rPr>
          <w:rFonts w:cs="Times New Roman"/>
          <w:b/>
          <w:bCs/>
          <w:sz w:val="22"/>
          <w:szCs w:val="22"/>
          <w:cs/>
        </w:rPr>
        <w:t>.</w:t>
      </w:r>
      <w:r w:rsidRPr="00E3520C">
        <w:rPr>
          <w:rFonts w:cs="Times New Roman"/>
          <w:b/>
          <w:bCs/>
          <w:sz w:val="22"/>
          <w:szCs w:val="22"/>
          <w:cs/>
        </w:rPr>
        <w:tab/>
      </w:r>
      <w:r w:rsidR="0077164C" w:rsidRPr="00E3520C">
        <w:rPr>
          <w:rFonts w:cs="Times New Roman"/>
          <w:b/>
          <w:bCs/>
          <w:sz w:val="22"/>
          <w:szCs w:val="28"/>
          <w:lang w:val="en-US"/>
        </w:rPr>
        <w:t>Business a</w:t>
      </w:r>
      <w:r w:rsidRPr="00E3520C">
        <w:rPr>
          <w:rFonts w:cs="Times New Roman"/>
          <w:b/>
          <w:bCs/>
          <w:sz w:val="22"/>
          <w:szCs w:val="28"/>
          <w:lang w:val="en-US"/>
        </w:rPr>
        <w:t>cquisition</w:t>
      </w:r>
    </w:p>
    <w:p w:rsidR="00FE4F88" w:rsidRPr="00E3520C" w:rsidRDefault="00FE4F88" w:rsidP="00FE4F88">
      <w:pPr>
        <w:autoSpaceDE w:val="0"/>
        <w:autoSpaceDN w:val="0"/>
        <w:adjustRightInd w:val="0"/>
        <w:jc w:val="left"/>
        <w:rPr>
          <w:rFonts w:cs="Times New Roman"/>
          <w:sz w:val="22"/>
          <w:szCs w:val="22"/>
        </w:rPr>
      </w:pPr>
    </w:p>
    <w:p w:rsidR="00FE4F88" w:rsidRPr="00E3520C" w:rsidRDefault="00FE4F88" w:rsidP="00FE4F88">
      <w:pPr>
        <w:autoSpaceDE w:val="0"/>
        <w:autoSpaceDN w:val="0"/>
        <w:adjustRightInd w:val="0"/>
        <w:ind w:left="567"/>
        <w:jc w:val="thaiDistribute"/>
        <w:rPr>
          <w:rFonts w:cs="Times New Roman"/>
          <w:sz w:val="22"/>
          <w:szCs w:val="22"/>
        </w:rPr>
      </w:pPr>
      <w:r w:rsidRPr="00E3520C">
        <w:rPr>
          <w:rFonts w:cs="Times New Roman"/>
          <w:sz w:val="22"/>
          <w:szCs w:val="22"/>
        </w:rPr>
        <w:t>On 6 December 2018, Global Power Synergy Public Co</w:t>
      </w:r>
      <w:r w:rsidRPr="00E3520C">
        <w:rPr>
          <w:rFonts w:cs="Times New Roman"/>
          <w:sz w:val="22"/>
          <w:szCs w:val="22"/>
          <w:cs/>
        </w:rPr>
        <w:t>.</w:t>
      </w:r>
      <w:r w:rsidRPr="00E3520C">
        <w:rPr>
          <w:rFonts w:cs="Times New Roman"/>
          <w:sz w:val="22"/>
          <w:szCs w:val="22"/>
        </w:rPr>
        <w:t>, Ltd</w:t>
      </w:r>
      <w:r w:rsidRPr="00E3520C">
        <w:rPr>
          <w:rFonts w:cs="Times New Roman"/>
          <w:sz w:val="22"/>
          <w:szCs w:val="22"/>
          <w:cs/>
        </w:rPr>
        <w:t>. (</w:t>
      </w:r>
      <w:r w:rsidRPr="00E3520C">
        <w:rPr>
          <w:rFonts w:cs="Times New Roman"/>
          <w:sz w:val="22"/>
          <w:szCs w:val="22"/>
        </w:rPr>
        <w:t>GPSC</w:t>
      </w:r>
      <w:r w:rsidRPr="00E3520C">
        <w:rPr>
          <w:rFonts w:cs="Times New Roman"/>
          <w:sz w:val="22"/>
          <w:szCs w:val="22"/>
          <w:lang w:val="en-US"/>
        </w:rPr>
        <w:t xml:space="preserve">) </w:t>
      </w:r>
      <w:r w:rsidRPr="00E3520C">
        <w:rPr>
          <w:rFonts w:cs="Times New Roman"/>
          <w:sz w:val="22"/>
          <w:szCs w:val="22"/>
        </w:rPr>
        <w:t xml:space="preserve">and Terraform Global Operating LLC. entered into a Share Purchase Agreement to authorise Global Renewable Power Company Limited, which is the </w:t>
      </w:r>
      <w:r w:rsidRPr="00E3520C">
        <w:rPr>
          <w:sz w:val="22"/>
          <w:szCs w:val="28"/>
        </w:rPr>
        <w:t>GPSC</w:t>
      </w:r>
      <w:r w:rsidRPr="00E3520C">
        <w:rPr>
          <w:rFonts w:cs="Times New Roman"/>
          <w:sz w:val="22"/>
          <w:szCs w:val="22"/>
        </w:rPr>
        <w:t xml:space="preserve">’s subsidiary, to acquire shareholding interests of Terraform Global Operating (Thailand) Company Limited, World X Change Asia Company Limited, P.P. Solar Company Limited and N.P.S. Stargroup Company Limited. Their principal business operations are to generate and supply electricity from solar farms and provide management and consultancy services to solar farm sector. Total investment value was Baht 1,957 million. </w:t>
      </w:r>
    </w:p>
    <w:p w:rsidR="005F4FA0" w:rsidRPr="00E3520C" w:rsidRDefault="005F4FA0" w:rsidP="005F4FA0">
      <w:pPr>
        <w:autoSpaceDE w:val="0"/>
        <w:autoSpaceDN w:val="0"/>
        <w:adjustRightInd w:val="0"/>
        <w:jc w:val="left"/>
        <w:rPr>
          <w:rFonts w:cs="Times New Roman"/>
          <w:sz w:val="22"/>
          <w:szCs w:val="22"/>
        </w:rPr>
      </w:pPr>
    </w:p>
    <w:p w:rsidR="005F4FA0" w:rsidRPr="00E3520C" w:rsidRDefault="005F4FA0" w:rsidP="005F4FA0">
      <w:pPr>
        <w:autoSpaceDE w:val="0"/>
        <w:autoSpaceDN w:val="0"/>
        <w:adjustRightInd w:val="0"/>
        <w:ind w:left="567"/>
        <w:jc w:val="thaiDistribute"/>
        <w:rPr>
          <w:rFonts w:cs="Times New Roman"/>
          <w:sz w:val="22"/>
          <w:szCs w:val="22"/>
        </w:rPr>
      </w:pPr>
      <w:r w:rsidRPr="00E3520C">
        <w:rPr>
          <w:rFonts w:cs="Times New Roman"/>
          <w:sz w:val="22"/>
          <w:szCs w:val="22"/>
        </w:rPr>
        <w:t>On 26 March 2020, a subsidiary made a full payment to Terraform Global Operating LLC and changed a shareholder’s name on the same date.</w:t>
      </w:r>
    </w:p>
    <w:p w:rsidR="00FE4F88" w:rsidRPr="00E3520C" w:rsidRDefault="00FE4F88" w:rsidP="00FE4F88">
      <w:pPr>
        <w:autoSpaceDE w:val="0"/>
        <w:autoSpaceDN w:val="0"/>
        <w:adjustRightInd w:val="0"/>
        <w:jc w:val="left"/>
        <w:rPr>
          <w:rFonts w:cs="Times New Roman"/>
          <w:sz w:val="22"/>
          <w:szCs w:val="22"/>
        </w:rPr>
      </w:pPr>
    </w:p>
    <w:p w:rsidR="005F4FA0" w:rsidRPr="00E3520C" w:rsidRDefault="005F4FA0" w:rsidP="005F4FA0">
      <w:pPr>
        <w:ind w:left="547"/>
        <w:jc w:val="thaiDistribute"/>
        <w:rPr>
          <w:rFonts w:eastAsia="Arial Unicode MS" w:cs="Times New Roman"/>
          <w:sz w:val="22"/>
          <w:szCs w:val="22"/>
          <w:cs/>
        </w:rPr>
      </w:pPr>
      <w:r w:rsidRPr="00E3520C">
        <w:rPr>
          <w:rFonts w:cs="Times New Roman"/>
          <w:sz w:val="22"/>
          <w:szCs w:val="22"/>
          <w:lang w:val="en-US"/>
        </w:rPr>
        <w:t>Details of net assets acquired and goodwill at the acquisition date are as follows</w:t>
      </w:r>
      <w:r w:rsidRPr="00E3520C">
        <w:rPr>
          <w:rFonts w:cs="Times New Roman"/>
          <w:sz w:val="22"/>
          <w:szCs w:val="22"/>
          <w:cs/>
          <w:lang w:val="en-US"/>
        </w:rPr>
        <w:t>:</w:t>
      </w:r>
    </w:p>
    <w:p w:rsidR="005F4FA0" w:rsidRPr="00E3520C" w:rsidRDefault="005F4FA0" w:rsidP="005F4FA0">
      <w:pPr>
        <w:ind w:left="567" w:right="6"/>
        <w:rPr>
          <w:rFonts w:cs="Times New Roman"/>
          <w:sz w:val="22"/>
          <w:szCs w:val="22"/>
          <w:lang w:val="en-US"/>
        </w:rPr>
      </w:pPr>
    </w:p>
    <w:tbl>
      <w:tblPr>
        <w:tblW w:w="8504" w:type="dxa"/>
        <w:tblInd w:w="588" w:type="dxa"/>
        <w:tblLayout w:type="fixed"/>
        <w:tblLook w:val="01E0" w:firstRow="1" w:lastRow="1" w:firstColumn="1" w:lastColumn="1" w:noHBand="0" w:noVBand="0"/>
      </w:tblPr>
      <w:tblGrid>
        <w:gridCol w:w="7067"/>
        <w:gridCol w:w="1437"/>
      </w:tblGrid>
      <w:tr w:rsidR="00E3520C" w:rsidRPr="00E3520C" w:rsidTr="00F11BD5">
        <w:trPr>
          <w:trHeight w:val="369"/>
        </w:trPr>
        <w:tc>
          <w:tcPr>
            <w:tcW w:w="8504" w:type="dxa"/>
            <w:gridSpan w:val="2"/>
            <w:vAlign w:val="bottom"/>
          </w:tcPr>
          <w:p w:rsidR="005F4FA0" w:rsidRPr="00E3520C" w:rsidRDefault="005F4FA0" w:rsidP="00F11BD5">
            <w:pPr>
              <w:ind w:right="-37"/>
              <w:jc w:val="right"/>
              <w:rPr>
                <w:rFonts w:cs="Times New Roman"/>
                <w:sz w:val="22"/>
                <w:szCs w:val="22"/>
                <w:c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69"/>
        </w:trPr>
        <w:tc>
          <w:tcPr>
            <w:tcW w:w="7067" w:type="dxa"/>
            <w:vAlign w:val="bottom"/>
          </w:tcPr>
          <w:p w:rsidR="005F4FA0" w:rsidRPr="00E3520C" w:rsidRDefault="005F4FA0" w:rsidP="00F11BD5">
            <w:pPr>
              <w:tabs>
                <w:tab w:val="left" w:pos="1560"/>
              </w:tabs>
              <w:ind w:left="-108"/>
              <w:rPr>
                <w:rFonts w:cs="Times New Roman"/>
                <w:sz w:val="22"/>
                <w:szCs w:val="22"/>
                <w:lang w:val="en-US"/>
              </w:rPr>
            </w:pPr>
            <w:r w:rsidRPr="00E3520C">
              <w:rPr>
                <w:rFonts w:cs="Times New Roman"/>
                <w:sz w:val="22"/>
                <w:szCs w:val="22"/>
                <w:lang w:val="en-US"/>
              </w:rPr>
              <w:t>Purchase consideration</w:t>
            </w:r>
          </w:p>
        </w:tc>
        <w:tc>
          <w:tcPr>
            <w:tcW w:w="1437" w:type="dxa"/>
            <w:vAlign w:val="bottom"/>
          </w:tcPr>
          <w:p w:rsidR="005F4FA0" w:rsidRPr="00E3520C" w:rsidRDefault="005F4FA0" w:rsidP="00F11BD5">
            <w:pPr>
              <w:tabs>
                <w:tab w:val="decimal" w:pos="944"/>
              </w:tabs>
              <w:ind w:left="-22" w:right="-87"/>
              <w:jc w:val="left"/>
              <w:rPr>
                <w:rFonts w:cs="Times New Roman"/>
                <w:snapToGrid w:val="0"/>
                <w:sz w:val="22"/>
                <w:szCs w:val="22"/>
              </w:rPr>
            </w:pPr>
            <w:r w:rsidRPr="00E3520C">
              <w:rPr>
                <w:rFonts w:cs="Times New Roman"/>
                <w:snapToGrid w:val="0"/>
                <w:sz w:val="22"/>
                <w:szCs w:val="22"/>
              </w:rPr>
              <w:t>1,957</w:t>
            </w:r>
          </w:p>
        </w:tc>
      </w:tr>
      <w:tr w:rsidR="00E3520C" w:rsidRPr="00E3520C" w:rsidTr="00F11BD5">
        <w:trPr>
          <w:trHeight w:val="369"/>
        </w:trPr>
        <w:tc>
          <w:tcPr>
            <w:tcW w:w="7067" w:type="dxa"/>
            <w:vAlign w:val="bottom"/>
          </w:tcPr>
          <w:p w:rsidR="005F4FA0" w:rsidRPr="00E3520C" w:rsidRDefault="005F4FA0" w:rsidP="00F11BD5">
            <w:pPr>
              <w:tabs>
                <w:tab w:val="left" w:pos="1560"/>
              </w:tabs>
              <w:ind w:left="-108"/>
              <w:rPr>
                <w:rFonts w:cs="Times New Roman"/>
                <w:sz w:val="22"/>
                <w:szCs w:val="22"/>
                <w:lang w:val="en-US"/>
              </w:rPr>
            </w:pPr>
            <w:r w:rsidRPr="00E3520C">
              <w:rPr>
                <w:rFonts w:cs="Times New Roman"/>
                <w:sz w:val="22"/>
                <w:szCs w:val="22"/>
                <w:lang w:val="en-US"/>
              </w:rPr>
              <w:t>Fair value of net assets acquired</w:t>
            </w:r>
          </w:p>
        </w:tc>
        <w:tc>
          <w:tcPr>
            <w:tcW w:w="1437" w:type="dxa"/>
            <w:vAlign w:val="bottom"/>
          </w:tcPr>
          <w:p w:rsidR="005F4FA0" w:rsidRPr="00E3520C" w:rsidRDefault="005F4FA0" w:rsidP="00F11BD5">
            <w:pPr>
              <w:pBdr>
                <w:bottom w:val="single" w:sz="4" w:space="1" w:color="auto"/>
              </w:pBdr>
              <w:tabs>
                <w:tab w:val="decimal" w:pos="944"/>
              </w:tabs>
              <w:ind w:left="-22" w:right="-87"/>
              <w:jc w:val="left"/>
              <w:rPr>
                <w:rFonts w:cs="Times New Roman"/>
                <w:snapToGrid w:val="0"/>
                <w:sz w:val="22"/>
                <w:szCs w:val="22"/>
                <w:cs/>
              </w:rPr>
            </w:pPr>
            <w:r w:rsidRPr="00E3520C">
              <w:rPr>
                <w:rFonts w:cs="Times New Roman"/>
                <w:snapToGrid w:val="0"/>
                <w:sz w:val="22"/>
                <w:szCs w:val="22"/>
                <w:cs/>
              </w:rPr>
              <w:t>(</w:t>
            </w:r>
            <w:r w:rsidRPr="00E3520C">
              <w:rPr>
                <w:rFonts w:cstheme="minorBidi"/>
                <w:snapToGrid w:val="0"/>
                <w:sz w:val="22"/>
                <w:szCs w:val="22"/>
                <w:lang w:val="en-US"/>
              </w:rPr>
              <w:t>1,580</w:t>
            </w:r>
            <w:r w:rsidRPr="00E3520C">
              <w:rPr>
                <w:rFonts w:cs="Times New Roman"/>
                <w:snapToGrid w:val="0"/>
                <w:sz w:val="22"/>
                <w:szCs w:val="22"/>
                <w:cs/>
              </w:rPr>
              <w:t>)</w:t>
            </w:r>
          </w:p>
        </w:tc>
      </w:tr>
      <w:tr w:rsidR="00293546" w:rsidRPr="00E3520C" w:rsidTr="00F11BD5">
        <w:trPr>
          <w:trHeight w:val="369"/>
        </w:trPr>
        <w:tc>
          <w:tcPr>
            <w:tcW w:w="7067" w:type="dxa"/>
            <w:vAlign w:val="bottom"/>
          </w:tcPr>
          <w:p w:rsidR="005F4FA0" w:rsidRPr="00E3520C" w:rsidRDefault="005F4FA0" w:rsidP="00F11BD5">
            <w:pPr>
              <w:tabs>
                <w:tab w:val="left" w:pos="1560"/>
              </w:tabs>
              <w:ind w:left="-108"/>
              <w:rPr>
                <w:rFonts w:cs="Times New Roman"/>
                <w:sz w:val="22"/>
                <w:szCs w:val="22"/>
                <w:lang w:val="en-US"/>
              </w:rPr>
            </w:pPr>
            <w:r w:rsidRPr="00E3520C">
              <w:rPr>
                <w:rFonts w:cs="Times New Roman"/>
                <w:sz w:val="22"/>
                <w:szCs w:val="22"/>
                <w:lang w:val="en-US"/>
              </w:rPr>
              <w:t xml:space="preserve">Goodwill </w:t>
            </w:r>
            <w:r w:rsidRPr="00E3520C">
              <w:rPr>
                <w:rFonts w:cs="Times New Roman"/>
                <w:sz w:val="22"/>
                <w:szCs w:val="22"/>
                <w:cs/>
                <w:lang w:val="en-US"/>
              </w:rPr>
              <w:t>(</w:t>
            </w:r>
            <w:r w:rsidRPr="00E3520C">
              <w:rPr>
                <w:rFonts w:cs="Times New Roman"/>
                <w:sz w:val="22"/>
                <w:szCs w:val="22"/>
                <w:lang w:val="en-US"/>
              </w:rPr>
              <w:t>Note 16</w:t>
            </w:r>
            <w:r w:rsidRPr="00E3520C">
              <w:rPr>
                <w:rFonts w:cs="Times New Roman"/>
                <w:sz w:val="22"/>
                <w:szCs w:val="22"/>
                <w:cs/>
                <w:lang w:val="en-US"/>
              </w:rPr>
              <w:t>)</w:t>
            </w:r>
          </w:p>
        </w:tc>
        <w:tc>
          <w:tcPr>
            <w:tcW w:w="1437" w:type="dxa"/>
            <w:vAlign w:val="bottom"/>
          </w:tcPr>
          <w:p w:rsidR="005F4FA0" w:rsidRPr="00E3520C" w:rsidRDefault="005F4FA0" w:rsidP="00F11BD5">
            <w:pPr>
              <w:pBdr>
                <w:bottom w:val="double" w:sz="4" w:space="1" w:color="auto"/>
              </w:pBdr>
              <w:tabs>
                <w:tab w:val="decimal" w:pos="944"/>
              </w:tabs>
              <w:ind w:left="-22" w:right="-87"/>
              <w:jc w:val="left"/>
              <w:rPr>
                <w:rFonts w:cstheme="minorBidi"/>
                <w:snapToGrid w:val="0"/>
                <w:sz w:val="22"/>
                <w:szCs w:val="22"/>
                <w:lang w:val="en-US"/>
              </w:rPr>
            </w:pPr>
            <w:r w:rsidRPr="00E3520C">
              <w:rPr>
                <w:rFonts w:cstheme="minorBidi"/>
                <w:snapToGrid w:val="0"/>
                <w:sz w:val="22"/>
                <w:szCs w:val="22"/>
                <w:lang w:val="en-US"/>
              </w:rPr>
              <w:t>377</w:t>
            </w:r>
          </w:p>
        </w:tc>
      </w:tr>
    </w:tbl>
    <w:p w:rsidR="005F4FA0" w:rsidRPr="00E3520C" w:rsidRDefault="005F4FA0" w:rsidP="005F4FA0">
      <w:pPr>
        <w:jc w:val="left"/>
        <w:rPr>
          <w:rFonts w:cs="Times New Roman"/>
          <w:sz w:val="22"/>
          <w:szCs w:val="22"/>
          <w:lang w:val="en-US"/>
        </w:rPr>
      </w:pPr>
    </w:p>
    <w:p w:rsidR="005F4FA0" w:rsidRPr="00E3520C" w:rsidRDefault="005F4FA0" w:rsidP="005F4FA0">
      <w:pPr>
        <w:ind w:left="567"/>
        <w:jc w:val="left"/>
        <w:rPr>
          <w:rFonts w:cs="Times New Roman"/>
          <w:sz w:val="22"/>
          <w:szCs w:val="22"/>
          <w:lang w:val="en-US"/>
        </w:rPr>
      </w:pPr>
      <w:r w:rsidRPr="00E3520C">
        <w:rPr>
          <w:rFonts w:cs="Times New Roman"/>
          <w:sz w:val="22"/>
          <w:szCs w:val="22"/>
          <w:lang w:val="en-US"/>
        </w:rPr>
        <w:t>Assets and liabilities arising from the business acquisition at the acquisition date are as follows</w:t>
      </w:r>
      <w:r w:rsidRPr="00E3520C">
        <w:rPr>
          <w:rFonts w:cs="Times New Roman"/>
          <w:sz w:val="22"/>
          <w:szCs w:val="22"/>
          <w:cs/>
          <w:lang w:val="en-US"/>
        </w:rPr>
        <w:t>:</w:t>
      </w:r>
    </w:p>
    <w:p w:rsidR="005F4FA0" w:rsidRPr="00E3520C" w:rsidRDefault="005F4FA0" w:rsidP="005F4FA0">
      <w:pPr>
        <w:ind w:left="567" w:right="6"/>
        <w:rPr>
          <w:rFonts w:cs="Times New Roman"/>
          <w:sz w:val="22"/>
          <w:szCs w:val="22"/>
          <w:lang w:val="en-US"/>
        </w:rPr>
      </w:pPr>
    </w:p>
    <w:tbl>
      <w:tblPr>
        <w:tblW w:w="8505" w:type="dxa"/>
        <w:tblInd w:w="588" w:type="dxa"/>
        <w:tblLayout w:type="fixed"/>
        <w:tblLook w:val="01E0" w:firstRow="1" w:lastRow="1" w:firstColumn="1" w:lastColumn="1" w:noHBand="0" w:noVBand="0"/>
      </w:tblPr>
      <w:tblGrid>
        <w:gridCol w:w="7067"/>
        <w:gridCol w:w="1438"/>
      </w:tblGrid>
      <w:tr w:rsidR="00E3520C" w:rsidRPr="00E3520C" w:rsidTr="00F11BD5">
        <w:trPr>
          <w:trHeight w:val="369"/>
        </w:trPr>
        <w:tc>
          <w:tcPr>
            <w:tcW w:w="8505" w:type="dxa"/>
            <w:gridSpan w:val="2"/>
            <w:shd w:val="clear" w:color="auto" w:fill="auto"/>
            <w:vAlign w:val="bottom"/>
          </w:tcPr>
          <w:p w:rsidR="005F4FA0" w:rsidRPr="00E3520C" w:rsidRDefault="005F4FA0" w:rsidP="00F11BD5">
            <w:pPr>
              <w:jc w:val="right"/>
              <w:rPr>
                <w:rFonts w:cs="Times New Roman"/>
                <w:spacing w:val="-4"/>
                <w:sz w:val="22"/>
                <w:szCs w:val="22"/>
                <w:rtl/>
                <w:cs/>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69"/>
        </w:trPr>
        <w:tc>
          <w:tcPr>
            <w:tcW w:w="7067" w:type="dxa"/>
            <w:shd w:val="clear" w:color="auto" w:fill="auto"/>
            <w:vAlign w:val="bottom"/>
            <w:hideMark/>
          </w:tcPr>
          <w:p w:rsidR="005F4FA0" w:rsidRPr="00E3520C" w:rsidRDefault="005F4FA0" w:rsidP="00F11BD5">
            <w:pPr>
              <w:ind w:left="-108"/>
              <w:rPr>
                <w:rFonts w:cs="Times New Roman"/>
                <w:spacing w:val="-4"/>
                <w:sz w:val="22"/>
                <w:szCs w:val="22"/>
              </w:rPr>
            </w:pPr>
            <w:r w:rsidRPr="00E3520C">
              <w:rPr>
                <w:rFonts w:cs="Times New Roman"/>
                <w:spacing w:val="-4"/>
                <w:sz w:val="22"/>
                <w:szCs w:val="22"/>
              </w:rPr>
              <w:t>Cash and cash equivalents</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2"/>
              </w:rPr>
            </w:pPr>
            <w:r w:rsidRPr="00E3520C">
              <w:rPr>
                <w:rFonts w:cs="Times New Roman"/>
                <w:snapToGrid w:val="0"/>
                <w:sz w:val="22"/>
                <w:szCs w:val="22"/>
              </w:rPr>
              <w:t>480</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imes New Roman"/>
                <w:spacing w:val="-4"/>
                <w:sz w:val="22"/>
                <w:szCs w:val="22"/>
              </w:rPr>
            </w:pPr>
            <w:r w:rsidRPr="00E3520C">
              <w:rPr>
                <w:rFonts w:cs="Times New Roman"/>
                <w:spacing w:val="-4"/>
                <w:sz w:val="22"/>
                <w:szCs w:val="22"/>
              </w:rPr>
              <w:t>Trade accounts receivable</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8"/>
                <w:lang w:val="en-US"/>
              </w:rPr>
            </w:pPr>
            <w:r w:rsidRPr="00E3520C">
              <w:rPr>
                <w:rFonts w:cs="Times New Roman"/>
                <w:snapToGrid w:val="0"/>
                <w:sz w:val="22"/>
                <w:szCs w:val="28"/>
                <w:lang w:val="en-US"/>
              </w:rPr>
              <w:t>71</w:t>
            </w:r>
          </w:p>
        </w:tc>
      </w:tr>
      <w:tr w:rsidR="00E3520C" w:rsidRPr="00E3520C" w:rsidTr="00F11BD5">
        <w:trPr>
          <w:trHeight w:val="369"/>
        </w:trPr>
        <w:tc>
          <w:tcPr>
            <w:tcW w:w="7067" w:type="dxa"/>
            <w:shd w:val="clear" w:color="auto" w:fill="auto"/>
            <w:vAlign w:val="bottom"/>
            <w:hideMark/>
          </w:tcPr>
          <w:p w:rsidR="005F4FA0" w:rsidRPr="00E3520C" w:rsidRDefault="005F4FA0" w:rsidP="00F11BD5">
            <w:pPr>
              <w:ind w:left="-108"/>
              <w:rPr>
                <w:rFonts w:cs="Times New Roman"/>
                <w:spacing w:val="-4"/>
                <w:sz w:val="22"/>
                <w:szCs w:val="22"/>
                <w:lang w:val="en-US"/>
              </w:rPr>
            </w:pPr>
            <w:r w:rsidRPr="00E3520C">
              <w:rPr>
                <w:rFonts w:cs="Times New Roman"/>
                <w:spacing w:val="-4"/>
                <w:sz w:val="22"/>
                <w:szCs w:val="22"/>
              </w:rPr>
              <w:t>Other accounts receivable</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2"/>
              </w:rPr>
            </w:pPr>
            <w:r w:rsidRPr="00E3520C">
              <w:rPr>
                <w:rFonts w:cs="Times New Roman"/>
                <w:snapToGrid w:val="0"/>
                <w:sz w:val="22"/>
                <w:szCs w:val="22"/>
              </w:rPr>
              <w:t>4</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imes New Roman"/>
                <w:spacing w:val="-4"/>
                <w:sz w:val="22"/>
                <w:szCs w:val="22"/>
                <w:cs/>
              </w:rPr>
            </w:pPr>
            <w:r w:rsidRPr="00E3520C">
              <w:rPr>
                <w:spacing w:val="-4"/>
                <w:sz w:val="22"/>
                <w:szCs w:val="28"/>
                <w:lang w:val="en-US"/>
              </w:rPr>
              <w:t>C</w:t>
            </w:r>
            <w:r w:rsidRPr="00E3520C">
              <w:rPr>
                <w:rFonts w:cs="Times New Roman"/>
                <w:spacing w:val="-4"/>
                <w:sz w:val="22"/>
                <w:szCs w:val="22"/>
              </w:rPr>
              <w:t>urrent derivative assets</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2"/>
              </w:rPr>
            </w:pPr>
            <w:r w:rsidRPr="00E3520C">
              <w:rPr>
                <w:rFonts w:cs="Times New Roman"/>
                <w:snapToGrid w:val="0"/>
                <w:sz w:val="22"/>
                <w:szCs w:val="22"/>
              </w:rPr>
              <w:t>4</w:t>
            </w:r>
          </w:p>
        </w:tc>
      </w:tr>
      <w:tr w:rsidR="00E3520C" w:rsidRPr="00E3520C" w:rsidTr="00F11BD5">
        <w:trPr>
          <w:trHeight w:val="369"/>
        </w:trPr>
        <w:tc>
          <w:tcPr>
            <w:tcW w:w="7067" w:type="dxa"/>
            <w:shd w:val="clear" w:color="auto" w:fill="auto"/>
            <w:vAlign w:val="bottom"/>
            <w:hideMark/>
          </w:tcPr>
          <w:p w:rsidR="005F4FA0" w:rsidRPr="00E3520C" w:rsidRDefault="005F4FA0" w:rsidP="00F11BD5">
            <w:pPr>
              <w:ind w:left="-108"/>
              <w:rPr>
                <w:rFonts w:cs="Times New Roman"/>
                <w:spacing w:val="-4"/>
                <w:sz w:val="22"/>
                <w:szCs w:val="22"/>
                <w:cs/>
              </w:rPr>
            </w:pPr>
            <w:r w:rsidRPr="00E3520C">
              <w:rPr>
                <w:rFonts w:cs="Times New Roman"/>
                <w:spacing w:val="-4"/>
                <w:sz w:val="22"/>
                <w:szCs w:val="22"/>
              </w:rPr>
              <w:t xml:space="preserve">Property, plant and equipment </w:t>
            </w:r>
            <w:r w:rsidRPr="00E3520C">
              <w:rPr>
                <w:rFonts w:cs="Times New Roman"/>
                <w:spacing w:val="-4"/>
                <w:sz w:val="22"/>
                <w:szCs w:val="22"/>
                <w:cs/>
                <w:lang w:val="en-US"/>
              </w:rPr>
              <w:t>(</w:t>
            </w:r>
            <w:r w:rsidRPr="00E3520C">
              <w:rPr>
                <w:rFonts w:cs="Times New Roman"/>
                <w:spacing w:val="-4"/>
                <w:sz w:val="22"/>
                <w:szCs w:val="22"/>
                <w:lang w:val="en-US"/>
              </w:rPr>
              <w:t>Note</w:t>
            </w:r>
            <w:r w:rsidRPr="00E3520C">
              <w:rPr>
                <w:rFonts w:cs="Times New Roman"/>
                <w:spacing w:val="-4"/>
                <w:sz w:val="22"/>
                <w:szCs w:val="22"/>
                <w:cs/>
              </w:rPr>
              <w:t xml:space="preserve"> 1</w:t>
            </w:r>
            <w:r w:rsidRPr="00E3520C">
              <w:rPr>
                <w:rFonts w:cs="Times New Roman"/>
                <w:spacing w:val="-4"/>
                <w:sz w:val="22"/>
                <w:szCs w:val="22"/>
                <w:lang w:val="en-US"/>
              </w:rPr>
              <w:t>4</w:t>
            </w:r>
            <w:r w:rsidRPr="00E3520C">
              <w:rPr>
                <w:rFonts w:cs="Times New Roman"/>
                <w:spacing w:val="-4"/>
                <w:sz w:val="22"/>
                <w:szCs w:val="22"/>
                <w:cs/>
                <w:lang w:val="en-US"/>
              </w:rPr>
              <w:t>)</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2"/>
              </w:rPr>
            </w:pPr>
            <w:r w:rsidRPr="00E3520C">
              <w:rPr>
                <w:rFonts w:cs="Times New Roman"/>
                <w:snapToGrid w:val="0"/>
                <w:sz w:val="22"/>
                <w:szCs w:val="22"/>
              </w:rPr>
              <w:t>2,206</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heme="minorBidi"/>
                <w:spacing w:val="-4"/>
                <w:sz w:val="22"/>
                <w:szCs w:val="22"/>
                <w:cs/>
              </w:rPr>
            </w:pPr>
            <w:r w:rsidRPr="00E3520C">
              <w:rPr>
                <w:rFonts w:cs="Times New Roman"/>
                <w:spacing w:val="-4"/>
                <w:sz w:val="22"/>
                <w:szCs w:val="22"/>
              </w:rPr>
              <w:t>Deferred tax assets</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2"/>
              </w:rPr>
            </w:pPr>
            <w:r w:rsidRPr="00E3520C">
              <w:rPr>
                <w:rFonts w:cs="Times New Roman"/>
                <w:snapToGrid w:val="0"/>
                <w:sz w:val="22"/>
                <w:szCs w:val="22"/>
              </w:rPr>
              <w:t>2</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imes New Roman"/>
                <w:spacing w:val="-4"/>
                <w:sz w:val="22"/>
                <w:szCs w:val="22"/>
                <w:lang w:val="en-US"/>
              </w:rPr>
            </w:pPr>
            <w:r w:rsidRPr="00E3520C">
              <w:rPr>
                <w:rFonts w:cs="Times New Roman"/>
                <w:spacing w:val="-4"/>
                <w:sz w:val="22"/>
                <w:szCs w:val="22"/>
                <w:lang w:val="en-US"/>
              </w:rPr>
              <w:t>Trade accounts payable</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2"/>
              </w:rPr>
            </w:pPr>
            <w:r w:rsidRPr="00E3520C">
              <w:rPr>
                <w:rFonts w:cs="Times New Roman"/>
                <w:snapToGrid w:val="0"/>
                <w:sz w:val="22"/>
                <w:szCs w:val="22"/>
              </w:rPr>
              <w:t>(2)</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imes New Roman"/>
                <w:spacing w:val="-4"/>
                <w:sz w:val="22"/>
                <w:szCs w:val="22"/>
                <w:cs/>
              </w:rPr>
            </w:pPr>
            <w:r w:rsidRPr="00E3520C">
              <w:rPr>
                <w:rFonts w:cs="Times New Roman"/>
                <w:spacing w:val="-4"/>
                <w:sz w:val="22"/>
                <w:szCs w:val="22"/>
              </w:rPr>
              <w:t>Other accounts payable</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2"/>
              </w:rPr>
            </w:pPr>
            <w:r w:rsidRPr="00E3520C">
              <w:rPr>
                <w:rFonts w:cs="Times New Roman"/>
                <w:snapToGrid w:val="0"/>
                <w:sz w:val="22"/>
                <w:szCs w:val="22"/>
              </w:rPr>
              <w:t>(16)</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imes New Roman"/>
                <w:spacing w:val="-4"/>
                <w:sz w:val="22"/>
                <w:szCs w:val="22"/>
              </w:rPr>
            </w:pPr>
            <w:r w:rsidRPr="00E3520C">
              <w:rPr>
                <w:rFonts w:cs="Times New Roman"/>
                <w:spacing w:val="-4"/>
                <w:sz w:val="22"/>
                <w:szCs w:val="22"/>
              </w:rPr>
              <w:t>Current portion of long</w:t>
            </w:r>
            <w:r w:rsidRPr="00E3520C">
              <w:rPr>
                <w:rFonts w:cs="Times New Roman"/>
                <w:spacing w:val="-4"/>
                <w:sz w:val="22"/>
                <w:szCs w:val="22"/>
                <w:cs/>
              </w:rPr>
              <w:t>-</w:t>
            </w:r>
            <w:r w:rsidRPr="00E3520C">
              <w:rPr>
                <w:rFonts w:cs="Times New Roman"/>
                <w:spacing w:val="-4"/>
                <w:sz w:val="22"/>
                <w:szCs w:val="22"/>
              </w:rPr>
              <w:t>term loans</w:t>
            </w:r>
            <w:r w:rsidRPr="00E3520C">
              <w:rPr>
                <w:rFonts w:cs="Times New Roman"/>
                <w:spacing w:val="-4"/>
                <w:sz w:val="22"/>
                <w:szCs w:val="22"/>
                <w:cs/>
              </w:rPr>
              <w:t xml:space="preserve"> </w:t>
            </w:r>
            <w:r w:rsidRPr="00E3520C">
              <w:rPr>
                <w:rFonts w:cs="Times New Roman"/>
                <w:spacing w:val="-4"/>
                <w:sz w:val="22"/>
                <w:szCs w:val="22"/>
                <w:cs/>
                <w:lang w:val="en-US"/>
              </w:rPr>
              <w:t>(</w:t>
            </w:r>
            <w:r w:rsidRPr="00E3520C">
              <w:rPr>
                <w:rFonts w:cs="Times New Roman"/>
                <w:spacing w:val="-4"/>
                <w:sz w:val="22"/>
                <w:szCs w:val="22"/>
                <w:lang w:val="en-US"/>
              </w:rPr>
              <w:t>Note</w:t>
            </w:r>
            <w:r w:rsidRPr="00E3520C">
              <w:rPr>
                <w:rFonts w:cs="Times New Roman"/>
                <w:spacing w:val="-4"/>
                <w:sz w:val="22"/>
                <w:szCs w:val="22"/>
                <w:cs/>
              </w:rPr>
              <w:t xml:space="preserve"> </w:t>
            </w:r>
            <w:r w:rsidRPr="00E3520C">
              <w:rPr>
                <w:rFonts w:cs="Times New Roman"/>
                <w:spacing w:val="-4"/>
                <w:sz w:val="22"/>
                <w:szCs w:val="22"/>
                <w:lang w:val="en-US"/>
              </w:rPr>
              <w:t>19</w:t>
            </w:r>
            <w:r w:rsidRPr="00E3520C">
              <w:rPr>
                <w:rFonts w:cs="Times New Roman"/>
                <w:spacing w:val="-4"/>
                <w:sz w:val="22"/>
                <w:szCs w:val="22"/>
                <w:cs/>
                <w:lang w:val="en-US"/>
              </w:rPr>
              <w:t>)</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2"/>
                <w:cs/>
              </w:rPr>
            </w:pPr>
            <w:r w:rsidRPr="00E3520C">
              <w:rPr>
                <w:rFonts w:cs="Times New Roman"/>
                <w:snapToGrid w:val="0"/>
                <w:sz w:val="22"/>
                <w:szCs w:val="22"/>
              </w:rPr>
              <w:t>(1,125)</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heme="minorBidi"/>
                <w:spacing w:val="-4"/>
                <w:sz w:val="22"/>
                <w:szCs w:val="22"/>
                <w:cs/>
              </w:rPr>
            </w:pPr>
            <w:r w:rsidRPr="00E3520C">
              <w:rPr>
                <w:rFonts w:cs="Times New Roman"/>
                <w:spacing w:val="-4"/>
                <w:sz w:val="22"/>
                <w:szCs w:val="22"/>
              </w:rPr>
              <w:t>Other current liabilities</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2"/>
              </w:rPr>
            </w:pPr>
            <w:r w:rsidRPr="00E3520C">
              <w:rPr>
                <w:rFonts w:cs="Times New Roman"/>
                <w:snapToGrid w:val="0"/>
                <w:sz w:val="22"/>
                <w:szCs w:val="22"/>
              </w:rPr>
              <w:t>(8)</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imes New Roman"/>
                <w:spacing w:val="-4"/>
                <w:sz w:val="22"/>
                <w:szCs w:val="22"/>
                <w:lang w:val="en-US"/>
              </w:rPr>
            </w:pPr>
            <w:r w:rsidRPr="00E3520C">
              <w:rPr>
                <w:rFonts w:cs="Times New Roman"/>
                <w:spacing w:val="-4"/>
                <w:sz w:val="22"/>
                <w:szCs w:val="22"/>
              </w:rPr>
              <w:t>Provision for decommissioning costs</w:t>
            </w:r>
            <w:r w:rsidRPr="00E3520C">
              <w:rPr>
                <w:rFonts w:cs="Times New Roman"/>
                <w:spacing w:val="-4"/>
                <w:sz w:val="22"/>
                <w:szCs w:val="22"/>
                <w:cs/>
              </w:rPr>
              <w:t xml:space="preserve"> (</w:t>
            </w:r>
            <w:r w:rsidRPr="00E3520C">
              <w:rPr>
                <w:rFonts w:cs="Times New Roman"/>
                <w:spacing w:val="-4"/>
                <w:sz w:val="22"/>
                <w:szCs w:val="22"/>
              </w:rPr>
              <w:t>Note</w:t>
            </w:r>
            <w:r w:rsidRPr="00E3520C">
              <w:rPr>
                <w:rFonts w:cs="Times New Roman"/>
                <w:spacing w:val="-4"/>
                <w:sz w:val="22"/>
                <w:szCs w:val="22"/>
                <w:cs/>
              </w:rPr>
              <w:t xml:space="preserve"> </w:t>
            </w:r>
            <w:r w:rsidRPr="00E3520C">
              <w:rPr>
                <w:rFonts w:cs="Times New Roman"/>
                <w:spacing w:val="-4"/>
                <w:sz w:val="22"/>
                <w:szCs w:val="22"/>
              </w:rPr>
              <w:t>21</w:t>
            </w:r>
            <w:r w:rsidRPr="00E3520C">
              <w:rPr>
                <w:rFonts w:cs="Times New Roman"/>
                <w:spacing w:val="-4"/>
                <w:sz w:val="22"/>
                <w:szCs w:val="22"/>
                <w:cs/>
              </w:rPr>
              <w:t>)</w:t>
            </w:r>
          </w:p>
        </w:tc>
        <w:tc>
          <w:tcPr>
            <w:tcW w:w="1438" w:type="dxa"/>
            <w:shd w:val="clear" w:color="auto" w:fill="auto"/>
            <w:vAlign w:val="bottom"/>
          </w:tcPr>
          <w:p w:rsidR="005F4FA0" w:rsidRPr="00E3520C" w:rsidRDefault="005F4FA0" w:rsidP="00F11BD5">
            <w:pPr>
              <w:pBdr>
                <w:bottom w:val="single" w:sz="4" w:space="1" w:color="auto"/>
              </w:pBdr>
              <w:tabs>
                <w:tab w:val="decimal" w:pos="931"/>
              </w:tabs>
              <w:ind w:left="37" w:right="-86"/>
              <w:jc w:val="left"/>
              <w:rPr>
                <w:rFonts w:cs="Times New Roman"/>
                <w:snapToGrid w:val="0"/>
                <w:sz w:val="22"/>
                <w:szCs w:val="22"/>
              </w:rPr>
            </w:pPr>
            <w:r w:rsidRPr="00E3520C">
              <w:rPr>
                <w:rFonts w:cs="Times New Roman"/>
                <w:snapToGrid w:val="0"/>
                <w:sz w:val="22"/>
                <w:szCs w:val="22"/>
              </w:rPr>
              <w:t>(36)</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imes New Roman"/>
                <w:spacing w:val="-4"/>
                <w:sz w:val="22"/>
                <w:szCs w:val="22"/>
              </w:rPr>
            </w:pPr>
            <w:r w:rsidRPr="00E3520C">
              <w:rPr>
                <w:rFonts w:cs="Times New Roman"/>
                <w:spacing w:val="-4"/>
                <w:sz w:val="22"/>
                <w:szCs w:val="22"/>
              </w:rPr>
              <w:t>Fair value of net assets</w:t>
            </w:r>
            <w:r w:rsidRPr="00E3520C">
              <w:rPr>
                <w:rFonts w:cs="Times New Roman"/>
                <w:spacing w:val="-4"/>
                <w:sz w:val="22"/>
                <w:szCs w:val="22"/>
                <w:cs/>
              </w:rPr>
              <w:t xml:space="preserve"> </w:t>
            </w:r>
            <w:r w:rsidRPr="00E3520C">
              <w:rPr>
                <w:rFonts w:cs="Times New Roman"/>
                <w:spacing w:val="-4"/>
                <w:sz w:val="22"/>
                <w:szCs w:val="22"/>
              </w:rPr>
              <w:t>acquired</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2"/>
                <w:lang w:val="en-US"/>
              </w:rPr>
            </w:pPr>
            <w:r w:rsidRPr="00E3520C">
              <w:rPr>
                <w:rFonts w:cs="Times New Roman"/>
                <w:snapToGrid w:val="0"/>
                <w:sz w:val="22"/>
                <w:szCs w:val="22"/>
                <w:lang w:val="en-US"/>
              </w:rPr>
              <w:t>1,580</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heme="minorBidi"/>
                <w:spacing w:val="-4"/>
                <w:sz w:val="22"/>
                <w:szCs w:val="22"/>
                <w:cs/>
              </w:rPr>
            </w:pPr>
            <w:r w:rsidRPr="00E3520C">
              <w:rPr>
                <w:rFonts w:cs="Times New Roman"/>
                <w:spacing w:val="-4"/>
                <w:sz w:val="22"/>
                <w:szCs w:val="22"/>
                <w:u w:val="single"/>
              </w:rPr>
              <w:t>Add</w:t>
            </w:r>
            <w:r w:rsidRPr="00E3520C">
              <w:rPr>
                <w:rFonts w:cs="Times New Roman"/>
                <w:spacing w:val="-4"/>
                <w:sz w:val="22"/>
                <w:szCs w:val="22"/>
              </w:rPr>
              <w:t xml:space="preserve"> Goodwill</w:t>
            </w:r>
            <w:r w:rsidRPr="00E3520C">
              <w:rPr>
                <w:rFonts w:cs="Times New Roman"/>
                <w:spacing w:val="-4"/>
                <w:sz w:val="22"/>
                <w:szCs w:val="22"/>
                <w:cs/>
              </w:rPr>
              <w:t xml:space="preserve"> (</w:t>
            </w:r>
            <w:r w:rsidRPr="00E3520C">
              <w:rPr>
                <w:rFonts w:cs="Times New Roman"/>
                <w:spacing w:val="-4"/>
                <w:sz w:val="22"/>
                <w:szCs w:val="22"/>
              </w:rPr>
              <w:t>Note</w:t>
            </w:r>
            <w:r w:rsidRPr="00E3520C">
              <w:rPr>
                <w:rFonts w:cs="Times New Roman"/>
                <w:spacing w:val="-4"/>
                <w:sz w:val="22"/>
                <w:szCs w:val="22"/>
                <w:cs/>
              </w:rPr>
              <w:t xml:space="preserve"> 1</w:t>
            </w:r>
            <w:r w:rsidRPr="00E3520C">
              <w:rPr>
                <w:rFonts w:cs="Times New Roman"/>
                <w:spacing w:val="-4"/>
                <w:sz w:val="22"/>
                <w:szCs w:val="28"/>
                <w:lang w:val="en-US"/>
              </w:rPr>
              <w:t>6</w:t>
            </w:r>
            <w:r w:rsidRPr="00E3520C">
              <w:rPr>
                <w:rFonts w:cs="Times New Roman"/>
                <w:spacing w:val="-4"/>
                <w:sz w:val="22"/>
                <w:szCs w:val="22"/>
                <w:cs/>
              </w:rPr>
              <w:t>)</w:t>
            </w:r>
          </w:p>
        </w:tc>
        <w:tc>
          <w:tcPr>
            <w:tcW w:w="1438" w:type="dxa"/>
            <w:shd w:val="clear" w:color="auto" w:fill="auto"/>
            <w:vAlign w:val="bottom"/>
          </w:tcPr>
          <w:p w:rsidR="005F4FA0" w:rsidRPr="00E3520C" w:rsidRDefault="005F4FA0" w:rsidP="00F11BD5">
            <w:pPr>
              <w:pBdr>
                <w:bottom w:val="single" w:sz="4" w:space="1" w:color="auto"/>
              </w:pBdr>
              <w:tabs>
                <w:tab w:val="decimal" w:pos="931"/>
              </w:tabs>
              <w:ind w:left="37" w:right="-86"/>
              <w:jc w:val="left"/>
              <w:rPr>
                <w:rFonts w:cs="Times New Roman"/>
                <w:snapToGrid w:val="0"/>
                <w:sz w:val="22"/>
                <w:szCs w:val="22"/>
              </w:rPr>
            </w:pPr>
            <w:r w:rsidRPr="00E3520C">
              <w:rPr>
                <w:rFonts w:cs="Times New Roman"/>
                <w:snapToGrid w:val="0"/>
                <w:sz w:val="22"/>
                <w:szCs w:val="22"/>
              </w:rPr>
              <w:t>377</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imes New Roman"/>
                <w:spacing w:val="-4"/>
                <w:sz w:val="22"/>
                <w:szCs w:val="22"/>
                <w:cs/>
              </w:rPr>
            </w:pPr>
            <w:r w:rsidRPr="00E3520C">
              <w:rPr>
                <w:rFonts w:cs="Times New Roman"/>
                <w:spacing w:val="-4"/>
                <w:sz w:val="22"/>
                <w:szCs w:val="22"/>
              </w:rPr>
              <w:t>Total purchase consideration transferred</w:t>
            </w:r>
          </w:p>
        </w:tc>
        <w:tc>
          <w:tcPr>
            <w:tcW w:w="1438" w:type="dxa"/>
            <w:shd w:val="clear" w:color="auto" w:fill="auto"/>
            <w:vAlign w:val="bottom"/>
          </w:tcPr>
          <w:p w:rsidR="005F4FA0" w:rsidRPr="00E3520C" w:rsidRDefault="005F4FA0" w:rsidP="00F11BD5">
            <w:pPr>
              <w:tabs>
                <w:tab w:val="decimal" w:pos="931"/>
              </w:tabs>
              <w:ind w:left="37" w:right="-86"/>
              <w:jc w:val="left"/>
              <w:rPr>
                <w:rFonts w:cs="Times New Roman"/>
                <w:snapToGrid w:val="0"/>
                <w:sz w:val="22"/>
                <w:szCs w:val="22"/>
              </w:rPr>
            </w:pPr>
            <w:r w:rsidRPr="00E3520C">
              <w:rPr>
                <w:rFonts w:cs="Times New Roman"/>
                <w:snapToGrid w:val="0"/>
                <w:sz w:val="22"/>
                <w:szCs w:val="22"/>
              </w:rPr>
              <w:t>1,957</w:t>
            </w:r>
          </w:p>
        </w:tc>
      </w:tr>
      <w:tr w:rsidR="00E3520C" w:rsidRPr="00E3520C" w:rsidTr="00F11BD5">
        <w:trPr>
          <w:trHeight w:val="369"/>
        </w:trPr>
        <w:tc>
          <w:tcPr>
            <w:tcW w:w="7067" w:type="dxa"/>
            <w:shd w:val="clear" w:color="auto" w:fill="auto"/>
            <w:vAlign w:val="bottom"/>
          </w:tcPr>
          <w:p w:rsidR="005F4FA0" w:rsidRPr="00E3520C" w:rsidRDefault="005F4FA0" w:rsidP="00F11BD5">
            <w:pPr>
              <w:ind w:left="-108"/>
              <w:rPr>
                <w:rFonts w:cs="Times New Roman"/>
                <w:spacing w:val="-4"/>
                <w:sz w:val="22"/>
                <w:szCs w:val="22"/>
                <w:cs/>
              </w:rPr>
            </w:pPr>
            <w:r w:rsidRPr="00E3520C">
              <w:rPr>
                <w:rFonts w:cs="Times New Roman"/>
                <w:spacing w:val="-4"/>
                <w:sz w:val="22"/>
                <w:szCs w:val="22"/>
                <w:u w:val="single"/>
              </w:rPr>
              <w:t>Less</w:t>
            </w:r>
            <w:r w:rsidRPr="00E3520C">
              <w:rPr>
                <w:rFonts w:cs="Times New Roman"/>
                <w:spacing w:val="-4"/>
                <w:sz w:val="22"/>
                <w:szCs w:val="22"/>
                <w:cs/>
              </w:rPr>
              <w:t xml:space="preserve"> </w:t>
            </w:r>
            <w:r w:rsidRPr="00E3520C">
              <w:rPr>
                <w:rFonts w:cs="Times New Roman"/>
                <w:spacing w:val="-4"/>
                <w:sz w:val="22"/>
                <w:szCs w:val="22"/>
              </w:rPr>
              <w:t>Cash and cash equivalents</w:t>
            </w:r>
            <w:r w:rsidRPr="00E3520C">
              <w:rPr>
                <w:rFonts w:cs="Times New Roman"/>
                <w:spacing w:val="-4"/>
                <w:sz w:val="22"/>
                <w:szCs w:val="22"/>
                <w:cs/>
              </w:rPr>
              <w:t xml:space="preserve"> </w:t>
            </w:r>
            <w:r w:rsidRPr="00E3520C">
              <w:rPr>
                <w:rFonts w:cs="Times New Roman"/>
                <w:spacing w:val="-4"/>
                <w:sz w:val="22"/>
                <w:szCs w:val="22"/>
              </w:rPr>
              <w:t>of</w:t>
            </w:r>
            <w:r w:rsidRPr="00E3520C">
              <w:rPr>
                <w:rFonts w:cs="Times New Roman"/>
                <w:spacing w:val="-4"/>
                <w:sz w:val="22"/>
                <w:szCs w:val="22"/>
                <w:cs/>
              </w:rPr>
              <w:t xml:space="preserve"> </w:t>
            </w:r>
            <w:r w:rsidRPr="00E3520C">
              <w:rPr>
                <w:rFonts w:cs="Times New Roman"/>
                <w:spacing w:val="-4"/>
                <w:sz w:val="22"/>
                <w:szCs w:val="22"/>
              </w:rPr>
              <w:t>subsidiaries</w:t>
            </w:r>
          </w:p>
        </w:tc>
        <w:tc>
          <w:tcPr>
            <w:tcW w:w="1438" w:type="dxa"/>
            <w:shd w:val="clear" w:color="auto" w:fill="auto"/>
            <w:vAlign w:val="bottom"/>
          </w:tcPr>
          <w:p w:rsidR="005F4FA0" w:rsidRPr="00E3520C" w:rsidRDefault="005F4FA0" w:rsidP="00F11BD5">
            <w:pPr>
              <w:pBdr>
                <w:bottom w:val="single" w:sz="4" w:space="1" w:color="auto"/>
              </w:pBdr>
              <w:tabs>
                <w:tab w:val="decimal" w:pos="931"/>
              </w:tabs>
              <w:ind w:left="37" w:right="-86"/>
              <w:jc w:val="left"/>
              <w:rPr>
                <w:rFonts w:cs="Times New Roman"/>
                <w:snapToGrid w:val="0"/>
                <w:sz w:val="22"/>
                <w:szCs w:val="22"/>
              </w:rPr>
            </w:pPr>
            <w:r w:rsidRPr="00E3520C">
              <w:rPr>
                <w:rFonts w:cs="Times New Roman"/>
                <w:snapToGrid w:val="0"/>
                <w:sz w:val="22"/>
                <w:szCs w:val="22"/>
              </w:rPr>
              <w:t>(480)</w:t>
            </w:r>
          </w:p>
        </w:tc>
      </w:tr>
      <w:tr w:rsidR="00293546" w:rsidRPr="00E3520C" w:rsidTr="00F11BD5">
        <w:trPr>
          <w:trHeight w:val="369"/>
        </w:trPr>
        <w:tc>
          <w:tcPr>
            <w:tcW w:w="7067" w:type="dxa"/>
            <w:shd w:val="clear" w:color="auto" w:fill="auto"/>
            <w:vAlign w:val="bottom"/>
          </w:tcPr>
          <w:p w:rsidR="005F4FA0" w:rsidRPr="00E3520C" w:rsidRDefault="005F4FA0" w:rsidP="00F11BD5">
            <w:pPr>
              <w:ind w:left="-108"/>
              <w:rPr>
                <w:rFonts w:cs="Times New Roman"/>
                <w:spacing w:val="-4"/>
                <w:sz w:val="22"/>
                <w:szCs w:val="22"/>
                <w:cs/>
              </w:rPr>
            </w:pPr>
            <w:r w:rsidRPr="00E3520C">
              <w:rPr>
                <w:rFonts w:cs="Times New Roman"/>
                <w:spacing w:val="-4"/>
                <w:sz w:val="22"/>
                <w:szCs w:val="22"/>
              </w:rPr>
              <w:t>Cash outflow on the business acquisition</w:t>
            </w:r>
          </w:p>
        </w:tc>
        <w:tc>
          <w:tcPr>
            <w:tcW w:w="1438" w:type="dxa"/>
            <w:shd w:val="clear" w:color="auto" w:fill="auto"/>
            <w:vAlign w:val="bottom"/>
          </w:tcPr>
          <w:p w:rsidR="005F4FA0" w:rsidRPr="00E3520C" w:rsidRDefault="005F4FA0" w:rsidP="00F11BD5">
            <w:pPr>
              <w:pBdr>
                <w:bottom w:val="double" w:sz="4" w:space="1" w:color="auto"/>
              </w:pBdr>
              <w:tabs>
                <w:tab w:val="decimal" w:pos="931"/>
              </w:tabs>
              <w:ind w:left="37" w:right="-86"/>
              <w:jc w:val="left"/>
              <w:rPr>
                <w:rFonts w:cs="Times New Roman"/>
                <w:snapToGrid w:val="0"/>
                <w:sz w:val="22"/>
                <w:szCs w:val="22"/>
              </w:rPr>
            </w:pPr>
            <w:r w:rsidRPr="00E3520C">
              <w:rPr>
                <w:rFonts w:cs="Times New Roman"/>
                <w:snapToGrid w:val="0"/>
                <w:sz w:val="22"/>
                <w:szCs w:val="22"/>
              </w:rPr>
              <w:t>1,477</w:t>
            </w:r>
          </w:p>
        </w:tc>
      </w:tr>
    </w:tbl>
    <w:p w:rsidR="005F4FA0" w:rsidRPr="00E3520C" w:rsidRDefault="005F4FA0" w:rsidP="005F4FA0">
      <w:pPr>
        <w:ind w:left="567" w:right="6"/>
        <w:rPr>
          <w:rFonts w:cstheme="minorBidi"/>
          <w:sz w:val="22"/>
          <w:szCs w:val="22"/>
          <w:lang w:val="en-US"/>
        </w:rPr>
      </w:pPr>
    </w:p>
    <w:p w:rsidR="005F4FA0" w:rsidRPr="00E3520C" w:rsidRDefault="005F4FA0" w:rsidP="005F4FA0">
      <w:pPr>
        <w:autoSpaceDE w:val="0"/>
        <w:autoSpaceDN w:val="0"/>
        <w:adjustRightInd w:val="0"/>
        <w:ind w:left="567"/>
        <w:jc w:val="thaiDistribute"/>
        <w:rPr>
          <w:rFonts w:cs="Times New Roman"/>
          <w:spacing w:val="-2"/>
          <w:sz w:val="22"/>
          <w:szCs w:val="22"/>
          <w:lang w:val="en-US"/>
        </w:rPr>
      </w:pPr>
      <w:r w:rsidRPr="00E3520C">
        <w:rPr>
          <w:rFonts w:cs="Times New Roman"/>
          <w:spacing w:val="-2"/>
          <w:sz w:val="22"/>
          <w:szCs w:val="22"/>
          <w:lang w:val="en-US"/>
        </w:rPr>
        <w:t>GPSC is still evaluating the fair value of the net assets acquired from business acquisition. The above goodwill needs to be further adjusted to the fair value of the net assets acquired. Which must be completed within 12 months from the business acquisition date.</w:t>
      </w:r>
    </w:p>
    <w:p w:rsidR="005F4FA0" w:rsidRPr="00E3520C" w:rsidRDefault="005F4FA0" w:rsidP="005F4FA0">
      <w:pPr>
        <w:autoSpaceDE w:val="0"/>
        <w:autoSpaceDN w:val="0"/>
        <w:adjustRightInd w:val="0"/>
        <w:jc w:val="left"/>
        <w:rPr>
          <w:rFonts w:cs="Times New Roman"/>
          <w:spacing w:val="-2"/>
          <w:sz w:val="22"/>
          <w:szCs w:val="22"/>
          <w:lang w:val="en-US"/>
        </w:rPr>
      </w:pPr>
      <w:r w:rsidRPr="00E3520C">
        <w:rPr>
          <w:rFonts w:cs="Times New Roman"/>
          <w:spacing w:val="-2"/>
          <w:sz w:val="22"/>
          <w:szCs w:val="22"/>
          <w:lang w:val="en-US"/>
        </w:rPr>
        <w:t>.</w:t>
      </w:r>
    </w:p>
    <w:p w:rsidR="005F4FA0" w:rsidRPr="00E3520C" w:rsidRDefault="005F4FA0" w:rsidP="005F4FA0">
      <w:pPr>
        <w:ind w:left="567" w:right="6"/>
        <w:rPr>
          <w:rFonts w:cstheme="minorBidi"/>
          <w:sz w:val="28"/>
          <w:szCs w:val="28"/>
          <w:cs/>
          <w:lang w:val="en-US"/>
        </w:rPr>
      </w:pPr>
    </w:p>
    <w:p w:rsidR="005F4FA0" w:rsidRPr="00E3520C" w:rsidRDefault="005F4FA0" w:rsidP="005F4FA0">
      <w:pPr>
        <w:jc w:val="left"/>
        <w:rPr>
          <w:rFonts w:cstheme="minorBidi"/>
          <w:sz w:val="28"/>
          <w:szCs w:val="28"/>
          <w:cs/>
          <w:lang w:val="en-US"/>
        </w:rPr>
      </w:pPr>
      <w:r w:rsidRPr="00E3520C">
        <w:rPr>
          <w:rFonts w:cs="Times New Roman"/>
          <w:sz w:val="28"/>
          <w:szCs w:val="28"/>
          <w:cs/>
          <w:lang w:val="en-US"/>
        </w:rPr>
        <w:br w:type="page"/>
      </w:r>
    </w:p>
    <w:p w:rsidR="005F4FA0" w:rsidRPr="00E3520C" w:rsidRDefault="005F4FA0" w:rsidP="005F4FA0">
      <w:pPr>
        <w:tabs>
          <w:tab w:val="left" w:pos="567"/>
          <w:tab w:val="left" w:pos="1134"/>
        </w:tabs>
        <w:ind w:left="567" w:right="11" w:hanging="567"/>
        <w:jc w:val="thaiDistribute"/>
        <w:rPr>
          <w:rFonts w:cs="Times New Roman"/>
          <w:b/>
          <w:bCs/>
          <w:sz w:val="22"/>
          <w:szCs w:val="22"/>
          <w:lang w:val="en-US"/>
        </w:rPr>
      </w:pPr>
      <w:r w:rsidRPr="00E3520C">
        <w:rPr>
          <w:rStyle w:val="PageNumber"/>
          <w:rFonts w:ascii="Times New Roman" w:hAnsi="Times New Roman" w:cs="Times New Roman"/>
          <w:b/>
          <w:bCs/>
          <w:sz w:val="22"/>
          <w:szCs w:val="22"/>
          <w:lang w:val="en-US" w:eastAsia="th-TH"/>
        </w:rPr>
        <w:lastRenderedPageBreak/>
        <w:t>29</w:t>
      </w:r>
      <w:r w:rsidRPr="00E3520C">
        <w:rPr>
          <w:rStyle w:val="PageNumber"/>
          <w:rFonts w:ascii="Times New Roman" w:hAnsi="Times New Roman" w:cs="Times New Roman"/>
          <w:b/>
          <w:bCs/>
          <w:sz w:val="22"/>
          <w:szCs w:val="22"/>
          <w:cs/>
          <w:lang w:val="en-US" w:eastAsia="th-TH"/>
        </w:rPr>
        <w:t>.</w:t>
      </w:r>
      <w:r w:rsidRPr="00E3520C">
        <w:rPr>
          <w:rStyle w:val="PageNumber"/>
          <w:rFonts w:ascii="Times New Roman" w:hAnsi="Times New Roman" w:cs="Times New Roman"/>
          <w:b/>
          <w:bCs/>
          <w:sz w:val="22"/>
          <w:szCs w:val="22"/>
          <w:lang w:val="en-US" w:eastAsia="th-TH"/>
        </w:rPr>
        <w:tab/>
        <w:t>Proceeding regarding the</w:t>
      </w:r>
      <w:r w:rsidR="0077164C" w:rsidRPr="00E3520C">
        <w:rPr>
          <w:rFonts w:cs="Times New Roman"/>
          <w:b/>
          <w:bCs/>
          <w:spacing w:val="-4"/>
          <w:sz w:val="22"/>
          <w:szCs w:val="22"/>
        </w:rPr>
        <w:t xml:space="preserve"> </w:t>
      </w:r>
      <w:r w:rsidR="00077AE4" w:rsidRPr="00E3520C">
        <w:rPr>
          <w:rFonts w:cs="Times New Roman"/>
          <w:b/>
          <w:bCs/>
          <w:spacing w:val="-4"/>
          <w:sz w:val="22"/>
          <w:szCs w:val="22"/>
        </w:rPr>
        <w:t>C</w:t>
      </w:r>
      <w:r w:rsidR="0077164C" w:rsidRPr="00E3520C">
        <w:rPr>
          <w:rFonts w:cs="Times New Roman"/>
          <w:b/>
          <w:bCs/>
          <w:spacing w:val="-4"/>
          <w:sz w:val="22"/>
          <w:szCs w:val="22"/>
        </w:rPr>
        <w:t xml:space="preserve">entral </w:t>
      </w:r>
      <w:r w:rsidR="00077AE4" w:rsidRPr="00E3520C">
        <w:rPr>
          <w:rFonts w:cs="Times New Roman"/>
          <w:b/>
          <w:bCs/>
          <w:spacing w:val="-4"/>
          <w:sz w:val="22"/>
          <w:szCs w:val="22"/>
        </w:rPr>
        <w:t>A</w:t>
      </w:r>
      <w:r w:rsidRPr="00E3520C">
        <w:rPr>
          <w:rFonts w:cs="Times New Roman"/>
          <w:b/>
          <w:bCs/>
          <w:spacing w:val="-4"/>
          <w:sz w:val="22"/>
          <w:szCs w:val="22"/>
        </w:rPr>
        <w:t xml:space="preserve">dministrative </w:t>
      </w:r>
      <w:r w:rsidR="00077AE4" w:rsidRPr="00E3520C">
        <w:rPr>
          <w:rFonts w:cs="Times New Roman"/>
          <w:b/>
          <w:bCs/>
          <w:spacing w:val="-4"/>
          <w:sz w:val="22"/>
          <w:szCs w:val="22"/>
        </w:rPr>
        <w:t>C</w:t>
      </w:r>
      <w:r w:rsidRPr="00E3520C">
        <w:rPr>
          <w:rFonts w:cs="Times New Roman"/>
          <w:b/>
          <w:bCs/>
          <w:spacing w:val="-4"/>
          <w:sz w:val="22"/>
          <w:szCs w:val="22"/>
        </w:rPr>
        <w:t>ourt</w:t>
      </w:r>
      <w:r w:rsidRPr="00E3520C">
        <w:rPr>
          <w:rFonts w:cs="Times New Roman"/>
          <w:b/>
          <w:bCs/>
          <w:spacing w:val="-4"/>
          <w:sz w:val="22"/>
          <w:szCs w:val="22"/>
          <w:cs/>
        </w:rPr>
        <w:t>’</w:t>
      </w:r>
      <w:r w:rsidR="0077164C" w:rsidRPr="00E3520C">
        <w:rPr>
          <w:rFonts w:cs="Times New Roman"/>
          <w:b/>
          <w:bCs/>
          <w:spacing w:val="-4"/>
          <w:sz w:val="22"/>
          <w:szCs w:val="22"/>
        </w:rPr>
        <w:t>s ordering t</w:t>
      </w:r>
      <w:r w:rsidRPr="00E3520C">
        <w:rPr>
          <w:rFonts w:cs="Times New Roman"/>
          <w:b/>
          <w:bCs/>
          <w:spacing w:val="-4"/>
          <w:sz w:val="22"/>
          <w:szCs w:val="22"/>
        </w:rPr>
        <w:t xml:space="preserve">emporary </w:t>
      </w:r>
      <w:r w:rsidR="0077164C" w:rsidRPr="00E3520C">
        <w:rPr>
          <w:rFonts w:cs="Times New Roman"/>
          <w:b/>
          <w:bCs/>
          <w:spacing w:val="-4"/>
          <w:sz w:val="22"/>
          <w:szCs w:val="22"/>
        </w:rPr>
        <w:t>suspension of projects in Map Ta Phut a</w:t>
      </w:r>
      <w:r w:rsidRPr="00E3520C">
        <w:rPr>
          <w:rFonts w:cs="Times New Roman"/>
          <w:b/>
          <w:bCs/>
          <w:spacing w:val="-4"/>
          <w:sz w:val="22"/>
          <w:szCs w:val="22"/>
        </w:rPr>
        <w:t>rea</w:t>
      </w:r>
    </w:p>
    <w:p w:rsidR="005F4FA0" w:rsidRPr="00E3520C" w:rsidRDefault="005F4FA0" w:rsidP="005F4FA0">
      <w:pPr>
        <w:pStyle w:val="List"/>
        <w:ind w:left="567" w:right="3" w:firstLine="0"/>
        <w:jc w:val="both"/>
        <w:rPr>
          <w:rFonts w:cs="Times New Roman"/>
          <w:sz w:val="22"/>
          <w:szCs w:val="22"/>
        </w:rPr>
      </w:pPr>
    </w:p>
    <w:p w:rsidR="005F4FA0" w:rsidRPr="00E3520C" w:rsidRDefault="005F4FA0" w:rsidP="005F4FA0">
      <w:pPr>
        <w:pStyle w:val="List"/>
        <w:ind w:left="567" w:right="3" w:firstLine="0"/>
        <w:jc w:val="both"/>
        <w:rPr>
          <w:rFonts w:cs="Times New Roman"/>
          <w:sz w:val="22"/>
          <w:szCs w:val="22"/>
        </w:rPr>
      </w:pPr>
      <w:r w:rsidRPr="00E3520C">
        <w:rPr>
          <w:rFonts w:cs="Times New Roman"/>
          <w:sz w:val="22"/>
          <w:szCs w:val="22"/>
        </w:rPr>
        <w:t xml:space="preserve">On </w:t>
      </w:r>
      <w:r w:rsidR="007E7586" w:rsidRPr="00E3520C">
        <w:rPr>
          <w:rFonts w:cs="Times New Roman"/>
          <w:sz w:val="22"/>
          <w:szCs w:val="22"/>
        </w:rPr>
        <w:t>19 June</w:t>
      </w:r>
      <w:r w:rsidRPr="00E3520C">
        <w:rPr>
          <w:rFonts w:cs="Times New Roman"/>
          <w:sz w:val="22"/>
          <w:szCs w:val="22"/>
        </w:rPr>
        <w:t xml:space="preserve"> 2009, the Stop Global Warming Association and a group of individuals totaling </w:t>
      </w:r>
      <w:r w:rsidRPr="00E3520C">
        <w:rPr>
          <w:rFonts w:cs="Times New Roman"/>
          <w:sz w:val="22"/>
          <w:szCs w:val="22"/>
        </w:rPr>
        <w:br/>
        <w:t>43 parties (the Petitioners)</w:t>
      </w:r>
      <w:r w:rsidRPr="00E3520C">
        <w:rPr>
          <w:rFonts w:cs="Times New Roman"/>
          <w:sz w:val="22"/>
          <w:szCs w:val="22"/>
          <w:cs/>
        </w:rPr>
        <w:t xml:space="preserve"> </w:t>
      </w:r>
      <w:r w:rsidRPr="00E3520C">
        <w:rPr>
          <w:rFonts w:cs="Times New Roman"/>
          <w:sz w:val="22"/>
          <w:szCs w:val="22"/>
        </w:rPr>
        <w:t>filed a complaint with the Central Administrative Court (the Court)</w:t>
      </w:r>
      <w:r w:rsidRPr="00E3520C">
        <w:rPr>
          <w:rFonts w:cs="Times New Roman"/>
          <w:sz w:val="22"/>
          <w:szCs w:val="22"/>
          <w:cs/>
        </w:rPr>
        <w:t xml:space="preserve"> </w:t>
      </w:r>
      <w:r w:rsidRPr="00E3520C">
        <w:rPr>
          <w:rFonts w:cs="Times New Roman"/>
          <w:sz w:val="22"/>
          <w:szCs w:val="22"/>
        </w:rPr>
        <w:t>as the black case No</w:t>
      </w:r>
      <w:r w:rsidRPr="00E3520C">
        <w:rPr>
          <w:rFonts w:cs="Times New Roman"/>
          <w:sz w:val="22"/>
          <w:szCs w:val="22"/>
          <w:cs/>
        </w:rPr>
        <w:t xml:space="preserve">. </w:t>
      </w:r>
      <w:r w:rsidRPr="00E3520C">
        <w:rPr>
          <w:rFonts w:cs="Times New Roman"/>
          <w:sz w:val="22"/>
          <w:szCs w:val="22"/>
        </w:rPr>
        <w:t>908</w:t>
      </w:r>
      <w:r w:rsidRPr="00E3520C">
        <w:rPr>
          <w:rFonts w:cs="Times New Roman"/>
          <w:sz w:val="22"/>
          <w:szCs w:val="22"/>
          <w:cs/>
        </w:rPr>
        <w:t>/</w:t>
      </w:r>
      <w:r w:rsidRPr="00E3520C">
        <w:rPr>
          <w:rFonts w:cs="Times New Roman"/>
          <w:sz w:val="22"/>
          <w:szCs w:val="22"/>
        </w:rPr>
        <w:t xml:space="preserve">2552, against eight government agencies, together with a motion seeking </w:t>
      </w:r>
      <w:r w:rsidRPr="00E3520C">
        <w:rPr>
          <w:rFonts w:cs="Times New Roman"/>
          <w:sz w:val="22"/>
          <w:szCs w:val="22"/>
        </w:rPr>
        <w:br/>
        <w:t xml:space="preserve">the Court injunction to temporarily suspend all operations and activities of </w:t>
      </w:r>
      <w:r w:rsidRPr="00E3520C">
        <w:rPr>
          <w:rFonts w:cs="Times New Roman"/>
          <w:sz w:val="22"/>
          <w:szCs w:val="22"/>
          <w:cs/>
        </w:rPr>
        <w:t xml:space="preserve">76 </w:t>
      </w:r>
      <w:r w:rsidRPr="00E3520C">
        <w:rPr>
          <w:rFonts w:cs="Times New Roman"/>
          <w:sz w:val="22"/>
          <w:szCs w:val="22"/>
        </w:rPr>
        <w:t>industrial projects in the Map Ta Phut area in Rayong Province</w:t>
      </w:r>
      <w:r w:rsidRPr="00E3520C">
        <w:rPr>
          <w:rFonts w:cs="Times New Roman"/>
          <w:sz w:val="22"/>
          <w:szCs w:val="22"/>
          <w:cs/>
        </w:rPr>
        <w:t>.</w:t>
      </w:r>
    </w:p>
    <w:p w:rsidR="005F4FA0" w:rsidRPr="00E3520C" w:rsidRDefault="005F4FA0" w:rsidP="005F4FA0">
      <w:pPr>
        <w:pStyle w:val="List"/>
        <w:ind w:left="567" w:right="3" w:firstLine="0"/>
        <w:jc w:val="both"/>
        <w:rPr>
          <w:rFonts w:cs="Times New Roman"/>
          <w:sz w:val="22"/>
          <w:szCs w:val="22"/>
        </w:rPr>
      </w:pPr>
    </w:p>
    <w:p w:rsidR="005F4FA0" w:rsidRPr="00E3520C" w:rsidRDefault="005F4FA0" w:rsidP="005F4FA0">
      <w:pPr>
        <w:pStyle w:val="List"/>
        <w:ind w:left="567" w:right="3" w:firstLine="0"/>
        <w:jc w:val="both"/>
        <w:rPr>
          <w:rFonts w:cs="Times New Roman"/>
          <w:sz w:val="22"/>
          <w:szCs w:val="22"/>
        </w:rPr>
      </w:pPr>
      <w:r w:rsidRPr="00E3520C">
        <w:rPr>
          <w:rFonts w:cs="Times New Roman"/>
          <w:sz w:val="22"/>
          <w:szCs w:val="22"/>
        </w:rPr>
        <w:t xml:space="preserve">On </w:t>
      </w:r>
      <w:r w:rsidR="007E7586" w:rsidRPr="00E3520C">
        <w:rPr>
          <w:rFonts w:cs="Times New Roman"/>
          <w:sz w:val="22"/>
          <w:szCs w:val="22"/>
        </w:rPr>
        <w:t>29 September</w:t>
      </w:r>
      <w:r w:rsidRPr="00E3520C">
        <w:rPr>
          <w:rFonts w:cs="Times New Roman"/>
          <w:sz w:val="22"/>
          <w:szCs w:val="22"/>
        </w:rPr>
        <w:t xml:space="preserve"> 2009, the Court ordered the temporary injunction by requiring the eight accused government agencies to issue the order to temporarily suspend all 76 projects pending the Court</w:t>
      </w:r>
      <w:r w:rsidRPr="00E3520C">
        <w:rPr>
          <w:rFonts w:cs="Times New Roman"/>
          <w:sz w:val="22"/>
          <w:szCs w:val="22"/>
          <w:cs/>
        </w:rPr>
        <w:t>’</w:t>
      </w:r>
      <w:r w:rsidRPr="00E3520C">
        <w:rPr>
          <w:rFonts w:cs="Times New Roman"/>
          <w:sz w:val="22"/>
          <w:szCs w:val="22"/>
        </w:rPr>
        <w:t>s judgment or order otherwise, except for those projects or activities which received the permits before the effective date of the Constitution of Kingdom of Thailand B</w:t>
      </w:r>
      <w:r w:rsidRPr="00E3520C">
        <w:rPr>
          <w:rFonts w:cs="Times New Roman"/>
          <w:sz w:val="22"/>
          <w:szCs w:val="22"/>
          <w:cs/>
        </w:rPr>
        <w:t>.</w:t>
      </w:r>
      <w:r w:rsidRPr="00E3520C">
        <w:rPr>
          <w:rFonts w:cs="Times New Roman"/>
          <w:sz w:val="22"/>
          <w:szCs w:val="22"/>
        </w:rPr>
        <w:t>E</w:t>
      </w:r>
      <w:r w:rsidRPr="00E3520C">
        <w:rPr>
          <w:rFonts w:cs="Times New Roman"/>
          <w:sz w:val="22"/>
          <w:szCs w:val="22"/>
          <w:cs/>
        </w:rPr>
        <w:t xml:space="preserve">. </w:t>
      </w:r>
      <w:r w:rsidRPr="00E3520C">
        <w:rPr>
          <w:rFonts w:cs="Times New Roman"/>
          <w:sz w:val="22"/>
          <w:szCs w:val="22"/>
        </w:rPr>
        <w:t>2550 or which were not required to prepare the Environmental Impact Assessment (EIA)</w:t>
      </w:r>
      <w:r w:rsidRPr="00E3520C">
        <w:rPr>
          <w:rFonts w:cs="Times New Roman"/>
          <w:sz w:val="22"/>
          <w:szCs w:val="22"/>
          <w:cs/>
        </w:rPr>
        <w:t xml:space="preserve"> </w:t>
      </w:r>
      <w:r w:rsidRPr="00E3520C">
        <w:rPr>
          <w:rFonts w:cs="Times New Roman"/>
          <w:sz w:val="22"/>
          <w:szCs w:val="22"/>
        </w:rPr>
        <w:t>reports pursuant to the</w:t>
      </w:r>
      <w:r w:rsidRPr="00E3520C">
        <w:rPr>
          <w:rFonts w:cs="Times New Roman"/>
          <w:sz w:val="22"/>
          <w:szCs w:val="22"/>
          <w:cs/>
        </w:rPr>
        <w:t xml:space="preserve"> </w:t>
      </w:r>
      <w:r w:rsidRPr="00E3520C">
        <w:rPr>
          <w:rFonts w:cs="Times New Roman"/>
          <w:sz w:val="22"/>
          <w:szCs w:val="22"/>
        </w:rPr>
        <w:t xml:space="preserve">Ministerial Announcement of Ministry of Natural Resources and Environment </w:t>
      </w:r>
      <w:r w:rsidR="00667686" w:rsidRPr="00E3520C">
        <w:rPr>
          <w:rFonts w:cs="Times New Roman"/>
          <w:sz w:val="22"/>
          <w:szCs w:val="22"/>
        </w:rPr>
        <w:t>on</w:t>
      </w:r>
      <w:r w:rsidR="00EE6FCA" w:rsidRPr="00E3520C">
        <w:rPr>
          <w:rFonts w:cs="Times New Roman"/>
          <w:sz w:val="22"/>
          <w:szCs w:val="22"/>
        </w:rPr>
        <w:t xml:space="preserve"> </w:t>
      </w:r>
      <w:r w:rsidR="007E7586" w:rsidRPr="00E3520C">
        <w:rPr>
          <w:rFonts w:cs="Times New Roman"/>
          <w:sz w:val="22"/>
          <w:szCs w:val="22"/>
        </w:rPr>
        <w:t xml:space="preserve">16 </w:t>
      </w:r>
      <w:r w:rsidRPr="00E3520C">
        <w:rPr>
          <w:rFonts w:cs="Times New Roman"/>
          <w:spacing w:val="-4"/>
          <w:sz w:val="22"/>
          <w:szCs w:val="22"/>
        </w:rPr>
        <w:t>J</w:t>
      </w:r>
      <w:r w:rsidR="007E7586" w:rsidRPr="00E3520C">
        <w:rPr>
          <w:rFonts w:cs="Times New Roman"/>
          <w:spacing w:val="-4"/>
          <w:sz w:val="22"/>
          <w:szCs w:val="22"/>
        </w:rPr>
        <w:t>une</w:t>
      </w:r>
      <w:r w:rsidRPr="00E3520C">
        <w:rPr>
          <w:rFonts w:cs="Times New Roman"/>
          <w:spacing w:val="-4"/>
          <w:sz w:val="22"/>
          <w:szCs w:val="22"/>
        </w:rPr>
        <w:t xml:space="preserve"> 2009</w:t>
      </w:r>
      <w:r w:rsidRPr="00E3520C">
        <w:rPr>
          <w:rFonts w:cs="Times New Roman"/>
          <w:spacing w:val="-4"/>
          <w:sz w:val="22"/>
          <w:szCs w:val="22"/>
          <w:cs/>
        </w:rPr>
        <w:t>.</w:t>
      </w:r>
      <w:r w:rsidRPr="00E3520C">
        <w:rPr>
          <w:rFonts w:cs="Times New Roman"/>
          <w:spacing w:val="-4"/>
          <w:sz w:val="22"/>
          <w:szCs w:val="22"/>
        </w:rPr>
        <w:t xml:space="preserve"> 25 projects of the Group were under the suspension order, and 3 of those 25 projects </w:t>
      </w:r>
      <w:r w:rsidRPr="00E3520C">
        <w:rPr>
          <w:rFonts w:cs="Times New Roman"/>
          <w:sz w:val="22"/>
          <w:szCs w:val="22"/>
        </w:rPr>
        <w:t>belonged to the Company</w:t>
      </w:r>
      <w:r w:rsidRPr="00E3520C">
        <w:rPr>
          <w:rFonts w:cs="Times New Roman"/>
          <w:sz w:val="22"/>
          <w:szCs w:val="22"/>
          <w:cs/>
        </w:rPr>
        <w:t>.</w:t>
      </w:r>
    </w:p>
    <w:p w:rsidR="005F4FA0" w:rsidRPr="00E3520C" w:rsidRDefault="005F4FA0" w:rsidP="005F4FA0">
      <w:pPr>
        <w:pStyle w:val="List"/>
        <w:ind w:left="567" w:right="3" w:firstLine="0"/>
        <w:jc w:val="both"/>
        <w:rPr>
          <w:rFonts w:cs="Times New Roman"/>
          <w:sz w:val="22"/>
          <w:szCs w:val="22"/>
        </w:rPr>
      </w:pPr>
    </w:p>
    <w:p w:rsidR="005F4FA0" w:rsidRPr="00E3520C" w:rsidRDefault="005F4FA0" w:rsidP="005F4FA0">
      <w:pPr>
        <w:pStyle w:val="List"/>
        <w:ind w:left="567" w:right="3" w:firstLine="0"/>
        <w:jc w:val="both"/>
        <w:rPr>
          <w:rFonts w:cs="Times New Roman"/>
          <w:sz w:val="22"/>
          <w:szCs w:val="22"/>
        </w:rPr>
      </w:pPr>
      <w:r w:rsidRPr="00E3520C">
        <w:rPr>
          <w:rFonts w:cs="Times New Roman"/>
          <w:spacing w:val="-6"/>
          <w:sz w:val="22"/>
          <w:szCs w:val="22"/>
        </w:rPr>
        <w:t xml:space="preserve">On </w:t>
      </w:r>
      <w:r w:rsidR="007E7586" w:rsidRPr="00E3520C">
        <w:rPr>
          <w:rFonts w:cs="Times New Roman"/>
          <w:spacing w:val="-6"/>
          <w:sz w:val="22"/>
          <w:szCs w:val="22"/>
        </w:rPr>
        <w:t xml:space="preserve">16 October </w:t>
      </w:r>
      <w:r w:rsidRPr="00E3520C">
        <w:rPr>
          <w:rFonts w:cs="Times New Roman"/>
          <w:spacing w:val="-6"/>
          <w:sz w:val="22"/>
          <w:szCs w:val="22"/>
        </w:rPr>
        <w:t>2009, the Group, as an interested person, submitted a motion to appeal the Court</w:t>
      </w:r>
      <w:r w:rsidRPr="00E3520C">
        <w:rPr>
          <w:rFonts w:cs="Times New Roman"/>
          <w:spacing w:val="-6"/>
          <w:sz w:val="22"/>
          <w:szCs w:val="22"/>
          <w:cs/>
        </w:rPr>
        <w:t>’</w:t>
      </w:r>
      <w:r w:rsidRPr="00E3520C">
        <w:rPr>
          <w:rFonts w:cs="Times New Roman"/>
          <w:spacing w:val="-6"/>
          <w:sz w:val="22"/>
          <w:szCs w:val="22"/>
        </w:rPr>
        <w:t>s order</w:t>
      </w:r>
      <w:r w:rsidRPr="00E3520C">
        <w:rPr>
          <w:rFonts w:cs="Times New Roman"/>
          <w:sz w:val="22"/>
          <w:szCs w:val="22"/>
        </w:rPr>
        <w:t xml:space="preserve"> to the Supreme Administrative Court</w:t>
      </w:r>
      <w:r w:rsidRPr="00E3520C">
        <w:rPr>
          <w:rFonts w:cs="Times New Roman"/>
          <w:sz w:val="22"/>
          <w:szCs w:val="22"/>
          <w:cs/>
        </w:rPr>
        <w:t>.</w:t>
      </w:r>
    </w:p>
    <w:p w:rsidR="005F4FA0" w:rsidRPr="00E3520C" w:rsidRDefault="005F4FA0" w:rsidP="005F4FA0">
      <w:pPr>
        <w:pStyle w:val="List"/>
        <w:ind w:left="567" w:right="3" w:firstLine="0"/>
        <w:jc w:val="both"/>
        <w:rPr>
          <w:rFonts w:cs="Times New Roman"/>
          <w:sz w:val="22"/>
          <w:szCs w:val="22"/>
        </w:rPr>
      </w:pPr>
    </w:p>
    <w:p w:rsidR="005F4FA0" w:rsidRPr="00E3520C" w:rsidRDefault="007E7586" w:rsidP="005F4FA0">
      <w:pPr>
        <w:ind w:left="567" w:right="3"/>
        <w:rPr>
          <w:rFonts w:cs="Times New Roman"/>
          <w:sz w:val="22"/>
          <w:szCs w:val="22"/>
        </w:rPr>
      </w:pPr>
      <w:r w:rsidRPr="00E3520C">
        <w:rPr>
          <w:rFonts w:cs="Times New Roman"/>
          <w:sz w:val="22"/>
          <w:szCs w:val="22"/>
        </w:rPr>
        <w:t>On 2 December</w:t>
      </w:r>
      <w:r w:rsidR="005F4FA0" w:rsidRPr="00E3520C">
        <w:rPr>
          <w:rFonts w:cs="Times New Roman"/>
          <w:sz w:val="22"/>
          <w:szCs w:val="22"/>
        </w:rPr>
        <w:t xml:space="preserve"> 2009, the Supreme Administrative Court issued an order No</w:t>
      </w:r>
      <w:r w:rsidR="005F4FA0" w:rsidRPr="00E3520C">
        <w:rPr>
          <w:rFonts w:cs="Times New Roman"/>
          <w:sz w:val="22"/>
          <w:szCs w:val="22"/>
          <w:cs/>
        </w:rPr>
        <w:t xml:space="preserve">. </w:t>
      </w:r>
      <w:r w:rsidR="005F4FA0" w:rsidRPr="00E3520C">
        <w:rPr>
          <w:rFonts w:cs="Times New Roman"/>
          <w:sz w:val="22"/>
          <w:szCs w:val="22"/>
        </w:rPr>
        <w:t>592</w:t>
      </w:r>
      <w:r w:rsidR="005F4FA0" w:rsidRPr="00E3520C">
        <w:rPr>
          <w:rFonts w:cs="Times New Roman"/>
          <w:sz w:val="22"/>
          <w:szCs w:val="22"/>
          <w:cs/>
        </w:rPr>
        <w:t>/</w:t>
      </w:r>
      <w:r w:rsidR="005F4FA0" w:rsidRPr="00E3520C">
        <w:rPr>
          <w:rFonts w:cs="Times New Roman"/>
          <w:sz w:val="22"/>
          <w:szCs w:val="22"/>
        </w:rPr>
        <w:t>2552 amending the Court</w:t>
      </w:r>
      <w:r w:rsidR="005F4FA0" w:rsidRPr="00E3520C">
        <w:rPr>
          <w:rFonts w:cs="Times New Roman"/>
          <w:sz w:val="22"/>
          <w:szCs w:val="22"/>
          <w:cs/>
        </w:rPr>
        <w:t>’</w:t>
      </w:r>
      <w:r w:rsidR="005F4FA0" w:rsidRPr="00E3520C">
        <w:rPr>
          <w:rFonts w:cs="Times New Roman"/>
          <w:sz w:val="22"/>
          <w:szCs w:val="22"/>
        </w:rPr>
        <w:t>s injunction by requiring the eight accused government agencies to order the temporary suspension of all projects or activities listed in the complaint except for 11 projects,</w:t>
      </w:r>
      <w:r w:rsidR="005F4FA0" w:rsidRPr="00E3520C">
        <w:rPr>
          <w:rFonts w:cs="Times New Roman"/>
          <w:sz w:val="32"/>
          <w:szCs w:val="32"/>
          <w:cs/>
        </w:rPr>
        <w:t xml:space="preserve"> </w:t>
      </w:r>
      <w:r w:rsidR="005F4FA0" w:rsidRPr="00E3520C">
        <w:rPr>
          <w:rFonts w:cs="Times New Roman"/>
          <w:sz w:val="22"/>
          <w:szCs w:val="22"/>
        </w:rPr>
        <w:t>which clearly, according to the Supreme Administrative Court, did not severely affect the community but were projects intended to mitigate pollution or only additional installation to the existing projects</w:t>
      </w:r>
      <w:r w:rsidR="005F4FA0" w:rsidRPr="00E3520C">
        <w:rPr>
          <w:rFonts w:cs="Times New Roman"/>
          <w:sz w:val="22"/>
          <w:szCs w:val="22"/>
          <w:cs/>
        </w:rPr>
        <w:t xml:space="preserve">. </w:t>
      </w:r>
      <w:r w:rsidR="005F4FA0" w:rsidRPr="00E3520C">
        <w:rPr>
          <w:rFonts w:cs="Times New Roman"/>
          <w:sz w:val="22"/>
          <w:szCs w:val="22"/>
        </w:rPr>
        <w:t xml:space="preserve">Among those 11 projects, </w:t>
      </w:r>
      <w:r w:rsidR="005F4FA0" w:rsidRPr="00E3520C">
        <w:rPr>
          <w:rFonts w:cs="Times New Roman"/>
          <w:sz w:val="22"/>
          <w:szCs w:val="28"/>
        </w:rPr>
        <w:t>7</w:t>
      </w:r>
      <w:r w:rsidR="005F4FA0" w:rsidRPr="00E3520C">
        <w:rPr>
          <w:rFonts w:cs="Times New Roman"/>
          <w:sz w:val="22"/>
          <w:szCs w:val="22"/>
        </w:rPr>
        <w:t xml:space="preserve"> of them belonged to the Group, comprising 1 project of the Company and 6 projects of the other companies in the Group</w:t>
      </w:r>
      <w:r w:rsidR="005F4FA0" w:rsidRPr="00E3520C">
        <w:rPr>
          <w:rFonts w:cs="Times New Roman"/>
          <w:sz w:val="22"/>
          <w:szCs w:val="22"/>
          <w:cs/>
        </w:rPr>
        <w:t xml:space="preserve">. </w:t>
      </w:r>
      <w:r w:rsidR="005F4FA0" w:rsidRPr="00E3520C">
        <w:rPr>
          <w:rFonts w:cs="Times New Roman"/>
          <w:sz w:val="22"/>
          <w:szCs w:val="22"/>
        </w:rPr>
        <w:t>2 projects of the Company were still under the Court</w:t>
      </w:r>
      <w:r w:rsidR="005F4FA0" w:rsidRPr="00E3520C">
        <w:rPr>
          <w:rFonts w:cs="Times New Roman"/>
          <w:sz w:val="22"/>
          <w:szCs w:val="22"/>
          <w:cs/>
        </w:rPr>
        <w:t>’</w:t>
      </w:r>
      <w:r w:rsidR="005F4FA0" w:rsidRPr="00E3520C">
        <w:rPr>
          <w:rFonts w:cs="Times New Roman"/>
          <w:sz w:val="22"/>
          <w:szCs w:val="22"/>
        </w:rPr>
        <w:t>s order to suspend</w:t>
      </w:r>
      <w:r w:rsidR="005F4FA0" w:rsidRPr="00E3520C">
        <w:rPr>
          <w:rFonts w:cs="Times New Roman"/>
          <w:sz w:val="22"/>
          <w:szCs w:val="22"/>
          <w:cs/>
        </w:rPr>
        <w:t>.</w:t>
      </w:r>
    </w:p>
    <w:p w:rsidR="005F4FA0" w:rsidRPr="00E3520C" w:rsidRDefault="005F4FA0" w:rsidP="005F4FA0">
      <w:pPr>
        <w:pStyle w:val="List"/>
        <w:ind w:left="567" w:right="3" w:firstLine="0"/>
        <w:jc w:val="both"/>
        <w:rPr>
          <w:rFonts w:cs="Times New Roman"/>
          <w:sz w:val="22"/>
          <w:szCs w:val="22"/>
        </w:rPr>
      </w:pPr>
    </w:p>
    <w:p w:rsidR="005F4FA0" w:rsidRPr="00E3520C" w:rsidRDefault="005F4FA0" w:rsidP="005F4FA0">
      <w:pPr>
        <w:pStyle w:val="List"/>
        <w:ind w:left="567" w:right="3" w:firstLine="0"/>
        <w:jc w:val="both"/>
        <w:rPr>
          <w:rFonts w:cs="Times New Roman"/>
          <w:sz w:val="22"/>
          <w:szCs w:val="22"/>
        </w:rPr>
      </w:pPr>
      <w:r w:rsidRPr="00E3520C">
        <w:rPr>
          <w:rFonts w:cs="Times New Roman"/>
          <w:sz w:val="22"/>
          <w:szCs w:val="22"/>
        </w:rPr>
        <w:t xml:space="preserve">On </w:t>
      </w:r>
      <w:r w:rsidR="007E7586" w:rsidRPr="00E3520C">
        <w:rPr>
          <w:rFonts w:cs="Times New Roman"/>
          <w:sz w:val="22"/>
          <w:szCs w:val="22"/>
        </w:rPr>
        <w:t>18 December</w:t>
      </w:r>
      <w:r w:rsidRPr="00E3520C">
        <w:rPr>
          <w:rFonts w:cs="Times New Roman"/>
          <w:sz w:val="22"/>
          <w:szCs w:val="22"/>
        </w:rPr>
        <w:t xml:space="preserve"> 2009, the public prosecutor submitted the answer rejecting all allegations in the complaint</w:t>
      </w:r>
      <w:r w:rsidRPr="00E3520C">
        <w:rPr>
          <w:rFonts w:cs="Times New Roman"/>
          <w:sz w:val="22"/>
          <w:szCs w:val="22"/>
          <w:cs/>
        </w:rPr>
        <w:t>.</w:t>
      </w:r>
    </w:p>
    <w:p w:rsidR="005F4FA0" w:rsidRPr="00E3520C" w:rsidRDefault="005F4FA0" w:rsidP="005F4FA0">
      <w:pPr>
        <w:pStyle w:val="List"/>
        <w:ind w:left="567" w:right="3" w:firstLine="0"/>
        <w:jc w:val="both"/>
        <w:rPr>
          <w:rFonts w:cs="Times New Roman"/>
          <w:sz w:val="22"/>
          <w:szCs w:val="22"/>
        </w:rPr>
      </w:pPr>
    </w:p>
    <w:p w:rsidR="005F4FA0" w:rsidRPr="00E3520C" w:rsidRDefault="005F4FA0" w:rsidP="005F4FA0">
      <w:pPr>
        <w:pStyle w:val="List"/>
        <w:ind w:left="567" w:right="3" w:firstLine="0"/>
        <w:jc w:val="both"/>
        <w:rPr>
          <w:rFonts w:cs="Times New Roman"/>
          <w:sz w:val="22"/>
          <w:szCs w:val="22"/>
        </w:rPr>
      </w:pPr>
      <w:r w:rsidRPr="00E3520C">
        <w:rPr>
          <w:rFonts w:cs="Times New Roman"/>
          <w:sz w:val="22"/>
          <w:szCs w:val="22"/>
        </w:rPr>
        <w:t xml:space="preserve">On </w:t>
      </w:r>
      <w:r w:rsidR="007E7586" w:rsidRPr="00E3520C">
        <w:rPr>
          <w:rFonts w:cs="Times New Roman"/>
          <w:sz w:val="22"/>
          <w:szCs w:val="22"/>
        </w:rPr>
        <w:t xml:space="preserve">2 September </w:t>
      </w:r>
      <w:r w:rsidRPr="00E3520C">
        <w:rPr>
          <w:rFonts w:cs="Times New Roman"/>
          <w:sz w:val="22"/>
          <w:szCs w:val="22"/>
        </w:rPr>
        <w:t xml:space="preserve">2010, the Court rendered a judgment revoking the permit of the projects listed in the complaint which, according to the law, were categorized as project that might severely </w:t>
      </w:r>
      <w:r w:rsidRPr="00E3520C">
        <w:rPr>
          <w:rFonts w:cs="Times New Roman"/>
          <w:spacing w:val="-2"/>
          <w:sz w:val="22"/>
          <w:szCs w:val="22"/>
        </w:rPr>
        <w:t>affect the community and did not comply with the procedures set forth in Section 67 paragraph 2</w:t>
      </w:r>
      <w:r w:rsidRPr="00E3520C">
        <w:rPr>
          <w:rFonts w:cs="Times New Roman"/>
          <w:sz w:val="22"/>
          <w:szCs w:val="22"/>
        </w:rPr>
        <w:t xml:space="preserve"> of the Constitution, B</w:t>
      </w:r>
      <w:r w:rsidRPr="00E3520C">
        <w:rPr>
          <w:rFonts w:cs="Times New Roman"/>
          <w:sz w:val="22"/>
          <w:szCs w:val="22"/>
          <w:cs/>
        </w:rPr>
        <w:t>.</w:t>
      </w:r>
      <w:r w:rsidRPr="00E3520C">
        <w:rPr>
          <w:rFonts w:cs="Times New Roman"/>
          <w:sz w:val="22"/>
          <w:szCs w:val="22"/>
        </w:rPr>
        <w:t>E</w:t>
      </w:r>
      <w:r w:rsidRPr="00E3520C">
        <w:rPr>
          <w:rFonts w:cs="Times New Roman"/>
          <w:sz w:val="22"/>
          <w:szCs w:val="22"/>
          <w:cs/>
        </w:rPr>
        <w:t xml:space="preserve">. </w:t>
      </w:r>
      <w:r w:rsidRPr="00E3520C">
        <w:rPr>
          <w:rFonts w:cs="Times New Roman"/>
          <w:sz w:val="22"/>
          <w:szCs w:val="22"/>
        </w:rPr>
        <w:t>2550</w:t>
      </w:r>
      <w:r w:rsidRPr="00E3520C">
        <w:rPr>
          <w:rFonts w:cs="Times New Roman"/>
          <w:sz w:val="22"/>
          <w:szCs w:val="22"/>
          <w:cs/>
        </w:rPr>
        <w:t xml:space="preserve">. </w:t>
      </w:r>
      <w:r w:rsidRPr="00E3520C">
        <w:rPr>
          <w:rFonts w:cs="Times New Roman"/>
          <w:sz w:val="22"/>
          <w:szCs w:val="22"/>
        </w:rPr>
        <w:t>The revocation was effective as of the date of the judgment</w:t>
      </w:r>
      <w:r w:rsidRPr="00E3520C">
        <w:rPr>
          <w:rFonts w:cs="Times New Roman"/>
          <w:sz w:val="22"/>
          <w:szCs w:val="22"/>
          <w:cs/>
        </w:rPr>
        <w:t xml:space="preserve">. </w:t>
      </w:r>
      <w:r w:rsidRPr="00E3520C">
        <w:rPr>
          <w:rFonts w:cs="Times New Roman"/>
          <w:sz w:val="22"/>
          <w:szCs w:val="22"/>
        </w:rPr>
        <w:t>1 project of the Group is within the scope of the judgment</w:t>
      </w:r>
      <w:r w:rsidRPr="00E3520C">
        <w:rPr>
          <w:rFonts w:cs="Times New Roman"/>
          <w:sz w:val="22"/>
          <w:szCs w:val="22"/>
          <w:cs/>
        </w:rPr>
        <w:t>.</w:t>
      </w:r>
    </w:p>
    <w:p w:rsidR="005F4FA0" w:rsidRPr="00E3520C" w:rsidRDefault="005F4FA0" w:rsidP="005F4FA0">
      <w:pPr>
        <w:pStyle w:val="List"/>
        <w:ind w:left="567" w:right="3" w:firstLine="0"/>
        <w:jc w:val="both"/>
        <w:rPr>
          <w:rFonts w:cs="Times New Roman"/>
          <w:sz w:val="22"/>
          <w:szCs w:val="22"/>
        </w:rPr>
      </w:pPr>
    </w:p>
    <w:p w:rsidR="005F4FA0" w:rsidRPr="00E3520C" w:rsidRDefault="005F4FA0" w:rsidP="005F4FA0">
      <w:pPr>
        <w:pStyle w:val="List"/>
        <w:ind w:left="567" w:right="3" w:firstLine="0"/>
        <w:jc w:val="both"/>
        <w:rPr>
          <w:rFonts w:cs="Times New Roman"/>
          <w:sz w:val="22"/>
          <w:szCs w:val="22"/>
        </w:rPr>
      </w:pPr>
      <w:r w:rsidRPr="00E3520C">
        <w:rPr>
          <w:rFonts w:cs="Times New Roman"/>
          <w:spacing w:val="-6"/>
          <w:sz w:val="22"/>
          <w:szCs w:val="22"/>
        </w:rPr>
        <w:t xml:space="preserve">On </w:t>
      </w:r>
      <w:r w:rsidR="007E7586" w:rsidRPr="00E3520C">
        <w:rPr>
          <w:rFonts w:cs="Times New Roman"/>
          <w:spacing w:val="-6"/>
          <w:sz w:val="22"/>
          <w:szCs w:val="22"/>
        </w:rPr>
        <w:t xml:space="preserve">1 </w:t>
      </w:r>
      <w:r w:rsidRPr="00E3520C">
        <w:rPr>
          <w:rFonts w:cs="Times New Roman"/>
          <w:spacing w:val="-6"/>
          <w:sz w:val="22"/>
          <w:szCs w:val="22"/>
        </w:rPr>
        <w:t>Octo</w:t>
      </w:r>
      <w:r w:rsidR="007E7586" w:rsidRPr="00E3520C">
        <w:rPr>
          <w:rFonts w:cs="Times New Roman"/>
          <w:spacing w:val="-6"/>
          <w:sz w:val="22"/>
          <w:szCs w:val="22"/>
        </w:rPr>
        <w:t>ber</w:t>
      </w:r>
      <w:r w:rsidRPr="00E3520C">
        <w:rPr>
          <w:rFonts w:cs="Times New Roman"/>
          <w:spacing w:val="-6"/>
          <w:sz w:val="22"/>
          <w:szCs w:val="22"/>
        </w:rPr>
        <w:t xml:space="preserve"> 2010, the 43 prosecutors appealed the Court</w:t>
      </w:r>
      <w:r w:rsidRPr="00E3520C">
        <w:rPr>
          <w:rFonts w:cs="Times New Roman"/>
          <w:spacing w:val="-6"/>
          <w:sz w:val="22"/>
          <w:szCs w:val="22"/>
          <w:cs/>
        </w:rPr>
        <w:t>’</w:t>
      </w:r>
      <w:r w:rsidRPr="00E3520C">
        <w:rPr>
          <w:rFonts w:cs="Times New Roman"/>
          <w:spacing w:val="-6"/>
          <w:sz w:val="22"/>
          <w:szCs w:val="22"/>
        </w:rPr>
        <w:t>s judgment to the Supreme Administrative</w:t>
      </w:r>
      <w:r w:rsidRPr="00E3520C">
        <w:rPr>
          <w:rFonts w:cs="Times New Roman"/>
          <w:sz w:val="22"/>
          <w:szCs w:val="22"/>
        </w:rPr>
        <w:t xml:space="preserve"> Court</w:t>
      </w:r>
      <w:r w:rsidRPr="00E3520C">
        <w:rPr>
          <w:rFonts w:cs="Times New Roman"/>
          <w:sz w:val="22"/>
          <w:szCs w:val="22"/>
          <w:cs/>
        </w:rPr>
        <w:t xml:space="preserve">. </w:t>
      </w:r>
      <w:r w:rsidRPr="00E3520C">
        <w:rPr>
          <w:rFonts w:cs="Times New Roman"/>
          <w:sz w:val="22"/>
          <w:szCs w:val="22"/>
        </w:rPr>
        <w:t xml:space="preserve">On </w:t>
      </w:r>
      <w:r w:rsidR="007E7586" w:rsidRPr="00E3520C">
        <w:rPr>
          <w:rFonts w:cs="Times New Roman"/>
          <w:sz w:val="22"/>
          <w:szCs w:val="22"/>
        </w:rPr>
        <w:t xml:space="preserve">7 December </w:t>
      </w:r>
      <w:r w:rsidRPr="00E3520C">
        <w:rPr>
          <w:rFonts w:cs="Times New Roman"/>
          <w:sz w:val="22"/>
          <w:szCs w:val="22"/>
        </w:rPr>
        <w:t>2010, the eight accused government agencies by the public prosecutors submitted a reply to the appeal</w:t>
      </w:r>
      <w:r w:rsidRPr="00E3520C">
        <w:rPr>
          <w:rFonts w:cs="Times New Roman"/>
          <w:sz w:val="22"/>
          <w:szCs w:val="22"/>
          <w:cs/>
        </w:rPr>
        <w:t xml:space="preserve">. </w:t>
      </w:r>
      <w:r w:rsidRPr="00E3520C">
        <w:rPr>
          <w:rFonts w:cs="Times New Roman"/>
          <w:sz w:val="22"/>
          <w:szCs w:val="22"/>
        </w:rPr>
        <w:t>The appeal is currently under the consideration of the Supreme Administrative Court</w:t>
      </w:r>
      <w:r w:rsidRPr="00E3520C">
        <w:rPr>
          <w:rFonts w:cs="Times New Roman"/>
          <w:sz w:val="22"/>
          <w:szCs w:val="22"/>
          <w:cs/>
        </w:rPr>
        <w:t>.</w:t>
      </w:r>
    </w:p>
    <w:p w:rsidR="005F4FA0" w:rsidRPr="00E3520C" w:rsidRDefault="005F4FA0" w:rsidP="005F4FA0">
      <w:pPr>
        <w:pStyle w:val="List"/>
        <w:ind w:left="567" w:right="3" w:firstLine="0"/>
        <w:jc w:val="both"/>
        <w:rPr>
          <w:rFonts w:cs="Times New Roman"/>
          <w:sz w:val="22"/>
          <w:szCs w:val="22"/>
        </w:rPr>
      </w:pPr>
    </w:p>
    <w:p w:rsidR="005F4FA0" w:rsidRPr="00E3520C" w:rsidRDefault="005F4FA0" w:rsidP="005F4FA0">
      <w:pPr>
        <w:ind w:left="567" w:right="3" w:hanging="567"/>
        <w:rPr>
          <w:rFonts w:cs="Times New Roman"/>
          <w:b/>
          <w:bCs/>
          <w:sz w:val="22"/>
          <w:szCs w:val="22"/>
          <w:lang w:val="en-US"/>
        </w:rPr>
      </w:pPr>
      <w:r w:rsidRPr="00E3520C">
        <w:rPr>
          <w:rFonts w:cs="Times New Roman"/>
          <w:sz w:val="22"/>
          <w:szCs w:val="22"/>
          <w:cs/>
        </w:rPr>
        <w:br w:type="page"/>
      </w:r>
      <w:r w:rsidRPr="00E3520C">
        <w:rPr>
          <w:rFonts w:cs="Times New Roman"/>
          <w:b/>
          <w:bCs/>
          <w:sz w:val="22"/>
          <w:szCs w:val="22"/>
        </w:rPr>
        <w:lastRenderedPageBreak/>
        <w:t>30</w:t>
      </w:r>
      <w:r w:rsidRPr="00E3520C">
        <w:rPr>
          <w:rFonts w:cs="Times New Roman"/>
          <w:b/>
          <w:bCs/>
          <w:sz w:val="22"/>
          <w:szCs w:val="22"/>
          <w:cs/>
        </w:rPr>
        <w:t>.</w:t>
      </w:r>
      <w:r w:rsidR="0077164C" w:rsidRPr="00E3520C">
        <w:rPr>
          <w:rFonts w:cs="Times New Roman"/>
          <w:b/>
          <w:bCs/>
          <w:sz w:val="22"/>
          <w:szCs w:val="22"/>
        </w:rPr>
        <w:tab/>
        <w:t>Commitments and contingent l</w:t>
      </w:r>
      <w:r w:rsidRPr="00E3520C">
        <w:rPr>
          <w:rFonts w:cs="Times New Roman"/>
          <w:b/>
          <w:bCs/>
          <w:sz w:val="22"/>
          <w:szCs w:val="22"/>
        </w:rPr>
        <w:t>iabilities</w:t>
      </w:r>
    </w:p>
    <w:p w:rsidR="005F4FA0" w:rsidRPr="00E3520C" w:rsidRDefault="005F4FA0" w:rsidP="005F4FA0">
      <w:pPr>
        <w:pStyle w:val="List"/>
        <w:ind w:left="567" w:right="3" w:firstLine="0"/>
        <w:jc w:val="both"/>
        <w:rPr>
          <w:rFonts w:cs="Times New Roman"/>
          <w:sz w:val="22"/>
          <w:szCs w:val="22"/>
        </w:rPr>
      </w:pPr>
    </w:p>
    <w:p w:rsidR="005F4FA0" w:rsidRPr="00E3520C" w:rsidRDefault="005F4FA0" w:rsidP="005F4FA0">
      <w:pPr>
        <w:pStyle w:val="List"/>
        <w:ind w:left="567" w:right="3" w:firstLine="0"/>
        <w:jc w:val="both"/>
        <w:rPr>
          <w:rFonts w:cs="Times New Roman"/>
          <w:sz w:val="22"/>
          <w:szCs w:val="22"/>
        </w:rPr>
      </w:pPr>
      <w:r w:rsidRPr="00E3520C">
        <w:rPr>
          <w:rFonts w:cs="Times New Roman"/>
          <w:sz w:val="22"/>
          <w:szCs w:val="22"/>
        </w:rPr>
        <w:t>Details of significant changes in commitments and contingent liabilities are as follows</w:t>
      </w:r>
      <w:r w:rsidRPr="00E3520C">
        <w:rPr>
          <w:rFonts w:cs="Times New Roman"/>
          <w:sz w:val="22"/>
          <w:szCs w:val="22"/>
          <w:cs/>
        </w:rPr>
        <w:t>:</w:t>
      </w:r>
    </w:p>
    <w:p w:rsidR="005F4FA0" w:rsidRPr="00E3520C" w:rsidRDefault="005F4FA0" w:rsidP="005F4FA0">
      <w:pPr>
        <w:pStyle w:val="List"/>
        <w:ind w:left="567" w:right="3" w:firstLine="0"/>
        <w:jc w:val="both"/>
        <w:rPr>
          <w:rFonts w:cs="Times New Roman"/>
          <w:sz w:val="22"/>
          <w:szCs w:val="22"/>
        </w:rPr>
      </w:pPr>
    </w:p>
    <w:p w:rsidR="005F4FA0" w:rsidRPr="00E3520C" w:rsidRDefault="005F4FA0" w:rsidP="005F4FA0">
      <w:pPr>
        <w:ind w:left="567" w:right="3" w:hanging="567"/>
        <w:rPr>
          <w:rFonts w:cs="Times New Roman"/>
          <w:sz w:val="22"/>
          <w:szCs w:val="22"/>
        </w:rPr>
      </w:pPr>
      <w:r w:rsidRPr="00E3520C">
        <w:rPr>
          <w:rFonts w:cs="Times New Roman"/>
          <w:sz w:val="22"/>
          <w:szCs w:val="22"/>
          <w:lang w:val="en-US"/>
        </w:rPr>
        <w:t>30</w:t>
      </w:r>
      <w:r w:rsidRPr="00E3520C">
        <w:rPr>
          <w:rFonts w:cs="Times New Roman"/>
          <w:sz w:val="22"/>
          <w:szCs w:val="22"/>
          <w:cs/>
        </w:rPr>
        <w:t>.</w:t>
      </w:r>
      <w:r w:rsidRPr="00E3520C">
        <w:rPr>
          <w:rFonts w:cs="Times New Roman"/>
          <w:sz w:val="22"/>
          <w:szCs w:val="22"/>
        </w:rPr>
        <w:t>1</w:t>
      </w:r>
      <w:r w:rsidRPr="00E3520C">
        <w:rPr>
          <w:rFonts w:cs="Times New Roman"/>
          <w:sz w:val="22"/>
          <w:szCs w:val="22"/>
        </w:rPr>
        <w:tab/>
        <w:t>Details of commitments to subsidiaries and</w:t>
      </w:r>
      <w:r w:rsidRPr="00E3520C">
        <w:rPr>
          <w:rFonts w:cs="Times New Roman"/>
          <w:sz w:val="22"/>
          <w:szCs w:val="22"/>
          <w:cs/>
        </w:rPr>
        <w:t xml:space="preserve"> </w:t>
      </w:r>
      <w:r w:rsidRPr="00E3520C">
        <w:rPr>
          <w:rFonts w:cs="Times New Roman"/>
          <w:sz w:val="22"/>
          <w:szCs w:val="22"/>
          <w:lang w:val="en-US"/>
        </w:rPr>
        <w:t>joint ventures</w:t>
      </w:r>
      <w:r w:rsidRPr="00E3520C">
        <w:rPr>
          <w:rFonts w:cs="Times New Roman"/>
          <w:sz w:val="22"/>
          <w:szCs w:val="22"/>
        </w:rPr>
        <w:t xml:space="preserve"> are as follows</w:t>
      </w:r>
      <w:r w:rsidRPr="00E3520C">
        <w:rPr>
          <w:rFonts w:cs="Times New Roman"/>
          <w:sz w:val="22"/>
          <w:szCs w:val="22"/>
          <w:cs/>
        </w:rPr>
        <w:t>:</w:t>
      </w:r>
    </w:p>
    <w:p w:rsidR="005F4FA0" w:rsidRPr="00E3520C" w:rsidRDefault="005F4FA0" w:rsidP="005F4FA0">
      <w:pPr>
        <w:pStyle w:val="List"/>
        <w:ind w:left="567" w:right="3" w:firstLine="0"/>
        <w:jc w:val="both"/>
        <w:rPr>
          <w:rFonts w:cs="Times New Roman"/>
          <w:sz w:val="22"/>
          <w:szCs w:val="22"/>
        </w:rPr>
      </w:pPr>
    </w:p>
    <w:p w:rsidR="005F4FA0" w:rsidRPr="00E3520C" w:rsidRDefault="005F4FA0" w:rsidP="005F4FA0">
      <w:pPr>
        <w:ind w:left="1276" w:right="3" w:hanging="709"/>
        <w:rPr>
          <w:rFonts w:cs="Times New Roman"/>
          <w:sz w:val="22"/>
          <w:szCs w:val="22"/>
          <w:lang w:val="en-US"/>
        </w:rPr>
      </w:pPr>
      <w:r w:rsidRPr="00E3520C">
        <w:rPr>
          <w:rFonts w:cstheme="minorBidi"/>
          <w:sz w:val="22"/>
          <w:szCs w:val="22"/>
          <w:lang w:val="en-US"/>
        </w:rPr>
        <w:t>30</w:t>
      </w:r>
      <w:r w:rsidRPr="00E3520C">
        <w:rPr>
          <w:rFonts w:cs="Times New Roman"/>
          <w:sz w:val="22"/>
          <w:szCs w:val="22"/>
          <w:cs/>
        </w:rPr>
        <w:t>.</w:t>
      </w:r>
      <w:r w:rsidRPr="00E3520C">
        <w:rPr>
          <w:rFonts w:cs="Times New Roman"/>
          <w:sz w:val="22"/>
          <w:szCs w:val="22"/>
        </w:rPr>
        <w:t>1</w:t>
      </w:r>
      <w:r w:rsidRPr="00E3520C">
        <w:rPr>
          <w:rFonts w:cs="Times New Roman"/>
          <w:sz w:val="22"/>
          <w:szCs w:val="22"/>
          <w:cs/>
        </w:rPr>
        <w:t>.</w:t>
      </w:r>
      <w:r w:rsidRPr="00E3520C">
        <w:rPr>
          <w:rFonts w:cs="Times New Roman"/>
          <w:sz w:val="22"/>
          <w:szCs w:val="22"/>
        </w:rPr>
        <w:t>1</w:t>
      </w:r>
      <w:r w:rsidRPr="00E3520C">
        <w:rPr>
          <w:rFonts w:cs="Times New Roman"/>
          <w:sz w:val="22"/>
          <w:szCs w:val="22"/>
        </w:rPr>
        <w:tab/>
        <w:t>The</w:t>
      </w:r>
      <w:r w:rsidRPr="00E3520C">
        <w:rPr>
          <w:rFonts w:cs="Times New Roman"/>
          <w:sz w:val="22"/>
          <w:szCs w:val="22"/>
          <w:cs/>
        </w:rPr>
        <w:t xml:space="preserve"> </w:t>
      </w:r>
      <w:r w:rsidRPr="00E3520C">
        <w:rPr>
          <w:rFonts w:cs="Times New Roman"/>
          <w:sz w:val="22"/>
          <w:szCs w:val="22"/>
          <w:lang w:val="en-US"/>
        </w:rPr>
        <w:t>Company</w:t>
      </w:r>
      <w:r w:rsidRPr="00E3520C">
        <w:rPr>
          <w:rFonts w:cs="Times New Roman"/>
          <w:sz w:val="22"/>
          <w:szCs w:val="22"/>
        </w:rPr>
        <w:t xml:space="preserve"> has provided loans to its subsidiaries</w:t>
      </w:r>
      <w:r w:rsidRPr="00E3520C">
        <w:rPr>
          <w:rFonts w:cs="Times New Roman"/>
          <w:sz w:val="22"/>
          <w:szCs w:val="22"/>
          <w:cs/>
        </w:rPr>
        <w:t xml:space="preserve"> </w:t>
      </w:r>
      <w:r w:rsidRPr="00E3520C">
        <w:rPr>
          <w:rFonts w:cs="Times New Roman"/>
          <w:sz w:val="22"/>
          <w:szCs w:val="22"/>
        </w:rPr>
        <w:t>with credit limits totalling Baht 119,131</w:t>
      </w:r>
      <w:r w:rsidRPr="00E3520C">
        <w:rPr>
          <w:rFonts w:cs="Times New Roman"/>
          <w:sz w:val="22"/>
          <w:szCs w:val="22"/>
          <w:cs/>
        </w:rPr>
        <w:t xml:space="preserve"> </w:t>
      </w:r>
      <w:r w:rsidRPr="00E3520C">
        <w:rPr>
          <w:rFonts w:cs="Times New Roman"/>
          <w:sz w:val="22"/>
          <w:szCs w:val="22"/>
        </w:rPr>
        <w:t>million</w:t>
      </w:r>
      <w:r w:rsidRPr="00E3520C">
        <w:rPr>
          <w:rFonts w:cs="Times New Roman"/>
          <w:sz w:val="22"/>
          <w:szCs w:val="22"/>
          <w:cs/>
        </w:rPr>
        <w:t xml:space="preserve">. </w:t>
      </w:r>
      <w:r w:rsidR="007E7586" w:rsidRPr="00E3520C">
        <w:rPr>
          <w:rFonts w:cs="Times New Roman"/>
          <w:sz w:val="22"/>
          <w:szCs w:val="22"/>
        </w:rPr>
        <w:t>As at 31 March</w:t>
      </w:r>
      <w:r w:rsidRPr="00E3520C">
        <w:rPr>
          <w:rFonts w:cs="Times New Roman"/>
          <w:sz w:val="22"/>
          <w:szCs w:val="22"/>
        </w:rPr>
        <w:t xml:space="preserve"> 2020, the Company made</w:t>
      </w:r>
      <w:r w:rsidRPr="00E3520C">
        <w:rPr>
          <w:rFonts w:cs="Times New Roman"/>
          <w:sz w:val="22"/>
          <w:szCs w:val="22"/>
          <w:cs/>
        </w:rPr>
        <w:t xml:space="preserve"> </w:t>
      </w:r>
      <w:r w:rsidRPr="00E3520C">
        <w:rPr>
          <w:rFonts w:cs="Times New Roman"/>
          <w:sz w:val="22"/>
          <w:szCs w:val="22"/>
        </w:rPr>
        <w:t>these loans payments to its subsidiaries</w:t>
      </w:r>
      <w:r w:rsidRPr="00E3520C">
        <w:rPr>
          <w:rFonts w:cs="Times New Roman"/>
          <w:sz w:val="22"/>
          <w:szCs w:val="22"/>
          <w:cs/>
        </w:rPr>
        <w:t xml:space="preserve"> </w:t>
      </w:r>
      <w:r w:rsidRPr="00E3520C">
        <w:rPr>
          <w:rFonts w:cs="Times New Roman"/>
          <w:sz w:val="22"/>
          <w:szCs w:val="22"/>
        </w:rPr>
        <w:t>totalling Baht 67,972</w:t>
      </w:r>
      <w:r w:rsidRPr="00E3520C">
        <w:rPr>
          <w:rFonts w:cs="Times New Roman"/>
          <w:sz w:val="22"/>
          <w:szCs w:val="22"/>
          <w:cs/>
        </w:rPr>
        <w:t xml:space="preserve"> </w:t>
      </w:r>
      <w:r w:rsidRPr="00E3520C">
        <w:rPr>
          <w:rFonts w:cs="Times New Roman"/>
          <w:sz w:val="22"/>
          <w:szCs w:val="22"/>
        </w:rPr>
        <w:t>million</w:t>
      </w:r>
      <w:r w:rsidRPr="00E3520C">
        <w:rPr>
          <w:rFonts w:cs="Times New Roman"/>
          <w:sz w:val="22"/>
          <w:szCs w:val="22"/>
          <w:cs/>
        </w:rPr>
        <w:t xml:space="preserve">. </w:t>
      </w:r>
      <w:r w:rsidRPr="00E3520C">
        <w:rPr>
          <w:rFonts w:cs="Times New Roman"/>
          <w:sz w:val="22"/>
          <w:szCs w:val="22"/>
        </w:rPr>
        <w:t>The remaining credit limits were Baht 51,159</w:t>
      </w:r>
      <w:r w:rsidRPr="00E3520C">
        <w:rPr>
          <w:rFonts w:cs="Times New Roman"/>
          <w:sz w:val="22"/>
          <w:szCs w:val="22"/>
          <w:cs/>
        </w:rPr>
        <w:t xml:space="preserve"> </w:t>
      </w:r>
      <w:r w:rsidRPr="00E3520C">
        <w:rPr>
          <w:rFonts w:cs="Times New Roman"/>
          <w:sz w:val="22"/>
          <w:szCs w:val="22"/>
        </w:rPr>
        <w:t>million</w:t>
      </w:r>
      <w:r w:rsidRPr="00E3520C">
        <w:rPr>
          <w:rFonts w:cs="Times New Roman"/>
          <w:sz w:val="22"/>
          <w:szCs w:val="22"/>
          <w:cs/>
        </w:rPr>
        <w:t>.</w:t>
      </w:r>
    </w:p>
    <w:p w:rsidR="005F4FA0" w:rsidRPr="00E3520C" w:rsidRDefault="005F4FA0" w:rsidP="005F4FA0">
      <w:pPr>
        <w:ind w:left="1276" w:right="3" w:hanging="709"/>
        <w:rPr>
          <w:rFonts w:cs="Times New Roman"/>
          <w:sz w:val="22"/>
          <w:szCs w:val="22"/>
          <w:lang w:val="en-US"/>
        </w:rPr>
      </w:pPr>
      <w:r w:rsidRPr="00E3520C">
        <w:rPr>
          <w:rFonts w:cs="Times New Roman"/>
          <w:sz w:val="22"/>
          <w:szCs w:val="22"/>
          <w:cs/>
        </w:rPr>
        <w:t xml:space="preserve"> </w:t>
      </w:r>
    </w:p>
    <w:p w:rsidR="005F4FA0" w:rsidRPr="00E3520C" w:rsidRDefault="005F4FA0" w:rsidP="005F4FA0">
      <w:pPr>
        <w:tabs>
          <w:tab w:val="left" w:pos="9356"/>
        </w:tabs>
        <w:ind w:left="1276" w:right="3" w:hanging="709"/>
        <w:rPr>
          <w:rFonts w:cs="Times New Roman"/>
          <w:sz w:val="22"/>
          <w:szCs w:val="22"/>
        </w:rPr>
      </w:pPr>
      <w:r w:rsidRPr="00E3520C">
        <w:rPr>
          <w:rFonts w:cs="Times New Roman"/>
          <w:sz w:val="22"/>
          <w:szCs w:val="22"/>
        </w:rPr>
        <w:t>30</w:t>
      </w:r>
      <w:r w:rsidRPr="00E3520C">
        <w:rPr>
          <w:rFonts w:cs="Times New Roman"/>
          <w:sz w:val="22"/>
          <w:szCs w:val="22"/>
          <w:cs/>
        </w:rPr>
        <w:t>.</w:t>
      </w:r>
      <w:r w:rsidRPr="00E3520C">
        <w:rPr>
          <w:rFonts w:cs="Times New Roman"/>
          <w:sz w:val="22"/>
          <w:szCs w:val="22"/>
        </w:rPr>
        <w:t>1</w:t>
      </w:r>
      <w:r w:rsidRPr="00E3520C">
        <w:rPr>
          <w:rFonts w:cs="Times New Roman"/>
          <w:sz w:val="22"/>
          <w:szCs w:val="22"/>
          <w:cs/>
        </w:rPr>
        <w:t>.</w:t>
      </w:r>
      <w:r w:rsidRPr="00E3520C">
        <w:rPr>
          <w:rFonts w:cs="Times New Roman"/>
          <w:sz w:val="22"/>
          <w:szCs w:val="22"/>
        </w:rPr>
        <w:t>2</w:t>
      </w:r>
      <w:r w:rsidRPr="00E3520C">
        <w:rPr>
          <w:rFonts w:cs="Times New Roman"/>
          <w:sz w:val="22"/>
          <w:szCs w:val="22"/>
        </w:rPr>
        <w:tab/>
        <w:t xml:space="preserve">The Company entered into the Sponsor Support Agreements with subsidiaries and </w:t>
      </w:r>
      <w:r w:rsidRPr="00E3520C">
        <w:rPr>
          <w:rFonts w:cs="Times New Roman"/>
          <w:sz w:val="22"/>
          <w:szCs w:val="22"/>
          <w:lang w:val="en-US"/>
        </w:rPr>
        <w:t xml:space="preserve">joint ventures </w:t>
      </w:r>
      <w:r w:rsidRPr="00E3520C">
        <w:rPr>
          <w:rFonts w:cs="Times New Roman"/>
          <w:sz w:val="22"/>
          <w:szCs w:val="22"/>
        </w:rPr>
        <w:t xml:space="preserve">with credit limits equal to the sum of the loan obligations to financial </w:t>
      </w:r>
      <w:r w:rsidRPr="00E3520C">
        <w:rPr>
          <w:rFonts w:cs="Times New Roman"/>
          <w:spacing w:val="4"/>
          <w:sz w:val="22"/>
          <w:szCs w:val="22"/>
        </w:rPr>
        <w:t xml:space="preserve">institutions </w:t>
      </w:r>
      <w:r w:rsidRPr="00E3520C">
        <w:rPr>
          <w:rFonts w:cs="Times New Roman"/>
          <w:spacing w:val="-4"/>
          <w:sz w:val="22"/>
          <w:szCs w:val="22"/>
        </w:rPr>
        <w:t>of such subsidiaries and joint ventures</w:t>
      </w:r>
      <w:r w:rsidRPr="00E3520C">
        <w:rPr>
          <w:rFonts w:cs="Times New Roman"/>
          <w:spacing w:val="-4"/>
          <w:sz w:val="22"/>
          <w:szCs w:val="22"/>
          <w:cs/>
        </w:rPr>
        <w:t xml:space="preserve">. </w:t>
      </w:r>
      <w:r w:rsidRPr="00E3520C">
        <w:rPr>
          <w:rFonts w:cs="Times New Roman"/>
          <w:spacing w:val="-4"/>
          <w:sz w:val="22"/>
          <w:szCs w:val="22"/>
        </w:rPr>
        <w:t xml:space="preserve">Under these agreements, as at </w:t>
      </w:r>
      <w:r w:rsidR="007E7586" w:rsidRPr="00E3520C">
        <w:rPr>
          <w:rFonts w:cs="Times New Roman"/>
          <w:sz w:val="22"/>
          <w:szCs w:val="22"/>
        </w:rPr>
        <w:t xml:space="preserve">31 March </w:t>
      </w:r>
      <w:r w:rsidRPr="00E3520C">
        <w:rPr>
          <w:rFonts w:cs="Times New Roman"/>
          <w:sz w:val="22"/>
          <w:szCs w:val="22"/>
        </w:rPr>
        <w:t>2020</w:t>
      </w:r>
      <w:r w:rsidRPr="00E3520C">
        <w:rPr>
          <w:rFonts w:cs="Times New Roman"/>
          <w:spacing w:val="-4"/>
          <w:sz w:val="22"/>
          <w:szCs w:val="22"/>
        </w:rPr>
        <w:t>,</w:t>
      </w:r>
      <w:r w:rsidRPr="00E3520C">
        <w:rPr>
          <w:rFonts w:cs="Times New Roman"/>
          <w:sz w:val="22"/>
          <w:szCs w:val="22"/>
        </w:rPr>
        <w:t xml:space="preserve"> the Company had commitments of USD </w:t>
      </w:r>
      <w:r w:rsidRPr="00E3520C">
        <w:rPr>
          <w:rFonts w:cs="Times New Roman"/>
          <w:sz w:val="22"/>
          <w:szCs w:val="22"/>
          <w:cs/>
        </w:rPr>
        <w:t>1</w:t>
      </w:r>
      <w:r w:rsidRPr="00E3520C">
        <w:rPr>
          <w:rFonts w:cs="Times New Roman"/>
          <w:sz w:val="22"/>
          <w:szCs w:val="22"/>
          <w:lang w:val="en-US"/>
        </w:rPr>
        <w:t>7</w:t>
      </w:r>
      <w:r w:rsidRPr="00E3520C">
        <w:rPr>
          <w:rFonts w:cs="Times New Roman"/>
          <w:sz w:val="22"/>
          <w:szCs w:val="22"/>
          <w:cs/>
        </w:rPr>
        <w:t xml:space="preserve"> </w:t>
      </w:r>
      <w:r w:rsidRPr="00E3520C">
        <w:rPr>
          <w:rFonts w:cs="Times New Roman"/>
          <w:sz w:val="22"/>
          <w:szCs w:val="22"/>
        </w:rPr>
        <w:t xml:space="preserve">million or equivalent to Baht </w:t>
      </w:r>
      <w:r w:rsidRPr="00E3520C">
        <w:rPr>
          <w:rFonts w:cs="Times New Roman"/>
          <w:sz w:val="22"/>
          <w:szCs w:val="22"/>
          <w:cs/>
        </w:rPr>
        <w:t>5</w:t>
      </w:r>
      <w:r w:rsidRPr="00E3520C">
        <w:rPr>
          <w:rFonts w:cstheme="minorBidi"/>
          <w:sz w:val="22"/>
          <w:szCs w:val="22"/>
          <w:lang w:val="en-US"/>
        </w:rPr>
        <w:t>55</w:t>
      </w:r>
      <w:r w:rsidRPr="00E3520C">
        <w:rPr>
          <w:rFonts w:cs="Times New Roman"/>
          <w:sz w:val="22"/>
          <w:szCs w:val="22"/>
          <w:cs/>
        </w:rPr>
        <w:t xml:space="preserve"> </w:t>
      </w:r>
      <w:r w:rsidRPr="00E3520C">
        <w:rPr>
          <w:rFonts w:cs="Times New Roman"/>
          <w:sz w:val="22"/>
          <w:szCs w:val="22"/>
        </w:rPr>
        <w:t>million</w:t>
      </w:r>
      <w:r w:rsidRPr="00E3520C">
        <w:rPr>
          <w:rFonts w:cs="Times New Roman"/>
          <w:sz w:val="22"/>
          <w:szCs w:val="22"/>
          <w:cs/>
        </w:rPr>
        <w:t>.</w:t>
      </w:r>
    </w:p>
    <w:p w:rsidR="005F4FA0" w:rsidRPr="00E3520C" w:rsidRDefault="005F4FA0" w:rsidP="005F4FA0">
      <w:pPr>
        <w:pStyle w:val="List"/>
        <w:ind w:left="567" w:right="3" w:firstLine="0"/>
        <w:jc w:val="both"/>
        <w:rPr>
          <w:rFonts w:cs="Times New Roman"/>
          <w:sz w:val="22"/>
          <w:szCs w:val="22"/>
        </w:rPr>
      </w:pPr>
    </w:p>
    <w:p w:rsidR="005F4FA0" w:rsidRPr="00E3520C" w:rsidRDefault="005F4FA0" w:rsidP="005F4FA0">
      <w:pPr>
        <w:ind w:left="1276" w:right="3" w:hanging="709"/>
        <w:rPr>
          <w:rFonts w:cstheme="minorBidi"/>
          <w:sz w:val="22"/>
          <w:szCs w:val="22"/>
          <w:lang w:val="en-US"/>
        </w:rPr>
      </w:pPr>
      <w:r w:rsidRPr="00E3520C">
        <w:rPr>
          <w:rFonts w:cs="Times New Roman"/>
          <w:sz w:val="22"/>
          <w:szCs w:val="22"/>
        </w:rPr>
        <w:t>30</w:t>
      </w:r>
      <w:r w:rsidRPr="00E3520C">
        <w:rPr>
          <w:rFonts w:cs="Times New Roman"/>
          <w:sz w:val="22"/>
          <w:szCs w:val="22"/>
          <w:cs/>
        </w:rPr>
        <w:t>.</w:t>
      </w:r>
      <w:r w:rsidRPr="00E3520C">
        <w:rPr>
          <w:rFonts w:cs="Times New Roman"/>
          <w:sz w:val="22"/>
          <w:szCs w:val="22"/>
        </w:rPr>
        <w:t>1</w:t>
      </w:r>
      <w:r w:rsidRPr="00E3520C">
        <w:rPr>
          <w:rFonts w:cs="Times New Roman"/>
          <w:sz w:val="22"/>
          <w:szCs w:val="22"/>
          <w:cs/>
        </w:rPr>
        <w:t>.</w:t>
      </w:r>
      <w:r w:rsidRPr="00E3520C">
        <w:rPr>
          <w:rFonts w:cs="Times New Roman"/>
          <w:sz w:val="22"/>
          <w:szCs w:val="22"/>
        </w:rPr>
        <w:t>3</w:t>
      </w:r>
      <w:r w:rsidRPr="00E3520C">
        <w:rPr>
          <w:rFonts w:cs="Times New Roman"/>
          <w:sz w:val="22"/>
          <w:szCs w:val="22"/>
        </w:rPr>
        <w:tab/>
      </w:r>
      <w:r w:rsidRPr="00E3520C">
        <w:rPr>
          <w:rFonts w:cs="Times New Roman"/>
          <w:spacing w:val="-4"/>
          <w:sz w:val="22"/>
          <w:szCs w:val="22"/>
        </w:rPr>
        <w:t xml:space="preserve">The Company had obligations under the Shareholder Agreements to pay for ordinary shares </w:t>
      </w:r>
      <w:r w:rsidRPr="00E3520C">
        <w:rPr>
          <w:rFonts w:cs="Times New Roman"/>
          <w:sz w:val="22"/>
          <w:szCs w:val="22"/>
        </w:rPr>
        <w:t>in proportion to its shareholding</w:t>
      </w:r>
      <w:r w:rsidRPr="00E3520C">
        <w:rPr>
          <w:rFonts w:cs="Times New Roman"/>
          <w:sz w:val="22"/>
          <w:szCs w:val="22"/>
          <w:cs/>
        </w:rPr>
        <w:t xml:space="preserve">. </w:t>
      </w:r>
      <w:r w:rsidRPr="00E3520C">
        <w:rPr>
          <w:rFonts w:cs="Times New Roman"/>
          <w:sz w:val="22"/>
          <w:szCs w:val="22"/>
        </w:rPr>
        <w:t xml:space="preserve">As at </w:t>
      </w:r>
      <w:r w:rsidR="007E7586" w:rsidRPr="00E3520C">
        <w:rPr>
          <w:rFonts w:cs="Times New Roman"/>
          <w:sz w:val="22"/>
          <w:szCs w:val="22"/>
        </w:rPr>
        <w:t xml:space="preserve">31 March </w:t>
      </w:r>
      <w:r w:rsidRPr="00E3520C">
        <w:rPr>
          <w:rFonts w:cs="Times New Roman"/>
          <w:sz w:val="22"/>
          <w:szCs w:val="22"/>
        </w:rPr>
        <w:t xml:space="preserve">2020, the Company had remaining obligations amounting to </w:t>
      </w:r>
      <w:r w:rsidRPr="00E3520C">
        <w:rPr>
          <w:rFonts w:cs="Times New Roman"/>
          <w:spacing w:val="-4"/>
          <w:sz w:val="22"/>
          <w:szCs w:val="22"/>
        </w:rPr>
        <w:t>Baht 32,650</w:t>
      </w:r>
      <w:r w:rsidRPr="00E3520C">
        <w:rPr>
          <w:rFonts w:cs="Times New Roman"/>
          <w:spacing w:val="-4"/>
          <w:sz w:val="22"/>
          <w:szCs w:val="22"/>
          <w:cs/>
        </w:rPr>
        <w:t xml:space="preserve"> </w:t>
      </w:r>
      <w:r w:rsidRPr="00E3520C">
        <w:rPr>
          <w:rFonts w:cs="Times New Roman"/>
          <w:spacing w:val="-4"/>
          <w:sz w:val="22"/>
          <w:szCs w:val="22"/>
        </w:rPr>
        <w:t>million</w:t>
      </w:r>
      <w:r w:rsidRPr="00E3520C">
        <w:rPr>
          <w:rFonts w:cs="Times New Roman"/>
          <w:sz w:val="22"/>
          <w:szCs w:val="22"/>
          <w:cs/>
        </w:rPr>
        <w:t>.</w:t>
      </w:r>
    </w:p>
    <w:p w:rsidR="005F4FA0" w:rsidRPr="00E3520C" w:rsidRDefault="005F4FA0" w:rsidP="005F4FA0">
      <w:pPr>
        <w:pStyle w:val="List"/>
        <w:ind w:left="567" w:right="3" w:firstLine="0"/>
        <w:jc w:val="both"/>
        <w:rPr>
          <w:rFonts w:cs="Times New Roman"/>
          <w:sz w:val="22"/>
          <w:szCs w:val="22"/>
          <w:lang w:val="en-GB"/>
        </w:rPr>
      </w:pPr>
    </w:p>
    <w:p w:rsidR="005F4FA0" w:rsidRPr="00E3520C" w:rsidRDefault="005F4FA0" w:rsidP="005F4FA0">
      <w:pPr>
        <w:pStyle w:val="BodyTextIndent3"/>
        <w:suppressAutoHyphens w:val="0"/>
        <w:ind w:left="567" w:right="3" w:hanging="567"/>
        <w:rPr>
          <w:rFonts w:cs="Times New Roman"/>
          <w:spacing w:val="0"/>
          <w:sz w:val="22"/>
          <w:szCs w:val="28"/>
        </w:rPr>
      </w:pPr>
      <w:r w:rsidRPr="00E3520C">
        <w:rPr>
          <w:rFonts w:cs="Times New Roman"/>
          <w:spacing w:val="0"/>
          <w:sz w:val="22"/>
          <w:szCs w:val="22"/>
        </w:rPr>
        <w:t>30</w:t>
      </w:r>
      <w:r w:rsidRPr="00E3520C">
        <w:rPr>
          <w:rFonts w:cs="Times New Roman"/>
          <w:spacing w:val="0"/>
          <w:sz w:val="22"/>
          <w:szCs w:val="22"/>
          <w:cs/>
        </w:rPr>
        <w:t>.</w:t>
      </w:r>
      <w:r w:rsidRPr="00E3520C">
        <w:rPr>
          <w:rFonts w:cs="Times New Roman"/>
          <w:spacing w:val="0"/>
          <w:sz w:val="22"/>
          <w:szCs w:val="22"/>
        </w:rPr>
        <w:t>2</w:t>
      </w:r>
      <w:r w:rsidRPr="00E3520C">
        <w:rPr>
          <w:rFonts w:cs="Times New Roman"/>
          <w:spacing w:val="0"/>
          <w:sz w:val="22"/>
          <w:szCs w:val="22"/>
        </w:rPr>
        <w:tab/>
        <w:t xml:space="preserve">Commitments under leases </w:t>
      </w:r>
      <w:r w:rsidRPr="00E3520C">
        <w:rPr>
          <w:rFonts w:cs="Times New Roman"/>
          <w:spacing w:val="0"/>
          <w:sz w:val="22"/>
          <w:szCs w:val="22"/>
          <w:cs/>
        </w:rPr>
        <w:t xml:space="preserve">- </w:t>
      </w:r>
      <w:r w:rsidRPr="00E3520C">
        <w:rPr>
          <w:rFonts w:cs="Times New Roman"/>
          <w:spacing w:val="0"/>
          <w:sz w:val="22"/>
          <w:szCs w:val="22"/>
        </w:rPr>
        <w:t>the Group as a lessee</w:t>
      </w:r>
      <w:r w:rsidRPr="00E3520C">
        <w:rPr>
          <w:rFonts w:cs="Times New Roman"/>
          <w:spacing w:val="0"/>
          <w:sz w:val="22"/>
          <w:szCs w:val="28"/>
          <w:lang w:val="en-US"/>
        </w:rPr>
        <w:t xml:space="preserve">, </w:t>
      </w:r>
      <w:r w:rsidRPr="00E3520C">
        <w:rPr>
          <w:rFonts w:cs="Times New Roman"/>
          <w:sz w:val="22"/>
          <w:szCs w:val="22"/>
        </w:rPr>
        <w:t xml:space="preserve">the future minimum lease payments under uncancellable leases as at </w:t>
      </w:r>
      <w:r w:rsidR="007E7586" w:rsidRPr="00E3520C">
        <w:rPr>
          <w:rFonts w:cs="Times New Roman"/>
          <w:sz w:val="22"/>
          <w:szCs w:val="22"/>
        </w:rPr>
        <w:t xml:space="preserve">31 March </w:t>
      </w:r>
      <w:r w:rsidRPr="00E3520C">
        <w:rPr>
          <w:rFonts w:cs="Times New Roman"/>
          <w:sz w:val="22"/>
          <w:szCs w:val="22"/>
        </w:rPr>
        <w:t>2020 are as follows</w:t>
      </w:r>
      <w:r w:rsidRPr="00E3520C">
        <w:rPr>
          <w:rFonts w:cs="Times New Roman"/>
          <w:sz w:val="22"/>
          <w:szCs w:val="22"/>
          <w:cs/>
        </w:rPr>
        <w:t>:</w:t>
      </w:r>
    </w:p>
    <w:p w:rsidR="005F4FA0" w:rsidRPr="00E3520C" w:rsidRDefault="005F4FA0" w:rsidP="005F4FA0">
      <w:pPr>
        <w:ind w:right="3"/>
        <w:rPr>
          <w:rFonts w:cs="Times New Roman"/>
          <w:sz w:val="22"/>
          <w:szCs w:val="22"/>
        </w:rPr>
      </w:pPr>
    </w:p>
    <w:tbl>
      <w:tblPr>
        <w:tblW w:w="8504" w:type="dxa"/>
        <w:tblInd w:w="567" w:type="dxa"/>
        <w:tblLayout w:type="fixed"/>
        <w:tblLook w:val="04A0" w:firstRow="1" w:lastRow="0" w:firstColumn="1" w:lastColumn="0" w:noHBand="0" w:noVBand="1"/>
      </w:tblPr>
      <w:tblGrid>
        <w:gridCol w:w="5102"/>
        <w:gridCol w:w="1701"/>
        <w:gridCol w:w="1701"/>
      </w:tblGrid>
      <w:tr w:rsidR="00E3520C" w:rsidRPr="00E3520C" w:rsidTr="00F11BD5">
        <w:trPr>
          <w:trHeight w:val="397"/>
        </w:trPr>
        <w:tc>
          <w:tcPr>
            <w:tcW w:w="5102" w:type="dxa"/>
            <w:shd w:val="clear" w:color="auto" w:fill="auto"/>
            <w:vAlign w:val="bottom"/>
          </w:tcPr>
          <w:p w:rsidR="005F4FA0" w:rsidRPr="00E3520C" w:rsidRDefault="005F4FA0" w:rsidP="00F11BD5">
            <w:pPr>
              <w:ind w:right="-5"/>
              <w:jc w:val="center"/>
              <w:rPr>
                <w:rFonts w:cs="Times New Roman"/>
                <w:sz w:val="22"/>
                <w:szCs w:val="22"/>
                <w:cs/>
              </w:rPr>
            </w:pPr>
          </w:p>
        </w:tc>
        <w:tc>
          <w:tcPr>
            <w:tcW w:w="3402" w:type="dxa"/>
            <w:gridSpan w:val="2"/>
            <w:shd w:val="clear" w:color="auto" w:fill="auto"/>
            <w:vAlign w:val="bottom"/>
          </w:tcPr>
          <w:p w:rsidR="005F4FA0" w:rsidRPr="00E3520C" w:rsidRDefault="005F4FA0" w:rsidP="00F11BD5">
            <w:pPr>
              <w:ind w:right="-53"/>
              <w:jc w:val="right"/>
              <w:rPr>
                <w:rFonts w:cs="Times New Roman"/>
                <w:sz w:val="22"/>
                <w:szCs w:val="22"/>
              </w:rPr>
            </w:pPr>
            <w:r w:rsidRPr="00E3520C">
              <w:rPr>
                <w:rFonts w:cs="Times New Roman"/>
                <w:sz w:val="22"/>
                <w:szCs w:val="22"/>
              </w:rPr>
              <w:t>Unit</w:t>
            </w:r>
            <w:r w:rsidRPr="00E3520C">
              <w:rPr>
                <w:rFonts w:cs="Times New Roman"/>
                <w:sz w:val="22"/>
                <w:szCs w:val="22"/>
                <w:cs/>
              </w:rPr>
              <w:t xml:space="preserve">: </w:t>
            </w:r>
            <w:r w:rsidRPr="00E3520C">
              <w:rPr>
                <w:rFonts w:cs="Times New Roman"/>
                <w:sz w:val="22"/>
                <w:szCs w:val="22"/>
              </w:rPr>
              <w:t>Million Baht</w:t>
            </w:r>
          </w:p>
        </w:tc>
      </w:tr>
      <w:tr w:rsidR="00E3520C" w:rsidRPr="00E3520C" w:rsidTr="00F11BD5">
        <w:trPr>
          <w:trHeight w:val="397"/>
        </w:trPr>
        <w:tc>
          <w:tcPr>
            <w:tcW w:w="5102" w:type="dxa"/>
            <w:shd w:val="clear" w:color="auto" w:fill="auto"/>
            <w:vAlign w:val="bottom"/>
          </w:tcPr>
          <w:p w:rsidR="005F4FA0" w:rsidRPr="00E3520C" w:rsidRDefault="005F4FA0" w:rsidP="00F11BD5">
            <w:pPr>
              <w:ind w:right="-5"/>
              <w:jc w:val="center"/>
              <w:rPr>
                <w:rFonts w:cs="Times New Roman"/>
                <w:sz w:val="22"/>
                <w:szCs w:val="22"/>
              </w:rPr>
            </w:pPr>
          </w:p>
        </w:tc>
        <w:tc>
          <w:tcPr>
            <w:tcW w:w="1701" w:type="dxa"/>
            <w:shd w:val="clear" w:color="auto" w:fill="auto"/>
            <w:vAlign w:val="bottom"/>
          </w:tcPr>
          <w:p w:rsidR="005F4FA0" w:rsidRPr="00E3520C" w:rsidRDefault="005F4FA0" w:rsidP="00F11BD5">
            <w:pPr>
              <w:pBdr>
                <w:bottom w:val="single" w:sz="4" w:space="1" w:color="auto"/>
              </w:pBdr>
              <w:ind w:right="-53"/>
              <w:jc w:val="center"/>
              <w:rPr>
                <w:rFonts w:cs="Times New Roman"/>
                <w:sz w:val="22"/>
                <w:szCs w:val="22"/>
              </w:rPr>
            </w:pPr>
            <w:r w:rsidRPr="00E3520C">
              <w:rPr>
                <w:rFonts w:cs="Times New Roman"/>
                <w:sz w:val="22"/>
                <w:szCs w:val="22"/>
              </w:rPr>
              <w:t>Consolidated</w:t>
            </w:r>
          </w:p>
          <w:p w:rsidR="005F4FA0" w:rsidRPr="00E3520C" w:rsidRDefault="005F4FA0" w:rsidP="00F11BD5">
            <w:pPr>
              <w:pBdr>
                <w:bottom w:val="single" w:sz="4" w:space="1" w:color="auto"/>
              </w:pBdr>
              <w:ind w:right="-53"/>
              <w:jc w:val="center"/>
              <w:rPr>
                <w:rFonts w:cs="Times New Roman"/>
                <w:sz w:val="22"/>
                <w:szCs w:val="22"/>
              </w:rPr>
            </w:pPr>
            <w:r w:rsidRPr="00E3520C">
              <w:rPr>
                <w:rFonts w:cs="Times New Roman"/>
                <w:sz w:val="22"/>
                <w:szCs w:val="22"/>
              </w:rPr>
              <w:t>financial</w:t>
            </w:r>
            <w:r w:rsidRPr="00E3520C">
              <w:rPr>
                <w:rFonts w:cs="Times New Roman"/>
                <w:sz w:val="22"/>
                <w:szCs w:val="22"/>
                <w:cs/>
              </w:rPr>
              <w:t xml:space="preserve"> </w:t>
            </w:r>
            <w:r w:rsidRPr="00E3520C">
              <w:rPr>
                <w:rFonts w:cs="Times New Roman"/>
                <w:sz w:val="22"/>
                <w:szCs w:val="22"/>
              </w:rPr>
              <w:t>statements</w:t>
            </w:r>
          </w:p>
        </w:tc>
        <w:tc>
          <w:tcPr>
            <w:tcW w:w="1701" w:type="dxa"/>
            <w:shd w:val="clear" w:color="auto" w:fill="auto"/>
            <w:vAlign w:val="bottom"/>
          </w:tcPr>
          <w:p w:rsidR="005F4FA0" w:rsidRPr="00E3520C" w:rsidRDefault="005F4FA0" w:rsidP="00F11BD5">
            <w:pPr>
              <w:pBdr>
                <w:bottom w:val="single" w:sz="4" w:space="1" w:color="auto"/>
              </w:pBdr>
              <w:ind w:right="-53"/>
              <w:jc w:val="center"/>
              <w:rPr>
                <w:rFonts w:cs="Times New Roman"/>
                <w:sz w:val="22"/>
                <w:szCs w:val="22"/>
              </w:rPr>
            </w:pPr>
            <w:r w:rsidRPr="00E3520C">
              <w:rPr>
                <w:rFonts w:cs="Times New Roman"/>
                <w:sz w:val="22"/>
                <w:szCs w:val="22"/>
              </w:rPr>
              <w:t>Separate</w:t>
            </w:r>
          </w:p>
          <w:p w:rsidR="005F4FA0" w:rsidRPr="00E3520C" w:rsidRDefault="005F4FA0" w:rsidP="00F11BD5">
            <w:pPr>
              <w:pBdr>
                <w:bottom w:val="single" w:sz="4" w:space="1" w:color="auto"/>
              </w:pBdr>
              <w:ind w:right="-53"/>
              <w:jc w:val="center"/>
              <w:rPr>
                <w:rFonts w:cs="Times New Roman"/>
                <w:sz w:val="22"/>
                <w:szCs w:val="22"/>
              </w:rPr>
            </w:pPr>
            <w:r w:rsidRPr="00E3520C">
              <w:rPr>
                <w:rFonts w:cs="Times New Roman"/>
                <w:sz w:val="22"/>
                <w:szCs w:val="22"/>
              </w:rPr>
              <w:t>financial statements</w:t>
            </w:r>
          </w:p>
        </w:tc>
      </w:tr>
      <w:tr w:rsidR="00E3520C" w:rsidRPr="00E3520C" w:rsidTr="00F11BD5">
        <w:trPr>
          <w:trHeight w:val="397"/>
        </w:trPr>
        <w:tc>
          <w:tcPr>
            <w:tcW w:w="5102" w:type="dxa"/>
            <w:shd w:val="clear" w:color="auto" w:fill="auto"/>
            <w:vAlign w:val="bottom"/>
          </w:tcPr>
          <w:p w:rsidR="005F4FA0" w:rsidRPr="00E3520C" w:rsidRDefault="00EE6FCA" w:rsidP="00F11BD5">
            <w:pPr>
              <w:pStyle w:val="Heading6"/>
              <w:tabs>
                <w:tab w:val="left" w:pos="567"/>
                <w:tab w:val="left" w:pos="1701"/>
                <w:tab w:val="center" w:pos="3402"/>
                <w:tab w:val="center" w:pos="4536"/>
                <w:tab w:val="center" w:pos="5670"/>
                <w:tab w:val="center" w:pos="6804"/>
                <w:tab w:val="right" w:pos="7655"/>
              </w:tabs>
              <w:spacing w:before="0" w:after="0"/>
              <w:ind w:left="-108"/>
              <w:jc w:val="left"/>
              <w:rPr>
                <w:rFonts w:cs="Times New Roman"/>
                <w:i w:val="0"/>
                <w:iCs w:val="0"/>
                <w:sz w:val="21"/>
                <w:szCs w:val="21"/>
                <w:lang w:val="en-US" w:eastAsia="en-US"/>
              </w:rPr>
            </w:pPr>
            <w:r w:rsidRPr="00E3520C">
              <w:rPr>
                <w:rFonts w:cs="Times New Roman"/>
                <w:i w:val="0"/>
                <w:iCs w:val="0"/>
                <w:sz w:val="21"/>
                <w:szCs w:val="21"/>
                <w:lang w:eastAsia="en-US"/>
              </w:rPr>
              <w:t xml:space="preserve">- </w:t>
            </w:r>
            <w:r w:rsidR="005F4FA0" w:rsidRPr="00E3520C">
              <w:rPr>
                <w:rFonts w:cs="Times New Roman"/>
                <w:i w:val="0"/>
                <w:iCs w:val="0"/>
                <w:sz w:val="21"/>
                <w:szCs w:val="21"/>
                <w:lang w:eastAsia="en-US"/>
              </w:rPr>
              <w:t>Within 1 year</w:t>
            </w:r>
          </w:p>
        </w:tc>
        <w:tc>
          <w:tcPr>
            <w:tcW w:w="1701" w:type="dxa"/>
            <w:shd w:val="clear" w:color="auto" w:fill="auto"/>
            <w:vAlign w:val="bottom"/>
          </w:tcPr>
          <w:p w:rsidR="005F4FA0" w:rsidRPr="00E3520C" w:rsidRDefault="00667279" w:rsidP="00F11BD5">
            <w:pPr>
              <w:tabs>
                <w:tab w:val="decimal" w:pos="1011"/>
              </w:tabs>
              <w:ind w:right="-53"/>
              <w:jc w:val="left"/>
              <w:rPr>
                <w:rFonts w:cstheme="minorBidi"/>
                <w:sz w:val="22"/>
                <w:szCs w:val="22"/>
                <w:lang w:val="en-US"/>
              </w:rPr>
            </w:pPr>
            <w:r w:rsidRPr="00E3520C">
              <w:rPr>
                <w:rFonts w:cstheme="minorBidi"/>
                <w:sz w:val="22"/>
                <w:szCs w:val="22"/>
                <w:lang w:val="en-US"/>
              </w:rPr>
              <w:t>279</w:t>
            </w:r>
          </w:p>
        </w:tc>
        <w:tc>
          <w:tcPr>
            <w:tcW w:w="1701" w:type="dxa"/>
            <w:shd w:val="clear" w:color="auto" w:fill="auto"/>
            <w:vAlign w:val="bottom"/>
          </w:tcPr>
          <w:p w:rsidR="005F4FA0" w:rsidRPr="00E3520C" w:rsidRDefault="005F4FA0" w:rsidP="00F11BD5">
            <w:pPr>
              <w:tabs>
                <w:tab w:val="decimal" w:pos="1019"/>
              </w:tabs>
              <w:ind w:right="-53"/>
              <w:jc w:val="left"/>
              <w:rPr>
                <w:rFonts w:cs="Times New Roman"/>
                <w:sz w:val="22"/>
                <w:szCs w:val="22"/>
                <w:lang w:val="en-US"/>
              </w:rPr>
            </w:pPr>
            <w:r w:rsidRPr="00E3520C">
              <w:rPr>
                <w:rFonts w:cs="Times New Roman"/>
                <w:sz w:val="22"/>
                <w:szCs w:val="22"/>
                <w:lang w:val="en-US"/>
              </w:rPr>
              <w:t>118</w:t>
            </w:r>
          </w:p>
        </w:tc>
      </w:tr>
      <w:tr w:rsidR="00E3520C" w:rsidRPr="00E3520C" w:rsidTr="00F11BD5">
        <w:trPr>
          <w:trHeight w:val="397"/>
        </w:trPr>
        <w:tc>
          <w:tcPr>
            <w:tcW w:w="5102" w:type="dxa"/>
            <w:shd w:val="clear" w:color="auto" w:fill="auto"/>
            <w:vAlign w:val="bottom"/>
          </w:tcPr>
          <w:p w:rsidR="005F4FA0" w:rsidRPr="00E3520C" w:rsidRDefault="00EE6FCA" w:rsidP="00F11BD5">
            <w:pPr>
              <w:tabs>
                <w:tab w:val="left" w:pos="1134"/>
                <w:tab w:val="left" w:pos="1276"/>
                <w:tab w:val="center" w:pos="3402"/>
                <w:tab w:val="center" w:pos="4536"/>
                <w:tab w:val="center" w:pos="5670"/>
                <w:tab w:val="center" w:pos="6804"/>
                <w:tab w:val="right" w:pos="7655"/>
              </w:tabs>
              <w:ind w:left="-108"/>
              <w:jc w:val="left"/>
              <w:rPr>
                <w:rFonts w:cs="Times New Roman"/>
                <w:sz w:val="21"/>
                <w:szCs w:val="21"/>
                <w:lang w:val="en-US"/>
              </w:rPr>
            </w:pPr>
            <w:r w:rsidRPr="00E3520C">
              <w:rPr>
                <w:rFonts w:cs="Times New Roman"/>
                <w:i/>
                <w:iCs/>
                <w:sz w:val="21"/>
                <w:szCs w:val="21"/>
              </w:rPr>
              <w:t xml:space="preserve">- </w:t>
            </w:r>
            <w:r w:rsidR="005F4FA0" w:rsidRPr="00E3520C">
              <w:rPr>
                <w:rFonts w:cs="Times New Roman"/>
                <w:sz w:val="21"/>
                <w:szCs w:val="21"/>
                <w:lang w:val="en-US"/>
              </w:rPr>
              <w:t>Over 1 year but not over 5 years</w:t>
            </w:r>
          </w:p>
        </w:tc>
        <w:tc>
          <w:tcPr>
            <w:tcW w:w="1701" w:type="dxa"/>
            <w:shd w:val="clear" w:color="auto" w:fill="auto"/>
            <w:vAlign w:val="bottom"/>
          </w:tcPr>
          <w:p w:rsidR="005F4FA0" w:rsidRPr="00E3520C" w:rsidRDefault="00667279" w:rsidP="00F11BD5">
            <w:pPr>
              <w:tabs>
                <w:tab w:val="decimal" w:pos="1011"/>
              </w:tabs>
              <w:ind w:right="-53"/>
              <w:jc w:val="left"/>
              <w:rPr>
                <w:rFonts w:cs="Times New Roman"/>
                <w:sz w:val="22"/>
                <w:szCs w:val="22"/>
                <w:lang w:val="en-US"/>
              </w:rPr>
            </w:pPr>
            <w:r w:rsidRPr="00E3520C">
              <w:rPr>
                <w:rFonts w:cs="Times New Roman"/>
                <w:sz w:val="22"/>
                <w:szCs w:val="22"/>
                <w:lang w:val="en-US"/>
              </w:rPr>
              <w:t>439</w:t>
            </w:r>
          </w:p>
        </w:tc>
        <w:tc>
          <w:tcPr>
            <w:tcW w:w="1701" w:type="dxa"/>
            <w:shd w:val="clear" w:color="auto" w:fill="auto"/>
            <w:vAlign w:val="bottom"/>
          </w:tcPr>
          <w:p w:rsidR="005F4FA0" w:rsidRPr="00E3520C" w:rsidRDefault="005F4FA0" w:rsidP="00F11BD5">
            <w:pPr>
              <w:tabs>
                <w:tab w:val="decimal" w:pos="1019"/>
              </w:tabs>
              <w:ind w:right="-53"/>
              <w:jc w:val="left"/>
              <w:rPr>
                <w:rFonts w:cs="Times New Roman"/>
                <w:sz w:val="22"/>
                <w:szCs w:val="22"/>
                <w:lang w:val="en-US"/>
              </w:rPr>
            </w:pPr>
            <w:r w:rsidRPr="00E3520C">
              <w:rPr>
                <w:rFonts w:cs="Times New Roman"/>
                <w:sz w:val="22"/>
                <w:szCs w:val="22"/>
                <w:lang w:val="en-US"/>
              </w:rPr>
              <w:t>138</w:t>
            </w:r>
          </w:p>
        </w:tc>
      </w:tr>
      <w:tr w:rsidR="00E3520C" w:rsidRPr="00E3520C" w:rsidTr="00F11BD5">
        <w:trPr>
          <w:trHeight w:val="397"/>
        </w:trPr>
        <w:tc>
          <w:tcPr>
            <w:tcW w:w="5102" w:type="dxa"/>
            <w:shd w:val="clear" w:color="auto" w:fill="auto"/>
            <w:vAlign w:val="bottom"/>
          </w:tcPr>
          <w:p w:rsidR="005F4FA0" w:rsidRPr="00E3520C" w:rsidRDefault="00EE6FCA" w:rsidP="00F11BD5">
            <w:pPr>
              <w:tabs>
                <w:tab w:val="left" w:pos="1134"/>
                <w:tab w:val="left" w:pos="1276"/>
                <w:tab w:val="center" w:pos="3402"/>
                <w:tab w:val="center" w:pos="4536"/>
                <w:tab w:val="center" w:pos="5670"/>
                <w:tab w:val="center" w:pos="6804"/>
                <w:tab w:val="right" w:pos="7655"/>
              </w:tabs>
              <w:ind w:left="-108"/>
              <w:jc w:val="left"/>
              <w:rPr>
                <w:rFonts w:cs="Times New Roman"/>
                <w:sz w:val="21"/>
                <w:szCs w:val="21"/>
                <w:lang w:val="en-US"/>
              </w:rPr>
            </w:pPr>
            <w:r w:rsidRPr="00E3520C">
              <w:rPr>
                <w:rFonts w:cs="Times New Roman"/>
                <w:i/>
                <w:iCs/>
                <w:sz w:val="21"/>
                <w:szCs w:val="21"/>
              </w:rPr>
              <w:t xml:space="preserve">- </w:t>
            </w:r>
            <w:r w:rsidR="005F4FA0" w:rsidRPr="00E3520C">
              <w:rPr>
                <w:rFonts w:cs="Times New Roman"/>
                <w:sz w:val="21"/>
                <w:szCs w:val="21"/>
                <w:lang w:val="en-US"/>
              </w:rPr>
              <w:t>Over 5 years</w:t>
            </w:r>
          </w:p>
        </w:tc>
        <w:tc>
          <w:tcPr>
            <w:tcW w:w="1701" w:type="dxa"/>
            <w:shd w:val="clear" w:color="auto" w:fill="auto"/>
            <w:vAlign w:val="bottom"/>
          </w:tcPr>
          <w:p w:rsidR="005F4FA0" w:rsidRPr="00E3520C" w:rsidRDefault="00667279" w:rsidP="00F11BD5">
            <w:pPr>
              <w:pBdr>
                <w:bottom w:val="single" w:sz="4" w:space="1" w:color="auto"/>
              </w:pBdr>
              <w:tabs>
                <w:tab w:val="decimal" w:pos="1011"/>
              </w:tabs>
              <w:ind w:right="-53"/>
              <w:jc w:val="left"/>
              <w:rPr>
                <w:rFonts w:cs="Times New Roman"/>
                <w:sz w:val="22"/>
                <w:szCs w:val="22"/>
                <w:lang w:val="en-US"/>
              </w:rPr>
            </w:pPr>
            <w:r w:rsidRPr="00E3520C">
              <w:rPr>
                <w:rFonts w:cs="Times New Roman"/>
                <w:sz w:val="22"/>
                <w:szCs w:val="22"/>
                <w:lang w:val="en-US"/>
              </w:rPr>
              <w:t>738</w:t>
            </w:r>
          </w:p>
        </w:tc>
        <w:tc>
          <w:tcPr>
            <w:tcW w:w="1701" w:type="dxa"/>
            <w:shd w:val="clear" w:color="auto" w:fill="auto"/>
            <w:vAlign w:val="bottom"/>
          </w:tcPr>
          <w:p w:rsidR="005F4FA0" w:rsidRPr="00E3520C" w:rsidRDefault="005F4FA0" w:rsidP="00F11BD5">
            <w:pPr>
              <w:pBdr>
                <w:bottom w:val="single" w:sz="4" w:space="1" w:color="auto"/>
              </w:pBdr>
              <w:tabs>
                <w:tab w:val="decimal" w:pos="1019"/>
              </w:tabs>
              <w:ind w:right="-53"/>
              <w:jc w:val="left"/>
              <w:rPr>
                <w:rFonts w:cs="Times New Roman"/>
                <w:sz w:val="22"/>
                <w:szCs w:val="22"/>
                <w:lang w:val="en-US"/>
              </w:rPr>
            </w:pPr>
            <w:r w:rsidRPr="00E3520C">
              <w:rPr>
                <w:rFonts w:cs="Times New Roman"/>
                <w:sz w:val="22"/>
                <w:szCs w:val="22"/>
                <w:lang w:val="en-US"/>
              </w:rPr>
              <w:t>70</w:t>
            </w:r>
          </w:p>
        </w:tc>
      </w:tr>
      <w:tr w:rsidR="00293546" w:rsidRPr="00E3520C" w:rsidTr="00F11BD5">
        <w:trPr>
          <w:trHeight w:val="397"/>
        </w:trPr>
        <w:tc>
          <w:tcPr>
            <w:tcW w:w="5102" w:type="dxa"/>
            <w:shd w:val="clear" w:color="auto" w:fill="auto"/>
            <w:vAlign w:val="bottom"/>
          </w:tcPr>
          <w:p w:rsidR="005F4FA0" w:rsidRPr="00E3520C" w:rsidRDefault="005F4FA0" w:rsidP="00F11BD5">
            <w:pPr>
              <w:tabs>
                <w:tab w:val="left" w:pos="1134"/>
                <w:tab w:val="left" w:pos="1276"/>
                <w:tab w:val="center" w:pos="3402"/>
                <w:tab w:val="center" w:pos="4536"/>
                <w:tab w:val="center" w:pos="5670"/>
                <w:tab w:val="center" w:pos="6804"/>
                <w:tab w:val="right" w:pos="7655"/>
              </w:tabs>
              <w:ind w:left="-108"/>
              <w:jc w:val="left"/>
              <w:rPr>
                <w:rFonts w:cs="Times New Roman"/>
                <w:sz w:val="21"/>
                <w:szCs w:val="21"/>
              </w:rPr>
            </w:pPr>
            <w:r w:rsidRPr="00E3520C">
              <w:rPr>
                <w:rFonts w:cs="Times New Roman"/>
                <w:sz w:val="21"/>
                <w:szCs w:val="21"/>
              </w:rPr>
              <w:t>Total</w:t>
            </w:r>
          </w:p>
        </w:tc>
        <w:tc>
          <w:tcPr>
            <w:tcW w:w="1701" w:type="dxa"/>
            <w:shd w:val="clear" w:color="auto" w:fill="auto"/>
            <w:vAlign w:val="bottom"/>
          </w:tcPr>
          <w:p w:rsidR="005F4FA0" w:rsidRPr="00E3520C" w:rsidRDefault="00667279" w:rsidP="00F11BD5">
            <w:pPr>
              <w:pBdr>
                <w:bottom w:val="double" w:sz="4" w:space="0" w:color="auto"/>
              </w:pBdr>
              <w:tabs>
                <w:tab w:val="decimal" w:pos="1011"/>
              </w:tabs>
              <w:ind w:right="-53"/>
              <w:jc w:val="left"/>
              <w:rPr>
                <w:rFonts w:cs="Times New Roman"/>
                <w:sz w:val="22"/>
                <w:szCs w:val="22"/>
                <w:lang w:val="en-US"/>
              </w:rPr>
            </w:pPr>
            <w:r w:rsidRPr="00E3520C">
              <w:rPr>
                <w:rFonts w:cs="Times New Roman"/>
                <w:sz w:val="22"/>
                <w:szCs w:val="22"/>
                <w:lang w:val="en-US"/>
              </w:rPr>
              <w:t>1,456</w:t>
            </w:r>
          </w:p>
        </w:tc>
        <w:tc>
          <w:tcPr>
            <w:tcW w:w="1701" w:type="dxa"/>
            <w:shd w:val="clear" w:color="auto" w:fill="auto"/>
            <w:vAlign w:val="bottom"/>
          </w:tcPr>
          <w:p w:rsidR="005F4FA0" w:rsidRPr="00E3520C" w:rsidRDefault="005F4FA0" w:rsidP="00F11BD5">
            <w:pPr>
              <w:pBdr>
                <w:bottom w:val="double" w:sz="4" w:space="0" w:color="auto"/>
              </w:pBdr>
              <w:tabs>
                <w:tab w:val="decimal" w:pos="1019"/>
              </w:tabs>
              <w:ind w:right="-53"/>
              <w:jc w:val="left"/>
              <w:rPr>
                <w:rFonts w:cs="Times New Roman"/>
                <w:sz w:val="22"/>
                <w:szCs w:val="22"/>
                <w:lang w:val="en-US"/>
              </w:rPr>
            </w:pPr>
            <w:r w:rsidRPr="00E3520C">
              <w:rPr>
                <w:rFonts w:cs="Times New Roman"/>
                <w:sz w:val="22"/>
                <w:szCs w:val="22"/>
                <w:lang w:val="en-US"/>
              </w:rPr>
              <w:t>326</w:t>
            </w:r>
          </w:p>
        </w:tc>
      </w:tr>
    </w:tbl>
    <w:p w:rsidR="005F4FA0" w:rsidRPr="00E3520C" w:rsidRDefault="005F4FA0" w:rsidP="005F4FA0">
      <w:pPr>
        <w:ind w:left="560"/>
        <w:rPr>
          <w:rFonts w:cs="Times New Roman"/>
          <w:sz w:val="22"/>
          <w:szCs w:val="22"/>
        </w:rPr>
      </w:pPr>
    </w:p>
    <w:p w:rsidR="005F4FA0" w:rsidRPr="00E3520C" w:rsidRDefault="005F4FA0" w:rsidP="005F4FA0">
      <w:pPr>
        <w:ind w:left="567" w:right="6" w:hanging="567"/>
        <w:rPr>
          <w:rFonts w:cs="Times New Roman"/>
          <w:sz w:val="22"/>
          <w:szCs w:val="22"/>
          <w:lang w:val="en-US"/>
        </w:rPr>
      </w:pPr>
      <w:r w:rsidRPr="00E3520C">
        <w:rPr>
          <w:rFonts w:cstheme="minorBidi"/>
          <w:sz w:val="22"/>
          <w:szCs w:val="22"/>
          <w:lang w:val="en-US"/>
        </w:rPr>
        <w:t>30</w:t>
      </w:r>
      <w:r w:rsidRPr="00E3520C">
        <w:rPr>
          <w:rFonts w:cs="Times New Roman"/>
          <w:sz w:val="22"/>
          <w:szCs w:val="22"/>
          <w:cs/>
        </w:rPr>
        <w:t>.</w:t>
      </w:r>
      <w:r w:rsidRPr="00E3520C">
        <w:rPr>
          <w:rFonts w:cs="Times New Roman"/>
          <w:sz w:val="22"/>
          <w:szCs w:val="22"/>
        </w:rPr>
        <w:t>3</w:t>
      </w:r>
      <w:r w:rsidRPr="00E3520C">
        <w:rPr>
          <w:rFonts w:cs="Times New Roman"/>
          <w:sz w:val="22"/>
          <w:szCs w:val="22"/>
        </w:rPr>
        <w:tab/>
        <w:t xml:space="preserve">As at </w:t>
      </w:r>
      <w:r w:rsidR="007E7586" w:rsidRPr="00E3520C">
        <w:rPr>
          <w:rFonts w:cs="Times New Roman"/>
          <w:sz w:val="22"/>
          <w:szCs w:val="22"/>
        </w:rPr>
        <w:t xml:space="preserve">31 March </w:t>
      </w:r>
      <w:r w:rsidRPr="00E3520C">
        <w:rPr>
          <w:rFonts w:cs="Times New Roman"/>
          <w:sz w:val="22"/>
          <w:szCs w:val="22"/>
        </w:rPr>
        <w:t xml:space="preserve">2020, the Group had capital commitments of Baht </w:t>
      </w:r>
      <w:r w:rsidR="00667279" w:rsidRPr="00E3520C">
        <w:rPr>
          <w:rFonts w:cstheme="minorBidi"/>
          <w:sz w:val="22"/>
          <w:szCs w:val="22"/>
        </w:rPr>
        <w:t>126,323</w:t>
      </w:r>
      <w:r w:rsidRPr="00E3520C">
        <w:rPr>
          <w:rFonts w:cstheme="minorBidi"/>
          <w:sz w:val="22"/>
          <w:szCs w:val="22"/>
        </w:rPr>
        <w:t xml:space="preserve"> </w:t>
      </w:r>
      <w:r w:rsidRPr="00E3520C">
        <w:rPr>
          <w:rFonts w:cs="Times New Roman"/>
          <w:sz w:val="22"/>
          <w:szCs w:val="22"/>
        </w:rPr>
        <w:t xml:space="preserve">million </w:t>
      </w:r>
      <w:r w:rsidRPr="00E3520C">
        <w:rPr>
          <w:rFonts w:cs="Times New Roman"/>
          <w:sz w:val="22"/>
          <w:szCs w:val="22"/>
          <w:lang w:val="en-US"/>
        </w:rPr>
        <w:t>in the consolidated financial statements</w:t>
      </w:r>
      <w:r w:rsidRPr="00E3520C">
        <w:rPr>
          <w:rFonts w:cstheme="minorBidi" w:hint="cs"/>
          <w:sz w:val="22"/>
          <w:szCs w:val="22"/>
          <w:cs/>
          <w:lang w:val="en-US"/>
        </w:rPr>
        <w:t xml:space="preserve"> </w:t>
      </w:r>
      <w:r w:rsidRPr="00E3520C">
        <w:rPr>
          <w:rFonts w:cs="Times New Roman"/>
          <w:spacing w:val="-4"/>
          <w:sz w:val="22"/>
          <w:szCs w:val="22"/>
        </w:rPr>
        <w:t xml:space="preserve">and Baht </w:t>
      </w:r>
      <w:r w:rsidRPr="00E3520C">
        <w:rPr>
          <w:rFonts w:cstheme="minorBidi"/>
          <w:spacing w:val="-4"/>
          <w:sz w:val="22"/>
          <w:szCs w:val="22"/>
        </w:rPr>
        <w:t>13</w:t>
      </w:r>
      <w:r w:rsidRPr="00E3520C">
        <w:rPr>
          <w:rFonts w:cs="Times New Roman"/>
          <w:spacing w:val="-4"/>
          <w:sz w:val="22"/>
          <w:szCs w:val="22"/>
        </w:rPr>
        <w:t>,200</w:t>
      </w:r>
      <w:r w:rsidRPr="00E3520C">
        <w:rPr>
          <w:rFonts w:cs="Times New Roman"/>
          <w:spacing w:val="-4"/>
          <w:sz w:val="22"/>
          <w:szCs w:val="22"/>
          <w:cs/>
        </w:rPr>
        <w:t xml:space="preserve"> </w:t>
      </w:r>
      <w:r w:rsidRPr="00E3520C">
        <w:rPr>
          <w:rFonts w:cs="Times New Roman"/>
          <w:spacing w:val="-4"/>
          <w:sz w:val="22"/>
          <w:szCs w:val="22"/>
        </w:rPr>
        <w:t>million in the separate financial statements</w:t>
      </w:r>
      <w:r w:rsidRPr="00E3520C">
        <w:rPr>
          <w:rFonts w:cs="Times New Roman"/>
          <w:spacing w:val="-4"/>
          <w:sz w:val="22"/>
          <w:szCs w:val="22"/>
          <w:cs/>
        </w:rPr>
        <w:t>.</w:t>
      </w:r>
      <w:r w:rsidRPr="00E3520C">
        <w:rPr>
          <w:rFonts w:cs="Times New Roman"/>
          <w:sz w:val="22"/>
          <w:szCs w:val="22"/>
          <w:cs/>
          <w:lang w:val="en-US"/>
        </w:rPr>
        <w:t xml:space="preserve"> </w:t>
      </w:r>
    </w:p>
    <w:p w:rsidR="005F4FA0" w:rsidRPr="00E3520C" w:rsidRDefault="005F4FA0" w:rsidP="005F4FA0">
      <w:pPr>
        <w:ind w:left="567" w:right="6"/>
        <w:rPr>
          <w:rFonts w:cs="Times New Roman"/>
          <w:sz w:val="22"/>
          <w:szCs w:val="22"/>
        </w:rPr>
      </w:pPr>
    </w:p>
    <w:p w:rsidR="005F4FA0" w:rsidRPr="00E3520C" w:rsidRDefault="005F4FA0" w:rsidP="005F4FA0">
      <w:pPr>
        <w:ind w:left="567" w:right="6" w:hanging="567"/>
        <w:rPr>
          <w:rFonts w:cs="Times New Roman"/>
          <w:sz w:val="22"/>
          <w:szCs w:val="22"/>
          <w:cs/>
        </w:rPr>
      </w:pPr>
      <w:r w:rsidRPr="00E3520C">
        <w:rPr>
          <w:rFonts w:cs="Times New Roman"/>
          <w:sz w:val="22"/>
          <w:szCs w:val="22"/>
        </w:rPr>
        <w:t>30</w:t>
      </w:r>
      <w:r w:rsidRPr="00E3520C">
        <w:rPr>
          <w:rFonts w:cs="Times New Roman"/>
          <w:sz w:val="22"/>
          <w:szCs w:val="22"/>
          <w:cs/>
        </w:rPr>
        <w:t>.</w:t>
      </w:r>
      <w:r w:rsidRPr="00E3520C">
        <w:rPr>
          <w:rFonts w:cs="Times New Roman"/>
          <w:sz w:val="22"/>
          <w:szCs w:val="22"/>
        </w:rPr>
        <w:t>4</w:t>
      </w:r>
      <w:r w:rsidRPr="00E3520C">
        <w:rPr>
          <w:rFonts w:cs="Times New Roman"/>
          <w:sz w:val="22"/>
          <w:szCs w:val="22"/>
        </w:rPr>
        <w:tab/>
        <w:t xml:space="preserve">As at </w:t>
      </w:r>
      <w:r w:rsidR="007E7586" w:rsidRPr="00E3520C">
        <w:rPr>
          <w:rFonts w:cs="Times New Roman"/>
          <w:sz w:val="22"/>
          <w:szCs w:val="22"/>
        </w:rPr>
        <w:t xml:space="preserve">31 March </w:t>
      </w:r>
      <w:r w:rsidRPr="00E3520C">
        <w:rPr>
          <w:rFonts w:cs="Times New Roman"/>
          <w:sz w:val="22"/>
          <w:szCs w:val="22"/>
        </w:rPr>
        <w:t>2020, the Group had outstanding letters of credit of Baht 28,</w:t>
      </w:r>
      <w:r w:rsidR="00667279" w:rsidRPr="00E3520C">
        <w:rPr>
          <w:rFonts w:cs="Times New Roman"/>
          <w:sz w:val="22"/>
          <w:szCs w:val="22"/>
        </w:rPr>
        <w:t>810</w:t>
      </w:r>
      <w:r w:rsidRPr="00E3520C">
        <w:rPr>
          <w:rFonts w:cs="Times New Roman"/>
          <w:sz w:val="22"/>
          <w:szCs w:val="22"/>
        </w:rPr>
        <w:t xml:space="preserve"> million </w:t>
      </w:r>
      <w:r w:rsidRPr="00E3520C">
        <w:rPr>
          <w:rFonts w:cs="Times New Roman"/>
          <w:spacing w:val="-4"/>
          <w:sz w:val="22"/>
          <w:szCs w:val="22"/>
        </w:rPr>
        <w:t>in the consolidated financial statements and Baht 4,851</w:t>
      </w:r>
      <w:r w:rsidRPr="00E3520C">
        <w:rPr>
          <w:rFonts w:cs="Times New Roman"/>
          <w:spacing w:val="-4"/>
          <w:sz w:val="22"/>
          <w:szCs w:val="22"/>
          <w:cs/>
        </w:rPr>
        <w:t xml:space="preserve"> </w:t>
      </w:r>
      <w:r w:rsidRPr="00E3520C">
        <w:rPr>
          <w:rFonts w:cs="Times New Roman"/>
          <w:spacing w:val="-4"/>
          <w:sz w:val="22"/>
          <w:szCs w:val="22"/>
        </w:rPr>
        <w:t>million in the separate financial statements</w:t>
      </w:r>
      <w:r w:rsidRPr="00E3520C">
        <w:rPr>
          <w:rFonts w:cs="Times New Roman"/>
          <w:spacing w:val="-4"/>
          <w:sz w:val="22"/>
          <w:szCs w:val="22"/>
          <w:cs/>
        </w:rPr>
        <w:t>.</w:t>
      </w:r>
    </w:p>
    <w:p w:rsidR="005F4FA0" w:rsidRPr="00E3520C" w:rsidRDefault="005F4FA0" w:rsidP="005F4FA0">
      <w:pPr>
        <w:ind w:left="567" w:right="6"/>
        <w:rPr>
          <w:rFonts w:cs="Times New Roman"/>
          <w:sz w:val="22"/>
          <w:szCs w:val="22"/>
          <w:lang w:val="en-US"/>
        </w:rPr>
      </w:pPr>
    </w:p>
    <w:p w:rsidR="005F4FA0" w:rsidRPr="00E3520C" w:rsidRDefault="005F4FA0" w:rsidP="005F4FA0">
      <w:pPr>
        <w:tabs>
          <w:tab w:val="left" w:pos="9356"/>
        </w:tabs>
        <w:ind w:left="567" w:right="6" w:hanging="567"/>
        <w:rPr>
          <w:rFonts w:cs="Times New Roman"/>
          <w:sz w:val="22"/>
          <w:szCs w:val="22"/>
          <w:cs/>
        </w:rPr>
      </w:pPr>
      <w:r w:rsidRPr="00E3520C">
        <w:rPr>
          <w:rFonts w:cstheme="minorBidi"/>
          <w:sz w:val="22"/>
          <w:szCs w:val="22"/>
          <w:lang w:val="en-US"/>
        </w:rPr>
        <w:t>30</w:t>
      </w:r>
      <w:r w:rsidRPr="00E3520C">
        <w:rPr>
          <w:rFonts w:cs="Times New Roman"/>
          <w:sz w:val="22"/>
          <w:szCs w:val="22"/>
          <w:cs/>
        </w:rPr>
        <w:t>.</w:t>
      </w:r>
      <w:r w:rsidRPr="00E3520C">
        <w:rPr>
          <w:rFonts w:cs="Times New Roman"/>
          <w:sz w:val="22"/>
          <w:szCs w:val="22"/>
        </w:rPr>
        <w:t>5</w:t>
      </w:r>
      <w:r w:rsidRPr="00E3520C">
        <w:rPr>
          <w:rFonts w:cs="Times New Roman"/>
          <w:sz w:val="22"/>
          <w:szCs w:val="22"/>
          <w:cs/>
        </w:rPr>
        <w:tab/>
      </w:r>
      <w:r w:rsidRPr="00E3520C">
        <w:rPr>
          <w:rFonts w:cs="Times New Roman"/>
          <w:sz w:val="22"/>
          <w:szCs w:val="22"/>
        </w:rPr>
        <w:t xml:space="preserve">As at </w:t>
      </w:r>
      <w:r w:rsidR="007E7586" w:rsidRPr="00E3520C">
        <w:rPr>
          <w:rFonts w:cs="Times New Roman"/>
          <w:sz w:val="22"/>
          <w:szCs w:val="22"/>
        </w:rPr>
        <w:t xml:space="preserve">31 March </w:t>
      </w:r>
      <w:r w:rsidRPr="00E3520C">
        <w:rPr>
          <w:rFonts w:cs="Times New Roman"/>
          <w:sz w:val="22"/>
          <w:szCs w:val="22"/>
        </w:rPr>
        <w:t>2020, the Group had contingent liabilities in the form of letter of gu</w:t>
      </w:r>
      <w:r w:rsidR="00667279" w:rsidRPr="00E3520C">
        <w:rPr>
          <w:rFonts w:cs="Times New Roman"/>
          <w:sz w:val="22"/>
          <w:szCs w:val="22"/>
        </w:rPr>
        <w:t>arantee amounting to Baht 29,847</w:t>
      </w:r>
      <w:r w:rsidRPr="00E3520C">
        <w:rPr>
          <w:rFonts w:cs="Times New Roman"/>
          <w:sz w:val="22"/>
          <w:szCs w:val="22"/>
          <w:cs/>
        </w:rPr>
        <w:t xml:space="preserve"> </w:t>
      </w:r>
      <w:r w:rsidRPr="00E3520C">
        <w:rPr>
          <w:rFonts w:cs="Times New Roman"/>
          <w:sz w:val="22"/>
          <w:szCs w:val="22"/>
        </w:rPr>
        <w:t>million in the consolidated financial statements</w:t>
      </w:r>
      <w:r w:rsidRPr="00E3520C">
        <w:rPr>
          <w:rFonts w:cs="Times New Roman"/>
          <w:sz w:val="22"/>
          <w:szCs w:val="22"/>
          <w:cs/>
        </w:rPr>
        <w:t xml:space="preserve"> </w:t>
      </w:r>
      <w:r w:rsidRPr="00E3520C">
        <w:rPr>
          <w:rFonts w:cs="Times New Roman"/>
          <w:sz w:val="22"/>
          <w:szCs w:val="22"/>
        </w:rPr>
        <w:t>and Baht 56 million in the separate financial statements</w:t>
      </w:r>
      <w:r w:rsidRPr="00E3520C">
        <w:rPr>
          <w:rFonts w:cs="Times New Roman"/>
          <w:sz w:val="22"/>
          <w:szCs w:val="22"/>
          <w:cs/>
        </w:rPr>
        <w:t>.</w:t>
      </w:r>
    </w:p>
    <w:p w:rsidR="005F4FA0" w:rsidRPr="00E3520C" w:rsidRDefault="005F4FA0" w:rsidP="005F4FA0">
      <w:pPr>
        <w:pStyle w:val="List"/>
        <w:ind w:left="567" w:right="3" w:firstLine="0"/>
        <w:jc w:val="both"/>
        <w:rPr>
          <w:rFonts w:cstheme="minorBidi"/>
          <w:sz w:val="22"/>
          <w:szCs w:val="22"/>
        </w:rPr>
      </w:pPr>
      <w:r w:rsidRPr="00E3520C">
        <w:rPr>
          <w:rFonts w:cs="Times New Roman"/>
          <w:sz w:val="22"/>
          <w:szCs w:val="22"/>
          <w:cs/>
          <w:lang w:val="en-GB"/>
        </w:rPr>
        <w:t xml:space="preserve"> </w:t>
      </w:r>
    </w:p>
    <w:p w:rsidR="005F4FA0" w:rsidRPr="00E3520C" w:rsidRDefault="005F4FA0" w:rsidP="005F4FA0">
      <w:pPr>
        <w:ind w:left="567" w:right="3" w:hanging="567"/>
        <w:rPr>
          <w:rFonts w:cs="Times New Roman"/>
          <w:sz w:val="22"/>
          <w:szCs w:val="22"/>
          <w:cs/>
        </w:rPr>
      </w:pPr>
      <w:r w:rsidRPr="00E3520C">
        <w:rPr>
          <w:rFonts w:cs="Times New Roman"/>
          <w:b/>
          <w:bCs/>
          <w:sz w:val="22"/>
          <w:szCs w:val="22"/>
          <w:cs/>
        </w:rPr>
        <w:br w:type="page"/>
      </w:r>
      <w:r w:rsidRPr="00E3520C">
        <w:rPr>
          <w:rFonts w:cs="Times New Roman"/>
          <w:b/>
          <w:bCs/>
          <w:sz w:val="22"/>
          <w:szCs w:val="22"/>
          <w:lang w:val="en-US"/>
        </w:rPr>
        <w:lastRenderedPageBreak/>
        <w:t>30</w:t>
      </w:r>
      <w:r w:rsidRPr="00E3520C">
        <w:rPr>
          <w:rFonts w:cs="Times New Roman"/>
          <w:b/>
          <w:bCs/>
          <w:sz w:val="22"/>
          <w:szCs w:val="22"/>
          <w:cs/>
        </w:rPr>
        <w:t>.</w:t>
      </w:r>
      <w:r w:rsidRPr="00E3520C">
        <w:rPr>
          <w:rFonts w:cs="Times New Roman"/>
          <w:b/>
          <w:bCs/>
          <w:sz w:val="22"/>
          <w:szCs w:val="22"/>
        </w:rPr>
        <w:tab/>
      </w:r>
      <w:r w:rsidR="0077164C" w:rsidRPr="00E3520C">
        <w:rPr>
          <w:rFonts w:cs="Times New Roman"/>
          <w:b/>
          <w:bCs/>
          <w:sz w:val="22"/>
          <w:szCs w:val="22"/>
        </w:rPr>
        <w:t>Commitments and contingent liabilities</w:t>
      </w:r>
      <w:r w:rsidR="0077164C" w:rsidRPr="00E3520C">
        <w:rPr>
          <w:rFonts w:cs="Times New Roman"/>
          <w:sz w:val="22"/>
          <w:szCs w:val="22"/>
          <w:lang w:val="en-US"/>
        </w:rPr>
        <w:t xml:space="preserve"> </w:t>
      </w:r>
      <w:r w:rsidRPr="00E3520C">
        <w:rPr>
          <w:rFonts w:cs="Times New Roman"/>
          <w:sz w:val="22"/>
          <w:szCs w:val="22"/>
          <w:lang w:val="en-US"/>
        </w:rPr>
        <w:t>(</w:t>
      </w:r>
      <w:r w:rsidRPr="00E3520C">
        <w:rPr>
          <w:rFonts w:cs="Times New Roman"/>
          <w:sz w:val="22"/>
          <w:szCs w:val="22"/>
        </w:rPr>
        <w:t>Continued</w:t>
      </w:r>
      <w:r w:rsidRPr="00E3520C">
        <w:rPr>
          <w:rFonts w:cs="Times New Roman"/>
          <w:sz w:val="22"/>
          <w:szCs w:val="22"/>
          <w:lang w:val="en-US"/>
        </w:rPr>
        <w:t>)</w:t>
      </w:r>
    </w:p>
    <w:p w:rsidR="005F4FA0" w:rsidRPr="00E3520C" w:rsidRDefault="005F4FA0" w:rsidP="005F4FA0">
      <w:pPr>
        <w:ind w:left="567" w:right="3" w:hanging="567"/>
        <w:rPr>
          <w:rFonts w:cs="Times New Roman"/>
          <w:sz w:val="22"/>
          <w:szCs w:val="22"/>
        </w:rPr>
      </w:pPr>
    </w:p>
    <w:p w:rsidR="005F4FA0" w:rsidRPr="00E3520C" w:rsidRDefault="005F4FA0" w:rsidP="005F4FA0">
      <w:pPr>
        <w:pStyle w:val="List"/>
        <w:ind w:left="567" w:right="3" w:firstLine="0"/>
        <w:rPr>
          <w:rFonts w:cs="Times New Roman"/>
          <w:spacing w:val="-4"/>
          <w:sz w:val="22"/>
          <w:szCs w:val="22"/>
        </w:rPr>
      </w:pPr>
      <w:r w:rsidRPr="00E3520C">
        <w:rPr>
          <w:rFonts w:cs="Times New Roman"/>
          <w:spacing w:val="-4"/>
          <w:sz w:val="22"/>
          <w:szCs w:val="22"/>
        </w:rPr>
        <w:t>Details of significant changes in commitments and contingent liabilities are as follows</w:t>
      </w:r>
      <w:r w:rsidRPr="00E3520C">
        <w:rPr>
          <w:rFonts w:cs="Times New Roman"/>
          <w:spacing w:val="-4"/>
          <w:sz w:val="22"/>
          <w:szCs w:val="22"/>
          <w:cs/>
        </w:rPr>
        <w:t xml:space="preserve">: </w:t>
      </w:r>
      <w:r w:rsidRPr="00E3520C">
        <w:rPr>
          <w:rFonts w:cs="Times New Roman"/>
          <w:spacing w:val="-4"/>
          <w:sz w:val="22"/>
          <w:szCs w:val="22"/>
        </w:rPr>
        <w:t>(Continued)</w:t>
      </w:r>
    </w:p>
    <w:p w:rsidR="005F4FA0" w:rsidRPr="00E3520C" w:rsidRDefault="005F4FA0" w:rsidP="005F4FA0">
      <w:pPr>
        <w:ind w:left="567" w:right="6"/>
        <w:rPr>
          <w:rFonts w:cs="Times New Roman"/>
          <w:sz w:val="22"/>
          <w:szCs w:val="22"/>
          <w:lang w:val="en-US"/>
        </w:rPr>
      </w:pPr>
    </w:p>
    <w:p w:rsidR="00FE4F88" w:rsidRPr="00E3520C" w:rsidRDefault="005F4FA0" w:rsidP="00FE4F88">
      <w:pPr>
        <w:tabs>
          <w:tab w:val="left" w:pos="9356"/>
        </w:tabs>
        <w:ind w:left="567" w:right="6" w:hanging="567"/>
        <w:rPr>
          <w:rFonts w:cs="Times New Roman"/>
          <w:sz w:val="22"/>
          <w:szCs w:val="28"/>
          <w:lang w:val="en-US"/>
        </w:rPr>
      </w:pPr>
      <w:r w:rsidRPr="00E3520C">
        <w:rPr>
          <w:rFonts w:cstheme="minorBidi"/>
          <w:sz w:val="22"/>
          <w:szCs w:val="22"/>
          <w:lang w:val="en-US"/>
        </w:rPr>
        <w:t>30</w:t>
      </w:r>
      <w:r w:rsidRPr="00E3520C">
        <w:rPr>
          <w:rFonts w:cs="Times New Roman"/>
          <w:sz w:val="22"/>
          <w:szCs w:val="22"/>
          <w:cs/>
        </w:rPr>
        <w:t>.</w:t>
      </w:r>
      <w:r w:rsidRPr="00E3520C">
        <w:rPr>
          <w:rFonts w:cs="Times New Roman"/>
          <w:sz w:val="22"/>
          <w:szCs w:val="22"/>
        </w:rPr>
        <w:t>6</w:t>
      </w:r>
      <w:r w:rsidRPr="00E3520C">
        <w:rPr>
          <w:rFonts w:cs="Times New Roman"/>
          <w:sz w:val="22"/>
          <w:szCs w:val="22"/>
        </w:rPr>
        <w:tab/>
      </w:r>
      <w:r w:rsidR="00FE4F88" w:rsidRPr="00E3520C">
        <w:rPr>
          <w:rFonts w:cs="Times New Roman"/>
          <w:sz w:val="22"/>
          <w:szCs w:val="22"/>
        </w:rPr>
        <w:t>A subsidiary entered into a contract to sell a product to the Company and the Company entered into a contract to resell the same product to a listed company</w:t>
      </w:r>
      <w:r w:rsidR="00FE4F88" w:rsidRPr="00E3520C">
        <w:rPr>
          <w:rFonts w:cs="Times New Roman" w:hint="cs"/>
          <w:sz w:val="22"/>
          <w:szCs w:val="22"/>
          <w:cs/>
        </w:rPr>
        <w:t xml:space="preserve"> </w:t>
      </w:r>
      <w:r w:rsidR="00FE4F88" w:rsidRPr="00E3520C">
        <w:rPr>
          <w:rFonts w:cs="Times New Roman"/>
          <w:sz w:val="22"/>
          <w:szCs w:val="22"/>
        </w:rPr>
        <w:t>(i.e. back-to-back contracts)</w:t>
      </w:r>
      <w:r w:rsidR="00FE4F88" w:rsidRPr="00E3520C">
        <w:rPr>
          <w:rFonts w:cs="Times New Roman"/>
          <w:sz w:val="22"/>
          <w:szCs w:val="22"/>
          <w:cs/>
        </w:rPr>
        <w:t xml:space="preserve">. </w:t>
      </w:r>
      <w:r w:rsidR="00FE4F88" w:rsidRPr="00E3520C">
        <w:rPr>
          <w:rFonts w:cs="Times New Roman"/>
          <w:sz w:val="22"/>
          <w:szCs w:val="22"/>
        </w:rPr>
        <w:t>The term of</w:t>
      </w:r>
      <w:r w:rsidR="00FE4F88" w:rsidRPr="00E3520C">
        <w:rPr>
          <w:rFonts w:cs="Times New Roman"/>
          <w:spacing w:val="-2"/>
          <w:sz w:val="22"/>
          <w:szCs w:val="28"/>
          <w:lang w:val="en-US"/>
        </w:rPr>
        <w:t xml:space="preserve"> the two contracts was 15</w:t>
      </w:r>
      <w:r w:rsidR="00FE4F88" w:rsidRPr="00E3520C">
        <w:rPr>
          <w:rFonts w:cs="Times New Roman"/>
          <w:sz w:val="22"/>
          <w:szCs w:val="28"/>
          <w:lang w:val="en-US"/>
        </w:rPr>
        <w:t xml:space="preserve"> years, expiring on 31 January 2012</w:t>
      </w:r>
      <w:r w:rsidR="00FE4F88" w:rsidRPr="00E3520C">
        <w:rPr>
          <w:rFonts w:cs="Times New Roman"/>
          <w:sz w:val="22"/>
          <w:szCs w:val="22"/>
          <w:cs/>
          <w:lang w:val="en-US"/>
        </w:rPr>
        <w:t xml:space="preserve">. </w:t>
      </w:r>
      <w:r w:rsidR="00FE4F88" w:rsidRPr="00E3520C">
        <w:rPr>
          <w:rFonts w:cs="Times New Roman"/>
          <w:sz w:val="22"/>
          <w:szCs w:val="28"/>
          <w:lang w:val="en-US"/>
        </w:rPr>
        <w:t xml:space="preserve">Before the expiration of the contract, the subsidiary notified </w:t>
      </w:r>
      <w:r w:rsidR="00FE4F88" w:rsidRPr="00E3520C">
        <w:rPr>
          <w:rFonts w:cs="Times New Roman"/>
          <w:spacing w:val="-6"/>
          <w:sz w:val="22"/>
          <w:szCs w:val="28"/>
          <w:lang w:val="en-US"/>
        </w:rPr>
        <w:t>the Company that the contract would not be renewed</w:t>
      </w:r>
      <w:r w:rsidR="00FE4F88" w:rsidRPr="00E3520C">
        <w:rPr>
          <w:rFonts w:cs="Times New Roman"/>
          <w:spacing w:val="-6"/>
          <w:sz w:val="22"/>
          <w:szCs w:val="22"/>
          <w:cs/>
          <w:lang w:val="en-US"/>
        </w:rPr>
        <w:t xml:space="preserve">. </w:t>
      </w:r>
      <w:r w:rsidR="00FE4F88" w:rsidRPr="00E3520C">
        <w:rPr>
          <w:rFonts w:cs="Times New Roman"/>
          <w:spacing w:val="-6"/>
          <w:sz w:val="22"/>
          <w:szCs w:val="28"/>
          <w:lang w:val="en-US"/>
        </w:rPr>
        <w:t>The</w:t>
      </w:r>
      <w:r w:rsidR="00FE4F88" w:rsidRPr="00E3520C">
        <w:rPr>
          <w:rFonts w:cs="Times New Roman"/>
          <w:sz w:val="22"/>
          <w:szCs w:val="28"/>
          <w:lang w:val="en-US"/>
        </w:rPr>
        <w:t xml:space="preserve"> Company had to notify the listed company that the contract would also not be renewed</w:t>
      </w:r>
      <w:r w:rsidR="00FE4F88" w:rsidRPr="00E3520C">
        <w:rPr>
          <w:rFonts w:cs="Times New Roman"/>
          <w:sz w:val="22"/>
          <w:szCs w:val="22"/>
          <w:cs/>
          <w:lang w:val="en-US"/>
        </w:rPr>
        <w:t xml:space="preserve">. </w:t>
      </w:r>
      <w:r w:rsidR="00FE4F88" w:rsidRPr="00E3520C">
        <w:rPr>
          <w:rFonts w:cs="Times New Roman"/>
          <w:sz w:val="22"/>
          <w:szCs w:val="28"/>
          <w:lang w:val="en-US"/>
        </w:rPr>
        <w:t>The Company</w:t>
      </w:r>
      <w:r w:rsidR="00FE4F88" w:rsidRPr="00E3520C">
        <w:rPr>
          <w:rFonts w:cs="Times New Roman"/>
          <w:sz w:val="22"/>
          <w:szCs w:val="22"/>
          <w:cs/>
          <w:lang w:val="en-US"/>
        </w:rPr>
        <w:t>’</w:t>
      </w:r>
      <w:r w:rsidR="00FE4F88" w:rsidRPr="00E3520C">
        <w:rPr>
          <w:rFonts w:cs="Times New Roman"/>
          <w:sz w:val="22"/>
          <w:szCs w:val="28"/>
          <w:lang w:val="en-US"/>
        </w:rPr>
        <w:t>s notice was served to the listed company in accordance with the terms and conditions set forth in the contract</w:t>
      </w:r>
      <w:r w:rsidR="00FE4F88" w:rsidRPr="00E3520C">
        <w:rPr>
          <w:rFonts w:cs="Times New Roman"/>
          <w:sz w:val="22"/>
          <w:szCs w:val="22"/>
          <w:cs/>
          <w:lang w:val="en-US"/>
        </w:rPr>
        <w:t xml:space="preserve">. </w:t>
      </w:r>
      <w:r w:rsidR="00FE4F88" w:rsidRPr="00E3520C">
        <w:rPr>
          <w:rFonts w:cs="Times New Roman"/>
          <w:sz w:val="22"/>
          <w:szCs w:val="28"/>
          <w:lang w:val="en-US"/>
        </w:rPr>
        <w:t xml:space="preserve">On 3 December 2009, the listed company submitted claims with the Thai Arbitration Institute </w:t>
      </w:r>
      <w:r w:rsidR="00FE4F88" w:rsidRPr="00E3520C">
        <w:rPr>
          <w:rFonts w:cs="Times New Roman"/>
          <w:sz w:val="22"/>
          <w:szCs w:val="22"/>
          <w:cs/>
          <w:lang w:val="en-US"/>
        </w:rPr>
        <w:t>(</w:t>
      </w:r>
      <w:r w:rsidR="00FE4F88" w:rsidRPr="00E3520C">
        <w:rPr>
          <w:rFonts w:cs="Times New Roman"/>
          <w:sz w:val="22"/>
          <w:szCs w:val="28"/>
          <w:lang w:val="en-US"/>
        </w:rPr>
        <w:t>the Institute</w:t>
      </w:r>
      <w:r w:rsidR="00FE4F88" w:rsidRPr="00E3520C">
        <w:rPr>
          <w:rFonts w:cs="Times New Roman"/>
          <w:sz w:val="22"/>
          <w:szCs w:val="22"/>
          <w:cs/>
          <w:lang w:val="en-US"/>
        </w:rPr>
        <w:t xml:space="preserve">) </w:t>
      </w:r>
      <w:r w:rsidR="00FE4F88" w:rsidRPr="00E3520C">
        <w:rPr>
          <w:rFonts w:cs="Times New Roman"/>
          <w:sz w:val="22"/>
          <w:szCs w:val="28"/>
          <w:lang w:val="en-US"/>
        </w:rPr>
        <w:t xml:space="preserve">requesting the Company and the subsidiary, as the seller and the </w:t>
      </w:r>
      <w:r w:rsidR="00FE4F88" w:rsidRPr="00E3520C">
        <w:rPr>
          <w:rFonts w:cs="Times New Roman"/>
          <w:spacing w:val="-6"/>
          <w:sz w:val="22"/>
          <w:szCs w:val="28"/>
          <w:lang w:val="en-US"/>
        </w:rPr>
        <w:t xml:space="preserve">supplier, respectively, to comply with the contracts by continuing to sell </w:t>
      </w:r>
      <w:r w:rsidR="00FE4F88" w:rsidRPr="00E3520C">
        <w:rPr>
          <w:rFonts w:cs="Times New Roman"/>
          <w:spacing w:val="-2"/>
          <w:sz w:val="22"/>
          <w:szCs w:val="28"/>
          <w:lang w:val="en-US"/>
        </w:rPr>
        <w:t>the product</w:t>
      </w:r>
      <w:r w:rsidR="00FE4F88" w:rsidRPr="00E3520C">
        <w:rPr>
          <w:rFonts w:cs="Times New Roman"/>
          <w:sz w:val="22"/>
          <w:szCs w:val="28"/>
          <w:lang w:val="en-US"/>
        </w:rPr>
        <w:t xml:space="preserve"> to the listed company or be jointly liable to pay damages</w:t>
      </w:r>
      <w:r w:rsidR="00FE4F88" w:rsidRPr="00E3520C">
        <w:rPr>
          <w:rFonts w:cs="Times New Roman"/>
          <w:sz w:val="22"/>
          <w:szCs w:val="22"/>
          <w:cs/>
          <w:lang w:val="en-US"/>
        </w:rPr>
        <w:t>.</w:t>
      </w:r>
    </w:p>
    <w:p w:rsidR="005F4FA0" w:rsidRPr="00E3520C" w:rsidRDefault="005F4FA0" w:rsidP="005F4FA0">
      <w:pPr>
        <w:tabs>
          <w:tab w:val="left" w:pos="142"/>
        </w:tabs>
        <w:ind w:left="567" w:right="11"/>
        <w:jc w:val="thaiDistribute"/>
        <w:rPr>
          <w:rFonts w:cs="Times New Roman"/>
          <w:sz w:val="22"/>
          <w:szCs w:val="22"/>
          <w:cs/>
        </w:rPr>
      </w:pPr>
    </w:p>
    <w:p w:rsidR="005F4FA0" w:rsidRPr="00E3520C" w:rsidRDefault="005F4FA0" w:rsidP="005F4FA0">
      <w:pPr>
        <w:tabs>
          <w:tab w:val="left" w:pos="9356"/>
        </w:tabs>
        <w:ind w:left="567" w:right="6"/>
        <w:rPr>
          <w:rFonts w:cs="Times New Roman"/>
          <w:spacing w:val="-6"/>
          <w:sz w:val="22"/>
          <w:szCs w:val="28"/>
          <w:lang w:val="en-US"/>
        </w:rPr>
      </w:pPr>
      <w:r w:rsidRPr="00E3520C">
        <w:rPr>
          <w:rFonts w:cs="Times New Roman"/>
          <w:spacing w:val="-6"/>
          <w:sz w:val="22"/>
          <w:szCs w:val="28"/>
          <w:lang w:val="en-US"/>
        </w:rPr>
        <w:t xml:space="preserve">On </w:t>
      </w:r>
      <w:r w:rsidR="00C74441" w:rsidRPr="00E3520C">
        <w:rPr>
          <w:rFonts w:cs="Times New Roman"/>
          <w:spacing w:val="-6"/>
          <w:sz w:val="22"/>
          <w:szCs w:val="28"/>
          <w:lang w:val="en-US"/>
        </w:rPr>
        <w:t xml:space="preserve">10 February </w:t>
      </w:r>
      <w:r w:rsidRPr="00E3520C">
        <w:rPr>
          <w:rFonts w:cs="Times New Roman"/>
          <w:spacing w:val="-6"/>
          <w:sz w:val="22"/>
          <w:szCs w:val="28"/>
          <w:lang w:val="en-US"/>
        </w:rPr>
        <w:t>2010, the subsidiary submitted motion with the Institute asking to dismiss the claims against it from the case list</w:t>
      </w:r>
      <w:r w:rsidRPr="00E3520C">
        <w:rPr>
          <w:rFonts w:cs="Times New Roman"/>
          <w:spacing w:val="-6"/>
          <w:sz w:val="22"/>
          <w:szCs w:val="22"/>
          <w:cs/>
          <w:lang w:val="en-US"/>
        </w:rPr>
        <w:t xml:space="preserve">. </w:t>
      </w:r>
      <w:r w:rsidRPr="00E3520C">
        <w:rPr>
          <w:rFonts w:cs="Times New Roman"/>
          <w:spacing w:val="-6"/>
          <w:sz w:val="22"/>
          <w:szCs w:val="28"/>
          <w:lang w:val="en-US"/>
        </w:rPr>
        <w:t>The Institute issued an order to dismiss the claims relating to the subsidiary</w:t>
      </w:r>
      <w:r w:rsidRPr="00E3520C">
        <w:rPr>
          <w:rFonts w:cs="Times New Roman"/>
          <w:spacing w:val="-6"/>
          <w:sz w:val="22"/>
          <w:szCs w:val="22"/>
          <w:cs/>
          <w:lang w:val="en-US"/>
        </w:rPr>
        <w:t>.</w:t>
      </w:r>
    </w:p>
    <w:p w:rsidR="005F4FA0" w:rsidRPr="00E3520C" w:rsidRDefault="005F4FA0" w:rsidP="005F4FA0">
      <w:pPr>
        <w:tabs>
          <w:tab w:val="left" w:pos="142"/>
        </w:tabs>
        <w:ind w:left="567" w:right="11"/>
        <w:jc w:val="thaiDistribute"/>
        <w:rPr>
          <w:rFonts w:cs="Times New Roman"/>
          <w:sz w:val="22"/>
          <w:szCs w:val="22"/>
          <w:cs/>
        </w:rPr>
      </w:pPr>
    </w:p>
    <w:p w:rsidR="005F4FA0" w:rsidRPr="00E3520C" w:rsidRDefault="005F4FA0" w:rsidP="005F4FA0">
      <w:pPr>
        <w:tabs>
          <w:tab w:val="left" w:pos="9356"/>
        </w:tabs>
        <w:ind w:left="567" w:right="6" w:hanging="567"/>
        <w:rPr>
          <w:rFonts w:cstheme="minorBidi"/>
          <w:spacing w:val="-4"/>
          <w:sz w:val="22"/>
          <w:szCs w:val="22"/>
          <w:cs/>
        </w:rPr>
      </w:pPr>
      <w:r w:rsidRPr="00E3520C">
        <w:rPr>
          <w:rFonts w:cs="Times New Roman"/>
          <w:sz w:val="22"/>
          <w:szCs w:val="22"/>
        </w:rPr>
        <w:tab/>
        <w:t xml:space="preserve">The Company forwarded the case to the Office of the Attorney General to submit a defense to </w:t>
      </w:r>
      <w:r w:rsidRPr="00E3520C">
        <w:rPr>
          <w:rFonts w:cs="Times New Roman"/>
          <w:sz w:val="22"/>
          <w:szCs w:val="22"/>
        </w:rPr>
        <w:br/>
        <w:t>the Institute</w:t>
      </w:r>
      <w:r w:rsidRPr="00E3520C">
        <w:rPr>
          <w:rFonts w:cs="Times New Roman"/>
          <w:sz w:val="22"/>
          <w:szCs w:val="22"/>
          <w:cs/>
        </w:rPr>
        <w:t xml:space="preserve">. </w:t>
      </w:r>
      <w:r w:rsidRPr="00E3520C">
        <w:rPr>
          <w:rFonts w:cs="Times New Roman"/>
          <w:sz w:val="22"/>
          <w:szCs w:val="22"/>
        </w:rPr>
        <w:t xml:space="preserve">On </w:t>
      </w:r>
      <w:r w:rsidR="00C74441" w:rsidRPr="00E3520C">
        <w:rPr>
          <w:rFonts w:cs="Times New Roman"/>
          <w:sz w:val="22"/>
          <w:szCs w:val="22"/>
        </w:rPr>
        <w:t xml:space="preserve">28 April </w:t>
      </w:r>
      <w:r w:rsidRPr="00E3520C">
        <w:rPr>
          <w:rFonts w:cs="Times New Roman"/>
          <w:sz w:val="22"/>
          <w:szCs w:val="22"/>
        </w:rPr>
        <w:t>2010, the public prosecutor submitted the defense with the Institute for the Company</w:t>
      </w:r>
      <w:r w:rsidRPr="00E3520C">
        <w:rPr>
          <w:rFonts w:cs="Times New Roman"/>
          <w:sz w:val="22"/>
          <w:szCs w:val="22"/>
          <w:cs/>
        </w:rPr>
        <w:t xml:space="preserve">. </w:t>
      </w:r>
      <w:r w:rsidRPr="00E3520C">
        <w:rPr>
          <w:rFonts w:cs="Times New Roman"/>
          <w:sz w:val="22"/>
          <w:szCs w:val="22"/>
        </w:rPr>
        <w:t>The tribunal finished the witness examination</w:t>
      </w:r>
      <w:r w:rsidRPr="00E3520C">
        <w:rPr>
          <w:rFonts w:cs="Times New Roman"/>
          <w:sz w:val="22"/>
          <w:szCs w:val="22"/>
          <w:cs/>
        </w:rPr>
        <w:t xml:space="preserve">. </w:t>
      </w:r>
      <w:r w:rsidRPr="00E3520C">
        <w:rPr>
          <w:rFonts w:cs="Times New Roman"/>
          <w:sz w:val="22"/>
          <w:szCs w:val="22"/>
        </w:rPr>
        <w:t xml:space="preserve">Consequently, on </w:t>
      </w:r>
      <w:r w:rsidR="00C74441" w:rsidRPr="00E3520C">
        <w:rPr>
          <w:rFonts w:cs="Times New Roman"/>
          <w:sz w:val="22"/>
          <w:szCs w:val="22"/>
        </w:rPr>
        <w:t>25 March</w:t>
      </w:r>
      <w:r w:rsidRPr="00E3520C">
        <w:rPr>
          <w:rFonts w:cs="Times New Roman"/>
          <w:sz w:val="22"/>
          <w:szCs w:val="22"/>
        </w:rPr>
        <w:t xml:space="preserve"> 2016, the tribunal ruled that the Company make a partial payment for compensations to the listed </w:t>
      </w:r>
      <w:r w:rsidRPr="00E3520C">
        <w:rPr>
          <w:rFonts w:cs="Times New Roman"/>
          <w:spacing w:val="-2"/>
          <w:sz w:val="22"/>
          <w:szCs w:val="22"/>
        </w:rPr>
        <w:t>company</w:t>
      </w:r>
      <w:r w:rsidRPr="00E3520C">
        <w:rPr>
          <w:rFonts w:cs="Times New Roman"/>
          <w:spacing w:val="-2"/>
          <w:sz w:val="22"/>
          <w:szCs w:val="22"/>
          <w:cs/>
        </w:rPr>
        <w:t xml:space="preserve">. </w:t>
      </w:r>
      <w:r w:rsidRPr="00E3520C">
        <w:rPr>
          <w:rFonts w:cs="Times New Roman"/>
          <w:spacing w:val="-2"/>
          <w:sz w:val="22"/>
          <w:szCs w:val="22"/>
        </w:rPr>
        <w:t>However, the Company was of the opinion that the arbitral award might be both factually</w:t>
      </w:r>
      <w:r w:rsidRPr="00E3520C">
        <w:rPr>
          <w:rFonts w:cs="Times New Roman"/>
          <w:sz w:val="22"/>
          <w:szCs w:val="22"/>
        </w:rPr>
        <w:t xml:space="preserve"> and legally inconsistent</w:t>
      </w:r>
      <w:r w:rsidRPr="00E3520C">
        <w:rPr>
          <w:rFonts w:cs="Times New Roman"/>
          <w:sz w:val="22"/>
          <w:szCs w:val="22"/>
          <w:cs/>
        </w:rPr>
        <w:t xml:space="preserve">. </w:t>
      </w:r>
      <w:r w:rsidRPr="00E3520C">
        <w:rPr>
          <w:rFonts w:cs="Times New Roman"/>
          <w:sz w:val="22"/>
          <w:szCs w:val="22"/>
        </w:rPr>
        <w:t xml:space="preserve">Therefore, the Company could exercise its legal right by filing a motion </w:t>
      </w:r>
      <w:r w:rsidRPr="00E3520C">
        <w:rPr>
          <w:rFonts w:cs="Times New Roman"/>
          <w:spacing w:val="-4"/>
          <w:sz w:val="22"/>
          <w:szCs w:val="22"/>
        </w:rPr>
        <w:t>with the court requesting the arbitral award to be revoked</w:t>
      </w:r>
      <w:r w:rsidRPr="00E3520C">
        <w:rPr>
          <w:rFonts w:cs="Times New Roman"/>
          <w:spacing w:val="-4"/>
          <w:sz w:val="22"/>
          <w:szCs w:val="22"/>
          <w:cs/>
        </w:rPr>
        <w:t xml:space="preserve">. </w:t>
      </w:r>
      <w:r w:rsidRPr="00E3520C">
        <w:rPr>
          <w:rFonts w:cs="Times New Roman"/>
          <w:spacing w:val="-4"/>
          <w:sz w:val="22"/>
          <w:szCs w:val="22"/>
        </w:rPr>
        <w:t xml:space="preserve">On </w:t>
      </w:r>
      <w:r w:rsidR="00C74441" w:rsidRPr="00E3520C">
        <w:rPr>
          <w:rFonts w:cs="Times New Roman"/>
          <w:spacing w:val="-4"/>
          <w:sz w:val="22"/>
          <w:szCs w:val="22"/>
        </w:rPr>
        <w:t xml:space="preserve">30 </w:t>
      </w:r>
      <w:r w:rsidRPr="00E3520C">
        <w:rPr>
          <w:rFonts w:cs="Times New Roman"/>
          <w:spacing w:val="-4"/>
          <w:sz w:val="22"/>
          <w:szCs w:val="22"/>
        </w:rPr>
        <w:t>June</w:t>
      </w:r>
      <w:r w:rsidR="00C74441" w:rsidRPr="00E3520C">
        <w:rPr>
          <w:rFonts w:cs="Times New Roman"/>
          <w:spacing w:val="-4"/>
          <w:sz w:val="22"/>
          <w:szCs w:val="22"/>
        </w:rPr>
        <w:t xml:space="preserve"> </w:t>
      </w:r>
      <w:r w:rsidRPr="00E3520C">
        <w:rPr>
          <w:rFonts w:cs="Times New Roman"/>
          <w:spacing w:val="-4"/>
          <w:sz w:val="22"/>
          <w:szCs w:val="22"/>
        </w:rPr>
        <w:t>2016, the Company by the</w:t>
      </w:r>
      <w:r w:rsidRPr="00E3520C">
        <w:rPr>
          <w:rFonts w:cs="Times New Roman"/>
          <w:sz w:val="22"/>
          <w:szCs w:val="22"/>
        </w:rPr>
        <w:t xml:space="preserve"> public prosecutor filed a motion to revoke the arbitral award with the Civil Court</w:t>
      </w:r>
      <w:r w:rsidRPr="00E3520C">
        <w:rPr>
          <w:rFonts w:cs="Times New Roman"/>
          <w:sz w:val="22"/>
          <w:szCs w:val="22"/>
          <w:cs/>
        </w:rPr>
        <w:t xml:space="preserve">. </w:t>
      </w:r>
      <w:r w:rsidRPr="00E3520C">
        <w:rPr>
          <w:rFonts w:cs="Times New Roman"/>
          <w:sz w:val="22"/>
          <w:szCs w:val="22"/>
        </w:rPr>
        <w:t>Subsequently, on</w:t>
      </w:r>
      <w:r w:rsidR="00C74441" w:rsidRPr="00E3520C">
        <w:rPr>
          <w:rFonts w:cs="Times New Roman"/>
          <w:sz w:val="22"/>
          <w:szCs w:val="22"/>
        </w:rPr>
        <w:t xml:space="preserve"> </w:t>
      </w:r>
      <w:r w:rsidR="00C74441" w:rsidRPr="00E3520C">
        <w:rPr>
          <w:rFonts w:cs="Times New Roman"/>
          <w:spacing w:val="-2"/>
          <w:sz w:val="22"/>
          <w:szCs w:val="22"/>
        </w:rPr>
        <w:t xml:space="preserve">16 December </w:t>
      </w:r>
      <w:r w:rsidRPr="00E3520C">
        <w:rPr>
          <w:rFonts w:cs="Times New Roman"/>
          <w:spacing w:val="-2"/>
          <w:sz w:val="22"/>
          <w:szCs w:val="22"/>
        </w:rPr>
        <w:t>2016, the listed company submitted a motion with the Civil Court asking for the</w:t>
      </w:r>
      <w:r w:rsidRPr="00E3520C">
        <w:rPr>
          <w:rFonts w:cs="Times New Roman"/>
          <w:sz w:val="22"/>
          <w:szCs w:val="22"/>
        </w:rPr>
        <w:t xml:space="preserve"> enforcement of the arbitral award</w:t>
      </w:r>
      <w:r w:rsidRPr="00E3520C">
        <w:rPr>
          <w:rFonts w:cs="Times New Roman"/>
          <w:sz w:val="22"/>
          <w:szCs w:val="22"/>
          <w:cs/>
        </w:rPr>
        <w:t xml:space="preserve">. </w:t>
      </w:r>
      <w:r w:rsidRPr="00E3520C">
        <w:rPr>
          <w:rFonts w:cs="Times New Roman"/>
          <w:sz w:val="22"/>
          <w:szCs w:val="22"/>
        </w:rPr>
        <w:t>The Company by the public prosecutor submitted the objection with the Civil Court</w:t>
      </w:r>
      <w:r w:rsidRPr="00E3520C">
        <w:rPr>
          <w:rFonts w:cs="Times New Roman"/>
          <w:sz w:val="22"/>
          <w:szCs w:val="22"/>
          <w:cs/>
        </w:rPr>
        <w:t xml:space="preserve">. </w:t>
      </w:r>
      <w:r w:rsidR="00C74441" w:rsidRPr="00E3520C">
        <w:rPr>
          <w:rFonts w:cs="Times New Roman"/>
          <w:sz w:val="22"/>
          <w:szCs w:val="22"/>
        </w:rPr>
        <w:t>On 19 September</w:t>
      </w:r>
      <w:r w:rsidRPr="00E3520C">
        <w:rPr>
          <w:rFonts w:cs="Times New Roman"/>
          <w:sz w:val="22"/>
          <w:szCs w:val="22"/>
        </w:rPr>
        <w:t xml:space="preserve"> 2019, the Civil Court rendered a judgment to enforce the arbitral award that the Company to make payment of damages according to the abovementioned award in the amount of Baht 390 mi</w:t>
      </w:r>
      <w:r w:rsidR="00C74441" w:rsidRPr="00E3520C">
        <w:rPr>
          <w:rFonts w:cs="Times New Roman"/>
          <w:sz w:val="22"/>
          <w:szCs w:val="22"/>
        </w:rPr>
        <w:t xml:space="preserve">llion per annum from 1 February 2012 to 25 March </w:t>
      </w:r>
      <w:r w:rsidRPr="00E3520C">
        <w:rPr>
          <w:rFonts w:cs="Times New Roman"/>
          <w:sz w:val="22"/>
          <w:szCs w:val="22"/>
        </w:rPr>
        <w:t xml:space="preserve">2016 with the interest thereof at the rate of 7.50% per annum accrued from the date of the arbitral award </w:t>
      </w:r>
      <w:r w:rsidRPr="00E3520C">
        <w:rPr>
          <w:rFonts w:cs="Times New Roman"/>
          <w:spacing w:val="-4"/>
          <w:sz w:val="22"/>
          <w:szCs w:val="22"/>
        </w:rPr>
        <w:t>to the date on which the Company makes full payment. However, the Company respectfully cannot</w:t>
      </w:r>
      <w:r w:rsidR="00B437C8" w:rsidRPr="00E3520C">
        <w:rPr>
          <w:rFonts w:cs="Times New Roman"/>
          <w:sz w:val="22"/>
          <w:szCs w:val="22"/>
        </w:rPr>
        <w:t xml:space="preserve"> concur with the judgment</w:t>
      </w:r>
      <w:r w:rsidR="00B437C8" w:rsidRPr="00E3520C">
        <w:rPr>
          <w:sz w:val="22"/>
          <w:szCs w:val="28"/>
          <w:lang w:val="en-US"/>
        </w:rPr>
        <w:t>.</w:t>
      </w:r>
      <w:r w:rsidR="00B437C8" w:rsidRPr="00E3520C">
        <w:rPr>
          <w:rFonts w:hint="cs"/>
          <w:sz w:val="22"/>
          <w:szCs w:val="28"/>
          <w:cs/>
        </w:rPr>
        <w:t xml:space="preserve"> </w:t>
      </w:r>
      <w:r w:rsidR="00B437C8" w:rsidRPr="00E3520C">
        <w:rPr>
          <w:spacing w:val="-4"/>
          <w:sz w:val="22"/>
          <w:szCs w:val="28"/>
          <w:lang w:val="en-US"/>
        </w:rPr>
        <w:t>O</w:t>
      </w:r>
      <w:r w:rsidRPr="00E3520C">
        <w:rPr>
          <w:rFonts w:cs="Times New Roman"/>
          <w:spacing w:val="-4"/>
          <w:sz w:val="22"/>
          <w:szCs w:val="22"/>
        </w:rPr>
        <w:t xml:space="preserve">n </w:t>
      </w:r>
      <w:r w:rsidR="00C74441" w:rsidRPr="00E3520C">
        <w:rPr>
          <w:rFonts w:cs="Times New Roman"/>
          <w:spacing w:val="-4"/>
          <w:sz w:val="22"/>
          <w:szCs w:val="22"/>
        </w:rPr>
        <w:t xml:space="preserve">16 </w:t>
      </w:r>
      <w:r w:rsidRPr="00E3520C">
        <w:rPr>
          <w:rFonts w:cs="Times New Roman"/>
          <w:spacing w:val="-4"/>
          <w:sz w:val="22"/>
          <w:szCs w:val="22"/>
        </w:rPr>
        <w:t>March 2020</w:t>
      </w:r>
      <w:r w:rsidR="00B437C8" w:rsidRPr="00E3520C">
        <w:rPr>
          <w:rFonts w:cs="Times New Roman"/>
          <w:spacing w:val="-4"/>
          <w:sz w:val="22"/>
          <w:szCs w:val="22"/>
        </w:rPr>
        <w:t xml:space="preserve">, </w:t>
      </w:r>
      <w:r w:rsidRPr="00E3520C">
        <w:rPr>
          <w:rFonts w:cs="Times New Roman"/>
          <w:spacing w:val="-4"/>
          <w:sz w:val="22"/>
          <w:szCs w:val="22"/>
        </w:rPr>
        <w:t xml:space="preserve">the Company </w:t>
      </w:r>
      <w:r w:rsidR="00B437C8" w:rsidRPr="00E3520C">
        <w:rPr>
          <w:rFonts w:cs="Times New Roman"/>
          <w:spacing w:val="-4"/>
          <w:sz w:val="22"/>
          <w:szCs w:val="22"/>
        </w:rPr>
        <w:t xml:space="preserve">therefore </w:t>
      </w:r>
      <w:r w:rsidRPr="00E3520C">
        <w:rPr>
          <w:rFonts w:cs="Times New Roman"/>
          <w:spacing w:val="-4"/>
          <w:sz w:val="22"/>
          <w:szCs w:val="22"/>
        </w:rPr>
        <w:t xml:space="preserve">submitted </w:t>
      </w:r>
      <w:r w:rsidR="00B437C8" w:rsidRPr="00E3520C">
        <w:rPr>
          <w:rFonts w:cs="Times New Roman"/>
          <w:spacing w:val="-4"/>
          <w:sz w:val="22"/>
          <w:szCs w:val="22"/>
        </w:rPr>
        <w:t xml:space="preserve">an appeal against the Civil Court's judgment </w:t>
      </w:r>
      <w:r w:rsidR="00B437C8" w:rsidRPr="00E3520C">
        <w:rPr>
          <w:rFonts w:cs="Times New Roman"/>
          <w:sz w:val="22"/>
          <w:szCs w:val="22"/>
        </w:rPr>
        <w:t>with the Supreme Court in accordance with the law</w:t>
      </w:r>
      <w:r w:rsidR="00B437C8" w:rsidRPr="00E3520C">
        <w:rPr>
          <w:rFonts w:cs="Times New Roman"/>
          <w:sz w:val="22"/>
          <w:szCs w:val="22"/>
          <w:cs/>
        </w:rPr>
        <w:t>.</w:t>
      </w:r>
      <w:r w:rsidRPr="00E3520C">
        <w:rPr>
          <w:rFonts w:cs="Times New Roman"/>
          <w:spacing w:val="-4"/>
          <w:sz w:val="22"/>
          <w:szCs w:val="22"/>
        </w:rPr>
        <w:t xml:space="preserve"> The case is currently under the consideration of the Supreme Court</w:t>
      </w:r>
      <w:r w:rsidRPr="00E3520C">
        <w:rPr>
          <w:rFonts w:cs="Times New Roman"/>
          <w:spacing w:val="-4"/>
          <w:sz w:val="22"/>
          <w:szCs w:val="22"/>
          <w:cs/>
        </w:rPr>
        <w:t>.</w:t>
      </w:r>
    </w:p>
    <w:p w:rsidR="005F4FA0" w:rsidRPr="00E3520C" w:rsidRDefault="005F4FA0" w:rsidP="005F4FA0">
      <w:pPr>
        <w:tabs>
          <w:tab w:val="left" w:pos="9356"/>
        </w:tabs>
        <w:ind w:right="6"/>
        <w:rPr>
          <w:rFonts w:cs="Times New Roman"/>
          <w:sz w:val="22"/>
          <w:szCs w:val="22"/>
        </w:rPr>
      </w:pPr>
    </w:p>
    <w:p w:rsidR="00FD2A9A" w:rsidRPr="00E3520C" w:rsidRDefault="00FD2A9A">
      <w:pPr>
        <w:jc w:val="left"/>
        <w:rPr>
          <w:rFonts w:cstheme="minorBidi"/>
          <w:sz w:val="22"/>
          <w:szCs w:val="22"/>
          <w:lang w:val="en-US"/>
        </w:rPr>
      </w:pPr>
      <w:r w:rsidRPr="00E3520C">
        <w:rPr>
          <w:rFonts w:cstheme="minorBidi"/>
          <w:sz w:val="22"/>
          <w:szCs w:val="22"/>
          <w:lang w:val="en-US"/>
        </w:rPr>
        <w:br w:type="page"/>
      </w:r>
    </w:p>
    <w:p w:rsidR="00FD2A9A" w:rsidRPr="00E3520C" w:rsidRDefault="00FD2A9A" w:rsidP="00FD2A9A">
      <w:pPr>
        <w:tabs>
          <w:tab w:val="left" w:pos="567"/>
          <w:tab w:val="left" w:pos="9356"/>
        </w:tabs>
        <w:ind w:right="6"/>
        <w:rPr>
          <w:rFonts w:cs="Times New Roman"/>
          <w:b/>
          <w:bCs/>
          <w:sz w:val="22"/>
          <w:szCs w:val="22"/>
          <w:lang w:val="en-US"/>
        </w:rPr>
      </w:pPr>
      <w:r w:rsidRPr="00E3520C">
        <w:rPr>
          <w:rFonts w:cs="Times New Roman"/>
          <w:b/>
          <w:bCs/>
          <w:sz w:val="22"/>
          <w:szCs w:val="22"/>
          <w:lang w:val="en-US"/>
        </w:rPr>
        <w:lastRenderedPageBreak/>
        <w:t>30</w:t>
      </w:r>
      <w:r w:rsidRPr="00E3520C">
        <w:rPr>
          <w:rFonts w:cs="Times New Roman"/>
          <w:b/>
          <w:bCs/>
          <w:sz w:val="22"/>
          <w:szCs w:val="22"/>
          <w:cs/>
        </w:rPr>
        <w:t>.</w:t>
      </w:r>
      <w:r w:rsidRPr="00E3520C">
        <w:rPr>
          <w:rFonts w:cs="Times New Roman"/>
          <w:b/>
          <w:bCs/>
          <w:sz w:val="22"/>
          <w:szCs w:val="22"/>
        </w:rPr>
        <w:tab/>
      </w:r>
      <w:r w:rsidR="0077164C" w:rsidRPr="00E3520C">
        <w:rPr>
          <w:rFonts w:cs="Times New Roman"/>
          <w:b/>
          <w:bCs/>
          <w:sz w:val="22"/>
          <w:szCs w:val="22"/>
        </w:rPr>
        <w:t>Commitments and contingent liabilities</w:t>
      </w:r>
      <w:r w:rsidR="0077164C" w:rsidRPr="00E3520C">
        <w:rPr>
          <w:rFonts w:cs="Times New Roman"/>
          <w:sz w:val="22"/>
          <w:szCs w:val="22"/>
          <w:lang w:val="en-US"/>
        </w:rPr>
        <w:t xml:space="preserve"> </w:t>
      </w:r>
      <w:r w:rsidRPr="00E3520C">
        <w:rPr>
          <w:rFonts w:cs="Times New Roman"/>
          <w:sz w:val="22"/>
          <w:szCs w:val="22"/>
          <w:lang w:val="en-US"/>
        </w:rPr>
        <w:t>(</w:t>
      </w:r>
      <w:r w:rsidRPr="00E3520C">
        <w:rPr>
          <w:rFonts w:cs="Times New Roman"/>
          <w:sz w:val="22"/>
          <w:szCs w:val="22"/>
        </w:rPr>
        <w:t>Continued</w:t>
      </w:r>
      <w:r w:rsidRPr="00E3520C">
        <w:rPr>
          <w:rFonts w:cs="Times New Roman"/>
          <w:sz w:val="22"/>
          <w:szCs w:val="22"/>
          <w:lang w:val="en-US"/>
        </w:rPr>
        <w:t>)</w:t>
      </w:r>
    </w:p>
    <w:p w:rsidR="00FD2A9A" w:rsidRPr="00E3520C" w:rsidRDefault="00FD2A9A" w:rsidP="00FD2A9A">
      <w:pPr>
        <w:tabs>
          <w:tab w:val="left" w:pos="9356"/>
        </w:tabs>
        <w:ind w:right="6" w:firstLine="709"/>
        <w:rPr>
          <w:rFonts w:cs="Times New Roman"/>
          <w:sz w:val="22"/>
          <w:szCs w:val="22"/>
          <w:lang w:val="en-US"/>
        </w:rPr>
      </w:pPr>
    </w:p>
    <w:p w:rsidR="00FD2A9A" w:rsidRPr="00E3520C" w:rsidRDefault="00FD2A9A" w:rsidP="00FD2A9A">
      <w:pPr>
        <w:pStyle w:val="List"/>
        <w:ind w:left="567" w:right="3" w:firstLine="0"/>
        <w:rPr>
          <w:rFonts w:cs="Times New Roman"/>
          <w:spacing w:val="-4"/>
          <w:sz w:val="22"/>
          <w:szCs w:val="22"/>
          <w:cs/>
        </w:rPr>
      </w:pPr>
      <w:r w:rsidRPr="00E3520C">
        <w:rPr>
          <w:rFonts w:cs="Times New Roman"/>
          <w:spacing w:val="-4"/>
          <w:sz w:val="22"/>
          <w:szCs w:val="22"/>
        </w:rPr>
        <w:t>Details of significant changes in commitments and contingent liabilities are as follows</w:t>
      </w:r>
      <w:r w:rsidRPr="00E3520C">
        <w:rPr>
          <w:rFonts w:cs="Times New Roman"/>
          <w:spacing w:val="-4"/>
          <w:sz w:val="22"/>
          <w:szCs w:val="22"/>
          <w:cs/>
        </w:rPr>
        <w:t xml:space="preserve">: </w:t>
      </w:r>
      <w:r w:rsidRPr="00E3520C">
        <w:rPr>
          <w:rFonts w:cs="Times New Roman"/>
          <w:spacing w:val="-4"/>
          <w:sz w:val="22"/>
          <w:szCs w:val="22"/>
        </w:rPr>
        <w:t>(Continued)</w:t>
      </w:r>
    </w:p>
    <w:p w:rsidR="00FD2A9A" w:rsidRPr="00E3520C" w:rsidRDefault="00FD2A9A" w:rsidP="005F4FA0">
      <w:pPr>
        <w:tabs>
          <w:tab w:val="left" w:pos="142"/>
        </w:tabs>
        <w:ind w:left="567" w:right="11" w:hanging="567"/>
        <w:jc w:val="thaiDistribute"/>
        <w:rPr>
          <w:rFonts w:cstheme="minorBidi"/>
          <w:sz w:val="22"/>
          <w:szCs w:val="22"/>
          <w:lang w:val="en-US"/>
        </w:rPr>
      </w:pPr>
    </w:p>
    <w:p w:rsidR="00667686" w:rsidRPr="00E3520C" w:rsidRDefault="005F4FA0" w:rsidP="00667686">
      <w:pPr>
        <w:tabs>
          <w:tab w:val="left" w:pos="142"/>
        </w:tabs>
        <w:ind w:left="567" w:right="11" w:hanging="567"/>
        <w:jc w:val="thaiDistribute"/>
        <w:rPr>
          <w:rFonts w:cs="Times New Roman"/>
          <w:b/>
          <w:bCs/>
          <w:sz w:val="22"/>
          <w:szCs w:val="22"/>
          <w:lang w:val="en-US"/>
        </w:rPr>
      </w:pPr>
      <w:r w:rsidRPr="00E3520C">
        <w:rPr>
          <w:rFonts w:cstheme="minorBidi"/>
          <w:sz w:val="22"/>
          <w:szCs w:val="22"/>
          <w:lang w:val="en-US"/>
        </w:rPr>
        <w:t>30</w:t>
      </w:r>
      <w:r w:rsidRPr="00E3520C">
        <w:rPr>
          <w:rFonts w:cs="Times New Roman"/>
          <w:sz w:val="22"/>
          <w:szCs w:val="22"/>
          <w:cs/>
        </w:rPr>
        <w:t>.</w:t>
      </w:r>
      <w:r w:rsidRPr="00E3520C">
        <w:rPr>
          <w:rFonts w:cs="Times New Roman"/>
          <w:sz w:val="22"/>
          <w:szCs w:val="22"/>
        </w:rPr>
        <w:t>7</w:t>
      </w:r>
      <w:r w:rsidRPr="00E3520C">
        <w:rPr>
          <w:rFonts w:cs="Times New Roman"/>
          <w:sz w:val="22"/>
          <w:szCs w:val="22"/>
        </w:rPr>
        <w:tab/>
      </w:r>
      <w:r w:rsidR="00667686" w:rsidRPr="00E3520C">
        <w:rPr>
          <w:rFonts w:cs="Times New Roman"/>
          <w:spacing w:val="-2"/>
          <w:sz w:val="22"/>
          <w:szCs w:val="22"/>
        </w:rPr>
        <w:t>On 26 May 2010, the contractor for an onshore natural gas pipeline construction project</w:t>
      </w:r>
      <w:r w:rsidR="00667686" w:rsidRPr="00E3520C">
        <w:rPr>
          <w:rFonts w:cs="Times New Roman"/>
          <w:spacing w:val="-2"/>
          <w:sz w:val="22"/>
          <w:szCs w:val="22"/>
          <w:cs/>
        </w:rPr>
        <w:t xml:space="preserve"> </w:t>
      </w:r>
      <w:r w:rsidR="00667686" w:rsidRPr="00E3520C">
        <w:rPr>
          <w:rFonts w:cs="Times New Roman"/>
          <w:spacing w:val="-2"/>
          <w:sz w:val="22"/>
          <w:szCs w:val="22"/>
        </w:rPr>
        <w:br/>
      </w:r>
      <w:r w:rsidR="00667686" w:rsidRPr="00E3520C">
        <w:rPr>
          <w:rFonts w:cs="Times New Roman"/>
          <w:spacing w:val="-2"/>
          <w:sz w:val="22"/>
          <w:szCs w:val="22"/>
          <w:cs/>
        </w:rPr>
        <w:t>(</w:t>
      </w:r>
      <w:r w:rsidR="00667686" w:rsidRPr="00E3520C">
        <w:rPr>
          <w:rFonts w:cs="Times New Roman"/>
          <w:spacing w:val="-2"/>
          <w:sz w:val="22"/>
          <w:szCs w:val="22"/>
        </w:rPr>
        <w:t xml:space="preserve">the </w:t>
      </w:r>
      <w:r w:rsidR="00667686" w:rsidRPr="00E3520C">
        <w:rPr>
          <w:rFonts w:cs="Times New Roman"/>
          <w:spacing w:val="-2"/>
          <w:sz w:val="22"/>
          <w:szCs w:val="22"/>
          <w:cs/>
        </w:rPr>
        <w:t>“</w:t>
      </w:r>
      <w:r w:rsidR="00667686" w:rsidRPr="00E3520C">
        <w:rPr>
          <w:rFonts w:cs="Times New Roman"/>
          <w:spacing w:val="-2"/>
          <w:sz w:val="22"/>
          <w:szCs w:val="22"/>
        </w:rPr>
        <w:t>Contractor</w:t>
      </w:r>
      <w:r w:rsidR="00667686" w:rsidRPr="00E3520C">
        <w:rPr>
          <w:rFonts w:cs="Times New Roman"/>
          <w:spacing w:val="-2"/>
          <w:sz w:val="22"/>
          <w:szCs w:val="22"/>
          <w:cs/>
        </w:rPr>
        <w:t xml:space="preserve">”) </w:t>
      </w:r>
      <w:r w:rsidR="00667686" w:rsidRPr="00E3520C">
        <w:rPr>
          <w:rFonts w:cs="Times New Roman"/>
          <w:spacing w:val="-2"/>
          <w:sz w:val="22"/>
          <w:szCs w:val="22"/>
        </w:rPr>
        <w:t xml:space="preserve">submitted claims to the Thai Arbitration Institute </w:t>
      </w:r>
      <w:r w:rsidR="00667686" w:rsidRPr="00E3520C">
        <w:rPr>
          <w:rFonts w:cs="Times New Roman"/>
          <w:spacing w:val="-2"/>
          <w:sz w:val="22"/>
          <w:szCs w:val="22"/>
          <w:cs/>
        </w:rPr>
        <w:t>(</w:t>
      </w:r>
      <w:r w:rsidR="00667686" w:rsidRPr="00E3520C">
        <w:rPr>
          <w:rFonts w:cs="Times New Roman"/>
          <w:spacing w:val="-2"/>
          <w:sz w:val="22"/>
          <w:szCs w:val="22"/>
        </w:rPr>
        <w:t>the Institute</w:t>
      </w:r>
      <w:r w:rsidR="00667686" w:rsidRPr="00E3520C">
        <w:rPr>
          <w:rFonts w:cs="Times New Roman"/>
          <w:spacing w:val="-2"/>
          <w:sz w:val="22"/>
          <w:szCs w:val="22"/>
          <w:cs/>
        </w:rPr>
        <w:t xml:space="preserve">) </w:t>
      </w:r>
      <w:r w:rsidR="00667686" w:rsidRPr="00E3520C">
        <w:rPr>
          <w:rFonts w:cs="Times New Roman"/>
          <w:spacing w:val="-2"/>
          <w:sz w:val="22"/>
          <w:szCs w:val="22"/>
        </w:rPr>
        <w:t>seeking</w:t>
      </w:r>
      <w:r w:rsidR="00667686" w:rsidRPr="00E3520C">
        <w:rPr>
          <w:rFonts w:cs="Times New Roman"/>
          <w:spacing w:val="-2"/>
          <w:sz w:val="22"/>
          <w:szCs w:val="22"/>
          <w:cs/>
        </w:rPr>
        <w:t xml:space="preserve">  </w:t>
      </w:r>
      <w:r w:rsidR="00667686" w:rsidRPr="00E3520C">
        <w:rPr>
          <w:rFonts w:cs="Times New Roman"/>
          <w:spacing w:val="-2"/>
          <w:sz w:val="22"/>
          <w:szCs w:val="22"/>
        </w:rPr>
        <w:t xml:space="preserve">overdue </w:t>
      </w:r>
      <w:r w:rsidR="00667686" w:rsidRPr="00E3520C">
        <w:rPr>
          <w:rFonts w:cs="Times New Roman"/>
          <w:spacing w:val="-6"/>
          <w:sz w:val="22"/>
          <w:szCs w:val="22"/>
        </w:rPr>
        <w:t>payment and damages for the work performed in the aforementioned  project from the Company</w:t>
      </w:r>
      <w:r w:rsidR="00667686" w:rsidRPr="00E3520C">
        <w:rPr>
          <w:rFonts w:cs="Times New Roman"/>
          <w:spacing w:val="-6"/>
          <w:sz w:val="22"/>
          <w:szCs w:val="22"/>
          <w:cs/>
        </w:rPr>
        <w:t>.</w:t>
      </w:r>
      <w:r w:rsidR="00667686" w:rsidRPr="00E3520C">
        <w:rPr>
          <w:rFonts w:cs="Times New Roman"/>
          <w:spacing w:val="-6"/>
          <w:sz w:val="22"/>
          <w:szCs w:val="28"/>
          <w:lang w:val="en-US"/>
        </w:rPr>
        <w:br/>
      </w:r>
      <w:r w:rsidR="00667686" w:rsidRPr="00E3520C">
        <w:rPr>
          <w:rFonts w:cs="Times New Roman"/>
          <w:spacing w:val="-6"/>
          <w:sz w:val="22"/>
          <w:szCs w:val="22"/>
        </w:rPr>
        <w:t>The</w:t>
      </w:r>
      <w:r w:rsidR="00667686" w:rsidRPr="00E3520C">
        <w:rPr>
          <w:rFonts w:cs="Times New Roman"/>
          <w:spacing w:val="-2"/>
          <w:sz w:val="22"/>
          <w:szCs w:val="22"/>
        </w:rPr>
        <w:t xml:space="preserve"> Company, however, considered that the submission of the claims was incompliant with </w:t>
      </w:r>
      <w:r w:rsidR="00667686" w:rsidRPr="00E3520C">
        <w:rPr>
          <w:rFonts w:cs="Times New Roman"/>
          <w:spacing w:val="-2"/>
          <w:sz w:val="22"/>
          <w:szCs w:val="22"/>
        </w:rPr>
        <w:br/>
      </w:r>
      <w:r w:rsidR="00667686" w:rsidRPr="00E3520C">
        <w:rPr>
          <w:rFonts w:cs="Times New Roman"/>
          <w:spacing w:val="-6"/>
          <w:sz w:val="22"/>
          <w:szCs w:val="22"/>
        </w:rPr>
        <w:t>the dispute resolution procedure agreed upon the contract</w:t>
      </w:r>
      <w:r w:rsidR="00667686" w:rsidRPr="00E3520C">
        <w:rPr>
          <w:rFonts w:cs="Times New Roman"/>
          <w:spacing w:val="-6"/>
          <w:sz w:val="22"/>
          <w:szCs w:val="22"/>
          <w:cs/>
        </w:rPr>
        <w:t xml:space="preserve">. </w:t>
      </w:r>
      <w:r w:rsidR="00667686" w:rsidRPr="00E3520C">
        <w:rPr>
          <w:rFonts w:cs="Times New Roman"/>
          <w:spacing w:val="-6"/>
          <w:sz w:val="22"/>
          <w:szCs w:val="22"/>
        </w:rPr>
        <w:t>Therefore, the Company filed an opposition</w:t>
      </w:r>
      <w:r w:rsidR="00667686" w:rsidRPr="00E3520C">
        <w:rPr>
          <w:rFonts w:cs="Times New Roman"/>
          <w:spacing w:val="-2"/>
          <w:sz w:val="22"/>
          <w:szCs w:val="22"/>
        </w:rPr>
        <w:t xml:space="preserve"> to the Contractor</w:t>
      </w:r>
      <w:r w:rsidR="00667686" w:rsidRPr="00E3520C">
        <w:rPr>
          <w:rFonts w:cs="Times New Roman"/>
          <w:spacing w:val="-2"/>
          <w:sz w:val="22"/>
          <w:szCs w:val="22"/>
          <w:cs/>
        </w:rPr>
        <w:t>’</w:t>
      </w:r>
      <w:r w:rsidR="00667686" w:rsidRPr="00E3520C">
        <w:rPr>
          <w:rFonts w:cs="Times New Roman"/>
          <w:spacing w:val="-2"/>
          <w:sz w:val="22"/>
          <w:szCs w:val="22"/>
        </w:rPr>
        <w:t>s claim submission with the Institute and reserved right to protest such contractually incompliant claim submission in the arbitration procedure</w:t>
      </w:r>
      <w:r w:rsidR="00667686" w:rsidRPr="00E3520C">
        <w:rPr>
          <w:rFonts w:cs="Times New Roman"/>
          <w:spacing w:val="-2"/>
          <w:sz w:val="22"/>
          <w:szCs w:val="22"/>
          <w:cs/>
        </w:rPr>
        <w:t xml:space="preserve">. </w:t>
      </w:r>
      <w:r w:rsidR="00667686" w:rsidRPr="00E3520C">
        <w:rPr>
          <w:rFonts w:cs="Times New Roman"/>
          <w:spacing w:val="-2"/>
          <w:sz w:val="22"/>
          <w:szCs w:val="22"/>
        </w:rPr>
        <w:t>After the claim submission, the Central Bankruptcy Court ordered the Contractor to be under an absolute receivership which rendered the official receiver to have sole power in any litigation pertaining to the Contractor</w:t>
      </w:r>
      <w:r w:rsidR="00667686" w:rsidRPr="00E3520C">
        <w:rPr>
          <w:rFonts w:cs="Times New Roman"/>
          <w:spacing w:val="-2"/>
          <w:sz w:val="22"/>
          <w:szCs w:val="22"/>
          <w:cs/>
        </w:rPr>
        <w:t>’</w:t>
      </w:r>
      <w:r w:rsidR="00667686" w:rsidRPr="00E3520C">
        <w:rPr>
          <w:rFonts w:cs="Times New Roman"/>
          <w:spacing w:val="-2"/>
          <w:sz w:val="22"/>
          <w:szCs w:val="22"/>
        </w:rPr>
        <w:t>s assets</w:t>
      </w:r>
      <w:r w:rsidR="00667686" w:rsidRPr="00E3520C">
        <w:rPr>
          <w:rFonts w:cs="Times New Roman"/>
          <w:spacing w:val="-2"/>
          <w:sz w:val="22"/>
          <w:szCs w:val="22"/>
          <w:cs/>
        </w:rPr>
        <w:t xml:space="preserve">. </w:t>
      </w:r>
      <w:r w:rsidR="00667686" w:rsidRPr="00E3520C">
        <w:rPr>
          <w:rFonts w:cs="Times New Roman"/>
          <w:spacing w:val="-4"/>
          <w:sz w:val="22"/>
          <w:szCs w:val="22"/>
        </w:rPr>
        <w:t>Subsequently, the Contractor</w:t>
      </w:r>
      <w:r w:rsidR="00667686" w:rsidRPr="00E3520C">
        <w:rPr>
          <w:rFonts w:cs="Times New Roman"/>
          <w:spacing w:val="-4"/>
          <w:sz w:val="22"/>
          <w:szCs w:val="22"/>
          <w:cs/>
        </w:rPr>
        <w:t>’</w:t>
      </w:r>
      <w:r w:rsidR="00667686" w:rsidRPr="00E3520C">
        <w:rPr>
          <w:rFonts w:cs="Times New Roman"/>
          <w:spacing w:val="-4"/>
          <w:sz w:val="22"/>
          <w:szCs w:val="22"/>
        </w:rPr>
        <w:t>s official receiver has petitioned the Institute to substitute the Contractor</w:t>
      </w:r>
      <w:r w:rsidR="00667686" w:rsidRPr="00E3520C">
        <w:rPr>
          <w:rFonts w:cs="Times New Roman"/>
          <w:spacing w:val="-2"/>
          <w:sz w:val="22"/>
          <w:szCs w:val="22"/>
        </w:rPr>
        <w:t xml:space="preserve"> in the dispute against the Company</w:t>
      </w:r>
      <w:r w:rsidR="00667686" w:rsidRPr="00E3520C">
        <w:rPr>
          <w:rFonts w:cs="Times New Roman"/>
          <w:spacing w:val="-2"/>
          <w:sz w:val="22"/>
          <w:szCs w:val="22"/>
          <w:cs/>
        </w:rPr>
        <w:t xml:space="preserve">. </w:t>
      </w:r>
      <w:r w:rsidR="00667686" w:rsidRPr="00E3520C">
        <w:rPr>
          <w:rFonts w:cs="Times New Roman"/>
          <w:spacing w:val="-2"/>
          <w:sz w:val="22"/>
          <w:szCs w:val="22"/>
        </w:rPr>
        <w:t>Regarding the Contractor</w:t>
      </w:r>
      <w:r w:rsidR="00667686" w:rsidRPr="00E3520C">
        <w:rPr>
          <w:rFonts w:cs="Times New Roman"/>
          <w:spacing w:val="-2"/>
          <w:sz w:val="22"/>
          <w:szCs w:val="22"/>
          <w:cs/>
        </w:rPr>
        <w:t>’</w:t>
      </w:r>
      <w:r w:rsidR="00667686" w:rsidRPr="00E3520C">
        <w:rPr>
          <w:rFonts w:cs="Times New Roman"/>
          <w:spacing w:val="-2"/>
          <w:sz w:val="22"/>
          <w:szCs w:val="22"/>
        </w:rPr>
        <w:t xml:space="preserve">s bankruptcy case, the Company </w:t>
      </w:r>
      <w:r w:rsidR="00667686" w:rsidRPr="00E3520C">
        <w:rPr>
          <w:rFonts w:cs="Times New Roman"/>
          <w:spacing w:val="-4"/>
          <w:sz w:val="22"/>
          <w:szCs w:val="22"/>
        </w:rPr>
        <w:t>submitted a motion for receiving a debt payment in accordance with the law as a creditor</w:t>
      </w:r>
      <w:r w:rsidR="00667686" w:rsidRPr="00E3520C">
        <w:rPr>
          <w:rFonts w:cs="Times New Roman"/>
          <w:spacing w:val="-4"/>
          <w:sz w:val="22"/>
          <w:szCs w:val="22"/>
          <w:cs/>
        </w:rPr>
        <w:t xml:space="preserve">. </w:t>
      </w:r>
      <w:r w:rsidR="00667686" w:rsidRPr="00E3520C">
        <w:rPr>
          <w:rFonts w:cs="Times New Roman"/>
          <w:spacing w:val="-4"/>
          <w:sz w:val="22"/>
          <w:szCs w:val="22"/>
        </w:rPr>
        <w:t>With respect</w:t>
      </w:r>
      <w:r w:rsidR="00667686" w:rsidRPr="00E3520C">
        <w:rPr>
          <w:rFonts w:cs="Times New Roman"/>
          <w:spacing w:val="-2"/>
          <w:sz w:val="22"/>
          <w:szCs w:val="22"/>
        </w:rPr>
        <w:t xml:space="preserve"> to the arbitration process, the Company submitted the defense together with counterclaims seeking damages from the Contractor</w:t>
      </w:r>
      <w:r w:rsidR="00667686" w:rsidRPr="00E3520C">
        <w:rPr>
          <w:rFonts w:cs="Times New Roman"/>
          <w:spacing w:val="-2"/>
          <w:sz w:val="22"/>
          <w:szCs w:val="22"/>
          <w:cs/>
        </w:rPr>
        <w:t xml:space="preserve">. </w:t>
      </w:r>
      <w:r w:rsidR="00667686" w:rsidRPr="00E3520C">
        <w:rPr>
          <w:rFonts w:cs="Times New Roman"/>
          <w:spacing w:val="-2"/>
          <w:sz w:val="22"/>
          <w:szCs w:val="22"/>
        </w:rPr>
        <w:t xml:space="preserve">Subsequently, the Arbitral Tribunal rendered an award ordering </w:t>
      </w:r>
      <w:r w:rsidR="00667686" w:rsidRPr="00E3520C">
        <w:rPr>
          <w:rFonts w:cs="Times New Roman"/>
          <w:spacing w:val="-6"/>
          <w:sz w:val="22"/>
          <w:szCs w:val="22"/>
        </w:rPr>
        <w:br/>
      </w:r>
      <w:r w:rsidR="00667686" w:rsidRPr="00E3520C">
        <w:rPr>
          <w:rFonts w:cs="Times New Roman"/>
          <w:spacing w:val="-2"/>
          <w:sz w:val="22"/>
          <w:szCs w:val="22"/>
        </w:rPr>
        <w:t>the Company to</w:t>
      </w:r>
      <w:r w:rsidR="00667686" w:rsidRPr="00E3520C">
        <w:rPr>
          <w:rFonts w:cs="Times New Roman"/>
          <w:spacing w:val="-2"/>
          <w:sz w:val="22"/>
          <w:szCs w:val="22"/>
          <w:cs/>
        </w:rPr>
        <w:t xml:space="preserve"> </w:t>
      </w:r>
      <w:r w:rsidR="00667686" w:rsidRPr="00E3520C">
        <w:rPr>
          <w:rFonts w:cs="Times New Roman"/>
          <w:spacing w:val="-2"/>
          <w:sz w:val="22"/>
          <w:szCs w:val="22"/>
        </w:rPr>
        <w:t>partially pay for the Contractor</w:t>
      </w:r>
      <w:r w:rsidR="00667686" w:rsidRPr="00E3520C">
        <w:rPr>
          <w:rFonts w:cs="Times New Roman"/>
          <w:spacing w:val="-2"/>
          <w:sz w:val="22"/>
          <w:szCs w:val="22"/>
          <w:cs/>
        </w:rPr>
        <w:t>’</w:t>
      </w:r>
      <w:r w:rsidR="00667686" w:rsidRPr="00E3520C">
        <w:rPr>
          <w:rFonts w:cs="Times New Roman"/>
          <w:spacing w:val="-2"/>
          <w:sz w:val="22"/>
          <w:szCs w:val="22"/>
        </w:rPr>
        <w:t>s claims</w:t>
      </w:r>
      <w:r w:rsidR="00667686" w:rsidRPr="00E3520C">
        <w:rPr>
          <w:rFonts w:cs="Times New Roman"/>
          <w:spacing w:val="-2"/>
          <w:sz w:val="22"/>
          <w:szCs w:val="22"/>
          <w:cs/>
        </w:rPr>
        <w:t xml:space="preserve">. </w:t>
      </w:r>
      <w:r w:rsidR="00667686" w:rsidRPr="00E3520C">
        <w:rPr>
          <w:rFonts w:cs="Times New Roman"/>
          <w:spacing w:val="-2"/>
          <w:sz w:val="22"/>
          <w:szCs w:val="22"/>
        </w:rPr>
        <w:t>However, the Company considered that</w:t>
      </w:r>
      <w:r w:rsidR="00667686" w:rsidRPr="00E3520C">
        <w:rPr>
          <w:rFonts w:cs="Times New Roman"/>
          <w:spacing w:val="-2"/>
          <w:sz w:val="22"/>
          <w:szCs w:val="22"/>
          <w:cs/>
        </w:rPr>
        <w:t xml:space="preserve"> </w:t>
      </w:r>
      <w:r w:rsidR="00667686" w:rsidRPr="00E3520C">
        <w:rPr>
          <w:rFonts w:cstheme="minorBidi"/>
          <w:spacing w:val="-2"/>
          <w:sz w:val="22"/>
          <w:szCs w:val="22"/>
          <w:cs/>
        </w:rPr>
        <w:br/>
      </w:r>
      <w:r w:rsidR="00667686" w:rsidRPr="00E3520C">
        <w:rPr>
          <w:rFonts w:cs="Times New Roman"/>
          <w:spacing w:val="-2"/>
          <w:sz w:val="22"/>
          <w:szCs w:val="22"/>
        </w:rPr>
        <w:t>the arbitral award is materially both factually and legally inconsistent</w:t>
      </w:r>
      <w:r w:rsidR="00667686" w:rsidRPr="00E3520C">
        <w:rPr>
          <w:rFonts w:cs="Times New Roman"/>
          <w:spacing w:val="-2"/>
          <w:sz w:val="22"/>
          <w:szCs w:val="22"/>
          <w:cs/>
        </w:rPr>
        <w:t xml:space="preserve">. </w:t>
      </w:r>
      <w:r w:rsidR="00667686" w:rsidRPr="00E3520C">
        <w:rPr>
          <w:rFonts w:cs="Times New Roman"/>
          <w:spacing w:val="-2"/>
          <w:sz w:val="22"/>
          <w:szCs w:val="22"/>
        </w:rPr>
        <w:t>The Company, therefore, filed</w:t>
      </w:r>
      <w:r w:rsidR="00667686" w:rsidRPr="00E3520C">
        <w:rPr>
          <w:rFonts w:cs="Times New Roman"/>
          <w:spacing w:val="-2"/>
          <w:sz w:val="22"/>
          <w:szCs w:val="22"/>
          <w:cs/>
        </w:rPr>
        <w:t xml:space="preserve"> </w:t>
      </w:r>
      <w:r w:rsidR="00667686" w:rsidRPr="00E3520C">
        <w:rPr>
          <w:rFonts w:cs="Times New Roman"/>
          <w:spacing w:val="-2"/>
          <w:sz w:val="22"/>
          <w:szCs w:val="22"/>
        </w:rPr>
        <w:t xml:space="preserve">a </w:t>
      </w:r>
      <w:r w:rsidR="00667686" w:rsidRPr="00E3520C">
        <w:rPr>
          <w:rFonts w:cs="Times New Roman"/>
          <w:spacing w:val="-4"/>
          <w:sz w:val="22"/>
          <w:szCs w:val="22"/>
        </w:rPr>
        <w:t>motion to revoke the arbitral award, while the contractor submitted a motion with the Civil Court to</w:t>
      </w:r>
      <w:r w:rsidR="00667686" w:rsidRPr="00E3520C">
        <w:rPr>
          <w:rFonts w:cs="Times New Roman"/>
          <w:spacing w:val="-2"/>
          <w:sz w:val="22"/>
          <w:szCs w:val="22"/>
        </w:rPr>
        <w:t xml:space="preserve"> </w:t>
      </w:r>
      <w:r w:rsidR="00667686" w:rsidRPr="00E3520C">
        <w:rPr>
          <w:rFonts w:cs="Times New Roman"/>
          <w:spacing w:val="-6"/>
          <w:sz w:val="22"/>
          <w:szCs w:val="22"/>
        </w:rPr>
        <w:t>enforce the arbitral award</w:t>
      </w:r>
      <w:r w:rsidR="00667686" w:rsidRPr="00E3520C">
        <w:rPr>
          <w:rFonts w:cs="Times New Roman"/>
          <w:spacing w:val="-6"/>
          <w:sz w:val="22"/>
          <w:szCs w:val="22"/>
          <w:cs/>
        </w:rPr>
        <w:t xml:space="preserve">. </w:t>
      </w:r>
      <w:r w:rsidR="00667686" w:rsidRPr="00E3520C">
        <w:rPr>
          <w:rFonts w:cs="Times New Roman"/>
          <w:spacing w:val="-6"/>
          <w:sz w:val="22"/>
          <w:szCs w:val="22"/>
        </w:rPr>
        <w:t xml:space="preserve">On 17 October 2017, the Civil Court delivered a judgment to enforce </w:t>
      </w:r>
      <w:r w:rsidR="00667686" w:rsidRPr="00E3520C">
        <w:rPr>
          <w:rFonts w:cstheme="minorBidi"/>
          <w:spacing w:val="-6"/>
          <w:sz w:val="22"/>
          <w:szCs w:val="22"/>
          <w:cs/>
        </w:rPr>
        <w:br/>
      </w:r>
      <w:r w:rsidR="00667686" w:rsidRPr="00E3520C">
        <w:rPr>
          <w:rFonts w:cs="Times New Roman"/>
          <w:spacing w:val="-6"/>
          <w:sz w:val="22"/>
          <w:szCs w:val="22"/>
        </w:rPr>
        <w:t>the</w:t>
      </w:r>
      <w:r w:rsidR="00667686" w:rsidRPr="00E3520C">
        <w:rPr>
          <w:rFonts w:cs="Times New Roman"/>
          <w:b/>
          <w:bCs/>
          <w:sz w:val="22"/>
          <w:szCs w:val="22"/>
        </w:rPr>
        <w:t xml:space="preserve"> </w:t>
      </w:r>
      <w:r w:rsidR="00667686" w:rsidRPr="00E3520C">
        <w:rPr>
          <w:rFonts w:cs="Times New Roman"/>
          <w:spacing w:val="-4"/>
          <w:sz w:val="22"/>
          <w:szCs w:val="22"/>
        </w:rPr>
        <w:t>arbitral award whereby</w:t>
      </w:r>
      <w:r w:rsidR="00667686" w:rsidRPr="00E3520C">
        <w:rPr>
          <w:rFonts w:cs="Times New Roman"/>
          <w:spacing w:val="-4"/>
          <w:sz w:val="22"/>
          <w:szCs w:val="22"/>
          <w:cs/>
        </w:rPr>
        <w:t xml:space="preserve"> </w:t>
      </w:r>
      <w:r w:rsidR="00667686" w:rsidRPr="00E3520C">
        <w:rPr>
          <w:rFonts w:cs="Times New Roman"/>
          <w:spacing w:val="-4"/>
          <w:sz w:val="22"/>
          <w:szCs w:val="22"/>
        </w:rPr>
        <w:t>some penalty amounts were reduced</w:t>
      </w:r>
      <w:r w:rsidR="00667686" w:rsidRPr="00E3520C">
        <w:rPr>
          <w:rFonts w:cs="Times New Roman"/>
          <w:spacing w:val="-4"/>
          <w:sz w:val="22"/>
          <w:szCs w:val="22"/>
          <w:cs/>
        </w:rPr>
        <w:t xml:space="preserve">. </w:t>
      </w:r>
      <w:r w:rsidR="00667686" w:rsidRPr="00E3520C">
        <w:rPr>
          <w:rFonts w:cs="Times New Roman"/>
          <w:spacing w:val="-4"/>
          <w:sz w:val="22"/>
          <w:szCs w:val="22"/>
        </w:rPr>
        <w:t>However, The Company submitted with</w:t>
      </w:r>
      <w:r w:rsidR="00667686" w:rsidRPr="00E3520C">
        <w:rPr>
          <w:rFonts w:cs="Times New Roman"/>
          <w:spacing w:val="-2"/>
          <w:sz w:val="22"/>
          <w:szCs w:val="22"/>
        </w:rPr>
        <w:t xml:space="preserve"> </w:t>
      </w:r>
      <w:r w:rsidR="00667686" w:rsidRPr="00E3520C">
        <w:rPr>
          <w:rFonts w:cs="Times New Roman"/>
          <w:spacing w:val="-4"/>
          <w:sz w:val="22"/>
          <w:szCs w:val="22"/>
        </w:rPr>
        <w:t>the Supreme Court an appeal of the Civil Court's judgment and, together with the appeal, the Company</w:t>
      </w:r>
      <w:r w:rsidR="00667686" w:rsidRPr="00E3520C">
        <w:rPr>
          <w:rFonts w:cs="Times New Roman"/>
          <w:spacing w:val="-2"/>
          <w:sz w:val="22"/>
          <w:szCs w:val="22"/>
        </w:rPr>
        <w:t xml:space="preserve"> also placed with the Civil Court a Company's book bank as a security to stay the enforcement of the judgment</w:t>
      </w:r>
      <w:r w:rsidR="00667686" w:rsidRPr="00E3520C">
        <w:rPr>
          <w:rFonts w:cs="Times New Roman"/>
          <w:spacing w:val="-2"/>
          <w:sz w:val="22"/>
          <w:szCs w:val="22"/>
          <w:cs/>
        </w:rPr>
        <w:t>.</w:t>
      </w:r>
      <w:r w:rsidR="00667686" w:rsidRPr="00E3520C">
        <w:rPr>
          <w:rFonts w:cs="Times New Roman"/>
          <w:spacing w:val="-2"/>
          <w:sz w:val="22"/>
          <w:szCs w:val="22"/>
        </w:rPr>
        <w:t xml:space="preserve"> Subsequently, the Contractor</w:t>
      </w:r>
      <w:r w:rsidR="00667686" w:rsidRPr="00E3520C">
        <w:rPr>
          <w:rFonts w:cs="Times New Roman"/>
          <w:spacing w:val="-2"/>
          <w:sz w:val="22"/>
          <w:szCs w:val="22"/>
          <w:cs/>
        </w:rPr>
        <w:t xml:space="preserve"> </w:t>
      </w:r>
      <w:r w:rsidR="00667686" w:rsidRPr="00E3520C">
        <w:rPr>
          <w:rFonts w:cs="Times New Roman"/>
          <w:spacing w:val="-2"/>
          <w:sz w:val="22"/>
          <w:szCs w:val="22"/>
        </w:rPr>
        <w:t>also submitted with the Supreme Court an appeal of the Civil Court's judgment</w:t>
      </w:r>
      <w:r w:rsidR="00667686" w:rsidRPr="00E3520C">
        <w:rPr>
          <w:rFonts w:cs="Times New Roman"/>
          <w:spacing w:val="-2"/>
          <w:sz w:val="22"/>
          <w:szCs w:val="22"/>
          <w:cs/>
        </w:rPr>
        <w:t xml:space="preserve">. </w:t>
      </w:r>
      <w:r w:rsidR="00667686" w:rsidRPr="00E3520C">
        <w:rPr>
          <w:rFonts w:cs="Times New Roman"/>
          <w:spacing w:val="-2"/>
          <w:sz w:val="22"/>
          <w:szCs w:val="22"/>
        </w:rPr>
        <w:t>On 18 December 2019, the Supreme Court rendered judgment in not accepting the Company</w:t>
      </w:r>
      <w:r w:rsidR="00667686" w:rsidRPr="00E3520C">
        <w:rPr>
          <w:rFonts w:cs="Times New Roman"/>
          <w:spacing w:val="-2"/>
          <w:sz w:val="22"/>
          <w:szCs w:val="22"/>
          <w:cs/>
        </w:rPr>
        <w:t>’</w:t>
      </w:r>
      <w:r w:rsidR="00667686" w:rsidRPr="00E3520C">
        <w:rPr>
          <w:rFonts w:cs="Times New Roman"/>
          <w:spacing w:val="-2"/>
          <w:sz w:val="22"/>
          <w:szCs w:val="22"/>
        </w:rPr>
        <w:t>s appeal</w:t>
      </w:r>
      <w:r w:rsidR="00667686" w:rsidRPr="00E3520C">
        <w:rPr>
          <w:rFonts w:cs="Times New Roman"/>
          <w:spacing w:val="-2"/>
          <w:sz w:val="22"/>
          <w:szCs w:val="22"/>
          <w:cs/>
        </w:rPr>
        <w:t xml:space="preserve"> </w:t>
      </w:r>
      <w:r w:rsidR="00667686" w:rsidRPr="00E3520C">
        <w:rPr>
          <w:rFonts w:cs="Times New Roman"/>
          <w:spacing w:val="-2"/>
          <w:sz w:val="22"/>
          <w:szCs w:val="22"/>
        </w:rPr>
        <w:t>for consideration and the case was final</w:t>
      </w:r>
      <w:r w:rsidR="00667686" w:rsidRPr="00E3520C">
        <w:rPr>
          <w:rFonts w:cs="Times New Roman"/>
          <w:spacing w:val="-2"/>
          <w:sz w:val="22"/>
          <w:szCs w:val="22"/>
          <w:cs/>
        </w:rPr>
        <w:t xml:space="preserve">. </w:t>
      </w:r>
      <w:r w:rsidR="00667686" w:rsidRPr="00E3520C">
        <w:rPr>
          <w:rFonts w:cs="Times New Roman"/>
          <w:spacing w:val="-2"/>
          <w:sz w:val="22"/>
          <w:szCs w:val="22"/>
        </w:rPr>
        <w:t>Therefore, the Company</w:t>
      </w:r>
      <w:r w:rsidR="00667686" w:rsidRPr="00E3520C">
        <w:rPr>
          <w:rFonts w:cs="Times New Roman"/>
          <w:spacing w:val="-2"/>
          <w:sz w:val="22"/>
          <w:szCs w:val="22"/>
          <w:cs/>
        </w:rPr>
        <w:t xml:space="preserve"> </w:t>
      </w:r>
      <w:r w:rsidR="00667686" w:rsidRPr="00E3520C">
        <w:rPr>
          <w:rFonts w:cs="Times New Roman"/>
          <w:spacing w:val="-2"/>
          <w:sz w:val="22"/>
          <w:szCs w:val="22"/>
        </w:rPr>
        <w:t>was obliged to make payment in accordance with the Civil Court</w:t>
      </w:r>
      <w:r w:rsidR="00667686" w:rsidRPr="00E3520C">
        <w:rPr>
          <w:rFonts w:cs="Times New Roman"/>
          <w:spacing w:val="-2"/>
          <w:sz w:val="22"/>
          <w:szCs w:val="22"/>
          <w:cs/>
        </w:rPr>
        <w:t>’</w:t>
      </w:r>
      <w:r w:rsidR="00667686" w:rsidRPr="00E3520C">
        <w:rPr>
          <w:rFonts w:cs="Times New Roman"/>
          <w:spacing w:val="-2"/>
          <w:sz w:val="22"/>
          <w:szCs w:val="22"/>
        </w:rPr>
        <w:t>s judgment</w:t>
      </w:r>
      <w:r w:rsidR="00667686" w:rsidRPr="00E3520C">
        <w:rPr>
          <w:rFonts w:cs="Times New Roman"/>
          <w:spacing w:val="-2"/>
          <w:sz w:val="22"/>
          <w:szCs w:val="22"/>
          <w:cs/>
        </w:rPr>
        <w:t xml:space="preserve">. </w:t>
      </w:r>
      <w:r w:rsidR="00667686" w:rsidRPr="00E3520C">
        <w:rPr>
          <w:rFonts w:cs="Times New Roman"/>
          <w:spacing w:val="-2"/>
          <w:sz w:val="22"/>
          <w:szCs w:val="22"/>
        </w:rPr>
        <w:t>On 8 January 2020, the Company made payment in accordance with the Civil Court</w:t>
      </w:r>
      <w:r w:rsidR="00667686" w:rsidRPr="00E3520C">
        <w:rPr>
          <w:rFonts w:cs="Times New Roman"/>
          <w:spacing w:val="-2"/>
          <w:sz w:val="22"/>
          <w:szCs w:val="22"/>
          <w:cs/>
        </w:rPr>
        <w:t>’</w:t>
      </w:r>
      <w:r w:rsidR="00667686" w:rsidRPr="00E3520C">
        <w:rPr>
          <w:rFonts w:cs="Times New Roman"/>
          <w:spacing w:val="-2"/>
          <w:sz w:val="22"/>
          <w:szCs w:val="22"/>
        </w:rPr>
        <w:t>s judgment in the approximate amount of 4,54</w:t>
      </w:r>
      <w:r w:rsidR="00667686" w:rsidRPr="00E3520C">
        <w:rPr>
          <w:spacing w:val="-2"/>
          <w:sz w:val="22"/>
          <w:szCs w:val="28"/>
        </w:rPr>
        <w:t>4</w:t>
      </w:r>
      <w:r w:rsidR="00667686" w:rsidRPr="00E3520C">
        <w:rPr>
          <w:rFonts w:cs="Times New Roman"/>
          <w:spacing w:val="-2"/>
          <w:sz w:val="22"/>
          <w:szCs w:val="22"/>
        </w:rPr>
        <w:t xml:space="preserve"> million Baht with the Civil Court</w:t>
      </w:r>
      <w:r w:rsidR="00667686" w:rsidRPr="00E3520C">
        <w:rPr>
          <w:rFonts w:cs="Times New Roman"/>
          <w:spacing w:val="-2"/>
          <w:sz w:val="22"/>
          <w:szCs w:val="22"/>
          <w:cs/>
        </w:rPr>
        <w:t>.</w:t>
      </w:r>
    </w:p>
    <w:p w:rsidR="005F4FA0" w:rsidRPr="00E3520C" w:rsidRDefault="005F4FA0" w:rsidP="00667686">
      <w:pPr>
        <w:tabs>
          <w:tab w:val="left" w:pos="142"/>
        </w:tabs>
        <w:ind w:left="567" w:right="11" w:hanging="567"/>
        <w:jc w:val="thaiDistribute"/>
        <w:rPr>
          <w:rFonts w:cs="Times New Roman"/>
          <w:sz w:val="22"/>
          <w:szCs w:val="22"/>
          <w:cs/>
        </w:rPr>
      </w:pPr>
    </w:p>
    <w:p w:rsidR="00667686" w:rsidRPr="00E3520C" w:rsidRDefault="00667686" w:rsidP="00667686">
      <w:pPr>
        <w:tabs>
          <w:tab w:val="left" w:pos="142"/>
        </w:tabs>
        <w:ind w:left="567" w:right="11"/>
        <w:jc w:val="thaiDistribute"/>
        <w:rPr>
          <w:rFonts w:cs="Times New Roman"/>
          <w:spacing w:val="-4"/>
          <w:sz w:val="22"/>
          <w:szCs w:val="22"/>
        </w:rPr>
      </w:pPr>
      <w:r w:rsidRPr="00E3520C">
        <w:rPr>
          <w:rFonts w:cs="Times New Roman"/>
          <w:spacing w:val="-6"/>
          <w:sz w:val="22"/>
          <w:szCs w:val="22"/>
        </w:rPr>
        <w:t>On 8 September 2010, the Contractor by the official receiver submitted another claim to the Institute</w:t>
      </w:r>
      <w:r w:rsidRPr="00E3520C">
        <w:rPr>
          <w:rFonts w:cs="Times New Roman"/>
          <w:spacing w:val="-2"/>
          <w:sz w:val="22"/>
          <w:szCs w:val="22"/>
        </w:rPr>
        <w:t xml:space="preserve"> </w:t>
      </w:r>
      <w:r w:rsidRPr="00E3520C">
        <w:rPr>
          <w:rFonts w:cs="Times New Roman"/>
          <w:spacing w:val="-4"/>
          <w:sz w:val="22"/>
          <w:szCs w:val="22"/>
        </w:rPr>
        <w:t>seeking overdue payment and damages from the Company for the work performed in connection</w:t>
      </w:r>
      <w:r w:rsidRPr="00E3520C">
        <w:rPr>
          <w:rFonts w:cs="Times New Roman"/>
          <w:spacing w:val="-4"/>
          <w:sz w:val="22"/>
          <w:szCs w:val="22"/>
          <w:cs/>
        </w:rPr>
        <w:t xml:space="preserve"> </w:t>
      </w:r>
      <w:r w:rsidRPr="00E3520C">
        <w:rPr>
          <w:rFonts w:cs="Times New Roman"/>
          <w:spacing w:val="-4"/>
          <w:sz w:val="22"/>
          <w:szCs w:val="22"/>
        </w:rPr>
        <w:t>with</w:t>
      </w:r>
      <w:r w:rsidRPr="00E3520C">
        <w:rPr>
          <w:rFonts w:cs="Times New Roman"/>
          <w:spacing w:val="-3"/>
          <w:sz w:val="22"/>
          <w:szCs w:val="22"/>
        </w:rPr>
        <w:t xml:space="preserve"> another pipeline construction project</w:t>
      </w:r>
      <w:r w:rsidRPr="00E3520C">
        <w:rPr>
          <w:rFonts w:cs="Times New Roman"/>
          <w:spacing w:val="-3"/>
          <w:sz w:val="22"/>
          <w:szCs w:val="22"/>
          <w:cs/>
        </w:rPr>
        <w:t xml:space="preserve">. </w:t>
      </w:r>
      <w:r w:rsidRPr="00E3520C">
        <w:rPr>
          <w:rFonts w:cs="Times New Roman"/>
          <w:spacing w:val="-3"/>
          <w:sz w:val="22"/>
          <w:szCs w:val="22"/>
        </w:rPr>
        <w:t>The Company, however, considered that the submission</w:t>
      </w:r>
      <w:r w:rsidRPr="00E3520C">
        <w:rPr>
          <w:rFonts w:cs="Times New Roman"/>
          <w:sz w:val="22"/>
          <w:szCs w:val="22"/>
          <w:cs/>
        </w:rPr>
        <w:t xml:space="preserve"> </w:t>
      </w:r>
      <w:r w:rsidRPr="00E3520C">
        <w:rPr>
          <w:rFonts w:cs="Times New Roman"/>
          <w:spacing w:val="-4"/>
          <w:sz w:val="22"/>
          <w:szCs w:val="22"/>
        </w:rPr>
        <w:t xml:space="preserve">of </w:t>
      </w:r>
      <w:r w:rsidRPr="00E3520C">
        <w:rPr>
          <w:rFonts w:cstheme="minorBidi"/>
          <w:spacing w:val="-4"/>
          <w:sz w:val="22"/>
          <w:szCs w:val="22"/>
          <w:cs/>
        </w:rPr>
        <w:br/>
      </w:r>
      <w:r w:rsidRPr="00E3520C">
        <w:rPr>
          <w:rFonts w:cs="Times New Roman"/>
          <w:spacing w:val="-4"/>
          <w:sz w:val="22"/>
          <w:szCs w:val="22"/>
        </w:rPr>
        <w:t xml:space="preserve">the </w:t>
      </w:r>
      <w:r w:rsidRPr="00E3520C">
        <w:rPr>
          <w:rFonts w:cs="Times New Roman"/>
          <w:spacing w:val="-6"/>
          <w:sz w:val="22"/>
          <w:szCs w:val="22"/>
        </w:rPr>
        <w:t>claims was incompliant with the dispute resolution procedure agreed upon the contract</w:t>
      </w:r>
      <w:r w:rsidRPr="00E3520C">
        <w:rPr>
          <w:rFonts w:cs="Times New Roman"/>
          <w:spacing w:val="-6"/>
          <w:sz w:val="22"/>
          <w:szCs w:val="22"/>
          <w:cs/>
        </w:rPr>
        <w:t xml:space="preserve">. </w:t>
      </w:r>
      <w:r w:rsidRPr="00E3520C">
        <w:rPr>
          <w:rFonts w:cs="Times New Roman"/>
          <w:spacing w:val="-6"/>
          <w:sz w:val="22"/>
          <w:szCs w:val="22"/>
        </w:rPr>
        <w:t xml:space="preserve">Therefore, </w:t>
      </w:r>
      <w:r w:rsidRPr="00E3520C">
        <w:rPr>
          <w:rFonts w:cstheme="minorBidi"/>
          <w:spacing w:val="-6"/>
          <w:sz w:val="22"/>
          <w:szCs w:val="22"/>
          <w:cs/>
        </w:rPr>
        <w:br/>
      </w:r>
      <w:r w:rsidRPr="00E3520C">
        <w:rPr>
          <w:rFonts w:cs="Times New Roman"/>
          <w:spacing w:val="-6"/>
          <w:sz w:val="22"/>
          <w:szCs w:val="22"/>
        </w:rPr>
        <w:t>the</w:t>
      </w:r>
      <w:r w:rsidRPr="00E3520C">
        <w:rPr>
          <w:rFonts w:cs="Times New Roman"/>
          <w:spacing w:val="-3"/>
          <w:sz w:val="22"/>
          <w:szCs w:val="22"/>
        </w:rPr>
        <w:t xml:space="preserve"> </w:t>
      </w:r>
      <w:r w:rsidRPr="00E3520C">
        <w:rPr>
          <w:rFonts w:cs="Times New Roman"/>
          <w:spacing w:val="-4"/>
          <w:sz w:val="22"/>
          <w:szCs w:val="22"/>
        </w:rPr>
        <w:t>Company filed an opposition to the Contractor</w:t>
      </w:r>
      <w:r w:rsidRPr="00E3520C">
        <w:rPr>
          <w:rFonts w:cs="Times New Roman"/>
          <w:spacing w:val="-4"/>
          <w:sz w:val="22"/>
          <w:szCs w:val="22"/>
          <w:cs/>
        </w:rPr>
        <w:t>’</w:t>
      </w:r>
      <w:r w:rsidRPr="00E3520C">
        <w:rPr>
          <w:rFonts w:cs="Times New Roman"/>
          <w:spacing w:val="-4"/>
          <w:sz w:val="22"/>
          <w:szCs w:val="22"/>
        </w:rPr>
        <w:t>s claim submission with the Institute</w:t>
      </w:r>
      <w:r w:rsidRPr="00E3520C">
        <w:rPr>
          <w:rFonts w:cs="Times New Roman"/>
          <w:spacing w:val="-4"/>
          <w:sz w:val="22"/>
          <w:szCs w:val="22"/>
          <w:cs/>
        </w:rPr>
        <w:t xml:space="preserve"> </w:t>
      </w:r>
      <w:r w:rsidRPr="00E3520C">
        <w:rPr>
          <w:rFonts w:cs="Times New Roman"/>
          <w:spacing w:val="-4"/>
          <w:sz w:val="22"/>
          <w:szCs w:val="22"/>
        </w:rPr>
        <w:t>and reserved the</w:t>
      </w:r>
      <w:r w:rsidRPr="00E3520C">
        <w:rPr>
          <w:rFonts w:cs="Times New Roman"/>
          <w:spacing w:val="-3"/>
          <w:sz w:val="22"/>
          <w:szCs w:val="22"/>
        </w:rPr>
        <w:t xml:space="preserve"> right to protest such contractually incompliant claim submission in the arbitration procedure</w:t>
      </w:r>
      <w:r w:rsidRPr="00E3520C">
        <w:rPr>
          <w:rFonts w:cs="Times New Roman"/>
          <w:spacing w:val="-3"/>
          <w:sz w:val="22"/>
          <w:szCs w:val="22"/>
          <w:cs/>
        </w:rPr>
        <w:t xml:space="preserve">. </w:t>
      </w:r>
      <w:r w:rsidRPr="00E3520C">
        <w:rPr>
          <w:rFonts w:cstheme="minorBidi"/>
          <w:spacing w:val="-3"/>
          <w:sz w:val="22"/>
          <w:szCs w:val="22"/>
          <w:cs/>
        </w:rPr>
        <w:br/>
      </w:r>
      <w:r w:rsidRPr="00E3520C">
        <w:rPr>
          <w:rFonts w:cs="Times New Roman"/>
          <w:spacing w:val="-3"/>
          <w:sz w:val="22"/>
          <w:szCs w:val="22"/>
        </w:rPr>
        <w:t xml:space="preserve">In </w:t>
      </w:r>
      <w:r w:rsidRPr="00E3520C">
        <w:rPr>
          <w:rFonts w:cs="Times New Roman"/>
          <w:spacing w:val="6"/>
          <w:sz w:val="22"/>
          <w:szCs w:val="22"/>
        </w:rPr>
        <w:t>contention against the alleged claims, the Company submitted the defense together with</w:t>
      </w:r>
      <w:r w:rsidRPr="00E3520C">
        <w:rPr>
          <w:rFonts w:cs="Times New Roman"/>
          <w:sz w:val="22"/>
          <w:szCs w:val="22"/>
          <w:cs/>
        </w:rPr>
        <w:br/>
      </w:r>
      <w:r w:rsidRPr="00E3520C">
        <w:rPr>
          <w:rFonts w:cs="Times New Roman"/>
          <w:spacing w:val="-6"/>
          <w:sz w:val="22"/>
          <w:szCs w:val="22"/>
        </w:rPr>
        <w:t>counterclaims seeking damages from the Contractor</w:t>
      </w:r>
      <w:r w:rsidRPr="00E3520C">
        <w:rPr>
          <w:rFonts w:cs="Times New Roman"/>
          <w:spacing w:val="-6"/>
          <w:sz w:val="22"/>
          <w:szCs w:val="22"/>
          <w:cs/>
        </w:rPr>
        <w:t>.</w:t>
      </w:r>
      <w:r w:rsidRPr="00E3520C">
        <w:rPr>
          <w:rFonts w:cs="Times New Roman"/>
          <w:spacing w:val="-6"/>
          <w:sz w:val="22"/>
          <w:szCs w:val="22"/>
        </w:rPr>
        <w:t>Subsequently, the Arbitral Tribunal was mutually</w:t>
      </w:r>
      <w:r w:rsidRPr="00E3520C">
        <w:rPr>
          <w:rFonts w:cs="Times New Roman"/>
          <w:spacing w:val="-4"/>
          <w:sz w:val="22"/>
          <w:szCs w:val="22"/>
        </w:rPr>
        <w:t xml:space="preserve"> appointed to consider the disputes</w:t>
      </w:r>
      <w:r w:rsidRPr="00E3520C">
        <w:rPr>
          <w:rFonts w:cs="Times New Roman"/>
          <w:spacing w:val="-4"/>
          <w:sz w:val="22"/>
          <w:szCs w:val="22"/>
          <w:cs/>
        </w:rPr>
        <w:t xml:space="preserve">. </w:t>
      </w:r>
      <w:r w:rsidRPr="00E3520C">
        <w:rPr>
          <w:rFonts w:cs="Times New Roman"/>
          <w:spacing w:val="-4"/>
          <w:sz w:val="22"/>
          <w:szCs w:val="22"/>
        </w:rPr>
        <w:t xml:space="preserve">On 30 November 2018, the tribunal rendered an award that both </w:t>
      </w:r>
      <w:r w:rsidRPr="00E3520C">
        <w:rPr>
          <w:rFonts w:cs="Times New Roman"/>
          <w:spacing w:val="-6"/>
          <w:sz w:val="22"/>
          <w:szCs w:val="22"/>
        </w:rPr>
        <w:t>claims and counterclaims were dismissed</w:t>
      </w:r>
      <w:r w:rsidRPr="00E3520C">
        <w:rPr>
          <w:rFonts w:cs="Times New Roman"/>
          <w:spacing w:val="-6"/>
          <w:sz w:val="22"/>
          <w:szCs w:val="22"/>
          <w:cs/>
        </w:rPr>
        <w:t xml:space="preserve">. </w:t>
      </w:r>
      <w:r w:rsidRPr="00E3520C">
        <w:rPr>
          <w:rFonts w:cs="Times New Roman"/>
          <w:spacing w:val="-6"/>
          <w:sz w:val="22"/>
          <w:szCs w:val="22"/>
        </w:rPr>
        <w:t>However, the Company already submitted the application of</w:t>
      </w:r>
      <w:r w:rsidRPr="00E3520C">
        <w:rPr>
          <w:rFonts w:cs="Times New Roman"/>
          <w:spacing w:val="-4"/>
          <w:sz w:val="22"/>
          <w:szCs w:val="22"/>
        </w:rPr>
        <w:t xml:space="preserve"> </w:t>
      </w:r>
      <w:r w:rsidRPr="00E3520C">
        <w:rPr>
          <w:rFonts w:cs="Times New Roman"/>
          <w:sz w:val="22"/>
          <w:szCs w:val="22"/>
        </w:rPr>
        <w:t>repayment of debt in the bankruptcy case</w:t>
      </w:r>
      <w:r w:rsidRPr="00E3520C">
        <w:rPr>
          <w:rFonts w:cs="Times New Roman"/>
          <w:sz w:val="22"/>
          <w:szCs w:val="22"/>
          <w:cs/>
        </w:rPr>
        <w:t xml:space="preserve">. </w:t>
      </w:r>
      <w:r w:rsidRPr="00E3520C">
        <w:rPr>
          <w:rFonts w:cs="Times New Roman"/>
          <w:sz w:val="22"/>
          <w:szCs w:val="22"/>
        </w:rPr>
        <w:t xml:space="preserve">The Contractor, then, file a motion for revocation of </w:t>
      </w:r>
      <w:r w:rsidRPr="00E3520C">
        <w:rPr>
          <w:rFonts w:cstheme="minorBidi"/>
          <w:sz w:val="22"/>
          <w:szCs w:val="22"/>
          <w:cs/>
        </w:rPr>
        <w:br/>
      </w:r>
      <w:r w:rsidRPr="00E3520C">
        <w:rPr>
          <w:rFonts w:cs="Times New Roman"/>
          <w:sz w:val="22"/>
          <w:szCs w:val="22"/>
        </w:rPr>
        <w:t>the arbitral award</w:t>
      </w:r>
      <w:r w:rsidRPr="00E3520C">
        <w:rPr>
          <w:rFonts w:cs="Times New Roman"/>
          <w:spacing w:val="-4"/>
          <w:sz w:val="22"/>
          <w:szCs w:val="22"/>
          <w:cs/>
        </w:rPr>
        <w:t xml:space="preserve"> </w:t>
      </w:r>
      <w:r w:rsidRPr="00E3520C">
        <w:rPr>
          <w:rFonts w:cs="Times New Roman"/>
          <w:spacing w:val="-4"/>
          <w:sz w:val="22"/>
          <w:szCs w:val="22"/>
        </w:rPr>
        <w:t>with the Civil Court and the Company</w:t>
      </w:r>
      <w:r w:rsidRPr="00E3520C">
        <w:rPr>
          <w:rFonts w:cs="Times New Roman"/>
          <w:spacing w:val="-4"/>
          <w:sz w:val="22"/>
          <w:szCs w:val="22"/>
          <w:cs/>
        </w:rPr>
        <w:t xml:space="preserve"> </w:t>
      </w:r>
      <w:r w:rsidRPr="00E3520C">
        <w:rPr>
          <w:rFonts w:cs="Times New Roman"/>
          <w:spacing w:val="-4"/>
          <w:sz w:val="22"/>
          <w:szCs w:val="22"/>
        </w:rPr>
        <w:t xml:space="preserve">by the Office of the Attorney General submitted </w:t>
      </w:r>
      <w:r w:rsidRPr="00E3520C">
        <w:rPr>
          <w:rFonts w:cs="Times New Roman"/>
          <w:spacing w:val="-6"/>
          <w:sz w:val="22"/>
          <w:szCs w:val="22"/>
        </w:rPr>
        <w:t>the motion to object the revocation of the arbitral award with the Civil Court</w:t>
      </w:r>
      <w:r w:rsidRPr="00E3520C">
        <w:rPr>
          <w:rFonts w:cs="Times New Roman"/>
          <w:spacing w:val="-6"/>
          <w:sz w:val="22"/>
          <w:szCs w:val="22"/>
          <w:cs/>
        </w:rPr>
        <w:t xml:space="preserve">. </w:t>
      </w:r>
      <w:r w:rsidRPr="00E3520C">
        <w:rPr>
          <w:rFonts w:cs="Times New Roman"/>
          <w:spacing w:val="-6"/>
          <w:sz w:val="22"/>
          <w:szCs w:val="22"/>
        </w:rPr>
        <w:t>The case is currently under</w:t>
      </w:r>
      <w:r w:rsidRPr="00E3520C">
        <w:rPr>
          <w:rFonts w:cs="Times New Roman"/>
          <w:spacing w:val="-4"/>
          <w:sz w:val="22"/>
          <w:szCs w:val="22"/>
        </w:rPr>
        <w:t xml:space="preserve"> the consideration of the Civil Court</w:t>
      </w:r>
      <w:r w:rsidRPr="00E3520C">
        <w:rPr>
          <w:rFonts w:cs="Times New Roman"/>
          <w:spacing w:val="-4"/>
          <w:sz w:val="22"/>
          <w:szCs w:val="22"/>
          <w:cs/>
        </w:rPr>
        <w:t>.</w:t>
      </w:r>
    </w:p>
    <w:p w:rsidR="00FD2A9A" w:rsidRPr="00E3520C" w:rsidRDefault="00FD2A9A">
      <w:pPr>
        <w:jc w:val="left"/>
        <w:rPr>
          <w:rFonts w:cs="Times New Roman"/>
          <w:sz w:val="22"/>
          <w:szCs w:val="22"/>
        </w:rPr>
      </w:pPr>
      <w:r w:rsidRPr="00E3520C">
        <w:rPr>
          <w:rFonts w:cs="Times New Roman"/>
          <w:sz w:val="22"/>
          <w:szCs w:val="22"/>
        </w:rPr>
        <w:br w:type="page"/>
      </w:r>
    </w:p>
    <w:p w:rsidR="00FD2A9A" w:rsidRPr="00E3520C" w:rsidRDefault="00FD2A9A" w:rsidP="00FD2A9A">
      <w:pPr>
        <w:tabs>
          <w:tab w:val="left" w:pos="567"/>
          <w:tab w:val="left" w:pos="9356"/>
        </w:tabs>
        <w:ind w:right="6"/>
        <w:rPr>
          <w:rFonts w:cs="Times New Roman"/>
          <w:b/>
          <w:bCs/>
          <w:sz w:val="22"/>
          <w:szCs w:val="22"/>
          <w:lang w:val="en-US"/>
        </w:rPr>
      </w:pPr>
      <w:r w:rsidRPr="00E3520C">
        <w:rPr>
          <w:rFonts w:cs="Times New Roman"/>
          <w:b/>
          <w:bCs/>
          <w:sz w:val="22"/>
          <w:szCs w:val="22"/>
          <w:lang w:val="en-US"/>
        </w:rPr>
        <w:lastRenderedPageBreak/>
        <w:t>30</w:t>
      </w:r>
      <w:r w:rsidRPr="00E3520C">
        <w:rPr>
          <w:rFonts w:cs="Times New Roman"/>
          <w:b/>
          <w:bCs/>
          <w:sz w:val="22"/>
          <w:szCs w:val="22"/>
          <w:cs/>
        </w:rPr>
        <w:t>.</w:t>
      </w:r>
      <w:r w:rsidRPr="00E3520C">
        <w:rPr>
          <w:rFonts w:cs="Times New Roman"/>
          <w:b/>
          <w:bCs/>
          <w:sz w:val="22"/>
          <w:szCs w:val="22"/>
        </w:rPr>
        <w:tab/>
      </w:r>
      <w:r w:rsidR="0077164C" w:rsidRPr="00E3520C">
        <w:rPr>
          <w:rFonts w:cs="Times New Roman"/>
          <w:b/>
          <w:bCs/>
          <w:sz w:val="22"/>
          <w:szCs w:val="22"/>
        </w:rPr>
        <w:t>Commitments and contingent liabilities</w:t>
      </w:r>
      <w:r w:rsidR="0077164C" w:rsidRPr="00E3520C">
        <w:rPr>
          <w:rFonts w:cs="Times New Roman"/>
          <w:sz w:val="22"/>
          <w:szCs w:val="22"/>
          <w:lang w:val="en-US"/>
        </w:rPr>
        <w:t xml:space="preserve"> </w:t>
      </w:r>
      <w:r w:rsidRPr="00E3520C">
        <w:rPr>
          <w:rFonts w:cs="Times New Roman"/>
          <w:sz w:val="22"/>
          <w:szCs w:val="22"/>
          <w:lang w:val="en-US"/>
        </w:rPr>
        <w:t>(</w:t>
      </w:r>
      <w:r w:rsidRPr="00E3520C">
        <w:rPr>
          <w:rFonts w:cs="Times New Roman"/>
          <w:sz w:val="22"/>
          <w:szCs w:val="22"/>
        </w:rPr>
        <w:t>Continued</w:t>
      </w:r>
      <w:r w:rsidRPr="00E3520C">
        <w:rPr>
          <w:rFonts w:cs="Times New Roman"/>
          <w:sz w:val="22"/>
          <w:szCs w:val="22"/>
          <w:lang w:val="en-US"/>
        </w:rPr>
        <w:t>)</w:t>
      </w:r>
    </w:p>
    <w:p w:rsidR="00FD2A9A" w:rsidRPr="00E3520C" w:rsidRDefault="00FD2A9A" w:rsidP="00FD2A9A">
      <w:pPr>
        <w:tabs>
          <w:tab w:val="left" w:pos="9356"/>
        </w:tabs>
        <w:ind w:right="6" w:firstLine="709"/>
        <w:rPr>
          <w:rFonts w:cs="Times New Roman"/>
          <w:sz w:val="22"/>
          <w:szCs w:val="22"/>
          <w:lang w:val="en-US"/>
        </w:rPr>
      </w:pPr>
    </w:p>
    <w:p w:rsidR="00FD2A9A" w:rsidRPr="00E3520C" w:rsidRDefault="00FD2A9A" w:rsidP="00FD2A9A">
      <w:pPr>
        <w:pStyle w:val="List"/>
        <w:ind w:left="567" w:right="3" w:firstLine="0"/>
        <w:rPr>
          <w:rFonts w:cs="Times New Roman"/>
          <w:spacing w:val="-4"/>
          <w:sz w:val="22"/>
          <w:szCs w:val="22"/>
          <w:cs/>
        </w:rPr>
      </w:pPr>
      <w:r w:rsidRPr="00E3520C">
        <w:rPr>
          <w:rFonts w:cs="Times New Roman"/>
          <w:spacing w:val="-4"/>
          <w:sz w:val="22"/>
          <w:szCs w:val="22"/>
        </w:rPr>
        <w:t>Details of significant changes in commitments and contingent liabilities are as follows</w:t>
      </w:r>
      <w:r w:rsidRPr="00E3520C">
        <w:rPr>
          <w:rFonts w:cs="Times New Roman"/>
          <w:spacing w:val="-4"/>
          <w:sz w:val="22"/>
          <w:szCs w:val="22"/>
          <w:cs/>
        </w:rPr>
        <w:t xml:space="preserve">: </w:t>
      </w:r>
      <w:r w:rsidRPr="00E3520C">
        <w:rPr>
          <w:rFonts w:cs="Times New Roman"/>
          <w:spacing w:val="-4"/>
          <w:sz w:val="22"/>
          <w:szCs w:val="22"/>
        </w:rPr>
        <w:t>(Continued)</w:t>
      </w:r>
    </w:p>
    <w:p w:rsidR="00FD2A9A" w:rsidRPr="00E3520C" w:rsidRDefault="00FD2A9A" w:rsidP="005F4FA0">
      <w:pPr>
        <w:tabs>
          <w:tab w:val="left" w:pos="567"/>
        </w:tabs>
        <w:ind w:left="567" w:right="6" w:hanging="567"/>
        <w:rPr>
          <w:rFonts w:cs="Times New Roman"/>
          <w:sz w:val="22"/>
          <w:szCs w:val="22"/>
        </w:rPr>
      </w:pPr>
    </w:p>
    <w:p w:rsidR="005F4FA0" w:rsidRPr="00E3520C" w:rsidRDefault="00F50DBC" w:rsidP="00F50DBC">
      <w:pPr>
        <w:tabs>
          <w:tab w:val="left" w:pos="142"/>
        </w:tabs>
        <w:ind w:left="567" w:right="11" w:hanging="567"/>
        <w:jc w:val="thaiDistribute"/>
        <w:rPr>
          <w:rFonts w:cs="Times New Roman"/>
          <w:sz w:val="22"/>
          <w:szCs w:val="22"/>
        </w:rPr>
      </w:pPr>
      <w:r w:rsidRPr="00E3520C">
        <w:rPr>
          <w:rFonts w:cs="Times New Roman"/>
          <w:sz w:val="22"/>
          <w:szCs w:val="22"/>
          <w:lang w:val="en-US"/>
        </w:rPr>
        <w:t>30</w:t>
      </w:r>
      <w:r w:rsidRPr="00E3520C">
        <w:rPr>
          <w:rFonts w:cs="Times New Roman"/>
          <w:sz w:val="22"/>
          <w:szCs w:val="22"/>
          <w:cs/>
          <w:lang w:val="en-US"/>
        </w:rPr>
        <w:t>.</w:t>
      </w:r>
      <w:r w:rsidRPr="00E3520C">
        <w:rPr>
          <w:rFonts w:cs="Times New Roman"/>
          <w:sz w:val="22"/>
          <w:szCs w:val="22"/>
          <w:lang w:val="en-US"/>
        </w:rPr>
        <w:t>8</w:t>
      </w:r>
      <w:r w:rsidRPr="00E3520C">
        <w:rPr>
          <w:rFonts w:cs="Times New Roman"/>
          <w:sz w:val="22"/>
          <w:szCs w:val="22"/>
          <w:lang w:val="en-US"/>
        </w:rPr>
        <w:tab/>
        <w:t xml:space="preserve">On 25 February 2014, the contractor for an onshore natural gas pipeline construction project </w:t>
      </w:r>
      <w:r w:rsidRPr="00E3520C">
        <w:rPr>
          <w:rFonts w:cs="Times New Roman"/>
          <w:sz w:val="22"/>
          <w:szCs w:val="22"/>
          <w:cs/>
          <w:lang w:val="en-US"/>
        </w:rPr>
        <w:t>(</w:t>
      </w:r>
      <w:r w:rsidRPr="00E3520C">
        <w:rPr>
          <w:rFonts w:cs="Times New Roman"/>
          <w:sz w:val="22"/>
          <w:szCs w:val="22"/>
          <w:lang w:val="en-US"/>
        </w:rPr>
        <w:t>the “</w:t>
      </w:r>
      <w:r w:rsidR="00667686" w:rsidRPr="00E3520C">
        <w:rPr>
          <w:rFonts w:cs="Times New Roman"/>
          <w:spacing w:val="-2"/>
          <w:sz w:val="22"/>
          <w:szCs w:val="22"/>
          <w:lang w:val="en-US"/>
        </w:rPr>
        <w:t>Contractor</w:t>
      </w:r>
      <w:r w:rsidR="00667686" w:rsidRPr="00E3520C">
        <w:rPr>
          <w:rFonts w:cs="Times New Roman"/>
          <w:spacing w:val="-2"/>
          <w:sz w:val="22"/>
          <w:szCs w:val="22"/>
          <w:cs/>
          <w:lang w:val="en-US"/>
        </w:rPr>
        <w:t xml:space="preserve">”) </w:t>
      </w:r>
      <w:r w:rsidR="00667686" w:rsidRPr="00E3520C">
        <w:rPr>
          <w:rFonts w:cs="Times New Roman"/>
          <w:spacing w:val="-2"/>
          <w:sz w:val="22"/>
          <w:szCs w:val="22"/>
          <w:lang w:val="en-US"/>
        </w:rPr>
        <w:t>filed a lawsuit against the Company with the Civil Court on the grounds of wrongful</w:t>
      </w:r>
      <w:r w:rsidR="00667686" w:rsidRPr="00E3520C">
        <w:rPr>
          <w:rFonts w:cs="Times New Roman"/>
          <w:sz w:val="22"/>
          <w:szCs w:val="22"/>
          <w:lang w:val="en-US"/>
        </w:rPr>
        <w:t xml:space="preserve"> </w:t>
      </w:r>
      <w:r w:rsidR="00667686" w:rsidRPr="00E3520C">
        <w:rPr>
          <w:rFonts w:cs="Times New Roman"/>
          <w:spacing w:val="-2"/>
          <w:sz w:val="22"/>
          <w:szCs w:val="22"/>
          <w:lang w:val="en-US"/>
        </w:rPr>
        <w:t>termination and breach of contract</w:t>
      </w:r>
      <w:r w:rsidR="00667686" w:rsidRPr="00E3520C">
        <w:rPr>
          <w:rFonts w:cs="Times New Roman"/>
          <w:spacing w:val="-2"/>
          <w:cs/>
        </w:rPr>
        <w:t xml:space="preserve"> </w:t>
      </w:r>
      <w:r w:rsidR="00667686" w:rsidRPr="00E3520C">
        <w:rPr>
          <w:rFonts w:cs="Times New Roman"/>
          <w:spacing w:val="-2"/>
          <w:sz w:val="22"/>
          <w:szCs w:val="22"/>
          <w:lang w:val="en-US"/>
        </w:rPr>
        <w:t>and claimed for outstanding payment of the work and damages</w:t>
      </w:r>
      <w:r w:rsidR="00667686" w:rsidRPr="00E3520C">
        <w:rPr>
          <w:rFonts w:cs="Times New Roman"/>
          <w:spacing w:val="-2"/>
          <w:sz w:val="22"/>
          <w:szCs w:val="22"/>
          <w:cs/>
          <w:lang w:val="en-US"/>
        </w:rPr>
        <w:t>.</w:t>
      </w:r>
      <w:r w:rsidR="00667686" w:rsidRPr="00E3520C">
        <w:rPr>
          <w:rFonts w:cs="Times New Roman"/>
          <w:sz w:val="22"/>
          <w:szCs w:val="22"/>
          <w:cs/>
          <w:lang w:val="en-US"/>
        </w:rPr>
        <w:t xml:space="preserve"> </w:t>
      </w:r>
      <w:r w:rsidR="00667686" w:rsidRPr="00E3520C">
        <w:rPr>
          <w:rFonts w:cs="Times New Roman"/>
          <w:sz w:val="22"/>
          <w:szCs w:val="22"/>
          <w:lang w:val="en-US"/>
        </w:rPr>
        <w:t>On the contrary, the Company considered that all of the Company</w:t>
      </w:r>
      <w:r w:rsidR="00667686" w:rsidRPr="00E3520C">
        <w:rPr>
          <w:rFonts w:cs="Times New Roman"/>
          <w:sz w:val="22"/>
          <w:szCs w:val="22"/>
          <w:cs/>
          <w:lang w:val="en-US"/>
        </w:rPr>
        <w:t>’</w:t>
      </w:r>
      <w:r w:rsidR="00667686" w:rsidRPr="00E3520C">
        <w:rPr>
          <w:rFonts w:cs="Times New Roman"/>
          <w:sz w:val="22"/>
          <w:szCs w:val="22"/>
          <w:lang w:val="en-US"/>
        </w:rPr>
        <w:t>s actions have been in accordance with the terms and conditions of the contract</w:t>
      </w:r>
      <w:r w:rsidR="00667686" w:rsidRPr="00E3520C">
        <w:rPr>
          <w:rFonts w:cs="Times New Roman"/>
          <w:sz w:val="22"/>
          <w:szCs w:val="22"/>
          <w:cs/>
          <w:lang w:val="en-US"/>
        </w:rPr>
        <w:t xml:space="preserve">. </w:t>
      </w:r>
      <w:r w:rsidR="00667686" w:rsidRPr="00E3520C">
        <w:rPr>
          <w:rFonts w:cs="Times New Roman"/>
          <w:sz w:val="22"/>
          <w:szCs w:val="22"/>
          <w:lang w:val="en-US"/>
        </w:rPr>
        <w:t>Therefore, the Company forwarded the case to the Office of the Attorney General for consideration to arguing the case</w:t>
      </w:r>
      <w:r w:rsidR="00667686" w:rsidRPr="00E3520C">
        <w:rPr>
          <w:rFonts w:cs="Times New Roman"/>
          <w:sz w:val="22"/>
          <w:szCs w:val="22"/>
          <w:cs/>
          <w:lang w:val="en-US"/>
        </w:rPr>
        <w:t xml:space="preserve"> </w:t>
      </w:r>
      <w:r w:rsidR="00667686" w:rsidRPr="00E3520C">
        <w:rPr>
          <w:rFonts w:cs="Times New Roman"/>
          <w:spacing w:val="2"/>
          <w:sz w:val="22"/>
          <w:szCs w:val="22"/>
          <w:lang w:val="en-US"/>
        </w:rPr>
        <w:t>for the Company</w:t>
      </w:r>
      <w:r w:rsidR="00667686" w:rsidRPr="00E3520C">
        <w:rPr>
          <w:rFonts w:cs="Times New Roman"/>
          <w:spacing w:val="2"/>
          <w:cs/>
        </w:rPr>
        <w:t xml:space="preserve"> </w:t>
      </w:r>
      <w:r w:rsidR="00667686" w:rsidRPr="00E3520C">
        <w:rPr>
          <w:rFonts w:cs="Times New Roman"/>
          <w:spacing w:val="-2"/>
          <w:sz w:val="22"/>
          <w:szCs w:val="22"/>
          <w:lang w:val="en-US"/>
        </w:rPr>
        <w:t>and the prosecutor has submitted the answer with the Court</w:t>
      </w:r>
      <w:r w:rsidR="00667686" w:rsidRPr="00E3520C">
        <w:rPr>
          <w:rFonts w:cs="Times New Roman"/>
          <w:spacing w:val="-2"/>
          <w:sz w:val="22"/>
          <w:szCs w:val="22"/>
          <w:cs/>
          <w:lang w:val="en-US"/>
        </w:rPr>
        <w:t xml:space="preserve">. </w:t>
      </w:r>
      <w:r w:rsidR="00667686" w:rsidRPr="00E3520C">
        <w:rPr>
          <w:rFonts w:cs="Times New Roman"/>
          <w:spacing w:val="-2"/>
          <w:sz w:val="22"/>
          <w:szCs w:val="22"/>
          <w:lang w:val="en-US"/>
        </w:rPr>
        <w:t>Consequently, the Civil Court ordered</w:t>
      </w:r>
      <w:r w:rsidR="00667686" w:rsidRPr="00E3520C">
        <w:rPr>
          <w:rFonts w:cs="Times New Roman"/>
          <w:spacing w:val="-4"/>
          <w:sz w:val="22"/>
          <w:szCs w:val="22"/>
          <w:lang w:val="en-US"/>
        </w:rPr>
        <w:t xml:space="preserve"> </w:t>
      </w:r>
      <w:r w:rsidR="00667686" w:rsidRPr="00E3520C">
        <w:rPr>
          <w:rFonts w:cs="Times New Roman"/>
          <w:spacing w:val="-6"/>
          <w:sz w:val="22"/>
          <w:szCs w:val="22"/>
          <w:lang w:val="en-US"/>
        </w:rPr>
        <w:t>the case be transferred to the Central Administrative Court for consideration</w:t>
      </w:r>
      <w:r w:rsidR="00667686" w:rsidRPr="00E3520C">
        <w:rPr>
          <w:rFonts w:cs="Times New Roman"/>
          <w:spacing w:val="-6"/>
          <w:sz w:val="22"/>
          <w:szCs w:val="22"/>
          <w:cs/>
          <w:lang w:val="en-US"/>
        </w:rPr>
        <w:t xml:space="preserve"> </w:t>
      </w:r>
      <w:r w:rsidR="00667686" w:rsidRPr="00E3520C">
        <w:rPr>
          <w:rFonts w:cs="Times New Roman"/>
          <w:spacing w:val="-6"/>
          <w:sz w:val="22"/>
          <w:szCs w:val="22"/>
          <w:lang w:val="en-US"/>
        </w:rPr>
        <w:t xml:space="preserve">and judgment because </w:t>
      </w:r>
      <w:r w:rsidR="00667686" w:rsidRPr="00E3520C">
        <w:rPr>
          <w:rFonts w:cs="Times New Roman"/>
          <w:spacing w:val="-6"/>
          <w:sz w:val="22"/>
          <w:szCs w:val="22"/>
          <w:lang w:val="en-US"/>
        </w:rPr>
        <w:br/>
        <w:t>the</w:t>
      </w:r>
      <w:r w:rsidR="00667686" w:rsidRPr="00E3520C">
        <w:rPr>
          <w:rFonts w:cs="Times New Roman"/>
          <w:spacing w:val="-2"/>
          <w:sz w:val="22"/>
          <w:szCs w:val="22"/>
          <w:lang w:val="en-US"/>
        </w:rPr>
        <w:t xml:space="preserve"> Civil Court and the Central Administrative Court has the corresponding opinions that this case was</w:t>
      </w:r>
      <w:r w:rsidR="00667686" w:rsidRPr="00E3520C">
        <w:rPr>
          <w:rFonts w:cs="Times New Roman"/>
          <w:spacing w:val="4"/>
          <w:sz w:val="22"/>
          <w:szCs w:val="22"/>
          <w:lang w:val="en-US"/>
        </w:rPr>
        <w:t xml:space="preserve"> an administrative case</w:t>
      </w:r>
      <w:r w:rsidR="00667686" w:rsidRPr="00E3520C">
        <w:rPr>
          <w:rFonts w:cs="Times New Roman"/>
          <w:spacing w:val="4"/>
          <w:sz w:val="22"/>
          <w:szCs w:val="22"/>
          <w:cs/>
          <w:lang w:val="en-US"/>
        </w:rPr>
        <w:t xml:space="preserve">. </w:t>
      </w:r>
      <w:r w:rsidR="00667686" w:rsidRPr="00E3520C">
        <w:rPr>
          <w:rFonts w:cs="Times New Roman"/>
          <w:spacing w:val="4"/>
          <w:sz w:val="22"/>
          <w:szCs w:val="22"/>
          <w:lang w:val="en-US"/>
        </w:rPr>
        <w:t>The Civil Court transferred this case to the Central Administrative</w:t>
      </w:r>
      <w:r w:rsidR="00667686" w:rsidRPr="00E3520C">
        <w:rPr>
          <w:rFonts w:cs="Times New Roman"/>
          <w:sz w:val="22"/>
          <w:szCs w:val="22"/>
          <w:lang w:val="en-US"/>
        </w:rPr>
        <w:t xml:space="preserve"> </w:t>
      </w:r>
      <w:r w:rsidR="00667686" w:rsidRPr="00E3520C">
        <w:rPr>
          <w:rFonts w:cs="Times New Roman"/>
          <w:sz w:val="22"/>
          <w:szCs w:val="22"/>
        </w:rPr>
        <w:t>Court</w:t>
      </w:r>
      <w:r w:rsidR="00667686" w:rsidRPr="00E3520C">
        <w:rPr>
          <w:rFonts w:cs="Times New Roman"/>
          <w:sz w:val="22"/>
          <w:szCs w:val="22"/>
          <w:cs/>
        </w:rPr>
        <w:t xml:space="preserve">. </w:t>
      </w:r>
      <w:r w:rsidR="00667686" w:rsidRPr="00E3520C">
        <w:rPr>
          <w:rFonts w:cs="Times New Roman"/>
          <w:sz w:val="22"/>
          <w:szCs w:val="22"/>
        </w:rPr>
        <w:t>Currently, the case is under the consideration of the Central Administrative Court</w:t>
      </w:r>
      <w:r w:rsidR="00667686" w:rsidRPr="00E3520C">
        <w:rPr>
          <w:rFonts w:cs="Times New Roman"/>
          <w:sz w:val="22"/>
          <w:szCs w:val="22"/>
          <w:cs/>
        </w:rPr>
        <w:t>.</w:t>
      </w:r>
    </w:p>
    <w:p w:rsidR="00667686" w:rsidRPr="00E3520C" w:rsidRDefault="00667686" w:rsidP="00667686">
      <w:pPr>
        <w:tabs>
          <w:tab w:val="left" w:pos="142"/>
        </w:tabs>
        <w:ind w:left="567" w:right="11"/>
        <w:jc w:val="thaiDistribute"/>
        <w:rPr>
          <w:rFonts w:cs="Times New Roman"/>
          <w:sz w:val="22"/>
          <w:szCs w:val="22"/>
          <w:cs/>
        </w:rPr>
      </w:pPr>
    </w:p>
    <w:p w:rsidR="00667686" w:rsidRPr="00E3520C" w:rsidRDefault="005F4FA0" w:rsidP="00667686">
      <w:pPr>
        <w:tabs>
          <w:tab w:val="left" w:pos="567"/>
        </w:tabs>
        <w:ind w:left="567" w:right="6" w:hanging="567"/>
        <w:rPr>
          <w:rFonts w:cs="Times New Roman"/>
          <w:sz w:val="16"/>
          <w:szCs w:val="16"/>
          <w:lang w:val="en-US"/>
        </w:rPr>
      </w:pPr>
      <w:r w:rsidRPr="00E3520C">
        <w:rPr>
          <w:rFonts w:cs="Times New Roman"/>
          <w:sz w:val="22"/>
          <w:szCs w:val="22"/>
          <w:lang w:val="en-US"/>
        </w:rPr>
        <w:tab/>
      </w:r>
      <w:r w:rsidR="00667686" w:rsidRPr="00E3520C">
        <w:rPr>
          <w:rFonts w:cs="Times New Roman"/>
          <w:sz w:val="22"/>
          <w:szCs w:val="22"/>
          <w:lang w:val="en-US"/>
        </w:rPr>
        <w:t xml:space="preserve">After the Company terminated the contract with the Contractor, the Company completed </w:t>
      </w:r>
      <w:r w:rsidR="00667686" w:rsidRPr="00E3520C">
        <w:rPr>
          <w:rFonts w:cs="Times New Roman"/>
          <w:sz w:val="22"/>
          <w:szCs w:val="22"/>
          <w:lang w:val="en-US"/>
        </w:rPr>
        <w:br/>
        <w:t>an onshore natural gas pipeline construction project</w:t>
      </w:r>
      <w:r w:rsidR="00667686" w:rsidRPr="00E3520C">
        <w:rPr>
          <w:rFonts w:cs="Times New Roman"/>
          <w:sz w:val="22"/>
          <w:szCs w:val="22"/>
          <w:cs/>
          <w:lang w:val="en-US"/>
        </w:rPr>
        <w:t xml:space="preserve">. </w:t>
      </w:r>
      <w:r w:rsidR="00667686" w:rsidRPr="00E3520C">
        <w:rPr>
          <w:rFonts w:cs="Times New Roman"/>
          <w:sz w:val="22"/>
          <w:szCs w:val="22"/>
          <w:lang w:val="en-US"/>
        </w:rPr>
        <w:t>Subsequently, on 20 June 2018,  the Company filed a lawsuit against the Contractor with the Central Administrative Court on the grounds of breach of contract and absent from service</w:t>
      </w:r>
      <w:r w:rsidR="00667686" w:rsidRPr="00E3520C">
        <w:rPr>
          <w:rFonts w:cs="Times New Roman"/>
          <w:cs/>
        </w:rPr>
        <w:t xml:space="preserve"> </w:t>
      </w:r>
      <w:r w:rsidR="00667686" w:rsidRPr="00E3520C">
        <w:rPr>
          <w:rFonts w:cs="Times New Roman"/>
          <w:sz w:val="22"/>
          <w:szCs w:val="22"/>
          <w:lang w:val="en-US"/>
        </w:rPr>
        <w:t>and claimed for damages</w:t>
      </w:r>
      <w:r w:rsidR="00667686" w:rsidRPr="00E3520C">
        <w:rPr>
          <w:rFonts w:cs="Times New Roman"/>
          <w:sz w:val="22"/>
          <w:szCs w:val="22"/>
          <w:cs/>
          <w:lang w:val="en-US"/>
        </w:rPr>
        <w:t xml:space="preserve">. </w:t>
      </w:r>
      <w:r w:rsidR="00667686" w:rsidRPr="00E3520C">
        <w:rPr>
          <w:rFonts w:cs="Times New Roman"/>
          <w:sz w:val="22"/>
          <w:szCs w:val="22"/>
          <w:lang w:val="en-US"/>
        </w:rPr>
        <w:t>Currently, the case is under the consideration of the Central Administrative Court</w:t>
      </w:r>
      <w:r w:rsidR="00667686" w:rsidRPr="00E3520C">
        <w:rPr>
          <w:rFonts w:cs="Times New Roman"/>
          <w:sz w:val="22"/>
          <w:szCs w:val="22"/>
          <w:cs/>
          <w:lang w:val="en-US"/>
        </w:rPr>
        <w:t>.</w:t>
      </w:r>
    </w:p>
    <w:p w:rsidR="005F4FA0" w:rsidRPr="00E3520C" w:rsidRDefault="005F4FA0" w:rsidP="005F4FA0">
      <w:pPr>
        <w:tabs>
          <w:tab w:val="left" w:pos="142"/>
        </w:tabs>
        <w:ind w:left="567" w:right="11"/>
        <w:jc w:val="thaiDistribute"/>
        <w:rPr>
          <w:rFonts w:cs="Times New Roman"/>
          <w:sz w:val="22"/>
          <w:szCs w:val="22"/>
          <w:cs/>
        </w:rPr>
      </w:pPr>
    </w:p>
    <w:p w:rsidR="00667686" w:rsidRPr="00E3520C" w:rsidRDefault="005F4FA0" w:rsidP="00667686">
      <w:pPr>
        <w:tabs>
          <w:tab w:val="left" w:pos="567"/>
        </w:tabs>
        <w:ind w:left="567" w:right="6" w:hanging="567"/>
        <w:rPr>
          <w:rFonts w:cs="Times New Roman"/>
          <w:sz w:val="16"/>
          <w:szCs w:val="16"/>
          <w:lang w:val="en-US"/>
        </w:rPr>
      </w:pPr>
      <w:r w:rsidRPr="00E3520C">
        <w:rPr>
          <w:rFonts w:cs="Times New Roman"/>
          <w:sz w:val="16"/>
          <w:szCs w:val="16"/>
          <w:cs/>
          <w:lang w:val="en-US"/>
        </w:rPr>
        <w:tab/>
      </w:r>
      <w:r w:rsidR="00667686" w:rsidRPr="00E3520C">
        <w:rPr>
          <w:rFonts w:cs="Times New Roman"/>
          <w:spacing w:val="-2"/>
          <w:sz w:val="22"/>
          <w:szCs w:val="22"/>
        </w:rPr>
        <w:t>On 25 September 2019, the Contractor filed a statement of fact with the Central Administrative Court that on 8 March 2019, the National Company Law Tribunal of India ordered that the Contractor to be under the Corporate Insovency Resolution Process and appointed the Resolution Professional in accordance with India Law</w:t>
      </w:r>
      <w:r w:rsidR="00667686" w:rsidRPr="00E3520C">
        <w:rPr>
          <w:rFonts w:cs="Times New Roman"/>
          <w:spacing w:val="-2"/>
          <w:sz w:val="22"/>
          <w:szCs w:val="22"/>
          <w:cs/>
        </w:rPr>
        <w:t xml:space="preserve">. </w:t>
      </w:r>
      <w:r w:rsidR="00667686" w:rsidRPr="00E3520C">
        <w:rPr>
          <w:rFonts w:cs="Times New Roman"/>
          <w:spacing w:val="-2"/>
          <w:sz w:val="22"/>
          <w:szCs w:val="22"/>
        </w:rPr>
        <w:t>The Company conducted an investigation and found that such statement was true</w:t>
      </w:r>
      <w:r w:rsidR="00667686" w:rsidRPr="00E3520C">
        <w:rPr>
          <w:rFonts w:cs="Times New Roman"/>
          <w:spacing w:val="-2"/>
          <w:sz w:val="22"/>
          <w:szCs w:val="22"/>
          <w:cs/>
        </w:rPr>
        <w:t xml:space="preserve">. </w:t>
      </w:r>
      <w:r w:rsidR="00667686" w:rsidRPr="00E3520C">
        <w:rPr>
          <w:rFonts w:cs="Times New Roman"/>
          <w:spacing w:val="-2"/>
          <w:sz w:val="22"/>
          <w:szCs w:val="22"/>
        </w:rPr>
        <w:t>Subsequently, on 26 November 2019, the Company filed</w:t>
      </w:r>
      <w:r w:rsidR="00667686" w:rsidRPr="00E3520C">
        <w:rPr>
          <w:rFonts w:cs="Times New Roman"/>
          <w:spacing w:val="-2"/>
          <w:sz w:val="22"/>
          <w:szCs w:val="22"/>
          <w:cs/>
        </w:rPr>
        <w:t xml:space="preserve"> </w:t>
      </w:r>
      <w:r w:rsidR="00667686" w:rsidRPr="00E3520C">
        <w:rPr>
          <w:rFonts w:cs="Times New Roman"/>
          <w:spacing w:val="-2"/>
          <w:sz w:val="22"/>
          <w:szCs w:val="22"/>
        </w:rPr>
        <w:t>a petition to request the payment of debt with the Resolution Professional in India</w:t>
      </w:r>
      <w:r w:rsidR="00667686" w:rsidRPr="00E3520C">
        <w:rPr>
          <w:rFonts w:cs="Times New Roman"/>
          <w:spacing w:val="-2"/>
          <w:sz w:val="22"/>
          <w:szCs w:val="22"/>
          <w:cs/>
        </w:rPr>
        <w:t xml:space="preserve">. </w:t>
      </w:r>
      <w:r w:rsidR="00667686" w:rsidRPr="00E3520C">
        <w:rPr>
          <w:rFonts w:cs="Times New Roman"/>
          <w:spacing w:val="-2"/>
          <w:sz w:val="22"/>
          <w:szCs w:val="22"/>
        </w:rPr>
        <w:t>Currently, the Resolution Professional is in consideration of the Company</w:t>
      </w:r>
      <w:r w:rsidR="00667686" w:rsidRPr="00E3520C">
        <w:rPr>
          <w:rFonts w:cs="Times New Roman"/>
          <w:spacing w:val="-2"/>
          <w:sz w:val="22"/>
          <w:szCs w:val="22"/>
          <w:cs/>
        </w:rPr>
        <w:t>’</w:t>
      </w:r>
      <w:r w:rsidR="00667686" w:rsidRPr="00E3520C">
        <w:rPr>
          <w:rFonts w:cs="Times New Roman"/>
          <w:spacing w:val="-2"/>
          <w:sz w:val="22"/>
          <w:szCs w:val="22"/>
        </w:rPr>
        <w:t>s petition</w:t>
      </w:r>
      <w:r w:rsidR="00667686" w:rsidRPr="00E3520C">
        <w:rPr>
          <w:rFonts w:cs="Times New Roman"/>
          <w:spacing w:val="-2"/>
          <w:sz w:val="22"/>
          <w:szCs w:val="22"/>
          <w:cs/>
        </w:rPr>
        <w:t xml:space="preserve">. </w:t>
      </w:r>
      <w:r w:rsidR="00667686" w:rsidRPr="00E3520C">
        <w:rPr>
          <w:rFonts w:cs="Times New Roman"/>
          <w:spacing w:val="-2"/>
          <w:sz w:val="22"/>
          <w:szCs w:val="22"/>
        </w:rPr>
        <w:t>With regard to the Central Administrative Court</w:t>
      </w:r>
      <w:r w:rsidR="00667686" w:rsidRPr="00E3520C">
        <w:rPr>
          <w:rFonts w:cs="Times New Roman"/>
          <w:spacing w:val="-2"/>
          <w:sz w:val="22"/>
          <w:szCs w:val="22"/>
          <w:cs/>
        </w:rPr>
        <w:t>’</w:t>
      </w:r>
      <w:r w:rsidR="00667686" w:rsidRPr="00E3520C">
        <w:rPr>
          <w:rFonts w:cs="Times New Roman"/>
          <w:spacing w:val="-2"/>
          <w:sz w:val="22"/>
          <w:szCs w:val="22"/>
        </w:rPr>
        <w:t xml:space="preserve">s case, </w:t>
      </w:r>
      <w:r w:rsidR="00667686" w:rsidRPr="00E3520C">
        <w:rPr>
          <w:rFonts w:cs="Times New Roman"/>
          <w:spacing w:val="-2"/>
          <w:sz w:val="22"/>
          <w:szCs w:val="22"/>
        </w:rPr>
        <w:br/>
        <w:t>the Court is in consideration of</w:t>
      </w:r>
      <w:r w:rsidR="00667686" w:rsidRPr="00E3520C">
        <w:rPr>
          <w:rFonts w:cs="Times New Roman"/>
          <w:spacing w:val="-2"/>
          <w:sz w:val="22"/>
          <w:szCs w:val="22"/>
          <w:cs/>
        </w:rPr>
        <w:t xml:space="preserve"> </w:t>
      </w:r>
      <w:r w:rsidR="00667686" w:rsidRPr="00E3520C">
        <w:rPr>
          <w:rFonts w:cs="Times New Roman"/>
          <w:spacing w:val="-2"/>
          <w:sz w:val="22"/>
          <w:szCs w:val="22"/>
        </w:rPr>
        <w:t>the proceedings of the case</w:t>
      </w:r>
      <w:r w:rsidR="00667686" w:rsidRPr="00E3520C">
        <w:rPr>
          <w:rFonts w:cs="Times New Roman"/>
          <w:spacing w:val="-2"/>
          <w:sz w:val="22"/>
          <w:szCs w:val="22"/>
          <w:cs/>
        </w:rPr>
        <w:t>.</w:t>
      </w:r>
    </w:p>
    <w:p w:rsidR="00FE4F88" w:rsidRPr="00E3520C" w:rsidRDefault="00FE4F88" w:rsidP="00FE4F88">
      <w:pPr>
        <w:pStyle w:val="index"/>
        <w:tabs>
          <w:tab w:val="clear" w:pos="1134"/>
          <w:tab w:val="left" w:pos="567"/>
        </w:tabs>
        <w:spacing w:line="240" w:lineRule="atLeast"/>
        <w:ind w:left="567" w:hanging="567"/>
        <w:jc w:val="thaiDistribute"/>
        <w:outlineLvl w:val="0"/>
        <w:rPr>
          <w:rFonts w:cs="Times New Roman"/>
          <w:szCs w:val="22"/>
          <w:lang w:val="en-US"/>
        </w:rPr>
      </w:pPr>
    </w:p>
    <w:p w:rsidR="00FD2A9A" w:rsidRPr="00E3520C" w:rsidRDefault="00FD2A9A" w:rsidP="00667686">
      <w:pPr>
        <w:tabs>
          <w:tab w:val="left" w:pos="567"/>
        </w:tabs>
        <w:ind w:left="567" w:right="6" w:hanging="567"/>
        <w:rPr>
          <w:rFonts w:cstheme="minorBidi"/>
          <w:sz w:val="22"/>
          <w:szCs w:val="22"/>
          <w:lang w:val="en-US"/>
        </w:rPr>
      </w:pPr>
      <w:r w:rsidRPr="00E3520C">
        <w:rPr>
          <w:rFonts w:cs="Times New Roman"/>
          <w:sz w:val="22"/>
          <w:szCs w:val="22"/>
          <w:lang w:val="en-US"/>
        </w:rPr>
        <w:t>30</w:t>
      </w:r>
      <w:r w:rsidRPr="00E3520C">
        <w:rPr>
          <w:rFonts w:cs="Times New Roman"/>
          <w:sz w:val="22"/>
          <w:szCs w:val="22"/>
          <w:cs/>
        </w:rPr>
        <w:t>.</w:t>
      </w:r>
      <w:r w:rsidRPr="00E3520C">
        <w:rPr>
          <w:rFonts w:cs="Times New Roman"/>
          <w:sz w:val="22"/>
          <w:szCs w:val="22"/>
          <w:lang w:val="en-US"/>
        </w:rPr>
        <w:t xml:space="preserve">9 </w:t>
      </w:r>
      <w:r w:rsidRPr="00E3520C">
        <w:rPr>
          <w:rFonts w:cs="Times New Roman"/>
          <w:sz w:val="22"/>
          <w:szCs w:val="22"/>
          <w:lang w:val="en-US"/>
        </w:rPr>
        <w:tab/>
      </w:r>
      <w:r w:rsidR="00667686" w:rsidRPr="00E3520C">
        <w:rPr>
          <w:rFonts w:cs="Times New Roman"/>
          <w:sz w:val="22"/>
          <w:szCs w:val="22"/>
          <w:lang w:val="en-US"/>
        </w:rPr>
        <w:t xml:space="preserve">On 11 March 2016, the group of PTTEP Australasia (PTTEP AA) received a letter from a firm of Australia lawyers representing a group of West Timorese seaweed farmers, notifying PTTEP AA of their intention to commence a legal action for compensation relating to the Montara oil spill incident in the Timor Sea in 2009. Subsequently, on 9 August 2016, PTTEP AA was notified of </w:t>
      </w:r>
      <w:r w:rsidR="00667686" w:rsidRPr="00E3520C">
        <w:rPr>
          <w:rFonts w:cs="Times New Roman"/>
          <w:sz w:val="22"/>
          <w:szCs w:val="22"/>
          <w:lang w:val="en-US"/>
        </w:rPr>
        <w:br/>
        <w:t xml:space="preserve">a claim made in the Sydney Registry of the Federal Court of Australia seeking damages on behalf of a group of seaweed farmers </w:t>
      </w:r>
      <w:r w:rsidR="00667686" w:rsidRPr="00E3520C">
        <w:rPr>
          <w:rFonts w:cs="Times New Roman"/>
          <w:sz w:val="22"/>
          <w:szCs w:val="22"/>
          <w:cs/>
          <w:lang w:val="en-US"/>
        </w:rPr>
        <w:t>(</w:t>
      </w:r>
      <w:r w:rsidR="00667686" w:rsidRPr="00E3520C">
        <w:rPr>
          <w:rFonts w:cs="Times New Roman"/>
          <w:sz w:val="22"/>
          <w:szCs w:val="22"/>
          <w:lang w:val="en-US"/>
        </w:rPr>
        <w:t>Class Action</w:t>
      </w:r>
      <w:r w:rsidR="00667686" w:rsidRPr="00E3520C">
        <w:rPr>
          <w:rFonts w:cs="Times New Roman"/>
          <w:sz w:val="22"/>
          <w:szCs w:val="22"/>
          <w:cs/>
          <w:lang w:val="en-US"/>
        </w:rPr>
        <w:t xml:space="preserve">). </w:t>
      </w:r>
      <w:r w:rsidR="00667686" w:rsidRPr="00E3520C">
        <w:rPr>
          <w:rFonts w:cs="Times New Roman"/>
          <w:sz w:val="22"/>
          <w:szCs w:val="22"/>
          <w:lang w:val="en-US"/>
        </w:rPr>
        <w:t>The Statement of Claim as filed does not quantify the claim, and no supporting evidence has yet been presented to the court</w:t>
      </w:r>
      <w:r w:rsidR="00667686" w:rsidRPr="00E3520C">
        <w:rPr>
          <w:rFonts w:cs="Times New Roman"/>
          <w:sz w:val="22"/>
          <w:szCs w:val="22"/>
          <w:cs/>
          <w:lang w:val="en-US"/>
        </w:rPr>
        <w:t xml:space="preserve">. </w:t>
      </w:r>
      <w:r w:rsidR="00667686" w:rsidRPr="00E3520C">
        <w:rPr>
          <w:rFonts w:cs="Times New Roman"/>
          <w:sz w:val="22"/>
          <w:szCs w:val="22"/>
          <w:lang w:val="en-US"/>
        </w:rPr>
        <w:t>PTTEP AA has appointed lawyers and to defend against the claim</w:t>
      </w:r>
      <w:r w:rsidR="00667686" w:rsidRPr="00E3520C">
        <w:rPr>
          <w:rFonts w:cs="Times New Roman"/>
          <w:sz w:val="22"/>
          <w:szCs w:val="22"/>
          <w:cs/>
          <w:lang w:val="en-US"/>
        </w:rPr>
        <w:t>.</w:t>
      </w:r>
      <w:r w:rsidR="00667686" w:rsidRPr="00E3520C">
        <w:rPr>
          <w:rFonts w:cs="Times New Roman"/>
          <w:sz w:val="22"/>
          <w:szCs w:val="22"/>
          <w:lang w:val="en-US"/>
        </w:rPr>
        <w:t xml:space="preserve"> Currently, the case is under the court determination.</w:t>
      </w:r>
    </w:p>
    <w:p w:rsidR="00FE4F88" w:rsidRPr="00E3520C" w:rsidRDefault="00FE4F88" w:rsidP="00FE4F88">
      <w:pPr>
        <w:tabs>
          <w:tab w:val="left" w:pos="142"/>
        </w:tabs>
        <w:ind w:left="567" w:right="11"/>
        <w:jc w:val="thaiDistribute"/>
        <w:rPr>
          <w:rFonts w:cs="Times New Roman"/>
          <w:sz w:val="22"/>
          <w:szCs w:val="22"/>
          <w:cs/>
        </w:rPr>
      </w:pPr>
    </w:p>
    <w:p w:rsidR="00FD2A9A" w:rsidRPr="00E3520C" w:rsidRDefault="00FD2A9A" w:rsidP="00FD2A9A">
      <w:pPr>
        <w:tabs>
          <w:tab w:val="left" w:pos="1418"/>
        </w:tabs>
        <w:spacing w:before="120" w:after="120"/>
        <w:ind w:left="567"/>
        <w:contextualSpacing/>
        <w:jc w:val="thaiDistribute"/>
        <w:rPr>
          <w:rFonts w:cs="Times New Roman"/>
          <w:sz w:val="22"/>
          <w:szCs w:val="22"/>
          <w:cs/>
          <w:lang w:val="en-US"/>
        </w:rPr>
      </w:pPr>
      <w:r w:rsidRPr="00E3520C">
        <w:rPr>
          <w:rFonts w:cs="Times New Roman"/>
          <w:spacing w:val="-4"/>
          <w:sz w:val="22"/>
          <w:szCs w:val="22"/>
          <w:lang w:val="en-US"/>
        </w:rPr>
        <w:t>PTTEP considers that the claims from representative of West Timorese seaweed farmers related to Montara oil spill incident remain unproven due to insufficient evidence to support the claim</w:t>
      </w:r>
      <w:r w:rsidRPr="00E3520C">
        <w:rPr>
          <w:rFonts w:cs="Times New Roman"/>
          <w:spacing w:val="-4"/>
          <w:sz w:val="22"/>
          <w:szCs w:val="22"/>
          <w:cs/>
          <w:lang w:val="en-US"/>
        </w:rPr>
        <w:t>.</w:t>
      </w:r>
    </w:p>
    <w:p w:rsidR="00FD2A9A" w:rsidRPr="00E3520C" w:rsidRDefault="00FD2A9A" w:rsidP="005F4FA0">
      <w:pPr>
        <w:tabs>
          <w:tab w:val="left" w:pos="567"/>
        </w:tabs>
        <w:ind w:left="567" w:right="6" w:hanging="567"/>
        <w:rPr>
          <w:rFonts w:cs="Times New Roman"/>
          <w:sz w:val="16"/>
          <w:szCs w:val="16"/>
          <w:lang w:val="en-US"/>
        </w:rPr>
      </w:pPr>
    </w:p>
    <w:p w:rsidR="005F4FA0" w:rsidRPr="00E3520C" w:rsidRDefault="005F4FA0" w:rsidP="005F4FA0">
      <w:pPr>
        <w:tabs>
          <w:tab w:val="left" w:pos="567"/>
        </w:tabs>
        <w:ind w:left="567" w:right="6" w:hanging="567"/>
        <w:rPr>
          <w:rFonts w:cs="Times New Roman"/>
          <w:sz w:val="16"/>
          <w:szCs w:val="16"/>
          <w:lang w:val="en-US"/>
        </w:rPr>
      </w:pPr>
      <w:r w:rsidRPr="00E3520C">
        <w:rPr>
          <w:rFonts w:cs="Times New Roman"/>
          <w:sz w:val="16"/>
          <w:szCs w:val="16"/>
          <w:cs/>
          <w:lang w:val="en-US"/>
        </w:rPr>
        <w:br w:type="page"/>
      </w:r>
    </w:p>
    <w:p w:rsidR="005F4FA0" w:rsidRPr="00E3520C" w:rsidRDefault="005F4FA0" w:rsidP="005F4FA0">
      <w:pPr>
        <w:ind w:left="567" w:right="6" w:hanging="567"/>
        <w:rPr>
          <w:rFonts w:cs="Times New Roman"/>
          <w:b/>
          <w:bCs/>
          <w:sz w:val="22"/>
          <w:szCs w:val="22"/>
        </w:rPr>
      </w:pPr>
      <w:r w:rsidRPr="00E3520C">
        <w:rPr>
          <w:rFonts w:cs="Times New Roman"/>
          <w:b/>
          <w:bCs/>
          <w:sz w:val="22"/>
          <w:szCs w:val="22"/>
          <w:lang w:val="en-US"/>
        </w:rPr>
        <w:lastRenderedPageBreak/>
        <w:t>30</w:t>
      </w:r>
      <w:r w:rsidRPr="00E3520C">
        <w:rPr>
          <w:rFonts w:cs="Times New Roman"/>
          <w:b/>
          <w:bCs/>
          <w:sz w:val="22"/>
          <w:szCs w:val="22"/>
          <w:cs/>
        </w:rPr>
        <w:t>.</w:t>
      </w:r>
      <w:r w:rsidRPr="00E3520C">
        <w:rPr>
          <w:rFonts w:cs="Times New Roman"/>
          <w:b/>
          <w:bCs/>
          <w:sz w:val="22"/>
          <w:szCs w:val="22"/>
        </w:rPr>
        <w:tab/>
      </w:r>
      <w:r w:rsidR="0077164C" w:rsidRPr="00E3520C">
        <w:rPr>
          <w:rFonts w:cs="Times New Roman"/>
          <w:b/>
          <w:bCs/>
          <w:sz w:val="22"/>
          <w:szCs w:val="22"/>
        </w:rPr>
        <w:t>Commitments and contingent liabilities</w:t>
      </w:r>
      <w:r w:rsidR="0077164C" w:rsidRPr="00E3520C">
        <w:rPr>
          <w:rFonts w:cs="Times New Roman"/>
          <w:sz w:val="22"/>
          <w:szCs w:val="22"/>
          <w:lang w:val="en-US"/>
        </w:rPr>
        <w:t xml:space="preserve"> </w:t>
      </w:r>
      <w:r w:rsidRPr="00E3520C">
        <w:rPr>
          <w:rFonts w:cs="Times New Roman"/>
          <w:sz w:val="22"/>
          <w:szCs w:val="22"/>
          <w:lang w:val="en-US"/>
        </w:rPr>
        <w:t>(</w:t>
      </w:r>
      <w:r w:rsidRPr="00E3520C">
        <w:rPr>
          <w:rFonts w:cs="Times New Roman"/>
          <w:sz w:val="22"/>
          <w:szCs w:val="22"/>
        </w:rPr>
        <w:t>Continued</w:t>
      </w:r>
      <w:r w:rsidRPr="00E3520C">
        <w:rPr>
          <w:rFonts w:cs="Times New Roman"/>
          <w:sz w:val="22"/>
          <w:szCs w:val="22"/>
          <w:lang w:val="en-US"/>
        </w:rPr>
        <w:t>)</w:t>
      </w:r>
    </w:p>
    <w:p w:rsidR="005F4FA0" w:rsidRPr="00E3520C" w:rsidRDefault="005F4FA0" w:rsidP="005F4FA0">
      <w:pPr>
        <w:ind w:left="567" w:right="3"/>
        <w:rPr>
          <w:rFonts w:cs="Times New Roman"/>
          <w:sz w:val="22"/>
          <w:szCs w:val="22"/>
          <w:lang w:eastAsia="th-TH"/>
        </w:rPr>
      </w:pPr>
    </w:p>
    <w:p w:rsidR="005F4FA0" w:rsidRPr="00E3520C" w:rsidRDefault="005F4FA0" w:rsidP="005F4FA0">
      <w:pPr>
        <w:ind w:left="567" w:right="3"/>
        <w:jc w:val="left"/>
        <w:rPr>
          <w:rFonts w:cs="Times New Roman"/>
          <w:spacing w:val="-4"/>
          <w:sz w:val="22"/>
          <w:szCs w:val="22"/>
          <w:cs/>
          <w:lang w:val="en-US" w:eastAsia="th-TH"/>
        </w:rPr>
      </w:pPr>
      <w:r w:rsidRPr="00E3520C">
        <w:rPr>
          <w:rFonts w:cs="Times New Roman"/>
          <w:spacing w:val="-4"/>
          <w:sz w:val="22"/>
          <w:szCs w:val="22"/>
          <w:lang w:val="en-US" w:eastAsia="th-TH"/>
        </w:rPr>
        <w:t>Details of significant changes in commitments and contingent liabilities are as follows</w:t>
      </w:r>
      <w:r w:rsidRPr="00E3520C">
        <w:rPr>
          <w:rFonts w:cs="Times New Roman"/>
          <w:spacing w:val="-4"/>
          <w:sz w:val="22"/>
          <w:szCs w:val="22"/>
          <w:cs/>
          <w:lang w:val="en-US" w:eastAsia="th-TH"/>
        </w:rPr>
        <w:t xml:space="preserve">: </w:t>
      </w:r>
      <w:r w:rsidRPr="00E3520C">
        <w:rPr>
          <w:rFonts w:cs="Times New Roman"/>
          <w:spacing w:val="-4"/>
          <w:sz w:val="22"/>
          <w:szCs w:val="22"/>
          <w:lang w:val="en-US" w:eastAsia="th-TH"/>
        </w:rPr>
        <w:t>(Continued)</w:t>
      </w:r>
    </w:p>
    <w:p w:rsidR="005F4FA0" w:rsidRPr="00E3520C" w:rsidRDefault="005F4FA0" w:rsidP="005F4FA0">
      <w:pPr>
        <w:ind w:left="1276" w:right="6" w:hanging="709"/>
        <w:rPr>
          <w:rFonts w:cs="Times New Roman"/>
          <w:sz w:val="22"/>
          <w:szCs w:val="22"/>
          <w:lang w:val="en-US"/>
        </w:rPr>
      </w:pPr>
    </w:p>
    <w:p w:rsidR="005F4FA0" w:rsidRPr="00E3520C" w:rsidRDefault="005F4FA0" w:rsidP="00667686">
      <w:pPr>
        <w:pStyle w:val="index"/>
        <w:tabs>
          <w:tab w:val="clear" w:pos="1134"/>
          <w:tab w:val="left" w:pos="567"/>
        </w:tabs>
        <w:spacing w:line="240" w:lineRule="atLeast"/>
        <w:ind w:left="567" w:hanging="567"/>
        <w:jc w:val="thaiDistribute"/>
        <w:outlineLvl w:val="0"/>
        <w:rPr>
          <w:rFonts w:cs="Times New Roman"/>
          <w:szCs w:val="22"/>
          <w:lang w:val="en-US"/>
        </w:rPr>
      </w:pPr>
      <w:r w:rsidRPr="00E3520C">
        <w:rPr>
          <w:rFonts w:cs="Times New Roman"/>
          <w:szCs w:val="22"/>
          <w:lang w:val="en-US"/>
        </w:rPr>
        <w:t>30</w:t>
      </w:r>
      <w:r w:rsidRPr="00E3520C">
        <w:rPr>
          <w:rFonts w:cs="Times New Roman"/>
          <w:szCs w:val="22"/>
          <w:rtl/>
          <w:cs/>
          <w:lang w:val="en-US" w:bidi="th-TH"/>
        </w:rPr>
        <w:t>.</w:t>
      </w:r>
      <w:r w:rsidRPr="00E3520C">
        <w:rPr>
          <w:rFonts w:cs="Times New Roman"/>
          <w:szCs w:val="22"/>
        </w:rPr>
        <w:t>10</w:t>
      </w:r>
      <w:r w:rsidRPr="00E3520C">
        <w:rPr>
          <w:rFonts w:cs="Times New Roman"/>
          <w:szCs w:val="22"/>
          <w:rtl/>
          <w:cs/>
        </w:rPr>
        <w:tab/>
      </w:r>
      <w:r w:rsidR="00667686" w:rsidRPr="00E3520C">
        <w:rPr>
          <w:rFonts w:cs="Times New Roman"/>
          <w:spacing w:val="2"/>
          <w:szCs w:val="22"/>
          <w:lang w:val="en-US"/>
        </w:rPr>
        <w:t xml:space="preserve">During the third quarter of 2014, the number of people in Rayong filed several lawsuits with </w:t>
      </w:r>
      <w:r w:rsidR="00667686" w:rsidRPr="00E3520C">
        <w:rPr>
          <w:rFonts w:cs="Times New Roman"/>
          <w:spacing w:val="2"/>
          <w:szCs w:val="22"/>
          <w:lang w:val="en-US"/>
        </w:rPr>
        <w:br/>
        <w:t xml:space="preserve">the </w:t>
      </w:r>
      <w:r w:rsidR="00667686" w:rsidRPr="00E3520C">
        <w:rPr>
          <w:rFonts w:cs="Times New Roman"/>
          <w:spacing w:val="-4"/>
          <w:szCs w:val="22"/>
          <w:lang w:val="en-US"/>
        </w:rPr>
        <w:t>Civil Court and the Rayong Provincial Court against PTT Global Chemical Public Co</w:t>
      </w:r>
      <w:r w:rsidR="00667686" w:rsidRPr="00E3520C">
        <w:rPr>
          <w:rFonts w:cs="Times New Roman"/>
          <w:spacing w:val="-4"/>
          <w:szCs w:val="22"/>
          <w:rtl/>
          <w:cs/>
          <w:lang w:val="en-US"/>
        </w:rPr>
        <w:t>.</w:t>
      </w:r>
      <w:r w:rsidR="00667686" w:rsidRPr="00E3520C">
        <w:rPr>
          <w:rFonts w:cs="Times New Roman"/>
          <w:spacing w:val="-4"/>
          <w:szCs w:val="22"/>
          <w:lang w:val="en-US"/>
        </w:rPr>
        <w:t>, Ltd</w:t>
      </w:r>
      <w:r w:rsidR="00667686" w:rsidRPr="00E3520C">
        <w:rPr>
          <w:rFonts w:cs="Times New Roman" w:hint="cs"/>
          <w:spacing w:val="-4"/>
          <w:szCs w:val="22"/>
          <w:rtl/>
          <w:lang w:val="en-US"/>
        </w:rPr>
        <w:t xml:space="preserve">. </w:t>
      </w:r>
      <w:r w:rsidR="00667686" w:rsidRPr="00E3520C">
        <w:rPr>
          <w:rFonts w:cs="Times New Roman"/>
          <w:spacing w:val="-4"/>
          <w:szCs w:val="22"/>
          <w:lang w:val="en-US"/>
        </w:rPr>
        <w:t>(PTTGC)</w:t>
      </w:r>
      <w:r w:rsidR="00667686" w:rsidRPr="00E3520C">
        <w:rPr>
          <w:rFonts w:cs="Times New Roman"/>
          <w:spacing w:val="2"/>
          <w:szCs w:val="22"/>
          <w:lang w:val="en-US"/>
        </w:rPr>
        <w:t xml:space="preserve"> to claim the extra compensation from oil spill incident and to perform the rehabilitation of the sea and natural environmental recovery. Some cases have been dismissed and some cases </w:t>
      </w:r>
      <w:r w:rsidR="00667686" w:rsidRPr="00E3520C">
        <w:rPr>
          <w:rFonts w:cs="Times New Roman"/>
          <w:szCs w:val="22"/>
          <w:lang w:val="en-US"/>
        </w:rPr>
        <w:t>have been passed a judgment by the Civil Court on 25 August 2016 ordered PTTGC to compensate</w:t>
      </w:r>
      <w:r w:rsidR="00667686" w:rsidRPr="00E3520C">
        <w:rPr>
          <w:rFonts w:cs="Times New Roman"/>
          <w:spacing w:val="2"/>
          <w:szCs w:val="22"/>
          <w:lang w:val="en-US"/>
        </w:rPr>
        <w:t xml:space="preserve"> for damages including interest and rehabilitation of approximately Baht 11 million. PTTGC has appealed on 17 February 2017. Subsequently, on 11 May 2018, PTTGC made a compromise agreement with majority plaintiffs at the Civil Court. On 20 December 2018, the Court of Appeal has passed the judgment according to the compromise contracts which PTTGC has already paid compensation in full amount. For the remaining plaintiffs, the Court of Appeal orders PTTGC </w:t>
      </w:r>
      <w:r w:rsidR="00667686" w:rsidRPr="00E3520C">
        <w:rPr>
          <w:rFonts w:cs="Times New Roman"/>
          <w:spacing w:val="2"/>
          <w:szCs w:val="22"/>
          <w:lang w:val="en-US"/>
        </w:rPr>
        <w:br/>
        <w:t>to pay compensation with its interest according to the judgement of the Court of First Instance and reduced the amount of interest. PTTGC has paid compensation to all plaintiff completely and no petition is submitted to Supreme Court by any of plaintiff. This case has become final.</w:t>
      </w:r>
    </w:p>
    <w:p w:rsidR="00FE4F88" w:rsidRPr="00E3520C" w:rsidRDefault="00FE4F88" w:rsidP="00FE4F88">
      <w:pPr>
        <w:tabs>
          <w:tab w:val="left" w:pos="142"/>
        </w:tabs>
        <w:ind w:left="567" w:right="11"/>
        <w:jc w:val="thaiDistribute"/>
        <w:rPr>
          <w:rFonts w:cs="Times New Roman"/>
          <w:sz w:val="22"/>
          <w:szCs w:val="22"/>
          <w:cs/>
        </w:rPr>
      </w:pPr>
    </w:p>
    <w:p w:rsidR="00667686" w:rsidRPr="00E3520C" w:rsidRDefault="00667686" w:rsidP="00667686">
      <w:pPr>
        <w:ind w:left="567" w:right="5"/>
        <w:jc w:val="thaiDistribute"/>
        <w:rPr>
          <w:rFonts w:eastAsia="Calibri" w:cstheme="minorBidi"/>
          <w:sz w:val="22"/>
          <w:szCs w:val="22"/>
        </w:rPr>
      </w:pPr>
      <w:r w:rsidRPr="00E3520C">
        <w:rPr>
          <w:rFonts w:eastAsia="Calibri" w:cs="Times New Roman"/>
          <w:spacing w:val="-2"/>
          <w:sz w:val="22"/>
          <w:szCs w:val="22"/>
          <w:lang w:val="en-US"/>
        </w:rPr>
        <w:t xml:space="preserve">For the case at Rayong Provincial Court, </w:t>
      </w:r>
      <w:r w:rsidRPr="00E3520C">
        <w:rPr>
          <w:rFonts w:eastAsia="Times New Roman" w:cs="Times New Roman"/>
          <w:spacing w:val="-2"/>
          <w:sz w:val="22"/>
          <w:szCs w:val="22"/>
          <w:lang w:val="en-US" w:bidi="ar-SA"/>
        </w:rPr>
        <w:t>o</w:t>
      </w:r>
      <w:r w:rsidRPr="00E3520C">
        <w:rPr>
          <w:rFonts w:eastAsia="Times New Roman" w:cs="Times New Roman"/>
          <w:spacing w:val="-2"/>
          <w:sz w:val="22"/>
          <w:szCs w:val="22"/>
          <w:lang w:bidi="ar-SA"/>
        </w:rPr>
        <w:t xml:space="preserve">n 28 September 2018, </w:t>
      </w:r>
      <w:r w:rsidRPr="00E3520C">
        <w:rPr>
          <w:rFonts w:eastAsia="Calibri" w:cs="Times New Roman"/>
          <w:spacing w:val="-2"/>
          <w:sz w:val="22"/>
          <w:szCs w:val="22"/>
          <w:lang w:val="en-US"/>
        </w:rPr>
        <w:t>the Court has made the judgement</w:t>
      </w:r>
      <w:r w:rsidRPr="00E3520C">
        <w:rPr>
          <w:rFonts w:eastAsia="Calibri" w:cs="Times New Roman"/>
          <w:sz w:val="22"/>
          <w:szCs w:val="22"/>
          <w:lang w:val="en-US"/>
        </w:rPr>
        <w:t xml:space="preserve"> ordering</w:t>
      </w:r>
      <w:r w:rsidRPr="00E3520C">
        <w:rPr>
          <w:rFonts w:eastAsia="Times New Roman" w:cs="Times New Roman"/>
          <w:sz w:val="22"/>
          <w:szCs w:val="22"/>
          <w:lang w:bidi="ar-SA"/>
        </w:rPr>
        <w:t xml:space="preserve"> PTTGC to pay damage cost w</w:t>
      </w:r>
      <w:r w:rsidR="00F50DBC" w:rsidRPr="00E3520C">
        <w:rPr>
          <w:rFonts w:eastAsia="Times New Roman" w:cs="Times New Roman"/>
          <w:sz w:val="22"/>
          <w:szCs w:val="22"/>
          <w:lang w:bidi="ar-SA"/>
        </w:rPr>
        <w:t>ith its interest approximately B</w:t>
      </w:r>
      <w:r w:rsidR="00F50DBC" w:rsidRPr="00E3520C">
        <w:rPr>
          <w:rFonts w:eastAsia="Times New Roman"/>
          <w:sz w:val="22"/>
          <w:szCs w:val="28"/>
        </w:rPr>
        <w:t>aht</w:t>
      </w:r>
      <w:r w:rsidRPr="00E3520C">
        <w:rPr>
          <w:rFonts w:eastAsia="Times New Roman" w:cs="Times New Roman"/>
          <w:sz w:val="22"/>
          <w:szCs w:val="22"/>
          <w:lang w:bidi="ar-SA"/>
        </w:rPr>
        <w:t xml:space="preserve"> 3</w:t>
      </w:r>
      <w:r w:rsidRPr="00E3520C">
        <w:rPr>
          <w:rFonts w:eastAsia="Times New Roman"/>
          <w:sz w:val="22"/>
          <w:szCs w:val="28"/>
          <w:lang w:val="en-US"/>
        </w:rPr>
        <w:t>8</w:t>
      </w:r>
      <w:r w:rsidRPr="00E3520C">
        <w:rPr>
          <w:rFonts w:eastAsia="Times New Roman" w:cs="Times New Roman"/>
          <w:sz w:val="22"/>
          <w:szCs w:val="22"/>
          <w:lang w:bidi="ar-SA"/>
        </w:rPr>
        <w:t xml:space="preserve"> million by deducting the remedy payment paid to the plaintiffs of Baht 2</w:t>
      </w:r>
      <w:r w:rsidRPr="00E3520C">
        <w:rPr>
          <w:rFonts w:eastAsia="Times New Roman"/>
          <w:sz w:val="22"/>
          <w:szCs w:val="28"/>
          <w:lang w:val="en-US"/>
        </w:rPr>
        <w:t>4</w:t>
      </w:r>
      <w:r w:rsidRPr="00E3520C">
        <w:rPr>
          <w:rFonts w:eastAsia="Times New Roman" w:cs="Times New Roman"/>
          <w:sz w:val="22"/>
          <w:szCs w:val="22"/>
          <w:lang w:bidi="ar-SA"/>
        </w:rPr>
        <w:t xml:space="preserve"> million</w:t>
      </w:r>
      <w:r w:rsidRPr="00E3520C">
        <w:rPr>
          <w:rFonts w:eastAsia="Times New Roman" w:cs="Times New Roman"/>
          <w:sz w:val="22"/>
          <w:szCs w:val="22"/>
          <w:cs/>
        </w:rPr>
        <w:t xml:space="preserve">. </w:t>
      </w:r>
      <w:r w:rsidRPr="00E3520C">
        <w:rPr>
          <w:rFonts w:eastAsia="Times New Roman" w:cs="Times New Roman"/>
          <w:sz w:val="22"/>
          <w:szCs w:val="22"/>
          <w:lang w:bidi="ar-SA"/>
        </w:rPr>
        <w:t>PTTGC deposited</w:t>
      </w:r>
      <w:r w:rsidRPr="00E3520C">
        <w:rPr>
          <w:rFonts w:cs="Times New Roman"/>
          <w:sz w:val="22"/>
          <w:szCs w:val="22"/>
          <w:cs/>
        </w:rPr>
        <w:t xml:space="preserve"> </w:t>
      </w:r>
      <w:r w:rsidRPr="00E3520C">
        <w:rPr>
          <w:rFonts w:cs="Times New Roman"/>
          <w:sz w:val="22"/>
          <w:szCs w:val="22"/>
          <w:lang w:val="en-US"/>
        </w:rPr>
        <w:t xml:space="preserve">the </w:t>
      </w:r>
      <w:r w:rsidRPr="00E3520C">
        <w:rPr>
          <w:rFonts w:cs="Times New Roman"/>
          <w:spacing w:val="-2"/>
          <w:sz w:val="22"/>
          <w:szCs w:val="22"/>
          <w:lang w:val="en-US"/>
        </w:rPr>
        <w:t>remaining damage cost</w:t>
      </w:r>
      <w:r w:rsidRPr="00E3520C">
        <w:rPr>
          <w:rFonts w:cs="Times New Roman"/>
          <w:spacing w:val="-2"/>
          <w:sz w:val="22"/>
          <w:szCs w:val="22"/>
        </w:rPr>
        <w:t xml:space="preserve"> with its interest t</w:t>
      </w:r>
      <w:r w:rsidRPr="00E3520C">
        <w:rPr>
          <w:rFonts w:eastAsia="Times New Roman" w:cs="Times New Roman"/>
          <w:spacing w:val="-2"/>
          <w:sz w:val="22"/>
          <w:szCs w:val="22"/>
          <w:lang w:bidi="ar-SA"/>
        </w:rPr>
        <w:t xml:space="preserve">o </w:t>
      </w:r>
      <w:r w:rsidRPr="00E3520C">
        <w:rPr>
          <w:rFonts w:eastAsia="Times New Roman" w:cs="Times New Roman"/>
          <w:spacing w:val="-2"/>
          <w:sz w:val="22"/>
          <w:szCs w:val="22"/>
        </w:rPr>
        <w:t>the Rayong Provincial Court</w:t>
      </w:r>
      <w:r w:rsidRPr="00E3520C">
        <w:rPr>
          <w:rFonts w:eastAsia="Times New Roman" w:cs="Times New Roman"/>
          <w:spacing w:val="-2"/>
          <w:sz w:val="22"/>
          <w:szCs w:val="22"/>
          <w:lang w:bidi="ar-SA"/>
        </w:rPr>
        <w:t xml:space="preserve"> </w:t>
      </w:r>
      <w:r w:rsidRPr="00E3520C">
        <w:rPr>
          <w:rFonts w:cs="Times New Roman"/>
          <w:spacing w:val="-2"/>
          <w:sz w:val="22"/>
          <w:szCs w:val="22"/>
        </w:rPr>
        <w:t>on</w:t>
      </w:r>
      <w:r w:rsidRPr="00E3520C">
        <w:rPr>
          <w:rFonts w:eastAsia="Times New Roman" w:cs="Times New Roman"/>
          <w:spacing w:val="-2"/>
          <w:sz w:val="22"/>
          <w:szCs w:val="22"/>
          <w:lang w:bidi="ar-SA"/>
        </w:rPr>
        <w:t xml:space="preserve"> 25 February 2019</w:t>
      </w:r>
      <w:r w:rsidRPr="00E3520C">
        <w:rPr>
          <w:rFonts w:eastAsia="Times New Roman" w:cs="Times New Roman"/>
          <w:spacing w:val="-2"/>
          <w:sz w:val="22"/>
          <w:szCs w:val="22"/>
          <w:cs/>
        </w:rPr>
        <w:t xml:space="preserve">. </w:t>
      </w:r>
      <w:r w:rsidRPr="00E3520C">
        <w:rPr>
          <w:rFonts w:eastAsia="Times New Roman" w:cs="Times New Roman"/>
          <w:spacing w:val="-2"/>
          <w:sz w:val="22"/>
          <w:szCs w:val="22"/>
          <w:lang w:bidi="ar-SA"/>
        </w:rPr>
        <w:t>Some</w:t>
      </w:r>
      <w:r w:rsidRPr="00E3520C">
        <w:rPr>
          <w:rFonts w:eastAsia="Times New Roman" w:cs="Times New Roman"/>
          <w:sz w:val="22"/>
          <w:szCs w:val="22"/>
          <w:lang w:bidi="ar-SA"/>
        </w:rPr>
        <w:t xml:space="preserve"> plaintiffs filed </w:t>
      </w:r>
      <w:r w:rsidRPr="00E3520C">
        <w:rPr>
          <w:rFonts w:eastAsia="Times New Roman" w:cs="Times New Roman"/>
          <w:sz w:val="22"/>
          <w:szCs w:val="22"/>
        </w:rPr>
        <w:t>an appeal with</w:t>
      </w:r>
      <w:r w:rsidRPr="00E3520C">
        <w:rPr>
          <w:rFonts w:eastAsia="Times New Roman" w:cs="Times New Roman"/>
          <w:sz w:val="22"/>
          <w:szCs w:val="22"/>
          <w:lang w:bidi="ar-SA"/>
        </w:rPr>
        <w:t xml:space="preserve"> the Rayong </w:t>
      </w:r>
      <w:r w:rsidRPr="00E3520C">
        <w:rPr>
          <w:rFonts w:cs="Times New Roman"/>
          <w:sz w:val="22"/>
          <w:szCs w:val="22"/>
        </w:rPr>
        <w:t xml:space="preserve">Provincial </w:t>
      </w:r>
      <w:r w:rsidRPr="00E3520C">
        <w:rPr>
          <w:rFonts w:eastAsia="Times New Roman" w:cs="Times New Roman"/>
          <w:sz w:val="22"/>
          <w:szCs w:val="22"/>
          <w:lang w:bidi="ar-SA"/>
        </w:rPr>
        <w:t xml:space="preserve">Court and PTTGC has filed an answer to the appeal </w:t>
      </w:r>
      <w:r w:rsidRPr="00E3520C">
        <w:rPr>
          <w:rFonts w:eastAsia="Times New Roman" w:cs="Times New Roman"/>
          <w:spacing w:val="-4"/>
          <w:sz w:val="22"/>
          <w:szCs w:val="22"/>
          <w:lang w:bidi="ar-SA"/>
        </w:rPr>
        <w:t>with</w:t>
      </w:r>
      <w:r w:rsidRPr="00E3520C">
        <w:rPr>
          <w:rFonts w:eastAsia="Times New Roman" w:cs="Times New Roman"/>
          <w:spacing w:val="-4"/>
          <w:sz w:val="22"/>
          <w:szCs w:val="22"/>
          <w:cs/>
        </w:rPr>
        <w:t xml:space="preserve"> </w:t>
      </w:r>
      <w:r w:rsidRPr="00E3520C">
        <w:rPr>
          <w:rFonts w:eastAsia="Times New Roman" w:cs="Times New Roman"/>
          <w:spacing w:val="-4"/>
          <w:sz w:val="22"/>
          <w:szCs w:val="22"/>
          <w:lang w:bidi="ar-SA"/>
        </w:rPr>
        <w:t>the Rayong Provincial Court on 2 October 2019.</w:t>
      </w:r>
      <w:r w:rsidRPr="00E3520C">
        <w:rPr>
          <w:rFonts w:eastAsia="Calibri" w:cs="Times New Roman"/>
          <w:spacing w:val="-4"/>
          <w:sz w:val="22"/>
          <w:szCs w:val="22"/>
          <w:cs/>
          <w:lang w:val="en-US"/>
        </w:rPr>
        <w:t xml:space="preserve"> </w:t>
      </w:r>
      <w:r w:rsidRPr="00E3520C">
        <w:rPr>
          <w:rFonts w:eastAsia="Times New Roman" w:cs="Times New Roman"/>
          <w:spacing w:val="-4"/>
          <w:sz w:val="22"/>
          <w:szCs w:val="22"/>
          <w:lang w:bidi="ar-SA"/>
        </w:rPr>
        <w:t xml:space="preserve">Subsequently, on 22 January </w:t>
      </w:r>
      <w:r w:rsidRPr="00E3520C">
        <w:rPr>
          <w:rFonts w:eastAsia="Times New Roman" w:cs="Times New Roman"/>
          <w:spacing w:val="-4"/>
          <w:sz w:val="22"/>
          <w:szCs w:val="22"/>
          <w:cs/>
        </w:rPr>
        <w:t>2</w:t>
      </w:r>
      <w:r w:rsidRPr="00E3520C">
        <w:rPr>
          <w:rFonts w:eastAsia="Times New Roman" w:cstheme="minorBidi"/>
          <w:spacing w:val="-4"/>
          <w:sz w:val="22"/>
          <w:szCs w:val="22"/>
          <w:lang w:val="en-US"/>
        </w:rPr>
        <w:t>0</w:t>
      </w:r>
      <w:r w:rsidRPr="00E3520C">
        <w:rPr>
          <w:rFonts w:eastAsia="Times New Roman" w:cs="Times New Roman"/>
          <w:spacing w:val="-4"/>
          <w:sz w:val="22"/>
          <w:szCs w:val="22"/>
          <w:cs/>
        </w:rPr>
        <w:t xml:space="preserve">20 </w:t>
      </w:r>
      <w:r w:rsidRPr="00E3520C">
        <w:rPr>
          <w:rFonts w:eastAsia="Times New Roman" w:cs="Times New Roman"/>
          <w:spacing w:val="-4"/>
          <w:sz w:val="22"/>
          <w:szCs w:val="22"/>
          <w:lang w:bidi="ar-SA"/>
        </w:rPr>
        <w:t>the Rayong</w:t>
      </w:r>
      <w:r w:rsidRPr="00E3520C">
        <w:rPr>
          <w:rFonts w:eastAsia="Times New Roman" w:cs="Times New Roman"/>
          <w:sz w:val="22"/>
          <w:szCs w:val="22"/>
          <w:lang w:bidi="ar-SA"/>
        </w:rPr>
        <w:t xml:space="preserve"> Provincial Court sent an appointment to hear the judgment</w:t>
      </w:r>
      <w:r w:rsidRPr="00E3520C">
        <w:rPr>
          <w:rFonts w:eastAsia="Times New Roman" w:cs="Times New Roman"/>
          <w:spacing w:val="-2"/>
          <w:sz w:val="22"/>
          <w:szCs w:val="22"/>
        </w:rPr>
        <w:t xml:space="preserve"> of the Court of Appeal Region </w:t>
      </w:r>
      <w:r w:rsidRPr="00E3520C">
        <w:rPr>
          <w:rFonts w:eastAsia="Times New Roman" w:cs="Times New Roman"/>
          <w:spacing w:val="-2"/>
          <w:sz w:val="22"/>
          <w:szCs w:val="22"/>
          <w:cs/>
        </w:rPr>
        <w:t xml:space="preserve">2 </w:t>
      </w:r>
      <w:r w:rsidRPr="00E3520C">
        <w:rPr>
          <w:rFonts w:eastAsia="Times New Roman" w:cs="Times New Roman"/>
          <w:spacing w:val="-2"/>
          <w:sz w:val="22"/>
          <w:szCs w:val="22"/>
        </w:rPr>
        <w:t xml:space="preserve">on </w:t>
      </w:r>
      <w:r w:rsidRPr="00E3520C">
        <w:rPr>
          <w:rFonts w:eastAsia="Times New Roman"/>
          <w:spacing w:val="-2"/>
          <w:sz w:val="22"/>
          <w:szCs w:val="28"/>
          <w:lang w:val="en-US"/>
        </w:rPr>
        <w:t xml:space="preserve">19 </w:t>
      </w:r>
      <w:r w:rsidRPr="00E3520C">
        <w:rPr>
          <w:rFonts w:eastAsia="Times New Roman" w:cs="Times New Roman"/>
          <w:spacing w:val="-2"/>
          <w:sz w:val="22"/>
          <w:szCs w:val="22"/>
        </w:rPr>
        <w:t xml:space="preserve">March </w:t>
      </w:r>
      <w:r w:rsidRPr="00E3520C">
        <w:rPr>
          <w:rFonts w:eastAsia="Times New Roman" w:cs="Times New Roman"/>
          <w:spacing w:val="-2"/>
          <w:sz w:val="22"/>
          <w:szCs w:val="22"/>
          <w:cs/>
        </w:rPr>
        <w:t>2020.</w:t>
      </w:r>
      <w:r w:rsidRPr="00E3520C">
        <w:rPr>
          <w:rFonts w:eastAsia="Calibri" w:cstheme="minorBidi" w:hint="cs"/>
          <w:sz w:val="22"/>
          <w:szCs w:val="22"/>
          <w:cs/>
          <w:lang w:val="en-US"/>
        </w:rPr>
        <w:t xml:space="preserve"> </w:t>
      </w:r>
      <w:r w:rsidRPr="00E3520C">
        <w:rPr>
          <w:rFonts w:eastAsia="Calibri" w:cstheme="minorBidi"/>
          <w:sz w:val="22"/>
          <w:szCs w:val="22"/>
        </w:rPr>
        <w:t>On 11 January 2020 the Court of Appeal Region 2 has postponed the date of hearing the judgment and notify the date of reconciliation and compromise in dispute on 13 May 2020.</w:t>
      </w:r>
    </w:p>
    <w:p w:rsidR="005F4FA0" w:rsidRPr="00E3520C" w:rsidRDefault="005F4FA0" w:rsidP="005F4FA0">
      <w:pPr>
        <w:tabs>
          <w:tab w:val="left" w:pos="567"/>
        </w:tabs>
        <w:spacing w:after="20" w:line="240" w:lineRule="atLeast"/>
        <w:ind w:left="567" w:hanging="567"/>
        <w:jc w:val="thaiDistribute"/>
        <w:outlineLvl w:val="0"/>
        <w:rPr>
          <w:rFonts w:eastAsia="Times New Roman" w:cs="Times New Roman"/>
          <w:sz w:val="22"/>
          <w:szCs w:val="28"/>
          <w:cs/>
          <w:lang w:val="en-AU"/>
        </w:rPr>
      </w:pPr>
    </w:p>
    <w:p w:rsidR="005F4FA0" w:rsidRPr="00E3520C" w:rsidRDefault="005F4FA0" w:rsidP="005F4FA0">
      <w:pPr>
        <w:ind w:left="567" w:right="6" w:hanging="567"/>
        <w:rPr>
          <w:rFonts w:cs="Times New Roman"/>
          <w:b/>
          <w:bCs/>
          <w:sz w:val="22"/>
          <w:szCs w:val="22"/>
          <w:lang w:val="en-US"/>
        </w:rPr>
      </w:pPr>
      <w:r w:rsidRPr="00E3520C">
        <w:rPr>
          <w:rFonts w:cs="Times New Roman"/>
          <w:sz w:val="22"/>
          <w:szCs w:val="22"/>
          <w:cs/>
        </w:rPr>
        <w:br w:type="page"/>
      </w:r>
      <w:r w:rsidRPr="00E3520C">
        <w:rPr>
          <w:rFonts w:cstheme="minorBidi"/>
          <w:b/>
          <w:bCs/>
          <w:sz w:val="22"/>
          <w:szCs w:val="22"/>
          <w:lang w:val="en-US"/>
        </w:rPr>
        <w:lastRenderedPageBreak/>
        <w:t>31</w:t>
      </w:r>
      <w:r w:rsidRPr="00E3520C">
        <w:rPr>
          <w:rFonts w:cs="Times New Roman"/>
          <w:b/>
          <w:bCs/>
          <w:sz w:val="22"/>
          <w:szCs w:val="22"/>
          <w:cs/>
        </w:rPr>
        <w:t>.</w:t>
      </w:r>
      <w:r w:rsidRPr="00E3520C">
        <w:rPr>
          <w:rFonts w:cs="Times New Roman"/>
          <w:b/>
          <w:bCs/>
          <w:sz w:val="22"/>
          <w:szCs w:val="22"/>
          <w:cs/>
        </w:rPr>
        <w:tab/>
      </w:r>
      <w:r w:rsidR="0077164C" w:rsidRPr="00E3520C">
        <w:rPr>
          <w:rFonts w:cs="Times New Roman"/>
          <w:b/>
          <w:bCs/>
          <w:sz w:val="22"/>
          <w:szCs w:val="22"/>
        </w:rPr>
        <w:t>Other e</w:t>
      </w:r>
      <w:r w:rsidRPr="00E3520C">
        <w:rPr>
          <w:rFonts w:cs="Times New Roman"/>
          <w:b/>
          <w:bCs/>
          <w:sz w:val="22"/>
          <w:szCs w:val="22"/>
        </w:rPr>
        <w:t>vent</w:t>
      </w:r>
    </w:p>
    <w:p w:rsidR="005F4FA0" w:rsidRPr="00E3520C" w:rsidRDefault="005F4FA0" w:rsidP="005F4FA0">
      <w:pPr>
        <w:ind w:left="567" w:right="6" w:hanging="567"/>
        <w:rPr>
          <w:rFonts w:cs="Times New Roman"/>
          <w:b/>
          <w:bCs/>
          <w:sz w:val="22"/>
          <w:szCs w:val="22"/>
          <w:cs/>
        </w:rPr>
      </w:pPr>
    </w:p>
    <w:p w:rsidR="005F4FA0" w:rsidRPr="00E3520C" w:rsidRDefault="005F4FA0" w:rsidP="005F4FA0">
      <w:pPr>
        <w:tabs>
          <w:tab w:val="left" w:pos="567"/>
        </w:tabs>
        <w:ind w:left="567" w:hanging="567"/>
        <w:jc w:val="thaiDistribute"/>
        <w:rPr>
          <w:rFonts w:cs="Times New Roman"/>
          <w:sz w:val="22"/>
          <w:szCs w:val="22"/>
          <w:lang w:val="en-US" w:eastAsia="x-none"/>
        </w:rPr>
      </w:pPr>
      <w:r w:rsidRPr="00E3520C">
        <w:rPr>
          <w:rFonts w:cs="Times New Roman"/>
          <w:sz w:val="22"/>
          <w:szCs w:val="22"/>
          <w:lang w:val="en-US" w:eastAsia="x-none"/>
        </w:rPr>
        <w:tab/>
        <w:t xml:space="preserve">On </w:t>
      </w:r>
      <w:r w:rsidR="00103683" w:rsidRPr="00E3520C">
        <w:rPr>
          <w:rFonts w:cs="Times New Roman"/>
          <w:sz w:val="22"/>
          <w:szCs w:val="22"/>
          <w:lang w:val="en-US" w:eastAsia="x-none"/>
        </w:rPr>
        <w:t xml:space="preserve">4 April </w:t>
      </w:r>
      <w:r w:rsidRPr="00E3520C">
        <w:rPr>
          <w:rFonts w:cs="Times New Roman"/>
          <w:sz w:val="22"/>
          <w:szCs w:val="22"/>
          <w:lang w:val="en-US" w:eastAsia="x-none"/>
        </w:rPr>
        <w:t xml:space="preserve">2016, the Ombudsman of Thailand submitted a complaint to the Administrative Court against the Minister of Finance, the Minister of Energy, the Company and other defendants as </w:t>
      </w:r>
      <w:r w:rsidRPr="00E3520C">
        <w:rPr>
          <w:rFonts w:cs="Times New Roman"/>
          <w:sz w:val="22"/>
          <w:szCs w:val="28"/>
          <w:lang w:val="en-US" w:eastAsia="x-none"/>
        </w:rPr>
        <w:t>a</w:t>
      </w:r>
      <w:r w:rsidRPr="00E3520C">
        <w:rPr>
          <w:rFonts w:cs="Times New Roman"/>
          <w:sz w:val="22"/>
          <w:szCs w:val="22"/>
          <w:lang w:val="en-US" w:eastAsia="x-none"/>
        </w:rPr>
        <w:t xml:space="preserve"> black case No</w:t>
      </w:r>
      <w:r w:rsidRPr="00E3520C">
        <w:rPr>
          <w:rFonts w:cs="Times New Roman"/>
          <w:sz w:val="22"/>
          <w:szCs w:val="22"/>
          <w:cs/>
          <w:lang w:val="en-US" w:eastAsia="x-none"/>
        </w:rPr>
        <w:t xml:space="preserve">. </w:t>
      </w:r>
      <w:r w:rsidRPr="00E3520C">
        <w:rPr>
          <w:rFonts w:cs="Times New Roman"/>
          <w:sz w:val="22"/>
          <w:szCs w:val="22"/>
          <w:lang w:val="en-US" w:eastAsia="x-none"/>
        </w:rPr>
        <w:t>510</w:t>
      </w:r>
      <w:r w:rsidRPr="00E3520C">
        <w:rPr>
          <w:rFonts w:cs="Times New Roman"/>
          <w:sz w:val="22"/>
          <w:szCs w:val="22"/>
          <w:cs/>
          <w:lang w:val="en-US" w:eastAsia="x-none"/>
        </w:rPr>
        <w:t>/</w:t>
      </w:r>
      <w:r w:rsidRPr="00E3520C">
        <w:rPr>
          <w:rFonts w:cs="Times New Roman"/>
          <w:sz w:val="22"/>
          <w:szCs w:val="22"/>
          <w:lang w:val="en-US" w:eastAsia="x-none"/>
        </w:rPr>
        <w:t>2559, requesting the Court as follows</w:t>
      </w:r>
      <w:r w:rsidRPr="00E3520C">
        <w:rPr>
          <w:rFonts w:cs="Times New Roman"/>
          <w:sz w:val="22"/>
          <w:szCs w:val="22"/>
          <w:cs/>
          <w:lang w:val="en-US" w:eastAsia="x-none"/>
        </w:rPr>
        <w:t xml:space="preserve">: </w:t>
      </w:r>
    </w:p>
    <w:p w:rsidR="00FE4F88" w:rsidRPr="00E3520C" w:rsidRDefault="00FE4F88" w:rsidP="00FE4F88">
      <w:pPr>
        <w:tabs>
          <w:tab w:val="left" w:pos="142"/>
        </w:tabs>
        <w:ind w:left="567" w:right="11"/>
        <w:jc w:val="thaiDistribute"/>
        <w:rPr>
          <w:rFonts w:cs="Times New Roman"/>
          <w:sz w:val="22"/>
          <w:szCs w:val="22"/>
          <w:cs/>
        </w:rPr>
      </w:pPr>
    </w:p>
    <w:p w:rsidR="005F4FA0" w:rsidRPr="00E3520C" w:rsidRDefault="005F4FA0" w:rsidP="0065768A">
      <w:pPr>
        <w:numPr>
          <w:ilvl w:val="0"/>
          <w:numId w:val="15"/>
        </w:numPr>
        <w:tabs>
          <w:tab w:val="left" w:pos="993"/>
        </w:tabs>
        <w:ind w:left="5760" w:hanging="5193"/>
        <w:jc w:val="thaiDistribute"/>
        <w:rPr>
          <w:rFonts w:cs="Times New Roman"/>
          <w:sz w:val="22"/>
          <w:szCs w:val="22"/>
          <w:lang w:val="en-US" w:eastAsia="x-none"/>
        </w:rPr>
      </w:pPr>
      <w:r w:rsidRPr="00E3520C">
        <w:rPr>
          <w:rFonts w:cs="Times New Roman"/>
          <w:sz w:val="22"/>
          <w:szCs w:val="22"/>
          <w:lang w:val="en-US" w:eastAsia="x-none"/>
        </w:rPr>
        <w:t>To revoke the Cab</w:t>
      </w:r>
      <w:r w:rsidR="00103683" w:rsidRPr="00E3520C">
        <w:rPr>
          <w:rFonts w:cs="Times New Roman"/>
          <w:sz w:val="22"/>
          <w:szCs w:val="22"/>
          <w:lang w:val="en-US" w:eastAsia="x-none"/>
        </w:rPr>
        <w:t>inet Resolutions on 18 December</w:t>
      </w:r>
      <w:r w:rsidRPr="00E3520C">
        <w:rPr>
          <w:rFonts w:cs="Times New Roman"/>
          <w:sz w:val="22"/>
          <w:szCs w:val="22"/>
          <w:lang w:val="en-US" w:eastAsia="x-none"/>
        </w:rPr>
        <w:t xml:space="preserve"> 2007 and </w:t>
      </w:r>
      <w:r w:rsidR="00103683" w:rsidRPr="00E3520C">
        <w:rPr>
          <w:rFonts w:cs="Times New Roman"/>
          <w:sz w:val="22"/>
          <w:szCs w:val="22"/>
          <w:lang w:val="en-US" w:eastAsia="x-none"/>
        </w:rPr>
        <w:t>10 August 2</w:t>
      </w:r>
      <w:r w:rsidRPr="00E3520C">
        <w:rPr>
          <w:rFonts w:cs="Times New Roman"/>
          <w:sz w:val="22"/>
          <w:szCs w:val="22"/>
          <w:lang w:val="en-US" w:eastAsia="x-none"/>
        </w:rPr>
        <w:t>010</w:t>
      </w:r>
      <w:r w:rsidRPr="00E3520C">
        <w:rPr>
          <w:rFonts w:cs="Times New Roman"/>
          <w:sz w:val="22"/>
          <w:szCs w:val="22"/>
          <w:cs/>
          <w:lang w:val="en-US" w:eastAsia="x-none"/>
        </w:rPr>
        <w:t xml:space="preserve">. </w:t>
      </w:r>
    </w:p>
    <w:p w:rsidR="005F4FA0" w:rsidRPr="00E3520C" w:rsidRDefault="005F4FA0" w:rsidP="0065768A">
      <w:pPr>
        <w:numPr>
          <w:ilvl w:val="0"/>
          <w:numId w:val="15"/>
        </w:numPr>
        <w:tabs>
          <w:tab w:val="left" w:pos="993"/>
        </w:tabs>
        <w:ind w:left="993" w:hanging="425"/>
        <w:jc w:val="thaiDistribute"/>
        <w:rPr>
          <w:rFonts w:cs="Times New Roman"/>
          <w:sz w:val="22"/>
          <w:szCs w:val="22"/>
          <w:lang w:val="en-US" w:eastAsia="x-none"/>
        </w:rPr>
      </w:pPr>
      <w:r w:rsidRPr="00E3520C">
        <w:rPr>
          <w:rFonts w:cs="Times New Roman"/>
          <w:spacing w:val="-2"/>
          <w:sz w:val="22"/>
          <w:szCs w:val="22"/>
          <w:lang w:val="en-US" w:eastAsia="x-none"/>
        </w:rPr>
        <w:t>To order the Minister of Finance, the Minister of Energy and the Company to conduct a</w:t>
      </w:r>
      <w:r w:rsidRPr="00E3520C">
        <w:rPr>
          <w:rFonts w:cs="Times New Roman"/>
          <w:spacing w:val="2"/>
          <w:sz w:val="22"/>
          <w:szCs w:val="22"/>
          <w:lang w:val="en-US" w:eastAsia="x-none"/>
        </w:rPr>
        <w:t xml:space="preserve"> </w:t>
      </w:r>
      <w:r w:rsidRPr="00E3520C">
        <w:rPr>
          <w:rFonts w:cs="Times New Roman"/>
          <w:spacing w:val="-6"/>
          <w:sz w:val="22"/>
          <w:szCs w:val="22"/>
          <w:lang w:val="en-US" w:eastAsia="x-none"/>
        </w:rPr>
        <w:t>segregate and transfer of net assets according to the plaintiff</w:t>
      </w:r>
      <w:r w:rsidRPr="00E3520C">
        <w:rPr>
          <w:rFonts w:cs="Times New Roman"/>
          <w:spacing w:val="-6"/>
          <w:sz w:val="22"/>
          <w:szCs w:val="22"/>
          <w:cs/>
          <w:lang w:val="en-US" w:eastAsia="x-none"/>
        </w:rPr>
        <w:t>’</w:t>
      </w:r>
      <w:r w:rsidRPr="00E3520C">
        <w:rPr>
          <w:rFonts w:cs="Times New Roman"/>
          <w:spacing w:val="-6"/>
          <w:sz w:val="22"/>
          <w:szCs w:val="22"/>
          <w:lang w:val="en-US" w:eastAsia="x-none"/>
        </w:rPr>
        <w:t xml:space="preserve">s allegation as of </w:t>
      </w:r>
      <w:r w:rsidR="00103683" w:rsidRPr="00E3520C">
        <w:rPr>
          <w:rFonts w:cs="Times New Roman"/>
          <w:spacing w:val="-6"/>
          <w:sz w:val="22"/>
          <w:szCs w:val="22"/>
          <w:lang w:val="en-US" w:eastAsia="x-none"/>
        </w:rPr>
        <w:t xml:space="preserve">30 September </w:t>
      </w:r>
      <w:r w:rsidRPr="00E3520C">
        <w:rPr>
          <w:rFonts w:cs="Times New Roman"/>
          <w:spacing w:val="-6"/>
          <w:sz w:val="22"/>
          <w:szCs w:val="22"/>
          <w:lang w:val="en-US" w:eastAsia="x-none"/>
        </w:rPr>
        <w:t>2001</w:t>
      </w:r>
      <w:r w:rsidR="00103683" w:rsidRPr="00E3520C">
        <w:rPr>
          <w:rFonts w:cs="Times New Roman"/>
          <w:spacing w:val="-2"/>
          <w:sz w:val="22"/>
          <w:szCs w:val="22"/>
          <w:lang w:val="en-US" w:eastAsia="x-none"/>
        </w:rPr>
        <w:t xml:space="preserve"> amounting to Baht 68,570 </w:t>
      </w:r>
      <w:r w:rsidRPr="00E3520C">
        <w:rPr>
          <w:rFonts w:cs="Times New Roman"/>
          <w:spacing w:val="-2"/>
          <w:sz w:val="22"/>
          <w:szCs w:val="22"/>
          <w:lang w:val="en-US" w:eastAsia="x-none"/>
        </w:rPr>
        <w:t>million, including other compensations</w:t>
      </w:r>
      <w:r w:rsidRPr="00E3520C">
        <w:rPr>
          <w:rFonts w:cs="Times New Roman"/>
          <w:sz w:val="22"/>
          <w:szCs w:val="22"/>
          <w:lang w:val="en-US" w:eastAsia="x-none"/>
        </w:rPr>
        <w:t xml:space="preserve"> and benefits</w:t>
      </w:r>
      <w:r w:rsidRPr="00E3520C">
        <w:rPr>
          <w:rFonts w:cs="Times New Roman"/>
          <w:sz w:val="22"/>
          <w:szCs w:val="22"/>
          <w:cs/>
          <w:lang w:val="en-US" w:eastAsia="x-none"/>
        </w:rPr>
        <w:t>.</w:t>
      </w:r>
    </w:p>
    <w:p w:rsidR="005F4FA0" w:rsidRPr="00E3520C" w:rsidRDefault="005F4FA0" w:rsidP="0065768A">
      <w:pPr>
        <w:numPr>
          <w:ilvl w:val="0"/>
          <w:numId w:val="15"/>
        </w:numPr>
        <w:ind w:left="993" w:hanging="426"/>
        <w:jc w:val="thaiDistribute"/>
        <w:rPr>
          <w:rFonts w:cs="Times New Roman"/>
          <w:sz w:val="22"/>
          <w:szCs w:val="22"/>
          <w:lang w:val="en-US" w:eastAsia="x-none"/>
        </w:rPr>
      </w:pPr>
      <w:r w:rsidRPr="00E3520C">
        <w:rPr>
          <w:rFonts w:cs="Times New Roman"/>
          <w:spacing w:val="-2"/>
          <w:sz w:val="22"/>
          <w:szCs w:val="22"/>
          <w:lang w:val="en-US" w:eastAsia="x-none"/>
        </w:rPr>
        <w:t>To revoke the segregate of public assets and the preferential rights to establish the gas pipeline</w:t>
      </w:r>
      <w:r w:rsidRPr="00E3520C">
        <w:rPr>
          <w:rFonts w:cs="Times New Roman"/>
          <w:sz w:val="22"/>
          <w:szCs w:val="22"/>
          <w:lang w:val="en-US" w:eastAsia="x-none"/>
        </w:rPr>
        <w:t xml:space="preserve"> system according to the plaintiff</w:t>
      </w:r>
      <w:r w:rsidRPr="00E3520C">
        <w:rPr>
          <w:rFonts w:cs="Times New Roman"/>
          <w:sz w:val="22"/>
          <w:szCs w:val="22"/>
          <w:cs/>
          <w:lang w:val="en-US" w:eastAsia="x-none"/>
        </w:rPr>
        <w:t>’</w:t>
      </w:r>
      <w:r w:rsidRPr="00E3520C">
        <w:rPr>
          <w:rFonts w:cs="Times New Roman"/>
          <w:sz w:val="22"/>
          <w:szCs w:val="22"/>
          <w:lang w:val="en-US" w:eastAsia="x-none"/>
        </w:rPr>
        <w:t>s allegation</w:t>
      </w:r>
      <w:r w:rsidRPr="00E3520C">
        <w:rPr>
          <w:rFonts w:cs="Times New Roman"/>
          <w:sz w:val="22"/>
          <w:szCs w:val="22"/>
          <w:cs/>
          <w:lang w:val="en-US" w:eastAsia="x-none"/>
        </w:rPr>
        <w:t xml:space="preserve">. </w:t>
      </w:r>
    </w:p>
    <w:p w:rsidR="005F4FA0" w:rsidRPr="00E3520C" w:rsidRDefault="005F4FA0" w:rsidP="005F4FA0">
      <w:pPr>
        <w:tabs>
          <w:tab w:val="left" w:pos="567"/>
        </w:tabs>
        <w:ind w:left="567"/>
        <w:jc w:val="thaiDistribute"/>
        <w:rPr>
          <w:rFonts w:cs="Times New Roman"/>
          <w:spacing w:val="4"/>
          <w:sz w:val="22"/>
          <w:szCs w:val="22"/>
          <w:cs/>
          <w:lang w:val="en-US" w:eastAsia="x-none"/>
        </w:rPr>
      </w:pPr>
    </w:p>
    <w:p w:rsidR="00667686" w:rsidRPr="00E3520C" w:rsidRDefault="00667686" w:rsidP="00667686">
      <w:pPr>
        <w:tabs>
          <w:tab w:val="left" w:pos="567"/>
        </w:tabs>
        <w:ind w:left="567"/>
        <w:rPr>
          <w:rFonts w:cs="Times New Roman"/>
          <w:spacing w:val="-4"/>
          <w:sz w:val="22"/>
          <w:szCs w:val="22"/>
          <w:lang w:val="en-US" w:eastAsia="x-none"/>
        </w:rPr>
      </w:pPr>
      <w:r w:rsidRPr="00E3520C">
        <w:rPr>
          <w:rFonts w:cs="Times New Roman"/>
          <w:spacing w:val="-4"/>
          <w:sz w:val="22"/>
          <w:szCs w:val="22"/>
          <w:lang w:val="en-US" w:eastAsia="x-none"/>
        </w:rPr>
        <w:t>On 26 May 2016, the Administrative Court ordered the Company to submit a defense, responding to</w:t>
      </w:r>
      <w:r w:rsidRPr="00E3520C">
        <w:rPr>
          <w:rFonts w:cs="Times New Roman"/>
          <w:spacing w:val="-2"/>
          <w:sz w:val="22"/>
          <w:szCs w:val="22"/>
          <w:lang w:val="en-US" w:eastAsia="x-none"/>
        </w:rPr>
        <w:t xml:space="preserve"> </w:t>
      </w:r>
      <w:r w:rsidRPr="00E3520C">
        <w:rPr>
          <w:rFonts w:cs="Times New Roman"/>
          <w:spacing w:val="4"/>
          <w:sz w:val="22"/>
          <w:szCs w:val="22"/>
          <w:lang w:val="en-US" w:eastAsia="x-none"/>
        </w:rPr>
        <w:t xml:space="preserve">the particular issue that was whether the Company completely transferred the assets of </w:t>
      </w:r>
      <w:r w:rsidRPr="00E3520C">
        <w:rPr>
          <w:rFonts w:cs="Times New Roman"/>
          <w:spacing w:val="4"/>
          <w:sz w:val="22"/>
          <w:szCs w:val="22"/>
          <w:lang w:val="en-US" w:eastAsia="x-none"/>
        </w:rPr>
        <w:br/>
      </w:r>
      <w:r w:rsidRPr="00E3520C">
        <w:rPr>
          <w:rFonts w:cs="Times New Roman"/>
          <w:sz w:val="22"/>
          <w:szCs w:val="22"/>
          <w:lang w:val="en-US" w:eastAsia="x-none"/>
        </w:rPr>
        <w:t xml:space="preserve">the Petroleum Authority of Thailand (the tenth defendant), which were public assets, to the first </w:t>
      </w:r>
      <w:r w:rsidRPr="00E3520C">
        <w:rPr>
          <w:rFonts w:cs="Times New Roman"/>
          <w:spacing w:val="-6"/>
          <w:sz w:val="22"/>
          <w:szCs w:val="22"/>
          <w:lang w:val="en-US" w:eastAsia="x-none"/>
        </w:rPr>
        <w:t>defendant (the Minister of Finance)</w:t>
      </w:r>
      <w:r w:rsidRPr="00E3520C">
        <w:rPr>
          <w:rFonts w:cs="Times New Roman"/>
          <w:spacing w:val="-6"/>
          <w:sz w:val="22"/>
          <w:szCs w:val="22"/>
          <w:cs/>
          <w:lang w:val="en-US" w:eastAsia="x-none"/>
        </w:rPr>
        <w:t xml:space="preserve"> </w:t>
      </w:r>
      <w:r w:rsidRPr="00E3520C">
        <w:rPr>
          <w:rFonts w:cs="Times New Roman"/>
          <w:spacing w:val="-6"/>
          <w:sz w:val="22"/>
          <w:szCs w:val="22"/>
          <w:lang w:val="en-US" w:eastAsia="x-none"/>
        </w:rPr>
        <w:t>in accordance with the Cabinet Resolution on 18 December 2007</w:t>
      </w:r>
      <w:r w:rsidRPr="00E3520C">
        <w:rPr>
          <w:rFonts w:cs="Times New Roman"/>
          <w:spacing w:val="-6"/>
          <w:sz w:val="22"/>
          <w:szCs w:val="22"/>
          <w:cs/>
          <w:lang w:val="en-US" w:eastAsia="x-none"/>
        </w:rPr>
        <w:t>.</w:t>
      </w:r>
      <w:r w:rsidRPr="00E3520C">
        <w:rPr>
          <w:rFonts w:cs="Times New Roman"/>
          <w:spacing w:val="-6"/>
          <w:sz w:val="22"/>
          <w:szCs w:val="22"/>
          <w:cs/>
          <w:lang w:val="en-US" w:eastAsia="x-none"/>
        </w:rPr>
        <w:br/>
      </w:r>
      <w:r w:rsidRPr="00E3520C">
        <w:rPr>
          <w:rFonts w:cs="Times New Roman"/>
          <w:spacing w:val="-6"/>
          <w:sz w:val="22"/>
          <w:szCs w:val="22"/>
          <w:lang w:val="en-US" w:eastAsia="x-none"/>
        </w:rPr>
        <w:t>The Company had the public prosecutor prepared the statement and additional statement for submission</w:t>
      </w:r>
      <w:r w:rsidRPr="00E3520C">
        <w:rPr>
          <w:rFonts w:cs="Times New Roman"/>
          <w:spacing w:val="-4"/>
          <w:sz w:val="22"/>
          <w:szCs w:val="22"/>
          <w:lang w:val="en-US" w:eastAsia="x-none"/>
        </w:rPr>
        <w:t xml:space="preserve"> to the </w:t>
      </w:r>
      <w:r w:rsidRPr="00E3520C">
        <w:rPr>
          <w:rFonts w:cs="Times New Roman"/>
          <w:spacing w:val="-2"/>
          <w:sz w:val="22"/>
          <w:szCs w:val="22"/>
          <w:lang w:val="en-US" w:eastAsia="x-none"/>
        </w:rPr>
        <w:t>Administrative</w:t>
      </w:r>
      <w:r w:rsidRPr="00E3520C">
        <w:rPr>
          <w:rFonts w:cs="Times New Roman"/>
          <w:spacing w:val="-4"/>
          <w:sz w:val="22"/>
          <w:szCs w:val="22"/>
          <w:lang w:val="en-US" w:eastAsia="x-none"/>
        </w:rPr>
        <w:t xml:space="preserve"> Court</w:t>
      </w:r>
      <w:r w:rsidRPr="00E3520C">
        <w:rPr>
          <w:rFonts w:cs="Times New Roman"/>
          <w:spacing w:val="-2"/>
          <w:sz w:val="22"/>
          <w:szCs w:val="22"/>
          <w:cs/>
          <w:lang w:val="en-US" w:eastAsia="x-none"/>
        </w:rPr>
        <w:t xml:space="preserve">. </w:t>
      </w:r>
      <w:r w:rsidRPr="00E3520C">
        <w:rPr>
          <w:rFonts w:cs="Times New Roman"/>
          <w:spacing w:val="-2"/>
          <w:sz w:val="22"/>
          <w:szCs w:val="22"/>
          <w:lang w:val="en-US" w:eastAsia="x-none"/>
        </w:rPr>
        <w:t xml:space="preserve">On 11 May 2018, the Administrative Court issued an </w:t>
      </w:r>
      <w:r w:rsidRPr="00E3520C">
        <w:rPr>
          <w:rFonts w:cs="Times New Roman"/>
          <w:spacing w:val="-4"/>
          <w:sz w:val="22"/>
          <w:szCs w:val="22"/>
          <w:lang w:val="en-US" w:eastAsia="x-none"/>
        </w:rPr>
        <w:t>order to end the fact finding process. Currently, the case is under the consideration of the Administrative Court</w:t>
      </w:r>
      <w:r w:rsidRPr="00E3520C">
        <w:rPr>
          <w:rFonts w:cs="Times New Roman"/>
          <w:spacing w:val="-4"/>
          <w:sz w:val="22"/>
          <w:szCs w:val="22"/>
          <w:cs/>
          <w:lang w:val="en-US" w:eastAsia="x-none"/>
        </w:rPr>
        <w:t>.</w:t>
      </w:r>
    </w:p>
    <w:p w:rsidR="00FE4F88" w:rsidRPr="00E3520C" w:rsidRDefault="00FE4F88" w:rsidP="00FE4F88">
      <w:pPr>
        <w:tabs>
          <w:tab w:val="left" w:pos="142"/>
        </w:tabs>
        <w:ind w:left="567" w:right="11"/>
        <w:jc w:val="thaiDistribute"/>
        <w:rPr>
          <w:rFonts w:cs="Times New Roman"/>
          <w:sz w:val="22"/>
          <w:szCs w:val="22"/>
          <w:cs/>
        </w:rPr>
      </w:pPr>
    </w:p>
    <w:p w:rsidR="00667686" w:rsidRPr="00E3520C" w:rsidRDefault="00667686" w:rsidP="00667686">
      <w:pPr>
        <w:ind w:left="567" w:right="11"/>
        <w:rPr>
          <w:rFonts w:cs="Times New Roman"/>
          <w:sz w:val="22"/>
          <w:szCs w:val="22"/>
          <w:lang w:val="en-US" w:eastAsia="x-none"/>
        </w:rPr>
      </w:pPr>
      <w:r w:rsidRPr="00E3520C">
        <w:rPr>
          <w:rFonts w:cs="Times New Roman"/>
          <w:spacing w:val="-6"/>
          <w:sz w:val="22"/>
          <w:szCs w:val="22"/>
          <w:lang w:val="en-US" w:eastAsia="x-none"/>
        </w:rPr>
        <w:t>Nevertheless, on 14 December 2007, the Supreme Administrative Court in a red case No</w:t>
      </w:r>
      <w:r w:rsidRPr="00E3520C">
        <w:rPr>
          <w:rFonts w:cs="Times New Roman"/>
          <w:spacing w:val="-6"/>
          <w:sz w:val="22"/>
          <w:szCs w:val="22"/>
          <w:cs/>
          <w:lang w:val="en-US" w:eastAsia="x-none"/>
        </w:rPr>
        <w:t xml:space="preserve">. </w:t>
      </w:r>
      <w:r w:rsidRPr="00E3520C">
        <w:rPr>
          <w:rFonts w:cs="Times New Roman"/>
          <w:spacing w:val="-6"/>
          <w:sz w:val="22"/>
          <w:szCs w:val="22"/>
          <w:lang w:val="en-US" w:eastAsia="x-none"/>
        </w:rPr>
        <w:t>Fo</w:t>
      </w:r>
      <w:r w:rsidRPr="00E3520C">
        <w:rPr>
          <w:rFonts w:cs="Times New Roman"/>
          <w:spacing w:val="-6"/>
          <w:sz w:val="22"/>
          <w:szCs w:val="22"/>
          <w:cs/>
          <w:lang w:val="en-US" w:eastAsia="x-none"/>
        </w:rPr>
        <w:t xml:space="preserve">. </w:t>
      </w:r>
      <w:r w:rsidRPr="00E3520C">
        <w:rPr>
          <w:rFonts w:cs="Times New Roman"/>
          <w:spacing w:val="-6"/>
          <w:sz w:val="22"/>
          <w:szCs w:val="22"/>
          <w:lang w:val="en-US" w:eastAsia="x-none"/>
        </w:rPr>
        <w:t>35</w:t>
      </w:r>
      <w:r w:rsidRPr="00E3520C">
        <w:rPr>
          <w:rFonts w:cs="Times New Roman"/>
          <w:spacing w:val="-6"/>
          <w:sz w:val="22"/>
          <w:szCs w:val="22"/>
          <w:cs/>
          <w:lang w:val="en-US" w:eastAsia="x-none"/>
        </w:rPr>
        <w:t>/</w:t>
      </w:r>
      <w:r w:rsidRPr="00E3520C">
        <w:rPr>
          <w:rFonts w:cs="Times New Roman"/>
          <w:spacing w:val="-6"/>
          <w:sz w:val="22"/>
          <w:szCs w:val="22"/>
          <w:lang w:val="en-US" w:eastAsia="x-none"/>
        </w:rPr>
        <w:t>2550</w:t>
      </w:r>
      <w:r w:rsidRPr="00E3520C">
        <w:rPr>
          <w:rFonts w:cs="Times New Roman"/>
          <w:sz w:val="22"/>
          <w:szCs w:val="22"/>
          <w:lang w:val="en-US" w:eastAsia="x-none"/>
        </w:rPr>
        <w:t xml:space="preserve">, ordered the defendants to jointly segregate the public assets to the Minister of Finance,                              </w:t>
      </w:r>
      <w:r w:rsidRPr="00E3520C">
        <w:rPr>
          <w:rFonts w:cs="Times New Roman"/>
          <w:spacing w:val="-2"/>
          <w:sz w:val="22"/>
          <w:szCs w:val="22"/>
          <w:lang w:val="en-US" w:eastAsia="x-none"/>
        </w:rPr>
        <w:t>in accordance with the judgment</w:t>
      </w:r>
      <w:r w:rsidRPr="00E3520C">
        <w:rPr>
          <w:rFonts w:cs="Times New Roman"/>
          <w:spacing w:val="-2"/>
          <w:sz w:val="22"/>
          <w:szCs w:val="22"/>
          <w:cs/>
          <w:lang w:val="en-US" w:eastAsia="x-none"/>
        </w:rPr>
        <w:t xml:space="preserve">. </w:t>
      </w:r>
      <w:r w:rsidRPr="00E3520C">
        <w:rPr>
          <w:rFonts w:cs="Times New Roman"/>
          <w:spacing w:val="-2"/>
          <w:sz w:val="22"/>
          <w:szCs w:val="22"/>
          <w:lang w:val="en-US" w:eastAsia="x-none"/>
        </w:rPr>
        <w:t>Therefore, on 18 December 2007, the Cabinet acknowledged the</w:t>
      </w:r>
      <w:r w:rsidRPr="00E3520C">
        <w:rPr>
          <w:rFonts w:cs="Times New Roman"/>
          <w:sz w:val="22"/>
          <w:szCs w:val="22"/>
          <w:lang w:val="en-US" w:eastAsia="x-none"/>
        </w:rPr>
        <w:t xml:space="preserve"> aforesaid judgment and assigned the Minister of Finance and the Minister of Energy to jointly </w:t>
      </w:r>
      <w:r w:rsidRPr="00E3520C">
        <w:rPr>
          <w:rFonts w:cs="Times New Roman"/>
          <w:spacing w:val="-2"/>
          <w:sz w:val="22"/>
          <w:szCs w:val="22"/>
          <w:lang w:val="en-US" w:eastAsia="x-none"/>
        </w:rPr>
        <w:t>segregate the public assets to comply with the judgment</w:t>
      </w:r>
      <w:r w:rsidRPr="00E3520C">
        <w:rPr>
          <w:rFonts w:cs="Times New Roman"/>
          <w:spacing w:val="-2"/>
          <w:sz w:val="22"/>
          <w:szCs w:val="22"/>
          <w:cs/>
          <w:lang w:val="en-US" w:eastAsia="x-none"/>
        </w:rPr>
        <w:t xml:space="preserve">. </w:t>
      </w:r>
      <w:r w:rsidRPr="00E3520C">
        <w:rPr>
          <w:rFonts w:cs="Times New Roman"/>
          <w:spacing w:val="-2"/>
          <w:sz w:val="22"/>
          <w:szCs w:val="22"/>
          <w:lang w:val="en-US" w:eastAsia="x-none"/>
        </w:rPr>
        <w:t xml:space="preserve">Consequently, on 26 December 2008, </w:t>
      </w:r>
      <w:r w:rsidRPr="00E3520C">
        <w:rPr>
          <w:rFonts w:cs="Times New Roman"/>
          <w:spacing w:val="-2"/>
          <w:sz w:val="22"/>
          <w:szCs w:val="22"/>
          <w:lang w:val="en-US" w:eastAsia="x-none"/>
        </w:rPr>
        <w:br/>
        <w:t>the</w:t>
      </w:r>
      <w:r w:rsidRPr="00E3520C">
        <w:rPr>
          <w:rFonts w:cs="Times New Roman"/>
          <w:sz w:val="22"/>
          <w:szCs w:val="22"/>
          <w:lang w:val="en-US" w:eastAsia="x-none"/>
        </w:rPr>
        <w:t xml:space="preserve"> </w:t>
      </w:r>
      <w:r w:rsidRPr="00E3520C">
        <w:rPr>
          <w:rFonts w:cs="Times New Roman"/>
          <w:spacing w:val="-6"/>
          <w:sz w:val="22"/>
          <w:szCs w:val="22"/>
          <w:lang w:val="en-US" w:eastAsia="x-none"/>
        </w:rPr>
        <w:t xml:space="preserve">Supreme Administrative </w:t>
      </w:r>
      <w:r w:rsidRPr="00E3520C">
        <w:rPr>
          <w:rFonts w:cs="Times New Roman"/>
          <w:sz w:val="22"/>
          <w:szCs w:val="22"/>
          <w:lang w:val="en-US" w:eastAsia="x-none"/>
        </w:rPr>
        <w:t xml:space="preserve">Court declared that the defendants had completely complied with </w:t>
      </w:r>
      <w:r w:rsidRPr="00E3520C">
        <w:rPr>
          <w:rFonts w:cs="Times New Roman"/>
          <w:sz w:val="22"/>
          <w:szCs w:val="22"/>
          <w:lang w:val="en-US" w:eastAsia="x-none"/>
        </w:rPr>
        <w:br/>
        <w:t>the judgment of the Court</w:t>
      </w:r>
      <w:r w:rsidRPr="00E3520C">
        <w:rPr>
          <w:rFonts w:cs="Times New Roman"/>
          <w:sz w:val="22"/>
          <w:szCs w:val="22"/>
          <w:cs/>
          <w:lang w:val="en-US" w:eastAsia="x-none"/>
        </w:rPr>
        <w:t xml:space="preserve">. </w:t>
      </w:r>
      <w:r w:rsidRPr="00E3520C">
        <w:rPr>
          <w:rFonts w:cs="Times New Roman"/>
          <w:sz w:val="22"/>
          <w:szCs w:val="22"/>
          <w:lang w:val="en-US" w:eastAsia="x-none"/>
        </w:rPr>
        <w:t>Furthermore, the plaintiff and the co</w:t>
      </w:r>
      <w:r w:rsidRPr="00E3520C">
        <w:rPr>
          <w:rFonts w:cs="Times New Roman"/>
          <w:sz w:val="22"/>
          <w:szCs w:val="22"/>
          <w:cs/>
          <w:lang w:val="en-US" w:eastAsia="x-none"/>
        </w:rPr>
        <w:t>-</w:t>
      </w:r>
      <w:r w:rsidRPr="00E3520C">
        <w:rPr>
          <w:rFonts w:cs="Times New Roman"/>
          <w:sz w:val="22"/>
          <w:szCs w:val="22"/>
          <w:lang w:val="en-US" w:eastAsia="x-none"/>
        </w:rPr>
        <w:t xml:space="preserve">plaintiffs had submitted complaints regarding such segregation of public assets to the Court for four times but the Court ordered to dismiss such complaints and reaffirmed that the judgment of </w:t>
      </w:r>
      <w:r w:rsidRPr="00E3520C">
        <w:rPr>
          <w:rFonts w:cs="Times New Roman"/>
          <w:spacing w:val="-6"/>
          <w:sz w:val="22"/>
          <w:szCs w:val="22"/>
          <w:lang w:val="en-US" w:eastAsia="x-none"/>
        </w:rPr>
        <w:t>the Supreme Administrative Court in</w:t>
      </w:r>
      <w:r w:rsidRPr="00E3520C">
        <w:rPr>
          <w:rFonts w:cs="Times New Roman"/>
          <w:sz w:val="22"/>
          <w:szCs w:val="22"/>
          <w:lang w:val="en-US" w:eastAsia="x-none"/>
        </w:rPr>
        <w:t xml:space="preserve"> the red case No</w:t>
      </w:r>
      <w:r w:rsidRPr="00E3520C">
        <w:rPr>
          <w:rFonts w:cs="Times New Roman"/>
          <w:sz w:val="22"/>
          <w:szCs w:val="22"/>
          <w:cs/>
          <w:lang w:val="en-US" w:eastAsia="x-none"/>
        </w:rPr>
        <w:t xml:space="preserve">. </w:t>
      </w:r>
      <w:r w:rsidRPr="00E3520C">
        <w:rPr>
          <w:rFonts w:cs="Times New Roman"/>
          <w:sz w:val="22"/>
          <w:szCs w:val="22"/>
          <w:lang w:val="en-US" w:eastAsia="x-none"/>
        </w:rPr>
        <w:t>Fo</w:t>
      </w:r>
      <w:r w:rsidRPr="00E3520C">
        <w:rPr>
          <w:rFonts w:cs="Times New Roman"/>
          <w:sz w:val="22"/>
          <w:szCs w:val="22"/>
          <w:cs/>
          <w:lang w:val="en-US" w:eastAsia="x-none"/>
        </w:rPr>
        <w:t xml:space="preserve">. </w:t>
      </w:r>
      <w:r w:rsidRPr="00E3520C">
        <w:rPr>
          <w:rFonts w:cs="Times New Roman"/>
          <w:sz w:val="22"/>
          <w:szCs w:val="22"/>
          <w:lang w:val="en-US" w:eastAsia="x-none"/>
        </w:rPr>
        <w:t>35</w:t>
      </w:r>
      <w:r w:rsidRPr="00E3520C">
        <w:rPr>
          <w:rFonts w:cs="Times New Roman"/>
          <w:sz w:val="22"/>
          <w:szCs w:val="22"/>
          <w:cs/>
          <w:lang w:val="en-US" w:eastAsia="x-none"/>
        </w:rPr>
        <w:t>/</w:t>
      </w:r>
      <w:r w:rsidRPr="00E3520C">
        <w:rPr>
          <w:rFonts w:cs="Times New Roman"/>
          <w:sz w:val="22"/>
          <w:szCs w:val="22"/>
          <w:lang w:val="en-US" w:eastAsia="x-none"/>
        </w:rPr>
        <w:t>2550 was completed</w:t>
      </w:r>
      <w:r w:rsidRPr="00E3520C">
        <w:rPr>
          <w:rFonts w:cs="Times New Roman"/>
          <w:sz w:val="22"/>
          <w:szCs w:val="22"/>
          <w:cs/>
          <w:lang w:val="en-US" w:eastAsia="x-none"/>
        </w:rPr>
        <w:t xml:space="preserve">. </w:t>
      </w:r>
      <w:r w:rsidRPr="00E3520C">
        <w:rPr>
          <w:rFonts w:cs="Times New Roman"/>
          <w:sz w:val="22"/>
          <w:szCs w:val="22"/>
          <w:lang w:val="en-US" w:eastAsia="x-none"/>
        </w:rPr>
        <w:t>Consequently, on 10 August 2010, the Cabinet acknowledged the conduct followed the Supreme Administrative Court</w:t>
      </w:r>
      <w:r w:rsidRPr="00E3520C">
        <w:rPr>
          <w:rFonts w:cs="Times New Roman"/>
          <w:sz w:val="22"/>
          <w:szCs w:val="22"/>
          <w:cs/>
          <w:lang w:val="en-US" w:eastAsia="x-none"/>
        </w:rPr>
        <w:t>’</w:t>
      </w:r>
      <w:r w:rsidRPr="00E3520C">
        <w:rPr>
          <w:rFonts w:cs="Times New Roman"/>
          <w:sz w:val="22"/>
          <w:szCs w:val="22"/>
          <w:lang w:val="en-US" w:eastAsia="x-none"/>
        </w:rPr>
        <w:t>s judgment in accordance with the proposals of the Minister of Energy and the Minister of Finance</w:t>
      </w:r>
      <w:r w:rsidRPr="00E3520C">
        <w:rPr>
          <w:rFonts w:cs="Times New Roman"/>
          <w:sz w:val="22"/>
          <w:szCs w:val="22"/>
          <w:cs/>
          <w:lang w:val="en-US" w:eastAsia="x-none"/>
        </w:rPr>
        <w:t>.</w:t>
      </w:r>
    </w:p>
    <w:p w:rsidR="005F4FA0" w:rsidRPr="00E3520C" w:rsidRDefault="005F4FA0" w:rsidP="005F4FA0">
      <w:pPr>
        <w:ind w:left="567" w:right="11"/>
        <w:rPr>
          <w:rFonts w:cs="Times New Roman"/>
          <w:sz w:val="22"/>
          <w:szCs w:val="22"/>
          <w:lang w:val="en-US" w:eastAsia="x-none"/>
        </w:rPr>
      </w:pPr>
    </w:p>
    <w:p w:rsidR="005F4FA0" w:rsidRPr="00E3520C" w:rsidRDefault="005F4FA0" w:rsidP="005F4FA0">
      <w:pPr>
        <w:ind w:left="567" w:right="11"/>
        <w:rPr>
          <w:rFonts w:cs="Times New Roman"/>
          <w:sz w:val="22"/>
          <w:szCs w:val="22"/>
          <w:lang w:val="en-US" w:eastAsia="x-none"/>
        </w:rPr>
      </w:pPr>
    </w:p>
    <w:p w:rsidR="005F4FA0" w:rsidRPr="00E3520C" w:rsidRDefault="005F4FA0" w:rsidP="005F4FA0">
      <w:pPr>
        <w:tabs>
          <w:tab w:val="left" w:pos="567"/>
        </w:tabs>
        <w:jc w:val="left"/>
        <w:rPr>
          <w:rFonts w:cs="Times New Roman"/>
          <w:b/>
          <w:bCs/>
          <w:sz w:val="22"/>
          <w:szCs w:val="22"/>
          <w:cs/>
          <w:lang w:val="en-US"/>
        </w:rPr>
      </w:pPr>
      <w:r w:rsidRPr="00E3520C">
        <w:rPr>
          <w:rFonts w:cs="Times New Roman"/>
          <w:b/>
          <w:bCs/>
          <w:sz w:val="22"/>
          <w:szCs w:val="22"/>
        </w:rPr>
        <w:t>32</w:t>
      </w:r>
      <w:r w:rsidRPr="00E3520C">
        <w:rPr>
          <w:rFonts w:cs="Times New Roman"/>
          <w:b/>
          <w:bCs/>
          <w:sz w:val="22"/>
          <w:szCs w:val="22"/>
          <w:cs/>
        </w:rPr>
        <w:t>.</w:t>
      </w:r>
      <w:r w:rsidRPr="00E3520C">
        <w:rPr>
          <w:rFonts w:cs="Times New Roman"/>
          <w:b/>
          <w:bCs/>
          <w:sz w:val="22"/>
          <w:szCs w:val="22"/>
          <w:cs/>
        </w:rPr>
        <w:tab/>
      </w:r>
      <w:r w:rsidR="0077164C" w:rsidRPr="00E3520C">
        <w:rPr>
          <w:rFonts w:cs="Times New Roman"/>
          <w:b/>
          <w:bCs/>
          <w:sz w:val="22"/>
          <w:szCs w:val="22"/>
        </w:rPr>
        <w:t>Events after the reporting p</w:t>
      </w:r>
      <w:r w:rsidRPr="00E3520C">
        <w:rPr>
          <w:rFonts w:cs="Times New Roman"/>
          <w:b/>
          <w:bCs/>
          <w:sz w:val="22"/>
          <w:szCs w:val="22"/>
        </w:rPr>
        <w:t>eriod</w:t>
      </w:r>
    </w:p>
    <w:p w:rsidR="005F4FA0" w:rsidRPr="00E3520C" w:rsidRDefault="005F4FA0" w:rsidP="005F4FA0">
      <w:pPr>
        <w:ind w:left="567" w:right="6" w:hanging="567"/>
        <w:rPr>
          <w:rFonts w:cs="Times New Roman"/>
          <w:sz w:val="22"/>
          <w:szCs w:val="22"/>
          <w:lang w:val="en-US"/>
        </w:rPr>
      </w:pPr>
    </w:p>
    <w:p w:rsidR="005F4FA0" w:rsidRPr="00E3520C" w:rsidRDefault="005F4FA0" w:rsidP="005F4FA0">
      <w:pPr>
        <w:tabs>
          <w:tab w:val="left" w:pos="567"/>
        </w:tabs>
        <w:ind w:left="567" w:hanging="567"/>
        <w:rPr>
          <w:rFonts w:cs="Times New Roman"/>
          <w:sz w:val="22"/>
          <w:szCs w:val="22"/>
          <w:lang w:val="en-US" w:eastAsia="x-none"/>
        </w:rPr>
      </w:pPr>
      <w:r w:rsidRPr="00E3520C">
        <w:rPr>
          <w:rFonts w:cs="Times New Roman"/>
          <w:sz w:val="22"/>
          <w:szCs w:val="22"/>
          <w:lang w:val="en-US"/>
        </w:rPr>
        <w:t>32</w:t>
      </w:r>
      <w:r w:rsidRPr="00E3520C">
        <w:rPr>
          <w:rFonts w:cs="Times New Roman"/>
          <w:sz w:val="22"/>
          <w:szCs w:val="22"/>
          <w:cs/>
          <w:lang w:val="en-US"/>
        </w:rPr>
        <w:t>.</w:t>
      </w:r>
      <w:r w:rsidRPr="00E3520C">
        <w:rPr>
          <w:rFonts w:cs="Times New Roman"/>
          <w:sz w:val="22"/>
          <w:szCs w:val="22"/>
          <w:lang w:val="en-US"/>
        </w:rPr>
        <w:t>1</w:t>
      </w:r>
      <w:r w:rsidRPr="00E3520C">
        <w:rPr>
          <w:rFonts w:cs="Times New Roman"/>
          <w:sz w:val="22"/>
          <w:szCs w:val="22"/>
          <w:lang w:val="en-US"/>
        </w:rPr>
        <w:tab/>
      </w:r>
      <w:r w:rsidR="00103683" w:rsidRPr="00E3520C">
        <w:rPr>
          <w:rFonts w:cs="Times New Roman"/>
          <w:spacing w:val="4"/>
          <w:sz w:val="22"/>
          <w:szCs w:val="28"/>
          <w:lang w:val="en-US"/>
        </w:rPr>
        <w:t>On 7 April</w:t>
      </w:r>
      <w:r w:rsidR="0077164C" w:rsidRPr="00E3520C">
        <w:rPr>
          <w:rFonts w:cs="Times New Roman"/>
          <w:spacing w:val="4"/>
          <w:sz w:val="22"/>
          <w:szCs w:val="28"/>
          <w:lang w:val="en-US"/>
        </w:rPr>
        <w:t xml:space="preserve"> 2020</w:t>
      </w:r>
      <w:r w:rsidRPr="00E3520C">
        <w:rPr>
          <w:rFonts w:cs="Times New Roman"/>
          <w:spacing w:val="4"/>
          <w:sz w:val="22"/>
          <w:szCs w:val="28"/>
          <w:lang w:val="en-US"/>
        </w:rPr>
        <w:t xml:space="preserve"> </w:t>
      </w:r>
      <w:r w:rsidRPr="00E3520C">
        <w:rPr>
          <w:rFonts w:cs="Times New Roman"/>
          <w:spacing w:val="4"/>
          <w:sz w:val="22"/>
          <w:szCs w:val="22"/>
        </w:rPr>
        <w:t xml:space="preserve">at the 2020 Annual General Meeting </w:t>
      </w:r>
      <w:r w:rsidRPr="00E3520C">
        <w:rPr>
          <w:rFonts w:cs="Times New Roman"/>
          <w:spacing w:val="4"/>
          <w:sz w:val="22"/>
          <w:szCs w:val="22"/>
          <w:lang w:val="en-US" w:eastAsia="x-none"/>
        </w:rPr>
        <w:t>of PTT LNG Co., Ltd. (PTTLNG)</w:t>
      </w:r>
      <w:r w:rsidRPr="00E3520C">
        <w:rPr>
          <w:rFonts w:cs="Times New Roman"/>
          <w:spacing w:val="-4"/>
          <w:sz w:val="22"/>
          <w:szCs w:val="22"/>
          <w:lang w:val="en-US" w:eastAsia="x-none"/>
        </w:rPr>
        <w:t xml:space="preserve">, the </w:t>
      </w:r>
      <w:r w:rsidRPr="00E3520C">
        <w:rPr>
          <w:rFonts w:cs="Times New Roman"/>
          <w:spacing w:val="4"/>
          <w:sz w:val="22"/>
          <w:szCs w:val="22"/>
        </w:rPr>
        <w:t xml:space="preserve">shareholders </w:t>
      </w:r>
      <w:r w:rsidRPr="00E3520C">
        <w:rPr>
          <w:rFonts w:cs="Times New Roman"/>
          <w:sz w:val="22"/>
          <w:szCs w:val="22"/>
          <w:lang w:val="en-US" w:eastAsia="x-none"/>
        </w:rPr>
        <w:t>passed a resolution to</w:t>
      </w:r>
      <w:r w:rsidRPr="00E3520C">
        <w:rPr>
          <w:rFonts w:cs="Times New Roman"/>
          <w:spacing w:val="2"/>
          <w:sz w:val="22"/>
          <w:szCs w:val="22"/>
        </w:rPr>
        <w:t xml:space="preserve"> </w:t>
      </w:r>
      <w:r w:rsidRPr="00E3520C">
        <w:rPr>
          <w:rFonts w:cs="Times New Roman"/>
          <w:sz w:val="22"/>
          <w:szCs w:val="22"/>
          <w:lang w:eastAsia="x-none"/>
        </w:rPr>
        <w:t xml:space="preserve">increase </w:t>
      </w:r>
      <w:r w:rsidRPr="00E3520C">
        <w:rPr>
          <w:rFonts w:cs="Times New Roman"/>
          <w:spacing w:val="-2"/>
          <w:sz w:val="22"/>
          <w:szCs w:val="22"/>
        </w:rPr>
        <w:t xml:space="preserve">530 million </w:t>
      </w:r>
      <w:r w:rsidRPr="00E3520C">
        <w:rPr>
          <w:rFonts w:cs="Times New Roman"/>
          <w:spacing w:val="2"/>
          <w:sz w:val="22"/>
          <w:szCs w:val="22"/>
        </w:rPr>
        <w:t>authorized</w:t>
      </w:r>
      <w:r w:rsidRPr="00E3520C">
        <w:rPr>
          <w:rFonts w:cs="Times New Roman"/>
          <w:spacing w:val="2"/>
          <w:sz w:val="22"/>
          <w:szCs w:val="22"/>
          <w:cs/>
        </w:rPr>
        <w:t xml:space="preserve"> </w:t>
      </w:r>
      <w:r w:rsidRPr="00E3520C">
        <w:rPr>
          <w:rFonts w:cs="Times New Roman"/>
          <w:spacing w:val="2"/>
          <w:sz w:val="22"/>
          <w:szCs w:val="22"/>
        </w:rPr>
        <w:t>share capital</w:t>
      </w:r>
      <w:r w:rsidRPr="00E3520C">
        <w:rPr>
          <w:rFonts w:cs="Times New Roman"/>
          <w:sz w:val="22"/>
          <w:szCs w:val="22"/>
          <w:lang w:val="en-US" w:eastAsia="x-none"/>
        </w:rPr>
        <w:t xml:space="preserve"> </w:t>
      </w:r>
      <w:r w:rsidRPr="00E3520C">
        <w:rPr>
          <w:rFonts w:cs="Times New Roman"/>
          <w:spacing w:val="2"/>
          <w:sz w:val="22"/>
          <w:szCs w:val="22"/>
        </w:rPr>
        <w:t>at Baht 10</w:t>
      </w:r>
      <w:r w:rsidRPr="00E3520C">
        <w:rPr>
          <w:rFonts w:cstheme="minorBidi" w:hint="cs"/>
          <w:spacing w:val="2"/>
          <w:sz w:val="22"/>
          <w:szCs w:val="22"/>
          <w:cs/>
        </w:rPr>
        <w:t xml:space="preserve"> </w:t>
      </w:r>
      <w:r w:rsidRPr="00E3520C">
        <w:rPr>
          <w:rFonts w:cs="Times New Roman"/>
          <w:spacing w:val="2"/>
          <w:sz w:val="22"/>
          <w:szCs w:val="22"/>
        </w:rPr>
        <w:t xml:space="preserve">per share amounting to Baht </w:t>
      </w:r>
      <w:r w:rsidRPr="00E3520C">
        <w:rPr>
          <w:spacing w:val="2"/>
          <w:sz w:val="22"/>
          <w:szCs w:val="28"/>
          <w:lang w:val="en-US"/>
        </w:rPr>
        <w:t>5,300</w:t>
      </w:r>
      <w:r w:rsidRPr="00E3520C">
        <w:rPr>
          <w:rFonts w:cs="Times New Roman"/>
          <w:spacing w:val="2"/>
          <w:sz w:val="22"/>
          <w:szCs w:val="22"/>
        </w:rPr>
        <w:t xml:space="preserve"> million</w:t>
      </w:r>
      <w:r w:rsidRPr="00E3520C">
        <w:rPr>
          <w:rFonts w:cs="Times New Roman"/>
          <w:spacing w:val="2"/>
          <w:sz w:val="22"/>
          <w:szCs w:val="22"/>
          <w:cs/>
        </w:rPr>
        <w:t xml:space="preserve">. </w:t>
      </w:r>
      <w:r w:rsidRPr="00E3520C">
        <w:rPr>
          <w:rFonts w:cs="Times New Roman"/>
          <w:spacing w:val="2"/>
          <w:sz w:val="22"/>
          <w:szCs w:val="22"/>
        </w:rPr>
        <w:t>The</w:t>
      </w:r>
      <w:r w:rsidRPr="00E3520C">
        <w:rPr>
          <w:rFonts w:cs="Times New Roman"/>
          <w:spacing w:val="-4"/>
          <w:sz w:val="22"/>
          <w:szCs w:val="22"/>
        </w:rPr>
        <w:t xml:space="preserve"> Company has made the additional payment amounting to Baht 1,325 million on</w:t>
      </w:r>
      <w:r w:rsidR="00103683" w:rsidRPr="00E3520C">
        <w:rPr>
          <w:rFonts w:cs="Times New Roman"/>
          <w:spacing w:val="-4"/>
          <w:sz w:val="22"/>
          <w:szCs w:val="22"/>
        </w:rPr>
        <w:t xml:space="preserve"> </w:t>
      </w:r>
      <w:r w:rsidR="00667686" w:rsidRPr="00E3520C">
        <w:rPr>
          <w:rFonts w:cs="Times New Roman"/>
          <w:spacing w:val="-4"/>
          <w:sz w:val="22"/>
          <w:szCs w:val="22"/>
        </w:rPr>
        <w:t xml:space="preserve">7 </w:t>
      </w:r>
      <w:r w:rsidR="00667686" w:rsidRPr="00E3520C">
        <w:rPr>
          <w:rFonts w:cs="Times New Roman"/>
          <w:spacing w:val="-2"/>
          <w:sz w:val="22"/>
          <w:szCs w:val="22"/>
        </w:rPr>
        <w:t>May 20</w:t>
      </w:r>
      <w:r w:rsidR="00667686" w:rsidRPr="00E3520C">
        <w:rPr>
          <w:rFonts w:cstheme="minorBidi"/>
          <w:spacing w:val="-2"/>
          <w:sz w:val="22"/>
          <w:szCs w:val="22"/>
          <w:lang w:val="en-US"/>
        </w:rPr>
        <w:t>20</w:t>
      </w:r>
      <w:r w:rsidR="00667686" w:rsidRPr="00E3520C">
        <w:rPr>
          <w:rFonts w:cs="Times New Roman"/>
          <w:spacing w:val="-2"/>
          <w:sz w:val="22"/>
          <w:szCs w:val="22"/>
          <w:cs/>
        </w:rPr>
        <w:t>.</w:t>
      </w:r>
    </w:p>
    <w:p w:rsidR="0065768A" w:rsidRPr="00E3520C" w:rsidRDefault="0065768A" w:rsidP="00DD274C">
      <w:pPr>
        <w:jc w:val="left"/>
        <w:rPr>
          <w:rFonts w:cs="Times New Roman"/>
          <w:spacing w:val="-4"/>
          <w:sz w:val="22"/>
          <w:szCs w:val="28"/>
          <w:lang w:val="en-US"/>
        </w:rPr>
      </w:pPr>
    </w:p>
    <w:p w:rsidR="00667686" w:rsidRPr="00E3520C" w:rsidRDefault="005F4FA0" w:rsidP="00F50DBC">
      <w:pPr>
        <w:tabs>
          <w:tab w:val="left" w:pos="574"/>
        </w:tabs>
        <w:autoSpaceDE w:val="0"/>
        <w:autoSpaceDN w:val="0"/>
        <w:adjustRightInd w:val="0"/>
        <w:ind w:left="574" w:hanging="560"/>
        <w:jc w:val="thaiDistribute"/>
        <w:rPr>
          <w:rFonts w:cs="Times New Roman"/>
          <w:sz w:val="22"/>
          <w:szCs w:val="22"/>
          <w:lang w:val="en-US"/>
        </w:rPr>
      </w:pPr>
      <w:r w:rsidRPr="00E3520C">
        <w:rPr>
          <w:rFonts w:cs="Times New Roman"/>
          <w:sz w:val="22"/>
          <w:szCs w:val="22"/>
          <w:lang w:val="en-US"/>
        </w:rPr>
        <w:t>32</w:t>
      </w:r>
      <w:r w:rsidRPr="00E3520C">
        <w:rPr>
          <w:rFonts w:cs="Times New Roman"/>
          <w:sz w:val="22"/>
          <w:szCs w:val="22"/>
          <w:cs/>
          <w:lang w:val="en-US"/>
        </w:rPr>
        <w:t>.</w:t>
      </w:r>
      <w:r w:rsidRPr="00E3520C">
        <w:rPr>
          <w:rFonts w:cs="Times New Roman"/>
          <w:sz w:val="22"/>
          <w:szCs w:val="22"/>
          <w:lang w:val="en-US"/>
        </w:rPr>
        <w:t>2</w:t>
      </w:r>
      <w:r w:rsidR="0065768A" w:rsidRPr="00E3520C">
        <w:rPr>
          <w:rFonts w:cs="Times New Roman"/>
          <w:sz w:val="22"/>
          <w:szCs w:val="22"/>
          <w:lang w:val="en-US"/>
        </w:rPr>
        <w:tab/>
      </w:r>
      <w:r w:rsidR="00F50DBC" w:rsidRPr="00E3520C">
        <w:rPr>
          <w:rFonts w:cs="Times New Roman"/>
          <w:spacing w:val="-2"/>
          <w:sz w:val="22"/>
          <w:szCs w:val="22"/>
          <w:lang w:val="en-US"/>
        </w:rPr>
        <w:t>On 8 April 2020, PTT Global Chemical Public Co</w:t>
      </w:r>
      <w:r w:rsidR="00F50DBC" w:rsidRPr="00E3520C">
        <w:rPr>
          <w:rFonts w:cs="Times New Roman"/>
          <w:spacing w:val="-2"/>
          <w:sz w:val="22"/>
          <w:szCs w:val="22"/>
          <w:rtl/>
          <w:cs/>
          <w:lang w:val="en-US"/>
        </w:rPr>
        <w:t>.</w:t>
      </w:r>
      <w:r w:rsidR="00F50DBC" w:rsidRPr="00E3520C">
        <w:rPr>
          <w:rFonts w:cs="Times New Roman"/>
          <w:spacing w:val="-2"/>
          <w:sz w:val="22"/>
          <w:szCs w:val="22"/>
          <w:lang w:val="en-US"/>
        </w:rPr>
        <w:t>, Ltd</w:t>
      </w:r>
      <w:r w:rsidR="00F50DBC" w:rsidRPr="00E3520C">
        <w:rPr>
          <w:rFonts w:cs="Times New Roman" w:hint="cs"/>
          <w:spacing w:val="-2"/>
          <w:sz w:val="22"/>
          <w:szCs w:val="22"/>
          <w:rtl/>
          <w:cs/>
          <w:lang w:val="en-US"/>
        </w:rPr>
        <w:t xml:space="preserve">. </w:t>
      </w:r>
      <w:r w:rsidR="00F50DBC" w:rsidRPr="00E3520C">
        <w:rPr>
          <w:rFonts w:cs="Times New Roman"/>
          <w:spacing w:val="-2"/>
          <w:sz w:val="22"/>
          <w:szCs w:val="22"/>
          <w:lang w:val="en-US"/>
        </w:rPr>
        <w:t>(PTTGC) issued and offered 15 million units</w:t>
      </w:r>
      <w:r w:rsidR="00F50DBC" w:rsidRPr="00E3520C">
        <w:rPr>
          <w:rFonts w:cs="Times New Roman"/>
          <w:sz w:val="22"/>
          <w:szCs w:val="22"/>
          <w:lang w:val="en-US"/>
        </w:rPr>
        <w:t xml:space="preserve"> </w:t>
      </w:r>
      <w:r w:rsidR="00F50DBC" w:rsidRPr="00E3520C">
        <w:rPr>
          <w:rFonts w:cs="Times New Roman"/>
          <w:spacing w:val="-6"/>
          <w:sz w:val="22"/>
          <w:szCs w:val="22"/>
          <w:lang w:val="en-US"/>
        </w:rPr>
        <w:t xml:space="preserve">of name-registered, unsubordinated and unsecured debentures with debentureholders’ </w:t>
      </w:r>
      <w:r w:rsidR="00F50DBC" w:rsidRPr="00E3520C">
        <w:rPr>
          <w:rFonts w:cs="Times New Roman"/>
          <w:sz w:val="22"/>
          <w:szCs w:val="22"/>
          <w:lang w:val="en-US"/>
        </w:rPr>
        <w:t>representative</w:t>
      </w:r>
      <w:r w:rsidR="00F50DBC" w:rsidRPr="00E3520C">
        <w:rPr>
          <w:rFonts w:cs="Times New Roman"/>
          <w:sz w:val="22"/>
          <w:szCs w:val="22"/>
          <w:lang w:val="en-US"/>
        </w:rPr>
        <w:br/>
        <w:t>at Baht 1,000 per unit, totalling Baht 15,000 million, to institutional investors and major shareholder.</w:t>
      </w:r>
    </w:p>
    <w:p w:rsidR="005F4954" w:rsidRPr="00E3520C" w:rsidRDefault="005F4954" w:rsidP="005F4954">
      <w:pPr>
        <w:tabs>
          <w:tab w:val="left" w:pos="574"/>
        </w:tabs>
        <w:autoSpaceDE w:val="0"/>
        <w:autoSpaceDN w:val="0"/>
        <w:adjustRightInd w:val="0"/>
        <w:ind w:left="574" w:hanging="560"/>
        <w:jc w:val="thaiDistribute"/>
        <w:rPr>
          <w:rFonts w:cs="Times New Roman"/>
          <w:sz w:val="22"/>
          <w:szCs w:val="22"/>
          <w:lang w:val="en-US"/>
        </w:rPr>
      </w:pPr>
    </w:p>
    <w:p w:rsidR="005F4FA0" w:rsidRPr="00E3520C" w:rsidRDefault="0065768A" w:rsidP="005F4FA0">
      <w:pPr>
        <w:ind w:left="567" w:right="6" w:hanging="567"/>
        <w:rPr>
          <w:rFonts w:cstheme="minorBidi"/>
          <w:sz w:val="22"/>
          <w:szCs w:val="22"/>
          <w:cs/>
          <w:lang w:val="en-US"/>
        </w:rPr>
      </w:pPr>
      <w:r w:rsidRPr="00E3520C">
        <w:rPr>
          <w:rFonts w:cs="Times New Roman"/>
          <w:sz w:val="22"/>
          <w:szCs w:val="22"/>
          <w:lang w:val="en-US"/>
        </w:rPr>
        <w:t>32.3</w:t>
      </w:r>
      <w:r w:rsidRPr="00E3520C">
        <w:rPr>
          <w:rFonts w:cs="Times New Roman"/>
          <w:sz w:val="22"/>
          <w:szCs w:val="22"/>
          <w:lang w:val="en-US"/>
        </w:rPr>
        <w:tab/>
      </w:r>
      <w:r w:rsidR="0077164C" w:rsidRPr="00E3520C">
        <w:rPr>
          <w:rFonts w:cs="Times New Roman"/>
          <w:spacing w:val="-6"/>
          <w:sz w:val="22"/>
          <w:szCs w:val="22"/>
          <w:lang w:val="en-US"/>
        </w:rPr>
        <w:t xml:space="preserve">The Audit Committee </w:t>
      </w:r>
      <w:r w:rsidR="005F4FA0" w:rsidRPr="00E3520C">
        <w:rPr>
          <w:rFonts w:cs="Times New Roman"/>
          <w:spacing w:val="-6"/>
          <w:sz w:val="22"/>
          <w:szCs w:val="22"/>
          <w:lang w:val="en-US"/>
        </w:rPr>
        <w:t xml:space="preserve">of the </w:t>
      </w:r>
      <w:r w:rsidR="005F4FA0" w:rsidRPr="00E3520C">
        <w:rPr>
          <w:rFonts w:cs="Times New Roman"/>
          <w:spacing w:val="-6"/>
          <w:sz w:val="22"/>
          <w:szCs w:val="22"/>
        </w:rPr>
        <w:t>Company approved these</w:t>
      </w:r>
      <w:r w:rsidR="0077164C" w:rsidRPr="00E3520C">
        <w:rPr>
          <w:rFonts w:cs="Times New Roman"/>
          <w:spacing w:val="-6"/>
          <w:sz w:val="22"/>
          <w:szCs w:val="22"/>
        </w:rPr>
        <w:t xml:space="preserve"> financial statements for</w:t>
      </w:r>
      <w:r w:rsidR="005F4FA0" w:rsidRPr="00E3520C">
        <w:rPr>
          <w:rFonts w:cs="Times New Roman"/>
          <w:spacing w:val="-6"/>
          <w:sz w:val="22"/>
          <w:szCs w:val="22"/>
        </w:rPr>
        <w:t xml:space="preserve"> issuance on </w:t>
      </w:r>
      <w:r w:rsidR="00103683" w:rsidRPr="00E3520C">
        <w:rPr>
          <w:rFonts w:cs="Times New Roman"/>
          <w:spacing w:val="-6"/>
          <w:sz w:val="22"/>
          <w:szCs w:val="22"/>
        </w:rPr>
        <w:t>11 May</w:t>
      </w:r>
      <w:r w:rsidR="005F4FA0" w:rsidRPr="00E3520C">
        <w:rPr>
          <w:rFonts w:cs="Times New Roman"/>
          <w:spacing w:val="-6"/>
          <w:sz w:val="22"/>
          <w:szCs w:val="22"/>
        </w:rPr>
        <w:t xml:space="preserve"> 2020</w:t>
      </w:r>
      <w:r w:rsidR="005F4FA0" w:rsidRPr="00E3520C">
        <w:rPr>
          <w:rFonts w:cs="Times New Roman"/>
          <w:spacing w:val="-6"/>
          <w:sz w:val="22"/>
          <w:szCs w:val="22"/>
          <w:cs/>
        </w:rPr>
        <w:t>.</w:t>
      </w:r>
    </w:p>
    <w:p w:rsidR="005F4FA0" w:rsidRPr="00E3520C" w:rsidRDefault="005F4FA0" w:rsidP="005F4FA0">
      <w:pPr>
        <w:ind w:right="6"/>
        <w:rPr>
          <w:rFonts w:cstheme="minorBidi"/>
          <w:sz w:val="22"/>
          <w:szCs w:val="22"/>
          <w:cs/>
        </w:rPr>
      </w:pPr>
    </w:p>
    <w:p w:rsidR="005F4FA0" w:rsidRPr="00E3520C" w:rsidRDefault="005F4FA0" w:rsidP="0077164C">
      <w:pPr>
        <w:ind w:right="6"/>
        <w:rPr>
          <w:rFonts w:cs="Times New Roman"/>
          <w:sz w:val="22"/>
          <w:szCs w:val="22"/>
          <w:lang w:val="en-US" w:eastAsia="th-TH"/>
        </w:rPr>
      </w:pPr>
      <w:r w:rsidRPr="00E3520C">
        <w:rPr>
          <w:rFonts w:cs="Times New Roman"/>
          <w:noProof/>
          <w:sz w:val="22"/>
          <w:szCs w:val="22"/>
          <w:lang w:val="en-US"/>
        </w:rPr>
        <mc:AlternateContent>
          <mc:Choice Requires="wps">
            <w:drawing>
              <wp:anchor distT="4294967294" distB="4294967294" distL="114300" distR="114300" simplePos="0" relativeHeight="251659264" behindDoc="0" locked="0" layoutInCell="1" allowOverlap="1" wp14:anchorId="7EEA40CA" wp14:editId="7BC47D44">
                <wp:simplePos x="0" y="0"/>
                <wp:positionH relativeFrom="column">
                  <wp:posOffset>1551305</wp:posOffset>
                </wp:positionH>
                <wp:positionV relativeFrom="paragraph">
                  <wp:posOffset>111124</wp:posOffset>
                </wp:positionV>
                <wp:extent cx="2857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B209C"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15pt,8.75pt" to="347.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Jm8Ps3AAAAAkBAAAPAAAAZHJzL2Rvd25yZXYueG1sTI/BTsMwEETv&#10;SPyDtUhcKuqQlgIhToWA3HqhgLhu4yWJiNdp7LaBr2crDnDcmafZmXw5uk7taQitZwOX0wQUceVt&#10;y7WB15fy4gZUiMgWO89k4IsCLIvTkxwz6w/8TPt1rJWEcMjQQBNjn2kdqoYchqnvicX78IPDKOdQ&#10;azvgQcJdp9MkWWiHLcuHBnt6aKj6XO+cgVC+0bb8nlST5H1We0q3j6snNOb8bLy/AxVpjH8wHOtL&#10;dSik08bv2AbVGUjn85mgYlxfgRJgcXsUNr+CLnL9f0HxAwAA//8DAFBLAQItABQABgAIAAAAIQC2&#10;gziS/gAAAOEBAAATAAAAAAAAAAAAAAAAAAAAAABbQ29udGVudF9UeXBlc10ueG1sUEsBAi0AFAAG&#10;AAgAAAAhADj9If/WAAAAlAEAAAsAAAAAAAAAAAAAAAAALwEAAF9yZWxzLy5yZWxzUEsBAi0AFAAG&#10;AAgAAAAhAFrQR60dAgAANgQAAA4AAAAAAAAAAAAAAAAALgIAAGRycy9lMm9Eb2MueG1sUEsBAi0A&#10;FAAGAAgAAAAhAEmbw+zcAAAACQEAAA8AAAAAAAAAAAAAAAAAdwQAAGRycy9kb3ducmV2LnhtbFBL&#10;BQYAAAAABAAEAPMAAACABQAAAAA=&#10;"/>
            </w:pict>
          </mc:Fallback>
        </mc:AlternateContent>
      </w:r>
    </w:p>
    <w:sectPr w:rsidR="005F4FA0" w:rsidRPr="00E3520C" w:rsidSect="00DD6E8E">
      <w:pgSz w:w="11906" w:h="16838"/>
      <w:pgMar w:top="992" w:right="1274"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624" w:rsidRDefault="00877624" w:rsidP="002E24E0">
      <w:r>
        <w:separator/>
      </w:r>
    </w:p>
  </w:endnote>
  <w:endnote w:type="continuationSeparator" w:id="0">
    <w:p w:rsidR="00877624" w:rsidRDefault="00877624" w:rsidP="002E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PSL-TextMono">
    <w:altName w:val="Angsana New"/>
    <w:charset w:val="DE"/>
    <w:family w:val="modern"/>
    <w:pitch w:val="fixed"/>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Univers 55">
    <w:altName w:val="Arial"/>
    <w:charset w:val="00"/>
    <w:family w:val="auto"/>
    <w:pitch w:val="variable"/>
    <w:sig w:usb0="8000002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052" w:rsidRDefault="00863052">
    <w:pPr>
      <w:pStyle w:val="Footer"/>
    </w:pPr>
  </w:p>
  <w:p w:rsidR="00863052" w:rsidRDefault="00863052"/>
  <w:p w:rsidR="00863052" w:rsidRDefault="00863052"/>
  <w:p w:rsidR="00863052" w:rsidRDefault="00863052"/>
  <w:p w:rsidR="00863052" w:rsidRDefault="008630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24" w:rsidRPr="008F231A" w:rsidRDefault="008B0724" w:rsidP="00434159">
    <w:pPr>
      <w:pStyle w:val="Footer"/>
      <w:jc w:val="center"/>
      <w:rPr>
        <w:rFonts w:ascii="Angsana New" w:hAnsi="Angsana New"/>
        <w:noProof/>
        <w:sz w:val="28"/>
        <w:szCs w:val="28"/>
        <w:lang w:val="en-US" w:eastAsia="zh-CN"/>
      </w:rPr>
    </w:pPr>
    <w:r w:rsidRPr="008F231A">
      <w:rPr>
        <w:rFonts w:ascii="Angsana New" w:hAnsi="Angsana New"/>
        <w:noProof/>
        <w:sz w:val="28"/>
        <w:szCs w:val="28"/>
        <w:lang w:val="en-US" w:eastAsia="zh-CN"/>
      </w:rPr>
      <w:fldChar w:fldCharType="begin"/>
    </w:r>
    <w:r w:rsidRPr="008F231A">
      <w:rPr>
        <w:rFonts w:ascii="Angsana New" w:hAnsi="Angsana New"/>
        <w:noProof/>
        <w:sz w:val="28"/>
        <w:szCs w:val="28"/>
        <w:lang w:val="en-US" w:eastAsia="zh-CN"/>
      </w:rPr>
      <w:instrText xml:space="preserve"> PAGE   \</w:instrText>
    </w:r>
    <w:r w:rsidRPr="008F231A">
      <w:rPr>
        <w:rFonts w:ascii="Angsana New" w:hAnsi="Angsana New"/>
        <w:noProof/>
        <w:sz w:val="28"/>
        <w:szCs w:val="28"/>
        <w:cs/>
        <w:lang w:val="en-US" w:eastAsia="zh-CN"/>
      </w:rPr>
      <w:instrText xml:space="preserve">* </w:instrText>
    </w:r>
    <w:r w:rsidRPr="008F231A">
      <w:rPr>
        <w:rFonts w:ascii="Angsana New" w:hAnsi="Angsana New"/>
        <w:noProof/>
        <w:sz w:val="28"/>
        <w:szCs w:val="28"/>
        <w:lang w:val="en-US" w:eastAsia="zh-CN"/>
      </w:rPr>
      <w:instrText xml:space="preserve">MERGEFORMAT </w:instrText>
    </w:r>
    <w:r w:rsidRPr="008F231A">
      <w:rPr>
        <w:rFonts w:ascii="Angsana New" w:hAnsi="Angsana New"/>
        <w:noProof/>
        <w:sz w:val="28"/>
        <w:szCs w:val="28"/>
        <w:lang w:val="en-US" w:eastAsia="zh-CN"/>
      </w:rPr>
      <w:fldChar w:fldCharType="separate"/>
    </w:r>
    <w:r>
      <w:rPr>
        <w:rFonts w:ascii="Angsana New" w:hAnsi="Angsana New"/>
        <w:noProof/>
        <w:sz w:val="28"/>
        <w:szCs w:val="28"/>
        <w:lang w:val="en-US" w:eastAsia="zh-CN"/>
      </w:rPr>
      <w:t>34</w:t>
    </w:r>
    <w:r w:rsidRPr="008F231A">
      <w:rPr>
        <w:rFonts w:ascii="Angsana New" w:hAnsi="Angsana New"/>
        <w:noProof/>
        <w:sz w:val="28"/>
        <w:szCs w:val="28"/>
        <w:lang w:val="en-US"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052" w:rsidRDefault="00863052">
    <w:pPr>
      <w:pStyle w:val="Footer"/>
    </w:pPr>
  </w:p>
  <w:p w:rsidR="00863052" w:rsidRDefault="0086305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052" w:rsidRDefault="00863052">
    <w:pPr>
      <w:pStyle w:val="Footer"/>
    </w:pPr>
  </w:p>
  <w:p w:rsidR="00863052" w:rsidRDefault="0086305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052" w:rsidRDefault="00863052">
    <w:pPr>
      <w:pStyle w:val="Footer"/>
    </w:pPr>
  </w:p>
  <w:p w:rsidR="00863052" w:rsidRDefault="008630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624" w:rsidRDefault="00877624" w:rsidP="002E24E0">
      <w:r>
        <w:separator/>
      </w:r>
    </w:p>
  </w:footnote>
  <w:footnote w:type="continuationSeparator" w:id="0">
    <w:p w:rsidR="00877624" w:rsidRDefault="00877624" w:rsidP="002E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Header"/>
    </w:pPr>
  </w:p>
  <w:p w:rsidR="00863052" w:rsidRDefault="00863052"/>
  <w:p w:rsidR="00863052" w:rsidRDefault="00863052"/>
  <w:p w:rsidR="00863052" w:rsidRDefault="0086305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Header"/>
    </w:pPr>
  </w:p>
  <w:p w:rsidR="00863052" w:rsidRDefault="0086305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Header"/>
    </w:pPr>
  </w:p>
  <w:p w:rsidR="00863052" w:rsidRDefault="008630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rsidP="0017308D">
    <w:pPr>
      <w:pStyle w:val="Header"/>
      <w:jc w:val="center"/>
      <w:rPr>
        <w:sz w:val="18"/>
        <w:szCs w:val="18"/>
        <w:lang w:val="en-US"/>
      </w:rPr>
    </w:pPr>
    <w:r w:rsidRPr="00530854">
      <w:rPr>
        <w:rFonts w:cs="Times New Roman"/>
        <w:sz w:val="18"/>
        <w:szCs w:val="18"/>
        <w:cs/>
        <w:lang w:val="en-US"/>
      </w:rPr>
      <w:t>(</w:t>
    </w:r>
    <w:r w:rsidRPr="00530854">
      <w:rPr>
        <w:rFonts w:cs="Times New Roman"/>
        <w:sz w:val="18"/>
        <w:szCs w:val="18"/>
      </w:rPr>
      <w:t>UNOFFICIAL TRANSLATION</w:t>
    </w:r>
    <w:r w:rsidRPr="00530854">
      <w:rPr>
        <w:rFonts w:cs="Times New Roman"/>
        <w:sz w:val="18"/>
        <w:szCs w:val="18"/>
        <w:cs/>
        <w:lang w:val="en-US"/>
      </w:rPr>
      <w:t>)</w:t>
    </w:r>
  </w:p>
  <w:p w:rsidR="00863052" w:rsidRDefault="00863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52" w:rsidRDefault="00863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ECE4C18"/>
    <w:lvl w:ilvl="0">
      <w:start w:val="1"/>
      <w:numFmt w:val="decimal"/>
      <w:pStyle w:val="ListNumber2"/>
      <w:lvlText w:val="%1."/>
      <w:lvlJc w:val="left"/>
      <w:pPr>
        <w:tabs>
          <w:tab w:val="num" w:pos="1093"/>
        </w:tabs>
        <w:ind w:left="1093" w:hanging="360"/>
      </w:pPr>
    </w:lvl>
  </w:abstractNum>
  <w:abstractNum w:abstractNumId="1" w15:restartNumberingAfterBreak="0">
    <w:nsid w:val="04D752AE"/>
    <w:multiLevelType w:val="hybridMultilevel"/>
    <w:tmpl w:val="24D6A8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5C327F5"/>
    <w:multiLevelType w:val="hybridMultilevel"/>
    <w:tmpl w:val="F5FC7F68"/>
    <w:lvl w:ilvl="0" w:tplc="5678B826">
      <w:start w:val="1"/>
      <w:numFmt w:val="bullet"/>
      <w:lvlText w:val=""/>
      <w:lvlJc w:val="left"/>
      <w:pPr>
        <w:ind w:left="1260" w:hanging="360"/>
      </w:pPr>
      <w:rPr>
        <w:rFonts w:ascii="Symbol" w:hAnsi="Symbol"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6046AE6"/>
    <w:multiLevelType w:val="hybridMultilevel"/>
    <w:tmpl w:val="B35C6F50"/>
    <w:lvl w:ilvl="0" w:tplc="E85214F4">
      <w:start w:val="1"/>
      <w:numFmt w:val="decimal"/>
      <w:pStyle w:val="nineptnormalbullet"/>
      <w:lvlText w:val="%1."/>
      <w:lvlJc w:val="left"/>
      <w:pPr>
        <w:tabs>
          <w:tab w:val="num" w:pos="900"/>
        </w:tabs>
        <w:ind w:left="900" w:hanging="360"/>
      </w:pPr>
      <w:rPr>
        <w:rFonts w:hint="default"/>
      </w:rPr>
    </w:lvl>
    <w:lvl w:ilvl="1" w:tplc="5578531A">
      <w:numFmt w:val="none"/>
      <w:lvlText w:val=""/>
      <w:lvlJc w:val="left"/>
      <w:pPr>
        <w:tabs>
          <w:tab w:val="num" w:pos="360"/>
        </w:tabs>
      </w:pPr>
    </w:lvl>
    <w:lvl w:ilvl="2" w:tplc="90B29C34">
      <w:numFmt w:val="none"/>
      <w:lvlText w:val=""/>
      <w:lvlJc w:val="left"/>
      <w:pPr>
        <w:tabs>
          <w:tab w:val="num" w:pos="360"/>
        </w:tabs>
      </w:pPr>
    </w:lvl>
    <w:lvl w:ilvl="3" w:tplc="EEF260E4">
      <w:numFmt w:val="none"/>
      <w:lvlText w:val=""/>
      <w:lvlJc w:val="left"/>
      <w:pPr>
        <w:tabs>
          <w:tab w:val="num" w:pos="360"/>
        </w:tabs>
      </w:pPr>
    </w:lvl>
    <w:lvl w:ilvl="4" w:tplc="7840CA1E">
      <w:numFmt w:val="none"/>
      <w:lvlText w:val=""/>
      <w:lvlJc w:val="left"/>
      <w:pPr>
        <w:tabs>
          <w:tab w:val="num" w:pos="360"/>
        </w:tabs>
      </w:pPr>
    </w:lvl>
    <w:lvl w:ilvl="5" w:tplc="8FB0B9C6">
      <w:numFmt w:val="none"/>
      <w:lvlText w:val=""/>
      <w:lvlJc w:val="left"/>
      <w:pPr>
        <w:tabs>
          <w:tab w:val="num" w:pos="360"/>
        </w:tabs>
      </w:pPr>
    </w:lvl>
    <w:lvl w:ilvl="6" w:tplc="6AB66586">
      <w:numFmt w:val="none"/>
      <w:lvlText w:val=""/>
      <w:lvlJc w:val="left"/>
      <w:pPr>
        <w:tabs>
          <w:tab w:val="num" w:pos="360"/>
        </w:tabs>
      </w:pPr>
    </w:lvl>
    <w:lvl w:ilvl="7" w:tplc="2DE2A8A2">
      <w:numFmt w:val="none"/>
      <w:lvlText w:val=""/>
      <w:lvlJc w:val="left"/>
      <w:pPr>
        <w:tabs>
          <w:tab w:val="num" w:pos="360"/>
        </w:tabs>
      </w:pPr>
    </w:lvl>
    <w:lvl w:ilvl="8" w:tplc="BC06E338">
      <w:numFmt w:val="none"/>
      <w:lvlText w:val=""/>
      <w:lvlJc w:val="left"/>
      <w:pPr>
        <w:tabs>
          <w:tab w:val="num" w:pos="360"/>
        </w:tabs>
      </w:pPr>
    </w:lvl>
  </w:abstractNum>
  <w:abstractNum w:abstractNumId="4" w15:restartNumberingAfterBreak="0">
    <w:nsid w:val="0E297D24"/>
    <w:multiLevelType w:val="singleLevel"/>
    <w:tmpl w:val="BF468B18"/>
    <w:lvl w:ilvl="0">
      <w:start w:val="1"/>
      <w:numFmt w:val="decimal"/>
      <w:pStyle w:val="tabletextheading"/>
      <w:lvlText w:val="%1"/>
      <w:lvlJc w:val="left"/>
      <w:pPr>
        <w:tabs>
          <w:tab w:val="num" w:pos="567"/>
        </w:tabs>
        <w:ind w:left="567" w:hanging="567"/>
      </w:pPr>
      <w:rPr>
        <w:rFonts w:hint="default"/>
        <w:sz w:val="22"/>
      </w:rPr>
    </w:lvl>
  </w:abstractNum>
  <w:abstractNum w:abstractNumId="5" w15:restartNumberingAfterBreak="0">
    <w:nsid w:val="20F0492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14D3A05"/>
    <w:multiLevelType w:val="hybridMultilevel"/>
    <w:tmpl w:val="19FACBC6"/>
    <w:lvl w:ilvl="0" w:tplc="FFFFFFFF">
      <w:start w:val="1"/>
      <w:numFmt w:val="bullet"/>
      <w:pStyle w:val="nineptbodytextbullet"/>
      <w:lvlText w:val=""/>
      <w:lvlJc w:val="left"/>
      <w:pPr>
        <w:tabs>
          <w:tab w:val="num" w:pos="1270"/>
        </w:tabs>
        <w:ind w:left="1270" w:hanging="360"/>
      </w:pPr>
      <w:rPr>
        <w:rFonts w:ascii="Symbol" w:hAnsi="Symbol" w:hint="default"/>
      </w:rPr>
    </w:lvl>
    <w:lvl w:ilvl="1" w:tplc="FFFFFFFF" w:tentative="1">
      <w:start w:val="1"/>
      <w:numFmt w:val="bullet"/>
      <w:lvlText w:val="o"/>
      <w:lvlJc w:val="left"/>
      <w:pPr>
        <w:tabs>
          <w:tab w:val="num" w:pos="1990"/>
        </w:tabs>
        <w:ind w:left="1990" w:hanging="360"/>
      </w:pPr>
      <w:rPr>
        <w:rFonts w:ascii="Courier New" w:hAnsi="Courier New" w:hint="default"/>
      </w:rPr>
    </w:lvl>
    <w:lvl w:ilvl="2" w:tplc="FFFFFFFF" w:tentative="1">
      <w:start w:val="1"/>
      <w:numFmt w:val="bullet"/>
      <w:lvlText w:val=""/>
      <w:lvlJc w:val="left"/>
      <w:pPr>
        <w:tabs>
          <w:tab w:val="num" w:pos="2710"/>
        </w:tabs>
        <w:ind w:left="2710" w:hanging="360"/>
      </w:pPr>
      <w:rPr>
        <w:rFonts w:ascii="Wingdings" w:hAnsi="Wingdings" w:hint="default"/>
      </w:rPr>
    </w:lvl>
    <w:lvl w:ilvl="3" w:tplc="FFFFFFFF" w:tentative="1">
      <w:start w:val="1"/>
      <w:numFmt w:val="bullet"/>
      <w:lvlText w:val=""/>
      <w:lvlJc w:val="left"/>
      <w:pPr>
        <w:tabs>
          <w:tab w:val="num" w:pos="3430"/>
        </w:tabs>
        <w:ind w:left="3430" w:hanging="360"/>
      </w:pPr>
      <w:rPr>
        <w:rFonts w:ascii="Symbol" w:hAnsi="Symbol" w:hint="default"/>
      </w:rPr>
    </w:lvl>
    <w:lvl w:ilvl="4" w:tplc="FFFFFFFF" w:tentative="1">
      <w:start w:val="1"/>
      <w:numFmt w:val="bullet"/>
      <w:lvlText w:val="o"/>
      <w:lvlJc w:val="left"/>
      <w:pPr>
        <w:tabs>
          <w:tab w:val="num" w:pos="4150"/>
        </w:tabs>
        <w:ind w:left="4150" w:hanging="360"/>
      </w:pPr>
      <w:rPr>
        <w:rFonts w:ascii="Courier New" w:hAnsi="Courier New" w:hint="default"/>
      </w:rPr>
    </w:lvl>
    <w:lvl w:ilvl="5" w:tplc="FFFFFFFF" w:tentative="1">
      <w:start w:val="1"/>
      <w:numFmt w:val="bullet"/>
      <w:lvlText w:val=""/>
      <w:lvlJc w:val="left"/>
      <w:pPr>
        <w:tabs>
          <w:tab w:val="num" w:pos="4870"/>
        </w:tabs>
        <w:ind w:left="4870" w:hanging="360"/>
      </w:pPr>
      <w:rPr>
        <w:rFonts w:ascii="Wingdings" w:hAnsi="Wingdings" w:hint="default"/>
      </w:rPr>
    </w:lvl>
    <w:lvl w:ilvl="6" w:tplc="FFFFFFFF" w:tentative="1">
      <w:start w:val="1"/>
      <w:numFmt w:val="bullet"/>
      <w:lvlText w:val=""/>
      <w:lvlJc w:val="left"/>
      <w:pPr>
        <w:tabs>
          <w:tab w:val="num" w:pos="5590"/>
        </w:tabs>
        <w:ind w:left="5590" w:hanging="360"/>
      </w:pPr>
      <w:rPr>
        <w:rFonts w:ascii="Symbol" w:hAnsi="Symbol" w:hint="default"/>
      </w:rPr>
    </w:lvl>
    <w:lvl w:ilvl="7" w:tplc="FFFFFFFF" w:tentative="1">
      <w:start w:val="1"/>
      <w:numFmt w:val="bullet"/>
      <w:lvlText w:val="o"/>
      <w:lvlJc w:val="left"/>
      <w:pPr>
        <w:tabs>
          <w:tab w:val="num" w:pos="6310"/>
        </w:tabs>
        <w:ind w:left="6310" w:hanging="360"/>
      </w:pPr>
      <w:rPr>
        <w:rFonts w:ascii="Courier New" w:hAnsi="Courier New" w:hint="default"/>
      </w:rPr>
    </w:lvl>
    <w:lvl w:ilvl="8" w:tplc="FFFFFFFF" w:tentative="1">
      <w:start w:val="1"/>
      <w:numFmt w:val="bullet"/>
      <w:lvlText w:val=""/>
      <w:lvlJc w:val="left"/>
      <w:pPr>
        <w:tabs>
          <w:tab w:val="num" w:pos="7030"/>
        </w:tabs>
        <w:ind w:left="7030" w:hanging="360"/>
      </w:pPr>
      <w:rPr>
        <w:rFonts w:ascii="Wingdings" w:hAnsi="Wingdings" w:hint="default"/>
      </w:rPr>
    </w:lvl>
  </w:abstractNum>
  <w:abstractNum w:abstractNumId="7" w15:restartNumberingAfterBreak="0">
    <w:nsid w:val="24562E80"/>
    <w:multiLevelType w:val="hybridMultilevel"/>
    <w:tmpl w:val="088657C8"/>
    <w:lvl w:ilvl="0" w:tplc="53FA0FAE">
      <w:numFmt w:val="bullet"/>
      <w:lvlText w:val="-"/>
      <w:lvlJc w:val="left"/>
      <w:pPr>
        <w:ind w:left="1308" w:hanging="360"/>
      </w:pPr>
      <w:rPr>
        <w:rFonts w:ascii="Cordia New" w:eastAsia="Times New Roman" w:hAnsi="Cordia New" w:cs="Cordia New" w:hint="default"/>
        <w:color w:val="000000"/>
        <w:sz w:val="28"/>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8" w15:restartNumberingAfterBreak="0">
    <w:nsid w:val="2A747203"/>
    <w:multiLevelType w:val="hybridMultilevel"/>
    <w:tmpl w:val="FBE896A6"/>
    <w:lvl w:ilvl="0" w:tplc="4170F852">
      <w:start w:val="1"/>
      <w:numFmt w:val="thaiLetters"/>
      <w:pStyle w:val="acctcolumnheadingnospaceaf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3350466E"/>
    <w:multiLevelType w:val="multilevel"/>
    <w:tmpl w:val="CAFCC7CE"/>
    <w:lvl w:ilvl="0">
      <w:start w:val="2"/>
      <w:numFmt w:val="decimal"/>
      <w:lvlText w:val="%1"/>
      <w:lvlJc w:val="left"/>
      <w:pPr>
        <w:tabs>
          <w:tab w:val="num" w:pos="540"/>
        </w:tabs>
        <w:ind w:left="540" w:hanging="540"/>
      </w:pPr>
      <w:rPr>
        <w:rFonts w:hint="default"/>
        <w:cs w:val="0"/>
        <w:lang w:bidi="th-TH"/>
      </w:rPr>
    </w:lvl>
    <w:lvl w:ilvl="1">
      <w:start w:val="1"/>
      <w:numFmt w:val="decimal"/>
      <w:lvlText w:val="%1.%2"/>
      <w:lvlJc w:val="left"/>
      <w:pPr>
        <w:tabs>
          <w:tab w:val="num" w:pos="540"/>
        </w:tabs>
        <w:ind w:left="540" w:hanging="540"/>
      </w:pPr>
      <w:rPr>
        <w:rFonts w:hint="default"/>
        <w:cs w:val="0"/>
        <w:lang w:val="en-GB" w:bidi="th-TH"/>
      </w:rPr>
    </w:lvl>
    <w:lvl w:ilvl="2">
      <w:start w:val="1"/>
      <w:numFmt w:val="decimal"/>
      <w:lvlText w:val="%1.%2.%3"/>
      <w:lvlJc w:val="left"/>
      <w:pPr>
        <w:tabs>
          <w:tab w:val="num" w:pos="720"/>
        </w:tabs>
        <w:ind w:left="720" w:hanging="720"/>
      </w:pPr>
      <w:rPr>
        <w:rFonts w:hint="default"/>
        <w:cs w:val="0"/>
        <w:lang w:bidi="th-TH"/>
      </w:rPr>
    </w:lvl>
    <w:lvl w:ilvl="3">
      <w:start w:val="1"/>
      <w:numFmt w:val="decimal"/>
      <w:lvlText w:val="%1.%2.%3.%4"/>
      <w:lvlJc w:val="left"/>
      <w:pPr>
        <w:tabs>
          <w:tab w:val="num" w:pos="720"/>
        </w:tabs>
        <w:ind w:left="720" w:hanging="720"/>
      </w:pPr>
      <w:rPr>
        <w:rFonts w:hint="default"/>
        <w:cs w:val="0"/>
        <w:lang w:bidi="th-TH"/>
      </w:rPr>
    </w:lvl>
    <w:lvl w:ilvl="4">
      <w:start w:val="1"/>
      <w:numFmt w:val="decimal"/>
      <w:lvlText w:val="%1.%2.%3.%4.%5"/>
      <w:lvlJc w:val="left"/>
      <w:pPr>
        <w:tabs>
          <w:tab w:val="num" w:pos="1080"/>
        </w:tabs>
        <w:ind w:left="1080" w:hanging="1080"/>
      </w:pPr>
      <w:rPr>
        <w:rFonts w:hint="default"/>
        <w:cs w:val="0"/>
        <w:lang w:bidi="th-TH"/>
      </w:rPr>
    </w:lvl>
    <w:lvl w:ilvl="5">
      <w:start w:val="1"/>
      <w:numFmt w:val="decimal"/>
      <w:lvlText w:val="%1.%2.%3.%4.%5.%6"/>
      <w:lvlJc w:val="left"/>
      <w:pPr>
        <w:tabs>
          <w:tab w:val="num" w:pos="1080"/>
        </w:tabs>
        <w:ind w:left="1080" w:hanging="1080"/>
      </w:pPr>
      <w:rPr>
        <w:rFonts w:hint="default"/>
        <w:cs w:val="0"/>
        <w:lang w:bidi="th-TH"/>
      </w:rPr>
    </w:lvl>
    <w:lvl w:ilvl="6">
      <w:start w:val="1"/>
      <w:numFmt w:val="decimal"/>
      <w:lvlText w:val="%1.%2.%3.%4.%5.%6.%7"/>
      <w:lvlJc w:val="left"/>
      <w:pPr>
        <w:tabs>
          <w:tab w:val="num" w:pos="1440"/>
        </w:tabs>
        <w:ind w:left="1440" w:hanging="1440"/>
      </w:pPr>
      <w:rPr>
        <w:rFonts w:hint="default"/>
        <w:cs w:val="0"/>
        <w:lang w:bidi="th-TH"/>
      </w:rPr>
    </w:lvl>
    <w:lvl w:ilvl="7">
      <w:start w:val="1"/>
      <w:numFmt w:val="decimal"/>
      <w:lvlText w:val="%1.%2.%3.%4.%5.%6.%7.%8"/>
      <w:lvlJc w:val="left"/>
      <w:pPr>
        <w:tabs>
          <w:tab w:val="num" w:pos="1440"/>
        </w:tabs>
        <w:ind w:left="1440" w:hanging="1440"/>
      </w:pPr>
      <w:rPr>
        <w:rFonts w:hint="default"/>
        <w:cs w:val="0"/>
        <w:lang w:bidi="th-TH"/>
      </w:rPr>
    </w:lvl>
    <w:lvl w:ilvl="8">
      <w:start w:val="1"/>
      <w:numFmt w:val="decimal"/>
      <w:lvlText w:val="%1.%2.%3.%4.%5.%6.%7.%8.%9"/>
      <w:lvlJc w:val="left"/>
      <w:pPr>
        <w:tabs>
          <w:tab w:val="num" w:pos="1440"/>
        </w:tabs>
        <w:ind w:left="1440" w:hanging="1440"/>
      </w:pPr>
      <w:rPr>
        <w:rFonts w:hint="default"/>
        <w:cs w:val="0"/>
        <w:lang w:bidi="th-TH"/>
      </w:rPr>
    </w:lvl>
  </w:abstractNum>
  <w:abstractNum w:abstractNumId="10" w15:restartNumberingAfterBreak="0">
    <w:nsid w:val="3ACB3D16"/>
    <w:multiLevelType w:val="hybridMultilevel"/>
    <w:tmpl w:val="DB0AAEA6"/>
    <w:lvl w:ilvl="0" w:tplc="FFFFFFFF">
      <w:start w:val="1"/>
      <w:numFmt w:val="decimal"/>
      <w:pStyle w:val="BodyTextbullet"/>
      <w:lvlText w:val="(%1)"/>
      <w:lvlJc w:val="left"/>
      <w:pPr>
        <w:tabs>
          <w:tab w:val="num" w:pos="1460"/>
        </w:tabs>
        <w:ind w:left="1460" w:hanging="360"/>
      </w:pPr>
      <w:rPr>
        <w:rFonts w:hint="default"/>
        <w:b w:val="0"/>
        <w:bCs/>
        <w:i/>
        <w:iCs/>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BB9719E"/>
    <w:multiLevelType w:val="hybridMultilevel"/>
    <w:tmpl w:val="D83272F8"/>
    <w:lvl w:ilvl="0" w:tplc="E94EDC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3D4060E"/>
    <w:multiLevelType w:val="hybridMultilevel"/>
    <w:tmpl w:val="BEBCE3F6"/>
    <w:lvl w:ilvl="0" w:tplc="8FB46D26">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6ABC0D31"/>
    <w:multiLevelType w:val="multilevel"/>
    <w:tmpl w:val="8EAAA8CC"/>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4" w15:restartNumberingAfterBreak="0">
    <w:nsid w:val="73863273"/>
    <w:multiLevelType w:val="singleLevel"/>
    <w:tmpl w:val="3AC4EF86"/>
    <w:lvl w:ilvl="0">
      <w:start w:val="1"/>
      <w:numFmt w:val="bullet"/>
      <w:pStyle w:val="acctindenttabsnospaceafter"/>
      <w:lvlText w:val="n"/>
      <w:lvlJc w:val="left"/>
      <w:pPr>
        <w:tabs>
          <w:tab w:val="num" w:pos="340"/>
        </w:tabs>
        <w:ind w:left="340" w:hanging="340"/>
      </w:pPr>
      <w:rPr>
        <w:rFonts w:ascii="Wingdings" w:hAnsi="Wingdings" w:hint="default"/>
        <w:color w:val="auto"/>
        <w:sz w:val="18"/>
      </w:rPr>
    </w:lvl>
  </w:abstractNum>
  <w:abstractNum w:abstractNumId="15" w15:restartNumberingAfterBreak="0">
    <w:nsid w:val="76C65C30"/>
    <w:multiLevelType w:val="hybridMultilevel"/>
    <w:tmpl w:val="20304DDE"/>
    <w:lvl w:ilvl="0" w:tplc="3F2E2800">
      <w:start w:val="1"/>
      <w:numFmt w:val="bullet"/>
      <w:pStyle w:val="Normalbullet"/>
      <w:lvlText w:val=""/>
      <w:lvlJc w:val="left"/>
      <w:pPr>
        <w:tabs>
          <w:tab w:val="num" w:pos="1080"/>
        </w:tabs>
        <w:ind w:left="1080" w:hanging="360"/>
      </w:pPr>
      <w:rPr>
        <w:rFonts w:ascii="Symbol" w:hAnsi="Symbol" w:hint="default"/>
        <w:color w:val="auto"/>
        <w:sz w:val="22"/>
      </w:rPr>
    </w:lvl>
    <w:lvl w:ilvl="1" w:tplc="FB3CDEA0">
      <w:start w:val="1"/>
      <w:numFmt w:val="bullet"/>
      <w:lvlText w:val="o"/>
      <w:lvlJc w:val="left"/>
      <w:pPr>
        <w:tabs>
          <w:tab w:val="num" w:pos="2160"/>
        </w:tabs>
        <w:ind w:left="2160" w:hanging="360"/>
      </w:pPr>
      <w:rPr>
        <w:rFonts w:ascii="Courier New" w:hAnsi="Courier New" w:hint="default"/>
      </w:rPr>
    </w:lvl>
    <w:lvl w:ilvl="2" w:tplc="3948CC0A" w:tentative="1">
      <w:start w:val="1"/>
      <w:numFmt w:val="bullet"/>
      <w:lvlText w:val=""/>
      <w:lvlJc w:val="left"/>
      <w:pPr>
        <w:tabs>
          <w:tab w:val="num" w:pos="2880"/>
        </w:tabs>
        <w:ind w:left="2880" w:hanging="360"/>
      </w:pPr>
      <w:rPr>
        <w:rFonts w:ascii="Wingdings" w:hAnsi="Wingdings" w:hint="default"/>
      </w:rPr>
    </w:lvl>
    <w:lvl w:ilvl="3" w:tplc="2E40D24E" w:tentative="1">
      <w:start w:val="1"/>
      <w:numFmt w:val="bullet"/>
      <w:lvlText w:val=""/>
      <w:lvlJc w:val="left"/>
      <w:pPr>
        <w:tabs>
          <w:tab w:val="num" w:pos="3600"/>
        </w:tabs>
        <w:ind w:left="3600" w:hanging="360"/>
      </w:pPr>
      <w:rPr>
        <w:rFonts w:ascii="Symbol" w:hAnsi="Symbol" w:hint="default"/>
      </w:rPr>
    </w:lvl>
    <w:lvl w:ilvl="4" w:tplc="B4C8DDB4" w:tentative="1">
      <w:start w:val="1"/>
      <w:numFmt w:val="bullet"/>
      <w:lvlText w:val="o"/>
      <w:lvlJc w:val="left"/>
      <w:pPr>
        <w:tabs>
          <w:tab w:val="num" w:pos="4320"/>
        </w:tabs>
        <w:ind w:left="4320" w:hanging="360"/>
      </w:pPr>
      <w:rPr>
        <w:rFonts w:ascii="Courier New" w:hAnsi="Courier New" w:hint="default"/>
      </w:rPr>
    </w:lvl>
    <w:lvl w:ilvl="5" w:tplc="E70C6C40" w:tentative="1">
      <w:start w:val="1"/>
      <w:numFmt w:val="bullet"/>
      <w:lvlText w:val=""/>
      <w:lvlJc w:val="left"/>
      <w:pPr>
        <w:tabs>
          <w:tab w:val="num" w:pos="5040"/>
        </w:tabs>
        <w:ind w:left="5040" w:hanging="360"/>
      </w:pPr>
      <w:rPr>
        <w:rFonts w:ascii="Wingdings" w:hAnsi="Wingdings" w:hint="default"/>
      </w:rPr>
    </w:lvl>
    <w:lvl w:ilvl="6" w:tplc="48C2979A" w:tentative="1">
      <w:start w:val="1"/>
      <w:numFmt w:val="bullet"/>
      <w:lvlText w:val=""/>
      <w:lvlJc w:val="left"/>
      <w:pPr>
        <w:tabs>
          <w:tab w:val="num" w:pos="5760"/>
        </w:tabs>
        <w:ind w:left="5760" w:hanging="360"/>
      </w:pPr>
      <w:rPr>
        <w:rFonts w:ascii="Symbol" w:hAnsi="Symbol" w:hint="default"/>
      </w:rPr>
    </w:lvl>
    <w:lvl w:ilvl="7" w:tplc="9C7CD38A" w:tentative="1">
      <w:start w:val="1"/>
      <w:numFmt w:val="bullet"/>
      <w:lvlText w:val="o"/>
      <w:lvlJc w:val="left"/>
      <w:pPr>
        <w:tabs>
          <w:tab w:val="num" w:pos="6480"/>
        </w:tabs>
        <w:ind w:left="6480" w:hanging="360"/>
      </w:pPr>
      <w:rPr>
        <w:rFonts w:ascii="Courier New" w:hAnsi="Courier New" w:hint="default"/>
      </w:rPr>
    </w:lvl>
    <w:lvl w:ilvl="8" w:tplc="EC82C7C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7123E95"/>
    <w:multiLevelType w:val="multilevel"/>
    <w:tmpl w:val="0B283A7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5"/>
  </w:num>
  <w:num w:numId="3">
    <w:abstractNumId w:val="8"/>
  </w:num>
  <w:num w:numId="4">
    <w:abstractNumId w:val="6"/>
  </w:num>
  <w:num w:numId="5">
    <w:abstractNumId w:val="3"/>
  </w:num>
  <w:num w:numId="6">
    <w:abstractNumId w:val="15"/>
  </w:num>
  <w:num w:numId="7">
    <w:abstractNumId w:val="10"/>
  </w:num>
  <w:num w:numId="8">
    <w:abstractNumId w:val="4"/>
  </w:num>
  <w:num w:numId="9">
    <w:abstractNumId w:val="14"/>
  </w:num>
  <w:num w:numId="10">
    <w:abstractNumId w:val="0"/>
  </w:num>
  <w:num w:numId="11">
    <w:abstractNumId w:val="13"/>
  </w:num>
  <w:num w:numId="12">
    <w:abstractNumId w:val="16"/>
  </w:num>
  <w:num w:numId="13">
    <w:abstractNumId w:val="12"/>
  </w:num>
  <w:num w:numId="14">
    <w:abstractNumId w:val="11"/>
  </w:num>
  <w:num w:numId="15">
    <w:abstractNumId w:val="1"/>
  </w:num>
  <w:num w:numId="16">
    <w:abstractNumId w:val="7"/>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11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37"/>
    <w:rsid w:val="0000028B"/>
    <w:rsid w:val="0000035B"/>
    <w:rsid w:val="0000044C"/>
    <w:rsid w:val="0000078E"/>
    <w:rsid w:val="0000095B"/>
    <w:rsid w:val="00000AAA"/>
    <w:rsid w:val="00000ABC"/>
    <w:rsid w:val="00001061"/>
    <w:rsid w:val="00001127"/>
    <w:rsid w:val="0000128E"/>
    <w:rsid w:val="000013DF"/>
    <w:rsid w:val="000013E1"/>
    <w:rsid w:val="00001421"/>
    <w:rsid w:val="0000164B"/>
    <w:rsid w:val="000016E7"/>
    <w:rsid w:val="000017A3"/>
    <w:rsid w:val="00001800"/>
    <w:rsid w:val="00001895"/>
    <w:rsid w:val="00002241"/>
    <w:rsid w:val="0000267A"/>
    <w:rsid w:val="000027C4"/>
    <w:rsid w:val="0000282F"/>
    <w:rsid w:val="00002B9D"/>
    <w:rsid w:val="00002CF0"/>
    <w:rsid w:val="00002F61"/>
    <w:rsid w:val="00003164"/>
    <w:rsid w:val="000031E8"/>
    <w:rsid w:val="000035F4"/>
    <w:rsid w:val="00003A2C"/>
    <w:rsid w:val="00003E9D"/>
    <w:rsid w:val="00004234"/>
    <w:rsid w:val="000042E9"/>
    <w:rsid w:val="000048F5"/>
    <w:rsid w:val="00004BB9"/>
    <w:rsid w:val="00004E06"/>
    <w:rsid w:val="00004FC1"/>
    <w:rsid w:val="00005416"/>
    <w:rsid w:val="000059D7"/>
    <w:rsid w:val="000061B9"/>
    <w:rsid w:val="000061DE"/>
    <w:rsid w:val="000063DC"/>
    <w:rsid w:val="000064C6"/>
    <w:rsid w:val="000066CD"/>
    <w:rsid w:val="00006CF8"/>
    <w:rsid w:val="00006F48"/>
    <w:rsid w:val="00006F6C"/>
    <w:rsid w:val="00007BE1"/>
    <w:rsid w:val="0001029D"/>
    <w:rsid w:val="00010522"/>
    <w:rsid w:val="0001058E"/>
    <w:rsid w:val="00010671"/>
    <w:rsid w:val="000107F5"/>
    <w:rsid w:val="00010BCA"/>
    <w:rsid w:val="00010D07"/>
    <w:rsid w:val="00010F68"/>
    <w:rsid w:val="00010FB7"/>
    <w:rsid w:val="0001139F"/>
    <w:rsid w:val="000113FA"/>
    <w:rsid w:val="000114A9"/>
    <w:rsid w:val="00011598"/>
    <w:rsid w:val="00011717"/>
    <w:rsid w:val="00011B23"/>
    <w:rsid w:val="00011D43"/>
    <w:rsid w:val="00011D84"/>
    <w:rsid w:val="00011F80"/>
    <w:rsid w:val="0001217C"/>
    <w:rsid w:val="000123F0"/>
    <w:rsid w:val="00012987"/>
    <w:rsid w:val="0001301D"/>
    <w:rsid w:val="0001318D"/>
    <w:rsid w:val="00013770"/>
    <w:rsid w:val="000138C3"/>
    <w:rsid w:val="00013910"/>
    <w:rsid w:val="00013A9D"/>
    <w:rsid w:val="00013DB1"/>
    <w:rsid w:val="00014355"/>
    <w:rsid w:val="000145A2"/>
    <w:rsid w:val="00014E6F"/>
    <w:rsid w:val="0001501B"/>
    <w:rsid w:val="0001509E"/>
    <w:rsid w:val="000154F2"/>
    <w:rsid w:val="000156E6"/>
    <w:rsid w:val="0001597C"/>
    <w:rsid w:val="00015AB7"/>
    <w:rsid w:val="000162B4"/>
    <w:rsid w:val="000162DA"/>
    <w:rsid w:val="00016894"/>
    <w:rsid w:val="00016E76"/>
    <w:rsid w:val="00016EA9"/>
    <w:rsid w:val="000170A8"/>
    <w:rsid w:val="000171A6"/>
    <w:rsid w:val="0001785C"/>
    <w:rsid w:val="00017A88"/>
    <w:rsid w:val="00017A9C"/>
    <w:rsid w:val="00017B2B"/>
    <w:rsid w:val="0002003A"/>
    <w:rsid w:val="000200C5"/>
    <w:rsid w:val="0002039B"/>
    <w:rsid w:val="000209CB"/>
    <w:rsid w:val="000211C1"/>
    <w:rsid w:val="00021279"/>
    <w:rsid w:val="0002128D"/>
    <w:rsid w:val="000217F1"/>
    <w:rsid w:val="00021903"/>
    <w:rsid w:val="00021BB1"/>
    <w:rsid w:val="00021D37"/>
    <w:rsid w:val="00022184"/>
    <w:rsid w:val="00022708"/>
    <w:rsid w:val="00022760"/>
    <w:rsid w:val="00022924"/>
    <w:rsid w:val="00022AFB"/>
    <w:rsid w:val="00022B91"/>
    <w:rsid w:val="00023023"/>
    <w:rsid w:val="00023252"/>
    <w:rsid w:val="0002389D"/>
    <w:rsid w:val="00023B80"/>
    <w:rsid w:val="00023C23"/>
    <w:rsid w:val="00024470"/>
    <w:rsid w:val="000244AF"/>
    <w:rsid w:val="000248FD"/>
    <w:rsid w:val="00024BA7"/>
    <w:rsid w:val="00024BFF"/>
    <w:rsid w:val="00024C0F"/>
    <w:rsid w:val="00024F94"/>
    <w:rsid w:val="0002522B"/>
    <w:rsid w:val="000253F8"/>
    <w:rsid w:val="000256D4"/>
    <w:rsid w:val="00026430"/>
    <w:rsid w:val="000264A8"/>
    <w:rsid w:val="000266B2"/>
    <w:rsid w:val="000269F7"/>
    <w:rsid w:val="000270B1"/>
    <w:rsid w:val="000276DD"/>
    <w:rsid w:val="0002770F"/>
    <w:rsid w:val="000277D2"/>
    <w:rsid w:val="00027B43"/>
    <w:rsid w:val="00027F6E"/>
    <w:rsid w:val="0003050A"/>
    <w:rsid w:val="000309BA"/>
    <w:rsid w:val="00030D30"/>
    <w:rsid w:val="00030D52"/>
    <w:rsid w:val="00030DC2"/>
    <w:rsid w:val="000313BF"/>
    <w:rsid w:val="00031567"/>
    <w:rsid w:val="00031C57"/>
    <w:rsid w:val="00032276"/>
    <w:rsid w:val="000322CD"/>
    <w:rsid w:val="0003237F"/>
    <w:rsid w:val="00032714"/>
    <w:rsid w:val="00032D61"/>
    <w:rsid w:val="00032DC0"/>
    <w:rsid w:val="00032E41"/>
    <w:rsid w:val="000330D5"/>
    <w:rsid w:val="00033D04"/>
    <w:rsid w:val="00034345"/>
    <w:rsid w:val="000346DF"/>
    <w:rsid w:val="00034713"/>
    <w:rsid w:val="000347D6"/>
    <w:rsid w:val="000347F3"/>
    <w:rsid w:val="00034CC3"/>
    <w:rsid w:val="0003542D"/>
    <w:rsid w:val="00035800"/>
    <w:rsid w:val="000359CB"/>
    <w:rsid w:val="00035A04"/>
    <w:rsid w:val="00035E42"/>
    <w:rsid w:val="00036168"/>
    <w:rsid w:val="0003658C"/>
    <w:rsid w:val="00036F10"/>
    <w:rsid w:val="00036F5C"/>
    <w:rsid w:val="00037507"/>
    <w:rsid w:val="00037622"/>
    <w:rsid w:val="000377B1"/>
    <w:rsid w:val="00037FF4"/>
    <w:rsid w:val="000402F7"/>
    <w:rsid w:val="000405AD"/>
    <w:rsid w:val="00040710"/>
    <w:rsid w:val="000407F8"/>
    <w:rsid w:val="00040865"/>
    <w:rsid w:val="000408CB"/>
    <w:rsid w:val="00040AA0"/>
    <w:rsid w:val="00040D85"/>
    <w:rsid w:val="000412C2"/>
    <w:rsid w:val="00041FAA"/>
    <w:rsid w:val="00042150"/>
    <w:rsid w:val="00042238"/>
    <w:rsid w:val="00042316"/>
    <w:rsid w:val="0004231A"/>
    <w:rsid w:val="000426F6"/>
    <w:rsid w:val="00042838"/>
    <w:rsid w:val="00042AB9"/>
    <w:rsid w:val="00042B04"/>
    <w:rsid w:val="00042C72"/>
    <w:rsid w:val="00042FB2"/>
    <w:rsid w:val="00043072"/>
    <w:rsid w:val="00043525"/>
    <w:rsid w:val="00043723"/>
    <w:rsid w:val="00043874"/>
    <w:rsid w:val="00043CDC"/>
    <w:rsid w:val="00043F04"/>
    <w:rsid w:val="000442C0"/>
    <w:rsid w:val="000442FB"/>
    <w:rsid w:val="00044708"/>
    <w:rsid w:val="00044774"/>
    <w:rsid w:val="000448DA"/>
    <w:rsid w:val="00044945"/>
    <w:rsid w:val="00044A78"/>
    <w:rsid w:val="00044B62"/>
    <w:rsid w:val="00044BBE"/>
    <w:rsid w:val="0004503C"/>
    <w:rsid w:val="000450E0"/>
    <w:rsid w:val="00045470"/>
    <w:rsid w:val="00045589"/>
    <w:rsid w:val="00045724"/>
    <w:rsid w:val="000459B7"/>
    <w:rsid w:val="000459DD"/>
    <w:rsid w:val="00045B24"/>
    <w:rsid w:val="000460AC"/>
    <w:rsid w:val="000464F4"/>
    <w:rsid w:val="00046B8E"/>
    <w:rsid w:val="00046CA9"/>
    <w:rsid w:val="00046F4A"/>
    <w:rsid w:val="000470A9"/>
    <w:rsid w:val="0004734B"/>
    <w:rsid w:val="00047365"/>
    <w:rsid w:val="00047B35"/>
    <w:rsid w:val="00047B7C"/>
    <w:rsid w:val="00047D40"/>
    <w:rsid w:val="00047E6D"/>
    <w:rsid w:val="00047E8F"/>
    <w:rsid w:val="0005007F"/>
    <w:rsid w:val="000504F9"/>
    <w:rsid w:val="000505FB"/>
    <w:rsid w:val="00050A0F"/>
    <w:rsid w:val="00050ADB"/>
    <w:rsid w:val="00050C29"/>
    <w:rsid w:val="00051049"/>
    <w:rsid w:val="00051490"/>
    <w:rsid w:val="000516E6"/>
    <w:rsid w:val="000518B4"/>
    <w:rsid w:val="00051BBB"/>
    <w:rsid w:val="000520F4"/>
    <w:rsid w:val="000522B9"/>
    <w:rsid w:val="0005238E"/>
    <w:rsid w:val="000528DA"/>
    <w:rsid w:val="00052A2E"/>
    <w:rsid w:val="00052AF7"/>
    <w:rsid w:val="00052E06"/>
    <w:rsid w:val="00052F36"/>
    <w:rsid w:val="00052F52"/>
    <w:rsid w:val="00052F96"/>
    <w:rsid w:val="0005319F"/>
    <w:rsid w:val="00053299"/>
    <w:rsid w:val="00053962"/>
    <w:rsid w:val="00053A99"/>
    <w:rsid w:val="00053BCC"/>
    <w:rsid w:val="00053D3E"/>
    <w:rsid w:val="00054217"/>
    <w:rsid w:val="000543A5"/>
    <w:rsid w:val="00054631"/>
    <w:rsid w:val="000546E4"/>
    <w:rsid w:val="00054ACB"/>
    <w:rsid w:val="00054BA7"/>
    <w:rsid w:val="00054DEC"/>
    <w:rsid w:val="00055001"/>
    <w:rsid w:val="0005524C"/>
    <w:rsid w:val="00055417"/>
    <w:rsid w:val="000558CE"/>
    <w:rsid w:val="00055903"/>
    <w:rsid w:val="000559D0"/>
    <w:rsid w:val="00056118"/>
    <w:rsid w:val="00056496"/>
    <w:rsid w:val="00056571"/>
    <w:rsid w:val="0005657C"/>
    <w:rsid w:val="0005679F"/>
    <w:rsid w:val="00056DA8"/>
    <w:rsid w:val="000578F1"/>
    <w:rsid w:val="00057C6D"/>
    <w:rsid w:val="00057CE8"/>
    <w:rsid w:val="00057E62"/>
    <w:rsid w:val="00057EAA"/>
    <w:rsid w:val="00057F21"/>
    <w:rsid w:val="0006001B"/>
    <w:rsid w:val="0006051A"/>
    <w:rsid w:val="000605CA"/>
    <w:rsid w:val="000606B8"/>
    <w:rsid w:val="000609D1"/>
    <w:rsid w:val="0006148B"/>
    <w:rsid w:val="000615FE"/>
    <w:rsid w:val="0006195F"/>
    <w:rsid w:val="00061C95"/>
    <w:rsid w:val="00061D75"/>
    <w:rsid w:val="00062188"/>
    <w:rsid w:val="00062206"/>
    <w:rsid w:val="000622D5"/>
    <w:rsid w:val="0006257B"/>
    <w:rsid w:val="000626EA"/>
    <w:rsid w:val="000626FF"/>
    <w:rsid w:val="00062782"/>
    <w:rsid w:val="000627B2"/>
    <w:rsid w:val="00062AC9"/>
    <w:rsid w:val="00062E6C"/>
    <w:rsid w:val="00062F55"/>
    <w:rsid w:val="00063007"/>
    <w:rsid w:val="0006390C"/>
    <w:rsid w:val="00063B4F"/>
    <w:rsid w:val="00063B79"/>
    <w:rsid w:val="00063BF3"/>
    <w:rsid w:val="00063C1A"/>
    <w:rsid w:val="00063C2D"/>
    <w:rsid w:val="00063E75"/>
    <w:rsid w:val="00063E86"/>
    <w:rsid w:val="00063ED7"/>
    <w:rsid w:val="00064218"/>
    <w:rsid w:val="0006453E"/>
    <w:rsid w:val="00064596"/>
    <w:rsid w:val="000646AA"/>
    <w:rsid w:val="000648E3"/>
    <w:rsid w:val="00064A13"/>
    <w:rsid w:val="00064C67"/>
    <w:rsid w:val="00064CF9"/>
    <w:rsid w:val="00065014"/>
    <w:rsid w:val="0006520A"/>
    <w:rsid w:val="00065856"/>
    <w:rsid w:val="000659C4"/>
    <w:rsid w:val="00065BFF"/>
    <w:rsid w:val="00065CD6"/>
    <w:rsid w:val="00065E01"/>
    <w:rsid w:val="00065F3E"/>
    <w:rsid w:val="00065FCF"/>
    <w:rsid w:val="00066724"/>
    <w:rsid w:val="00066CFB"/>
    <w:rsid w:val="00066D14"/>
    <w:rsid w:val="00066DEB"/>
    <w:rsid w:val="00066E75"/>
    <w:rsid w:val="00066EF8"/>
    <w:rsid w:val="000670CB"/>
    <w:rsid w:val="00067248"/>
    <w:rsid w:val="000672A2"/>
    <w:rsid w:val="00067E16"/>
    <w:rsid w:val="00067F2A"/>
    <w:rsid w:val="00070303"/>
    <w:rsid w:val="000703E9"/>
    <w:rsid w:val="00070458"/>
    <w:rsid w:val="000704AB"/>
    <w:rsid w:val="000706C9"/>
    <w:rsid w:val="000706D3"/>
    <w:rsid w:val="00070DAC"/>
    <w:rsid w:val="00070E14"/>
    <w:rsid w:val="0007151D"/>
    <w:rsid w:val="00071600"/>
    <w:rsid w:val="00071A64"/>
    <w:rsid w:val="00071D81"/>
    <w:rsid w:val="000724CC"/>
    <w:rsid w:val="0007251D"/>
    <w:rsid w:val="000727DF"/>
    <w:rsid w:val="00072BD7"/>
    <w:rsid w:val="00072FBD"/>
    <w:rsid w:val="00073024"/>
    <w:rsid w:val="000733EB"/>
    <w:rsid w:val="000737D2"/>
    <w:rsid w:val="00073835"/>
    <w:rsid w:val="00073A48"/>
    <w:rsid w:val="00073C1E"/>
    <w:rsid w:val="000742FB"/>
    <w:rsid w:val="000745B0"/>
    <w:rsid w:val="0007474A"/>
    <w:rsid w:val="0007476F"/>
    <w:rsid w:val="00074F45"/>
    <w:rsid w:val="0007503C"/>
    <w:rsid w:val="000751D0"/>
    <w:rsid w:val="00075231"/>
    <w:rsid w:val="00075262"/>
    <w:rsid w:val="00075571"/>
    <w:rsid w:val="0007583F"/>
    <w:rsid w:val="00075D40"/>
    <w:rsid w:val="00075E81"/>
    <w:rsid w:val="00075FF5"/>
    <w:rsid w:val="00076070"/>
    <w:rsid w:val="0007614C"/>
    <w:rsid w:val="00076196"/>
    <w:rsid w:val="00076450"/>
    <w:rsid w:val="00076497"/>
    <w:rsid w:val="000767FE"/>
    <w:rsid w:val="00076FCF"/>
    <w:rsid w:val="00077010"/>
    <w:rsid w:val="0007710F"/>
    <w:rsid w:val="00077222"/>
    <w:rsid w:val="000772C6"/>
    <w:rsid w:val="000772CA"/>
    <w:rsid w:val="00077371"/>
    <w:rsid w:val="00077452"/>
    <w:rsid w:val="000776D0"/>
    <w:rsid w:val="00077726"/>
    <w:rsid w:val="00077894"/>
    <w:rsid w:val="00077939"/>
    <w:rsid w:val="00077A01"/>
    <w:rsid w:val="00077AE4"/>
    <w:rsid w:val="00077D59"/>
    <w:rsid w:val="000803AD"/>
    <w:rsid w:val="00080A9D"/>
    <w:rsid w:val="00080E04"/>
    <w:rsid w:val="0008134A"/>
    <w:rsid w:val="0008180C"/>
    <w:rsid w:val="00081849"/>
    <w:rsid w:val="0008186B"/>
    <w:rsid w:val="000818BC"/>
    <w:rsid w:val="0008197C"/>
    <w:rsid w:val="00081BCA"/>
    <w:rsid w:val="00081CDE"/>
    <w:rsid w:val="00081D5E"/>
    <w:rsid w:val="00081E19"/>
    <w:rsid w:val="0008203C"/>
    <w:rsid w:val="000823BE"/>
    <w:rsid w:val="00082877"/>
    <w:rsid w:val="00082911"/>
    <w:rsid w:val="00082B5D"/>
    <w:rsid w:val="00082F14"/>
    <w:rsid w:val="000831A2"/>
    <w:rsid w:val="000833B7"/>
    <w:rsid w:val="00083490"/>
    <w:rsid w:val="00083882"/>
    <w:rsid w:val="0008389F"/>
    <w:rsid w:val="00083999"/>
    <w:rsid w:val="00083AE4"/>
    <w:rsid w:val="00083B4D"/>
    <w:rsid w:val="00083D4B"/>
    <w:rsid w:val="00083DEA"/>
    <w:rsid w:val="0008400C"/>
    <w:rsid w:val="0008413A"/>
    <w:rsid w:val="0008423F"/>
    <w:rsid w:val="00084301"/>
    <w:rsid w:val="00084487"/>
    <w:rsid w:val="00084DD7"/>
    <w:rsid w:val="00084FF3"/>
    <w:rsid w:val="000854A8"/>
    <w:rsid w:val="00085BB6"/>
    <w:rsid w:val="00085DB3"/>
    <w:rsid w:val="000860C1"/>
    <w:rsid w:val="0008634C"/>
    <w:rsid w:val="0008656C"/>
    <w:rsid w:val="00086701"/>
    <w:rsid w:val="00086945"/>
    <w:rsid w:val="00086947"/>
    <w:rsid w:val="00086A50"/>
    <w:rsid w:val="00086D28"/>
    <w:rsid w:val="00086DB5"/>
    <w:rsid w:val="000871D2"/>
    <w:rsid w:val="000874FA"/>
    <w:rsid w:val="00087631"/>
    <w:rsid w:val="0008765E"/>
    <w:rsid w:val="000878A2"/>
    <w:rsid w:val="000878E1"/>
    <w:rsid w:val="00087B60"/>
    <w:rsid w:val="000900F6"/>
    <w:rsid w:val="00090870"/>
    <w:rsid w:val="00090ADF"/>
    <w:rsid w:val="00090B25"/>
    <w:rsid w:val="00090DF7"/>
    <w:rsid w:val="00090EC3"/>
    <w:rsid w:val="00090FB6"/>
    <w:rsid w:val="00091401"/>
    <w:rsid w:val="00091459"/>
    <w:rsid w:val="00091606"/>
    <w:rsid w:val="000916D1"/>
    <w:rsid w:val="0009173A"/>
    <w:rsid w:val="00091A66"/>
    <w:rsid w:val="00091AEE"/>
    <w:rsid w:val="00091BB6"/>
    <w:rsid w:val="00091BE6"/>
    <w:rsid w:val="00091D2A"/>
    <w:rsid w:val="00092548"/>
    <w:rsid w:val="000925A2"/>
    <w:rsid w:val="00092720"/>
    <w:rsid w:val="000927C6"/>
    <w:rsid w:val="00092827"/>
    <w:rsid w:val="00092992"/>
    <w:rsid w:val="00092B89"/>
    <w:rsid w:val="0009318F"/>
    <w:rsid w:val="00093565"/>
    <w:rsid w:val="0009373C"/>
    <w:rsid w:val="00093B73"/>
    <w:rsid w:val="00093DB7"/>
    <w:rsid w:val="00093EC4"/>
    <w:rsid w:val="000943E4"/>
    <w:rsid w:val="00094494"/>
    <w:rsid w:val="000944B6"/>
    <w:rsid w:val="000949E6"/>
    <w:rsid w:val="00094C67"/>
    <w:rsid w:val="000950BE"/>
    <w:rsid w:val="00095759"/>
    <w:rsid w:val="000957F3"/>
    <w:rsid w:val="00095C59"/>
    <w:rsid w:val="0009608D"/>
    <w:rsid w:val="00096905"/>
    <w:rsid w:val="00096963"/>
    <w:rsid w:val="00096CFB"/>
    <w:rsid w:val="00097286"/>
    <w:rsid w:val="000973D5"/>
    <w:rsid w:val="000973D6"/>
    <w:rsid w:val="00097532"/>
    <w:rsid w:val="0009780C"/>
    <w:rsid w:val="000978EF"/>
    <w:rsid w:val="00097FB7"/>
    <w:rsid w:val="000A0081"/>
    <w:rsid w:val="000A04A6"/>
    <w:rsid w:val="000A04A7"/>
    <w:rsid w:val="000A0932"/>
    <w:rsid w:val="000A0D3A"/>
    <w:rsid w:val="000A0D55"/>
    <w:rsid w:val="000A0D6C"/>
    <w:rsid w:val="000A0E7B"/>
    <w:rsid w:val="000A1475"/>
    <w:rsid w:val="000A1495"/>
    <w:rsid w:val="000A1506"/>
    <w:rsid w:val="000A17A3"/>
    <w:rsid w:val="000A1870"/>
    <w:rsid w:val="000A18B2"/>
    <w:rsid w:val="000A190D"/>
    <w:rsid w:val="000A1AD1"/>
    <w:rsid w:val="000A1BB1"/>
    <w:rsid w:val="000A26A5"/>
    <w:rsid w:val="000A2B99"/>
    <w:rsid w:val="000A2E69"/>
    <w:rsid w:val="000A3151"/>
    <w:rsid w:val="000A3155"/>
    <w:rsid w:val="000A32AE"/>
    <w:rsid w:val="000A3399"/>
    <w:rsid w:val="000A3651"/>
    <w:rsid w:val="000A3932"/>
    <w:rsid w:val="000A39CA"/>
    <w:rsid w:val="000A3B59"/>
    <w:rsid w:val="000A3C61"/>
    <w:rsid w:val="000A3C85"/>
    <w:rsid w:val="000A3DA1"/>
    <w:rsid w:val="000A40BC"/>
    <w:rsid w:val="000A4B63"/>
    <w:rsid w:val="000A4BFC"/>
    <w:rsid w:val="000A51C5"/>
    <w:rsid w:val="000A5398"/>
    <w:rsid w:val="000A5481"/>
    <w:rsid w:val="000A6655"/>
    <w:rsid w:val="000A670A"/>
    <w:rsid w:val="000A672C"/>
    <w:rsid w:val="000A6821"/>
    <w:rsid w:val="000A68DC"/>
    <w:rsid w:val="000A694D"/>
    <w:rsid w:val="000A6968"/>
    <w:rsid w:val="000A6995"/>
    <w:rsid w:val="000A6CB0"/>
    <w:rsid w:val="000A6E31"/>
    <w:rsid w:val="000A6EBB"/>
    <w:rsid w:val="000A6FCC"/>
    <w:rsid w:val="000A7385"/>
    <w:rsid w:val="000A79B6"/>
    <w:rsid w:val="000A7A54"/>
    <w:rsid w:val="000A7DAB"/>
    <w:rsid w:val="000B041C"/>
    <w:rsid w:val="000B0465"/>
    <w:rsid w:val="000B0481"/>
    <w:rsid w:val="000B0802"/>
    <w:rsid w:val="000B081C"/>
    <w:rsid w:val="000B0A1D"/>
    <w:rsid w:val="000B0EA3"/>
    <w:rsid w:val="000B0F6E"/>
    <w:rsid w:val="000B0FD1"/>
    <w:rsid w:val="000B1216"/>
    <w:rsid w:val="000B1407"/>
    <w:rsid w:val="000B14AF"/>
    <w:rsid w:val="000B14C0"/>
    <w:rsid w:val="000B1567"/>
    <w:rsid w:val="000B15FC"/>
    <w:rsid w:val="000B161C"/>
    <w:rsid w:val="000B1663"/>
    <w:rsid w:val="000B1884"/>
    <w:rsid w:val="000B1AA5"/>
    <w:rsid w:val="000B1B48"/>
    <w:rsid w:val="000B1EC0"/>
    <w:rsid w:val="000B2085"/>
    <w:rsid w:val="000B24D7"/>
    <w:rsid w:val="000B2844"/>
    <w:rsid w:val="000B2A60"/>
    <w:rsid w:val="000B2AF8"/>
    <w:rsid w:val="000B3144"/>
    <w:rsid w:val="000B3817"/>
    <w:rsid w:val="000B3846"/>
    <w:rsid w:val="000B3A83"/>
    <w:rsid w:val="000B3BF3"/>
    <w:rsid w:val="000B3C94"/>
    <w:rsid w:val="000B3E64"/>
    <w:rsid w:val="000B3E95"/>
    <w:rsid w:val="000B42BF"/>
    <w:rsid w:val="000B4432"/>
    <w:rsid w:val="000B4929"/>
    <w:rsid w:val="000B5072"/>
    <w:rsid w:val="000B5573"/>
    <w:rsid w:val="000B5690"/>
    <w:rsid w:val="000B5AC5"/>
    <w:rsid w:val="000B5F2B"/>
    <w:rsid w:val="000B5FEA"/>
    <w:rsid w:val="000B6213"/>
    <w:rsid w:val="000B65C6"/>
    <w:rsid w:val="000B696C"/>
    <w:rsid w:val="000B6C46"/>
    <w:rsid w:val="000B7180"/>
    <w:rsid w:val="000B7197"/>
    <w:rsid w:val="000B72AE"/>
    <w:rsid w:val="000B737C"/>
    <w:rsid w:val="000B79B2"/>
    <w:rsid w:val="000B7B35"/>
    <w:rsid w:val="000B7C5F"/>
    <w:rsid w:val="000B7D50"/>
    <w:rsid w:val="000C0486"/>
    <w:rsid w:val="000C068C"/>
    <w:rsid w:val="000C07B8"/>
    <w:rsid w:val="000C07FC"/>
    <w:rsid w:val="000C0856"/>
    <w:rsid w:val="000C0917"/>
    <w:rsid w:val="000C0A04"/>
    <w:rsid w:val="000C0C9E"/>
    <w:rsid w:val="000C0E33"/>
    <w:rsid w:val="000C0F4B"/>
    <w:rsid w:val="000C1079"/>
    <w:rsid w:val="000C1562"/>
    <w:rsid w:val="000C17A4"/>
    <w:rsid w:val="000C1932"/>
    <w:rsid w:val="000C1A5B"/>
    <w:rsid w:val="000C1A7C"/>
    <w:rsid w:val="000C1C67"/>
    <w:rsid w:val="000C1C71"/>
    <w:rsid w:val="000C1CEC"/>
    <w:rsid w:val="000C1E13"/>
    <w:rsid w:val="000C1E32"/>
    <w:rsid w:val="000C1E6D"/>
    <w:rsid w:val="000C1F47"/>
    <w:rsid w:val="000C2463"/>
    <w:rsid w:val="000C2777"/>
    <w:rsid w:val="000C280E"/>
    <w:rsid w:val="000C2920"/>
    <w:rsid w:val="000C2EF0"/>
    <w:rsid w:val="000C30BE"/>
    <w:rsid w:val="000C338B"/>
    <w:rsid w:val="000C3418"/>
    <w:rsid w:val="000C34A7"/>
    <w:rsid w:val="000C35FB"/>
    <w:rsid w:val="000C3718"/>
    <w:rsid w:val="000C376B"/>
    <w:rsid w:val="000C392C"/>
    <w:rsid w:val="000C392E"/>
    <w:rsid w:val="000C3EB5"/>
    <w:rsid w:val="000C3F56"/>
    <w:rsid w:val="000C406C"/>
    <w:rsid w:val="000C4547"/>
    <w:rsid w:val="000C4596"/>
    <w:rsid w:val="000C478B"/>
    <w:rsid w:val="000C4879"/>
    <w:rsid w:val="000C4894"/>
    <w:rsid w:val="000C4910"/>
    <w:rsid w:val="000C4D6C"/>
    <w:rsid w:val="000C4FA5"/>
    <w:rsid w:val="000C5331"/>
    <w:rsid w:val="000C5DCF"/>
    <w:rsid w:val="000C5E41"/>
    <w:rsid w:val="000C634D"/>
    <w:rsid w:val="000C6420"/>
    <w:rsid w:val="000C6C3C"/>
    <w:rsid w:val="000C7192"/>
    <w:rsid w:val="000C748E"/>
    <w:rsid w:val="000C75E1"/>
    <w:rsid w:val="000C75E7"/>
    <w:rsid w:val="000C7675"/>
    <w:rsid w:val="000C7703"/>
    <w:rsid w:val="000C7BB0"/>
    <w:rsid w:val="000D02A5"/>
    <w:rsid w:val="000D04A4"/>
    <w:rsid w:val="000D05AB"/>
    <w:rsid w:val="000D0BB7"/>
    <w:rsid w:val="000D0F3B"/>
    <w:rsid w:val="000D11EC"/>
    <w:rsid w:val="000D1377"/>
    <w:rsid w:val="000D16D9"/>
    <w:rsid w:val="000D22CF"/>
    <w:rsid w:val="000D241B"/>
    <w:rsid w:val="000D2468"/>
    <w:rsid w:val="000D2689"/>
    <w:rsid w:val="000D2B07"/>
    <w:rsid w:val="000D3237"/>
    <w:rsid w:val="000D3891"/>
    <w:rsid w:val="000D3EC7"/>
    <w:rsid w:val="000D3F05"/>
    <w:rsid w:val="000D3FC6"/>
    <w:rsid w:val="000D4052"/>
    <w:rsid w:val="000D417E"/>
    <w:rsid w:val="000D41BC"/>
    <w:rsid w:val="000D41C0"/>
    <w:rsid w:val="000D42EC"/>
    <w:rsid w:val="000D4328"/>
    <w:rsid w:val="000D435F"/>
    <w:rsid w:val="000D4643"/>
    <w:rsid w:val="000D4899"/>
    <w:rsid w:val="000D48C6"/>
    <w:rsid w:val="000D49FF"/>
    <w:rsid w:val="000D4AA5"/>
    <w:rsid w:val="000D4BAF"/>
    <w:rsid w:val="000D4D77"/>
    <w:rsid w:val="000D506A"/>
    <w:rsid w:val="000D522C"/>
    <w:rsid w:val="000D5333"/>
    <w:rsid w:val="000D563D"/>
    <w:rsid w:val="000D58EF"/>
    <w:rsid w:val="000D59F4"/>
    <w:rsid w:val="000D600C"/>
    <w:rsid w:val="000D6087"/>
    <w:rsid w:val="000D657E"/>
    <w:rsid w:val="000D6582"/>
    <w:rsid w:val="000D6BC3"/>
    <w:rsid w:val="000D6CD0"/>
    <w:rsid w:val="000D7408"/>
    <w:rsid w:val="000D753A"/>
    <w:rsid w:val="000D75AB"/>
    <w:rsid w:val="000D7B14"/>
    <w:rsid w:val="000D7E24"/>
    <w:rsid w:val="000D7E3A"/>
    <w:rsid w:val="000D7EC6"/>
    <w:rsid w:val="000E0354"/>
    <w:rsid w:val="000E0552"/>
    <w:rsid w:val="000E05C9"/>
    <w:rsid w:val="000E0B83"/>
    <w:rsid w:val="000E0E14"/>
    <w:rsid w:val="000E105C"/>
    <w:rsid w:val="000E1261"/>
    <w:rsid w:val="000E1293"/>
    <w:rsid w:val="000E1457"/>
    <w:rsid w:val="000E15FB"/>
    <w:rsid w:val="000E1B6E"/>
    <w:rsid w:val="000E21F6"/>
    <w:rsid w:val="000E2246"/>
    <w:rsid w:val="000E25AF"/>
    <w:rsid w:val="000E2C39"/>
    <w:rsid w:val="000E2D88"/>
    <w:rsid w:val="000E32BD"/>
    <w:rsid w:val="000E33DE"/>
    <w:rsid w:val="000E3593"/>
    <w:rsid w:val="000E3764"/>
    <w:rsid w:val="000E379C"/>
    <w:rsid w:val="000E39C9"/>
    <w:rsid w:val="000E3E86"/>
    <w:rsid w:val="000E3FB3"/>
    <w:rsid w:val="000E4022"/>
    <w:rsid w:val="000E4246"/>
    <w:rsid w:val="000E42F7"/>
    <w:rsid w:val="000E4423"/>
    <w:rsid w:val="000E4644"/>
    <w:rsid w:val="000E4A04"/>
    <w:rsid w:val="000E4DC8"/>
    <w:rsid w:val="000E4EE7"/>
    <w:rsid w:val="000E5107"/>
    <w:rsid w:val="000E54E6"/>
    <w:rsid w:val="000E54EB"/>
    <w:rsid w:val="000E57B9"/>
    <w:rsid w:val="000E59A5"/>
    <w:rsid w:val="000E5B5A"/>
    <w:rsid w:val="000E6009"/>
    <w:rsid w:val="000E61BD"/>
    <w:rsid w:val="000E6214"/>
    <w:rsid w:val="000E62E0"/>
    <w:rsid w:val="000E6356"/>
    <w:rsid w:val="000E63EC"/>
    <w:rsid w:val="000E654E"/>
    <w:rsid w:val="000E6562"/>
    <w:rsid w:val="000E6B1D"/>
    <w:rsid w:val="000E7174"/>
    <w:rsid w:val="000E7221"/>
    <w:rsid w:val="000E72D6"/>
    <w:rsid w:val="000E73A7"/>
    <w:rsid w:val="000E73CC"/>
    <w:rsid w:val="000E757F"/>
    <w:rsid w:val="000E7B11"/>
    <w:rsid w:val="000E7BA7"/>
    <w:rsid w:val="000E7DA4"/>
    <w:rsid w:val="000E7E0C"/>
    <w:rsid w:val="000E7F12"/>
    <w:rsid w:val="000E7F64"/>
    <w:rsid w:val="000E7F75"/>
    <w:rsid w:val="000F0107"/>
    <w:rsid w:val="000F04C5"/>
    <w:rsid w:val="000F09B6"/>
    <w:rsid w:val="000F09F1"/>
    <w:rsid w:val="000F0F00"/>
    <w:rsid w:val="000F0F45"/>
    <w:rsid w:val="000F102A"/>
    <w:rsid w:val="000F10F8"/>
    <w:rsid w:val="000F1443"/>
    <w:rsid w:val="000F14AA"/>
    <w:rsid w:val="000F14B3"/>
    <w:rsid w:val="000F14C0"/>
    <w:rsid w:val="000F1A53"/>
    <w:rsid w:val="000F1D85"/>
    <w:rsid w:val="000F1F13"/>
    <w:rsid w:val="000F2034"/>
    <w:rsid w:val="000F2496"/>
    <w:rsid w:val="000F291D"/>
    <w:rsid w:val="000F2C83"/>
    <w:rsid w:val="000F2F8A"/>
    <w:rsid w:val="000F3124"/>
    <w:rsid w:val="000F33CA"/>
    <w:rsid w:val="000F3588"/>
    <w:rsid w:val="000F3732"/>
    <w:rsid w:val="000F38AB"/>
    <w:rsid w:val="000F3A09"/>
    <w:rsid w:val="000F3AD7"/>
    <w:rsid w:val="000F3B56"/>
    <w:rsid w:val="000F3C55"/>
    <w:rsid w:val="000F3D6E"/>
    <w:rsid w:val="000F3DFA"/>
    <w:rsid w:val="000F3EED"/>
    <w:rsid w:val="000F4263"/>
    <w:rsid w:val="000F42DE"/>
    <w:rsid w:val="000F4323"/>
    <w:rsid w:val="000F4652"/>
    <w:rsid w:val="000F4969"/>
    <w:rsid w:val="000F4B2F"/>
    <w:rsid w:val="000F4D17"/>
    <w:rsid w:val="000F510E"/>
    <w:rsid w:val="000F5560"/>
    <w:rsid w:val="000F564E"/>
    <w:rsid w:val="000F5908"/>
    <w:rsid w:val="000F5D06"/>
    <w:rsid w:val="000F5E68"/>
    <w:rsid w:val="000F5FC1"/>
    <w:rsid w:val="000F64B4"/>
    <w:rsid w:val="000F682F"/>
    <w:rsid w:val="000F683C"/>
    <w:rsid w:val="000F6E32"/>
    <w:rsid w:val="000F6EDC"/>
    <w:rsid w:val="000F6F9C"/>
    <w:rsid w:val="000F71CE"/>
    <w:rsid w:val="000F72B0"/>
    <w:rsid w:val="000F73DD"/>
    <w:rsid w:val="000F79E4"/>
    <w:rsid w:val="000F7F18"/>
    <w:rsid w:val="00100351"/>
    <w:rsid w:val="001004B6"/>
    <w:rsid w:val="00100606"/>
    <w:rsid w:val="0010149F"/>
    <w:rsid w:val="00101647"/>
    <w:rsid w:val="001017A8"/>
    <w:rsid w:val="00101B63"/>
    <w:rsid w:val="00101B7C"/>
    <w:rsid w:val="00101D4D"/>
    <w:rsid w:val="00101F3A"/>
    <w:rsid w:val="00101F3E"/>
    <w:rsid w:val="00102087"/>
    <w:rsid w:val="001020A5"/>
    <w:rsid w:val="001020D9"/>
    <w:rsid w:val="001023BC"/>
    <w:rsid w:val="0010248D"/>
    <w:rsid w:val="00102711"/>
    <w:rsid w:val="00102FB0"/>
    <w:rsid w:val="00102FC2"/>
    <w:rsid w:val="0010302D"/>
    <w:rsid w:val="0010308C"/>
    <w:rsid w:val="0010365E"/>
    <w:rsid w:val="00103683"/>
    <w:rsid w:val="0010371B"/>
    <w:rsid w:val="0010381B"/>
    <w:rsid w:val="00103BB7"/>
    <w:rsid w:val="00103CBC"/>
    <w:rsid w:val="001040BF"/>
    <w:rsid w:val="00104389"/>
    <w:rsid w:val="001043A2"/>
    <w:rsid w:val="00104585"/>
    <w:rsid w:val="001046BF"/>
    <w:rsid w:val="001048E1"/>
    <w:rsid w:val="00104F41"/>
    <w:rsid w:val="0010517B"/>
    <w:rsid w:val="001052E8"/>
    <w:rsid w:val="00105395"/>
    <w:rsid w:val="00105ECF"/>
    <w:rsid w:val="0010600B"/>
    <w:rsid w:val="00106423"/>
    <w:rsid w:val="0010655C"/>
    <w:rsid w:val="0010679F"/>
    <w:rsid w:val="001069F6"/>
    <w:rsid w:val="00106A16"/>
    <w:rsid w:val="00106C08"/>
    <w:rsid w:val="00106E83"/>
    <w:rsid w:val="001070F6"/>
    <w:rsid w:val="00107296"/>
    <w:rsid w:val="0010729F"/>
    <w:rsid w:val="00107729"/>
    <w:rsid w:val="0010773C"/>
    <w:rsid w:val="00107D0F"/>
    <w:rsid w:val="00107D19"/>
    <w:rsid w:val="00107F89"/>
    <w:rsid w:val="001105F4"/>
    <w:rsid w:val="001109C1"/>
    <w:rsid w:val="00110B04"/>
    <w:rsid w:val="00110BBD"/>
    <w:rsid w:val="00110BCF"/>
    <w:rsid w:val="00110E5A"/>
    <w:rsid w:val="00110E64"/>
    <w:rsid w:val="00110ECE"/>
    <w:rsid w:val="00110F49"/>
    <w:rsid w:val="001110AD"/>
    <w:rsid w:val="001113F5"/>
    <w:rsid w:val="00111513"/>
    <w:rsid w:val="00111563"/>
    <w:rsid w:val="0011186C"/>
    <w:rsid w:val="00111E80"/>
    <w:rsid w:val="001120ED"/>
    <w:rsid w:val="001121D2"/>
    <w:rsid w:val="0011243D"/>
    <w:rsid w:val="00112453"/>
    <w:rsid w:val="001129F2"/>
    <w:rsid w:val="00112C49"/>
    <w:rsid w:val="00112C66"/>
    <w:rsid w:val="00112E31"/>
    <w:rsid w:val="00112E51"/>
    <w:rsid w:val="001132C1"/>
    <w:rsid w:val="00113785"/>
    <w:rsid w:val="0011399D"/>
    <w:rsid w:val="001139FB"/>
    <w:rsid w:val="00113C6E"/>
    <w:rsid w:val="00114333"/>
    <w:rsid w:val="00114B94"/>
    <w:rsid w:val="00114D17"/>
    <w:rsid w:val="00114D8F"/>
    <w:rsid w:val="00115385"/>
    <w:rsid w:val="0011540B"/>
    <w:rsid w:val="001154C3"/>
    <w:rsid w:val="001154F7"/>
    <w:rsid w:val="001156C6"/>
    <w:rsid w:val="001157A8"/>
    <w:rsid w:val="00115B12"/>
    <w:rsid w:val="0011615B"/>
    <w:rsid w:val="001161B8"/>
    <w:rsid w:val="001162D8"/>
    <w:rsid w:val="0011642B"/>
    <w:rsid w:val="00116463"/>
    <w:rsid w:val="0011703C"/>
    <w:rsid w:val="0011727D"/>
    <w:rsid w:val="00117668"/>
    <w:rsid w:val="001177D9"/>
    <w:rsid w:val="00117D1C"/>
    <w:rsid w:val="00117E2B"/>
    <w:rsid w:val="00117EC5"/>
    <w:rsid w:val="00117F97"/>
    <w:rsid w:val="00120039"/>
    <w:rsid w:val="001200D2"/>
    <w:rsid w:val="00120984"/>
    <w:rsid w:val="00120C67"/>
    <w:rsid w:val="00120D70"/>
    <w:rsid w:val="00120FE2"/>
    <w:rsid w:val="001214A1"/>
    <w:rsid w:val="0012194B"/>
    <w:rsid w:val="001221B9"/>
    <w:rsid w:val="00122397"/>
    <w:rsid w:val="001223E2"/>
    <w:rsid w:val="0012253A"/>
    <w:rsid w:val="001226B0"/>
    <w:rsid w:val="0012271C"/>
    <w:rsid w:val="001227C3"/>
    <w:rsid w:val="00122887"/>
    <w:rsid w:val="001230A1"/>
    <w:rsid w:val="00123307"/>
    <w:rsid w:val="00123322"/>
    <w:rsid w:val="0012346D"/>
    <w:rsid w:val="0012354A"/>
    <w:rsid w:val="00123871"/>
    <w:rsid w:val="00123920"/>
    <w:rsid w:val="00123A16"/>
    <w:rsid w:val="00123CC5"/>
    <w:rsid w:val="00123E29"/>
    <w:rsid w:val="00124291"/>
    <w:rsid w:val="001243BC"/>
    <w:rsid w:val="001245F7"/>
    <w:rsid w:val="00124633"/>
    <w:rsid w:val="00124CBC"/>
    <w:rsid w:val="00124D10"/>
    <w:rsid w:val="00124D2B"/>
    <w:rsid w:val="00124D89"/>
    <w:rsid w:val="00125032"/>
    <w:rsid w:val="001250BC"/>
    <w:rsid w:val="00125587"/>
    <w:rsid w:val="0012571F"/>
    <w:rsid w:val="00125798"/>
    <w:rsid w:val="0012587E"/>
    <w:rsid w:val="00125C61"/>
    <w:rsid w:val="00125F0C"/>
    <w:rsid w:val="0012619A"/>
    <w:rsid w:val="00126681"/>
    <w:rsid w:val="00126728"/>
    <w:rsid w:val="00126787"/>
    <w:rsid w:val="00126B99"/>
    <w:rsid w:val="00126C6A"/>
    <w:rsid w:val="00126CD4"/>
    <w:rsid w:val="00126D47"/>
    <w:rsid w:val="00126F1D"/>
    <w:rsid w:val="00126F68"/>
    <w:rsid w:val="0012728B"/>
    <w:rsid w:val="0012747F"/>
    <w:rsid w:val="00127A1C"/>
    <w:rsid w:val="00127C35"/>
    <w:rsid w:val="00127FBE"/>
    <w:rsid w:val="0013046E"/>
    <w:rsid w:val="0013054A"/>
    <w:rsid w:val="00130572"/>
    <w:rsid w:val="001305F1"/>
    <w:rsid w:val="0013060F"/>
    <w:rsid w:val="0013067A"/>
    <w:rsid w:val="00130836"/>
    <w:rsid w:val="00130939"/>
    <w:rsid w:val="00130B14"/>
    <w:rsid w:val="00130B8E"/>
    <w:rsid w:val="00130C9D"/>
    <w:rsid w:val="00131503"/>
    <w:rsid w:val="00131880"/>
    <w:rsid w:val="00131B4B"/>
    <w:rsid w:val="0013215C"/>
    <w:rsid w:val="00132417"/>
    <w:rsid w:val="00132940"/>
    <w:rsid w:val="00132B7E"/>
    <w:rsid w:val="00132C62"/>
    <w:rsid w:val="001333DE"/>
    <w:rsid w:val="0013351B"/>
    <w:rsid w:val="001335AA"/>
    <w:rsid w:val="00133AAB"/>
    <w:rsid w:val="00133E28"/>
    <w:rsid w:val="0013400E"/>
    <w:rsid w:val="0013415E"/>
    <w:rsid w:val="00134179"/>
    <w:rsid w:val="00134898"/>
    <w:rsid w:val="00134A00"/>
    <w:rsid w:val="00134A0C"/>
    <w:rsid w:val="00134E14"/>
    <w:rsid w:val="001352C4"/>
    <w:rsid w:val="0013565B"/>
    <w:rsid w:val="00135667"/>
    <w:rsid w:val="001358CF"/>
    <w:rsid w:val="00135D2F"/>
    <w:rsid w:val="00135DF5"/>
    <w:rsid w:val="00135E47"/>
    <w:rsid w:val="001361A4"/>
    <w:rsid w:val="00136594"/>
    <w:rsid w:val="00136779"/>
    <w:rsid w:val="00136CDB"/>
    <w:rsid w:val="00136E75"/>
    <w:rsid w:val="00136EB2"/>
    <w:rsid w:val="00136F8E"/>
    <w:rsid w:val="00136FE7"/>
    <w:rsid w:val="0013756C"/>
    <w:rsid w:val="001377C7"/>
    <w:rsid w:val="001378E7"/>
    <w:rsid w:val="00137D83"/>
    <w:rsid w:val="00137F31"/>
    <w:rsid w:val="00140A98"/>
    <w:rsid w:val="00140CF0"/>
    <w:rsid w:val="0014179D"/>
    <w:rsid w:val="00141AE9"/>
    <w:rsid w:val="00141C85"/>
    <w:rsid w:val="00141D66"/>
    <w:rsid w:val="00141E9F"/>
    <w:rsid w:val="00141EDB"/>
    <w:rsid w:val="00142030"/>
    <w:rsid w:val="0014220A"/>
    <w:rsid w:val="00142231"/>
    <w:rsid w:val="00142577"/>
    <w:rsid w:val="001426B2"/>
    <w:rsid w:val="00142838"/>
    <w:rsid w:val="00142913"/>
    <w:rsid w:val="00142A99"/>
    <w:rsid w:val="00142B46"/>
    <w:rsid w:val="00142CF8"/>
    <w:rsid w:val="001431F1"/>
    <w:rsid w:val="0014339E"/>
    <w:rsid w:val="00143617"/>
    <w:rsid w:val="0014385D"/>
    <w:rsid w:val="00143C8B"/>
    <w:rsid w:val="00143D35"/>
    <w:rsid w:val="0014432B"/>
    <w:rsid w:val="001445BA"/>
    <w:rsid w:val="0014463E"/>
    <w:rsid w:val="001448B4"/>
    <w:rsid w:val="00144E5C"/>
    <w:rsid w:val="00144E5E"/>
    <w:rsid w:val="00144E85"/>
    <w:rsid w:val="00144EF2"/>
    <w:rsid w:val="00144F6C"/>
    <w:rsid w:val="001450FA"/>
    <w:rsid w:val="0014521C"/>
    <w:rsid w:val="001454CD"/>
    <w:rsid w:val="00145724"/>
    <w:rsid w:val="00145D21"/>
    <w:rsid w:val="001460BB"/>
    <w:rsid w:val="001464A4"/>
    <w:rsid w:val="001465F2"/>
    <w:rsid w:val="00146846"/>
    <w:rsid w:val="00146862"/>
    <w:rsid w:val="001468D7"/>
    <w:rsid w:val="00146D0E"/>
    <w:rsid w:val="00147CCF"/>
    <w:rsid w:val="00147D69"/>
    <w:rsid w:val="00147D70"/>
    <w:rsid w:val="00147F89"/>
    <w:rsid w:val="001500E4"/>
    <w:rsid w:val="00150110"/>
    <w:rsid w:val="001501E4"/>
    <w:rsid w:val="00150255"/>
    <w:rsid w:val="00150592"/>
    <w:rsid w:val="00150689"/>
    <w:rsid w:val="001507E0"/>
    <w:rsid w:val="00150B60"/>
    <w:rsid w:val="00150EF3"/>
    <w:rsid w:val="00150F6C"/>
    <w:rsid w:val="001511CB"/>
    <w:rsid w:val="00151660"/>
    <w:rsid w:val="0015211B"/>
    <w:rsid w:val="00152150"/>
    <w:rsid w:val="0015220B"/>
    <w:rsid w:val="00152450"/>
    <w:rsid w:val="0015256F"/>
    <w:rsid w:val="001526C9"/>
    <w:rsid w:val="00152753"/>
    <w:rsid w:val="0015279C"/>
    <w:rsid w:val="0015291B"/>
    <w:rsid w:val="00152B62"/>
    <w:rsid w:val="00152C17"/>
    <w:rsid w:val="0015305C"/>
    <w:rsid w:val="0015318E"/>
    <w:rsid w:val="001537B2"/>
    <w:rsid w:val="00153A5D"/>
    <w:rsid w:val="00153FE0"/>
    <w:rsid w:val="00154010"/>
    <w:rsid w:val="0015401D"/>
    <w:rsid w:val="0015433F"/>
    <w:rsid w:val="00154437"/>
    <w:rsid w:val="00154AF1"/>
    <w:rsid w:val="001551B9"/>
    <w:rsid w:val="00155394"/>
    <w:rsid w:val="00155448"/>
    <w:rsid w:val="00155501"/>
    <w:rsid w:val="001555C3"/>
    <w:rsid w:val="0015566E"/>
    <w:rsid w:val="001556EA"/>
    <w:rsid w:val="001559CD"/>
    <w:rsid w:val="00155A2A"/>
    <w:rsid w:val="00155A3A"/>
    <w:rsid w:val="00155B15"/>
    <w:rsid w:val="00155E55"/>
    <w:rsid w:val="00155F0A"/>
    <w:rsid w:val="00155F2B"/>
    <w:rsid w:val="00156371"/>
    <w:rsid w:val="00156AA9"/>
    <w:rsid w:val="00156ABB"/>
    <w:rsid w:val="00156AD9"/>
    <w:rsid w:val="00156DBF"/>
    <w:rsid w:val="00156F32"/>
    <w:rsid w:val="00157036"/>
    <w:rsid w:val="0015724F"/>
    <w:rsid w:val="001574F6"/>
    <w:rsid w:val="00157580"/>
    <w:rsid w:val="00157B9D"/>
    <w:rsid w:val="00157F4E"/>
    <w:rsid w:val="0016004C"/>
    <w:rsid w:val="001600A7"/>
    <w:rsid w:val="00160442"/>
    <w:rsid w:val="00161275"/>
    <w:rsid w:val="00161A55"/>
    <w:rsid w:val="00162233"/>
    <w:rsid w:val="0016243A"/>
    <w:rsid w:val="001625EF"/>
    <w:rsid w:val="00162D4F"/>
    <w:rsid w:val="00162D62"/>
    <w:rsid w:val="00162F9B"/>
    <w:rsid w:val="00163090"/>
    <w:rsid w:val="001631E9"/>
    <w:rsid w:val="001634F9"/>
    <w:rsid w:val="001635FE"/>
    <w:rsid w:val="00163821"/>
    <w:rsid w:val="00163E99"/>
    <w:rsid w:val="0016401F"/>
    <w:rsid w:val="001640BE"/>
    <w:rsid w:val="00164477"/>
    <w:rsid w:val="0016489D"/>
    <w:rsid w:val="00164A53"/>
    <w:rsid w:val="00164DA3"/>
    <w:rsid w:val="00164E24"/>
    <w:rsid w:val="001655D5"/>
    <w:rsid w:val="00165621"/>
    <w:rsid w:val="00165651"/>
    <w:rsid w:val="0016569A"/>
    <w:rsid w:val="00165719"/>
    <w:rsid w:val="0016571A"/>
    <w:rsid w:val="00165842"/>
    <w:rsid w:val="00165AA5"/>
    <w:rsid w:val="00165C43"/>
    <w:rsid w:val="00165D91"/>
    <w:rsid w:val="00165E08"/>
    <w:rsid w:val="00165F21"/>
    <w:rsid w:val="0016656D"/>
    <w:rsid w:val="00166AE9"/>
    <w:rsid w:val="00166C96"/>
    <w:rsid w:val="00167046"/>
    <w:rsid w:val="0016733B"/>
    <w:rsid w:val="00167453"/>
    <w:rsid w:val="00167834"/>
    <w:rsid w:val="001678E1"/>
    <w:rsid w:val="00167BB2"/>
    <w:rsid w:val="00167D0E"/>
    <w:rsid w:val="00167D21"/>
    <w:rsid w:val="00167FEE"/>
    <w:rsid w:val="001703DD"/>
    <w:rsid w:val="00170D5A"/>
    <w:rsid w:val="00170DA2"/>
    <w:rsid w:val="00170F21"/>
    <w:rsid w:val="00170F29"/>
    <w:rsid w:val="001713C2"/>
    <w:rsid w:val="0017140B"/>
    <w:rsid w:val="00171DE8"/>
    <w:rsid w:val="00171E8D"/>
    <w:rsid w:val="001721CA"/>
    <w:rsid w:val="00172331"/>
    <w:rsid w:val="00172417"/>
    <w:rsid w:val="001724B8"/>
    <w:rsid w:val="00172721"/>
    <w:rsid w:val="0017287B"/>
    <w:rsid w:val="00172DDB"/>
    <w:rsid w:val="0017308D"/>
    <w:rsid w:val="001730B2"/>
    <w:rsid w:val="001732A3"/>
    <w:rsid w:val="0017331C"/>
    <w:rsid w:val="00173365"/>
    <w:rsid w:val="00173B0B"/>
    <w:rsid w:val="00173D66"/>
    <w:rsid w:val="00173D74"/>
    <w:rsid w:val="001743B4"/>
    <w:rsid w:val="00174630"/>
    <w:rsid w:val="00174BF7"/>
    <w:rsid w:val="00174D92"/>
    <w:rsid w:val="00174F60"/>
    <w:rsid w:val="00175172"/>
    <w:rsid w:val="0017521C"/>
    <w:rsid w:val="0017527D"/>
    <w:rsid w:val="00175B7B"/>
    <w:rsid w:val="00175D1A"/>
    <w:rsid w:val="00175E48"/>
    <w:rsid w:val="00175EE3"/>
    <w:rsid w:val="0017608B"/>
    <w:rsid w:val="001764FE"/>
    <w:rsid w:val="00176899"/>
    <w:rsid w:val="00177126"/>
    <w:rsid w:val="0017714A"/>
    <w:rsid w:val="0017780B"/>
    <w:rsid w:val="001779DC"/>
    <w:rsid w:val="00177DD0"/>
    <w:rsid w:val="00180385"/>
    <w:rsid w:val="00180EB9"/>
    <w:rsid w:val="00180F9D"/>
    <w:rsid w:val="001813EA"/>
    <w:rsid w:val="001815A0"/>
    <w:rsid w:val="001816B5"/>
    <w:rsid w:val="001819AB"/>
    <w:rsid w:val="001819C7"/>
    <w:rsid w:val="0018214D"/>
    <w:rsid w:val="001823B2"/>
    <w:rsid w:val="00182444"/>
    <w:rsid w:val="001826D6"/>
    <w:rsid w:val="00182A50"/>
    <w:rsid w:val="00183014"/>
    <w:rsid w:val="0018307A"/>
    <w:rsid w:val="0018334C"/>
    <w:rsid w:val="00183392"/>
    <w:rsid w:val="00183400"/>
    <w:rsid w:val="00183411"/>
    <w:rsid w:val="00183B2C"/>
    <w:rsid w:val="0018400F"/>
    <w:rsid w:val="0018411E"/>
    <w:rsid w:val="001844A4"/>
    <w:rsid w:val="0018453B"/>
    <w:rsid w:val="001845EE"/>
    <w:rsid w:val="00184645"/>
    <w:rsid w:val="00184C4D"/>
    <w:rsid w:val="00184D4B"/>
    <w:rsid w:val="0018555E"/>
    <w:rsid w:val="001856D3"/>
    <w:rsid w:val="00185828"/>
    <w:rsid w:val="00185928"/>
    <w:rsid w:val="00185C5E"/>
    <w:rsid w:val="00186081"/>
    <w:rsid w:val="00186574"/>
    <w:rsid w:val="001865C9"/>
    <w:rsid w:val="001865FD"/>
    <w:rsid w:val="00186883"/>
    <w:rsid w:val="00186919"/>
    <w:rsid w:val="00186F58"/>
    <w:rsid w:val="00186FDE"/>
    <w:rsid w:val="0018706A"/>
    <w:rsid w:val="0018743D"/>
    <w:rsid w:val="0018785F"/>
    <w:rsid w:val="0018789A"/>
    <w:rsid w:val="00187A07"/>
    <w:rsid w:val="00187C54"/>
    <w:rsid w:val="00187CB3"/>
    <w:rsid w:val="00187F0C"/>
    <w:rsid w:val="00187F79"/>
    <w:rsid w:val="001902E9"/>
    <w:rsid w:val="001906B9"/>
    <w:rsid w:val="00190848"/>
    <w:rsid w:val="00190CC7"/>
    <w:rsid w:val="00190D86"/>
    <w:rsid w:val="001910A2"/>
    <w:rsid w:val="00191124"/>
    <w:rsid w:val="0019136A"/>
    <w:rsid w:val="00191944"/>
    <w:rsid w:val="001919C8"/>
    <w:rsid w:val="00192087"/>
    <w:rsid w:val="001923CC"/>
    <w:rsid w:val="001925FB"/>
    <w:rsid w:val="0019277B"/>
    <w:rsid w:val="00192A7A"/>
    <w:rsid w:val="00192D08"/>
    <w:rsid w:val="00192D8D"/>
    <w:rsid w:val="00192E9A"/>
    <w:rsid w:val="00192F50"/>
    <w:rsid w:val="00192FEF"/>
    <w:rsid w:val="001930FB"/>
    <w:rsid w:val="0019312E"/>
    <w:rsid w:val="00193C15"/>
    <w:rsid w:val="00193E18"/>
    <w:rsid w:val="00193FAF"/>
    <w:rsid w:val="001943CE"/>
    <w:rsid w:val="001943E8"/>
    <w:rsid w:val="00194411"/>
    <w:rsid w:val="001948EE"/>
    <w:rsid w:val="00194930"/>
    <w:rsid w:val="00194A0D"/>
    <w:rsid w:val="00194B3A"/>
    <w:rsid w:val="00195041"/>
    <w:rsid w:val="00195189"/>
    <w:rsid w:val="001953CD"/>
    <w:rsid w:val="001953DF"/>
    <w:rsid w:val="0019543B"/>
    <w:rsid w:val="00195665"/>
    <w:rsid w:val="00195700"/>
    <w:rsid w:val="0019624B"/>
    <w:rsid w:val="00196512"/>
    <w:rsid w:val="0019693C"/>
    <w:rsid w:val="00196F28"/>
    <w:rsid w:val="0019722F"/>
    <w:rsid w:val="00197636"/>
    <w:rsid w:val="0019768C"/>
    <w:rsid w:val="001976B1"/>
    <w:rsid w:val="00197A15"/>
    <w:rsid w:val="001A0025"/>
    <w:rsid w:val="001A0277"/>
    <w:rsid w:val="001A030D"/>
    <w:rsid w:val="001A04C1"/>
    <w:rsid w:val="001A051B"/>
    <w:rsid w:val="001A0A2E"/>
    <w:rsid w:val="001A0E2D"/>
    <w:rsid w:val="001A0E99"/>
    <w:rsid w:val="001A0F2F"/>
    <w:rsid w:val="001A1378"/>
    <w:rsid w:val="001A1417"/>
    <w:rsid w:val="001A17FD"/>
    <w:rsid w:val="001A18D3"/>
    <w:rsid w:val="001A1A6D"/>
    <w:rsid w:val="001A1E24"/>
    <w:rsid w:val="001A216B"/>
    <w:rsid w:val="001A25D9"/>
    <w:rsid w:val="001A2948"/>
    <w:rsid w:val="001A3223"/>
    <w:rsid w:val="001A3581"/>
    <w:rsid w:val="001A37DA"/>
    <w:rsid w:val="001A3D95"/>
    <w:rsid w:val="001A4211"/>
    <w:rsid w:val="001A44DD"/>
    <w:rsid w:val="001A4B9C"/>
    <w:rsid w:val="001A4C66"/>
    <w:rsid w:val="001A52A3"/>
    <w:rsid w:val="001A547F"/>
    <w:rsid w:val="001A54E9"/>
    <w:rsid w:val="001A5504"/>
    <w:rsid w:val="001A5817"/>
    <w:rsid w:val="001A5A28"/>
    <w:rsid w:val="001A5B40"/>
    <w:rsid w:val="001A5B8C"/>
    <w:rsid w:val="001A5C66"/>
    <w:rsid w:val="001A5C74"/>
    <w:rsid w:val="001A5F4C"/>
    <w:rsid w:val="001A613B"/>
    <w:rsid w:val="001A6199"/>
    <w:rsid w:val="001A65C3"/>
    <w:rsid w:val="001A6683"/>
    <w:rsid w:val="001A6CFA"/>
    <w:rsid w:val="001A6E58"/>
    <w:rsid w:val="001A6F1A"/>
    <w:rsid w:val="001A6F71"/>
    <w:rsid w:val="001A7192"/>
    <w:rsid w:val="001A71DC"/>
    <w:rsid w:val="001A75FE"/>
    <w:rsid w:val="001A764F"/>
    <w:rsid w:val="001A76C3"/>
    <w:rsid w:val="001A78DB"/>
    <w:rsid w:val="001A7B80"/>
    <w:rsid w:val="001B0085"/>
    <w:rsid w:val="001B02F6"/>
    <w:rsid w:val="001B0386"/>
    <w:rsid w:val="001B0A01"/>
    <w:rsid w:val="001B1299"/>
    <w:rsid w:val="001B138F"/>
    <w:rsid w:val="001B14FE"/>
    <w:rsid w:val="001B16EA"/>
    <w:rsid w:val="001B17A5"/>
    <w:rsid w:val="001B17A6"/>
    <w:rsid w:val="001B1881"/>
    <w:rsid w:val="001B1921"/>
    <w:rsid w:val="001B1A26"/>
    <w:rsid w:val="001B1DBC"/>
    <w:rsid w:val="001B1F37"/>
    <w:rsid w:val="001B20A9"/>
    <w:rsid w:val="001B2735"/>
    <w:rsid w:val="001B2947"/>
    <w:rsid w:val="001B2B91"/>
    <w:rsid w:val="001B2E25"/>
    <w:rsid w:val="001B3392"/>
    <w:rsid w:val="001B3B0A"/>
    <w:rsid w:val="001B3DA2"/>
    <w:rsid w:val="001B3FB6"/>
    <w:rsid w:val="001B4225"/>
    <w:rsid w:val="001B424E"/>
    <w:rsid w:val="001B429F"/>
    <w:rsid w:val="001B43B1"/>
    <w:rsid w:val="001B447C"/>
    <w:rsid w:val="001B4952"/>
    <w:rsid w:val="001B4BD2"/>
    <w:rsid w:val="001B4E23"/>
    <w:rsid w:val="001B4F1D"/>
    <w:rsid w:val="001B50C4"/>
    <w:rsid w:val="001B52AD"/>
    <w:rsid w:val="001B531F"/>
    <w:rsid w:val="001B535C"/>
    <w:rsid w:val="001B5463"/>
    <w:rsid w:val="001B56EE"/>
    <w:rsid w:val="001B570C"/>
    <w:rsid w:val="001B583E"/>
    <w:rsid w:val="001B5AA6"/>
    <w:rsid w:val="001B6164"/>
    <w:rsid w:val="001B673C"/>
    <w:rsid w:val="001B68F0"/>
    <w:rsid w:val="001B6B7E"/>
    <w:rsid w:val="001B6F99"/>
    <w:rsid w:val="001B7050"/>
    <w:rsid w:val="001B7202"/>
    <w:rsid w:val="001B7C47"/>
    <w:rsid w:val="001B7C88"/>
    <w:rsid w:val="001C00C4"/>
    <w:rsid w:val="001C03B9"/>
    <w:rsid w:val="001C111A"/>
    <w:rsid w:val="001C11D5"/>
    <w:rsid w:val="001C1671"/>
    <w:rsid w:val="001C1F48"/>
    <w:rsid w:val="001C22C0"/>
    <w:rsid w:val="001C24B9"/>
    <w:rsid w:val="001C25F4"/>
    <w:rsid w:val="001C29A9"/>
    <w:rsid w:val="001C2AD4"/>
    <w:rsid w:val="001C2C67"/>
    <w:rsid w:val="001C2F49"/>
    <w:rsid w:val="001C30B0"/>
    <w:rsid w:val="001C322B"/>
    <w:rsid w:val="001C37E9"/>
    <w:rsid w:val="001C3A92"/>
    <w:rsid w:val="001C3BD4"/>
    <w:rsid w:val="001C410D"/>
    <w:rsid w:val="001C4648"/>
    <w:rsid w:val="001C4950"/>
    <w:rsid w:val="001C4C40"/>
    <w:rsid w:val="001C4D54"/>
    <w:rsid w:val="001C55F3"/>
    <w:rsid w:val="001C5B64"/>
    <w:rsid w:val="001C5C23"/>
    <w:rsid w:val="001C5DF4"/>
    <w:rsid w:val="001C610E"/>
    <w:rsid w:val="001C62DE"/>
    <w:rsid w:val="001C633F"/>
    <w:rsid w:val="001C6383"/>
    <w:rsid w:val="001C63A4"/>
    <w:rsid w:val="001C63AF"/>
    <w:rsid w:val="001C6682"/>
    <w:rsid w:val="001C689A"/>
    <w:rsid w:val="001C6968"/>
    <w:rsid w:val="001C6E4B"/>
    <w:rsid w:val="001C713F"/>
    <w:rsid w:val="001C73E2"/>
    <w:rsid w:val="001C7524"/>
    <w:rsid w:val="001C7572"/>
    <w:rsid w:val="001C75C9"/>
    <w:rsid w:val="001C79C7"/>
    <w:rsid w:val="001C7C92"/>
    <w:rsid w:val="001C7EA8"/>
    <w:rsid w:val="001D005D"/>
    <w:rsid w:val="001D09F3"/>
    <w:rsid w:val="001D0A1C"/>
    <w:rsid w:val="001D102A"/>
    <w:rsid w:val="001D10A5"/>
    <w:rsid w:val="001D154F"/>
    <w:rsid w:val="001D1719"/>
    <w:rsid w:val="001D1AB0"/>
    <w:rsid w:val="001D1C9E"/>
    <w:rsid w:val="001D1D2E"/>
    <w:rsid w:val="001D1F72"/>
    <w:rsid w:val="001D20CE"/>
    <w:rsid w:val="001D2881"/>
    <w:rsid w:val="001D2AF6"/>
    <w:rsid w:val="001D3238"/>
    <w:rsid w:val="001D366B"/>
    <w:rsid w:val="001D370F"/>
    <w:rsid w:val="001D3818"/>
    <w:rsid w:val="001D3ED0"/>
    <w:rsid w:val="001D4A57"/>
    <w:rsid w:val="001D50F0"/>
    <w:rsid w:val="001D5265"/>
    <w:rsid w:val="001D53A6"/>
    <w:rsid w:val="001D541B"/>
    <w:rsid w:val="001D556E"/>
    <w:rsid w:val="001D5733"/>
    <w:rsid w:val="001D5C60"/>
    <w:rsid w:val="001D63B1"/>
    <w:rsid w:val="001D64EB"/>
    <w:rsid w:val="001D6E88"/>
    <w:rsid w:val="001D6F0D"/>
    <w:rsid w:val="001D732C"/>
    <w:rsid w:val="001D74D3"/>
    <w:rsid w:val="001D74FA"/>
    <w:rsid w:val="001D7642"/>
    <w:rsid w:val="001D7FC4"/>
    <w:rsid w:val="001E0172"/>
    <w:rsid w:val="001E018A"/>
    <w:rsid w:val="001E0247"/>
    <w:rsid w:val="001E040D"/>
    <w:rsid w:val="001E0519"/>
    <w:rsid w:val="001E0789"/>
    <w:rsid w:val="001E07C0"/>
    <w:rsid w:val="001E08EE"/>
    <w:rsid w:val="001E0E27"/>
    <w:rsid w:val="001E0F21"/>
    <w:rsid w:val="001E0F49"/>
    <w:rsid w:val="001E0FE3"/>
    <w:rsid w:val="001E10D6"/>
    <w:rsid w:val="001E117D"/>
    <w:rsid w:val="001E1809"/>
    <w:rsid w:val="001E1DAB"/>
    <w:rsid w:val="001E1E7A"/>
    <w:rsid w:val="001E2B74"/>
    <w:rsid w:val="001E2CE6"/>
    <w:rsid w:val="001E3358"/>
    <w:rsid w:val="001E365D"/>
    <w:rsid w:val="001E37B6"/>
    <w:rsid w:val="001E3F93"/>
    <w:rsid w:val="001E5610"/>
    <w:rsid w:val="001E590A"/>
    <w:rsid w:val="001E5E72"/>
    <w:rsid w:val="001E5FB2"/>
    <w:rsid w:val="001E6097"/>
    <w:rsid w:val="001E60E1"/>
    <w:rsid w:val="001E63C3"/>
    <w:rsid w:val="001E66BD"/>
    <w:rsid w:val="001E6764"/>
    <w:rsid w:val="001E683B"/>
    <w:rsid w:val="001E699A"/>
    <w:rsid w:val="001E6D5B"/>
    <w:rsid w:val="001E7038"/>
    <w:rsid w:val="001E70EE"/>
    <w:rsid w:val="001E722F"/>
    <w:rsid w:val="001E733E"/>
    <w:rsid w:val="001E7341"/>
    <w:rsid w:val="001E7531"/>
    <w:rsid w:val="001E75B9"/>
    <w:rsid w:val="001E764B"/>
    <w:rsid w:val="001E7860"/>
    <w:rsid w:val="001E791F"/>
    <w:rsid w:val="001E7DAF"/>
    <w:rsid w:val="001E7EDE"/>
    <w:rsid w:val="001E7F8D"/>
    <w:rsid w:val="001E7FD0"/>
    <w:rsid w:val="001F00F8"/>
    <w:rsid w:val="001F0475"/>
    <w:rsid w:val="001F050C"/>
    <w:rsid w:val="001F0621"/>
    <w:rsid w:val="001F0A77"/>
    <w:rsid w:val="001F0E77"/>
    <w:rsid w:val="001F0F5C"/>
    <w:rsid w:val="001F1059"/>
    <w:rsid w:val="001F18FF"/>
    <w:rsid w:val="001F1A6E"/>
    <w:rsid w:val="001F1B05"/>
    <w:rsid w:val="001F1BA1"/>
    <w:rsid w:val="001F1F3E"/>
    <w:rsid w:val="001F22F5"/>
    <w:rsid w:val="001F2318"/>
    <w:rsid w:val="001F249B"/>
    <w:rsid w:val="001F24EF"/>
    <w:rsid w:val="001F2670"/>
    <w:rsid w:val="001F299D"/>
    <w:rsid w:val="001F2BE6"/>
    <w:rsid w:val="001F2CAE"/>
    <w:rsid w:val="001F2D56"/>
    <w:rsid w:val="001F2DAD"/>
    <w:rsid w:val="001F2E4C"/>
    <w:rsid w:val="001F3161"/>
    <w:rsid w:val="001F3990"/>
    <w:rsid w:val="001F3D62"/>
    <w:rsid w:val="001F3DC8"/>
    <w:rsid w:val="001F40FB"/>
    <w:rsid w:val="001F410B"/>
    <w:rsid w:val="001F43C1"/>
    <w:rsid w:val="001F4480"/>
    <w:rsid w:val="001F47BB"/>
    <w:rsid w:val="001F4FA5"/>
    <w:rsid w:val="001F518A"/>
    <w:rsid w:val="001F58AF"/>
    <w:rsid w:val="001F59A2"/>
    <w:rsid w:val="001F5AE2"/>
    <w:rsid w:val="001F5B17"/>
    <w:rsid w:val="001F5DEA"/>
    <w:rsid w:val="001F5E40"/>
    <w:rsid w:val="001F624E"/>
    <w:rsid w:val="001F63CF"/>
    <w:rsid w:val="001F66D8"/>
    <w:rsid w:val="001F6A34"/>
    <w:rsid w:val="001F6B05"/>
    <w:rsid w:val="001F6D00"/>
    <w:rsid w:val="001F6DC7"/>
    <w:rsid w:val="001F6E62"/>
    <w:rsid w:val="001F6E6E"/>
    <w:rsid w:val="001F6ECA"/>
    <w:rsid w:val="001F7305"/>
    <w:rsid w:val="001F73E9"/>
    <w:rsid w:val="001F77EB"/>
    <w:rsid w:val="001F7991"/>
    <w:rsid w:val="001F7F67"/>
    <w:rsid w:val="002000EB"/>
    <w:rsid w:val="0020040F"/>
    <w:rsid w:val="00200508"/>
    <w:rsid w:val="002009C8"/>
    <w:rsid w:val="00201057"/>
    <w:rsid w:val="00201412"/>
    <w:rsid w:val="0020156C"/>
    <w:rsid w:val="00201CB8"/>
    <w:rsid w:val="002022CE"/>
    <w:rsid w:val="002026B5"/>
    <w:rsid w:val="00202777"/>
    <w:rsid w:val="002029E3"/>
    <w:rsid w:val="00202A63"/>
    <w:rsid w:val="00202C65"/>
    <w:rsid w:val="00202DB8"/>
    <w:rsid w:val="002033BF"/>
    <w:rsid w:val="00203698"/>
    <w:rsid w:val="00203922"/>
    <w:rsid w:val="0020399C"/>
    <w:rsid w:val="00203ADE"/>
    <w:rsid w:val="00203B35"/>
    <w:rsid w:val="00203F5C"/>
    <w:rsid w:val="0020419C"/>
    <w:rsid w:val="00204227"/>
    <w:rsid w:val="002044A6"/>
    <w:rsid w:val="002044AA"/>
    <w:rsid w:val="002045EF"/>
    <w:rsid w:val="00204A4E"/>
    <w:rsid w:val="00204A7F"/>
    <w:rsid w:val="00204AAE"/>
    <w:rsid w:val="00204C2B"/>
    <w:rsid w:val="00204C77"/>
    <w:rsid w:val="00205238"/>
    <w:rsid w:val="002052E9"/>
    <w:rsid w:val="00205425"/>
    <w:rsid w:val="002054E9"/>
    <w:rsid w:val="00205508"/>
    <w:rsid w:val="0020558E"/>
    <w:rsid w:val="0020579D"/>
    <w:rsid w:val="00205D48"/>
    <w:rsid w:val="002063A3"/>
    <w:rsid w:val="002068EF"/>
    <w:rsid w:val="00206BD6"/>
    <w:rsid w:val="00207206"/>
    <w:rsid w:val="00207213"/>
    <w:rsid w:val="00207353"/>
    <w:rsid w:val="002073DF"/>
    <w:rsid w:val="00207567"/>
    <w:rsid w:val="00207A6D"/>
    <w:rsid w:val="00207B2F"/>
    <w:rsid w:val="00210463"/>
    <w:rsid w:val="00210719"/>
    <w:rsid w:val="002108A4"/>
    <w:rsid w:val="002108DF"/>
    <w:rsid w:val="00210B1C"/>
    <w:rsid w:val="00210BC7"/>
    <w:rsid w:val="00210BFB"/>
    <w:rsid w:val="00210CE5"/>
    <w:rsid w:val="00210E3F"/>
    <w:rsid w:val="002111F9"/>
    <w:rsid w:val="0021131D"/>
    <w:rsid w:val="00211375"/>
    <w:rsid w:val="002113A6"/>
    <w:rsid w:val="002114BC"/>
    <w:rsid w:val="00211722"/>
    <w:rsid w:val="002117DC"/>
    <w:rsid w:val="0021187A"/>
    <w:rsid w:val="0021191A"/>
    <w:rsid w:val="002119CE"/>
    <w:rsid w:val="00211AD0"/>
    <w:rsid w:val="00211DD2"/>
    <w:rsid w:val="00211E8F"/>
    <w:rsid w:val="00212229"/>
    <w:rsid w:val="002123D2"/>
    <w:rsid w:val="00212AD2"/>
    <w:rsid w:val="00212E29"/>
    <w:rsid w:val="00212E7D"/>
    <w:rsid w:val="00212FAE"/>
    <w:rsid w:val="00213086"/>
    <w:rsid w:val="002130C8"/>
    <w:rsid w:val="0021312E"/>
    <w:rsid w:val="002131F0"/>
    <w:rsid w:val="00213250"/>
    <w:rsid w:val="00213440"/>
    <w:rsid w:val="002137B5"/>
    <w:rsid w:val="00213914"/>
    <w:rsid w:val="00213BA1"/>
    <w:rsid w:val="00213D06"/>
    <w:rsid w:val="00213FD1"/>
    <w:rsid w:val="00214061"/>
    <w:rsid w:val="00214414"/>
    <w:rsid w:val="00214610"/>
    <w:rsid w:val="00214660"/>
    <w:rsid w:val="00214C93"/>
    <w:rsid w:val="00215180"/>
    <w:rsid w:val="002155E1"/>
    <w:rsid w:val="002156DD"/>
    <w:rsid w:val="00215A94"/>
    <w:rsid w:val="00216232"/>
    <w:rsid w:val="00216243"/>
    <w:rsid w:val="00216281"/>
    <w:rsid w:val="00216312"/>
    <w:rsid w:val="002163D0"/>
    <w:rsid w:val="00216932"/>
    <w:rsid w:val="00216A0D"/>
    <w:rsid w:val="00216BC2"/>
    <w:rsid w:val="002170F4"/>
    <w:rsid w:val="0021742C"/>
    <w:rsid w:val="002176FB"/>
    <w:rsid w:val="002178A4"/>
    <w:rsid w:val="00217A09"/>
    <w:rsid w:val="0022009B"/>
    <w:rsid w:val="00220218"/>
    <w:rsid w:val="002202F7"/>
    <w:rsid w:val="00220551"/>
    <w:rsid w:val="00220906"/>
    <w:rsid w:val="00220A3A"/>
    <w:rsid w:val="00220BE8"/>
    <w:rsid w:val="00220D7C"/>
    <w:rsid w:val="002212A3"/>
    <w:rsid w:val="002214F1"/>
    <w:rsid w:val="00221501"/>
    <w:rsid w:val="0022186C"/>
    <w:rsid w:val="00221AB1"/>
    <w:rsid w:val="00221F1E"/>
    <w:rsid w:val="00221F41"/>
    <w:rsid w:val="0022207F"/>
    <w:rsid w:val="002227D7"/>
    <w:rsid w:val="0022287F"/>
    <w:rsid w:val="00222B07"/>
    <w:rsid w:val="00222B95"/>
    <w:rsid w:val="00222BF2"/>
    <w:rsid w:val="00222C2F"/>
    <w:rsid w:val="00222D07"/>
    <w:rsid w:val="0022367B"/>
    <w:rsid w:val="00223797"/>
    <w:rsid w:val="00223A6D"/>
    <w:rsid w:val="00223C83"/>
    <w:rsid w:val="00223D89"/>
    <w:rsid w:val="002240F8"/>
    <w:rsid w:val="00224641"/>
    <w:rsid w:val="00224C84"/>
    <w:rsid w:val="00224F0A"/>
    <w:rsid w:val="00225020"/>
    <w:rsid w:val="00225210"/>
    <w:rsid w:val="002252C0"/>
    <w:rsid w:val="002252D3"/>
    <w:rsid w:val="002253FB"/>
    <w:rsid w:val="00225527"/>
    <w:rsid w:val="002255CB"/>
    <w:rsid w:val="0022561D"/>
    <w:rsid w:val="00225E97"/>
    <w:rsid w:val="00225F6B"/>
    <w:rsid w:val="002262A5"/>
    <w:rsid w:val="002263CD"/>
    <w:rsid w:val="00226772"/>
    <w:rsid w:val="00226D05"/>
    <w:rsid w:val="00227072"/>
    <w:rsid w:val="0022730C"/>
    <w:rsid w:val="002273C2"/>
    <w:rsid w:val="00227643"/>
    <w:rsid w:val="0022769F"/>
    <w:rsid w:val="00227E30"/>
    <w:rsid w:val="00230127"/>
    <w:rsid w:val="0023031D"/>
    <w:rsid w:val="002305AC"/>
    <w:rsid w:val="00230CE3"/>
    <w:rsid w:val="00230D1D"/>
    <w:rsid w:val="0023100A"/>
    <w:rsid w:val="00231310"/>
    <w:rsid w:val="002314CB"/>
    <w:rsid w:val="00231A06"/>
    <w:rsid w:val="00232092"/>
    <w:rsid w:val="002322F3"/>
    <w:rsid w:val="0023268C"/>
    <w:rsid w:val="0023277E"/>
    <w:rsid w:val="002327D0"/>
    <w:rsid w:val="002327E8"/>
    <w:rsid w:val="0023286E"/>
    <w:rsid w:val="0023313D"/>
    <w:rsid w:val="00233224"/>
    <w:rsid w:val="002339B4"/>
    <w:rsid w:val="00233BD4"/>
    <w:rsid w:val="00234357"/>
    <w:rsid w:val="00234605"/>
    <w:rsid w:val="00234620"/>
    <w:rsid w:val="00234996"/>
    <w:rsid w:val="00234E33"/>
    <w:rsid w:val="00234E57"/>
    <w:rsid w:val="00235003"/>
    <w:rsid w:val="002352D0"/>
    <w:rsid w:val="002353B7"/>
    <w:rsid w:val="00235402"/>
    <w:rsid w:val="0023555B"/>
    <w:rsid w:val="002356BD"/>
    <w:rsid w:val="002357BC"/>
    <w:rsid w:val="0023580A"/>
    <w:rsid w:val="00235B5F"/>
    <w:rsid w:val="00235E20"/>
    <w:rsid w:val="00236396"/>
    <w:rsid w:val="0023673F"/>
    <w:rsid w:val="002367B9"/>
    <w:rsid w:val="0023689C"/>
    <w:rsid w:val="00236B18"/>
    <w:rsid w:val="00236E5D"/>
    <w:rsid w:val="00237142"/>
    <w:rsid w:val="002375E6"/>
    <w:rsid w:val="00237739"/>
    <w:rsid w:val="00237FC2"/>
    <w:rsid w:val="0024000A"/>
    <w:rsid w:val="00240AB8"/>
    <w:rsid w:val="00240E55"/>
    <w:rsid w:val="002420C8"/>
    <w:rsid w:val="002422A0"/>
    <w:rsid w:val="002425A8"/>
    <w:rsid w:val="00242AB2"/>
    <w:rsid w:val="00242DE9"/>
    <w:rsid w:val="00243224"/>
    <w:rsid w:val="00243334"/>
    <w:rsid w:val="0024345F"/>
    <w:rsid w:val="00243A6D"/>
    <w:rsid w:val="00243BAD"/>
    <w:rsid w:val="00243BE1"/>
    <w:rsid w:val="00243C4E"/>
    <w:rsid w:val="00243DAD"/>
    <w:rsid w:val="0024436E"/>
    <w:rsid w:val="00244787"/>
    <w:rsid w:val="002447F2"/>
    <w:rsid w:val="00244A6A"/>
    <w:rsid w:val="00244B6E"/>
    <w:rsid w:val="00244BD3"/>
    <w:rsid w:val="00245059"/>
    <w:rsid w:val="00245152"/>
    <w:rsid w:val="00245798"/>
    <w:rsid w:val="00245B42"/>
    <w:rsid w:val="0024608A"/>
    <w:rsid w:val="00246168"/>
    <w:rsid w:val="00246197"/>
    <w:rsid w:val="00246320"/>
    <w:rsid w:val="00246687"/>
    <w:rsid w:val="00246746"/>
    <w:rsid w:val="00246DAC"/>
    <w:rsid w:val="00246E68"/>
    <w:rsid w:val="00246EE6"/>
    <w:rsid w:val="002470C3"/>
    <w:rsid w:val="0024710B"/>
    <w:rsid w:val="002472BA"/>
    <w:rsid w:val="002474F9"/>
    <w:rsid w:val="00247693"/>
    <w:rsid w:val="002478FA"/>
    <w:rsid w:val="00247BCD"/>
    <w:rsid w:val="00247C3F"/>
    <w:rsid w:val="00247E0D"/>
    <w:rsid w:val="00247EC6"/>
    <w:rsid w:val="00247F60"/>
    <w:rsid w:val="002501FB"/>
    <w:rsid w:val="002502E0"/>
    <w:rsid w:val="00250323"/>
    <w:rsid w:val="002506E1"/>
    <w:rsid w:val="0025075B"/>
    <w:rsid w:val="00250ABA"/>
    <w:rsid w:val="00250AFB"/>
    <w:rsid w:val="00250CDA"/>
    <w:rsid w:val="00250D45"/>
    <w:rsid w:val="00250D9E"/>
    <w:rsid w:val="00250DF8"/>
    <w:rsid w:val="0025127D"/>
    <w:rsid w:val="0025170C"/>
    <w:rsid w:val="00251CBC"/>
    <w:rsid w:val="00251E5D"/>
    <w:rsid w:val="00252326"/>
    <w:rsid w:val="00252629"/>
    <w:rsid w:val="0025265D"/>
    <w:rsid w:val="00252BF4"/>
    <w:rsid w:val="00252C28"/>
    <w:rsid w:val="00252D36"/>
    <w:rsid w:val="00252F66"/>
    <w:rsid w:val="00252FA6"/>
    <w:rsid w:val="00253209"/>
    <w:rsid w:val="00253517"/>
    <w:rsid w:val="002538EE"/>
    <w:rsid w:val="002539CB"/>
    <w:rsid w:val="00253DC3"/>
    <w:rsid w:val="00253E51"/>
    <w:rsid w:val="0025478D"/>
    <w:rsid w:val="002549A1"/>
    <w:rsid w:val="00254AAA"/>
    <w:rsid w:val="00254AF8"/>
    <w:rsid w:val="00254B91"/>
    <w:rsid w:val="00254F48"/>
    <w:rsid w:val="00254F59"/>
    <w:rsid w:val="00255059"/>
    <w:rsid w:val="00255071"/>
    <w:rsid w:val="002551F1"/>
    <w:rsid w:val="002552A5"/>
    <w:rsid w:val="0025538D"/>
    <w:rsid w:val="002553A3"/>
    <w:rsid w:val="002556EE"/>
    <w:rsid w:val="00255AA9"/>
    <w:rsid w:val="00255CAD"/>
    <w:rsid w:val="00255EA9"/>
    <w:rsid w:val="0025647F"/>
    <w:rsid w:val="002565CD"/>
    <w:rsid w:val="002566E6"/>
    <w:rsid w:val="00256719"/>
    <w:rsid w:val="00256CD9"/>
    <w:rsid w:val="00256D4E"/>
    <w:rsid w:val="002578CA"/>
    <w:rsid w:val="00257999"/>
    <w:rsid w:val="0026005E"/>
    <w:rsid w:val="0026017F"/>
    <w:rsid w:val="0026030E"/>
    <w:rsid w:val="002608E4"/>
    <w:rsid w:val="00260BF2"/>
    <w:rsid w:val="0026101E"/>
    <w:rsid w:val="00261048"/>
    <w:rsid w:val="00261795"/>
    <w:rsid w:val="002620EE"/>
    <w:rsid w:val="00262270"/>
    <w:rsid w:val="00262315"/>
    <w:rsid w:val="0026237B"/>
    <w:rsid w:val="00262464"/>
    <w:rsid w:val="002626A5"/>
    <w:rsid w:val="00262C5E"/>
    <w:rsid w:val="00262D9A"/>
    <w:rsid w:val="00262E65"/>
    <w:rsid w:val="00262EEE"/>
    <w:rsid w:val="002631B9"/>
    <w:rsid w:val="002631FA"/>
    <w:rsid w:val="002634B7"/>
    <w:rsid w:val="002638D6"/>
    <w:rsid w:val="00263C24"/>
    <w:rsid w:val="00263CE9"/>
    <w:rsid w:val="00264051"/>
    <w:rsid w:val="00264066"/>
    <w:rsid w:val="002641C1"/>
    <w:rsid w:val="00264535"/>
    <w:rsid w:val="002648F1"/>
    <w:rsid w:val="00264F15"/>
    <w:rsid w:val="00265175"/>
    <w:rsid w:val="002657EB"/>
    <w:rsid w:val="00265AF3"/>
    <w:rsid w:val="00265C6A"/>
    <w:rsid w:val="002660F9"/>
    <w:rsid w:val="0026633C"/>
    <w:rsid w:val="0026637B"/>
    <w:rsid w:val="002667B3"/>
    <w:rsid w:val="0026734E"/>
    <w:rsid w:val="002674F3"/>
    <w:rsid w:val="002674FD"/>
    <w:rsid w:val="0026769F"/>
    <w:rsid w:val="002677C2"/>
    <w:rsid w:val="00267938"/>
    <w:rsid w:val="00267B18"/>
    <w:rsid w:val="00267D46"/>
    <w:rsid w:val="00267F6E"/>
    <w:rsid w:val="002702FC"/>
    <w:rsid w:val="0027071C"/>
    <w:rsid w:val="002709FB"/>
    <w:rsid w:val="00270B73"/>
    <w:rsid w:val="00270C8F"/>
    <w:rsid w:val="00270F0B"/>
    <w:rsid w:val="00271263"/>
    <w:rsid w:val="002715DA"/>
    <w:rsid w:val="00271725"/>
    <w:rsid w:val="00271735"/>
    <w:rsid w:val="00271751"/>
    <w:rsid w:val="0027181D"/>
    <w:rsid w:val="00271950"/>
    <w:rsid w:val="002719C1"/>
    <w:rsid w:val="00271AB7"/>
    <w:rsid w:val="00271BDE"/>
    <w:rsid w:val="00271DD4"/>
    <w:rsid w:val="0027215F"/>
    <w:rsid w:val="0027266A"/>
    <w:rsid w:val="002727A3"/>
    <w:rsid w:val="0027332F"/>
    <w:rsid w:val="002733B8"/>
    <w:rsid w:val="0027374B"/>
    <w:rsid w:val="00273A96"/>
    <w:rsid w:val="00273C39"/>
    <w:rsid w:val="00273C45"/>
    <w:rsid w:val="002740D4"/>
    <w:rsid w:val="002745B4"/>
    <w:rsid w:val="002747EE"/>
    <w:rsid w:val="0027483C"/>
    <w:rsid w:val="0027491D"/>
    <w:rsid w:val="00274A6B"/>
    <w:rsid w:val="00274A95"/>
    <w:rsid w:val="00274C6E"/>
    <w:rsid w:val="00274F74"/>
    <w:rsid w:val="00274FA6"/>
    <w:rsid w:val="002751BA"/>
    <w:rsid w:val="0027596B"/>
    <w:rsid w:val="00275E1B"/>
    <w:rsid w:val="0027626B"/>
    <w:rsid w:val="00276456"/>
    <w:rsid w:val="002764B3"/>
    <w:rsid w:val="002765BB"/>
    <w:rsid w:val="00276891"/>
    <w:rsid w:val="00276DAB"/>
    <w:rsid w:val="00276DDC"/>
    <w:rsid w:val="002771D5"/>
    <w:rsid w:val="00277257"/>
    <w:rsid w:val="002773D3"/>
    <w:rsid w:val="0027799B"/>
    <w:rsid w:val="00277B2C"/>
    <w:rsid w:val="00277C8B"/>
    <w:rsid w:val="00277D27"/>
    <w:rsid w:val="00277D99"/>
    <w:rsid w:val="00277EA7"/>
    <w:rsid w:val="00277EC3"/>
    <w:rsid w:val="00277EC8"/>
    <w:rsid w:val="002800F9"/>
    <w:rsid w:val="00280548"/>
    <w:rsid w:val="0028077F"/>
    <w:rsid w:val="0028083A"/>
    <w:rsid w:val="0028083E"/>
    <w:rsid w:val="0028084F"/>
    <w:rsid w:val="00280A65"/>
    <w:rsid w:val="00280B67"/>
    <w:rsid w:val="00280CE7"/>
    <w:rsid w:val="00280D61"/>
    <w:rsid w:val="00280E4A"/>
    <w:rsid w:val="0028116C"/>
    <w:rsid w:val="00281178"/>
    <w:rsid w:val="00281649"/>
    <w:rsid w:val="00281741"/>
    <w:rsid w:val="002819B4"/>
    <w:rsid w:val="00281C5D"/>
    <w:rsid w:val="00281C7F"/>
    <w:rsid w:val="00281DEC"/>
    <w:rsid w:val="00281FB6"/>
    <w:rsid w:val="002821B9"/>
    <w:rsid w:val="00282835"/>
    <w:rsid w:val="00282889"/>
    <w:rsid w:val="00283128"/>
    <w:rsid w:val="002831AB"/>
    <w:rsid w:val="00283223"/>
    <w:rsid w:val="002832EB"/>
    <w:rsid w:val="00283788"/>
    <w:rsid w:val="002839CC"/>
    <w:rsid w:val="00284013"/>
    <w:rsid w:val="0028464A"/>
    <w:rsid w:val="00284763"/>
    <w:rsid w:val="00284BCF"/>
    <w:rsid w:val="00284D63"/>
    <w:rsid w:val="00284D8F"/>
    <w:rsid w:val="0028505F"/>
    <w:rsid w:val="00285092"/>
    <w:rsid w:val="00285174"/>
    <w:rsid w:val="002854EC"/>
    <w:rsid w:val="002855EF"/>
    <w:rsid w:val="0028592E"/>
    <w:rsid w:val="00285DEA"/>
    <w:rsid w:val="00286266"/>
    <w:rsid w:val="00286504"/>
    <w:rsid w:val="0028697A"/>
    <w:rsid w:val="00286E5D"/>
    <w:rsid w:val="00287485"/>
    <w:rsid w:val="0028760A"/>
    <w:rsid w:val="00287854"/>
    <w:rsid w:val="00287BEC"/>
    <w:rsid w:val="00287E57"/>
    <w:rsid w:val="00287F56"/>
    <w:rsid w:val="00290100"/>
    <w:rsid w:val="002905AD"/>
    <w:rsid w:val="00290702"/>
    <w:rsid w:val="002908F4"/>
    <w:rsid w:val="00290BC9"/>
    <w:rsid w:val="00290C26"/>
    <w:rsid w:val="00290E02"/>
    <w:rsid w:val="00290E6E"/>
    <w:rsid w:val="00290F8D"/>
    <w:rsid w:val="00291858"/>
    <w:rsid w:val="00291E18"/>
    <w:rsid w:val="0029202C"/>
    <w:rsid w:val="002920C4"/>
    <w:rsid w:val="0029219C"/>
    <w:rsid w:val="002922E3"/>
    <w:rsid w:val="002922F4"/>
    <w:rsid w:val="00292384"/>
    <w:rsid w:val="002925B7"/>
    <w:rsid w:val="00292658"/>
    <w:rsid w:val="00292C06"/>
    <w:rsid w:val="00292E5D"/>
    <w:rsid w:val="00292F4D"/>
    <w:rsid w:val="00293124"/>
    <w:rsid w:val="00293160"/>
    <w:rsid w:val="0029350A"/>
    <w:rsid w:val="00293546"/>
    <w:rsid w:val="00293A3B"/>
    <w:rsid w:val="00294103"/>
    <w:rsid w:val="00294282"/>
    <w:rsid w:val="00294371"/>
    <w:rsid w:val="002945B1"/>
    <w:rsid w:val="002949FF"/>
    <w:rsid w:val="00294D6E"/>
    <w:rsid w:val="00294F42"/>
    <w:rsid w:val="002955B3"/>
    <w:rsid w:val="00295E34"/>
    <w:rsid w:val="00296021"/>
    <w:rsid w:val="0029628B"/>
    <w:rsid w:val="00296931"/>
    <w:rsid w:val="00296938"/>
    <w:rsid w:val="00296DFA"/>
    <w:rsid w:val="00297258"/>
    <w:rsid w:val="0029757A"/>
    <w:rsid w:val="00297786"/>
    <w:rsid w:val="00297801"/>
    <w:rsid w:val="00297881"/>
    <w:rsid w:val="00297ADA"/>
    <w:rsid w:val="00297AED"/>
    <w:rsid w:val="00297D26"/>
    <w:rsid w:val="00297DCE"/>
    <w:rsid w:val="00297DD5"/>
    <w:rsid w:val="002A07B7"/>
    <w:rsid w:val="002A097E"/>
    <w:rsid w:val="002A125B"/>
    <w:rsid w:val="002A1292"/>
    <w:rsid w:val="002A12E6"/>
    <w:rsid w:val="002A1715"/>
    <w:rsid w:val="002A17E8"/>
    <w:rsid w:val="002A1A1A"/>
    <w:rsid w:val="002A1DF8"/>
    <w:rsid w:val="002A2302"/>
    <w:rsid w:val="002A2713"/>
    <w:rsid w:val="002A29EF"/>
    <w:rsid w:val="002A2A32"/>
    <w:rsid w:val="002A2AB0"/>
    <w:rsid w:val="002A2D57"/>
    <w:rsid w:val="002A2DD4"/>
    <w:rsid w:val="002A2F7B"/>
    <w:rsid w:val="002A2F9B"/>
    <w:rsid w:val="002A3559"/>
    <w:rsid w:val="002A36AC"/>
    <w:rsid w:val="002A36F8"/>
    <w:rsid w:val="002A3828"/>
    <w:rsid w:val="002A38E4"/>
    <w:rsid w:val="002A3A81"/>
    <w:rsid w:val="002A3C84"/>
    <w:rsid w:val="002A3E65"/>
    <w:rsid w:val="002A43FD"/>
    <w:rsid w:val="002A4466"/>
    <w:rsid w:val="002A481B"/>
    <w:rsid w:val="002A4A66"/>
    <w:rsid w:val="002A4C2F"/>
    <w:rsid w:val="002A4C34"/>
    <w:rsid w:val="002A4D66"/>
    <w:rsid w:val="002A4DC8"/>
    <w:rsid w:val="002A51B4"/>
    <w:rsid w:val="002A529F"/>
    <w:rsid w:val="002A543E"/>
    <w:rsid w:val="002A56A9"/>
    <w:rsid w:val="002A5B9F"/>
    <w:rsid w:val="002A5E23"/>
    <w:rsid w:val="002A6245"/>
    <w:rsid w:val="002A6905"/>
    <w:rsid w:val="002A693A"/>
    <w:rsid w:val="002A69EF"/>
    <w:rsid w:val="002A6A5B"/>
    <w:rsid w:val="002A738E"/>
    <w:rsid w:val="002A73E8"/>
    <w:rsid w:val="002A74AB"/>
    <w:rsid w:val="002A799F"/>
    <w:rsid w:val="002A7AB2"/>
    <w:rsid w:val="002B01FF"/>
    <w:rsid w:val="002B03DD"/>
    <w:rsid w:val="002B04FE"/>
    <w:rsid w:val="002B0E0B"/>
    <w:rsid w:val="002B102B"/>
    <w:rsid w:val="002B1696"/>
    <w:rsid w:val="002B1911"/>
    <w:rsid w:val="002B1BF6"/>
    <w:rsid w:val="002B23AE"/>
    <w:rsid w:val="002B25BA"/>
    <w:rsid w:val="002B28AB"/>
    <w:rsid w:val="002B2ED0"/>
    <w:rsid w:val="002B325B"/>
    <w:rsid w:val="002B334B"/>
    <w:rsid w:val="002B3919"/>
    <w:rsid w:val="002B3A36"/>
    <w:rsid w:val="002B3C14"/>
    <w:rsid w:val="002B3D16"/>
    <w:rsid w:val="002B3E21"/>
    <w:rsid w:val="002B44C6"/>
    <w:rsid w:val="002B45CE"/>
    <w:rsid w:val="002B4659"/>
    <w:rsid w:val="002B4A84"/>
    <w:rsid w:val="002B4B4D"/>
    <w:rsid w:val="002B4C36"/>
    <w:rsid w:val="002B4FD6"/>
    <w:rsid w:val="002B506D"/>
    <w:rsid w:val="002B517D"/>
    <w:rsid w:val="002B51B5"/>
    <w:rsid w:val="002B51C9"/>
    <w:rsid w:val="002B569E"/>
    <w:rsid w:val="002B5C70"/>
    <w:rsid w:val="002B5F2B"/>
    <w:rsid w:val="002B61D0"/>
    <w:rsid w:val="002B6426"/>
    <w:rsid w:val="002B6470"/>
    <w:rsid w:val="002B69A5"/>
    <w:rsid w:val="002B6B03"/>
    <w:rsid w:val="002B6B75"/>
    <w:rsid w:val="002B6CA6"/>
    <w:rsid w:val="002B72D2"/>
    <w:rsid w:val="002B759E"/>
    <w:rsid w:val="002B76D5"/>
    <w:rsid w:val="002B77F3"/>
    <w:rsid w:val="002B794A"/>
    <w:rsid w:val="002B7B53"/>
    <w:rsid w:val="002B7F2C"/>
    <w:rsid w:val="002C02E8"/>
    <w:rsid w:val="002C04D2"/>
    <w:rsid w:val="002C0A11"/>
    <w:rsid w:val="002C0CF3"/>
    <w:rsid w:val="002C1065"/>
    <w:rsid w:val="002C11B1"/>
    <w:rsid w:val="002C1425"/>
    <w:rsid w:val="002C1A98"/>
    <w:rsid w:val="002C1B39"/>
    <w:rsid w:val="002C209E"/>
    <w:rsid w:val="002C2810"/>
    <w:rsid w:val="002C2844"/>
    <w:rsid w:val="002C29BF"/>
    <w:rsid w:val="002C2A39"/>
    <w:rsid w:val="002C2AFD"/>
    <w:rsid w:val="002C30D5"/>
    <w:rsid w:val="002C3AF3"/>
    <w:rsid w:val="002C3B99"/>
    <w:rsid w:val="002C3CCA"/>
    <w:rsid w:val="002C41FF"/>
    <w:rsid w:val="002C4830"/>
    <w:rsid w:val="002C48E4"/>
    <w:rsid w:val="002C4CDF"/>
    <w:rsid w:val="002C4CE3"/>
    <w:rsid w:val="002C4D58"/>
    <w:rsid w:val="002C5ECB"/>
    <w:rsid w:val="002C5FE7"/>
    <w:rsid w:val="002C623F"/>
    <w:rsid w:val="002C66BA"/>
    <w:rsid w:val="002C7127"/>
    <w:rsid w:val="002C7157"/>
    <w:rsid w:val="002C71EA"/>
    <w:rsid w:val="002C781E"/>
    <w:rsid w:val="002D014F"/>
    <w:rsid w:val="002D0289"/>
    <w:rsid w:val="002D0532"/>
    <w:rsid w:val="002D08FB"/>
    <w:rsid w:val="002D0902"/>
    <w:rsid w:val="002D0CC8"/>
    <w:rsid w:val="002D0EA3"/>
    <w:rsid w:val="002D0EF6"/>
    <w:rsid w:val="002D1886"/>
    <w:rsid w:val="002D1B58"/>
    <w:rsid w:val="002D1BC5"/>
    <w:rsid w:val="002D1F3F"/>
    <w:rsid w:val="002D2141"/>
    <w:rsid w:val="002D22AA"/>
    <w:rsid w:val="002D251B"/>
    <w:rsid w:val="002D2813"/>
    <w:rsid w:val="002D29CD"/>
    <w:rsid w:val="002D2B5D"/>
    <w:rsid w:val="002D2D66"/>
    <w:rsid w:val="002D354A"/>
    <w:rsid w:val="002D355F"/>
    <w:rsid w:val="002D36D8"/>
    <w:rsid w:val="002D39E2"/>
    <w:rsid w:val="002D3CA8"/>
    <w:rsid w:val="002D414B"/>
    <w:rsid w:val="002D4B1C"/>
    <w:rsid w:val="002D4DAD"/>
    <w:rsid w:val="002D50ED"/>
    <w:rsid w:val="002D527C"/>
    <w:rsid w:val="002D5576"/>
    <w:rsid w:val="002D577C"/>
    <w:rsid w:val="002D5F99"/>
    <w:rsid w:val="002D6168"/>
    <w:rsid w:val="002D622E"/>
    <w:rsid w:val="002D62FF"/>
    <w:rsid w:val="002D6312"/>
    <w:rsid w:val="002D6572"/>
    <w:rsid w:val="002D6579"/>
    <w:rsid w:val="002D6732"/>
    <w:rsid w:val="002D67BE"/>
    <w:rsid w:val="002D6AE2"/>
    <w:rsid w:val="002D6C2D"/>
    <w:rsid w:val="002D6D97"/>
    <w:rsid w:val="002D723E"/>
    <w:rsid w:val="002D797F"/>
    <w:rsid w:val="002D7AC7"/>
    <w:rsid w:val="002D7B0A"/>
    <w:rsid w:val="002D7C69"/>
    <w:rsid w:val="002E06DA"/>
    <w:rsid w:val="002E090B"/>
    <w:rsid w:val="002E0D5F"/>
    <w:rsid w:val="002E0E01"/>
    <w:rsid w:val="002E0EBB"/>
    <w:rsid w:val="002E1065"/>
    <w:rsid w:val="002E10E1"/>
    <w:rsid w:val="002E187A"/>
    <w:rsid w:val="002E1A35"/>
    <w:rsid w:val="002E1B00"/>
    <w:rsid w:val="002E1BE0"/>
    <w:rsid w:val="002E1C67"/>
    <w:rsid w:val="002E1FBC"/>
    <w:rsid w:val="002E24E0"/>
    <w:rsid w:val="002E27C7"/>
    <w:rsid w:val="002E27D3"/>
    <w:rsid w:val="002E27F4"/>
    <w:rsid w:val="002E2856"/>
    <w:rsid w:val="002E2A39"/>
    <w:rsid w:val="002E2E5B"/>
    <w:rsid w:val="002E2ECC"/>
    <w:rsid w:val="002E2FC6"/>
    <w:rsid w:val="002E35A4"/>
    <w:rsid w:val="002E3B00"/>
    <w:rsid w:val="002E3E5E"/>
    <w:rsid w:val="002E4266"/>
    <w:rsid w:val="002E434C"/>
    <w:rsid w:val="002E43C7"/>
    <w:rsid w:val="002E446E"/>
    <w:rsid w:val="002E44BA"/>
    <w:rsid w:val="002E4569"/>
    <w:rsid w:val="002E4766"/>
    <w:rsid w:val="002E48CB"/>
    <w:rsid w:val="002E48D6"/>
    <w:rsid w:val="002E54AC"/>
    <w:rsid w:val="002E54F9"/>
    <w:rsid w:val="002E55C9"/>
    <w:rsid w:val="002E579F"/>
    <w:rsid w:val="002E598A"/>
    <w:rsid w:val="002E59BD"/>
    <w:rsid w:val="002E5A26"/>
    <w:rsid w:val="002E5BBE"/>
    <w:rsid w:val="002E5E5D"/>
    <w:rsid w:val="002E5F4D"/>
    <w:rsid w:val="002E665D"/>
    <w:rsid w:val="002E6CF6"/>
    <w:rsid w:val="002E7019"/>
    <w:rsid w:val="002E7214"/>
    <w:rsid w:val="002E7380"/>
    <w:rsid w:val="002E767C"/>
    <w:rsid w:val="002E77C5"/>
    <w:rsid w:val="002E7C1F"/>
    <w:rsid w:val="002F00EF"/>
    <w:rsid w:val="002F0107"/>
    <w:rsid w:val="002F03A6"/>
    <w:rsid w:val="002F0707"/>
    <w:rsid w:val="002F0755"/>
    <w:rsid w:val="002F0844"/>
    <w:rsid w:val="002F085F"/>
    <w:rsid w:val="002F08FB"/>
    <w:rsid w:val="002F0B0B"/>
    <w:rsid w:val="002F0C6A"/>
    <w:rsid w:val="002F0EF7"/>
    <w:rsid w:val="002F0F3D"/>
    <w:rsid w:val="002F0FF2"/>
    <w:rsid w:val="002F1304"/>
    <w:rsid w:val="002F16C7"/>
    <w:rsid w:val="002F189E"/>
    <w:rsid w:val="002F1AF5"/>
    <w:rsid w:val="002F245F"/>
    <w:rsid w:val="002F25BB"/>
    <w:rsid w:val="002F2762"/>
    <w:rsid w:val="002F285E"/>
    <w:rsid w:val="002F299B"/>
    <w:rsid w:val="002F29C9"/>
    <w:rsid w:val="002F2B58"/>
    <w:rsid w:val="002F2DA2"/>
    <w:rsid w:val="002F2E2E"/>
    <w:rsid w:val="002F30F6"/>
    <w:rsid w:val="002F3446"/>
    <w:rsid w:val="002F3572"/>
    <w:rsid w:val="002F3585"/>
    <w:rsid w:val="002F38FA"/>
    <w:rsid w:val="002F3926"/>
    <w:rsid w:val="002F3964"/>
    <w:rsid w:val="002F3C7B"/>
    <w:rsid w:val="002F3F0E"/>
    <w:rsid w:val="002F4097"/>
    <w:rsid w:val="002F422F"/>
    <w:rsid w:val="002F439A"/>
    <w:rsid w:val="002F478E"/>
    <w:rsid w:val="002F480F"/>
    <w:rsid w:val="002F481E"/>
    <w:rsid w:val="002F5352"/>
    <w:rsid w:val="002F55A0"/>
    <w:rsid w:val="002F56DB"/>
    <w:rsid w:val="002F5826"/>
    <w:rsid w:val="002F586E"/>
    <w:rsid w:val="002F58F9"/>
    <w:rsid w:val="002F5958"/>
    <w:rsid w:val="002F5A1F"/>
    <w:rsid w:val="002F5D9E"/>
    <w:rsid w:val="002F626B"/>
    <w:rsid w:val="002F68CE"/>
    <w:rsid w:val="002F6A55"/>
    <w:rsid w:val="002F6B6B"/>
    <w:rsid w:val="002F6B8D"/>
    <w:rsid w:val="002F6BEF"/>
    <w:rsid w:val="002F6D1F"/>
    <w:rsid w:val="002F7083"/>
    <w:rsid w:val="002F7690"/>
    <w:rsid w:val="002F7854"/>
    <w:rsid w:val="00300233"/>
    <w:rsid w:val="0030082A"/>
    <w:rsid w:val="003008A7"/>
    <w:rsid w:val="00300A15"/>
    <w:rsid w:val="00300A65"/>
    <w:rsid w:val="00300A6F"/>
    <w:rsid w:val="00300FD8"/>
    <w:rsid w:val="00301159"/>
    <w:rsid w:val="00301300"/>
    <w:rsid w:val="00301323"/>
    <w:rsid w:val="00301A83"/>
    <w:rsid w:val="00301AB9"/>
    <w:rsid w:val="00301AE8"/>
    <w:rsid w:val="00301C44"/>
    <w:rsid w:val="00301C65"/>
    <w:rsid w:val="00301D52"/>
    <w:rsid w:val="0030214E"/>
    <w:rsid w:val="003025B6"/>
    <w:rsid w:val="00302F04"/>
    <w:rsid w:val="0030322D"/>
    <w:rsid w:val="0030322F"/>
    <w:rsid w:val="003032A1"/>
    <w:rsid w:val="00303394"/>
    <w:rsid w:val="00303983"/>
    <w:rsid w:val="00303A13"/>
    <w:rsid w:val="00303C1F"/>
    <w:rsid w:val="00303CD8"/>
    <w:rsid w:val="00303D22"/>
    <w:rsid w:val="00304777"/>
    <w:rsid w:val="0030496C"/>
    <w:rsid w:val="00304A25"/>
    <w:rsid w:val="00304E68"/>
    <w:rsid w:val="00305263"/>
    <w:rsid w:val="00305C2C"/>
    <w:rsid w:val="00305EE3"/>
    <w:rsid w:val="00306141"/>
    <w:rsid w:val="0030626E"/>
    <w:rsid w:val="00306412"/>
    <w:rsid w:val="003065E1"/>
    <w:rsid w:val="0030687C"/>
    <w:rsid w:val="00306AB6"/>
    <w:rsid w:val="00306AE5"/>
    <w:rsid w:val="00306B2C"/>
    <w:rsid w:val="00306B5C"/>
    <w:rsid w:val="00306F96"/>
    <w:rsid w:val="0030701A"/>
    <w:rsid w:val="00307413"/>
    <w:rsid w:val="003075BF"/>
    <w:rsid w:val="00307752"/>
    <w:rsid w:val="00307ADE"/>
    <w:rsid w:val="00307BE9"/>
    <w:rsid w:val="00310002"/>
    <w:rsid w:val="00310141"/>
    <w:rsid w:val="003102C0"/>
    <w:rsid w:val="003102E0"/>
    <w:rsid w:val="003104E8"/>
    <w:rsid w:val="00310532"/>
    <w:rsid w:val="00310920"/>
    <w:rsid w:val="00310DA4"/>
    <w:rsid w:val="0031101C"/>
    <w:rsid w:val="0031121E"/>
    <w:rsid w:val="00311415"/>
    <w:rsid w:val="0031146F"/>
    <w:rsid w:val="00311E2C"/>
    <w:rsid w:val="00311EA8"/>
    <w:rsid w:val="003120E4"/>
    <w:rsid w:val="00312296"/>
    <w:rsid w:val="003123E9"/>
    <w:rsid w:val="00312484"/>
    <w:rsid w:val="003127DC"/>
    <w:rsid w:val="00312873"/>
    <w:rsid w:val="003128C8"/>
    <w:rsid w:val="00312C51"/>
    <w:rsid w:val="00312C6D"/>
    <w:rsid w:val="003131DA"/>
    <w:rsid w:val="0031387B"/>
    <w:rsid w:val="00313DE6"/>
    <w:rsid w:val="003143E1"/>
    <w:rsid w:val="00314736"/>
    <w:rsid w:val="00314C51"/>
    <w:rsid w:val="00315100"/>
    <w:rsid w:val="00315127"/>
    <w:rsid w:val="0031525E"/>
    <w:rsid w:val="00315C02"/>
    <w:rsid w:val="00315DEC"/>
    <w:rsid w:val="0031624A"/>
    <w:rsid w:val="00316317"/>
    <w:rsid w:val="0031654B"/>
    <w:rsid w:val="003165FE"/>
    <w:rsid w:val="00316877"/>
    <w:rsid w:val="003169DE"/>
    <w:rsid w:val="00316DED"/>
    <w:rsid w:val="00316E03"/>
    <w:rsid w:val="003170C8"/>
    <w:rsid w:val="0031740C"/>
    <w:rsid w:val="003175A3"/>
    <w:rsid w:val="003176A7"/>
    <w:rsid w:val="00317736"/>
    <w:rsid w:val="003177F7"/>
    <w:rsid w:val="0032005E"/>
    <w:rsid w:val="003201B6"/>
    <w:rsid w:val="003202E8"/>
    <w:rsid w:val="00320340"/>
    <w:rsid w:val="003205CA"/>
    <w:rsid w:val="00320D4C"/>
    <w:rsid w:val="00321229"/>
    <w:rsid w:val="003212A8"/>
    <w:rsid w:val="0032132A"/>
    <w:rsid w:val="003215C7"/>
    <w:rsid w:val="00321697"/>
    <w:rsid w:val="003219E5"/>
    <w:rsid w:val="00321C41"/>
    <w:rsid w:val="00321C99"/>
    <w:rsid w:val="003221F9"/>
    <w:rsid w:val="003223DD"/>
    <w:rsid w:val="00322473"/>
    <w:rsid w:val="0032261D"/>
    <w:rsid w:val="0032266B"/>
    <w:rsid w:val="0032271E"/>
    <w:rsid w:val="003228B9"/>
    <w:rsid w:val="00322F74"/>
    <w:rsid w:val="003230A6"/>
    <w:rsid w:val="0032310D"/>
    <w:rsid w:val="003231DF"/>
    <w:rsid w:val="0032370A"/>
    <w:rsid w:val="00323787"/>
    <w:rsid w:val="00323820"/>
    <w:rsid w:val="003239C3"/>
    <w:rsid w:val="00323C0E"/>
    <w:rsid w:val="00323F7E"/>
    <w:rsid w:val="0032417C"/>
    <w:rsid w:val="00324845"/>
    <w:rsid w:val="00324ADD"/>
    <w:rsid w:val="00324B43"/>
    <w:rsid w:val="00324DA0"/>
    <w:rsid w:val="00324DDD"/>
    <w:rsid w:val="00324E45"/>
    <w:rsid w:val="00325544"/>
    <w:rsid w:val="003256CE"/>
    <w:rsid w:val="003258F9"/>
    <w:rsid w:val="00325955"/>
    <w:rsid w:val="00325B3C"/>
    <w:rsid w:val="003260A8"/>
    <w:rsid w:val="0032611E"/>
    <w:rsid w:val="00326159"/>
    <w:rsid w:val="00326531"/>
    <w:rsid w:val="0032671B"/>
    <w:rsid w:val="00326730"/>
    <w:rsid w:val="00326774"/>
    <w:rsid w:val="00326C5C"/>
    <w:rsid w:val="003273F1"/>
    <w:rsid w:val="003273F3"/>
    <w:rsid w:val="003275AB"/>
    <w:rsid w:val="003278CF"/>
    <w:rsid w:val="00327BD1"/>
    <w:rsid w:val="00327D98"/>
    <w:rsid w:val="00327E5C"/>
    <w:rsid w:val="00327E9E"/>
    <w:rsid w:val="003301B2"/>
    <w:rsid w:val="003302B3"/>
    <w:rsid w:val="003306FC"/>
    <w:rsid w:val="00330EE4"/>
    <w:rsid w:val="00331285"/>
    <w:rsid w:val="003312F1"/>
    <w:rsid w:val="0033142D"/>
    <w:rsid w:val="003316BB"/>
    <w:rsid w:val="003317D2"/>
    <w:rsid w:val="003319A5"/>
    <w:rsid w:val="00331A91"/>
    <w:rsid w:val="00331FAA"/>
    <w:rsid w:val="0033209D"/>
    <w:rsid w:val="00332268"/>
    <w:rsid w:val="003322AA"/>
    <w:rsid w:val="003328A7"/>
    <w:rsid w:val="00332931"/>
    <w:rsid w:val="00332CD1"/>
    <w:rsid w:val="00332EE8"/>
    <w:rsid w:val="00332F94"/>
    <w:rsid w:val="00333177"/>
    <w:rsid w:val="00333972"/>
    <w:rsid w:val="00333A8F"/>
    <w:rsid w:val="00333C8B"/>
    <w:rsid w:val="00334292"/>
    <w:rsid w:val="003342EF"/>
    <w:rsid w:val="00334321"/>
    <w:rsid w:val="00334443"/>
    <w:rsid w:val="0033466C"/>
    <w:rsid w:val="00334776"/>
    <w:rsid w:val="00334AF8"/>
    <w:rsid w:val="003350F0"/>
    <w:rsid w:val="003351A1"/>
    <w:rsid w:val="00335567"/>
    <w:rsid w:val="003357CC"/>
    <w:rsid w:val="00335842"/>
    <w:rsid w:val="003359E1"/>
    <w:rsid w:val="00335D11"/>
    <w:rsid w:val="00335F43"/>
    <w:rsid w:val="00335F7E"/>
    <w:rsid w:val="00335F96"/>
    <w:rsid w:val="0033624D"/>
    <w:rsid w:val="0033634D"/>
    <w:rsid w:val="00336900"/>
    <w:rsid w:val="00336953"/>
    <w:rsid w:val="003369A2"/>
    <w:rsid w:val="003369EA"/>
    <w:rsid w:val="00336A19"/>
    <w:rsid w:val="00336F73"/>
    <w:rsid w:val="003371B4"/>
    <w:rsid w:val="00337305"/>
    <w:rsid w:val="0033764D"/>
    <w:rsid w:val="00337B94"/>
    <w:rsid w:val="00340059"/>
    <w:rsid w:val="003400FC"/>
    <w:rsid w:val="003405B3"/>
    <w:rsid w:val="00340B2A"/>
    <w:rsid w:val="00340F0D"/>
    <w:rsid w:val="003417F0"/>
    <w:rsid w:val="00341989"/>
    <w:rsid w:val="00341ACB"/>
    <w:rsid w:val="00341E6E"/>
    <w:rsid w:val="00342517"/>
    <w:rsid w:val="00342622"/>
    <w:rsid w:val="00342878"/>
    <w:rsid w:val="00342D88"/>
    <w:rsid w:val="00342E78"/>
    <w:rsid w:val="00342ECD"/>
    <w:rsid w:val="00343248"/>
    <w:rsid w:val="003437C3"/>
    <w:rsid w:val="00343863"/>
    <w:rsid w:val="00343D32"/>
    <w:rsid w:val="00343E93"/>
    <w:rsid w:val="00343F04"/>
    <w:rsid w:val="003442EA"/>
    <w:rsid w:val="003445EB"/>
    <w:rsid w:val="003448FB"/>
    <w:rsid w:val="00344930"/>
    <w:rsid w:val="00344ACA"/>
    <w:rsid w:val="00345082"/>
    <w:rsid w:val="00345259"/>
    <w:rsid w:val="00345368"/>
    <w:rsid w:val="003453D2"/>
    <w:rsid w:val="00345481"/>
    <w:rsid w:val="00345761"/>
    <w:rsid w:val="00345B71"/>
    <w:rsid w:val="00345C0C"/>
    <w:rsid w:val="00345D1A"/>
    <w:rsid w:val="00345D49"/>
    <w:rsid w:val="003466AB"/>
    <w:rsid w:val="0034689B"/>
    <w:rsid w:val="003468F5"/>
    <w:rsid w:val="00346B76"/>
    <w:rsid w:val="00346B86"/>
    <w:rsid w:val="00346BAD"/>
    <w:rsid w:val="003471C1"/>
    <w:rsid w:val="0034733D"/>
    <w:rsid w:val="0034765E"/>
    <w:rsid w:val="0034798B"/>
    <w:rsid w:val="00347BC4"/>
    <w:rsid w:val="0035046E"/>
    <w:rsid w:val="003507BC"/>
    <w:rsid w:val="00350AF5"/>
    <w:rsid w:val="00351366"/>
    <w:rsid w:val="00351472"/>
    <w:rsid w:val="00351A88"/>
    <w:rsid w:val="00351C52"/>
    <w:rsid w:val="00351DE1"/>
    <w:rsid w:val="00351ED5"/>
    <w:rsid w:val="00351FB4"/>
    <w:rsid w:val="003520FE"/>
    <w:rsid w:val="0035225C"/>
    <w:rsid w:val="00352AEA"/>
    <w:rsid w:val="00352B37"/>
    <w:rsid w:val="00352EA7"/>
    <w:rsid w:val="00352EEB"/>
    <w:rsid w:val="00352FA6"/>
    <w:rsid w:val="00353129"/>
    <w:rsid w:val="00353210"/>
    <w:rsid w:val="00353944"/>
    <w:rsid w:val="003539D4"/>
    <w:rsid w:val="00353B44"/>
    <w:rsid w:val="00353CA4"/>
    <w:rsid w:val="00353F02"/>
    <w:rsid w:val="003543D1"/>
    <w:rsid w:val="003546FA"/>
    <w:rsid w:val="00354C58"/>
    <w:rsid w:val="00354F33"/>
    <w:rsid w:val="00355099"/>
    <w:rsid w:val="003559CE"/>
    <w:rsid w:val="003559E9"/>
    <w:rsid w:val="00355AE9"/>
    <w:rsid w:val="00355C5D"/>
    <w:rsid w:val="00355C64"/>
    <w:rsid w:val="00355D72"/>
    <w:rsid w:val="00356020"/>
    <w:rsid w:val="003561F6"/>
    <w:rsid w:val="00356282"/>
    <w:rsid w:val="003563A6"/>
    <w:rsid w:val="003563C6"/>
    <w:rsid w:val="00356454"/>
    <w:rsid w:val="00356510"/>
    <w:rsid w:val="00356B74"/>
    <w:rsid w:val="003570D8"/>
    <w:rsid w:val="00357309"/>
    <w:rsid w:val="003576D1"/>
    <w:rsid w:val="00357719"/>
    <w:rsid w:val="00357A42"/>
    <w:rsid w:val="00357AE9"/>
    <w:rsid w:val="00360053"/>
    <w:rsid w:val="0036005E"/>
    <w:rsid w:val="0036040B"/>
    <w:rsid w:val="00360579"/>
    <w:rsid w:val="0036094D"/>
    <w:rsid w:val="00360B1F"/>
    <w:rsid w:val="00360B69"/>
    <w:rsid w:val="00360D79"/>
    <w:rsid w:val="003610E9"/>
    <w:rsid w:val="003612EE"/>
    <w:rsid w:val="00361465"/>
    <w:rsid w:val="00361531"/>
    <w:rsid w:val="0036169B"/>
    <w:rsid w:val="0036172E"/>
    <w:rsid w:val="0036174C"/>
    <w:rsid w:val="003617BD"/>
    <w:rsid w:val="00361853"/>
    <w:rsid w:val="00361883"/>
    <w:rsid w:val="00361DFD"/>
    <w:rsid w:val="00362379"/>
    <w:rsid w:val="00362554"/>
    <w:rsid w:val="00362AD4"/>
    <w:rsid w:val="00362CA2"/>
    <w:rsid w:val="00362D0F"/>
    <w:rsid w:val="00362D35"/>
    <w:rsid w:val="00362E71"/>
    <w:rsid w:val="0036327F"/>
    <w:rsid w:val="00363725"/>
    <w:rsid w:val="0036386F"/>
    <w:rsid w:val="003638D8"/>
    <w:rsid w:val="00363B46"/>
    <w:rsid w:val="003643C3"/>
    <w:rsid w:val="003645EF"/>
    <w:rsid w:val="00364B01"/>
    <w:rsid w:val="00364B86"/>
    <w:rsid w:val="00364EB9"/>
    <w:rsid w:val="00365085"/>
    <w:rsid w:val="0036542E"/>
    <w:rsid w:val="003655DE"/>
    <w:rsid w:val="0036562E"/>
    <w:rsid w:val="003657C3"/>
    <w:rsid w:val="0036583C"/>
    <w:rsid w:val="00365B61"/>
    <w:rsid w:val="00365D47"/>
    <w:rsid w:val="00366002"/>
    <w:rsid w:val="00366162"/>
    <w:rsid w:val="003664A7"/>
    <w:rsid w:val="003664D6"/>
    <w:rsid w:val="003669A5"/>
    <w:rsid w:val="00366A6C"/>
    <w:rsid w:val="00366AEE"/>
    <w:rsid w:val="00366F62"/>
    <w:rsid w:val="00367548"/>
    <w:rsid w:val="00367C92"/>
    <w:rsid w:val="00367CDA"/>
    <w:rsid w:val="00367E14"/>
    <w:rsid w:val="003700D6"/>
    <w:rsid w:val="00370A70"/>
    <w:rsid w:val="00370B8E"/>
    <w:rsid w:val="00370E45"/>
    <w:rsid w:val="00371714"/>
    <w:rsid w:val="00371D93"/>
    <w:rsid w:val="00371DFB"/>
    <w:rsid w:val="003726BC"/>
    <w:rsid w:val="00372963"/>
    <w:rsid w:val="00372991"/>
    <w:rsid w:val="00372B6F"/>
    <w:rsid w:val="00372E3C"/>
    <w:rsid w:val="00372EB3"/>
    <w:rsid w:val="00372F09"/>
    <w:rsid w:val="00372F99"/>
    <w:rsid w:val="003736CA"/>
    <w:rsid w:val="00374077"/>
    <w:rsid w:val="00374194"/>
    <w:rsid w:val="00374498"/>
    <w:rsid w:val="00374643"/>
    <w:rsid w:val="00374819"/>
    <w:rsid w:val="00374888"/>
    <w:rsid w:val="00374ACB"/>
    <w:rsid w:val="00374AEC"/>
    <w:rsid w:val="00374B0B"/>
    <w:rsid w:val="003750E5"/>
    <w:rsid w:val="00375532"/>
    <w:rsid w:val="0037567B"/>
    <w:rsid w:val="00375771"/>
    <w:rsid w:val="003757EC"/>
    <w:rsid w:val="0037584C"/>
    <w:rsid w:val="00375B25"/>
    <w:rsid w:val="00376443"/>
    <w:rsid w:val="00376692"/>
    <w:rsid w:val="003767D5"/>
    <w:rsid w:val="00376862"/>
    <w:rsid w:val="00376999"/>
    <w:rsid w:val="00376B79"/>
    <w:rsid w:val="003770C8"/>
    <w:rsid w:val="003770FD"/>
    <w:rsid w:val="00377469"/>
    <w:rsid w:val="00377595"/>
    <w:rsid w:val="003775A8"/>
    <w:rsid w:val="003776DB"/>
    <w:rsid w:val="00377907"/>
    <w:rsid w:val="00377B64"/>
    <w:rsid w:val="00377E80"/>
    <w:rsid w:val="00377EDD"/>
    <w:rsid w:val="00377EF1"/>
    <w:rsid w:val="003802F4"/>
    <w:rsid w:val="00380327"/>
    <w:rsid w:val="00380C16"/>
    <w:rsid w:val="00381060"/>
    <w:rsid w:val="00381233"/>
    <w:rsid w:val="003817A4"/>
    <w:rsid w:val="003819D1"/>
    <w:rsid w:val="00381BEB"/>
    <w:rsid w:val="00381DEE"/>
    <w:rsid w:val="00381E89"/>
    <w:rsid w:val="00382012"/>
    <w:rsid w:val="00382498"/>
    <w:rsid w:val="00382585"/>
    <w:rsid w:val="00382637"/>
    <w:rsid w:val="0038267A"/>
    <w:rsid w:val="00382931"/>
    <w:rsid w:val="00382DF7"/>
    <w:rsid w:val="0038315C"/>
    <w:rsid w:val="00383250"/>
    <w:rsid w:val="0038361D"/>
    <w:rsid w:val="00383989"/>
    <w:rsid w:val="00383C27"/>
    <w:rsid w:val="00383CD2"/>
    <w:rsid w:val="00383FAB"/>
    <w:rsid w:val="0038420C"/>
    <w:rsid w:val="003843CF"/>
    <w:rsid w:val="003846F0"/>
    <w:rsid w:val="003847DE"/>
    <w:rsid w:val="00384945"/>
    <w:rsid w:val="00384C27"/>
    <w:rsid w:val="00384D0D"/>
    <w:rsid w:val="00384EE8"/>
    <w:rsid w:val="0038541F"/>
    <w:rsid w:val="0038578B"/>
    <w:rsid w:val="003858CE"/>
    <w:rsid w:val="00385EC0"/>
    <w:rsid w:val="00385FB0"/>
    <w:rsid w:val="00386540"/>
    <w:rsid w:val="003867AE"/>
    <w:rsid w:val="0038697B"/>
    <w:rsid w:val="0038716D"/>
    <w:rsid w:val="0038786D"/>
    <w:rsid w:val="00387883"/>
    <w:rsid w:val="003879FE"/>
    <w:rsid w:val="00387A24"/>
    <w:rsid w:val="00387B5E"/>
    <w:rsid w:val="00387C6F"/>
    <w:rsid w:val="00387EB7"/>
    <w:rsid w:val="00390202"/>
    <w:rsid w:val="00390269"/>
    <w:rsid w:val="003909DF"/>
    <w:rsid w:val="00390CE4"/>
    <w:rsid w:val="00390D86"/>
    <w:rsid w:val="00391592"/>
    <w:rsid w:val="003916FA"/>
    <w:rsid w:val="00391950"/>
    <w:rsid w:val="00391D64"/>
    <w:rsid w:val="00391D99"/>
    <w:rsid w:val="00392231"/>
    <w:rsid w:val="003922BA"/>
    <w:rsid w:val="00392314"/>
    <w:rsid w:val="00392589"/>
    <w:rsid w:val="003928EE"/>
    <w:rsid w:val="00392AEA"/>
    <w:rsid w:val="00392DA5"/>
    <w:rsid w:val="00392F38"/>
    <w:rsid w:val="00393CB9"/>
    <w:rsid w:val="00393F37"/>
    <w:rsid w:val="003942E2"/>
    <w:rsid w:val="0039446A"/>
    <w:rsid w:val="00394679"/>
    <w:rsid w:val="00394741"/>
    <w:rsid w:val="003947EC"/>
    <w:rsid w:val="00394A5F"/>
    <w:rsid w:val="003957FD"/>
    <w:rsid w:val="0039585B"/>
    <w:rsid w:val="003960B5"/>
    <w:rsid w:val="00396259"/>
    <w:rsid w:val="00396342"/>
    <w:rsid w:val="00396635"/>
    <w:rsid w:val="00396A69"/>
    <w:rsid w:val="00396B7C"/>
    <w:rsid w:val="00396F7A"/>
    <w:rsid w:val="00397134"/>
    <w:rsid w:val="0039730A"/>
    <w:rsid w:val="00397316"/>
    <w:rsid w:val="00397347"/>
    <w:rsid w:val="003973B2"/>
    <w:rsid w:val="003974AB"/>
    <w:rsid w:val="003976AA"/>
    <w:rsid w:val="00397722"/>
    <w:rsid w:val="00397875"/>
    <w:rsid w:val="00397BB4"/>
    <w:rsid w:val="00397CCB"/>
    <w:rsid w:val="00397D75"/>
    <w:rsid w:val="00397FDB"/>
    <w:rsid w:val="003A003D"/>
    <w:rsid w:val="003A0368"/>
    <w:rsid w:val="003A0390"/>
    <w:rsid w:val="003A0553"/>
    <w:rsid w:val="003A07D2"/>
    <w:rsid w:val="003A0AC9"/>
    <w:rsid w:val="003A0AFF"/>
    <w:rsid w:val="003A0D41"/>
    <w:rsid w:val="003A0E6C"/>
    <w:rsid w:val="003A0E7B"/>
    <w:rsid w:val="003A0E7C"/>
    <w:rsid w:val="003A0F77"/>
    <w:rsid w:val="003A1550"/>
    <w:rsid w:val="003A1DD8"/>
    <w:rsid w:val="003A1DEC"/>
    <w:rsid w:val="003A1E7B"/>
    <w:rsid w:val="003A22AE"/>
    <w:rsid w:val="003A263F"/>
    <w:rsid w:val="003A2C5D"/>
    <w:rsid w:val="003A31C2"/>
    <w:rsid w:val="003A3478"/>
    <w:rsid w:val="003A367E"/>
    <w:rsid w:val="003A3CFB"/>
    <w:rsid w:val="003A3D80"/>
    <w:rsid w:val="003A40C2"/>
    <w:rsid w:val="003A40F2"/>
    <w:rsid w:val="003A4188"/>
    <w:rsid w:val="003A4246"/>
    <w:rsid w:val="003A42BC"/>
    <w:rsid w:val="003A4839"/>
    <w:rsid w:val="003A4848"/>
    <w:rsid w:val="003A49AC"/>
    <w:rsid w:val="003A4E46"/>
    <w:rsid w:val="003A4EB8"/>
    <w:rsid w:val="003A58A2"/>
    <w:rsid w:val="003A5DCF"/>
    <w:rsid w:val="003A6048"/>
    <w:rsid w:val="003A6327"/>
    <w:rsid w:val="003A6B71"/>
    <w:rsid w:val="003A706B"/>
    <w:rsid w:val="003A733F"/>
    <w:rsid w:val="003A7795"/>
    <w:rsid w:val="003A77AB"/>
    <w:rsid w:val="003A77FB"/>
    <w:rsid w:val="003A7A49"/>
    <w:rsid w:val="003A7AAD"/>
    <w:rsid w:val="003A7C60"/>
    <w:rsid w:val="003A7DDA"/>
    <w:rsid w:val="003B01C6"/>
    <w:rsid w:val="003B01E1"/>
    <w:rsid w:val="003B0BA3"/>
    <w:rsid w:val="003B0BB1"/>
    <w:rsid w:val="003B0E76"/>
    <w:rsid w:val="003B0FC9"/>
    <w:rsid w:val="003B1048"/>
    <w:rsid w:val="003B1C69"/>
    <w:rsid w:val="003B1D65"/>
    <w:rsid w:val="003B2130"/>
    <w:rsid w:val="003B21FD"/>
    <w:rsid w:val="003B2616"/>
    <w:rsid w:val="003B2B28"/>
    <w:rsid w:val="003B2BC7"/>
    <w:rsid w:val="003B2C29"/>
    <w:rsid w:val="003B2D59"/>
    <w:rsid w:val="003B2D80"/>
    <w:rsid w:val="003B2DDF"/>
    <w:rsid w:val="003B2F2B"/>
    <w:rsid w:val="003B2F81"/>
    <w:rsid w:val="003B3145"/>
    <w:rsid w:val="003B3461"/>
    <w:rsid w:val="003B3479"/>
    <w:rsid w:val="003B3717"/>
    <w:rsid w:val="003B388A"/>
    <w:rsid w:val="003B3A2A"/>
    <w:rsid w:val="003B3A92"/>
    <w:rsid w:val="003B3AF0"/>
    <w:rsid w:val="003B3B57"/>
    <w:rsid w:val="003B3BC5"/>
    <w:rsid w:val="003B3C26"/>
    <w:rsid w:val="003B3E7F"/>
    <w:rsid w:val="003B4172"/>
    <w:rsid w:val="003B4C80"/>
    <w:rsid w:val="003B4E53"/>
    <w:rsid w:val="003B555E"/>
    <w:rsid w:val="003B5720"/>
    <w:rsid w:val="003B609A"/>
    <w:rsid w:val="003B642E"/>
    <w:rsid w:val="003B6DFC"/>
    <w:rsid w:val="003B6E72"/>
    <w:rsid w:val="003B6E76"/>
    <w:rsid w:val="003B6EEC"/>
    <w:rsid w:val="003B6F54"/>
    <w:rsid w:val="003B7803"/>
    <w:rsid w:val="003B79BA"/>
    <w:rsid w:val="003B79CA"/>
    <w:rsid w:val="003B7DDA"/>
    <w:rsid w:val="003C002A"/>
    <w:rsid w:val="003C048D"/>
    <w:rsid w:val="003C07D8"/>
    <w:rsid w:val="003C07F2"/>
    <w:rsid w:val="003C0EAC"/>
    <w:rsid w:val="003C1071"/>
    <w:rsid w:val="003C1738"/>
    <w:rsid w:val="003C18C3"/>
    <w:rsid w:val="003C197F"/>
    <w:rsid w:val="003C19CF"/>
    <w:rsid w:val="003C1A45"/>
    <w:rsid w:val="003C1FBA"/>
    <w:rsid w:val="003C1FFA"/>
    <w:rsid w:val="003C205C"/>
    <w:rsid w:val="003C233A"/>
    <w:rsid w:val="003C247A"/>
    <w:rsid w:val="003C2520"/>
    <w:rsid w:val="003C27C9"/>
    <w:rsid w:val="003C2CB7"/>
    <w:rsid w:val="003C2CCA"/>
    <w:rsid w:val="003C2DAC"/>
    <w:rsid w:val="003C2F73"/>
    <w:rsid w:val="003C324B"/>
    <w:rsid w:val="003C3A9A"/>
    <w:rsid w:val="003C3DAB"/>
    <w:rsid w:val="003C4243"/>
    <w:rsid w:val="003C42BC"/>
    <w:rsid w:val="003C4B60"/>
    <w:rsid w:val="003C4B92"/>
    <w:rsid w:val="003C4D99"/>
    <w:rsid w:val="003C4FEF"/>
    <w:rsid w:val="003C511D"/>
    <w:rsid w:val="003C5378"/>
    <w:rsid w:val="003C53E0"/>
    <w:rsid w:val="003C573D"/>
    <w:rsid w:val="003C579A"/>
    <w:rsid w:val="003C57F6"/>
    <w:rsid w:val="003C57F7"/>
    <w:rsid w:val="003C5C8D"/>
    <w:rsid w:val="003C5E15"/>
    <w:rsid w:val="003C604C"/>
    <w:rsid w:val="003C605F"/>
    <w:rsid w:val="003C6121"/>
    <w:rsid w:val="003C61BA"/>
    <w:rsid w:val="003C625C"/>
    <w:rsid w:val="003C6492"/>
    <w:rsid w:val="003C6692"/>
    <w:rsid w:val="003C679E"/>
    <w:rsid w:val="003C6A33"/>
    <w:rsid w:val="003C6A6D"/>
    <w:rsid w:val="003C6BEC"/>
    <w:rsid w:val="003C6C81"/>
    <w:rsid w:val="003C6DEA"/>
    <w:rsid w:val="003C6DFC"/>
    <w:rsid w:val="003C6F11"/>
    <w:rsid w:val="003C7057"/>
    <w:rsid w:val="003C721D"/>
    <w:rsid w:val="003C78D3"/>
    <w:rsid w:val="003C79B9"/>
    <w:rsid w:val="003C7D14"/>
    <w:rsid w:val="003D0334"/>
    <w:rsid w:val="003D057C"/>
    <w:rsid w:val="003D06B7"/>
    <w:rsid w:val="003D0E43"/>
    <w:rsid w:val="003D0F24"/>
    <w:rsid w:val="003D0F55"/>
    <w:rsid w:val="003D108B"/>
    <w:rsid w:val="003D10DB"/>
    <w:rsid w:val="003D141C"/>
    <w:rsid w:val="003D157F"/>
    <w:rsid w:val="003D1B66"/>
    <w:rsid w:val="003D2094"/>
    <w:rsid w:val="003D2402"/>
    <w:rsid w:val="003D244E"/>
    <w:rsid w:val="003D24BD"/>
    <w:rsid w:val="003D269A"/>
    <w:rsid w:val="003D273D"/>
    <w:rsid w:val="003D282F"/>
    <w:rsid w:val="003D2A55"/>
    <w:rsid w:val="003D2AD1"/>
    <w:rsid w:val="003D2B85"/>
    <w:rsid w:val="003D2C27"/>
    <w:rsid w:val="003D3331"/>
    <w:rsid w:val="003D354D"/>
    <w:rsid w:val="003D3A58"/>
    <w:rsid w:val="003D3D7F"/>
    <w:rsid w:val="003D3E22"/>
    <w:rsid w:val="003D3EA5"/>
    <w:rsid w:val="003D44DE"/>
    <w:rsid w:val="003D4ADE"/>
    <w:rsid w:val="003D4D20"/>
    <w:rsid w:val="003D4DE4"/>
    <w:rsid w:val="003D4FCF"/>
    <w:rsid w:val="003D5215"/>
    <w:rsid w:val="003D5435"/>
    <w:rsid w:val="003D556E"/>
    <w:rsid w:val="003D574A"/>
    <w:rsid w:val="003D57A6"/>
    <w:rsid w:val="003D5B02"/>
    <w:rsid w:val="003D5D6C"/>
    <w:rsid w:val="003D5DCE"/>
    <w:rsid w:val="003D606A"/>
    <w:rsid w:val="003D62EF"/>
    <w:rsid w:val="003D682A"/>
    <w:rsid w:val="003D6E9E"/>
    <w:rsid w:val="003D715E"/>
    <w:rsid w:val="003D71D2"/>
    <w:rsid w:val="003D7295"/>
    <w:rsid w:val="003D738C"/>
    <w:rsid w:val="003D7808"/>
    <w:rsid w:val="003D7AA7"/>
    <w:rsid w:val="003E0268"/>
    <w:rsid w:val="003E0402"/>
    <w:rsid w:val="003E0486"/>
    <w:rsid w:val="003E0634"/>
    <w:rsid w:val="003E0711"/>
    <w:rsid w:val="003E07F0"/>
    <w:rsid w:val="003E0B92"/>
    <w:rsid w:val="003E0C06"/>
    <w:rsid w:val="003E0C86"/>
    <w:rsid w:val="003E0CA1"/>
    <w:rsid w:val="003E0CB9"/>
    <w:rsid w:val="003E0DED"/>
    <w:rsid w:val="003E1344"/>
    <w:rsid w:val="003E15DE"/>
    <w:rsid w:val="003E16A6"/>
    <w:rsid w:val="003E19F6"/>
    <w:rsid w:val="003E1A8B"/>
    <w:rsid w:val="003E1CEF"/>
    <w:rsid w:val="003E1DD5"/>
    <w:rsid w:val="003E21C1"/>
    <w:rsid w:val="003E220C"/>
    <w:rsid w:val="003E23FA"/>
    <w:rsid w:val="003E2409"/>
    <w:rsid w:val="003E2E49"/>
    <w:rsid w:val="003E31D1"/>
    <w:rsid w:val="003E351A"/>
    <w:rsid w:val="003E3888"/>
    <w:rsid w:val="003E38FA"/>
    <w:rsid w:val="003E419A"/>
    <w:rsid w:val="003E4204"/>
    <w:rsid w:val="003E4268"/>
    <w:rsid w:val="003E4390"/>
    <w:rsid w:val="003E449A"/>
    <w:rsid w:val="003E48F1"/>
    <w:rsid w:val="003E49D6"/>
    <w:rsid w:val="003E4A5A"/>
    <w:rsid w:val="003E4D15"/>
    <w:rsid w:val="003E4FB8"/>
    <w:rsid w:val="003E51DC"/>
    <w:rsid w:val="003E5343"/>
    <w:rsid w:val="003E58D5"/>
    <w:rsid w:val="003E5C4A"/>
    <w:rsid w:val="003E5CDA"/>
    <w:rsid w:val="003E606E"/>
    <w:rsid w:val="003E6348"/>
    <w:rsid w:val="003E64ED"/>
    <w:rsid w:val="003E6B0E"/>
    <w:rsid w:val="003E6E37"/>
    <w:rsid w:val="003E718B"/>
    <w:rsid w:val="003E75C2"/>
    <w:rsid w:val="003E7768"/>
    <w:rsid w:val="003E787F"/>
    <w:rsid w:val="003E7896"/>
    <w:rsid w:val="003E7997"/>
    <w:rsid w:val="003E7D07"/>
    <w:rsid w:val="003E7F03"/>
    <w:rsid w:val="003E7F59"/>
    <w:rsid w:val="003F02B0"/>
    <w:rsid w:val="003F034D"/>
    <w:rsid w:val="003F0D78"/>
    <w:rsid w:val="003F0E9A"/>
    <w:rsid w:val="003F0F2E"/>
    <w:rsid w:val="003F1026"/>
    <w:rsid w:val="003F18B5"/>
    <w:rsid w:val="003F18F8"/>
    <w:rsid w:val="003F1A2D"/>
    <w:rsid w:val="003F1A3D"/>
    <w:rsid w:val="003F1EE5"/>
    <w:rsid w:val="003F226D"/>
    <w:rsid w:val="003F28AA"/>
    <w:rsid w:val="003F2B42"/>
    <w:rsid w:val="003F2C53"/>
    <w:rsid w:val="003F2D48"/>
    <w:rsid w:val="003F2DA3"/>
    <w:rsid w:val="003F3071"/>
    <w:rsid w:val="003F3182"/>
    <w:rsid w:val="003F346F"/>
    <w:rsid w:val="003F350A"/>
    <w:rsid w:val="003F38C7"/>
    <w:rsid w:val="003F3BF0"/>
    <w:rsid w:val="003F3CBC"/>
    <w:rsid w:val="003F3D75"/>
    <w:rsid w:val="003F4028"/>
    <w:rsid w:val="003F4125"/>
    <w:rsid w:val="003F4680"/>
    <w:rsid w:val="003F4683"/>
    <w:rsid w:val="003F498C"/>
    <w:rsid w:val="003F4AB1"/>
    <w:rsid w:val="003F4C3A"/>
    <w:rsid w:val="003F4E46"/>
    <w:rsid w:val="003F4EA4"/>
    <w:rsid w:val="003F4FC0"/>
    <w:rsid w:val="003F5009"/>
    <w:rsid w:val="003F5360"/>
    <w:rsid w:val="003F57AE"/>
    <w:rsid w:val="003F5DC9"/>
    <w:rsid w:val="003F62A8"/>
    <w:rsid w:val="003F636C"/>
    <w:rsid w:val="003F6644"/>
    <w:rsid w:val="003F6664"/>
    <w:rsid w:val="003F68A0"/>
    <w:rsid w:val="003F6B43"/>
    <w:rsid w:val="003F6D69"/>
    <w:rsid w:val="003F6FF4"/>
    <w:rsid w:val="003F70D5"/>
    <w:rsid w:val="003F70F3"/>
    <w:rsid w:val="003F7102"/>
    <w:rsid w:val="003F7167"/>
    <w:rsid w:val="003F73D4"/>
    <w:rsid w:val="003F749A"/>
    <w:rsid w:val="003F7805"/>
    <w:rsid w:val="003F78DD"/>
    <w:rsid w:val="003F7A10"/>
    <w:rsid w:val="003F7B37"/>
    <w:rsid w:val="003F7E80"/>
    <w:rsid w:val="00400019"/>
    <w:rsid w:val="00400197"/>
    <w:rsid w:val="0040053C"/>
    <w:rsid w:val="00400E37"/>
    <w:rsid w:val="00400ECF"/>
    <w:rsid w:val="00400EE3"/>
    <w:rsid w:val="00401555"/>
    <w:rsid w:val="00401563"/>
    <w:rsid w:val="004016AB"/>
    <w:rsid w:val="004017AF"/>
    <w:rsid w:val="00401F00"/>
    <w:rsid w:val="004022EC"/>
    <w:rsid w:val="0040235C"/>
    <w:rsid w:val="004026A2"/>
    <w:rsid w:val="00402966"/>
    <w:rsid w:val="00402E51"/>
    <w:rsid w:val="00402E70"/>
    <w:rsid w:val="00402FC7"/>
    <w:rsid w:val="00403067"/>
    <w:rsid w:val="00403699"/>
    <w:rsid w:val="004038CA"/>
    <w:rsid w:val="00403AAF"/>
    <w:rsid w:val="00403ADD"/>
    <w:rsid w:val="00403CA8"/>
    <w:rsid w:val="00403F0B"/>
    <w:rsid w:val="0040407E"/>
    <w:rsid w:val="0040412C"/>
    <w:rsid w:val="00404282"/>
    <w:rsid w:val="0040438B"/>
    <w:rsid w:val="004044FA"/>
    <w:rsid w:val="00404828"/>
    <w:rsid w:val="00404933"/>
    <w:rsid w:val="00404EFE"/>
    <w:rsid w:val="00405157"/>
    <w:rsid w:val="004052A9"/>
    <w:rsid w:val="00405816"/>
    <w:rsid w:val="00405925"/>
    <w:rsid w:val="00405AF3"/>
    <w:rsid w:val="00405FD6"/>
    <w:rsid w:val="004068E6"/>
    <w:rsid w:val="00406904"/>
    <w:rsid w:val="00406A86"/>
    <w:rsid w:val="00406C3E"/>
    <w:rsid w:val="00406C6E"/>
    <w:rsid w:val="00406CEF"/>
    <w:rsid w:val="00406FA2"/>
    <w:rsid w:val="00407103"/>
    <w:rsid w:val="004071CD"/>
    <w:rsid w:val="00407348"/>
    <w:rsid w:val="004073B3"/>
    <w:rsid w:val="00407435"/>
    <w:rsid w:val="00407628"/>
    <w:rsid w:val="00407C08"/>
    <w:rsid w:val="00407C3E"/>
    <w:rsid w:val="00407F2E"/>
    <w:rsid w:val="0041098D"/>
    <w:rsid w:val="00410A4D"/>
    <w:rsid w:val="00410A53"/>
    <w:rsid w:val="00410E78"/>
    <w:rsid w:val="004119A0"/>
    <w:rsid w:val="00411C7D"/>
    <w:rsid w:val="00411F4E"/>
    <w:rsid w:val="00412173"/>
    <w:rsid w:val="004124EB"/>
    <w:rsid w:val="00412BDE"/>
    <w:rsid w:val="00412DEE"/>
    <w:rsid w:val="004138E3"/>
    <w:rsid w:val="00413A58"/>
    <w:rsid w:val="00413C4B"/>
    <w:rsid w:val="00413ED7"/>
    <w:rsid w:val="0041411D"/>
    <w:rsid w:val="00414487"/>
    <w:rsid w:val="0041451E"/>
    <w:rsid w:val="0041459A"/>
    <w:rsid w:val="0041478D"/>
    <w:rsid w:val="00414C56"/>
    <w:rsid w:val="00414DE5"/>
    <w:rsid w:val="00414F10"/>
    <w:rsid w:val="00414F95"/>
    <w:rsid w:val="0041504A"/>
    <w:rsid w:val="0041513B"/>
    <w:rsid w:val="004153B6"/>
    <w:rsid w:val="004153F1"/>
    <w:rsid w:val="00415636"/>
    <w:rsid w:val="00415B09"/>
    <w:rsid w:val="00416041"/>
    <w:rsid w:val="004160C7"/>
    <w:rsid w:val="004161E2"/>
    <w:rsid w:val="004167E4"/>
    <w:rsid w:val="0041688E"/>
    <w:rsid w:val="004168BE"/>
    <w:rsid w:val="00416B97"/>
    <w:rsid w:val="00416D85"/>
    <w:rsid w:val="00416D9A"/>
    <w:rsid w:val="00416E15"/>
    <w:rsid w:val="0041727E"/>
    <w:rsid w:val="004172B0"/>
    <w:rsid w:val="00417670"/>
    <w:rsid w:val="00417D52"/>
    <w:rsid w:val="00417D77"/>
    <w:rsid w:val="00420A48"/>
    <w:rsid w:val="00420B3E"/>
    <w:rsid w:val="00420CFE"/>
    <w:rsid w:val="00420E6B"/>
    <w:rsid w:val="00420FD4"/>
    <w:rsid w:val="0042108A"/>
    <w:rsid w:val="0042134B"/>
    <w:rsid w:val="0042141A"/>
    <w:rsid w:val="00421E9C"/>
    <w:rsid w:val="00422177"/>
    <w:rsid w:val="00422461"/>
    <w:rsid w:val="0042258D"/>
    <w:rsid w:val="004227F8"/>
    <w:rsid w:val="00422E43"/>
    <w:rsid w:val="00423087"/>
    <w:rsid w:val="0042318D"/>
    <w:rsid w:val="00423199"/>
    <w:rsid w:val="004233E8"/>
    <w:rsid w:val="00423631"/>
    <w:rsid w:val="00423994"/>
    <w:rsid w:val="00423ABB"/>
    <w:rsid w:val="00423E69"/>
    <w:rsid w:val="00423EC7"/>
    <w:rsid w:val="00423F54"/>
    <w:rsid w:val="00424447"/>
    <w:rsid w:val="00424632"/>
    <w:rsid w:val="0042468D"/>
    <w:rsid w:val="00424778"/>
    <w:rsid w:val="00424963"/>
    <w:rsid w:val="00424C60"/>
    <w:rsid w:val="00424E58"/>
    <w:rsid w:val="00424F41"/>
    <w:rsid w:val="004254AA"/>
    <w:rsid w:val="00425908"/>
    <w:rsid w:val="00425FB4"/>
    <w:rsid w:val="00426284"/>
    <w:rsid w:val="004262D9"/>
    <w:rsid w:val="004268A9"/>
    <w:rsid w:val="004272C1"/>
    <w:rsid w:val="00427D1D"/>
    <w:rsid w:val="00427D61"/>
    <w:rsid w:val="004303F1"/>
    <w:rsid w:val="004308E0"/>
    <w:rsid w:val="00430937"/>
    <w:rsid w:val="00430BD5"/>
    <w:rsid w:val="00430E24"/>
    <w:rsid w:val="00431282"/>
    <w:rsid w:val="004312AF"/>
    <w:rsid w:val="00431476"/>
    <w:rsid w:val="00431D74"/>
    <w:rsid w:val="00431E6F"/>
    <w:rsid w:val="00432170"/>
    <w:rsid w:val="00432989"/>
    <w:rsid w:val="00432ED8"/>
    <w:rsid w:val="00432EF1"/>
    <w:rsid w:val="004332BB"/>
    <w:rsid w:val="00433707"/>
    <w:rsid w:val="00433BC6"/>
    <w:rsid w:val="00433C6F"/>
    <w:rsid w:val="00433C71"/>
    <w:rsid w:val="00433C76"/>
    <w:rsid w:val="00433D0A"/>
    <w:rsid w:val="00433D3A"/>
    <w:rsid w:val="00434159"/>
    <w:rsid w:val="004343A1"/>
    <w:rsid w:val="004345B2"/>
    <w:rsid w:val="00434A39"/>
    <w:rsid w:val="00434E89"/>
    <w:rsid w:val="004350F6"/>
    <w:rsid w:val="004357B2"/>
    <w:rsid w:val="00435871"/>
    <w:rsid w:val="004359D0"/>
    <w:rsid w:val="00435F9C"/>
    <w:rsid w:val="004361FC"/>
    <w:rsid w:val="00436220"/>
    <w:rsid w:val="004362E7"/>
    <w:rsid w:val="00436522"/>
    <w:rsid w:val="00436C74"/>
    <w:rsid w:val="00436D56"/>
    <w:rsid w:val="00437047"/>
    <w:rsid w:val="00437528"/>
    <w:rsid w:val="004378BB"/>
    <w:rsid w:val="0043794A"/>
    <w:rsid w:val="004404FE"/>
    <w:rsid w:val="0044063D"/>
    <w:rsid w:val="0044075A"/>
    <w:rsid w:val="0044099A"/>
    <w:rsid w:val="00440A7C"/>
    <w:rsid w:val="00440AF7"/>
    <w:rsid w:val="00440B92"/>
    <w:rsid w:val="00440CB6"/>
    <w:rsid w:val="00441654"/>
    <w:rsid w:val="00441D9C"/>
    <w:rsid w:val="00442177"/>
    <w:rsid w:val="0044254D"/>
    <w:rsid w:val="004426E8"/>
    <w:rsid w:val="00442AD1"/>
    <w:rsid w:val="00442D6A"/>
    <w:rsid w:val="00442F89"/>
    <w:rsid w:val="004430F8"/>
    <w:rsid w:val="004434B2"/>
    <w:rsid w:val="0044365A"/>
    <w:rsid w:val="0044397E"/>
    <w:rsid w:val="00443B17"/>
    <w:rsid w:val="00443B4A"/>
    <w:rsid w:val="00443BEE"/>
    <w:rsid w:val="00444D09"/>
    <w:rsid w:val="00444D71"/>
    <w:rsid w:val="00444D9D"/>
    <w:rsid w:val="00445498"/>
    <w:rsid w:val="0044593C"/>
    <w:rsid w:val="00445B88"/>
    <w:rsid w:val="00445C98"/>
    <w:rsid w:val="00445DFF"/>
    <w:rsid w:val="00446423"/>
    <w:rsid w:val="00446501"/>
    <w:rsid w:val="00446C7F"/>
    <w:rsid w:val="00446F4F"/>
    <w:rsid w:val="00446FC2"/>
    <w:rsid w:val="0044707F"/>
    <w:rsid w:val="004471BB"/>
    <w:rsid w:val="00447662"/>
    <w:rsid w:val="00447865"/>
    <w:rsid w:val="00447D83"/>
    <w:rsid w:val="0045041D"/>
    <w:rsid w:val="00450729"/>
    <w:rsid w:val="00450A7E"/>
    <w:rsid w:val="00450AE9"/>
    <w:rsid w:val="004515E8"/>
    <w:rsid w:val="00451BA3"/>
    <w:rsid w:val="00451E73"/>
    <w:rsid w:val="004521B8"/>
    <w:rsid w:val="004522C8"/>
    <w:rsid w:val="0045248C"/>
    <w:rsid w:val="0045263B"/>
    <w:rsid w:val="004529F7"/>
    <w:rsid w:val="00452D7D"/>
    <w:rsid w:val="00453260"/>
    <w:rsid w:val="00453C39"/>
    <w:rsid w:val="00454147"/>
    <w:rsid w:val="00454621"/>
    <w:rsid w:val="00454673"/>
    <w:rsid w:val="00454681"/>
    <w:rsid w:val="00454923"/>
    <w:rsid w:val="00454D59"/>
    <w:rsid w:val="00454E32"/>
    <w:rsid w:val="00454FFD"/>
    <w:rsid w:val="00455067"/>
    <w:rsid w:val="004552D9"/>
    <w:rsid w:val="0045547C"/>
    <w:rsid w:val="0045553A"/>
    <w:rsid w:val="00455754"/>
    <w:rsid w:val="00455DAA"/>
    <w:rsid w:val="00455EF2"/>
    <w:rsid w:val="0045636B"/>
    <w:rsid w:val="0045648C"/>
    <w:rsid w:val="004567A5"/>
    <w:rsid w:val="004569A7"/>
    <w:rsid w:val="00456F1F"/>
    <w:rsid w:val="00457208"/>
    <w:rsid w:val="004574C4"/>
    <w:rsid w:val="00457503"/>
    <w:rsid w:val="004575DC"/>
    <w:rsid w:val="00457E34"/>
    <w:rsid w:val="00457F0B"/>
    <w:rsid w:val="004600AA"/>
    <w:rsid w:val="00460845"/>
    <w:rsid w:val="00460A4A"/>
    <w:rsid w:val="00460B6A"/>
    <w:rsid w:val="00461126"/>
    <w:rsid w:val="0046117C"/>
    <w:rsid w:val="0046159D"/>
    <w:rsid w:val="00461777"/>
    <w:rsid w:val="00462090"/>
    <w:rsid w:val="0046218F"/>
    <w:rsid w:val="004621CE"/>
    <w:rsid w:val="004625E1"/>
    <w:rsid w:val="0046267A"/>
    <w:rsid w:val="0046271D"/>
    <w:rsid w:val="004627A6"/>
    <w:rsid w:val="0046282F"/>
    <w:rsid w:val="0046284E"/>
    <w:rsid w:val="00462D3B"/>
    <w:rsid w:val="00462EE1"/>
    <w:rsid w:val="0046359C"/>
    <w:rsid w:val="00463662"/>
    <w:rsid w:val="0046375F"/>
    <w:rsid w:val="004637F5"/>
    <w:rsid w:val="00463929"/>
    <w:rsid w:val="004639E6"/>
    <w:rsid w:val="00463A44"/>
    <w:rsid w:val="00463ABD"/>
    <w:rsid w:val="00463BAE"/>
    <w:rsid w:val="00463CE9"/>
    <w:rsid w:val="00463F79"/>
    <w:rsid w:val="00464119"/>
    <w:rsid w:val="004642E3"/>
    <w:rsid w:val="0046443E"/>
    <w:rsid w:val="0046492D"/>
    <w:rsid w:val="00464B01"/>
    <w:rsid w:val="00464B0A"/>
    <w:rsid w:val="00464B69"/>
    <w:rsid w:val="00464C2F"/>
    <w:rsid w:val="00465060"/>
    <w:rsid w:val="0046529B"/>
    <w:rsid w:val="00465345"/>
    <w:rsid w:val="00465C3F"/>
    <w:rsid w:val="00465DA1"/>
    <w:rsid w:val="00465E40"/>
    <w:rsid w:val="004660C1"/>
    <w:rsid w:val="00466600"/>
    <w:rsid w:val="00466602"/>
    <w:rsid w:val="00466988"/>
    <w:rsid w:val="00466B4A"/>
    <w:rsid w:val="00466BAC"/>
    <w:rsid w:val="00466D5D"/>
    <w:rsid w:val="00466EF3"/>
    <w:rsid w:val="004671D5"/>
    <w:rsid w:val="00467420"/>
    <w:rsid w:val="00467D63"/>
    <w:rsid w:val="00470089"/>
    <w:rsid w:val="00470146"/>
    <w:rsid w:val="00470237"/>
    <w:rsid w:val="004706B2"/>
    <w:rsid w:val="004706FC"/>
    <w:rsid w:val="004708AB"/>
    <w:rsid w:val="00470A8B"/>
    <w:rsid w:val="0047111F"/>
    <w:rsid w:val="00471523"/>
    <w:rsid w:val="00471731"/>
    <w:rsid w:val="00471780"/>
    <w:rsid w:val="00471AD7"/>
    <w:rsid w:val="00471BAE"/>
    <w:rsid w:val="00471D2D"/>
    <w:rsid w:val="00472070"/>
    <w:rsid w:val="004722BD"/>
    <w:rsid w:val="00472503"/>
    <w:rsid w:val="004726FB"/>
    <w:rsid w:val="00472745"/>
    <w:rsid w:val="00472982"/>
    <w:rsid w:val="00472DEB"/>
    <w:rsid w:val="00472F67"/>
    <w:rsid w:val="00473377"/>
    <w:rsid w:val="00473437"/>
    <w:rsid w:val="004734E1"/>
    <w:rsid w:val="00473599"/>
    <w:rsid w:val="004736C5"/>
    <w:rsid w:val="00473A77"/>
    <w:rsid w:val="00473C08"/>
    <w:rsid w:val="00473FA3"/>
    <w:rsid w:val="00474100"/>
    <w:rsid w:val="004743F4"/>
    <w:rsid w:val="004745EC"/>
    <w:rsid w:val="00474B09"/>
    <w:rsid w:val="00474F86"/>
    <w:rsid w:val="00475255"/>
    <w:rsid w:val="00475335"/>
    <w:rsid w:val="004759F7"/>
    <w:rsid w:val="00475B1F"/>
    <w:rsid w:val="00475F27"/>
    <w:rsid w:val="00476075"/>
    <w:rsid w:val="0047658D"/>
    <w:rsid w:val="0047666E"/>
    <w:rsid w:val="00476A85"/>
    <w:rsid w:val="00476D99"/>
    <w:rsid w:val="004770CE"/>
    <w:rsid w:val="004772D8"/>
    <w:rsid w:val="0047763D"/>
    <w:rsid w:val="0047791E"/>
    <w:rsid w:val="0048011E"/>
    <w:rsid w:val="004802FE"/>
    <w:rsid w:val="00480505"/>
    <w:rsid w:val="00480B44"/>
    <w:rsid w:val="00480FBA"/>
    <w:rsid w:val="004810C5"/>
    <w:rsid w:val="004810D1"/>
    <w:rsid w:val="0048119D"/>
    <w:rsid w:val="004812C0"/>
    <w:rsid w:val="0048150F"/>
    <w:rsid w:val="0048153D"/>
    <w:rsid w:val="00481D38"/>
    <w:rsid w:val="0048212D"/>
    <w:rsid w:val="00482509"/>
    <w:rsid w:val="004828B8"/>
    <w:rsid w:val="00482C00"/>
    <w:rsid w:val="00482DD0"/>
    <w:rsid w:val="00482E6E"/>
    <w:rsid w:val="00482FF9"/>
    <w:rsid w:val="004831DD"/>
    <w:rsid w:val="00483A74"/>
    <w:rsid w:val="00483B12"/>
    <w:rsid w:val="00483BDC"/>
    <w:rsid w:val="00483D53"/>
    <w:rsid w:val="004846BE"/>
    <w:rsid w:val="00484A60"/>
    <w:rsid w:val="00484BE2"/>
    <w:rsid w:val="00484F10"/>
    <w:rsid w:val="00484FF5"/>
    <w:rsid w:val="00485483"/>
    <w:rsid w:val="004855FD"/>
    <w:rsid w:val="004856E4"/>
    <w:rsid w:val="004859D0"/>
    <w:rsid w:val="00485D59"/>
    <w:rsid w:val="00485E03"/>
    <w:rsid w:val="00486084"/>
    <w:rsid w:val="0048631E"/>
    <w:rsid w:val="0048636D"/>
    <w:rsid w:val="00486849"/>
    <w:rsid w:val="00486BA8"/>
    <w:rsid w:val="00486DA5"/>
    <w:rsid w:val="00486FB2"/>
    <w:rsid w:val="0048723B"/>
    <w:rsid w:val="00487D2D"/>
    <w:rsid w:val="00487DF5"/>
    <w:rsid w:val="00487EF1"/>
    <w:rsid w:val="00490036"/>
    <w:rsid w:val="00490298"/>
    <w:rsid w:val="0049037C"/>
    <w:rsid w:val="0049052F"/>
    <w:rsid w:val="00490A37"/>
    <w:rsid w:val="00491090"/>
    <w:rsid w:val="004910D7"/>
    <w:rsid w:val="0049113E"/>
    <w:rsid w:val="0049121B"/>
    <w:rsid w:val="00491386"/>
    <w:rsid w:val="00491392"/>
    <w:rsid w:val="0049141B"/>
    <w:rsid w:val="0049146E"/>
    <w:rsid w:val="004914AC"/>
    <w:rsid w:val="00491982"/>
    <w:rsid w:val="00491A13"/>
    <w:rsid w:val="00491B87"/>
    <w:rsid w:val="00491BD0"/>
    <w:rsid w:val="00491F58"/>
    <w:rsid w:val="00492284"/>
    <w:rsid w:val="004923CD"/>
    <w:rsid w:val="00492694"/>
    <w:rsid w:val="0049289F"/>
    <w:rsid w:val="00492970"/>
    <w:rsid w:val="00492B9E"/>
    <w:rsid w:val="00492F6E"/>
    <w:rsid w:val="0049304C"/>
    <w:rsid w:val="00493598"/>
    <w:rsid w:val="0049366E"/>
    <w:rsid w:val="004937B0"/>
    <w:rsid w:val="00493979"/>
    <w:rsid w:val="00493AB2"/>
    <w:rsid w:val="00493B8E"/>
    <w:rsid w:val="00493C88"/>
    <w:rsid w:val="00493CA7"/>
    <w:rsid w:val="00494026"/>
    <w:rsid w:val="00494041"/>
    <w:rsid w:val="0049473C"/>
    <w:rsid w:val="00494A49"/>
    <w:rsid w:val="00494AB3"/>
    <w:rsid w:val="00494D86"/>
    <w:rsid w:val="00494E66"/>
    <w:rsid w:val="00494ED6"/>
    <w:rsid w:val="0049511A"/>
    <w:rsid w:val="004951F2"/>
    <w:rsid w:val="0049528B"/>
    <w:rsid w:val="0049541B"/>
    <w:rsid w:val="004954A3"/>
    <w:rsid w:val="00495735"/>
    <w:rsid w:val="004958EC"/>
    <w:rsid w:val="00495B1A"/>
    <w:rsid w:val="00495CB5"/>
    <w:rsid w:val="00495F0D"/>
    <w:rsid w:val="00496209"/>
    <w:rsid w:val="00496220"/>
    <w:rsid w:val="00496454"/>
    <w:rsid w:val="00496567"/>
    <w:rsid w:val="004966D6"/>
    <w:rsid w:val="00496AE6"/>
    <w:rsid w:val="00496CD5"/>
    <w:rsid w:val="00496E3A"/>
    <w:rsid w:val="00496E84"/>
    <w:rsid w:val="00497113"/>
    <w:rsid w:val="00497154"/>
    <w:rsid w:val="00497427"/>
    <w:rsid w:val="004975E6"/>
    <w:rsid w:val="00497787"/>
    <w:rsid w:val="00497A65"/>
    <w:rsid w:val="00497E1A"/>
    <w:rsid w:val="00497E8B"/>
    <w:rsid w:val="004A00CA"/>
    <w:rsid w:val="004A0594"/>
    <w:rsid w:val="004A0697"/>
    <w:rsid w:val="004A0861"/>
    <w:rsid w:val="004A0930"/>
    <w:rsid w:val="004A0A1E"/>
    <w:rsid w:val="004A0C0F"/>
    <w:rsid w:val="004A0CCB"/>
    <w:rsid w:val="004A0DD3"/>
    <w:rsid w:val="004A0E44"/>
    <w:rsid w:val="004A1616"/>
    <w:rsid w:val="004A1C60"/>
    <w:rsid w:val="004A1CF7"/>
    <w:rsid w:val="004A1FCB"/>
    <w:rsid w:val="004A219E"/>
    <w:rsid w:val="004A21D3"/>
    <w:rsid w:val="004A228B"/>
    <w:rsid w:val="004A229F"/>
    <w:rsid w:val="004A2712"/>
    <w:rsid w:val="004A2796"/>
    <w:rsid w:val="004A2BDF"/>
    <w:rsid w:val="004A2C85"/>
    <w:rsid w:val="004A2CF6"/>
    <w:rsid w:val="004A2E40"/>
    <w:rsid w:val="004A2EAD"/>
    <w:rsid w:val="004A2FBE"/>
    <w:rsid w:val="004A30CA"/>
    <w:rsid w:val="004A367C"/>
    <w:rsid w:val="004A36CF"/>
    <w:rsid w:val="004A3777"/>
    <w:rsid w:val="004A3790"/>
    <w:rsid w:val="004A3806"/>
    <w:rsid w:val="004A394A"/>
    <w:rsid w:val="004A3962"/>
    <w:rsid w:val="004A39DD"/>
    <w:rsid w:val="004A3B4B"/>
    <w:rsid w:val="004A3DD9"/>
    <w:rsid w:val="004A46B9"/>
    <w:rsid w:val="004A47F0"/>
    <w:rsid w:val="004A5115"/>
    <w:rsid w:val="004A531D"/>
    <w:rsid w:val="004A5415"/>
    <w:rsid w:val="004A56DC"/>
    <w:rsid w:val="004A5A37"/>
    <w:rsid w:val="004A5A6D"/>
    <w:rsid w:val="004A5B20"/>
    <w:rsid w:val="004A5B86"/>
    <w:rsid w:val="004A5F69"/>
    <w:rsid w:val="004A63F6"/>
    <w:rsid w:val="004A674A"/>
    <w:rsid w:val="004A730A"/>
    <w:rsid w:val="004A780B"/>
    <w:rsid w:val="004A7B03"/>
    <w:rsid w:val="004A7BB6"/>
    <w:rsid w:val="004B0018"/>
    <w:rsid w:val="004B021A"/>
    <w:rsid w:val="004B075C"/>
    <w:rsid w:val="004B0BC4"/>
    <w:rsid w:val="004B0FA8"/>
    <w:rsid w:val="004B14EF"/>
    <w:rsid w:val="004B1581"/>
    <w:rsid w:val="004B1677"/>
    <w:rsid w:val="004B1D0F"/>
    <w:rsid w:val="004B2363"/>
    <w:rsid w:val="004B27A0"/>
    <w:rsid w:val="004B2AB3"/>
    <w:rsid w:val="004B2B92"/>
    <w:rsid w:val="004B2D90"/>
    <w:rsid w:val="004B2EE4"/>
    <w:rsid w:val="004B2F19"/>
    <w:rsid w:val="004B32B6"/>
    <w:rsid w:val="004B3382"/>
    <w:rsid w:val="004B36F8"/>
    <w:rsid w:val="004B3D05"/>
    <w:rsid w:val="004B41B5"/>
    <w:rsid w:val="004B442E"/>
    <w:rsid w:val="004B463D"/>
    <w:rsid w:val="004B469E"/>
    <w:rsid w:val="004B4A97"/>
    <w:rsid w:val="004B4E74"/>
    <w:rsid w:val="004B52D5"/>
    <w:rsid w:val="004B605F"/>
    <w:rsid w:val="004B60EE"/>
    <w:rsid w:val="004B60F8"/>
    <w:rsid w:val="004B6100"/>
    <w:rsid w:val="004B6115"/>
    <w:rsid w:val="004B6176"/>
    <w:rsid w:val="004B6719"/>
    <w:rsid w:val="004B6A27"/>
    <w:rsid w:val="004B7192"/>
    <w:rsid w:val="004B726B"/>
    <w:rsid w:val="004B7546"/>
    <w:rsid w:val="004B7DC5"/>
    <w:rsid w:val="004B7E6F"/>
    <w:rsid w:val="004B7F81"/>
    <w:rsid w:val="004B7FAB"/>
    <w:rsid w:val="004C0044"/>
    <w:rsid w:val="004C0075"/>
    <w:rsid w:val="004C0165"/>
    <w:rsid w:val="004C0310"/>
    <w:rsid w:val="004C041B"/>
    <w:rsid w:val="004C059A"/>
    <w:rsid w:val="004C05D3"/>
    <w:rsid w:val="004C085C"/>
    <w:rsid w:val="004C0F27"/>
    <w:rsid w:val="004C11F5"/>
    <w:rsid w:val="004C132B"/>
    <w:rsid w:val="004C13F1"/>
    <w:rsid w:val="004C1447"/>
    <w:rsid w:val="004C187C"/>
    <w:rsid w:val="004C1EC6"/>
    <w:rsid w:val="004C1F2A"/>
    <w:rsid w:val="004C240C"/>
    <w:rsid w:val="004C274B"/>
    <w:rsid w:val="004C2995"/>
    <w:rsid w:val="004C2DD8"/>
    <w:rsid w:val="004C3185"/>
    <w:rsid w:val="004C321F"/>
    <w:rsid w:val="004C3598"/>
    <w:rsid w:val="004C35D9"/>
    <w:rsid w:val="004C3603"/>
    <w:rsid w:val="004C398B"/>
    <w:rsid w:val="004C3998"/>
    <w:rsid w:val="004C41C7"/>
    <w:rsid w:val="004C436B"/>
    <w:rsid w:val="004C4B33"/>
    <w:rsid w:val="004C4DAD"/>
    <w:rsid w:val="004C51C8"/>
    <w:rsid w:val="004C5443"/>
    <w:rsid w:val="004C54B6"/>
    <w:rsid w:val="004C5607"/>
    <w:rsid w:val="004C564E"/>
    <w:rsid w:val="004C5A00"/>
    <w:rsid w:val="004C5F37"/>
    <w:rsid w:val="004C5FB2"/>
    <w:rsid w:val="004C6002"/>
    <w:rsid w:val="004C613A"/>
    <w:rsid w:val="004C62A2"/>
    <w:rsid w:val="004C6360"/>
    <w:rsid w:val="004C685F"/>
    <w:rsid w:val="004C689C"/>
    <w:rsid w:val="004C6A14"/>
    <w:rsid w:val="004C6B8D"/>
    <w:rsid w:val="004C6C85"/>
    <w:rsid w:val="004C6FDE"/>
    <w:rsid w:val="004C7222"/>
    <w:rsid w:val="004C7615"/>
    <w:rsid w:val="004C7713"/>
    <w:rsid w:val="004C77ED"/>
    <w:rsid w:val="004C7AB4"/>
    <w:rsid w:val="004C7B2A"/>
    <w:rsid w:val="004C7E1A"/>
    <w:rsid w:val="004D005E"/>
    <w:rsid w:val="004D00BD"/>
    <w:rsid w:val="004D0360"/>
    <w:rsid w:val="004D039D"/>
    <w:rsid w:val="004D03F6"/>
    <w:rsid w:val="004D047D"/>
    <w:rsid w:val="004D06B8"/>
    <w:rsid w:val="004D0747"/>
    <w:rsid w:val="004D07AF"/>
    <w:rsid w:val="004D0919"/>
    <w:rsid w:val="004D09B8"/>
    <w:rsid w:val="004D0B4C"/>
    <w:rsid w:val="004D0DC8"/>
    <w:rsid w:val="004D0FAA"/>
    <w:rsid w:val="004D1269"/>
    <w:rsid w:val="004D161E"/>
    <w:rsid w:val="004D1CA4"/>
    <w:rsid w:val="004D1D39"/>
    <w:rsid w:val="004D2466"/>
    <w:rsid w:val="004D2755"/>
    <w:rsid w:val="004D2A16"/>
    <w:rsid w:val="004D2C94"/>
    <w:rsid w:val="004D31C5"/>
    <w:rsid w:val="004D330E"/>
    <w:rsid w:val="004D35F2"/>
    <w:rsid w:val="004D3A40"/>
    <w:rsid w:val="004D3E28"/>
    <w:rsid w:val="004D45C4"/>
    <w:rsid w:val="004D48A5"/>
    <w:rsid w:val="004D51B1"/>
    <w:rsid w:val="004D534B"/>
    <w:rsid w:val="004D5374"/>
    <w:rsid w:val="004D5475"/>
    <w:rsid w:val="004D55C2"/>
    <w:rsid w:val="004D571F"/>
    <w:rsid w:val="004D57E5"/>
    <w:rsid w:val="004D5927"/>
    <w:rsid w:val="004D59A5"/>
    <w:rsid w:val="004D5B20"/>
    <w:rsid w:val="004D5DA4"/>
    <w:rsid w:val="004D5E61"/>
    <w:rsid w:val="004D5F88"/>
    <w:rsid w:val="004D66A5"/>
    <w:rsid w:val="004D69A4"/>
    <w:rsid w:val="004D6CDD"/>
    <w:rsid w:val="004D6DBA"/>
    <w:rsid w:val="004D6F20"/>
    <w:rsid w:val="004D6FA2"/>
    <w:rsid w:val="004D71B0"/>
    <w:rsid w:val="004D74A8"/>
    <w:rsid w:val="004D75B2"/>
    <w:rsid w:val="004D75DE"/>
    <w:rsid w:val="004D77C1"/>
    <w:rsid w:val="004D78F9"/>
    <w:rsid w:val="004D7A54"/>
    <w:rsid w:val="004D7FBC"/>
    <w:rsid w:val="004E0090"/>
    <w:rsid w:val="004E00B1"/>
    <w:rsid w:val="004E0177"/>
    <w:rsid w:val="004E01C0"/>
    <w:rsid w:val="004E02F3"/>
    <w:rsid w:val="004E03FB"/>
    <w:rsid w:val="004E0B7F"/>
    <w:rsid w:val="004E0BBD"/>
    <w:rsid w:val="004E103D"/>
    <w:rsid w:val="004E114F"/>
    <w:rsid w:val="004E16FC"/>
    <w:rsid w:val="004E1A3E"/>
    <w:rsid w:val="004E1E70"/>
    <w:rsid w:val="004E1F9C"/>
    <w:rsid w:val="004E2518"/>
    <w:rsid w:val="004E257E"/>
    <w:rsid w:val="004E27B1"/>
    <w:rsid w:val="004E2EFA"/>
    <w:rsid w:val="004E2FFB"/>
    <w:rsid w:val="004E3127"/>
    <w:rsid w:val="004E32F4"/>
    <w:rsid w:val="004E38FC"/>
    <w:rsid w:val="004E3AC5"/>
    <w:rsid w:val="004E3C56"/>
    <w:rsid w:val="004E3D41"/>
    <w:rsid w:val="004E3DD5"/>
    <w:rsid w:val="004E3F8C"/>
    <w:rsid w:val="004E4195"/>
    <w:rsid w:val="004E4419"/>
    <w:rsid w:val="004E4514"/>
    <w:rsid w:val="004E4A3C"/>
    <w:rsid w:val="004E4C88"/>
    <w:rsid w:val="004E4D8B"/>
    <w:rsid w:val="004E50C8"/>
    <w:rsid w:val="004E564C"/>
    <w:rsid w:val="004E5A01"/>
    <w:rsid w:val="004E5D97"/>
    <w:rsid w:val="004E5E45"/>
    <w:rsid w:val="004E5F6A"/>
    <w:rsid w:val="004E610F"/>
    <w:rsid w:val="004E611F"/>
    <w:rsid w:val="004E66B2"/>
    <w:rsid w:val="004E693F"/>
    <w:rsid w:val="004E6EFE"/>
    <w:rsid w:val="004E748E"/>
    <w:rsid w:val="004E7709"/>
    <w:rsid w:val="004E792C"/>
    <w:rsid w:val="004E7A74"/>
    <w:rsid w:val="004E7C3A"/>
    <w:rsid w:val="004F04AE"/>
    <w:rsid w:val="004F0B76"/>
    <w:rsid w:val="004F0C28"/>
    <w:rsid w:val="004F0C64"/>
    <w:rsid w:val="004F0F05"/>
    <w:rsid w:val="004F117E"/>
    <w:rsid w:val="004F1184"/>
    <w:rsid w:val="004F1391"/>
    <w:rsid w:val="004F13EB"/>
    <w:rsid w:val="004F1674"/>
    <w:rsid w:val="004F16FA"/>
    <w:rsid w:val="004F1749"/>
    <w:rsid w:val="004F1C7F"/>
    <w:rsid w:val="004F1D4C"/>
    <w:rsid w:val="004F1E6D"/>
    <w:rsid w:val="004F202C"/>
    <w:rsid w:val="004F2036"/>
    <w:rsid w:val="004F2826"/>
    <w:rsid w:val="004F2AA5"/>
    <w:rsid w:val="004F32D8"/>
    <w:rsid w:val="004F35DC"/>
    <w:rsid w:val="004F38DE"/>
    <w:rsid w:val="004F3B72"/>
    <w:rsid w:val="004F3CF8"/>
    <w:rsid w:val="004F3F3B"/>
    <w:rsid w:val="004F4291"/>
    <w:rsid w:val="004F451C"/>
    <w:rsid w:val="004F46BA"/>
    <w:rsid w:val="004F4AF6"/>
    <w:rsid w:val="004F4B57"/>
    <w:rsid w:val="004F4DC6"/>
    <w:rsid w:val="004F5258"/>
    <w:rsid w:val="004F539D"/>
    <w:rsid w:val="004F5680"/>
    <w:rsid w:val="004F56E4"/>
    <w:rsid w:val="004F5D88"/>
    <w:rsid w:val="004F5DE1"/>
    <w:rsid w:val="004F6006"/>
    <w:rsid w:val="004F60F4"/>
    <w:rsid w:val="004F6289"/>
    <w:rsid w:val="004F6381"/>
    <w:rsid w:val="004F639B"/>
    <w:rsid w:val="004F63B7"/>
    <w:rsid w:val="004F6400"/>
    <w:rsid w:val="004F6836"/>
    <w:rsid w:val="004F6ABB"/>
    <w:rsid w:val="004F7162"/>
    <w:rsid w:val="004F71E2"/>
    <w:rsid w:val="004F7313"/>
    <w:rsid w:val="004F7469"/>
    <w:rsid w:val="004F746A"/>
    <w:rsid w:val="004F769A"/>
    <w:rsid w:val="004F7843"/>
    <w:rsid w:val="004F7EAA"/>
    <w:rsid w:val="0050000E"/>
    <w:rsid w:val="0050023D"/>
    <w:rsid w:val="005002B4"/>
    <w:rsid w:val="00500818"/>
    <w:rsid w:val="0050099D"/>
    <w:rsid w:val="00500BD8"/>
    <w:rsid w:val="00500CF3"/>
    <w:rsid w:val="00500D47"/>
    <w:rsid w:val="00500F6C"/>
    <w:rsid w:val="00500F89"/>
    <w:rsid w:val="005011C3"/>
    <w:rsid w:val="00501279"/>
    <w:rsid w:val="00501551"/>
    <w:rsid w:val="00501BD8"/>
    <w:rsid w:val="00502182"/>
    <w:rsid w:val="0050232F"/>
    <w:rsid w:val="005024A1"/>
    <w:rsid w:val="00502B48"/>
    <w:rsid w:val="00502DA9"/>
    <w:rsid w:val="005030F3"/>
    <w:rsid w:val="005031AF"/>
    <w:rsid w:val="0050322B"/>
    <w:rsid w:val="005032B8"/>
    <w:rsid w:val="0050331D"/>
    <w:rsid w:val="0050370F"/>
    <w:rsid w:val="00503929"/>
    <w:rsid w:val="00503998"/>
    <w:rsid w:val="005045E9"/>
    <w:rsid w:val="00504708"/>
    <w:rsid w:val="00504DA3"/>
    <w:rsid w:val="00504F83"/>
    <w:rsid w:val="005051C1"/>
    <w:rsid w:val="00505213"/>
    <w:rsid w:val="0050535C"/>
    <w:rsid w:val="00505561"/>
    <w:rsid w:val="0050573B"/>
    <w:rsid w:val="00505778"/>
    <w:rsid w:val="005059D2"/>
    <w:rsid w:val="00505AE1"/>
    <w:rsid w:val="00505AED"/>
    <w:rsid w:val="00505BF8"/>
    <w:rsid w:val="00505C5C"/>
    <w:rsid w:val="00505D4E"/>
    <w:rsid w:val="00505ECB"/>
    <w:rsid w:val="0050622A"/>
    <w:rsid w:val="005063FB"/>
    <w:rsid w:val="005064B1"/>
    <w:rsid w:val="00506632"/>
    <w:rsid w:val="005066C2"/>
    <w:rsid w:val="005066E8"/>
    <w:rsid w:val="00506705"/>
    <w:rsid w:val="00506A5C"/>
    <w:rsid w:val="00506D3D"/>
    <w:rsid w:val="00507168"/>
    <w:rsid w:val="005071EB"/>
    <w:rsid w:val="005072C9"/>
    <w:rsid w:val="005075A2"/>
    <w:rsid w:val="005076CA"/>
    <w:rsid w:val="005079C6"/>
    <w:rsid w:val="00507B1E"/>
    <w:rsid w:val="00510119"/>
    <w:rsid w:val="00510283"/>
    <w:rsid w:val="00510454"/>
    <w:rsid w:val="00510D72"/>
    <w:rsid w:val="00510D86"/>
    <w:rsid w:val="005112A9"/>
    <w:rsid w:val="0051134D"/>
    <w:rsid w:val="00511427"/>
    <w:rsid w:val="00511B75"/>
    <w:rsid w:val="00511BE3"/>
    <w:rsid w:val="00511C24"/>
    <w:rsid w:val="005120FB"/>
    <w:rsid w:val="00512826"/>
    <w:rsid w:val="00512919"/>
    <w:rsid w:val="00512947"/>
    <w:rsid w:val="00513123"/>
    <w:rsid w:val="005131C1"/>
    <w:rsid w:val="0051351F"/>
    <w:rsid w:val="00513AFD"/>
    <w:rsid w:val="00513D46"/>
    <w:rsid w:val="00513FD3"/>
    <w:rsid w:val="005148D4"/>
    <w:rsid w:val="00514B49"/>
    <w:rsid w:val="00514D2D"/>
    <w:rsid w:val="00514E37"/>
    <w:rsid w:val="005154D6"/>
    <w:rsid w:val="00515531"/>
    <w:rsid w:val="00515A4C"/>
    <w:rsid w:val="00515B8C"/>
    <w:rsid w:val="00515BCC"/>
    <w:rsid w:val="00515C2D"/>
    <w:rsid w:val="00515F1E"/>
    <w:rsid w:val="00516049"/>
    <w:rsid w:val="005160F0"/>
    <w:rsid w:val="005163AC"/>
    <w:rsid w:val="00516705"/>
    <w:rsid w:val="00516F94"/>
    <w:rsid w:val="005172AC"/>
    <w:rsid w:val="005176EA"/>
    <w:rsid w:val="00517A78"/>
    <w:rsid w:val="00517C3E"/>
    <w:rsid w:val="00517EAA"/>
    <w:rsid w:val="0052027C"/>
    <w:rsid w:val="0052032C"/>
    <w:rsid w:val="0052038E"/>
    <w:rsid w:val="005206C4"/>
    <w:rsid w:val="0052073F"/>
    <w:rsid w:val="00520C57"/>
    <w:rsid w:val="00520D82"/>
    <w:rsid w:val="005211DA"/>
    <w:rsid w:val="0052156B"/>
    <w:rsid w:val="0052158E"/>
    <w:rsid w:val="0052205B"/>
    <w:rsid w:val="0052213E"/>
    <w:rsid w:val="005222BB"/>
    <w:rsid w:val="005222F9"/>
    <w:rsid w:val="005229C7"/>
    <w:rsid w:val="00522D05"/>
    <w:rsid w:val="00522DB7"/>
    <w:rsid w:val="00523098"/>
    <w:rsid w:val="005231BC"/>
    <w:rsid w:val="005232ED"/>
    <w:rsid w:val="005237DB"/>
    <w:rsid w:val="0052385D"/>
    <w:rsid w:val="005238C0"/>
    <w:rsid w:val="0052397C"/>
    <w:rsid w:val="005239FB"/>
    <w:rsid w:val="00523EA8"/>
    <w:rsid w:val="005243A6"/>
    <w:rsid w:val="0052455B"/>
    <w:rsid w:val="005247FA"/>
    <w:rsid w:val="00524981"/>
    <w:rsid w:val="005250A0"/>
    <w:rsid w:val="005252B1"/>
    <w:rsid w:val="005253FC"/>
    <w:rsid w:val="00525810"/>
    <w:rsid w:val="0052597D"/>
    <w:rsid w:val="00525DAB"/>
    <w:rsid w:val="00526129"/>
    <w:rsid w:val="005263C9"/>
    <w:rsid w:val="00526A04"/>
    <w:rsid w:val="00526AE7"/>
    <w:rsid w:val="00526B71"/>
    <w:rsid w:val="0052759B"/>
    <w:rsid w:val="00527BA1"/>
    <w:rsid w:val="00527C53"/>
    <w:rsid w:val="00527C80"/>
    <w:rsid w:val="00530854"/>
    <w:rsid w:val="005308F2"/>
    <w:rsid w:val="00530B7C"/>
    <w:rsid w:val="00530DA9"/>
    <w:rsid w:val="005314B4"/>
    <w:rsid w:val="00531597"/>
    <w:rsid w:val="0053162C"/>
    <w:rsid w:val="00531786"/>
    <w:rsid w:val="0053185E"/>
    <w:rsid w:val="00531C46"/>
    <w:rsid w:val="0053213E"/>
    <w:rsid w:val="005322D0"/>
    <w:rsid w:val="0053230E"/>
    <w:rsid w:val="005326FF"/>
    <w:rsid w:val="00532E67"/>
    <w:rsid w:val="00532F4C"/>
    <w:rsid w:val="00533035"/>
    <w:rsid w:val="005331E2"/>
    <w:rsid w:val="00533446"/>
    <w:rsid w:val="0053354E"/>
    <w:rsid w:val="005337FC"/>
    <w:rsid w:val="005340C8"/>
    <w:rsid w:val="00534134"/>
    <w:rsid w:val="005342F3"/>
    <w:rsid w:val="005343AA"/>
    <w:rsid w:val="00534487"/>
    <w:rsid w:val="00534588"/>
    <w:rsid w:val="00534CCD"/>
    <w:rsid w:val="00535C4F"/>
    <w:rsid w:val="00535DA5"/>
    <w:rsid w:val="0053603D"/>
    <w:rsid w:val="0053619B"/>
    <w:rsid w:val="005363BB"/>
    <w:rsid w:val="00536530"/>
    <w:rsid w:val="005366A7"/>
    <w:rsid w:val="005366E2"/>
    <w:rsid w:val="00536731"/>
    <w:rsid w:val="00536C6C"/>
    <w:rsid w:val="00536F4E"/>
    <w:rsid w:val="00537037"/>
    <w:rsid w:val="00537065"/>
    <w:rsid w:val="005373A9"/>
    <w:rsid w:val="005373C8"/>
    <w:rsid w:val="00537785"/>
    <w:rsid w:val="005377AB"/>
    <w:rsid w:val="0053786A"/>
    <w:rsid w:val="005379D6"/>
    <w:rsid w:val="00537BCF"/>
    <w:rsid w:val="00537D1E"/>
    <w:rsid w:val="00537DA7"/>
    <w:rsid w:val="00537EDB"/>
    <w:rsid w:val="00537FF8"/>
    <w:rsid w:val="00540065"/>
    <w:rsid w:val="0054030E"/>
    <w:rsid w:val="005404EC"/>
    <w:rsid w:val="00540C1D"/>
    <w:rsid w:val="00540CA9"/>
    <w:rsid w:val="00540D9A"/>
    <w:rsid w:val="00540E7C"/>
    <w:rsid w:val="00541030"/>
    <w:rsid w:val="0054136C"/>
    <w:rsid w:val="00541482"/>
    <w:rsid w:val="0054192C"/>
    <w:rsid w:val="00541B2B"/>
    <w:rsid w:val="00541B79"/>
    <w:rsid w:val="00541DF4"/>
    <w:rsid w:val="005420F0"/>
    <w:rsid w:val="0054236D"/>
    <w:rsid w:val="00542490"/>
    <w:rsid w:val="00542495"/>
    <w:rsid w:val="005425A7"/>
    <w:rsid w:val="0054280D"/>
    <w:rsid w:val="00542893"/>
    <w:rsid w:val="005429CC"/>
    <w:rsid w:val="005429DA"/>
    <w:rsid w:val="00542DAD"/>
    <w:rsid w:val="00542E4A"/>
    <w:rsid w:val="00543646"/>
    <w:rsid w:val="0054459D"/>
    <w:rsid w:val="005448D4"/>
    <w:rsid w:val="00544A79"/>
    <w:rsid w:val="00544DC1"/>
    <w:rsid w:val="00544E1F"/>
    <w:rsid w:val="005451D7"/>
    <w:rsid w:val="0054532A"/>
    <w:rsid w:val="005458CD"/>
    <w:rsid w:val="00545E63"/>
    <w:rsid w:val="00545FB1"/>
    <w:rsid w:val="005463C0"/>
    <w:rsid w:val="005463E1"/>
    <w:rsid w:val="0054642E"/>
    <w:rsid w:val="005464A5"/>
    <w:rsid w:val="005465C7"/>
    <w:rsid w:val="0054665A"/>
    <w:rsid w:val="005468D2"/>
    <w:rsid w:val="00546B19"/>
    <w:rsid w:val="00547045"/>
    <w:rsid w:val="005471B7"/>
    <w:rsid w:val="00547361"/>
    <w:rsid w:val="00547437"/>
    <w:rsid w:val="005474F7"/>
    <w:rsid w:val="005477A3"/>
    <w:rsid w:val="005477B2"/>
    <w:rsid w:val="00547A1A"/>
    <w:rsid w:val="00547C46"/>
    <w:rsid w:val="00547D7E"/>
    <w:rsid w:val="00547F49"/>
    <w:rsid w:val="00550120"/>
    <w:rsid w:val="0055133D"/>
    <w:rsid w:val="00551E6B"/>
    <w:rsid w:val="00551E92"/>
    <w:rsid w:val="005520E2"/>
    <w:rsid w:val="005521AC"/>
    <w:rsid w:val="005528B8"/>
    <w:rsid w:val="00552A72"/>
    <w:rsid w:val="00552B8E"/>
    <w:rsid w:val="005535D4"/>
    <w:rsid w:val="00553DFD"/>
    <w:rsid w:val="0055409C"/>
    <w:rsid w:val="005540DB"/>
    <w:rsid w:val="0055448E"/>
    <w:rsid w:val="00554705"/>
    <w:rsid w:val="00554917"/>
    <w:rsid w:val="005549C8"/>
    <w:rsid w:val="00554AED"/>
    <w:rsid w:val="00554B56"/>
    <w:rsid w:val="00554B8D"/>
    <w:rsid w:val="00555005"/>
    <w:rsid w:val="0055503F"/>
    <w:rsid w:val="005550CD"/>
    <w:rsid w:val="00555266"/>
    <w:rsid w:val="005554A8"/>
    <w:rsid w:val="005557C1"/>
    <w:rsid w:val="005559A5"/>
    <w:rsid w:val="00556025"/>
    <w:rsid w:val="00556052"/>
    <w:rsid w:val="005561EF"/>
    <w:rsid w:val="005567F0"/>
    <w:rsid w:val="00556AFC"/>
    <w:rsid w:val="00557265"/>
    <w:rsid w:val="00557EDB"/>
    <w:rsid w:val="0056041E"/>
    <w:rsid w:val="0056042A"/>
    <w:rsid w:val="00560506"/>
    <w:rsid w:val="00560568"/>
    <w:rsid w:val="005606BD"/>
    <w:rsid w:val="005607D2"/>
    <w:rsid w:val="00560853"/>
    <w:rsid w:val="00560A27"/>
    <w:rsid w:val="00560AC2"/>
    <w:rsid w:val="00560DF0"/>
    <w:rsid w:val="00561121"/>
    <w:rsid w:val="00561370"/>
    <w:rsid w:val="00561616"/>
    <w:rsid w:val="00561623"/>
    <w:rsid w:val="0056165F"/>
    <w:rsid w:val="0056194F"/>
    <w:rsid w:val="00561A1A"/>
    <w:rsid w:val="00561B54"/>
    <w:rsid w:val="00561E22"/>
    <w:rsid w:val="00561F5F"/>
    <w:rsid w:val="005620E9"/>
    <w:rsid w:val="005626DF"/>
    <w:rsid w:val="00562AA2"/>
    <w:rsid w:val="00562B48"/>
    <w:rsid w:val="00562C45"/>
    <w:rsid w:val="00562DB0"/>
    <w:rsid w:val="00562FAC"/>
    <w:rsid w:val="00563181"/>
    <w:rsid w:val="00563297"/>
    <w:rsid w:val="0056350E"/>
    <w:rsid w:val="00563738"/>
    <w:rsid w:val="00563B89"/>
    <w:rsid w:val="00563E08"/>
    <w:rsid w:val="00564328"/>
    <w:rsid w:val="00564712"/>
    <w:rsid w:val="00564B8F"/>
    <w:rsid w:val="00564FE9"/>
    <w:rsid w:val="005652DF"/>
    <w:rsid w:val="005654DA"/>
    <w:rsid w:val="0056567D"/>
    <w:rsid w:val="005657DA"/>
    <w:rsid w:val="0056595D"/>
    <w:rsid w:val="00565C00"/>
    <w:rsid w:val="00565FDE"/>
    <w:rsid w:val="005661FC"/>
    <w:rsid w:val="005662FD"/>
    <w:rsid w:val="00566AE5"/>
    <w:rsid w:val="00566D7F"/>
    <w:rsid w:val="00566DC8"/>
    <w:rsid w:val="00566E3D"/>
    <w:rsid w:val="00566F6A"/>
    <w:rsid w:val="005670D4"/>
    <w:rsid w:val="0056733E"/>
    <w:rsid w:val="00567C2A"/>
    <w:rsid w:val="00567CB1"/>
    <w:rsid w:val="005702F5"/>
    <w:rsid w:val="00570357"/>
    <w:rsid w:val="00570455"/>
    <w:rsid w:val="005708A3"/>
    <w:rsid w:val="005708EA"/>
    <w:rsid w:val="00570958"/>
    <w:rsid w:val="00570BD1"/>
    <w:rsid w:val="00570CE8"/>
    <w:rsid w:val="00570EDC"/>
    <w:rsid w:val="005713D7"/>
    <w:rsid w:val="00571493"/>
    <w:rsid w:val="005715F7"/>
    <w:rsid w:val="00571831"/>
    <w:rsid w:val="00571CF0"/>
    <w:rsid w:val="005726A6"/>
    <w:rsid w:val="00572877"/>
    <w:rsid w:val="00572C96"/>
    <w:rsid w:val="00572DD4"/>
    <w:rsid w:val="00572F3D"/>
    <w:rsid w:val="00573175"/>
    <w:rsid w:val="0057322A"/>
    <w:rsid w:val="00573656"/>
    <w:rsid w:val="0057366D"/>
    <w:rsid w:val="0057367C"/>
    <w:rsid w:val="00573828"/>
    <w:rsid w:val="00573D0C"/>
    <w:rsid w:val="00573D4C"/>
    <w:rsid w:val="00573F88"/>
    <w:rsid w:val="00574237"/>
    <w:rsid w:val="00574269"/>
    <w:rsid w:val="005747C3"/>
    <w:rsid w:val="00574B08"/>
    <w:rsid w:val="00574C8E"/>
    <w:rsid w:val="0057515B"/>
    <w:rsid w:val="005755AC"/>
    <w:rsid w:val="005755D9"/>
    <w:rsid w:val="00575C0C"/>
    <w:rsid w:val="00576040"/>
    <w:rsid w:val="0057639B"/>
    <w:rsid w:val="005763D0"/>
    <w:rsid w:val="00576589"/>
    <w:rsid w:val="005766B7"/>
    <w:rsid w:val="00576799"/>
    <w:rsid w:val="00576B1A"/>
    <w:rsid w:val="00576D8A"/>
    <w:rsid w:val="00576DCC"/>
    <w:rsid w:val="00577007"/>
    <w:rsid w:val="005771BB"/>
    <w:rsid w:val="00577EE2"/>
    <w:rsid w:val="005800B2"/>
    <w:rsid w:val="005808F9"/>
    <w:rsid w:val="00580B6F"/>
    <w:rsid w:val="00580E49"/>
    <w:rsid w:val="005811EA"/>
    <w:rsid w:val="0058196E"/>
    <w:rsid w:val="00581A7C"/>
    <w:rsid w:val="00581BA9"/>
    <w:rsid w:val="00581CD5"/>
    <w:rsid w:val="0058220B"/>
    <w:rsid w:val="005826FE"/>
    <w:rsid w:val="00582740"/>
    <w:rsid w:val="00582A1C"/>
    <w:rsid w:val="00582B76"/>
    <w:rsid w:val="00582BCE"/>
    <w:rsid w:val="00583060"/>
    <w:rsid w:val="00583441"/>
    <w:rsid w:val="005834A1"/>
    <w:rsid w:val="0058372E"/>
    <w:rsid w:val="005837C7"/>
    <w:rsid w:val="00583D93"/>
    <w:rsid w:val="00583D97"/>
    <w:rsid w:val="005843FB"/>
    <w:rsid w:val="00584612"/>
    <w:rsid w:val="005848F4"/>
    <w:rsid w:val="00584AEE"/>
    <w:rsid w:val="00585118"/>
    <w:rsid w:val="005851A3"/>
    <w:rsid w:val="00585796"/>
    <w:rsid w:val="00585AF1"/>
    <w:rsid w:val="00585B04"/>
    <w:rsid w:val="00585C55"/>
    <w:rsid w:val="00585FF9"/>
    <w:rsid w:val="00586087"/>
    <w:rsid w:val="0058614B"/>
    <w:rsid w:val="00586155"/>
    <w:rsid w:val="00586505"/>
    <w:rsid w:val="0058656F"/>
    <w:rsid w:val="0058684E"/>
    <w:rsid w:val="00586A4E"/>
    <w:rsid w:val="00587199"/>
    <w:rsid w:val="005875DF"/>
    <w:rsid w:val="005878CE"/>
    <w:rsid w:val="00587E2D"/>
    <w:rsid w:val="00590057"/>
    <w:rsid w:val="00590377"/>
    <w:rsid w:val="00590550"/>
    <w:rsid w:val="0059062C"/>
    <w:rsid w:val="00590B22"/>
    <w:rsid w:val="00590FBA"/>
    <w:rsid w:val="0059122A"/>
    <w:rsid w:val="00591287"/>
    <w:rsid w:val="005912E5"/>
    <w:rsid w:val="00591316"/>
    <w:rsid w:val="005913A9"/>
    <w:rsid w:val="005913B9"/>
    <w:rsid w:val="00591791"/>
    <w:rsid w:val="0059197C"/>
    <w:rsid w:val="005925D0"/>
    <w:rsid w:val="00592B95"/>
    <w:rsid w:val="0059308E"/>
    <w:rsid w:val="00593754"/>
    <w:rsid w:val="00593AC7"/>
    <w:rsid w:val="00593B1B"/>
    <w:rsid w:val="00593C1D"/>
    <w:rsid w:val="00593E81"/>
    <w:rsid w:val="00593F03"/>
    <w:rsid w:val="00594185"/>
    <w:rsid w:val="005941FF"/>
    <w:rsid w:val="0059442E"/>
    <w:rsid w:val="005945A5"/>
    <w:rsid w:val="005945A8"/>
    <w:rsid w:val="0059472F"/>
    <w:rsid w:val="0059482A"/>
    <w:rsid w:val="00594C5E"/>
    <w:rsid w:val="00594DB2"/>
    <w:rsid w:val="00595053"/>
    <w:rsid w:val="00595273"/>
    <w:rsid w:val="00595304"/>
    <w:rsid w:val="005953F7"/>
    <w:rsid w:val="005954D9"/>
    <w:rsid w:val="005958A1"/>
    <w:rsid w:val="00595BA1"/>
    <w:rsid w:val="00595C99"/>
    <w:rsid w:val="00595CFB"/>
    <w:rsid w:val="0059657E"/>
    <w:rsid w:val="00596731"/>
    <w:rsid w:val="00596939"/>
    <w:rsid w:val="00596994"/>
    <w:rsid w:val="00596E83"/>
    <w:rsid w:val="00596FFF"/>
    <w:rsid w:val="00597296"/>
    <w:rsid w:val="005972AA"/>
    <w:rsid w:val="00597780"/>
    <w:rsid w:val="0059779C"/>
    <w:rsid w:val="005979E1"/>
    <w:rsid w:val="00597BBE"/>
    <w:rsid w:val="00597D0B"/>
    <w:rsid w:val="00597F31"/>
    <w:rsid w:val="005A0430"/>
    <w:rsid w:val="005A0479"/>
    <w:rsid w:val="005A04E4"/>
    <w:rsid w:val="005A05DF"/>
    <w:rsid w:val="005A064B"/>
    <w:rsid w:val="005A0A4B"/>
    <w:rsid w:val="005A0B65"/>
    <w:rsid w:val="005A0DAA"/>
    <w:rsid w:val="005A0E2A"/>
    <w:rsid w:val="005A10ED"/>
    <w:rsid w:val="005A1166"/>
    <w:rsid w:val="005A1687"/>
    <w:rsid w:val="005A1818"/>
    <w:rsid w:val="005A1937"/>
    <w:rsid w:val="005A19ED"/>
    <w:rsid w:val="005A1B4D"/>
    <w:rsid w:val="005A1C9D"/>
    <w:rsid w:val="005A1CD9"/>
    <w:rsid w:val="005A203E"/>
    <w:rsid w:val="005A2309"/>
    <w:rsid w:val="005A257E"/>
    <w:rsid w:val="005A292A"/>
    <w:rsid w:val="005A2949"/>
    <w:rsid w:val="005A2C9E"/>
    <w:rsid w:val="005A38DA"/>
    <w:rsid w:val="005A3CD1"/>
    <w:rsid w:val="005A3EA7"/>
    <w:rsid w:val="005A485F"/>
    <w:rsid w:val="005A532F"/>
    <w:rsid w:val="005A5797"/>
    <w:rsid w:val="005A58F4"/>
    <w:rsid w:val="005A5A28"/>
    <w:rsid w:val="005A5A74"/>
    <w:rsid w:val="005A5B75"/>
    <w:rsid w:val="005A5D81"/>
    <w:rsid w:val="005A6340"/>
    <w:rsid w:val="005A6371"/>
    <w:rsid w:val="005A7571"/>
    <w:rsid w:val="005A76D5"/>
    <w:rsid w:val="005B026C"/>
    <w:rsid w:val="005B04CE"/>
    <w:rsid w:val="005B05FE"/>
    <w:rsid w:val="005B0D86"/>
    <w:rsid w:val="005B0F44"/>
    <w:rsid w:val="005B1058"/>
    <w:rsid w:val="005B14EF"/>
    <w:rsid w:val="005B160D"/>
    <w:rsid w:val="005B1863"/>
    <w:rsid w:val="005B1ADF"/>
    <w:rsid w:val="005B1AF0"/>
    <w:rsid w:val="005B1B20"/>
    <w:rsid w:val="005B1B76"/>
    <w:rsid w:val="005B2112"/>
    <w:rsid w:val="005B2233"/>
    <w:rsid w:val="005B26B7"/>
    <w:rsid w:val="005B281C"/>
    <w:rsid w:val="005B2C51"/>
    <w:rsid w:val="005B2CCB"/>
    <w:rsid w:val="005B3B33"/>
    <w:rsid w:val="005B3FF1"/>
    <w:rsid w:val="005B4100"/>
    <w:rsid w:val="005B42CB"/>
    <w:rsid w:val="005B42F6"/>
    <w:rsid w:val="005B431A"/>
    <w:rsid w:val="005B44C5"/>
    <w:rsid w:val="005B4A8B"/>
    <w:rsid w:val="005B4B9B"/>
    <w:rsid w:val="005B4D85"/>
    <w:rsid w:val="005B511C"/>
    <w:rsid w:val="005B5141"/>
    <w:rsid w:val="005B53F8"/>
    <w:rsid w:val="005B54E6"/>
    <w:rsid w:val="005B5545"/>
    <w:rsid w:val="005B5579"/>
    <w:rsid w:val="005B559A"/>
    <w:rsid w:val="005B58CC"/>
    <w:rsid w:val="005B5966"/>
    <w:rsid w:val="005B5CA0"/>
    <w:rsid w:val="005B625E"/>
    <w:rsid w:val="005B647C"/>
    <w:rsid w:val="005B65B0"/>
    <w:rsid w:val="005B6604"/>
    <w:rsid w:val="005B67D2"/>
    <w:rsid w:val="005B6A88"/>
    <w:rsid w:val="005B6E51"/>
    <w:rsid w:val="005B70A9"/>
    <w:rsid w:val="005B7388"/>
    <w:rsid w:val="005B7999"/>
    <w:rsid w:val="005B79F0"/>
    <w:rsid w:val="005B7AFF"/>
    <w:rsid w:val="005B7BE9"/>
    <w:rsid w:val="005B7E7A"/>
    <w:rsid w:val="005C0119"/>
    <w:rsid w:val="005C02B9"/>
    <w:rsid w:val="005C0377"/>
    <w:rsid w:val="005C056C"/>
    <w:rsid w:val="005C05BF"/>
    <w:rsid w:val="005C061D"/>
    <w:rsid w:val="005C07E1"/>
    <w:rsid w:val="005C0EF0"/>
    <w:rsid w:val="005C1008"/>
    <w:rsid w:val="005C182C"/>
    <w:rsid w:val="005C1A4D"/>
    <w:rsid w:val="005C1AEA"/>
    <w:rsid w:val="005C1C1D"/>
    <w:rsid w:val="005C1F64"/>
    <w:rsid w:val="005C2241"/>
    <w:rsid w:val="005C2676"/>
    <w:rsid w:val="005C2A17"/>
    <w:rsid w:val="005C2DC7"/>
    <w:rsid w:val="005C2FC0"/>
    <w:rsid w:val="005C352F"/>
    <w:rsid w:val="005C3718"/>
    <w:rsid w:val="005C3865"/>
    <w:rsid w:val="005C40CE"/>
    <w:rsid w:val="005C456B"/>
    <w:rsid w:val="005C472E"/>
    <w:rsid w:val="005C4794"/>
    <w:rsid w:val="005C4BEA"/>
    <w:rsid w:val="005C4D8C"/>
    <w:rsid w:val="005C4E00"/>
    <w:rsid w:val="005C5345"/>
    <w:rsid w:val="005C5664"/>
    <w:rsid w:val="005C59C0"/>
    <w:rsid w:val="005C5DDF"/>
    <w:rsid w:val="005C5EB1"/>
    <w:rsid w:val="005C5F94"/>
    <w:rsid w:val="005C63EF"/>
    <w:rsid w:val="005C65E8"/>
    <w:rsid w:val="005C68D1"/>
    <w:rsid w:val="005C6C20"/>
    <w:rsid w:val="005C70D8"/>
    <w:rsid w:val="005C7400"/>
    <w:rsid w:val="005C7D2C"/>
    <w:rsid w:val="005D01EE"/>
    <w:rsid w:val="005D020D"/>
    <w:rsid w:val="005D025E"/>
    <w:rsid w:val="005D047A"/>
    <w:rsid w:val="005D060E"/>
    <w:rsid w:val="005D07EF"/>
    <w:rsid w:val="005D09CA"/>
    <w:rsid w:val="005D0ABE"/>
    <w:rsid w:val="005D0B5C"/>
    <w:rsid w:val="005D12B0"/>
    <w:rsid w:val="005D12EC"/>
    <w:rsid w:val="005D1503"/>
    <w:rsid w:val="005D1724"/>
    <w:rsid w:val="005D186A"/>
    <w:rsid w:val="005D1B59"/>
    <w:rsid w:val="005D1BF7"/>
    <w:rsid w:val="005D1BF8"/>
    <w:rsid w:val="005D1C4C"/>
    <w:rsid w:val="005D1F73"/>
    <w:rsid w:val="005D21AF"/>
    <w:rsid w:val="005D2232"/>
    <w:rsid w:val="005D2593"/>
    <w:rsid w:val="005D2FED"/>
    <w:rsid w:val="005D32B7"/>
    <w:rsid w:val="005D32C9"/>
    <w:rsid w:val="005D3326"/>
    <w:rsid w:val="005D338F"/>
    <w:rsid w:val="005D3A37"/>
    <w:rsid w:val="005D3B7A"/>
    <w:rsid w:val="005D3CC9"/>
    <w:rsid w:val="005D3D47"/>
    <w:rsid w:val="005D401F"/>
    <w:rsid w:val="005D438E"/>
    <w:rsid w:val="005D4A34"/>
    <w:rsid w:val="005D4BB1"/>
    <w:rsid w:val="005D4D90"/>
    <w:rsid w:val="005D5114"/>
    <w:rsid w:val="005D5304"/>
    <w:rsid w:val="005D54E7"/>
    <w:rsid w:val="005D5914"/>
    <w:rsid w:val="005D5DC4"/>
    <w:rsid w:val="005D6164"/>
    <w:rsid w:val="005D6637"/>
    <w:rsid w:val="005D6A68"/>
    <w:rsid w:val="005D7282"/>
    <w:rsid w:val="005D739F"/>
    <w:rsid w:val="005D75CB"/>
    <w:rsid w:val="005D78B4"/>
    <w:rsid w:val="005D7B16"/>
    <w:rsid w:val="005D7E7B"/>
    <w:rsid w:val="005D7F85"/>
    <w:rsid w:val="005E024A"/>
    <w:rsid w:val="005E03BC"/>
    <w:rsid w:val="005E054F"/>
    <w:rsid w:val="005E0683"/>
    <w:rsid w:val="005E06B7"/>
    <w:rsid w:val="005E0822"/>
    <w:rsid w:val="005E0963"/>
    <w:rsid w:val="005E09C3"/>
    <w:rsid w:val="005E0EB1"/>
    <w:rsid w:val="005E0F59"/>
    <w:rsid w:val="005E1863"/>
    <w:rsid w:val="005E186A"/>
    <w:rsid w:val="005E1C86"/>
    <w:rsid w:val="005E1CC3"/>
    <w:rsid w:val="005E1EF6"/>
    <w:rsid w:val="005E22C7"/>
    <w:rsid w:val="005E23B0"/>
    <w:rsid w:val="005E25B0"/>
    <w:rsid w:val="005E2811"/>
    <w:rsid w:val="005E28E4"/>
    <w:rsid w:val="005E2AFE"/>
    <w:rsid w:val="005E360B"/>
    <w:rsid w:val="005E3B47"/>
    <w:rsid w:val="005E42F3"/>
    <w:rsid w:val="005E4305"/>
    <w:rsid w:val="005E44BE"/>
    <w:rsid w:val="005E480B"/>
    <w:rsid w:val="005E4C2C"/>
    <w:rsid w:val="005E4C70"/>
    <w:rsid w:val="005E4DDE"/>
    <w:rsid w:val="005E4EE4"/>
    <w:rsid w:val="005E507E"/>
    <w:rsid w:val="005E5248"/>
    <w:rsid w:val="005E56FD"/>
    <w:rsid w:val="005E5784"/>
    <w:rsid w:val="005E5879"/>
    <w:rsid w:val="005E5B1D"/>
    <w:rsid w:val="005E5FF9"/>
    <w:rsid w:val="005E62A3"/>
    <w:rsid w:val="005E62F2"/>
    <w:rsid w:val="005E6461"/>
    <w:rsid w:val="005E657E"/>
    <w:rsid w:val="005E6774"/>
    <w:rsid w:val="005E6A9C"/>
    <w:rsid w:val="005E6B44"/>
    <w:rsid w:val="005E6D0B"/>
    <w:rsid w:val="005E6D23"/>
    <w:rsid w:val="005E6D3F"/>
    <w:rsid w:val="005E6D6B"/>
    <w:rsid w:val="005E6FA8"/>
    <w:rsid w:val="005E7188"/>
    <w:rsid w:val="005E74FE"/>
    <w:rsid w:val="005E75A0"/>
    <w:rsid w:val="005E7693"/>
    <w:rsid w:val="005E76A6"/>
    <w:rsid w:val="005E7714"/>
    <w:rsid w:val="005E7B2A"/>
    <w:rsid w:val="005E7D7D"/>
    <w:rsid w:val="005F07FF"/>
    <w:rsid w:val="005F0AA0"/>
    <w:rsid w:val="005F0D0C"/>
    <w:rsid w:val="005F0DC2"/>
    <w:rsid w:val="005F1070"/>
    <w:rsid w:val="005F1074"/>
    <w:rsid w:val="005F10DF"/>
    <w:rsid w:val="005F159E"/>
    <w:rsid w:val="005F18F5"/>
    <w:rsid w:val="005F1C21"/>
    <w:rsid w:val="005F1CC2"/>
    <w:rsid w:val="005F236C"/>
    <w:rsid w:val="005F23FA"/>
    <w:rsid w:val="005F348E"/>
    <w:rsid w:val="005F34E6"/>
    <w:rsid w:val="005F3A15"/>
    <w:rsid w:val="005F3B95"/>
    <w:rsid w:val="005F3BDF"/>
    <w:rsid w:val="005F3C2A"/>
    <w:rsid w:val="005F4112"/>
    <w:rsid w:val="005F4136"/>
    <w:rsid w:val="005F44DC"/>
    <w:rsid w:val="005F4732"/>
    <w:rsid w:val="005F47BC"/>
    <w:rsid w:val="005F4954"/>
    <w:rsid w:val="005F4FA0"/>
    <w:rsid w:val="005F5017"/>
    <w:rsid w:val="005F5305"/>
    <w:rsid w:val="005F5849"/>
    <w:rsid w:val="005F5CDF"/>
    <w:rsid w:val="005F60BC"/>
    <w:rsid w:val="005F60F9"/>
    <w:rsid w:val="005F622E"/>
    <w:rsid w:val="005F64E5"/>
    <w:rsid w:val="005F6500"/>
    <w:rsid w:val="005F6E63"/>
    <w:rsid w:val="005F71E6"/>
    <w:rsid w:val="005F76AB"/>
    <w:rsid w:val="005F7757"/>
    <w:rsid w:val="005F7BC9"/>
    <w:rsid w:val="005F7D15"/>
    <w:rsid w:val="00600024"/>
    <w:rsid w:val="006000D0"/>
    <w:rsid w:val="00600482"/>
    <w:rsid w:val="006004AD"/>
    <w:rsid w:val="006004E1"/>
    <w:rsid w:val="006007D2"/>
    <w:rsid w:val="00600C7A"/>
    <w:rsid w:val="00600C8C"/>
    <w:rsid w:val="00600CB8"/>
    <w:rsid w:val="00600E1A"/>
    <w:rsid w:val="00600EA4"/>
    <w:rsid w:val="00600F88"/>
    <w:rsid w:val="00601040"/>
    <w:rsid w:val="00601091"/>
    <w:rsid w:val="00601119"/>
    <w:rsid w:val="0060155A"/>
    <w:rsid w:val="00601AF2"/>
    <w:rsid w:val="00601BDC"/>
    <w:rsid w:val="00601CB8"/>
    <w:rsid w:val="0060269B"/>
    <w:rsid w:val="0060295C"/>
    <w:rsid w:val="00602C29"/>
    <w:rsid w:val="00602C3C"/>
    <w:rsid w:val="00602E53"/>
    <w:rsid w:val="006033FC"/>
    <w:rsid w:val="006038EB"/>
    <w:rsid w:val="00603B28"/>
    <w:rsid w:val="00603E92"/>
    <w:rsid w:val="00603F5B"/>
    <w:rsid w:val="00604175"/>
    <w:rsid w:val="00604249"/>
    <w:rsid w:val="00604ED2"/>
    <w:rsid w:val="006050D7"/>
    <w:rsid w:val="00605422"/>
    <w:rsid w:val="006057CA"/>
    <w:rsid w:val="00605E9A"/>
    <w:rsid w:val="00605F0D"/>
    <w:rsid w:val="00605FA5"/>
    <w:rsid w:val="00606087"/>
    <w:rsid w:val="006063BD"/>
    <w:rsid w:val="006064D7"/>
    <w:rsid w:val="006067CA"/>
    <w:rsid w:val="00606B0D"/>
    <w:rsid w:val="00606B94"/>
    <w:rsid w:val="00607245"/>
    <w:rsid w:val="0060729B"/>
    <w:rsid w:val="006072D1"/>
    <w:rsid w:val="00607546"/>
    <w:rsid w:val="00607612"/>
    <w:rsid w:val="00607777"/>
    <w:rsid w:val="00607905"/>
    <w:rsid w:val="00607933"/>
    <w:rsid w:val="00607980"/>
    <w:rsid w:val="00607A91"/>
    <w:rsid w:val="00607C2B"/>
    <w:rsid w:val="00607ED0"/>
    <w:rsid w:val="006101E4"/>
    <w:rsid w:val="006104CE"/>
    <w:rsid w:val="00610A06"/>
    <w:rsid w:val="00610C2D"/>
    <w:rsid w:val="006115CC"/>
    <w:rsid w:val="00611BBC"/>
    <w:rsid w:val="00611DC0"/>
    <w:rsid w:val="00611DE2"/>
    <w:rsid w:val="00611FCE"/>
    <w:rsid w:val="0061200D"/>
    <w:rsid w:val="0061212A"/>
    <w:rsid w:val="006123DB"/>
    <w:rsid w:val="00612411"/>
    <w:rsid w:val="00612548"/>
    <w:rsid w:val="0061274A"/>
    <w:rsid w:val="00612877"/>
    <w:rsid w:val="006129A9"/>
    <w:rsid w:val="00612B92"/>
    <w:rsid w:val="00612CB1"/>
    <w:rsid w:val="00612ED2"/>
    <w:rsid w:val="00612FA5"/>
    <w:rsid w:val="0061372E"/>
    <w:rsid w:val="00613853"/>
    <w:rsid w:val="00613968"/>
    <w:rsid w:val="00613D5D"/>
    <w:rsid w:val="006142E8"/>
    <w:rsid w:val="00614358"/>
    <w:rsid w:val="006145C3"/>
    <w:rsid w:val="00614604"/>
    <w:rsid w:val="00614A31"/>
    <w:rsid w:val="00614CDD"/>
    <w:rsid w:val="00614E86"/>
    <w:rsid w:val="0061509C"/>
    <w:rsid w:val="006153F3"/>
    <w:rsid w:val="006155FD"/>
    <w:rsid w:val="006157F0"/>
    <w:rsid w:val="006159A0"/>
    <w:rsid w:val="006159FD"/>
    <w:rsid w:val="00615AAD"/>
    <w:rsid w:val="00615BB2"/>
    <w:rsid w:val="00615EDD"/>
    <w:rsid w:val="00616206"/>
    <w:rsid w:val="006162A7"/>
    <w:rsid w:val="006162DF"/>
    <w:rsid w:val="00616397"/>
    <w:rsid w:val="0061655C"/>
    <w:rsid w:val="00616A56"/>
    <w:rsid w:val="00616F52"/>
    <w:rsid w:val="006171BB"/>
    <w:rsid w:val="00617225"/>
    <w:rsid w:val="00617893"/>
    <w:rsid w:val="00617A17"/>
    <w:rsid w:val="0062000F"/>
    <w:rsid w:val="00620020"/>
    <w:rsid w:val="0062007B"/>
    <w:rsid w:val="00620130"/>
    <w:rsid w:val="00620211"/>
    <w:rsid w:val="006202DD"/>
    <w:rsid w:val="00620447"/>
    <w:rsid w:val="006207A3"/>
    <w:rsid w:val="00620B4D"/>
    <w:rsid w:val="00621723"/>
    <w:rsid w:val="00621B52"/>
    <w:rsid w:val="00621FAA"/>
    <w:rsid w:val="006221F6"/>
    <w:rsid w:val="006222BE"/>
    <w:rsid w:val="00622307"/>
    <w:rsid w:val="00622468"/>
    <w:rsid w:val="00622AF4"/>
    <w:rsid w:val="00622CBD"/>
    <w:rsid w:val="00623992"/>
    <w:rsid w:val="00623BAC"/>
    <w:rsid w:val="00623BF3"/>
    <w:rsid w:val="00623C6C"/>
    <w:rsid w:val="00623E1B"/>
    <w:rsid w:val="00624006"/>
    <w:rsid w:val="006240B3"/>
    <w:rsid w:val="0062433B"/>
    <w:rsid w:val="0062463B"/>
    <w:rsid w:val="00624688"/>
    <w:rsid w:val="00624748"/>
    <w:rsid w:val="006247AB"/>
    <w:rsid w:val="006249AF"/>
    <w:rsid w:val="00624FAA"/>
    <w:rsid w:val="0062515E"/>
    <w:rsid w:val="00625288"/>
    <w:rsid w:val="00625340"/>
    <w:rsid w:val="006254BA"/>
    <w:rsid w:val="0062585C"/>
    <w:rsid w:val="00625A09"/>
    <w:rsid w:val="00625B38"/>
    <w:rsid w:val="00625B83"/>
    <w:rsid w:val="00625F64"/>
    <w:rsid w:val="00626342"/>
    <w:rsid w:val="0062639A"/>
    <w:rsid w:val="00626624"/>
    <w:rsid w:val="0062684A"/>
    <w:rsid w:val="006268CE"/>
    <w:rsid w:val="006269AE"/>
    <w:rsid w:val="00626F5F"/>
    <w:rsid w:val="00627368"/>
    <w:rsid w:val="006276DC"/>
    <w:rsid w:val="00627CA5"/>
    <w:rsid w:val="00627F6A"/>
    <w:rsid w:val="00630211"/>
    <w:rsid w:val="0063061E"/>
    <w:rsid w:val="0063085C"/>
    <w:rsid w:val="00630878"/>
    <w:rsid w:val="0063128A"/>
    <w:rsid w:val="006314B5"/>
    <w:rsid w:val="00632116"/>
    <w:rsid w:val="00632417"/>
    <w:rsid w:val="00632623"/>
    <w:rsid w:val="006329E2"/>
    <w:rsid w:val="00632B7D"/>
    <w:rsid w:val="00632BB9"/>
    <w:rsid w:val="00632BE8"/>
    <w:rsid w:val="00632EFF"/>
    <w:rsid w:val="00632FCB"/>
    <w:rsid w:val="006333BD"/>
    <w:rsid w:val="00633544"/>
    <w:rsid w:val="0063386F"/>
    <w:rsid w:val="006339F8"/>
    <w:rsid w:val="00633E83"/>
    <w:rsid w:val="00633EDF"/>
    <w:rsid w:val="0063402B"/>
    <w:rsid w:val="0063407E"/>
    <w:rsid w:val="006340B6"/>
    <w:rsid w:val="0063447D"/>
    <w:rsid w:val="006345B4"/>
    <w:rsid w:val="0063471E"/>
    <w:rsid w:val="00634813"/>
    <w:rsid w:val="00634A1D"/>
    <w:rsid w:val="00634AB8"/>
    <w:rsid w:val="00634B75"/>
    <w:rsid w:val="00634BFE"/>
    <w:rsid w:val="00635372"/>
    <w:rsid w:val="00635423"/>
    <w:rsid w:val="00635622"/>
    <w:rsid w:val="006356E7"/>
    <w:rsid w:val="00635752"/>
    <w:rsid w:val="006358F0"/>
    <w:rsid w:val="00635AFA"/>
    <w:rsid w:val="00635C4D"/>
    <w:rsid w:val="00635D59"/>
    <w:rsid w:val="006360AB"/>
    <w:rsid w:val="006361BA"/>
    <w:rsid w:val="006364AE"/>
    <w:rsid w:val="0063694D"/>
    <w:rsid w:val="00636B03"/>
    <w:rsid w:val="00636BD0"/>
    <w:rsid w:val="006374C8"/>
    <w:rsid w:val="0064016C"/>
    <w:rsid w:val="006402C9"/>
    <w:rsid w:val="006406DE"/>
    <w:rsid w:val="00640787"/>
    <w:rsid w:val="00640796"/>
    <w:rsid w:val="00640D72"/>
    <w:rsid w:val="006411D4"/>
    <w:rsid w:val="00641377"/>
    <w:rsid w:val="0064139D"/>
    <w:rsid w:val="006416BB"/>
    <w:rsid w:val="006419C9"/>
    <w:rsid w:val="00641A7A"/>
    <w:rsid w:val="00641AD5"/>
    <w:rsid w:val="00641F5F"/>
    <w:rsid w:val="00642232"/>
    <w:rsid w:val="00642671"/>
    <w:rsid w:val="006428C4"/>
    <w:rsid w:val="00642E0F"/>
    <w:rsid w:val="00642E85"/>
    <w:rsid w:val="0064301F"/>
    <w:rsid w:val="0064334C"/>
    <w:rsid w:val="0064447D"/>
    <w:rsid w:val="006444B6"/>
    <w:rsid w:val="0064458C"/>
    <w:rsid w:val="00644ADE"/>
    <w:rsid w:val="00644BCC"/>
    <w:rsid w:val="00644F98"/>
    <w:rsid w:val="00645638"/>
    <w:rsid w:val="00645660"/>
    <w:rsid w:val="00645775"/>
    <w:rsid w:val="0064585A"/>
    <w:rsid w:val="0064591B"/>
    <w:rsid w:val="00645FF5"/>
    <w:rsid w:val="00646016"/>
    <w:rsid w:val="0064602C"/>
    <w:rsid w:val="00646063"/>
    <w:rsid w:val="006461F4"/>
    <w:rsid w:val="006464AA"/>
    <w:rsid w:val="006467FB"/>
    <w:rsid w:val="00646F33"/>
    <w:rsid w:val="006472F7"/>
    <w:rsid w:val="006477BE"/>
    <w:rsid w:val="00647FC2"/>
    <w:rsid w:val="0065010A"/>
    <w:rsid w:val="00650261"/>
    <w:rsid w:val="0065048F"/>
    <w:rsid w:val="0065065C"/>
    <w:rsid w:val="006506FD"/>
    <w:rsid w:val="00650875"/>
    <w:rsid w:val="00650D8E"/>
    <w:rsid w:val="00650F14"/>
    <w:rsid w:val="00651288"/>
    <w:rsid w:val="00651867"/>
    <w:rsid w:val="00651887"/>
    <w:rsid w:val="006518D5"/>
    <w:rsid w:val="00651C4B"/>
    <w:rsid w:val="00652A91"/>
    <w:rsid w:val="00652B1D"/>
    <w:rsid w:val="006538D1"/>
    <w:rsid w:val="00653CF4"/>
    <w:rsid w:val="00653EFE"/>
    <w:rsid w:val="00653FA5"/>
    <w:rsid w:val="00654053"/>
    <w:rsid w:val="0065423C"/>
    <w:rsid w:val="0065438B"/>
    <w:rsid w:val="0065444D"/>
    <w:rsid w:val="0065466A"/>
    <w:rsid w:val="00654EC2"/>
    <w:rsid w:val="0065543C"/>
    <w:rsid w:val="00655635"/>
    <w:rsid w:val="00655698"/>
    <w:rsid w:val="00655E16"/>
    <w:rsid w:val="0065606A"/>
    <w:rsid w:val="006563B7"/>
    <w:rsid w:val="006563C4"/>
    <w:rsid w:val="006566DF"/>
    <w:rsid w:val="006568EC"/>
    <w:rsid w:val="006569C6"/>
    <w:rsid w:val="00656AF8"/>
    <w:rsid w:val="00656C21"/>
    <w:rsid w:val="00656E57"/>
    <w:rsid w:val="00656F59"/>
    <w:rsid w:val="006570C5"/>
    <w:rsid w:val="00657165"/>
    <w:rsid w:val="0065747D"/>
    <w:rsid w:val="0065768A"/>
    <w:rsid w:val="00657740"/>
    <w:rsid w:val="00657935"/>
    <w:rsid w:val="006579F7"/>
    <w:rsid w:val="00657A09"/>
    <w:rsid w:val="00657ACB"/>
    <w:rsid w:val="00657C30"/>
    <w:rsid w:val="00657E18"/>
    <w:rsid w:val="00657E5C"/>
    <w:rsid w:val="00657E87"/>
    <w:rsid w:val="00657EA9"/>
    <w:rsid w:val="00657F38"/>
    <w:rsid w:val="00660135"/>
    <w:rsid w:val="00660AAA"/>
    <w:rsid w:val="00661168"/>
    <w:rsid w:val="00661184"/>
    <w:rsid w:val="00661759"/>
    <w:rsid w:val="00661C4E"/>
    <w:rsid w:val="00661EE6"/>
    <w:rsid w:val="00662274"/>
    <w:rsid w:val="00662BEA"/>
    <w:rsid w:val="00662E33"/>
    <w:rsid w:val="00662F3E"/>
    <w:rsid w:val="00663020"/>
    <w:rsid w:val="00663261"/>
    <w:rsid w:val="006633D7"/>
    <w:rsid w:val="00663912"/>
    <w:rsid w:val="0066392A"/>
    <w:rsid w:val="00663965"/>
    <w:rsid w:val="00663DC2"/>
    <w:rsid w:val="00663E49"/>
    <w:rsid w:val="00663E87"/>
    <w:rsid w:val="00663F45"/>
    <w:rsid w:val="006642A3"/>
    <w:rsid w:val="00664413"/>
    <w:rsid w:val="006645CD"/>
    <w:rsid w:val="00664A8E"/>
    <w:rsid w:val="00664B44"/>
    <w:rsid w:val="00665335"/>
    <w:rsid w:val="006656EC"/>
    <w:rsid w:val="00665DF0"/>
    <w:rsid w:val="0066631E"/>
    <w:rsid w:val="0066657B"/>
    <w:rsid w:val="006669C1"/>
    <w:rsid w:val="00666BC8"/>
    <w:rsid w:val="00666E1A"/>
    <w:rsid w:val="00666F7C"/>
    <w:rsid w:val="00667279"/>
    <w:rsid w:val="00667686"/>
    <w:rsid w:val="00667A7D"/>
    <w:rsid w:val="00667E45"/>
    <w:rsid w:val="006707E2"/>
    <w:rsid w:val="00670FCF"/>
    <w:rsid w:val="0067199B"/>
    <w:rsid w:val="006719E3"/>
    <w:rsid w:val="00671DAD"/>
    <w:rsid w:val="0067225B"/>
    <w:rsid w:val="00672503"/>
    <w:rsid w:val="006725DD"/>
    <w:rsid w:val="0067274E"/>
    <w:rsid w:val="00672A5B"/>
    <w:rsid w:val="00672AD1"/>
    <w:rsid w:val="00672B79"/>
    <w:rsid w:val="00672DC6"/>
    <w:rsid w:val="00672E90"/>
    <w:rsid w:val="00673079"/>
    <w:rsid w:val="00673677"/>
    <w:rsid w:val="0067374E"/>
    <w:rsid w:val="006737EF"/>
    <w:rsid w:val="0067387A"/>
    <w:rsid w:val="00673A03"/>
    <w:rsid w:val="00673AE2"/>
    <w:rsid w:val="00673FC3"/>
    <w:rsid w:val="00674595"/>
    <w:rsid w:val="006745F0"/>
    <w:rsid w:val="006746D9"/>
    <w:rsid w:val="00674961"/>
    <w:rsid w:val="00674B4F"/>
    <w:rsid w:val="00674C93"/>
    <w:rsid w:val="00674D6B"/>
    <w:rsid w:val="00674F43"/>
    <w:rsid w:val="00675191"/>
    <w:rsid w:val="00675270"/>
    <w:rsid w:val="00675B9A"/>
    <w:rsid w:val="00675D89"/>
    <w:rsid w:val="00675F11"/>
    <w:rsid w:val="00675FBD"/>
    <w:rsid w:val="00676282"/>
    <w:rsid w:val="00676367"/>
    <w:rsid w:val="006764B8"/>
    <w:rsid w:val="006764E0"/>
    <w:rsid w:val="0067673B"/>
    <w:rsid w:val="00676AB2"/>
    <w:rsid w:val="00676B37"/>
    <w:rsid w:val="00676C42"/>
    <w:rsid w:val="00676C88"/>
    <w:rsid w:val="00676F0D"/>
    <w:rsid w:val="006773C0"/>
    <w:rsid w:val="006776DD"/>
    <w:rsid w:val="00677703"/>
    <w:rsid w:val="0067789B"/>
    <w:rsid w:val="006778C1"/>
    <w:rsid w:val="00677BB4"/>
    <w:rsid w:val="006800F2"/>
    <w:rsid w:val="00680326"/>
    <w:rsid w:val="0068035A"/>
    <w:rsid w:val="006803A7"/>
    <w:rsid w:val="00680A93"/>
    <w:rsid w:val="00680EDC"/>
    <w:rsid w:val="00680F53"/>
    <w:rsid w:val="006815BF"/>
    <w:rsid w:val="00681837"/>
    <w:rsid w:val="00681887"/>
    <w:rsid w:val="00681B50"/>
    <w:rsid w:val="0068212D"/>
    <w:rsid w:val="00682200"/>
    <w:rsid w:val="00682792"/>
    <w:rsid w:val="006827D8"/>
    <w:rsid w:val="0068288D"/>
    <w:rsid w:val="00682923"/>
    <w:rsid w:val="00682D5D"/>
    <w:rsid w:val="00682DB5"/>
    <w:rsid w:val="00682DB7"/>
    <w:rsid w:val="006836DA"/>
    <w:rsid w:val="00683A6F"/>
    <w:rsid w:val="00683A8B"/>
    <w:rsid w:val="00683B47"/>
    <w:rsid w:val="00683C02"/>
    <w:rsid w:val="00683ED7"/>
    <w:rsid w:val="00684100"/>
    <w:rsid w:val="0068447F"/>
    <w:rsid w:val="00684482"/>
    <w:rsid w:val="00684598"/>
    <w:rsid w:val="00684809"/>
    <w:rsid w:val="0068483E"/>
    <w:rsid w:val="00684987"/>
    <w:rsid w:val="00684C57"/>
    <w:rsid w:val="00684D64"/>
    <w:rsid w:val="00684F36"/>
    <w:rsid w:val="00684F9A"/>
    <w:rsid w:val="00684FE5"/>
    <w:rsid w:val="006850FC"/>
    <w:rsid w:val="0068529B"/>
    <w:rsid w:val="006852B3"/>
    <w:rsid w:val="0068541D"/>
    <w:rsid w:val="0068587C"/>
    <w:rsid w:val="00685E94"/>
    <w:rsid w:val="00685ED7"/>
    <w:rsid w:val="0068603C"/>
    <w:rsid w:val="0068608C"/>
    <w:rsid w:val="00686140"/>
    <w:rsid w:val="006861C1"/>
    <w:rsid w:val="0068675B"/>
    <w:rsid w:val="00686AB4"/>
    <w:rsid w:val="00686B40"/>
    <w:rsid w:val="00686CF3"/>
    <w:rsid w:val="00686E50"/>
    <w:rsid w:val="0068733D"/>
    <w:rsid w:val="0068736E"/>
    <w:rsid w:val="00687426"/>
    <w:rsid w:val="006874C2"/>
    <w:rsid w:val="00687660"/>
    <w:rsid w:val="00687901"/>
    <w:rsid w:val="00687B3E"/>
    <w:rsid w:val="00690070"/>
    <w:rsid w:val="00690090"/>
    <w:rsid w:val="0069030E"/>
    <w:rsid w:val="0069058F"/>
    <w:rsid w:val="0069082B"/>
    <w:rsid w:val="00690853"/>
    <w:rsid w:val="006908AC"/>
    <w:rsid w:val="00690985"/>
    <w:rsid w:val="0069098D"/>
    <w:rsid w:val="00690A1F"/>
    <w:rsid w:val="00690A29"/>
    <w:rsid w:val="00690F47"/>
    <w:rsid w:val="00691376"/>
    <w:rsid w:val="00691504"/>
    <w:rsid w:val="0069155E"/>
    <w:rsid w:val="00691B38"/>
    <w:rsid w:val="00691BAF"/>
    <w:rsid w:val="00691C8E"/>
    <w:rsid w:val="00691D87"/>
    <w:rsid w:val="00691FDF"/>
    <w:rsid w:val="006920D2"/>
    <w:rsid w:val="006922F7"/>
    <w:rsid w:val="0069246C"/>
    <w:rsid w:val="006926CC"/>
    <w:rsid w:val="006929EA"/>
    <w:rsid w:val="00692AE1"/>
    <w:rsid w:val="00692BDB"/>
    <w:rsid w:val="00692CC2"/>
    <w:rsid w:val="00692E8C"/>
    <w:rsid w:val="00692F55"/>
    <w:rsid w:val="00693274"/>
    <w:rsid w:val="0069377D"/>
    <w:rsid w:val="0069393F"/>
    <w:rsid w:val="00693998"/>
    <w:rsid w:val="00693DCB"/>
    <w:rsid w:val="0069405A"/>
    <w:rsid w:val="00694134"/>
    <w:rsid w:val="00694298"/>
    <w:rsid w:val="00694412"/>
    <w:rsid w:val="006945D1"/>
    <w:rsid w:val="00694688"/>
    <w:rsid w:val="006949BA"/>
    <w:rsid w:val="00694EF8"/>
    <w:rsid w:val="006952EB"/>
    <w:rsid w:val="00695545"/>
    <w:rsid w:val="006956AE"/>
    <w:rsid w:val="0069586D"/>
    <w:rsid w:val="00695933"/>
    <w:rsid w:val="00695968"/>
    <w:rsid w:val="0069655A"/>
    <w:rsid w:val="00696C0C"/>
    <w:rsid w:val="00696C69"/>
    <w:rsid w:val="006972BC"/>
    <w:rsid w:val="00697823"/>
    <w:rsid w:val="00697871"/>
    <w:rsid w:val="006979E7"/>
    <w:rsid w:val="00697AF9"/>
    <w:rsid w:val="00697CAE"/>
    <w:rsid w:val="006A00DB"/>
    <w:rsid w:val="006A0B0D"/>
    <w:rsid w:val="006A0EB1"/>
    <w:rsid w:val="006A0F53"/>
    <w:rsid w:val="006A1067"/>
    <w:rsid w:val="006A12ED"/>
    <w:rsid w:val="006A1468"/>
    <w:rsid w:val="006A147F"/>
    <w:rsid w:val="006A15CF"/>
    <w:rsid w:val="006A1730"/>
    <w:rsid w:val="006A18E9"/>
    <w:rsid w:val="006A1CE7"/>
    <w:rsid w:val="006A1DE3"/>
    <w:rsid w:val="006A1F50"/>
    <w:rsid w:val="006A27E1"/>
    <w:rsid w:val="006A288A"/>
    <w:rsid w:val="006A288E"/>
    <w:rsid w:val="006A2B4B"/>
    <w:rsid w:val="006A2C28"/>
    <w:rsid w:val="006A2CA0"/>
    <w:rsid w:val="006A2E9E"/>
    <w:rsid w:val="006A2F47"/>
    <w:rsid w:val="006A2F56"/>
    <w:rsid w:val="006A30F1"/>
    <w:rsid w:val="006A3255"/>
    <w:rsid w:val="006A35B3"/>
    <w:rsid w:val="006A3A92"/>
    <w:rsid w:val="006A3D9B"/>
    <w:rsid w:val="006A3E47"/>
    <w:rsid w:val="006A3EBF"/>
    <w:rsid w:val="006A4121"/>
    <w:rsid w:val="006A48D5"/>
    <w:rsid w:val="006A4E0E"/>
    <w:rsid w:val="006A5168"/>
    <w:rsid w:val="006A5256"/>
    <w:rsid w:val="006A532C"/>
    <w:rsid w:val="006A5688"/>
    <w:rsid w:val="006A6234"/>
    <w:rsid w:val="006A6997"/>
    <w:rsid w:val="006A6B52"/>
    <w:rsid w:val="006A6E96"/>
    <w:rsid w:val="006A6FE1"/>
    <w:rsid w:val="006A71B5"/>
    <w:rsid w:val="006A7240"/>
    <w:rsid w:val="006A72E4"/>
    <w:rsid w:val="006A74B9"/>
    <w:rsid w:val="006A76AA"/>
    <w:rsid w:val="006A7B97"/>
    <w:rsid w:val="006A7C12"/>
    <w:rsid w:val="006B07FA"/>
    <w:rsid w:val="006B07FB"/>
    <w:rsid w:val="006B09DD"/>
    <w:rsid w:val="006B0A1E"/>
    <w:rsid w:val="006B0B73"/>
    <w:rsid w:val="006B1134"/>
    <w:rsid w:val="006B12C2"/>
    <w:rsid w:val="006B13B5"/>
    <w:rsid w:val="006B1C11"/>
    <w:rsid w:val="006B1F3A"/>
    <w:rsid w:val="006B21A1"/>
    <w:rsid w:val="006B21F8"/>
    <w:rsid w:val="006B224D"/>
    <w:rsid w:val="006B2643"/>
    <w:rsid w:val="006B2705"/>
    <w:rsid w:val="006B27A2"/>
    <w:rsid w:val="006B2D02"/>
    <w:rsid w:val="006B2D5F"/>
    <w:rsid w:val="006B2E08"/>
    <w:rsid w:val="006B2FFE"/>
    <w:rsid w:val="006B31F9"/>
    <w:rsid w:val="006B33D6"/>
    <w:rsid w:val="006B36A5"/>
    <w:rsid w:val="006B3790"/>
    <w:rsid w:val="006B37CB"/>
    <w:rsid w:val="006B3933"/>
    <w:rsid w:val="006B39D7"/>
    <w:rsid w:val="006B3A3E"/>
    <w:rsid w:val="006B3ECF"/>
    <w:rsid w:val="006B3F26"/>
    <w:rsid w:val="006B3F8D"/>
    <w:rsid w:val="006B42CF"/>
    <w:rsid w:val="006B48C8"/>
    <w:rsid w:val="006B4978"/>
    <w:rsid w:val="006B5056"/>
    <w:rsid w:val="006B527C"/>
    <w:rsid w:val="006B52BC"/>
    <w:rsid w:val="006B55EA"/>
    <w:rsid w:val="006B59BE"/>
    <w:rsid w:val="006B5E60"/>
    <w:rsid w:val="006B5F71"/>
    <w:rsid w:val="006B5FB5"/>
    <w:rsid w:val="006B62C7"/>
    <w:rsid w:val="006B660A"/>
    <w:rsid w:val="006B6E20"/>
    <w:rsid w:val="006B7669"/>
    <w:rsid w:val="006B7928"/>
    <w:rsid w:val="006B796C"/>
    <w:rsid w:val="006B7FD6"/>
    <w:rsid w:val="006C065B"/>
    <w:rsid w:val="006C076C"/>
    <w:rsid w:val="006C0936"/>
    <w:rsid w:val="006C0B25"/>
    <w:rsid w:val="006C0F48"/>
    <w:rsid w:val="006C10DC"/>
    <w:rsid w:val="006C1236"/>
    <w:rsid w:val="006C1454"/>
    <w:rsid w:val="006C15D0"/>
    <w:rsid w:val="006C195C"/>
    <w:rsid w:val="006C198F"/>
    <w:rsid w:val="006C1B9B"/>
    <w:rsid w:val="006C1B9D"/>
    <w:rsid w:val="006C1C1D"/>
    <w:rsid w:val="006C1C7E"/>
    <w:rsid w:val="006C1F72"/>
    <w:rsid w:val="006C2097"/>
    <w:rsid w:val="006C2515"/>
    <w:rsid w:val="006C2627"/>
    <w:rsid w:val="006C27CE"/>
    <w:rsid w:val="006C2990"/>
    <w:rsid w:val="006C2B8F"/>
    <w:rsid w:val="006C2E06"/>
    <w:rsid w:val="006C2F59"/>
    <w:rsid w:val="006C33A0"/>
    <w:rsid w:val="006C3EEF"/>
    <w:rsid w:val="006C4116"/>
    <w:rsid w:val="006C421F"/>
    <w:rsid w:val="006C42A2"/>
    <w:rsid w:val="006C4703"/>
    <w:rsid w:val="006C4A12"/>
    <w:rsid w:val="006C4E12"/>
    <w:rsid w:val="006C4F5B"/>
    <w:rsid w:val="006C5010"/>
    <w:rsid w:val="006C5162"/>
    <w:rsid w:val="006C534F"/>
    <w:rsid w:val="006C53A7"/>
    <w:rsid w:val="006C5841"/>
    <w:rsid w:val="006C595F"/>
    <w:rsid w:val="006C6294"/>
    <w:rsid w:val="006C64A3"/>
    <w:rsid w:val="006C6547"/>
    <w:rsid w:val="006C6646"/>
    <w:rsid w:val="006C6DB7"/>
    <w:rsid w:val="006C706C"/>
    <w:rsid w:val="006C7799"/>
    <w:rsid w:val="006C77E2"/>
    <w:rsid w:val="006C79B1"/>
    <w:rsid w:val="006C7B8B"/>
    <w:rsid w:val="006C7B9C"/>
    <w:rsid w:val="006C7DEF"/>
    <w:rsid w:val="006D050F"/>
    <w:rsid w:val="006D0563"/>
    <w:rsid w:val="006D05CC"/>
    <w:rsid w:val="006D0AB1"/>
    <w:rsid w:val="006D0D12"/>
    <w:rsid w:val="006D0F60"/>
    <w:rsid w:val="006D1098"/>
    <w:rsid w:val="006D166D"/>
    <w:rsid w:val="006D1A55"/>
    <w:rsid w:val="006D1AD8"/>
    <w:rsid w:val="006D1B6B"/>
    <w:rsid w:val="006D2AC7"/>
    <w:rsid w:val="006D2EE2"/>
    <w:rsid w:val="006D31A1"/>
    <w:rsid w:val="006D3211"/>
    <w:rsid w:val="006D33C5"/>
    <w:rsid w:val="006D356E"/>
    <w:rsid w:val="006D3B19"/>
    <w:rsid w:val="006D3B26"/>
    <w:rsid w:val="006D3B4D"/>
    <w:rsid w:val="006D3E28"/>
    <w:rsid w:val="006D3F76"/>
    <w:rsid w:val="006D3FCF"/>
    <w:rsid w:val="006D40C7"/>
    <w:rsid w:val="006D4210"/>
    <w:rsid w:val="006D4500"/>
    <w:rsid w:val="006D48CE"/>
    <w:rsid w:val="006D4B43"/>
    <w:rsid w:val="006D4BC4"/>
    <w:rsid w:val="006D4C15"/>
    <w:rsid w:val="006D4C75"/>
    <w:rsid w:val="006D4E88"/>
    <w:rsid w:val="006D4EBC"/>
    <w:rsid w:val="006D4FD2"/>
    <w:rsid w:val="006D588A"/>
    <w:rsid w:val="006D5AA7"/>
    <w:rsid w:val="006D5CB0"/>
    <w:rsid w:val="006D5E32"/>
    <w:rsid w:val="006D61B8"/>
    <w:rsid w:val="006D6321"/>
    <w:rsid w:val="006D660C"/>
    <w:rsid w:val="006D6913"/>
    <w:rsid w:val="006D6B5A"/>
    <w:rsid w:val="006D6F6D"/>
    <w:rsid w:val="006D726A"/>
    <w:rsid w:val="006D738F"/>
    <w:rsid w:val="006D7B53"/>
    <w:rsid w:val="006D7D4F"/>
    <w:rsid w:val="006D7DBA"/>
    <w:rsid w:val="006E01DF"/>
    <w:rsid w:val="006E042D"/>
    <w:rsid w:val="006E07F9"/>
    <w:rsid w:val="006E08E4"/>
    <w:rsid w:val="006E0953"/>
    <w:rsid w:val="006E1285"/>
    <w:rsid w:val="006E1478"/>
    <w:rsid w:val="006E17BC"/>
    <w:rsid w:val="006E1A0E"/>
    <w:rsid w:val="006E1BCA"/>
    <w:rsid w:val="006E1CC1"/>
    <w:rsid w:val="006E1D89"/>
    <w:rsid w:val="006E1DCA"/>
    <w:rsid w:val="006E1FBD"/>
    <w:rsid w:val="006E2048"/>
    <w:rsid w:val="006E299B"/>
    <w:rsid w:val="006E2B08"/>
    <w:rsid w:val="006E30D0"/>
    <w:rsid w:val="006E312B"/>
    <w:rsid w:val="006E319F"/>
    <w:rsid w:val="006E32C0"/>
    <w:rsid w:val="006E3479"/>
    <w:rsid w:val="006E35FA"/>
    <w:rsid w:val="006E39F3"/>
    <w:rsid w:val="006E3D74"/>
    <w:rsid w:val="006E3DDC"/>
    <w:rsid w:val="006E4867"/>
    <w:rsid w:val="006E557D"/>
    <w:rsid w:val="006E56AA"/>
    <w:rsid w:val="006E5EB7"/>
    <w:rsid w:val="006E6014"/>
    <w:rsid w:val="006E6420"/>
    <w:rsid w:val="006E666C"/>
    <w:rsid w:val="006E6865"/>
    <w:rsid w:val="006E6B3D"/>
    <w:rsid w:val="006E6BC7"/>
    <w:rsid w:val="006E6BE6"/>
    <w:rsid w:val="006E6C94"/>
    <w:rsid w:val="006E6CBD"/>
    <w:rsid w:val="006E6EA8"/>
    <w:rsid w:val="006E6F35"/>
    <w:rsid w:val="006E7142"/>
    <w:rsid w:val="006E7236"/>
    <w:rsid w:val="006E7271"/>
    <w:rsid w:val="006E73AA"/>
    <w:rsid w:val="006E747D"/>
    <w:rsid w:val="006E76CE"/>
    <w:rsid w:val="006E78A9"/>
    <w:rsid w:val="006F0244"/>
    <w:rsid w:val="006F0366"/>
    <w:rsid w:val="006F056A"/>
    <w:rsid w:val="006F0614"/>
    <w:rsid w:val="006F0619"/>
    <w:rsid w:val="006F0911"/>
    <w:rsid w:val="006F091D"/>
    <w:rsid w:val="006F097E"/>
    <w:rsid w:val="006F0A30"/>
    <w:rsid w:val="006F0B0B"/>
    <w:rsid w:val="006F0D44"/>
    <w:rsid w:val="006F0E54"/>
    <w:rsid w:val="006F0E72"/>
    <w:rsid w:val="006F0FB4"/>
    <w:rsid w:val="006F1783"/>
    <w:rsid w:val="006F1C87"/>
    <w:rsid w:val="006F1D13"/>
    <w:rsid w:val="006F1D43"/>
    <w:rsid w:val="006F1DB9"/>
    <w:rsid w:val="006F1E11"/>
    <w:rsid w:val="006F2039"/>
    <w:rsid w:val="006F213E"/>
    <w:rsid w:val="006F2936"/>
    <w:rsid w:val="006F2BC4"/>
    <w:rsid w:val="006F2C35"/>
    <w:rsid w:val="006F2E67"/>
    <w:rsid w:val="006F2E79"/>
    <w:rsid w:val="006F3076"/>
    <w:rsid w:val="006F32E2"/>
    <w:rsid w:val="006F3A07"/>
    <w:rsid w:val="006F3B5E"/>
    <w:rsid w:val="006F4519"/>
    <w:rsid w:val="006F474A"/>
    <w:rsid w:val="006F4B18"/>
    <w:rsid w:val="006F4CA4"/>
    <w:rsid w:val="006F5726"/>
    <w:rsid w:val="006F5AE7"/>
    <w:rsid w:val="006F5B20"/>
    <w:rsid w:val="006F5DAB"/>
    <w:rsid w:val="006F5E10"/>
    <w:rsid w:val="006F60BE"/>
    <w:rsid w:val="006F6166"/>
    <w:rsid w:val="006F61D4"/>
    <w:rsid w:val="006F62F3"/>
    <w:rsid w:val="006F65F6"/>
    <w:rsid w:val="006F6667"/>
    <w:rsid w:val="006F706C"/>
    <w:rsid w:val="006F7467"/>
    <w:rsid w:val="006F79AA"/>
    <w:rsid w:val="006F7A42"/>
    <w:rsid w:val="006F7B5A"/>
    <w:rsid w:val="006F7DDC"/>
    <w:rsid w:val="00700035"/>
    <w:rsid w:val="007001B3"/>
    <w:rsid w:val="007005A3"/>
    <w:rsid w:val="00700C22"/>
    <w:rsid w:val="00700F5E"/>
    <w:rsid w:val="00700F84"/>
    <w:rsid w:val="00701D5C"/>
    <w:rsid w:val="007021C8"/>
    <w:rsid w:val="00702347"/>
    <w:rsid w:val="00702455"/>
    <w:rsid w:val="007024CE"/>
    <w:rsid w:val="007027F2"/>
    <w:rsid w:val="007028AA"/>
    <w:rsid w:val="00702F81"/>
    <w:rsid w:val="007031D8"/>
    <w:rsid w:val="007032D9"/>
    <w:rsid w:val="0070357C"/>
    <w:rsid w:val="0070359E"/>
    <w:rsid w:val="00703790"/>
    <w:rsid w:val="00704254"/>
    <w:rsid w:val="0070437A"/>
    <w:rsid w:val="007043AF"/>
    <w:rsid w:val="00704495"/>
    <w:rsid w:val="0070463E"/>
    <w:rsid w:val="00704A43"/>
    <w:rsid w:val="00704AF7"/>
    <w:rsid w:val="00704E49"/>
    <w:rsid w:val="00705246"/>
    <w:rsid w:val="0070535C"/>
    <w:rsid w:val="00705E3A"/>
    <w:rsid w:val="00705FB6"/>
    <w:rsid w:val="00705FC1"/>
    <w:rsid w:val="0070608B"/>
    <w:rsid w:val="0070618F"/>
    <w:rsid w:val="0070624C"/>
    <w:rsid w:val="0070669B"/>
    <w:rsid w:val="00706707"/>
    <w:rsid w:val="0070679A"/>
    <w:rsid w:val="0070690B"/>
    <w:rsid w:val="00706AA1"/>
    <w:rsid w:val="00706AF4"/>
    <w:rsid w:val="00706D7D"/>
    <w:rsid w:val="00706ED3"/>
    <w:rsid w:val="00706F9B"/>
    <w:rsid w:val="00706FFE"/>
    <w:rsid w:val="0070700F"/>
    <w:rsid w:val="007070ED"/>
    <w:rsid w:val="007073EB"/>
    <w:rsid w:val="00707868"/>
    <w:rsid w:val="0071005E"/>
    <w:rsid w:val="0071009C"/>
    <w:rsid w:val="007104EF"/>
    <w:rsid w:val="0071067B"/>
    <w:rsid w:val="00710B41"/>
    <w:rsid w:val="00710B7E"/>
    <w:rsid w:val="007110BD"/>
    <w:rsid w:val="0071147E"/>
    <w:rsid w:val="007114C2"/>
    <w:rsid w:val="00711730"/>
    <w:rsid w:val="00711785"/>
    <w:rsid w:val="007118F3"/>
    <w:rsid w:val="007119B3"/>
    <w:rsid w:val="00711A2E"/>
    <w:rsid w:val="00711B44"/>
    <w:rsid w:val="00711C03"/>
    <w:rsid w:val="007121FD"/>
    <w:rsid w:val="00712598"/>
    <w:rsid w:val="0071284B"/>
    <w:rsid w:val="007129B6"/>
    <w:rsid w:val="00712CD8"/>
    <w:rsid w:val="00712EC6"/>
    <w:rsid w:val="007133F7"/>
    <w:rsid w:val="0071390E"/>
    <w:rsid w:val="007139C1"/>
    <w:rsid w:val="00713A7D"/>
    <w:rsid w:val="00713AA0"/>
    <w:rsid w:val="00713C2F"/>
    <w:rsid w:val="00713CAC"/>
    <w:rsid w:val="00713CCD"/>
    <w:rsid w:val="00713F89"/>
    <w:rsid w:val="0071401F"/>
    <w:rsid w:val="00714829"/>
    <w:rsid w:val="00714AC2"/>
    <w:rsid w:val="00714B3C"/>
    <w:rsid w:val="00714B6E"/>
    <w:rsid w:val="0071521C"/>
    <w:rsid w:val="007153E5"/>
    <w:rsid w:val="0071549D"/>
    <w:rsid w:val="007154C2"/>
    <w:rsid w:val="007155F2"/>
    <w:rsid w:val="0071564A"/>
    <w:rsid w:val="007157E9"/>
    <w:rsid w:val="00715BD6"/>
    <w:rsid w:val="00715C6E"/>
    <w:rsid w:val="00715F72"/>
    <w:rsid w:val="00715FD7"/>
    <w:rsid w:val="00716060"/>
    <w:rsid w:val="00716244"/>
    <w:rsid w:val="0071629C"/>
    <w:rsid w:val="0071644A"/>
    <w:rsid w:val="00716623"/>
    <w:rsid w:val="00716734"/>
    <w:rsid w:val="007169AE"/>
    <w:rsid w:val="00716E54"/>
    <w:rsid w:val="00716EEA"/>
    <w:rsid w:val="007170E3"/>
    <w:rsid w:val="00717543"/>
    <w:rsid w:val="007175E4"/>
    <w:rsid w:val="0071772F"/>
    <w:rsid w:val="0071780C"/>
    <w:rsid w:val="00717930"/>
    <w:rsid w:val="00717992"/>
    <w:rsid w:val="007179C2"/>
    <w:rsid w:val="00717D35"/>
    <w:rsid w:val="00717E09"/>
    <w:rsid w:val="00717E47"/>
    <w:rsid w:val="0072001F"/>
    <w:rsid w:val="00720718"/>
    <w:rsid w:val="00720AF1"/>
    <w:rsid w:val="00720B4F"/>
    <w:rsid w:val="00720EB6"/>
    <w:rsid w:val="007211C2"/>
    <w:rsid w:val="0072150C"/>
    <w:rsid w:val="00721638"/>
    <w:rsid w:val="007217BD"/>
    <w:rsid w:val="007217FC"/>
    <w:rsid w:val="0072185E"/>
    <w:rsid w:val="00721E18"/>
    <w:rsid w:val="007221AE"/>
    <w:rsid w:val="0072232B"/>
    <w:rsid w:val="007225BC"/>
    <w:rsid w:val="00722A27"/>
    <w:rsid w:val="00722C74"/>
    <w:rsid w:val="00722D83"/>
    <w:rsid w:val="00722E04"/>
    <w:rsid w:val="00722E2D"/>
    <w:rsid w:val="00723235"/>
    <w:rsid w:val="007232C8"/>
    <w:rsid w:val="00723575"/>
    <w:rsid w:val="0072371D"/>
    <w:rsid w:val="00723768"/>
    <w:rsid w:val="0072379B"/>
    <w:rsid w:val="00723885"/>
    <w:rsid w:val="0072397E"/>
    <w:rsid w:val="00723A38"/>
    <w:rsid w:val="00723B62"/>
    <w:rsid w:val="00723EC7"/>
    <w:rsid w:val="00723F22"/>
    <w:rsid w:val="00724094"/>
    <w:rsid w:val="0072451D"/>
    <w:rsid w:val="00724570"/>
    <w:rsid w:val="007248E4"/>
    <w:rsid w:val="00724B4E"/>
    <w:rsid w:val="00724CAF"/>
    <w:rsid w:val="00724E56"/>
    <w:rsid w:val="00725051"/>
    <w:rsid w:val="00725179"/>
    <w:rsid w:val="0072518E"/>
    <w:rsid w:val="00725615"/>
    <w:rsid w:val="00725AE9"/>
    <w:rsid w:val="00725F24"/>
    <w:rsid w:val="00725FD5"/>
    <w:rsid w:val="007261B7"/>
    <w:rsid w:val="00726235"/>
    <w:rsid w:val="007264F3"/>
    <w:rsid w:val="00726505"/>
    <w:rsid w:val="0072651C"/>
    <w:rsid w:val="007265DB"/>
    <w:rsid w:val="007266D3"/>
    <w:rsid w:val="00726871"/>
    <w:rsid w:val="00726BC6"/>
    <w:rsid w:val="00726E74"/>
    <w:rsid w:val="00726F68"/>
    <w:rsid w:val="0072701A"/>
    <w:rsid w:val="0072723F"/>
    <w:rsid w:val="007272CD"/>
    <w:rsid w:val="00727361"/>
    <w:rsid w:val="007274E7"/>
    <w:rsid w:val="0072773D"/>
    <w:rsid w:val="0073036B"/>
    <w:rsid w:val="007306A8"/>
    <w:rsid w:val="00730718"/>
    <w:rsid w:val="0073091B"/>
    <w:rsid w:val="00730B88"/>
    <w:rsid w:val="00730BE5"/>
    <w:rsid w:val="00730E60"/>
    <w:rsid w:val="00730F9D"/>
    <w:rsid w:val="00731118"/>
    <w:rsid w:val="0073182D"/>
    <w:rsid w:val="0073190C"/>
    <w:rsid w:val="00731986"/>
    <w:rsid w:val="0073214D"/>
    <w:rsid w:val="00732518"/>
    <w:rsid w:val="007328AF"/>
    <w:rsid w:val="00732A3A"/>
    <w:rsid w:val="00732AA0"/>
    <w:rsid w:val="00732B9C"/>
    <w:rsid w:val="0073307A"/>
    <w:rsid w:val="00733414"/>
    <w:rsid w:val="00733439"/>
    <w:rsid w:val="007334AB"/>
    <w:rsid w:val="007334FB"/>
    <w:rsid w:val="00733A1D"/>
    <w:rsid w:val="00733B24"/>
    <w:rsid w:val="00733CDF"/>
    <w:rsid w:val="007340E8"/>
    <w:rsid w:val="00734754"/>
    <w:rsid w:val="00734A91"/>
    <w:rsid w:val="00734E12"/>
    <w:rsid w:val="00734F76"/>
    <w:rsid w:val="007355C5"/>
    <w:rsid w:val="007357F7"/>
    <w:rsid w:val="00735AF9"/>
    <w:rsid w:val="007366F0"/>
    <w:rsid w:val="007367A3"/>
    <w:rsid w:val="00736897"/>
    <w:rsid w:val="0073690E"/>
    <w:rsid w:val="00736A84"/>
    <w:rsid w:val="0073703C"/>
    <w:rsid w:val="007370B1"/>
    <w:rsid w:val="00737270"/>
    <w:rsid w:val="007372D3"/>
    <w:rsid w:val="007373C4"/>
    <w:rsid w:val="00737464"/>
    <w:rsid w:val="00737608"/>
    <w:rsid w:val="0073772D"/>
    <w:rsid w:val="0073778F"/>
    <w:rsid w:val="00737C86"/>
    <w:rsid w:val="00737CD4"/>
    <w:rsid w:val="00737D40"/>
    <w:rsid w:val="00737F3D"/>
    <w:rsid w:val="00737F61"/>
    <w:rsid w:val="0074013C"/>
    <w:rsid w:val="007413DA"/>
    <w:rsid w:val="00741555"/>
    <w:rsid w:val="0074156E"/>
    <w:rsid w:val="007415E5"/>
    <w:rsid w:val="007419B1"/>
    <w:rsid w:val="00741AEE"/>
    <w:rsid w:val="00741D26"/>
    <w:rsid w:val="00741E59"/>
    <w:rsid w:val="0074228B"/>
    <w:rsid w:val="007429F6"/>
    <w:rsid w:val="00742AA4"/>
    <w:rsid w:val="00742DAB"/>
    <w:rsid w:val="0074322A"/>
    <w:rsid w:val="007435E1"/>
    <w:rsid w:val="0074365A"/>
    <w:rsid w:val="00743700"/>
    <w:rsid w:val="00743EE8"/>
    <w:rsid w:val="00743FF3"/>
    <w:rsid w:val="0074407D"/>
    <w:rsid w:val="007440E3"/>
    <w:rsid w:val="007444FE"/>
    <w:rsid w:val="00744975"/>
    <w:rsid w:val="007449BC"/>
    <w:rsid w:val="00744ABA"/>
    <w:rsid w:val="00744D14"/>
    <w:rsid w:val="00744FB4"/>
    <w:rsid w:val="00745007"/>
    <w:rsid w:val="007450AA"/>
    <w:rsid w:val="00745233"/>
    <w:rsid w:val="0074553B"/>
    <w:rsid w:val="00745666"/>
    <w:rsid w:val="0074576C"/>
    <w:rsid w:val="00745D87"/>
    <w:rsid w:val="00745DF9"/>
    <w:rsid w:val="007461E0"/>
    <w:rsid w:val="00746463"/>
    <w:rsid w:val="007469E5"/>
    <w:rsid w:val="00746B38"/>
    <w:rsid w:val="00746BB8"/>
    <w:rsid w:val="007473A6"/>
    <w:rsid w:val="00747982"/>
    <w:rsid w:val="007479DC"/>
    <w:rsid w:val="00747CF5"/>
    <w:rsid w:val="00747E28"/>
    <w:rsid w:val="00747E65"/>
    <w:rsid w:val="00747F11"/>
    <w:rsid w:val="00747F4A"/>
    <w:rsid w:val="0075019C"/>
    <w:rsid w:val="007502F4"/>
    <w:rsid w:val="00750B01"/>
    <w:rsid w:val="00750B14"/>
    <w:rsid w:val="00750B47"/>
    <w:rsid w:val="00750CAF"/>
    <w:rsid w:val="007510A1"/>
    <w:rsid w:val="007510B1"/>
    <w:rsid w:val="0075114C"/>
    <w:rsid w:val="0075163A"/>
    <w:rsid w:val="0075163C"/>
    <w:rsid w:val="0075164B"/>
    <w:rsid w:val="00751719"/>
    <w:rsid w:val="00751789"/>
    <w:rsid w:val="00751A0A"/>
    <w:rsid w:val="00751BE5"/>
    <w:rsid w:val="00751E50"/>
    <w:rsid w:val="00751F17"/>
    <w:rsid w:val="00751F9C"/>
    <w:rsid w:val="007524FA"/>
    <w:rsid w:val="007527D1"/>
    <w:rsid w:val="00752B6B"/>
    <w:rsid w:val="00752B80"/>
    <w:rsid w:val="00752D00"/>
    <w:rsid w:val="00752E27"/>
    <w:rsid w:val="00752E29"/>
    <w:rsid w:val="00752E8F"/>
    <w:rsid w:val="007530F1"/>
    <w:rsid w:val="00753465"/>
    <w:rsid w:val="007534AE"/>
    <w:rsid w:val="0075356B"/>
    <w:rsid w:val="00753644"/>
    <w:rsid w:val="00753CFB"/>
    <w:rsid w:val="00753FCB"/>
    <w:rsid w:val="007542BD"/>
    <w:rsid w:val="00754440"/>
    <w:rsid w:val="00754890"/>
    <w:rsid w:val="00754900"/>
    <w:rsid w:val="0075569B"/>
    <w:rsid w:val="007556AF"/>
    <w:rsid w:val="007557DF"/>
    <w:rsid w:val="007558A4"/>
    <w:rsid w:val="00755F5C"/>
    <w:rsid w:val="00755FEC"/>
    <w:rsid w:val="00756143"/>
    <w:rsid w:val="0075622B"/>
    <w:rsid w:val="007566C9"/>
    <w:rsid w:val="00756D5C"/>
    <w:rsid w:val="00757583"/>
    <w:rsid w:val="007578BC"/>
    <w:rsid w:val="00757A3B"/>
    <w:rsid w:val="0076000F"/>
    <w:rsid w:val="00760171"/>
    <w:rsid w:val="007603AB"/>
    <w:rsid w:val="00760445"/>
    <w:rsid w:val="00760B78"/>
    <w:rsid w:val="00760E34"/>
    <w:rsid w:val="007612AC"/>
    <w:rsid w:val="0076178A"/>
    <w:rsid w:val="0076187A"/>
    <w:rsid w:val="007619E4"/>
    <w:rsid w:val="007619E9"/>
    <w:rsid w:val="00761AAB"/>
    <w:rsid w:val="00761D13"/>
    <w:rsid w:val="00761E39"/>
    <w:rsid w:val="00762010"/>
    <w:rsid w:val="0076274E"/>
    <w:rsid w:val="00762E47"/>
    <w:rsid w:val="00762ED1"/>
    <w:rsid w:val="00762F3D"/>
    <w:rsid w:val="0076305E"/>
    <w:rsid w:val="00763462"/>
    <w:rsid w:val="00763E68"/>
    <w:rsid w:val="00764209"/>
    <w:rsid w:val="00764628"/>
    <w:rsid w:val="00764697"/>
    <w:rsid w:val="00764970"/>
    <w:rsid w:val="007651CD"/>
    <w:rsid w:val="0076521C"/>
    <w:rsid w:val="00765297"/>
    <w:rsid w:val="007653FC"/>
    <w:rsid w:val="00765630"/>
    <w:rsid w:val="0076579C"/>
    <w:rsid w:val="0076591F"/>
    <w:rsid w:val="00765A87"/>
    <w:rsid w:val="00765BCD"/>
    <w:rsid w:val="00765C08"/>
    <w:rsid w:val="00766433"/>
    <w:rsid w:val="0076649D"/>
    <w:rsid w:val="0076650E"/>
    <w:rsid w:val="00766607"/>
    <w:rsid w:val="0076660B"/>
    <w:rsid w:val="007667C6"/>
    <w:rsid w:val="007668CD"/>
    <w:rsid w:val="00766905"/>
    <w:rsid w:val="00766F89"/>
    <w:rsid w:val="0076723A"/>
    <w:rsid w:val="00767652"/>
    <w:rsid w:val="0076773A"/>
    <w:rsid w:val="00767A2D"/>
    <w:rsid w:val="00767E73"/>
    <w:rsid w:val="00770358"/>
    <w:rsid w:val="007705F2"/>
    <w:rsid w:val="00770725"/>
    <w:rsid w:val="00770B55"/>
    <w:rsid w:val="00770FED"/>
    <w:rsid w:val="0077164C"/>
    <w:rsid w:val="0077180A"/>
    <w:rsid w:val="00771B49"/>
    <w:rsid w:val="00771B96"/>
    <w:rsid w:val="00771DB7"/>
    <w:rsid w:val="007727CA"/>
    <w:rsid w:val="00772902"/>
    <w:rsid w:val="007729A9"/>
    <w:rsid w:val="00772F6D"/>
    <w:rsid w:val="00772FF5"/>
    <w:rsid w:val="007732F3"/>
    <w:rsid w:val="007733DF"/>
    <w:rsid w:val="0077347B"/>
    <w:rsid w:val="007736B7"/>
    <w:rsid w:val="00773719"/>
    <w:rsid w:val="00773BAA"/>
    <w:rsid w:val="00773C4B"/>
    <w:rsid w:val="00773E08"/>
    <w:rsid w:val="00773FD4"/>
    <w:rsid w:val="00774068"/>
    <w:rsid w:val="00774154"/>
    <w:rsid w:val="0077427E"/>
    <w:rsid w:val="007742BF"/>
    <w:rsid w:val="00774873"/>
    <w:rsid w:val="007749B2"/>
    <w:rsid w:val="00774B77"/>
    <w:rsid w:val="00774D13"/>
    <w:rsid w:val="00774D2B"/>
    <w:rsid w:val="00774DC0"/>
    <w:rsid w:val="00774E6A"/>
    <w:rsid w:val="00774F97"/>
    <w:rsid w:val="00774FA2"/>
    <w:rsid w:val="007752F9"/>
    <w:rsid w:val="00775889"/>
    <w:rsid w:val="00775B71"/>
    <w:rsid w:val="00776098"/>
    <w:rsid w:val="0077621F"/>
    <w:rsid w:val="00776439"/>
    <w:rsid w:val="00776C2D"/>
    <w:rsid w:val="00776E45"/>
    <w:rsid w:val="0077704D"/>
    <w:rsid w:val="00777248"/>
    <w:rsid w:val="0077739B"/>
    <w:rsid w:val="0077766A"/>
    <w:rsid w:val="007776C4"/>
    <w:rsid w:val="007778A5"/>
    <w:rsid w:val="00777EAE"/>
    <w:rsid w:val="00777EF5"/>
    <w:rsid w:val="0078010D"/>
    <w:rsid w:val="00780238"/>
    <w:rsid w:val="00780301"/>
    <w:rsid w:val="00780723"/>
    <w:rsid w:val="00780830"/>
    <w:rsid w:val="00780EEC"/>
    <w:rsid w:val="007814B7"/>
    <w:rsid w:val="00781542"/>
    <w:rsid w:val="0078177A"/>
    <w:rsid w:val="00781CFA"/>
    <w:rsid w:val="00781F90"/>
    <w:rsid w:val="0078217F"/>
    <w:rsid w:val="0078230E"/>
    <w:rsid w:val="007823D0"/>
    <w:rsid w:val="00782493"/>
    <w:rsid w:val="007825A3"/>
    <w:rsid w:val="00782977"/>
    <w:rsid w:val="00782A89"/>
    <w:rsid w:val="00782B78"/>
    <w:rsid w:val="00782C16"/>
    <w:rsid w:val="007835BD"/>
    <w:rsid w:val="007838EB"/>
    <w:rsid w:val="00783962"/>
    <w:rsid w:val="00783F62"/>
    <w:rsid w:val="00784229"/>
    <w:rsid w:val="0078465C"/>
    <w:rsid w:val="00784720"/>
    <w:rsid w:val="00784818"/>
    <w:rsid w:val="00784E12"/>
    <w:rsid w:val="007851BE"/>
    <w:rsid w:val="00785687"/>
    <w:rsid w:val="0078569E"/>
    <w:rsid w:val="00785866"/>
    <w:rsid w:val="00785967"/>
    <w:rsid w:val="00785D89"/>
    <w:rsid w:val="00785DAA"/>
    <w:rsid w:val="00785EA8"/>
    <w:rsid w:val="00785EDD"/>
    <w:rsid w:val="00785F7D"/>
    <w:rsid w:val="0078621D"/>
    <w:rsid w:val="0078640F"/>
    <w:rsid w:val="00786540"/>
    <w:rsid w:val="0078697C"/>
    <w:rsid w:val="00786A0A"/>
    <w:rsid w:val="00786A7F"/>
    <w:rsid w:val="00786B14"/>
    <w:rsid w:val="00786CA4"/>
    <w:rsid w:val="00786FA9"/>
    <w:rsid w:val="0078705A"/>
    <w:rsid w:val="00787517"/>
    <w:rsid w:val="007876AD"/>
    <w:rsid w:val="007876BF"/>
    <w:rsid w:val="007877ED"/>
    <w:rsid w:val="007878B6"/>
    <w:rsid w:val="00787B0F"/>
    <w:rsid w:val="00787B61"/>
    <w:rsid w:val="00787CF4"/>
    <w:rsid w:val="00787FBE"/>
    <w:rsid w:val="00787FD7"/>
    <w:rsid w:val="00790513"/>
    <w:rsid w:val="007908AC"/>
    <w:rsid w:val="00790A88"/>
    <w:rsid w:val="00790B28"/>
    <w:rsid w:val="00790F1C"/>
    <w:rsid w:val="0079115F"/>
    <w:rsid w:val="00791C03"/>
    <w:rsid w:val="00791D9C"/>
    <w:rsid w:val="00791DA6"/>
    <w:rsid w:val="00792358"/>
    <w:rsid w:val="007924D1"/>
    <w:rsid w:val="00792A2A"/>
    <w:rsid w:val="00792F40"/>
    <w:rsid w:val="00793109"/>
    <w:rsid w:val="0079348C"/>
    <w:rsid w:val="00793528"/>
    <w:rsid w:val="0079361B"/>
    <w:rsid w:val="00793C35"/>
    <w:rsid w:val="00793EF6"/>
    <w:rsid w:val="00794284"/>
    <w:rsid w:val="0079429A"/>
    <w:rsid w:val="00794310"/>
    <w:rsid w:val="007946C3"/>
    <w:rsid w:val="0079499D"/>
    <w:rsid w:val="007949BE"/>
    <w:rsid w:val="00794A3F"/>
    <w:rsid w:val="00794AE2"/>
    <w:rsid w:val="00794B0F"/>
    <w:rsid w:val="00794B46"/>
    <w:rsid w:val="00794B7A"/>
    <w:rsid w:val="00794C90"/>
    <w:rsid w:val="00794D90"/>
    <w:rsid w:val="00794DFF"/>
    <w:rsid w:val="00794EC6"/>
    <w:rsid w:val="00795422"/>
    <w:rsid w:val="007957FB"/>
    <w:rsid w:val="00795BE9"/>
    <w:rsid w:val="00795DAA"/>
    <w:rsid w:val="00795EF9"/>
    <w:rsid w:val="0079647C"/>
    <w:rsid w:val="007966CB"/>
    <w:rsid w:val="007967E1"/>
    <w:rsid w:val="007969FB"/>
    <w:rsid w:val="0079749A"/>
    <w:rsid w:val="00797907"/>
    <w:rsid w:val="00797BD5"/>
    <w:rsid w:val="00797E79"/>
    <w:rsid w:val="00797F99"/>
    <w:rsid w:val="007A0383"/>
    <w:rsid w:val="007A03BE"/>
    <w:rsid w:val="007A0660"/>
    <w:rsid w:val="007A08F6"/>
    <w:rsid w:val="007A0B0B"/>
    <w:rsid w:val="007A0DF2"/>
    <w:rsid w:val="007A0FC2"/>
    <w:rsid w:val="007A1282"/>
    <w:rsid w:val="007A1492"/>
    <w:rsid w:val="007A14D6"/>
    <w:rsid w:val="007A17C8"/>
    <w:rsid w:val="007A1996"/>
    <w:rsid w:val="007A1A38"/>
    <w:rsid w:val="007A1CA1"/>
    <w:rsid w:val="007A1E21"/>
    <w:rsid w:val="007A1F0C"/>
    <w:rsid w:val="007A2319"/>
    <w:rsid w:val="007A33EF"/>
    <w:rsid w:val="007A3409"/>
    <w:rsid w:val="007A373B"/>
    <w:rsid w:val="007A3741"/>
    <w:rsid w:val="007A42FE"/>
    <w:rsid w:val="007A43E2"/>
    <w:rsid w:val="007A449C"/>
    <w:rsid w:val="007A46EB"/>
    <w:rsid w:val="007A4801"/>
    <w:rsid w:val="007A48A1"/>
    <w:rsid w:val="007A4A32"/>
    <w:rsid w:val="007A4F2D"/>
    <w:rsid w:val="007A509A"/>
    <w:rsid w:val="007A587F"/>
    <w:rsid w:val="007A5A32"/>
    <w:rsid w:val="007A67F1"/>
    <w:rsid w:val="007A6A86"/>
    <w:rsid w:val="007A6A93"/>
    <w:rsid w:val="007A6C8E"/>
    <w:rsid w:val="007A6F4A"/>
    <w:rsid w:val="007A718B"/>
    <w:rsid w:val="007A71B1"/>
    <w:rsid w:val="007A7790"/>
    <w:rsid w:val="007A77A9"/>
    <w:rsid w:val="007A7BF2"/>
    <w:rsid w:val="007B00CC"/>
    <w:rsid w:val="007B027F"/>
    <w:rsid w:val="007B0605"/>
    <w:rsid w:val="007B0719"/>
    <w:rsid w:val="007B07BE"/>
    <w:rsid w:val="007B0870"/>
    <w:rsid w:val="007B08EA"/>
    <w:rsid w:val="007B116B"/>
    <w:rsid w:val="007B13C1"/>
    <w:rsid w:val="007B1463"/>
    <w:rsid w:val="007B14D0"/>
    <w:rsid w:val="007B156A"/>
    <w:rsid w:val="007B1681"/>
    <w:rsid w:val="007B192F"/>
    <w:rsid w:val="007B1DB1"/>
    <w:rsid w:val="007B1DEF"/>
    <w:rsid w:val="007B205E"/>
    <w:rsid w:val="007B2483"/>
    <w:rsid w:val="007B2558"/>
    <w:rsid w:val="007B25EA"/>
    <w:rsid w:val="007B28C9"/>
    <w:rsid w:val="007B2A09"/>
    <w:rsid w:val="007B2E79"/>
    <w:rsid w:val="007B2EBF"/>
    <w:rsid w:val="007B3040"/>
    <w:rsid w:val="007B33D4"/>
    <w:rsid w:val="007B34A9"/>
    <w:rsid w:val="007B361A"/>
    <w:rsid w:val="007B3733"/>
    <w:rsid w:val="007B377C"/>
    <w:rsid w:val="007B37F6"/>
    <w:rsid w:val="007B39C4"/>
    <w:rsid w:val="007B3A9F"/>
    <w:rsid w:val="007B3BF2"/>
    <w:rsid w:val="007B400E"/>
    <w:rsid w:val="007B41B8"/>
    <w:rsid w:val="007B4561"/>
    <w:rsid w:val="007B4A56"/>
    <w:rsid w:val="007B4AB4"/>
    <w:rsid w:val="007B4C03"/>
    <w:rsid w:val="007B5382"/>
    <w:rsid w:val="007B5945"/>
    <w:rsid w:val="007B5CFA"/>
    <w:rsid w:val="007B5FEE"/>
    <w:rsid w:val="007B6124"/>
    <w:rsid w:val="007B6652"/>
    <w:rsid w:val="007B683C"/>
    <w:rsid w:val="007B70CB"/>
    <w:rsid w:val="007B7183"/>
    <w:rsid w:val="007B731A"/>
    <w:rsid w:val="007B7379"/>
    <w:rsid w:val="007B7459"/>
    <w:rsid w:val="007B74A2"/>
    <w:rsid w:val="007B7700"/>
    <w:rsid w:val="007B798F"/>
    <w:rsid w:val="007B7C79"/>
    <w:rsid w:val="007C0034"/>
    <w:rsid w:val="007C01AF"/>
    <w:rsid w:val="007C02E6"/>
    <w:rsid w:val="007C0335"/>
    <w:rsid w:val="007C03C2"/>
    <w:rsid w:val="007C09B2"/>
    <w:rsid w:val="007C0E28"/>
    <w:rsid w:val="007C0F2C"/>
    <w:rsid w:val="007C1164"/>
    <w:rsid w:val="007C1198"/>
    <w:rsid w:val="007C225F"/>
    <w:rsid w:val="007C26EB"/>
    <w:rsid w:val="007C2798"/>
    <w:rsid w:val="007C287F"/>
    <w:rsid w:val="007C2A2D"/>
    <w:rsid w:val="007C2D2F"/>
    <w:rsid w:val="007C2E71"/>
    <w:rsid w:val="007C2EC6"/>
    <w:rsid w:val="007C2F72"/>
    <w:rsid w:val="007C3197"/>
    <w:rsid w:val="007C3272"/>
    <w:rsid w:val="007C3301"/>
    <w:rsid w:val="007C331C"/>
    <w:rsid w:val="007C3598"/>
    <w:rsid w:val="007C35D1"/>
    <w:rsid w:val="007C38F0"/>
    <w:rsid w:val="007C3953"/>
    <w:rsid w:val="007C3ED0"/>
    <w:rsid w:val="007C3EDF"/>
    <w:rsid w:val="007C420B"/>
    <w:rsid w:val="007C4279"/>
    <w:rsid w:val="007C42B9"/>
    <w:rsid w:val="007C454B"/>
    <w:rsid w:val="007C45CC"/>
    <w:rsid w:val="007C4D1A"/>
    <w:rsid w:val="007C4DEC"/>
    <w:rsid w:val="007C4E1C"/>
    <w:rsid w:val="007C4E25"/>
    <w:rsid w:val="007C5017"/>
    <w:rsid w:val="007C51FA"/>
    <w:rsid w:val="007C54DF"/>
    <w:rsid w:val="007C59F3"/>
    <w:rsid w:val="007C5FFA"/>
    <w:rsid w:val="007C61EB"/>
    <w:rsid w:val="007C62D2"/>
    <w:rsid w:val="007C6374"/>
    <w:rsid w:val="007C65D1"/>
    <w:rsid w:val="007C661E"/>
    <w:rsid w:val="007C6ABD"/>
    <w:rsid w:val="007C6B3E"/>
    <w:rsid w:val="007C6E26"/>
    <w:rsid w:val="007C6F11"/>
    <w:rsid w:val="007C70FD"/>
    <w:rsid w:val="007C7137"/>
    <w:rsid w:val="007C71B3"/>
    <w:rsid w:val="007C75BC"/>
    <w:rsid w:val="007C7692"/>
    <w:rsid w:val="007C7BEE"/>
    <w:rsid w:val="007C7CAA"/>
    <w:rsid w:val="007C7CC1"/>
    <w:rsid w:val="007C7F90"/>
    <w:rsid w:val="007D03A4"/>
    <w:rsid w:val="007D0721"/>
    <w:rsid w:val="007D08EC"/>
    <w:rsid w:val="007D0931"/>
    <w:rsid w:val="007D0AEE"/>
    <w:rsid w:val="007D156B"/>
    <w:rsid w:val="007D16C4"/>
    <w:rsid w:val="007D19CE"/>
    <w:rsid w:val="007D1D07"/>
    <w:rsid w:val="007D1FE2"/>
    <w:rsid w:val="007D201E"/>
    <w:rsid w:val="007D2344"/>
    <w:rsid w:val="007D2604"/>
    <w:rsid w:val="007D26AA"/>
    <w:rsid w:val="007D2A9D"/>
    <w:rsid w:val="007D2AC4"/>
    <w:rsid w:val="007D2B03"/>
    <w:rsid w:val="007D2DFE"/>
    <w:rsid w:val="007D3424"/>
    <w:rsid w:val="007D36B3"/>
    <w:rsid w:val="007D3868"/>
    <w:rsid w:val="007D3A85"/>
    <w:rsid w:val="007D3BF8"/>
    <w:rsid w:val="007D3D59"/>
    <w:rsid w:val="007D3E7C"/>
    <w:rsid w:val="007D3F7B"/>
    <w:rsid w:val="007D4316"/>
    <w:rsid w:val="007D4561"/>
    <w:rsid w:val="007D478E"/>
    <w:rsid w:val="007D4C03"/>
    <w:rsid w:val="007D4E11"/>
    <w:rsid w:val="007D5687"/>
    <w:rsid w:val="007D599E"/>
    <w:rsid w:val="007D6275"/>
    <w:rsid w:val="007D63E8"/>
    <w:rsid w:val="007D6508"/>
    <w:rsid w:val="007D65A6"/>
    <w:rsid w:val="007D677F"/>
    <w:rsid w:val="007D6D52"/>
    <w:rsid w:val="007D6E83"/>
    <w:rsid w:val="007D6F40"/>
    <w:rsid w:val="007D7414"/>
    <w:rsid w:val="007D75F2"/>
    <w:rsid w:val="007D79CD"/>
    <w:rsid w:val="007D7D01"/>
    <w:rsid w:val="007E0799"/>
    <w:rsid w:val="007E0A14"/>
    <w:rsid w:val="007E0E16"/>
    <w:rsid w:val="007E0EDB"/>
    <w:rsid w:val="007E0F51"/>
    <w:rsid w:val="007E133F"/>
    <w:rsid w:val="007E13AA"/>
    <w:rsid w:val="007E18DE"/>
    <w:rsid w:val="007E1D94"/>
    <w:rsid w:val="007E241C"/>
    <w:rsid w:val="007E2556"/>
    <w:rsid w:val="007E273B"/>
    <w:rsid w:val="007E2C1F"/>
    <w:rsid w:val="007E2ED4"/>
    <w:rsid w:val="007E2F1F"/>
    <w:rsid w:val="007E3956"/>
    <w:rsid w:val="007E3A23"/>
    <w:rsid w:val="007E4511"/>
    <w:rsid w:val="007E466E"/>
    <w:rsid w:val="007E46FE"/>
    <w:rsid w:val="007E4746"/>
    <w:rsid w:val="007E4940"/>
    <w:rsid w:val="007E4A30"/>
    <w:rsid w:val="007E4B08"/>
    <w:rsid w:val="007E4B2C"/>
    <w:rsid w:val="007E4BF9"/>
    <w:rsid w:val="007E4F6A"/>
    <w:rsid w:val="007E50E9"/>
    <w:rsid w:val="007E5281"/>
    <w:rsid w:val="007E52C7"/>
    <w:rsid w:val="007E5488"/>
    <w:rsid w:val="007E57B7"/>
    <w:rsid w:val="007E5EC0"/>
    <w:rsid w:val="007E5ECD"/>
    <w:rsid w:val="007E660F"/>
    <w:rsid w:val="007E6874"/>
    <w:rsid w:val="007E6D59"/>
    <w:rsid w:val="007E6E95"/>
    <w:rsid w:val="007E7586"/>
    <w:rsid w:val="007E7A3E"/>
    <w:rsid w:val="007E7C11"/>
    <w:rsid w:val="007F0031"/>
    <w:rsid w:val="007F0BA7"/>
    <w:rsid w:val="007F0EB9"/>
    <w:rsid w:val="007F13C3"/>
    <w:rsid w:val="007F1452"/>
    <w:rsid w:val="007F158C"/>
    <w:rsid w:val="007F16ED"/>
    <w:rsid w:val="007F1C6A"/>
    <w:rsid w:val="007F1D90"/>
    <w:rsid w:val="007F20A7"/>
    <w:rsid w:val="007F266C"/>
    <w:rsid w:val="007F26A1"/>
    <w:rsid w:val="007F2C7C"/>
    <w:rsid w:val="007F2D07"/>
    <w:rsid w:val="007F2E93"/>
    <w:rsid w:val="007F2EF1"/>
    <w:rsid w:val="007F2F97"/>
    <w:rsid w:val="007F37FA"/>
    <w:rsid w:val="007F3AA8"/>
    <w:rsid w:val="007F44CB"/>
    <w:rsid w:val="007F48C7"/>
    <w:rsid w:val="007F4B98"/>
    <w:rsid w:val="007F4E0B"/>
    <w:rsid w:val="007F506E"/>
    <w:rsid w:val="007F5F8A"/>
    <w:rsid w:val="007F6001"/>
    <w:rsid w:val="007F615A"/>
    <w:rsid w:val="007F63E5"/>
    <w:rsid w:val="007F64A5"/>
    <w:rsid w:val="007F6574"/>
    <w:rsid w:val="007F661A"/>
    <w:rsid w:val="007F67F1"/>
    <w:rsid w:val="007F6857"/>
    <w:rsid w:val="007F69AF"/>
    <w:rsid w:val="007F69EC"/>
    <w:rsid w:val="007F6A4C"/>
    <w:rsid w:val="007F7756"/>
    <w:rsid w:val="007F7794"/>
    <w:rsid w:val="007F7799"/>
    <w:rsid w:val="007F7D51"/>
    <w:rsid w:val="00800481"/>
    <w:rsid w:val="00800484"/>
    <w:rsid w:val="00800557"/>
    <w:rsid w:val="00800690"/>
    <w:rsid w:val="00800C3D"/>
    <w:rsid w:val="008015C2"/>
    <w:rsid w:val="0080172A"/>
    <w:rsid w:val="00801973"/>
    <w:rsid w:val="00801CF0"/>
    <w:rsid w:val="00801E1C"/>
    <w:rsid w:val="00801F61"/>
    <w:rsid w:val="0080280C"/>
    <w:rsid w:val="00802930"/>
    <w:rsid w:val="00802CDF"/>
    <w:rsid w:val="00802DA1"/>
    <w:rsid w:val="00802F73"/>
    <w:rsid w:val="0080307F"/>
    <w:rsid w:val="008033C1"/>
    <w:rsid w:val="00803470"/>
    <w:rsid w:val="008034CE"/>
    <w:rsid w:val="008039DA"/>
    <w:rsid w:val="00803AD3"/>
    <w:rsid w:val="00804281"/>
    <w:rsid w:val="0080467D"/>
    <w:rsid w:val="008046E6"/>
    <w:rsid w:val="00804914"/>
    <w:rsid w:val="00804C8B"/>
    <w:rsid w:val="00804D2F"/>
    <w:rsid w:val="008052A2"/>
    <w:rsid w:val="00805363"/>
    <w:rsid w:val="00805799"/>
    <w:rsid w:val="00805CFF"/>
    <w:rsid w:val="00805F1C"/>
    <w:rsid w:val="008060D9"/>
    <w:rsid w:val="0080618C"/>
    <w:rsid w:val="00806526"/>
    <w:rsid w:val="00806868"/>
    <w:rsid w:val="00806DEA"/>
    <w:rsid w:val="0080720C"/>
    <w:rsid w:val="0080720F"/>
    <w:rsid w:val="00807512"/>
    <w:rsid w:val="00807C6B"/>
    <w:rsid w:val="00807C7D"/>
    <w:rsid w:val="00807D73"/>
    <w:rsid w:val="0081010A"/>
    <w:rsid w:val="008102FE"/>
    <w:rsid w:val="008105A4"/>
    <w:rsid w:val="0081068E"/>
    <w:rsid w:val="008109CA"/>
    <w:rsid w:val="00810A85"/>
    <w:rsid w:val="00810C65"/>
    <w:rsid w:val="00810F23"/>
    <w:rsid w:val="00810FE1"/>
    <w:rsid w:val="00811352"/>
    <w:rsid w:val="00811421"/>
    <w:rsid w:val="008114A8"/>
    <w:rsid w:val="00811BED"/>
    <w:rsid w:val="00811D25"/>
    <w:rsid w:val="00811DD2"/>
    <w:rsid w:val="00811FB6"/>
    <w:rsid w:val="00812026"/>
    <w:rsid w:val="008120BA"/>
    <w:rsid w:val="0081272D"/>
    <w:rsid w:val="008128B6"/>
    <w:rsid w:val="00812C44"/>
    <w:rsid w:val="00812EDD"/>
    <w:rsid w:val="00813003"/>
    <w:rsid w:val="008134BB"/>
    <w:rsid w:val="008134E4"/>
    <w:rsid w:val="00813695"/>
    <w:rsid w:val="008138CA"/>
    <w:rsid w:val="00813A62"/>
    <w:rsid w:val="00813C0C"/>
    <w:rsid w:val="00813C0E"/>
    <w:rsid w:val="00813DD8"/>
    <w:rsid w:val="00813EBA"/>
    <w:rsid w:val="00813F47"/>
    <w:rsid w:val="008140F0"/>
    <w:rsid w:val="0081444B"/>
    <w:rsid w:val="008148CE"/>
    <w:rsid w:val="00814948"/>
    <w:rsid w:val="008149AE"/>
    <w:rsid w:val="00814FCA"/>
    <w:rsid w:val="00815440"/>
    <w:rsid w:val="00815877"/>
    <w:rsid w:val="008158AB"/>
    <w:rsid w:val="00815BDE"/>
    <w:rsid w:val="00815CD5"/>
    <w:rsid w:val="00815D37"/>
    <w:rsid w:val="00815DDD"/>
    <w:rsid w:val="00815E62"/>
    <w:rsid w:val="00815EA3"/>
    <w:rsid w:val="00815F68"/>
    <w:rsid w:val="00816205"/>
    <w:rsid w:val="00816211"/>
    <w:rsid w:val="0081641E"/>
    <w:rsid w:val="0081656B"/>
    <w:rsid w:val="008167D4"/>
    <w:rsid w:val="00816BE4"/>
    <w:rsid w:val="00816CA6"/>
    <w:rsid w:val="00816FEF"/>
    <w:rsid w:val="0081704A"/>
    <w:rsid w:val="008170FE"/>
    <w:rsid w:val="00817830"/>
    <w:rsid w:val="0081795C"/>
    <w:rsid w:val="00817CCD"/>
    <w:rsid w:val="008200F3"/>
    <w:rsid w:val="0082063E"/>
    <w:rsid w:val="00820F24"/>
    <w:rsid w:val="008211DA"/>
    <w:rsid w:val="008215D8"/>
    <w:rsid w:val="00821644"/>
    <w:rsid w:val="008219C4"/>
    <w:rsid w:val="00821EAD"/>
    <w:rsid w:val="00821EFE"/>
    <w:rsid w:val="0082222B"/>
    <w:rsid w:val="0082249C"/>
    <w:rsid w:val="008224D9"/>
    <w:rsid w:val="00822811"/>
    <w:rsid w:val="0082286C"/>
    <w:rsid w:val="00822B4B"/>
    <w:rsid w:val="00822D19"/>
    <w:rsid w:val="00822E71"/>
    <w:rsid w:val="00822F8F"/>
    <w:rsid w:val="00823493"/>
    <w:rsid w:val="00823547"/>
    <w:rsid w:val="00823636"/>
    <w:rsid w:val="0082371C"/>
    <w:rsid w:val="0082386B"/>
    <w:rsid w:val="00823F4B"/>
    <w:rsid w:val="00824323"/>
    <w:rsid w:val="0082471B"/>
    <w:rsid w:val="0082487D"/>
    <w:rsid w:val="00824E3C"/>
    <w:rsid w:val="00825387"/>
    <w:rsid w:val="00825442"/>
    <w:rsid w:val="00825703"/>
    <w:rsid w:val="008257DE"/>
    <w:rsid w:val="00825BC6"/>
    <w:rsid w:val="00825C42"/>
    <w:rsid w:val="00825C82"/>
    <w:rsid w:val="00825DE4"/>
    <w:rsid w:val="00825FB7"/>
    <w:rsid w:val="00826412"/>
    <w:rsid w:val="00826934"/>
    <w:rsid w:val="00826B18"/>
    <w:rsid w:val="00826FE3"/>
    <w:rsid w:val="0082733E"/>
    <w:rsid w:val="0082757B"/>
    <w:rsid w:val="00827A79"/>
    <w:rsid w:val="008308CB"/>
    <w:rsid w:val="00830C9D"/>
    <w:rsid w:val="008310AE"/>
    <w:rsid w:val="008313B6"/>
    <w:rsid w:val="00831432"/>
    <w:rsid w:val="008315CA"/>
    <w:rsid w:val="008316E3"/>
    <w:rsid w:val="008317F2"/>
    <w:rsid w:val="00831856"/>
    <w:rsid w:val="00831965"/>
    <w:rsid w:val="00831BB9"/>
    <w:rsid w:val="0083209C"/>
    <w:rsid w:val="00832222"/>
    <w:rsid w:val="00832313"/>
    <w:rsid w:val="008323BB"/>
    <w:rsid w:val="0083257A"/>
    <w:rsid w:val="00832940"/>
    <w:rsid w:val="00832F9B"/>
    <w:rsid w:val="00833050"/>
    <w:rsid w:val="0083369A"/>
    <w:rsid w:val="00833706"/>
    <w:rsid w:val="00833735"/>
    <w:rsid w:val="008339E7"/>
    <w:rsid w:val="00833A4D"/>
    <w:rsid w:val="00833A74"/>
    <w:rsid w:val="00833D78"/>
    <w:rsid w:val="00833D97"/>
    <w:rsid w:val="00833F19"/>
    <w:rsid w:val="008340A8"/>
    <w:rsid w:val="008341E6"/>
    <w:rsid w:val="00834390"/>
    <w:rsid w:val="008345D9"/>
    <w:rsid w:val="00834740"/>
    <w:rsid w:val="008349AA"/>
    <w:rsid w:val="00835157"/>
    <w:rsid w:val="008352EA"/>
    <w:rsid w:val="008355EF"/>
    <w:rsid w:val="008357CD"/>
    <w:rsid w:val="00835E2F"/>
    <w:rsid w:val="00836096"/>
    <w:rsid w:val="008364A0"/>
    <w:rsid w:val="00836502"/>
    <w:rsid w:val="008367D2"/>
    <w:rsid w:val="00836A59"/>
    <w:rsid w:val="00836AF7"/>
    <w:rsid w:val="00836BBA"/>
    <w:rsid w:val="00836DA7"/>
    <w:rsid w:val="00836DCE"/>
    <w:rsid w:val="00836FF0"/>
    <w:rsid w:val="008371FF"/>
    <w:rsid w:val="0083727F"/>
    <w:rsid w:val="00837361"/>
    <w:rsid w:val="0083778A"/>
    <w:rsid w:val="00837C52"/>
    <w:rsid w:val="008401A7"/>
    <w:rsid w:val="008403AF"/>
    <w:rsid w:val="0084089C"/>
    <w:rsid w:val="00840A18"/>
    <w:rsid w:val="00840AB9"/>
    <w:rsid w:val="00840D4E"/>
    <w:rsid w:val="00840EC9"/>
    <w:rsid w:val="00841190"/>
    <w:rsid w:val="0084130D"/>
    <w:rsid w:val="008416FE"/>
    <w:rsid w:val="00841886"/>
    <w:rsid w:val="00842034"/>
    <w:rsid w:val="00842D12"/>
    <w:rsid w:val="00842F31"/>
    <w:rsid w:val="00843025"/>
    <w:rsid w:val="0084328C"/>
    <w:rsid w:val="0084368A"/>
    <w:rsid w:val="008438C5"/>
    <w:rsid w:val="0084397F"/>
    <w:rsid w:val="00843DEA"/>
    <w:rsid w:val="00843F81"/>
    <w:rsid w:val="00843F8C"/>
    <w:rsid w:val="00844101"/>
    <w:rsid w:val="008444CC"/>
    <w:rsid w:val="00844FA7"/>
    <w:rsid w:val="0084545D"/>
    <w:rsid w:val="008457D3"/>
    <w:rsid w:val="00845873"/>
    <w:rsid w:val="0084588B"/>
    <w:rsid w:val="008459E4"/>
    <w:rsid w:val="00845AD8"/>
    <w:rsid w:val="00845E24"/>
    <w:rsid w:val="00845F22"/>
    <w:rsid w:val="0084681D"/>
    <w:rsid w:val="00846C13"/>
    <w:rsid w:val="00846C1C"/>
    <w:rsid w:val="00846DB5"/>
    <w:rsid w:val="00846E06"/>
    <w:rsid w:val="00846F82"/>
    <w:rsid w:val="00846FBF"/>
    <w:rsid w:val="008477CD"/>
    <w:rsid w:val="008478D9"/>
    <w:rsid w:val="0084794C"/>
    <w:rsid w:val="00847B07"/>
    <w:rsid w:val="00847CBE"/>
    <w:rsid w:val="00847F0E"/>
    <w:rsid w:val="008504D6"/>
    <w:rsid w:val="00850689"/>
    <w:rsid w:val="00850E49"/>
    <w:rsid w:val="008511B8"/>
    <w:rsid w:val="00851CEA"/>
    <w:rsid w:val="00852047"/>
    <w:rsid w:val="008520AE"/>
    <w:rsid w:val="008520F1"/>
    <w:rsid w:val="00852628"/>
    <w:rsid w:val="0085278B"/>
    <w:rsid w:val="008529B6"/>
    <w:rsid w:val="0085321F"/>
    <w:rsid w:val="008532E0"/>
    <w:rsid w:val="008534C9"/>
    <w:rsid w:val="00853840"/>
    <w:rsid w:val="00853869"/>
    <w:rsid w:val="00853C00"/>
    <w:rsid w:val="00853DA6"/>
    <w:rsid w:val="008540D6"/>
    <w:rsid w:val="0085418A"/>
    <w:rsid w:val="008541EF"/>
    <w:rsid w:val="00854763"/>
    <w:rsid w:val="00854914"/>
    <w:rsid w:val="0085504C"/>
    <w:rsid w:val="0085539E"/>
    <w:rsid w:val="008559E7"/>
    <w:rsid w:val="00855B6F"/>
    <w:rsid w:val="00855B75"/>
    <w:rsid w:val="008567A9"/>
    <w:rsid w:val="00856900"/>
    <w:rsid w:val="00856E5A"/>
    <w:rsid w:val="008572D1"/>
    <w:rsid w:val="008573CC"/>
    <w:rsid w:val="00857400"/>
    <w:rsid w:val="00857607"/>
    <w:rsid w:val="008577F4"/>
    <w:rsid w:val="00857AE8"/>
    <w:rsid w:val="00857F75"/>
    <w:rsid w:val="00860064"/>
    <w:rsid w:val="00860119"/>
    <w:rsid w:val="008601EA"/>
    <w:rsid w:val="008606DD"/>
    <w:rsid w:val="00860709"/>
    <w:rsid w:val="00860A38"/>
    <w:rsid w:val="00860A41"/>
    <w:rsid w:val="00861378"/>
    <w:rsid w:val="008618BD"/>
    <w:rsid w:val="00861C02"/>
    <w:rsid w:val="00861C4F"/>
    <w:rsid w:val="00861FA6"/>
    <w:rsid w:val="008629DB"/>
    <w:rsid w:val="00862A2B"/>
    <w:rsid w:val="00862B23"/>
    <w:rsid w:val="00862ED3"/>
    <w:rsid w:val="00862F3F"/>
    <w:rsid w:val="00863052"/>
    <w:rsid w:val="008631E1"/>
    <w:rsid w:val="008635AE"/>
    <w:rsid w:val="0086368D"/>
    <w:rsid w:val="0086382F"/>
    <w:rsid w:val="0086387F"/>
    <w:rsid w:val="00863A16"/>
    <w:rsid w:val="00863EB9"/>
    <w:rsid w:val="00864260"/>
    <w:rsid w:val="008643EB"/>
    <w:rsid w:val="00864CD4"/>
    <w:rsid w:val="00864E38"/>
    <w:rsid w:val="00864F0A"/>
    <w:rsid w:val="008650E8"/>
    <w:rsid w:val="00865143"/>
    <w:rsid w:val="00865232"/>
    <w:rsid w:val="008653AB"/>
    <w:rsid w:val="00865686"/>
    <w:rsid w:val="00865801"/>
    <w:rsid w:val="00866606"/>
    <w:rsid w:val="008667C4"/>
    <w:rsid w:val="00866B86"/>
    <w:rsid w:val="00866C99"/>
    <w:rsid w:val="00866CEC"/>
    <w:rsid w:val="00866F11"/>
    <w:rsid w:val="0086703F"/>
    <w:rsid w:val="008670FC"/>
    <w:rsid w:val="008673C8"/>
    <w:rsid w:val="00867571"/>
    <w:rsid w:val="008676F0"/>
    <w:rsid w:val="00867885"/>
    <w:rsid w:val="00867AE1"/>
    <w:rsid w:val="00867C32"/>
    <w:rsid w:val="00867CC4"/>
    <w:rsid w:val="00867E27"/>
    <w:rsid w:val="008700FF"/>
    <w:rsid w:val="008701BB"/>
    <w:rsid w:val="008702F8"/>
    <w:rsid w:val="008704B4"/>
    <w:rsid w:val="00870820"/>
    <w:rsid w:val="00870A7B"/>
    <w:rsid w:val="0087120B"/>
    <w:rsid w:val="0087122D"/>
    <w:rsid w:val="00871279"/>
    <w:rsid w:val="00871401"/>
    <w:rsid w:val="00871529"/>
    <w:rsid w:val="00871916"/>
    <w:rsid w:val="00871A54"/>
    <w:rsid w:val="00871B58"/>
    <w:rsid w:val="00871B5F"/>
    <w:rsid w:val="00871B70"/>
    <w:rsid w:val="00871DB3"/>
    <w:rsid w:val="00872169"/>
    <w:rsid w:val="0087254B"/>
    <w:rsid w:val="008729B5"/>
    <w:rsid w:val="00872D93"/>
    <w:rsid w:val="00872DB9"/>
    <w:rsid w:val="00872E66"/>
    <w:rsid w:val="00873378"/>
    <w:rsid w:val="00873456"/>
    <w:rsid w:val="008734F7"/>
    <w:rsid w:val="00873721"/>
    <w:rsid w:val="00873AFD"/>
    <w:rsid w:val="00873B27"/>
    <w:rsid w:val="0087400B"/>
    <w:rsid w:val="008740DA"/>
    <w:rsid w:val="008741DF"/>
    <w:rsid w:val="0087438C"/>
    <w:rsid w:val="008745A7"/>
    <w:rsid w:val="0087482E"/>
    <w:rsid w:val="00874849"/>
    <w:rsid w:val="00874AF5"/>
    <w:rsid w:val="00874B80"/>
    <w:rsid w:val="008752FD"/>
    <w:rsid w:val="00875E77"/>
    <w:rsid w:val="0087615D"/>
    <w:rsid w:val="0087673C"/>
    <w:rsid w:val="008769AF"/>
    <w:rsid w:val="00876B5D"/>
    <w:rsid w:val="00876C02"/>
    <w:rsid w:val="00876CAE"/>
    <w:rsid w:val="00876CE8"/>
    <w:rsid w:val="00876D42"/>
    <w:rsid w:val="00876E46"/>
    <w:rsid w:val="008770B4"/>
    <w:rsid w:val="008771BB"/>
    <w:rsid w:val="00877304"/>
    <w:rsid w:val="0087756D"/>
    <w:rsid w:val="00877624"/>
    <w:rsid w:val="008779DD"/>
    <w:rsid w:val="00877A58"/>
    <w:rsid w:val="00877BF6"/>
    <w:rsid w:val="00880071"/>
    <w:rsid w:val="008807F5"/>
    <w:rsid w:val="0088081E"/>
    <w:rsid w:val="00880A92"/>
    <w:rsid w:val="00880B14"/>
    <w:rsid w:val="008813B4"/>
    <w:rsid w:val="00881487"/>
    <w:rsid w:val="008815E8"/>
    <w:rsid w:val="008816E3"/>
    <w:rsid w:val="00881BE6"/>
    <w:rsid w:val="00881C3C"/>
    <w:rsid w:val="00882464"/>
    <w:rsid w:val="0088268D"/>
    <w:rsid w:val="00883039"/>
    <w:rsid w:val="0088339D"/>
    <w:rsid w:val="008833DE"/>
    <w:rsid w:val="00883C1A"/>
    <w:rsid w:val="008841B9"/>
    <w:rsid w:val="00884287"/>
    <w:rsid w:val="008843F2"/>
    <w:rsid w:val="008848FE"/>
    <w:rsid w:val="008849A9"/>
    <w:rsid w:val="008849AD"/>
    <w:rsid w:val="00884A3A"/>
    <w:rsid w:val="00884AF9"/>
    <w:rsid w:val="00884C0C"/>
    <w:rsid w:val="0088548F"/>
    <w:rsid w:val="008854B9"/>
    <w:rsid w:val="0088584B"/>
    <w:rsid w:val="00885CA0"/>
    <w:rsid w:val="00885E50"/>
    <w:rsid w:val="008862B6"/>
    <w:rsid w:val="00886354"/>
    <w:rsid w:val="0088674D"/>
    <w:rsid w:val="00886985"/>
    <w:rsid w:val="0088698C"/>
    <w:rsid w:val="00886A9C"/>
    <w:rsid w:val="00886AA8"/>
    <w:rsid w:val="00886B13"/>
    <w:rsid w:val="00886B17"/>
    <w:rsid w:val="00886EF0"/>
    <w:rsid w:val="008873A3"/>
    <w:rsid w:val="00887592"/>
    <w:rsid w:val="008878E1"/>
    <w:rsid w:val="00887B84"/>
    <w:rsid w:val="00887C9C"/>
    <w:rsid w:val="008901B9"/>
    <w:rsid w:val="0089060C"/>
    <w:rsid w:val="008908D7"/>
    <w:rsid w:val="00890996"/>
    <w:rsid w:val="008909FD"/>
    <w:rsid w:val="00890A9B"/>
    <w:rsid w:val="00890BE1"/>
    <w:rsid w:val="00890BE2"/>
    <w:rsid w:val="00890C20"/>
    <w:rsid w:val="00891718"/>
    <w:rsid w:val="0089178B"/>
    <w:rsid w:val="00891A72"/>
    <w:rsid w:val="0089206E"/>
    <w:rsid w:val="00892177"/>
    <w:rsid w:val="0089222B"/>
    <w:rsid w:val="00892876"/>
    <w:rsid w:val="00892C8D"/>
    <w:rsid w:val="00892E5C"/>
    <w:rsid w:val="0089317B"/>
    <w:rsid w:val="008933DE"/>
    <w:rsid w:val="0089363B"/>
    <w:rsid w:val="00893D57"/>
    <w:rsid w:val="00893E7E"/>
    <w:rsid w:val="008941DD"/>
    <w:rsid w:val="008944E8"/>
    <w:rsid w:val="0089466E"/>
    <w:rsid w:val="00894865"/>
    <w:rsid w:val="00894A7C"/>
    <w:rsid w:val="00894AA8"/>
    <w:rsid w:val="00894D01"/>
    <w:rsid w:val="00894FB0"/>
    <w:rsid w:val="008952C1"/>
    <w:rsid w:val="008952F6"/>
    <w:rsid w:val="00895C34"/>
    <w:rsid w:val="00895E36"/>
    <w:rsid w:val="0089615B"/>
    <w:rsid w:val="00896610"/>
    <w:rsid w:val="00896E8E"/>
    <w:rsid w:val="0089701C"/>
    <w:rsid w:val="008974A5"/>
    <w:rsid w:val="008975DB"/>
    <w:rsid w:val="00897D7E"/>
    <w:rsid w:val="008A0782"/>
    <w:rsid w:val="008A0859"/>
    <w:rsid w:val="008A0B9A"/>
    <w:rsid w:val="008A0E85"/>
    <w:rsid w:val="008A1124"/>
    <w:rsid w:val="008A11E9"/>
    <w:rsid w:val="008A1310"/>
    <w:rsid w:val="008A1AB3"/>
    <w:rsid w:val="008A1E67"/>
    <w:rsid w:val="008A2130"/>
    <w:rsid w:val="008A23B8"/>
    <w:rsid w:val="008A25E4"/>
    <w:rsid w:val="008A2B67"/>
    <w:rsid w:val="008A2C00"/>
    <w:rsid w:val="008A2CEE"/>
    <w:rsid w:val="008A3647"/>
    <w:rsid w:val="008A37D1"/>
    <w:rsid w:val="008A383D"/>
    <w:rsid w:val="008A3995"/>
    <w:rsid w:val="008A3B18"/>
    <w:rsid w:val="008A3D55"/>
    <w:rsid w:val="008A4198"/>
    <w:rsid w:val="008A43F5"/>
    <w:rsid w:val="008A44C8"/>
    <w:rsid w:val="008A46B5"/>
    <w:rsid w:val="008A493E"/>
    <w:rsid w:val="008A4D6F"/>
    <w:rsid w:val="008A4DF7"/>
    <w:rsid w:val="008A4E9A"/>
    <w:rsid w:val="008A526F"/>
    <w:rsid w:val="008A56FF"/>
    <w:rsid w:val="008A5962"/>
    <w:rsid w:val="008A59D0"/>
    <w:rsid w:val="008A5B6F"/>
    <w:rsid w:val="008A5C7B"/>
    <w:rsid w:val="008A5E29"/>
    <w:rsid w:val="008A60F9"/>
    <w:rsid w:val="008A619A"/>
    <w:rsid w:val="008A657A"/>
    <w:rsid w:val="008A658B"/>
    <w:rsid w:val="008A688D"/>
    <w:rsid w:val="008A6A70"/>
    <w:rsid w:val="008A6A76"/>
    <w:rsid w:val="008A6F3C"/>
    <w:rsid w:val="008A72CC"/>
    <w:rsid w:val="008A740D"/>
    <w:rsid w:val="008A7572"/>
    <w:rsid w:val="008A7C4C"/>
    <w:rsid w:val="008B0011"/>
    <w:rsid w:val="008B01D2"/>
    <w:rsid w:val="008B02CF"/>
    <w:rsid w:val="008B045F"/>
    <w:rsid w:val="008B0724"/>
    <w:rsid w:val="008B0977"/>
    <w:rsid w:val="008B0F62"/>
    <w:rsid w:val="008B11CE"/>
    <w:rsid w:val="008B1B99"/>
    <w:rsid w:val="008B1C0E"/>
    <w:rsid w:val="008B203F"/>
    <w:rsid w:val="008B21EA"/>
    <w:rsid w:val="008B221D"/>
    <w:rsid w:val="008B23F4"/>
    <w:rsid w:val="008B26C7"/>
    <w:rsid w:val="008B273E"/>
    <w:rsid w:val="008B275A"/>
    <w:rsid w:val="008B278F"/>
    <w:rsid w:val="008B2B21"/>
    <w:rsid w:val="008B2C08"/>
    <w:rsid w:val="008B2D43"/>
    <w:rsid w:val="008B34B7"/>
    <w:rsid w:val="008B3A93"/>
    <w:rsid w:val="008B4023"/>
    <w:rsid w:val="008B412B"/>
    <w:rsid w:val="008B4283"/>
    <w:rsid w:val="008B44AE"/>
    <w:rsid w:val="008B452D"/>
    <w:rsid w:val="008B4AEA"/>
    <w:rsid w:val="008B4CAD"/>
    <w:rsid w:val="008B4D60"/>
    <w:rsid w:val="008B56B3"/>
    <w:rsid w:val="008B5737"/>
    <w:rsid w:val="008B57BE"/>
    <w:rsid w:val="008B5B6A"/>
    <w:rsid w:val="008B5C78"/>
    <w:rsid w:val="008B5CBC"/>
    <w:rsid w:val="008B5E69"/>
    <w:rsid w:val="008B5F8E"/>
    <w:rsid w:val="008B6322"/>
    <w:rsid w:val="008B6480"/>
    <w:rsid w:val="008B6567"/>
    <w:rsid w:val="008B6595"/>
    <w:rsid w:val="008B67F9"/>
    <w:rsid w:val="008B69ED"/>
    <w:rsid w:val="008B6AF8"/>
    <w:rsid w:val="008B6CBB"/>
    <w:rsid w:val="008B6D65"/>
    <w:rsid w:val="008B706B"/>
    <w:rsid w:val="008B716F"/>
    <w:rsid w:val="008B7191"/>
    <w:rsid w:val="008B720C"/>
    <w:rsid w:val="008B7270"/>
    <w:rsid w:val="008B7286"/>
    <w:rsid w:val="008B72B3"/>
    <w:rsid w:val="008B7487"/>
    <w:rsid w:val="008B74CF"/>
    <w:rsid w:val="008B7904"/>
    <w:rsid w:val="008C00E0"/>
    <w:rsid w:val="008C018F"/>
    <w:rsid w:val="008C019B"/>
    <w:rsid w:val="008C0395"/>
    <w:rsid w:val="008C03A5"/>
    <w:rsid w:val="008C03CF"/>
    <w:rsid w:val="008C09AD"/>
    <w:rsid w:val="008C09C2"/>
    <w:rsid w:val="008C0F5E"/>
    <w:rsid w:val="008C1060"/>
    <w:rsid w:val="008C153D"/>
    <w:rsid w:val="008C18A8"/>
    <w:rsid w:val="008C1B7D"/>
    <w:rsid w:val="008C1E3A"/>
    <w:rsid w:val="008C25F5"/>
    <w:rsid w:val="008C2652"/>
    <w:rsid w:val="008C287F"/>
    <w:rsid w:val="008C29B2"/>
    <w:rsid w:val="008C2A51"/>
    <w:rsid w:val="008C2A74"/>
    <w:rsid w:val="008C2C7F"/>
    <w:rsid w:val="008C2EFB"/>
    <w:rsid w:val="008C2FBC"/>
    <w:rsid w:val="008C3288"/>
    <w:rsid w:val="008C32C5"/>
    <w:rsid w:val="008C3465"/>
    <w:rsid w:val="008C360C"/>
    <w:rsid w:val="008C3632"/>
    <w:rsid w:val="008C39B7"/>
    <w:rsid w:val="008C3E63"/>
    <w:rsid w:val="008C4113"/>
    <w:rsid w:val="008C41A6"/>
    <w:rsid w:val="008C440C"/>
    <w:rsid w:val="008C44D8"/>
    <w:rsid w:val="008C4971"/>
    <w:rsid w:val="008C4A03"/>
    <w:rsid w:val="008C4A85"/>
    <w:rsid w:val="008C4DF4"/>
    <w:rsid w:val="008C4FC5"/>
    <w:rsid w:val="008C5126"/>
    <w:rsid w:val="008C523A"/>
    <w:rsid w:val="008C5559"/>
    <w:rsid w:val="008C5E6D"/>
    <w:rsid w:val="008C6EA9"/>
    <w:rsid w:val="008C6F83"/>
    <w:rsid w:val="008C75DB"/>
    <w:rsid w:val="008C7740"/>
    <w:rsid w:val="008C778D"/>
    <w:rsid w:val="008C7BC0"/>
    <w:rsid w:val="008C7BD2"/>
    <w:rsid w:val="008D0028"/>
    <w:rsid w:val="008D0222"/>
    <w:rsid w:val="008D062A"/>
    <w:rsid w:val="008D0AB8"/>
    <w:rsid w:val="008D0AF3"/>
    <w:rsid w:val="008D0B7E"/>
    <w:rsid w:val="008D139D"/>
    <w:rsid w:val="008D18C7"/>
    <w:rsid w:val="008D1982"/>
    <w:rsid w:val="008D1CCE"/>
    <w:rsid w:val="008D1D3A"/>
    <w:rsid w:val="008D1D7F"/>
    <w:rsid w:val="008D2699"/>
    <w:rsid w:val="008D2A6C"/>
    <w:rsid w:val="008D2B0E"/>
    <w:rsid w:val="008D2FD4"/>
    <w:rsid w:val="008D3486"/>
    <w:rsid w:val="008D35A5"/>
    <w:rsid w:val="008D390F"/>
    <w:rsid w:val="008D3AEE"/>
    <w:rsid w:val="008D3EE7"/>
    <w:rsid w:val="008D429A"/>
    <w:rsid w:val="008D47F9"/>
    <w:rsid w:val="008D4A7C"/>
    <w:rsid w:val="008D4CA9"/>
    <w:rsid w:val="008D5119"/>
    <w:rsid w:val="008D562F"/>
    <w:rsid w:val="008D5740"/>
    <w:rsid w:val="008D6064"/>
    <w:rsid w:val="008D65C4"/>
    <w:rsid w:val="008D66DD"/>
    <w:rsid w:val="008D6731"/>
    <w:rsid w:val="008D6876"/>
    <w:rsid w:val="008D6A28"/>
    <w:rsid w:val="008D70E7"/>
    <w:rsid w:val="008D713A"/>
    <w:rsid w:val="008D72F8"/>
    <w:rsid w:val="008D7609"/>
    <w:rsid w:val="008D78B7"/>
    <w:rsid w:val="008D78C1"/>
    <w:rsid w:val="008E045D"/>
    <w:rsid w:val="008E0520"/>
    <w:rsid w:val="008E0594"/>
    <w:rsid w:val="008E07ED"/>
    <w:rsid w:val="008E1905"/>
    <w:rsid w:val="008E1B69"/>
    <w:rsid w:val="008E1B80"/>
    <w:rsid w:val="008E1CAB"/>
    <w:rsid w:val="008E2867"/>
    <w:rsid w:val="008E2DF7"/>
    <w:rsid w:val="008E334C"/>
    <w:rsid w:val="008E3B4C"/>
    <w:rsid w:val="008E3BC5"/>
    <w:rsid w:val="008E3DA3"/>
    <w:rsid w:val="008E410B"/>
    <w:rsid w:val="008E4392"/>
    <w:rsid w:val="008E45D0"/>
    <w:rsid w:val="008E4D2F"/>
    <w:rsid w:val="008E50AB"/>
    <w:rsid w:val="008E5198"/>
    <w:rsid w:val="008E5462"/>
    <w:rsid w:val="008E553C"/>
    <w:rsid w:val="008E57A2"/>
    <w:rsid w:val="008E5DD6"/>
    <w:rsid w:val="008E6854"/>
    <w:rsid w:val="008E6AA8"/>
    <w:rsid w:val="008E6C7F"/>
    <w:rsid w:val="008E6D51"/>
    <w:rsid w:val="008E7097"/>
    <w:rsid w:val="008E712D"/>
    <w:rsid w:val="008E7702"/>
    <w:rsid w:val="008E7763"/>
    <w:rsid w:val="008E787F"/>
    <w:rsid w:val="008E79AD"/>
    <w:rsid w:val="008E79CF"/>
    <w:rsid w:val="008E7D5B"/>
    <w:rsid w:val="008F00AC"/>
    <w:rsid w:val="008F05A7"/>
    <w:rsid w:val="008F05E6"/>
    <w:rsid w:val="008F067D"/>
    <w:rsid w:val="008F0691"/>
    <w:rsid w:val="008F10DD"/>
    <w:rsid w:val="008F170B"/>
    <w:rsid w:val="008F176F"/>
    <w:rsid w:val="008F17A8"/>
    <w:rsid w:val="008F1C23"/>
    <w:rsid w:val="008F1D2C"/>
    <w:rsid w:val="008F1E79"/>
    <w:rsid w:val="008F2521"/>
    <w:rsid w:val="008F25A5"/>
    <w:rsid w:val="008F29CF"/>
    <w:rsid w:val="008F2A20"/>
    <w:rsid w:val="008F2D34"/>
    <w:rsid w:val="008F2FF7"/>
    <w:rsid w:val="008F3084"/>
    <w:rsid w:val="008F34F5"/>
    <w:rsid w:val="008F38B6"/>
    <w:rsid w:val="008F39A3"/>
    <w:rsid w:val="008F3C6C"/>
    <w:rsid w:val="008F3D1F"/>
    <w:rsid w:val="008F3D56"/>
    <w:rsid w:val="008F3FA0"/>
    <w:rsid w:val="008F44C8"/>
    <w:rsid w:val="008F4618"/>
    <w:rsid w:val="008F4B63"/>
    <w:rsid w:val="008F4D8D"/>
    <w:rsid w:val="008F5029"/>
    <w:rsid w:val="008F5164"/>
    <w:rsid w:val="008F5488"/>
    <w:rsid w:val="008F55DC"/>
    <w:rsid w:val="008F590E"/>
    <w:rsid w:val="008F5D83"/>
    <w:rsid w:val="008F60F8"/>
    <w:rsid w:val="008F6218"/>
    <w:rsid w:val="008F65EA"/>
    <w:rsid w:val="008F6655"/>
    <w:rsid w:val="008F6748"/>
    <w:rsid w:val="008F68E0"/>
    <w:rsid w:val="008F6D0D"/>
    <w:rsid w:val="008F6E20"/>
    <w:rsid w:val="008F6FED"/>
    <w:rsid w:val="008F7AD4"/>
    <w:rsid w:val="00900009"/>
    <w:rsid w:val="009000DD"/>
    <w:rsid w:val="009001B5"/>
    <w:rsid w:val="009002FB"/>
    <w:rsid w:val="0090056B"/>
    <w:rsid w:val="00900591"/>
    <w:rsid w:val="00900979"/>
    <w:rsid w:val="00900D60"/>
    <w:rsid w:val="00900E07"/>
    <w:rsid w:val="00900EF2"/>
    <w:rsid w:val="00901107"/>
    <w:rsid w:val="0090166E"/>
    <w:rsid w:val="00902424"/>
    <w:rsid w:val="00902632"/>
    <w:rsid w:val="00902A2E"/>
    <w:rsid w:val="00902DC1"/>
    <w:rsid w:val="00902EF8"/>
    <w:rsid w:val="00902F62"/>
    <w:rsid w:val="009036B6"/>
    <w:rsid w:val="009037EB"/>
    <w:rsid w:val="00903ACE"/>
    <w:rsid w:val="00903CAA"/>
    <w:rsid w:val="00903E4D"/>
    <w:rsid w:val="00904011"/>
    <w:rsid w:val="009047C0"/>
    <w:rsid w:val="00904B2E"/>
    <w:rsid w:val="00904E95"/>
    <w:rsid w:val="00904EAE"/>
    <w:rsid w:val="00904FBD"/>
    <w:rsid w:val="00904FCC"/>
    <w:rsid w:val="00905125"/>
    <w:rsid w:val="00905212"/>
    <w:rsid w:val="0090556F"/>
    <w:rsid w:val="0090563B"/>
    <w:rsid w:val="00905AE0"/>
    <w:rsid w:val="00905AEC"/>
    <w:rsid w:val="00905E5C"/>
    <w:rsid w:val="0090605E"/>
    <w:rsid w:val="00906232"/>
    <w:rsid w:val="00906600"/>
    <w:rsid w:val="00906C1E"/>
    <w:rsid w:val="00906EB3"/>
    <w:rsid w:val="009073BA"/>
    <w:rsid w:val="0090740B"/>
    <w:rsid w:val="009077AD"/>
    <w:rsid w:val="00907A50"/>
    <w:rsid w:val="00907A66"/>
    <w:rsid w:val="00907F05"/>
    <w:rsid w:val="00910151"/>
    <w:rsid w:val="00910219"/>
    <w:rsid w:val="009107AA"/>
    <w:rsid w:val="0091088A"/>
    <w:rsid w:val="00910933"/>
    <w:rsid w:val="00910E1A"/>
    <w:rsid w:val="00910F99"/>
    <w:rsid w:val="009111D8"/>
    <w:rsid w:val="0091125F"/>
    <w:rsid w:val="00911270"/>
    <w:rsid w:val="0091170C"/>
    <w:rsid w:val="009117E9"/>
    <w:rsid w:val="00911CD9"/>
    <w:rsid w:val="00911D44"/>
    <w:rsid w:val="00911FAE"/>
    <w:rsid w:val="0091241F"/>
    <w:rsid w:val="00912579"/>
    <w:rsid w:val="00912A39"/>
    <w:rsid w:val="00912A88"/>
    <w:rsid w:val="00912AB3"/>
    <w:rsid w:val="00912C67"/>
    <w:rsid w:val="00913119"/>
    <w:rsid w:val="009135AA"/>
    <w:rsid w:val="009140A9"/>
    <w:rsid w:val="00914283"/>
    <w:rsid w:val="009142CF"/>
    <w:rsid w:val="00914529"/>
    <w:rsid w:val="009146EF"/>
    <w:rsid w:val="00914817"/>
    <w:rsid w:val="0091504E"/>
    <w:rsid w:val="0091559D"/>
    <w:rsid w:val="009155F6"/>
    <w:rsid w:val="00915CBE"/>
    <w:rsid w:val="0091641A"/>
    <w:rsid w:val="0091663F"/>
    <w:rsid w:val="00916A41"/>
    <w:rsid w:val="00916EF4"/>
    <w:rsid w:val="00917170"/>
    <w:rsid w:val="00917179"/>
    <w:rsid w:val="0091735E"/>
    <w:rsid w:val="00917427"/>
    <w:rsid w:val="0091754E"/>
    <w:rsid w:val="0091759E"/>
    <w:rsid w:val="009175AE"/>
    <w:rsid w:val="009175B0"/>
    <w:rsid w:val="0091774E"/>
    <w:rsid w:val="00917ADD"/>
    <w:rsid w:val="00920455"/>
    <w:rsid w:val="00920689"/>
    <w:rsid w:val="009206E1"/>
    <w:rsid w:val="009206F1"/>
    <w:rsid w:val="00920716"/>
    <w:rsid w:val="0092078B"/>
    <w:rsid w:val="00920A40"/>
    <w:rsid w:val="00920ABC"/>
    <w:rsid w:val="00920B95"/>
    <w:rsid w:val="00920BB0"/>
    <w:rsid w:val="00920D06"/>
    <w:rsid w:val="00920D3A"/>
    <w:rsid w:val="009210A6"/>
    <w:rsid w:val="009211D7"/>
    <w:rsid w:val="00921346"/>
    <w:rsid w:val="0092138D"/>
    <w:rsid w:val="00921433"/>
    <w:rsid w:val="00921558"/>
    <w:rsid w:val="009218AD"/>
    <w:rsid w:val="00921A64"/>
    <w:rsid w:val="00921C7D"/>
    <w:rsid w:val="00921E61"/>
    <w:rsid w:val="00921F44"/>
    <w:rsid w:val="00922257"/>
    <w:rsid w:val="009224F6"/>
    <w:rsid w:val="0092262D"/>
    <w:rsid w:val="00922BF7"/>
    <w:rsid w:val="00922E71"/>
    <w:rsid w:val="00922F43"/>
    <w:rsid w:val="00922F51"/>
    <w:rsid w:val="009230F8"/>
    <w:rsid w:val="0092331F"/>
    <w:rsid w:val="0092335F"/>
    <w:rsid w:val="00923610"/>
    <w:rsid w:val="00923763"/>
    <w:rsid w:val="009237C7"/>
    <w:rsid w:val="009238A0"/>
    <w:rsid w:val="00923C71"/>
    <w:rsid w:val="00923CBC"/>
    <w:rsid w:val="0092410F"/>
    <w:rsid w:val="009245C8"/>
    <w:rsid w:val="00924AF3"/>
    <w:rsid w:val="00924F0F"/>
    <w:rsid w:val="009250ED"/>
    <w:rsid w:val="009251B8"/>
    <w:rsid w:val="009252B3"/>
    <w:rsid w:val="00925352"/>
    <w:rsid w:val="00925430"/>
    <w:rsid w:val="009259D5"/>
    <w:rsid w:val="00925D64"/>
    <w:rsid w:val="00925D79"/>
    <w:rsid w:val="00925F27"/>
    <w:rsid w:val="009260EA"/>
    <w:rsid w:val="009260F2"/>
    <w:rsid w:val="0092611D"/>
    <w:rsid w:val="0092612E"/>
    <w:rsid w:val="009261E6"/>
    <w:rsid w:val="00926662"/>
    <w:rsid w:val="009268C2"/>
    <w:rsid w:val="00926A03"/>
    <w:rsid w:val="00926A8E"/>
    <w:rsid w:val="00926CDB"/>
    <w:rsid w:val="009270DE"/>
    <w:rsid w:val="00927643"/>
    <w:rsid w:val="00927754"/>
    <w:rsid w:val="00927A63"/>
    <w:rsid w:val="00927AC1"/>
    <w:rsid w:val="00927FF5"/>
    <w:rsid w:val="00930559"/>
    <w:rsid w:val="0093085F"/>
    <w:rsid w:val="00930962"/>
    <w:rsid w:val="00930A75"/>
    <w:rsid w:val="00931010"/>
    <w:rsid w:val="009311B6"/>
    <w:rsid w:val="00931252"/>
    <w:rsid w:val="00931D2D"/>
    <w:rsid w:val="00931DE6"/>
    <w:rsid w:val="00931F3C"/>
    <w:rsid w:val="009321EE"/>
    <w:rsid w:val="009324A3"/>
    <w:rsid w:val="00932559"/>
    <w:rsid w:val="00932BAB"/>
    <w:rsid w:val="00932DAA"/>
    <w:rsid w:val="00932DCB"/>
    <w:rsid w:val="00932F06"/>
    <w:rsid w:val="00933210"/>
    <w:rsid w:val="0093326A"/>
    <w:rsid w:val="009334F0"/>
    <w:rsid w:val="00933BF6"/>
    <w:rsid w:val="00933F9F"/>
    <w:rsid w:val="00934099"/>
    <w:rsid w:val="009341B3"/>
    <w:rsid w:val="009341D2"/>
    <w:rsid w:val="0093426F"/>
    <w:rsid w:val="009344CA"/>
    <w:rsid w:val="00934781"/>
    <w:rsid w:val="00934C8D"/>
    <w:rsid w:val="00934E7F"/>
    <w:rsid w:val="00934F0E"/>
    <w:rsid w:val="009350E1"/>
    <w:rsid w:val="0093546B"/>
    <w:rsid w:val="00935542"/>
    <w:rsid w:val="00935555"/>
    <w:rsid w:val="00935BE6"/>
    <w:rsid w:val="00935C10"/>
    <w:rsid w:val="00935F38"/>
    <w:rsid w:val="00935F6C"/>
    <w:rsid w:val="0093604B"/>
    <w:rsid w:val="009360AA"/>
    <w:rsid w:val="00936529"/>
    <w:rsid w:val="009365FB"/>
    <w:rsid w:val="0093661E"/>
    <w:rsid w:val="009367A7"/>
    <w:rsid w:val="00936A72"/>
    <w:rsid w:val="00936DD1"/>
    <w:rsid w:val="00936DED"/>
    <w:rsid w:val="00936FEC"/>
    <w:rsid w:val="009370AD"/>
    <w:rsid w:val="009370BA"/>
    <w:rsid w:val="0093753A"/>
    <w:rsid w:val="00940171"/>
    <w:rsid w:val="0094022F"/>
    <w:rsid w:val="0094048F"/>
    <w:rsid w:val="0094052E"/>
    <w:rsid w:val="00940596"/>
    <w:rsid w:val="009405F8"/>
    <w:rsid w:val="009406E6"/>
    <w:rsid w:val="00940959"/>
    <w:rsid w:val="009411DE"/>
    <w:rsid w:val="009417C2"/>
    <w:rsid w:val="009417FF"/>
    <w:rsid w:val="0094195C"/>
    <w:rsid w:val="00941BAD"/>
    <w:rsid w:val="00941E7F"/>
    <w:rsid w:val="009421F3"/>
    <w:rsid w:val="00942610"/>
    <w:rsid w:val="0094280E"/>
    <w:rsid w:val="00942859"/>
    <w:rsid w:val="00942A5F"/>
    <w:rsid w:val="00942AA8"/>
    <w:rsid w:val="00942AEC"/>
    <w:rsid w:val="00942C46"/>
    <w:rsid w:val="009431F4"/>
    <w:rsid w:val="00943863"/>
    <w:rsid w:val="00943C2A"/>
    <w:rsid w:val="00943C6F"/>
    <w:rsid w:val="00943E7C"/>
    <w:rsid w:val="00943F52"/>
    <w:rsid w:val="00943FEE"/>
    <w:rsid w:val="00943FF6"/>
    <w:rsid w:val="00944301"/>
    <w:rsid w:val="0094483F"/>
    <w:rsid w:val="00944B09"/>
    <w:rsid w:val="009454C0"/>
    <w:rsid w:val="009456B9"/>
    <w:rsid w:val="009459F3"/>
    <w:rsid w:val="00945D10"/>
    <w:rsid w:val="00945DCC"/>
    <w:rsid w:val="00945DF2"/>
    <w:rsid w:val="009461AC"/>
    <w:rsid w:val="0094688F"/>
    <w:rsid w:val="00946B3D"/>
    <w:rsid w:val="00946FB9"/>
    <w:rsid w:val="009471F0"/>
    <w:rsid w:val="009475EC"/>
    <w:rsid w:val="00947678"/>
    <w:rsid w:val="0094772E"/>
    <w:rsid w:val="00947B82"/>
    <w:rsid w:val="00947BA8"/>
    <w:rsid w:val="00947C05"/>
    <w:rsid w:val="00950026"/>
    <w:rsid w:val="009502BB"/>
    <w:rsid w:val="00950623"/>
    <w:rsid w:val="00950638"/>
    <w:rsid w:val="009506A9"/>
    <w:rsid w:val="009507EB"/>
    <w:rsid w:val="00950987"/>
    <w:rsid w:val="00950A1B"/>
    <w:rsid w:val="00950FC8"/>
    <w:rsid w:val="0095193F"/>
    <w:rsid w:val="00951D83"/>
    <w:rsid w:val="00951FA0"/>
    <w:rsid w:val="00952903"/>
    <w:rsid w:val="00952B44"/>
    <w:rsid w:val="00953299"/>
    <w:rsid w:val="009533E5"/>
    <w:rsid w:val="0095347B"/>
    <w:rsid w:val="0095399F"/>
    <w:rsid w:val="00953A76"/>
    <w:rsid w:val="00954767"/>
    <w:rsid w:val="0095537B"/>
    <w:rsid w:val="00955983"/>
    <w:rsid w:val="009559A1"/>
    <w:rsid w:val="00955ABE"/>
    <w:rsid w:val="00955AF2"/>
    <w:rsid w:val="00956012"/>
    <w:rsid w:val="009560A6"/>
    <w:rsid w:val="00956745"/>
    <w:rsid w:val="00956861"/>
    <w:rsid w:val="00956877"/>
    <w:rsid w:val="00956C65"/>
    <w:rsid w:val="00956D6D"/>
    <w:rsid w:val="00956D84"/>
    <w:rsid w:val="00957367"/>
    <w:rsid w:val="00957751"/>
    <w:rsid w:val="0095784C"/>
    <w:rsid w:val="00957EC7"/>
    <w:rsid w:val="00957F14"/>
    <w:rsid w:val="009604E8"/>
    <w:rsid w:val="00960823"/>
    <w:rsid w:val="00960DA3"/>
    <w:rsid w:val="009613CD"/>
    <w:rsid w:val="0096143A"/>
    <w:rsid w:val="009615F5"/>
    <w:rsid w:val="0096160E"/>
    <w:rsid w:val="00961632"/>
    <w:rsid w:val="00961808"/>
    <w:rsid w:val="0096190D"/>
    <w:rsid w:val="00961CFE"/>
    <w:rsid w:val="0096224B"/>
    <w:rsid w:val="009625A9"/>
    <w:rsid w:val="00962E6E"/>
    <w:rsid w:val="00962EF3"/>
    <w:rsid w:val="00963224"/>
    <w:rsid w:val="0096344B"/>
    <w:rsid w:val="00963465"/>
    <w:rsid w:val="00963675"/>
    <w:rsid w:val="00963A11"/>
    <w:rsid w:val="00963BC2"/>
    <w:rsid w:val="00963F55"/>
    <w:rsid w:val="00964103"/>
    <w:rsid w:val="00964121"/>
    <w:rsid w:val="00964198"/>
    <w:rsid w:val="009641A5"/>
    <w:rsid w:val="00964225"/>
    <w:rsid w:val="00964315"/>
    <w:rsid w:val="0096448C"/>
    <w:rsid w:val="0096480E"/>
    <w:rsid w:val="00964C19"/>
    <w:rsid w:val="00964D89"/>
    <w:rsid w:val="00964EA8"/>
    <w:rsid w:val="0096538C"/>
    <w:rsid w:val="00965AFE"/>
    <w:rsid w:val="00966577"/>
    <w:rsid w:val="00966586"/>
    <w:rsid w:val="0096678F"/>
    <w:rsid w:val="00966AF2"/>
    <w:rsid w:val="00966B68"/>
    <w:rsid w:val="00966E46"/>
    <w:rsid w:val="00966F6E"/>
    <w:rsid w:val="009672AC"/>
    <w:rsid w:val="009676A0"/>
    <w:rsid w:val="00967736"/>
    <w:rsid w:val="00967B96"/>
    <w:rsid w:val="00970176"/>
    <w:rsid w:val="009701ED"/>
    <w:rsid w:val="00970378"/>
    <w:rsid w:val="0097047C"/>
    <w:rsid w:val="009706CA"/>
    <w:rsid w:val="00970844"/>
    <w:rsid w:val="00970A2D"/>
    <w:rsid w:val="009712E8"/>
    <w:rsid w:val="0097139C"/>
    <w:rsid w:val="0097152F"/>
    <w:rsid w:val="0097160D"/>
    <w:rsid w:val="0097161B"/>
    <w:rsid w:val="0097213C"/>
    <w:rsid w:val="0097223D"/>
    <w:rsid w:val="0097239A"/>
    <w:rsid w:val="0097243F"/>
    <w:rsid w:val="00972658"/>
    <w:rsid w:val="00972FA8"/>
    <w:rsid w:val="009731A2"/>
    <w:rsid w:val="00973296"/>
    <w:rsid w:val="00973516"/>
    <w:rsid w:val="00973663"/>
    <w:rsid w:val="00973D34"/>
    <w:rsid w:val="00973FE3"/>
    <w:rsid w:val="009743C6"/>
    <w:rsid w:val="00974625"/>
    <w:rsid w:val="00974699"/>
    <w:rsid w:val="00974882"/>
    <w:rsid w:val="00974910"/>
    <w:rsid w:val="00974A11"/>
    <w:rsid w:val="00974C46"/>
    <w:rsid w:val="00974C69"/>
    <w:rsid w:val="00975582"/>
    <w:rsid w:val="009756B8"/>
    <w:rsid w:val="00975DFF"/>
    <w:rsid w:val="0097638B"/>
    <w:rsid w:val="00976745"/>
    <w:rsid w:val="00976ADE"/>
    <w:rsid w:val="00976BCF"/>
    <w:rsid w:val="00976C10"/>
    <w:rsid w:val="00976E92"/>
    <w:rsid w:val="009770E2"/>
    <w:rsid w:val="009772D0"/>
    <w:rsid w:val="00977721"/>
    <w:rsid w:val="009777C1"/>
    <w:rsid w:val="009777D1"/>
    <w:rsid w:val="009777D7"/>
    <w:rsid w:val="009778F9"/>
    <w:rsid w:val="00977ABD"/>
    <w:rsid w:val="00977CFE"/>
    <w:rsid w:val="00977EF7"/>
    <w:rsid w:val="009804BD"/>
    <w:rsid w:val="009805B0"/>
    <w:rsid w:val="00981130"/>
    <w:rsid w:val="0098136E"/>
    <w:rsid w:val="00981755"/>
    <w:rsid w:val="00981785"/>
    <w:rsid w:val="009819A8"/>
    <w:rsid w:val="00982247"/>
    <w:rsid w:val="009825D9"/>
    <w:rsid w:val="009828CF"/>
    <w:rsid w:val="00982D86"/>
    <w:rsid w:val="00982F18"/>
    <w:rsid w:val="009831FF"/>
    <w:rsid w:val="009833CB"/>
    <w:rsid w:val="009834DC"/>
    <w:rsid w:val="00983D6D"/>
    <w:rsid w:val="00983DA3"/>
    <w:rsid w:val="00983F00"/>
    <w:rsid w:val="00984082"/>
    <w:rsid w:val="00984B06"/>
    <w:rsid w:val="00984C28"/>
    <w:rsid w:val="00984F32"/>
    <w:rsid w:val="009852C1"/>
    <w:rsid w:val="009855A0"/>
    <w:rsid w:val="009858B3"/>
    <w:rsid w:val="009858E8"/>
    <w:rsid w:val="0098594E"/>
    <w:rsid w:val="009859CF"/>
    <w:rsid w:val="00985BF5"/>
    <w:rsid w:val="00985F0C"/>
    <w:rsid w:val="00985F68"/>
    <w:rsid w:val="00986129"/>
    <w:rsid w:val="0098635E"/>
    <w:rsid w:val="00986598"/>
    <w:rsid w:val="0098679D"/>
    <w:rsid w:val="009868F1"/>
    <w:rsid w:val="009873C1"/>
    <w:rsid w:val="00987BC9"/>
    <w:rsid w:val="00990313"/>
    <w:rsid w:val="00990C5A"/>
    <w:rsid w:val="00990D16"/>
    <w:rsid w:val="00990E91"/>
    <w:rsid w:val="00990FC1"/>
    <w:rsid w:val="009912A6"/>
    <w:rsid w:val="00991413"/>
    <w:rsid w:val="0099166C"/>
    <w:rsid w:val="0099177A"/>
    <w:rsid w:val="00991BCF"/>
    <w:rsid w:val="009920F8"/>
    <w:rsid w:val="0099218E"/>
    <w:rsid w:val="009921B4"/>
    <w:rsid w:val="00992210"/>
    <w:rsid w:val="0099227C"/>
    <w:rsid w:val="0099229D"/>
    <w:rsid w:val="009923ED"/>
    <w:rsid w:val="00992A25"/>
    <w:rsid w:val="00992BA1"/>
    <w:rsid w:val="009931B9"/>
    <w:rsid w:val="00993607"/>
    <w:rsid w:val="00993816"/>
    <w:rsid w:val="0099394B"/>
    <w:rsid w:val="00993B58"/>
    <w:rsid w:val="009942B7"/>
    <w:rsid w:val="00994385"/>
    <w:rsid w:val="0099462B"/>
    <w:rsid w:val="00994C31"/>
    <w:rsid w:val="00994D5E"/>
    <w:rsid w:val="00994ED5"/>
    <w:rsid w:val="00994ED6"/>
    <w:rsid w:val="009951AA"/>
    <w:rsid w:val="00995661"/>
    <w:rsid w:val="00995818"/>
    <w:rsid w:val="00995A82"/>
    <w:rsid w:val="00995A8D"/>
    <w:rsid w:val="00995D06"/>
    <w:rsid w:val="009960AD"/>
    <w:rsid w:val="00996624"/>
    <w:rsid w:val="0099736A"/>
    <w:rsid w:val="00997939"/>
    <w:rsid w:val="0099795D"/>
    <w:rsid w:val="009A00D5"/>
    <w:rsid w:val="009A0211"/>
    <w:rsid w:val="009A0371"/>
    <w:rsid w:val="009A0498"/>
    <w:rsid w:val="009A06F5"/>
    <w:rsid w:val="009A0B8B"/>
    <w:rsid w:val="009A1022"/>
    <w:rsid w:val="009A120A"/>
    <w:rsid w:val="009A1418"/>
    <w:rsid w:val="009A16D8"/>
    <w:rsid w:val="009A1912"/>
    <w:rsid w:val="009A1B6C"/>
    <w:rsid w:val="009A1CE0"/>
    <w:rsid w:val="009A1DC1"/>
    <w:rsid w:val="009A1EFD"/>
    <w:rsid w:val="009A205D"/>
    <w:rsid w:val="009A20DA"/>
    <w:rsid w:val="009A21F1"/>
    <w:rsid w:val="009A2232"/>
    <w:rsid w:val="009A25D3"/>
    <w:rsid w:val="009A28A4"/>
    <w:rsid w:val="009A2A03"/>
    <w:rsid w:val="009A2B18"/>
    <w:rsid w:val="009A2D29"/>
    <w:rsid w:val="009A2E16"/>
    <w:rsid w:val="009A2E8A"/>
    <w:rsid w:val="009A3073"/>
    <w:rsid w:val="009A3312"/>
    <w:rsid w:val="009A333F"/>
    <w:rsid w:val="009A342F"/>
    <w:rsid w:val="009A3789"/>
    <w:rsid w:val="009A3CB6"/>
    <w:rsid w:val="009A3D8B"/>
    <w:rsid w:val="009A42F8"/>
    <w:rsid w:val="009A4988"/>
    <w:rsid w:val="009A4CB9"/>
    <w:rsid w:val="009A4D1D"/>
    <w:rsid w:val="009A4D41"/>
    <w:rsid w:val="009A53B6"/>
    <w:rsid w:val="009A543C"/>
    <w:rsid w:val="009A56F0"/>
    <w:rsid w:val="009A5843"/>
    <w:rsid w:val="009A5A84"/>
    <w:rsid w:val="009A5B27"/>
    <w:rsid w:val="009A5DDB"/>
    <w:rsid w:val="009A5FAF"/>
    <w:rsid w:val="009A69F6"/>
    <w:rsid w:val="009A6A0F"/>
    <w:rsid w:val="009A6A41"/>
    <w:rsid w:val="009A6B85"/>
    <w:rsid w:val="009A761F"/>
    <w:rsid w:val="009A76FF"/>
    <w:rsid w:val="009A79AC"/>
    <w:rsid w:val="009A7B7F"/>
    <w:rsid w:val="009B08E6"/>
    <w:rsid w:val="009B08FE"/>
    <w:rsid w:val="009B0B46"/>
    <w:rsid w:val="009B0C2C"/>
    <w:rsid w:val="009B0C36"/>
    <w:rsid w:val="009B0DB3"/>
    <w:rsid w:val="009B14E5"/>
    <w:rsid w:val="009B1606"/>
    <w:rsid w:val="009B19DB"/>
    <w:rsid w:val="009B1AC5"/>
    <w:rsid w:val="009B1ECD"/>
    <w:rsid w:val="009B206E"/>
    <w:rsid w:val="009B20C5"/>
    <w:rsid w:val="009B2486"/>
    <w:rsid w:val="009B272B"/>
    <w:rsid w:val="009B27F0"/>
    <w:rsid w:val="009B293B"/>
    <w:rsid w:val="009B3146"/>
    <w:rsid w:val="009B32C9"/>
    <w:rsid w:val="009B34B3"/>
    <w:rsid w:val="009B352B"/>
    <w:rsid w:val="009B3616"/>
    <w:rsid w:val="009B37D9"/>
    <w:rsid w:val="009B3C4E"/>
    <w:rsid w:val="009B3F6A"/>
    <w:rsid w:val="009B3FA0"/>
    <w:rsid w:val="009B40B1"/>
    <w:rsid w:val="009B4457"/>
    <w:rsid w:val="009B47EF"/>
    <w:rsid w:val="009B4B0E"/>
    <w:rsid w:val="009B4CAB"/>
    <w:rsid w:val="009B4D05"/>
    <w:rsid w:val="009B4E85"/>
    <w:rsid w:val="009B4F5A"/>
    <w:rsid w:val="009B50F8"/>
    <w:rsid w:val="009B5296"/>
    <w:rsid w:val="009B5669"/>
    <w:rsid w:val="009B57A1"/>
    <w:rsid w:val="009B57A3"/>
    <w:rsid w:val="009B5D8A"/>
    <w:rsid w:val="009B5E46"/>
    <w:rsid w:val="009B5EAE"/>
    <w:rsid w:val="009B62CF"/>
    <w:rsid w:val="009B644F"/>
    <w:rsid w:val="009B68F3"/>
    <w:rsid w:val="009B6DE2"/>
    <w:rsid w:val="009B6E38"/>
    <w:rsid w:val="009B6EDF"/>
    <w:rsid w:val="009B6F0A"/>
    <w:rsid w:val="009B6F33"/>
    <w:rsid w:val="009B7923"/>
    <w:rsid w:val="009B7BB6"/>
    <w:rsid w:val="009B7BC6"/>
    <w:rsid w:val="009C00FB"/>
    <w:rsid w:val="009C0179"/>
    <w:rsid w:val="009C01CB"/>
    <w:rsid w:val="009C02D1"/>
    <w:rsid w:val="009C031A"/>
    <w:rsid w:val="009C036B"/>
    <w:rsid w:val="009C03B5"/>
    <w:rsid w:val="009C03DC"/>
    <w:rsid w:val="009C0414"/>
    <w:rsid w:val="009C0540"/>
    <w:rsid w:val="009C093B"/>
    <w:rsid w:val="009C09DD"/>
    <w:rsid w:val="009C0E1A"/>
    <w:rsid w:val="009C1287"/>
    <w:rsid w:val="009C12B4"/>
    <w:rsid w:val="009C1374"/>
    <w:rsid w:val="009C14F3"/>
    <w:rsid w:val="009C179D"/>
    <w:rsid w:val="009C1B37"/>
    <w:rsid w:val="009C1C5E"/>
    <w:rsid w:val="009C1F84"/>
    <w:rsid w:val="009C20B3"/>
    <w:rsid w:val="009C24CA"/>
    <w:rsid w:val="009C252E"/>
    <w:rsid w:val="009C25D7"/>
    <w:rsid w:val="009C29EE"/>
    <w:rsid w:val="009C2D1D"/>
    <w:rsid w:val="009C3065"/>
    <w:rsid w:val="009C35A7"/>
    <w:rsid w:val="009C35E5"/>
    <w:rsid w:val="009C35F5"/>
    <w:rsid w:val="009C36A0"/>
    <w:rsid w:val="009C3980"/>
    <w:rsid w:val="009C3D69"/>
    <w:rsid w:val="009C3D77"/>
    <w:rsid w:val="009C3E7B"/>
    <w:rsid w:val="009C444F"/>
    <w:rsid w:val="009C4E53"/>
    <w:rsid w:val="009C53C4"/>
    <w:rsid w:val="009C5451"/>
    <w:rsid w:val="009C5728"/>
    <w:rsid w:val="009C582A"/>
    <w:rsid w:val="009C5A13"/>
    <w:rsid w:val="009C64E2"/>
    <w:rsid w:val="009C6557"/>
    <w:rsid w:val="009C69FC"/>
    <w:rsid w:val="009C717F"/>
    <w:rsid w:val="009C73D3"/>
    <w:rsid w:val="009C762D"/>
    <w:rsid w:val="009C785B"/>
    <w:rsid w:val="009C78FA"/>
    <w:rsid w:val="009C7A54"/>
    <w:rsid w:val="009C7A6C"/>
    <w:rsid w:val="009C7BEB"/>
    <w:rsid w:val="009C7FF7"/>
    <w:rsid w:val="009D0259"/>
    <w:rsid w:val="009D0664"/>
    <w:rsid w:val="009D0999"/>
    <w:rsid w:val="009D0A28"/>
    <w:rsid w:val="009D1F4D"/>
    <w:rsid w:val="009D1FC2"/>
    <w:rsid w:val="009D258F"/>
    <w:rsid w:val="009D25C6"/>
    <w:rsid w:val="009D260E"/>
    <w:rsid w:val="009D286C"/>
    <w:rsid w:val="009D2892"/>
    <w:rsid w:val="009D2B68"/>
    <w:rsid w:val="009D2B84"/>
    <w:rsid w:val="009D2F1B"/>
    <w:rsid w:val="009D3480"/>
    <w:rsid w:val="009D3677"/>
    <w:rsid w:val="009D377B"/>
    <w:rsid w:val="009D394C"/>
    <w:rsid w:val="009D3C97"/>
    <w:rsid w:val="009D3D6C"/>
    <w:rsid w:val="009D41A5"/>
    <w:rsid w:val="009D41EC"/>
    <w:rsid w:val="009D42F9"/>
    <w:rsid w:val="009D4593"/>
    <w:rsid w:val="009D475A"/>
    <w:rsid w:val="009D4962"/>
    <w:rsid w:val="009D4A05"/>
    <w:rsid w:val="009D4A0B"/>
    <w:rsid w:val="009D4AB0"/>
    <w:rsid w:val="009D4C15"/>
    <w:rsid w:val="009D4F8A"/>
    <w:rsid w:val="009D5343"/>
    <w:rsid w:val="009D54DA"/>
    <w:rsid w:val="009D5B4C"/>
    <w:rsid w:val="009D5BF3"/>
    <w:rsid w:val="009D5D4D"/>
    <w:rsid w:val="009D5F54"/>
    <w:rsid w:val="009D60DA"/>
    <w:rsid w:val="009D64C0"/>
    <w:rsid w:val="009D6557"/>
    <w:rsid w:val="009D6577"/>
    <w:rsid w:val="009D6786"/>
    <w:rsid w:val="009D6954"/>
    <w:rsid w:val="009D6B3D"/>
    <w:rsid w:val="009D6C8F"/>
    <w:rsid w:val="009D6D45"/>
    <w:rsid w:val="009D6DDF"/>
    <w:rsid w:val="009D720F"/>
    <w:rsid w:val="009D763B"/>
    <w:rsid w:val="009D765B"/>
    <w:rsid w:val="009D79A9"/>
    <w:rsid w:val="009D7B49"/>
    <w:rsid w:val="009D7C4B"/>
    <w:rsid w:val="009D7DF1"/>
    <w:rsid w:val="009D7E4C"/>
    <w:rsid w:val="009E0201"/>
    <w:rsid w:val="009E02AE"/>
    <w:rsid w:val="009E064D"/>
    <w:rsid w:val="009E06BE"/>
    <w:rsid w:val="009E0705"/>
    <w:rsid w:val="009E089E"/>
    <w:rsid w:val="009E0A32"/>
    <w:rsid w:val="009E0B4F"/>
    <w:rsid w:val="009E11EE"/>
    <w:rsid w:val="009E144F"/>
    <w:rsid w:val="009E1585"/>
    <w:rsid w:val="009E1AAB"/>
    <w:rsid w:val="009E1D31"/>
    <w:rsid w:val="009E2076"/>
    <w:rsid w:val="009E2220"/>
    <w:rsid w:val="009E232B"/>
    <w:rsid w:val="009E23E7"/>
    <w:rsid w:val="009E2511"/>
    <w:rsid w:val="009E27FB"/>
    <w:rsid w:val="009E2A4D"/>
    <w:rsid w:val="009E3211"/>
    <w:rsid w:val="009E3821"/>
    <w:rsid w:val="009E38C1"/>
    <w:rsid w:val="009E3AEA"/>
    <w:rsid w:val="009E3B2A"/>
    <w:rsid w:val="009E401E"/>
    <w:rsid w:val="009E4107"/>
    <w:rsid w:val="009E4355"/>
    <w:rsid w:val="009E44F4"/>
    <w:rsid w:val="009E4505"/>
    <w:rsid w:val="009E455A"/>
    <w:rsid w:val="009E46E5"/>
    <w:rsid w:val="009E4BCA"/>
    <w:rsid w:val="009E50C5"/>
    <w:rsid w:val="009E5404"/>
    <w:rsid w:val="009E555B"/>
    <w:rsid w:val="009E578A"/>
    <w:rsid w:val="009E5794"/>
    <w:rsid w:val="009E5C1E"/>
    <w:rsid w:val="009E6123"/>
    <w:rsid w:val="009E63A8"/>
    <w:rsid w:val="009E664F"/>
    <w:rsid w:val="009E66FD"/>
    <w:rsid w:val="009E6828"/>
    <w:rsid w:val="009E69F9"/>
    <w:rsid w:val="009E6AA3"/>
    <w:rsid w:val="009E6BE4"/>
    <w:rsid w:val="009E6D13"/>
    <w:rsid w:val="009E6ED0"/>
    <w:rsid w:val="009E6F0E"/>
    <w:rsid w:val="009E6F59"/>
    <w:rsid w:val="009E73CF"/>
    <w:rsid w:val="009E79AD"/>
    <w:rsid w:val="009F019C"/>
    <w:rsid w:val="009F03DB"/>
    <w:rsid w:val="009F04A1"/>
    <w:rsid w:val="009F05E0"/>
    <w:rsid w:val="009F069A"/>
    <w:rsid w:val="009F0885"/>
    <w:rsid w:val="009F09E6"/>
    <w:rsid w:val="009F0A95"/>
    <w:rsid w:val="009F0BB6"/>
    <w:rsid w:val="009F0FE6"/>
    <w:rsid w:val="009F12EA"/>
    <w:rsid w:val="009F1563"/>
    <w:rsid w:val="009F172B"/>
    <w:rsid w:val="009F17C1"/>
    <w:rsid w:val="009F1A64"/>
    <w:rsid w:val="009F1BBA"/>
    <w:rsid w:val="009F1C2C"/>
    <w:rsid w:val="009F1ECB"/>
    <w:rsid w:val="009F275E"/>
    <w:rsid w:val="009F2796"/>
    <w:rsid w:val="009F28B8"/>
    <w:rsid w:val="009F2FF7"/>
    <w:rsid w:val="009F30B4"/>
    <w:rsid w:val="009F3151"/>
    <w:rsid w:val="009F31BC"/>
    <w:rsid w:val="009F336F"/>
    <w:rsid w:val="009F3765"/>
    <w:rsid w:val="009F3E19"/>
    <w:rsid w:val="009F429A"/>
    <w:rsid w:val="009F42A2"/>
    <w:rsid w:val="009F487C"/>
    <w:rsid w:val="009F49B1"/>
    <w:rsid w:val="009F4A7F"/>
    <w:rsid w:val="009F4B39"/>
    <w:rsid w:val="009F4DF3"/>
    <w:rsid w:val="009F4EA1"/>
    <w:rsid w:val="009F51C8"/>
    <w:rsid w:val="009F5570"/>
    <w:rsid w:val="009F5619"/>
    <w:rsid w:val="009F58A2"/>
    <w:rsid w:val="009F58C5"/>
    <w:rsid w:val="009F5D90"/>
    <w:rsid w:val="009F5EDE"/>
    <w:rsid w:val="009F5F33"/>
    <w:rsid w:val="009F60E4"/>
    <w:rsid w:val="009F630B"/>
    <w:rsid w:val="009F655B"/>
    <w:rsid w:val="009F65DE"/>
    <w:rsid w:val="009F6F80"/>
    <w:rsid w:val="009F7002"/>
    <w:rsid w:val="009F7109"/>
    <w:rsid w:val="009F738C"/>
    <w:rsid w:val="009F771F"/>
    <w:rsid w:val="009F7741"/>
    <w:rsid w:val="009F7770"/>
    <w:rsid w:val="009F7A6B"/>
    <w:rsid w:val="00A00507"/>
    <w:rsid w:val="00A005B0"/>
    <w:rsid w:val="00A00614"/>
    <w:rsid w:val="00A00C91"/>
    <w:rsid w:val="00A00D6D"/>
    <w:rsid w:val="00A00D87"/>
    <w:rsid w:val="00A00ED7"/>
    <w:rsid w:val="00A00FA1"/>
    <w:rsid w:val="00A013F7"/>
    <w:rsid w:val="00A01419"/>
    <w:rsid w:val="00A014B8"/>
    <w:rsid w:val="00A0151F"/>
    <w:rsid w:val="00A0152F"/>
    <w:rsid w:val="00A019BB"/>
    <w:rsid w:val="00A01A13"/>
    <w:rsid w:val="00A01AA0"/>
    <w:rsid w:val="00A01C1C"/>
    <w:rsid w:val="00A02252"/>
    <w:rsid w:val="00A023A7"/>
    <w:rsid w:val="00A02527"/>
    <w:rsid w:val="00A02611"/>
    <w:rsid w:val="00A02692"/>
    <w:rsid w:val="00A02776"/>
    <w:rsid w:val="00A02998"/>
    <w:rsid w:val="00A03227"/>
    <w:rsid w:val="00A03A53"/>
    <w:rsid w:val="00A03D33"/>
    <w:rsid w:val="00A03DBD"/>
    <w:rsid w:val="00A04447"/>
    <w:rsid w:val="00A0495C"/>
    <w:rsid w:val="00A04C94"/>
    <w:rsid w:val="00A04D23"/>
    <w:rsid w:val="00A04E56"/>
    <w:rsid w:val="00A0545A"/>
    <w:rsid w:val="00A0558E"/>
    <w:rsid w:val="00A05689"/>
    <w:rsid w:val="00A05939"/>
    <w:rsid w:val="00A059BD"/>
    <w:rsid w:val="00A05CE8"/>
    <w:rsid w:val="00A05E8C"/>
    <w:rsid w:val="00A05F51"/>
    <w:rsid w:val="00A0616D"/>
    <w:rsid w:val="00A06362"/>
    <w:rsid w:val="00A0639A"/>
    <w:rsid w:val="00A063BF"/>
    <w:rsid w:val="00A0670C"/>
    <w:rsid w:val="00A06ADE"/>
    <w:rsid w:val="00A06B37"/>
    <w:rsid w:val="00A06C57"/>
    <w:rsid w:val="00A06D50"/>
    <w:rsid w:val="00A07129"/>
    <w:rsid w:val="00A07155"/>
    <w:rsid w:val="00A07260"/>
    <w:rsid w:val="00A07263"/>
    <w:rsid w:val="00A07801"/>
    <w:rsid w:val="00A07AA3"/>
    <w:rsid w:val="00A07B33"/>
    <w:rsid w:val="00A1037E"/>
    <w:rsid w:val="00A10476"/>
    <w:rsid w:val="00A10C1C"/>
    <w:rsid w:val="00A1129C"/>
    <w:rsid w:val="00A1148C"/>
    <w:rsid w:val="00A1149C"/>
    <w:rsid w:val="00A11641"/>
    <w:rsid w:val="00A116EA"/>
    <w:rsid w:val="00A117F6"/>
    <w:rsid w:val="00A11C6D"/>
    <w:rsid w:val="00A11D27"/>
    <w:rsid w:val="00A127A9"/>
    <w:rsid w:val="00A12956"/>
    <w:rsid w:val="00A12BBC"/>
    <w:rsid w:val="00A12F78"/>
    <w:rsid w:val="00A132CC"/>
    <w:rsid w:val="00A138CA"/>
    <w:rsid w:val="00A13A20"/>
    <w:rsid w:val="00A13C81"/>
    <w:rsid w:val="00A13EB0"/>
    <w:rsid w:val="00A145C2"/>
    <w:rsid w:val="00A1470F"/>
    <w:rsid w:val="00A1473A"/>
    <w:rsid w:val="00A1507E"/>
    <w:rsid w:val="00A15504"/>
    <w:rsid w:val="00A15791"/>
    <w:rsid w:val="00A15881"/>
    <w:rsid w:val="00A15960"/>
    <w:rsid w:val="00A15CB1"/>
    <w:rsid w:val="00A15DFA"/>
    <w:rsid w:val="00A15EFB"/>
    <w:rsid w:val="00A16581"/>
    <w:rsid w:val="00A165F1"/>
    <w:rsid w:val="00A1660B"/>
    <w:rsid w:val="00A1665B"/>
    <w:rsid w:val="00A166E6"/>
    <w:rsid w:val="00A16788"/>
    <w:rsid w:val="00A168DA"/>
    <w:rsid w:val="00A16A0B"/>
    <w:rsid w:val="00A16A8F"/>
    <w:rsid w:val="00A16D10"/>
    <w:rsid w:val="00A16E77"/>
    <w:rsid w:val="00A1740C"/>
    <w:rsid w:val="00A177D0"/>
    <w:rsid w:val="00A17851"/>
    <w:rsid w:val="00A17958"/>
    <w:rsid w:val="00A17C41"/>
    <w:rsid w:val="00A17F62"/>
    <w:rsid w:val="00A20119"/>
    <w:rsid w:val="00A20689"/>
    <w:rsid w:val="00A206ED"/>
    <w:rsid w:val="00A2086D"/>
    <w:rsid w:val="00A20C2E"/>
    <w:rsid w:val="00A20CA8"/>
    <w:rsid w:val="00A20F44"/>
    <w:rsid w:val="00A213E4"/>
    <w:rsid w:val="00A21627"/>
    <w:rsid w:val="00A21CB7"/>
    <w:rsid w:val="00A21ED4"/>
    <w:rsid w:val="00A2205F"/>
    <w:rsid w:val="00A221FE"/>
    <w:rsid w:val="00A22299"/>
    <w:rsid w:val="00A22560"/>
    <w:rsid w:val="00A2272E"/>
    <w:rsid w:val="00A22A89"/>
    <w:rsid w:val="00A22B05"/>
    <w:rsid w:val="00A22B2F"/>
    <w:rsid w:val="00A230B8"/>
    <w:rsid w:val="00A231A6"/>
    <w:rsid w:val="00A233AA"/>
    <w:rsid w:val="00A24179"/>
    <w:rsid w:val="00A241D4"/>
    <w:rsid w:val="00A2427A"/>
    <w:rsid w:val="00A24360"/>
    <w:rsid w:val="00A244DE"/>
    <w:rsid w:val="00A24991"/>
    <w:rsid w:val="00A24AC3"/>
    <w:rsid w:val="00A24CDE"/>
    <w:rsid w:val="00A24EBD"/>
    <w:rsid w:val="00A24F67"/>
    <w:rsid w:val="00A252C1"/>
    <w:rsid w:val="00A25548"/>
    <w:rsid w:val="00A258ED"/>
    <w:rsid w:val="00A259B5"/>
    <w:rsid w:val="00A261EE"/>
    <w:rsid w:val="00A2632F"/>
    <w:rsid w:val="00A265DE"/>
    <w:rsid w:val="00A26A0B"/>
    <w:rsid w:val="00A26C35"/>
    <w:rsid w:val="00A26E2D"/>
    <w:rsid w:val="00A26E90"/>
    <w:rsid w:val="00A26F33"/>
    <w:rsid w:val="00A2705A"/>
    <w:rsid w:val="00A27090"/>
    <w:rsid w:val="00A27261"/>
    <w:rsid w:val="00A277E0"/>
    <w:rsid w:val="00A27988"/>
    <w:rsid w:val="00A27ACF"/>
    <w:rsid w:val="00A27EF8"/>
    <w:rsid w:val="00A30179"/>
    <w:rsid w:val="00A30373"/>
    <w:rsid w:val="00A3062A"/>
    <w:rsid w:val="00A3083A"/>
    <w:rsid w:val="00A30844"/>
    <w:rsid w:val="00A30929"/>
    <w:rsid w:val="00A30AC3"/>
    <w:rsid w:val="00A30F0B"/>
    <w:rsid w:val="00A31165"/>
    <w:rsid w:val="00A311ED"/>
    <w:rsid w:val="00A316CF"/>
    <w:rsid w:val="00A31DC2"/>
    <w:rsid w:val="00A32122"/>
    <w:rsid w:val="00A321C7"/>
    <w:rsid w:val="00A329CB"/>
    <w:rsid w:val="00A3350B"/>
    <w:rsid w:val="00A33697"/>
    <w:rsid w:val="00A336E7"/>
    <w:rsid w:val="00A3389C"/>
    <w:rsid w:val="00A33C4E"/>
    <w:rsid w:val="00A340EA"/>
    <w:rsid w:val="00A3428F"/>
    <w:rsid w:val="00A3445C"/>
    <w:rsid w:val="00A345B8"/>
    <w:rsid w:val="00A34AEE"/>
    <w:rsid w:val="00A34E70"/>
    <w:rsid w:val="00A35203"/>
    <w:rsid w:val="00A35260"/>
    <w:rsid w:val="00A354B5"/>
    <w:rsid w:val="00A3560F"/>
    <w:rsid w:val="00A3569D"/>
    <w:rsid w:val="00A359F8"/>
    <w:rsid w:val="00A35AED"/>
    <w:rsid w:val="00A35B70"/>
    <w:rsid w:val="00A35E81"/>
    <w:rsid w:val="00A35FF7"/>
    <w:rsid w:val="00A362A0"/>
    <w:rsid w:val="00A3655C"/>
    <w:rsid w:val="00A3669E"/>
    <w:rsid w:val="00A3672F"/>
    <w:rsid w:val="00A36819"/>
    <w:rsid w:val="00A36841"/>
    <w:rsid w:val="00A3699D"/>
    <w:rsid w:val="00A36E0D"/>
    <w:rsid w:val="00A36E50"/>
    <w:rsid w:val="00A371D4"/>
    <w:rsid w:val="00A371E2"/>
    <w:rsid w:val="00A37496"/>
    <w:rsid w:val="00A37534"/>
    <w:rsid w:val="00A376A7"/>
    <w:rsid w:val="00A377E9"/>
    <w:rsid w:val="00A37990"/>
    <w:rsid w:val="00A37D3B"/>
    <w:rsid w:val="00A37F9B"/>
    <w:rsid w:val="00A400DE"/>
    <w:rsid w:val="00A405B7"/>
    <w:rsid w:val="00A40AB5"/>
    <w:rsid w:val="00A40B1A"/>
    <w:rsid w:val="00A40C49"/>
    <w:rsid w:val="00A40DC0"/>
    <w:rsid w:val="00A40E83"/>
    <w:rsid w:val="00A40F86"/>
    <w:rsid w:val="00A41592"/>
    <w:rsid w:val="00A415D0"/>
    <w:rsid w:val="00A418E2"/>
    <w:rsid w:val="00A418F6"/>
    <w:rsid w:val="00A41A21"/>
    <w:rsid w:val="00A41CAC"/>
    <w:rsid w:val="00A41E22"/>
    <w:rsid w:val="00A420B6"/>
    <w:rsid w:val="00A420FE"/>
    <w:rsid w:val="00A421DC"/>
    <w:rsid w:val="00A424F4"/>
    <w:rsid w:val="00A428D3"/>
    <w:rsid w:val="00A428E4"/>
    <w:rsid w:val="00A42A95"/>
    <w:rsid w:val="00A42BC8"/>
    <w:rsid w:val="00A43139"/>
    <w:rsid w:val="00A4315B"/>
    <w:rsid w:val="00A43651"/>
    <w:rsid w:val="00A4370F"/>
    <w:rsid w:val="00A437AC"/>
    <w:rsid w:val="00A43D91"/>
    <w:rsid w:val="00A43DEB"/>
    <w:rsid w:val="00A440D5"/>
    <w:rsid w:val="00A44637"/>
    <w:rsid w:val="00A446F7"/>
    <w:rsid w:val="00A44718"/>
    <w:rsid w:val="00A44743"/>
    <w:rsid w:val="00A448EB"/>
    <w:rsid w:val="00A44E90"/>
    <w:rsid w:val="00A45095"/>
    <w:rsid w:val="00A4523E"/>
    <w:rsid w:val="00A453B8"/>
    <w:rsid w:val="00A45442"/>
    <w:rsid w:val="00A456CD"/>
    <w:rsid w:val="00A45793"/>
    <w:rsid w:val="00A457EE"/>
    <w:rsid w:val="00A45918"/>
    <w:rsid w:val="00A45990"/>
    <w:rsid w:val="00A45BD9"/>
    <w:rsid w:val="00A46028"/>
    <w:rsid w:val="00A46125"/>
    <w:rsid w:val="00A463E7"/>
    <w:rsid w:val="00A4647E"/>
    <w:rsid w:val="00A46B13"/>
    <w:rsid w:val="00A46F72"/>
    <w:rsid w:val="00A470ED"/>
    <w:rsid w:val="00A471A3"/>
    <w:rsid w:val="00A47845"/>
    <w:rsid w:val="00A47B90"/>
    <w:rsid w:val="00A502E2"/>
    <w:rsid w:val="00A504E8"/>
    <w:rsid w:val="00A5082B"/>
    <w:rsid w:val="00A5087F"/>
    <w:rsid w:val="00A509FF"/>
    <w:rsid w:val="00A50A6A"/>
    <w:rsid w:val="00A50ABE"/>
    <w:rsid w:val="00A50ED0"/>
    <w:rsid w:val="00A50F97"/>
    <w:rsid w:val="00A5117B"/>
    <w:rsid w:val="00A51250"/>
    <w:rsid w:val="00A5160F"/>
    <w:rsid w:val="00A5193F"/>
    <w:rsid w:val="00A51A52"/>
    <w:rsid w:val="00A51B9F"/>
    <w:rsid w:val="00A51E38"/>
    <w:rsid w:val="00A51F00"/>
    <w:rsid w:val="00A5251F"/>
    <w:rsid w:val="00A52570"/>
    <w:rsid w:val="00A5299F"/>
    <w:rsid w:val="00A52F1D"/>
    <w:rsid w:val="00A5307A"/>
    <w:rsid w:val="00A530EA"/>
    <w:rsid w:val="00A53318"/>
    <w:rsid w:val="00A53673"/>
    <w:rsid w:val="00A5378F"/>
    <w:rsid w:val="00A53AA8"/>
    <w:rsid w:val="00A53B20"/>
    <w:rsid w:val="00A53DAE"/>
    <w:rsid w:val="00A53E09"/>
    <w:rsid w:val="00A53F83"/>
    <w:rsid w:val="00A53FCC"/>
    <w:rsid w:val="00A5421D"/>
    <w:rsid w:val="00A5449B"/>
    <w:rsid w:val="00A547C1"/>
    <w:rsid w:val="00A54857"/>
    <w:rsid w:val="00A54FFF"/>
    <w:rsid w:val="00A551E3"/>
    <w:rsid w:val="00A55736"/>
    <w:rsid w:val="00A557EB"/>
    <w:rsid w:val="00A558C6"/>
    <w:rsid w:val="00A558ED"/>
    <w:rsid w:val="00A55B5C"/>
    <w:rsid w:val="00A55E5B"/>
    <w:rsid w:val="00A55E82"/>
    <w:rsid w:val="00A55EBD"/>
    <w:rsid w:val="00A55FB2"/>
    <w:rsid w:val="00A56280"/>
    <w:rsid w:val="00A563F0"/>
    <w:rsid w:val="00A56728"/>
    <w:rsid w:val="00A56875"/>
    <w:rsid w:val="00A56A7B"/>
    <w:rsid w:val="00A56B76"/>
    <w:rsid w:val="00A573A5"/>
    <w:rsid w:val="00A57C90"/>
    <w:rsid w:val="00A60771"/>
    <w:rsid w:val="00A6084C"/>
    <w:rsid w:val="00A60BB5"/>
    <w:rsid w:val="00A6124C"/>
    <w:rsid w:val="00A61315"/>
    <w:rsid w:val="00A617E8"/>
    <w:rsid w:val="00A619FB"/>
    <w:rsid w:val="00A61AE2"/>
    <w:rsid w:val="00A61D31"/>
    <w:rsid w:val="00A61E8A"/>
    <w:rsid w:val="00A62116"/>
    <w:rsid w:val="00A62459"/>
    <w:rsid w:val="00A62C55"/>
    <w:rsid w:val="00A62ED8"/>
    <w:rsid w:val="00A62FD6"/>
    <w:rsid w:val="00A63054"/>
    <w:rsid w:val="00A63162"/>
    <w:rsid w:val="00A63385"/>
    <w:rsid w:val="00A640AF"/>
    <w:rsid w:val="00A64255"/>
    <w:rsid w:val="00A643FD"/>
    <w:rsid w:val="00A64CB7"/>
    <w:rsid w:val="00A6512B"/>
    <w:rsid w:val="00A6519F"/>
    <w:rsid w:val="00A651B9"/>
    <w:rsid w:val="00A65210"/>
    <w:rsid w:val="00A654A3"/>
    <w:rsid w:val="00A654A4"/>
    <w:rsid w:val="00A657CD"/>
    <w:rsid w:val="00A65891"/>
    <w:rsid w:val="00A65923"/>
    <w:rsid w:val="00A65D8E"/>
    <w:rsid w:val="00A66276"/>
    <w:rsid w:val="00A66401"/>
    <w:rsid w:val="00A666BA"/>
    <w:rsid w:val="00A67022"/>
    <w:rsid w:val="00A67171"/>
    <w:rsid w:val="00A6728F"/>
    <w:rsid w:val="00A67625"/>
    <w:rsid w:val="00A67753"/>
    <w:rsid w:val="00A6781B"/>
    <w:rsid w:val="00A67916"/>
    <w:rsid w:val="00A679D7"/>
    <w:rsid w:val="00A67EE1"/>
    <w:rsid w:val="00A7007E"/>
    <w:rsid w:val="00A70563"/>
    <w:rsid w:val="00A706CE"/>
    <w:rsid w:val="00A707E2"/>
    <w:rsid w:val="00A708D1"/>
    <w:rsid w:val="00A70DAC"/>
    <w:rsid w:val="00A710DE"/>
    <w:rsid w:val="00A71201"/>
    <w:rsid w:val="00A71404"/>
    <w:rsid w:val="00A716E4"/>
    <w:rsid w:val="00A71A1A"/>
    <w:rsid w:val="00A71FD7"/>
    <w:rsid w:val="00A71FFC"/>
    <w:rsid w:val="00A72066"/>
    <w:rsid w:val="00A72174"/>
    <w:rsid w:val="00A722CB"/>
    <w:rsid w:val="00A7233B"/>
    <w:rsid w:val="00A72558"/>
    <w:rsid w:val="00A72845"/>
    <w:rsid w:val="00A72C8D"/>
    <w:rsid w:val="00A72D06"/>
    <w:rsid w:val="00A72D60"/>
    <w:rsid w:val="00A72FCF"/>
    <w:rsid w:val="00A730F1"/>
    <w:rsid w:val="00A73260"/>
    <w:rsid w:val="00A732D8"/>
    <w:rsid w:val="00A7333D"/>
    <w:rsid w:val="00A73476"/>
    <w:rsid w:val="00A73492"/>
    <w:rsid w:val="00A73775"/>
    <w:rsid w:val="00A73A8F"/>
    <w:rsid w:val="00A73ABE"/>
    <w:rsid w:val="00A73BFC"/>
    <w:rsid w:val="00A73D65"/>
    <w:rsid w:val="00A73DB5"/>
    <w:rsid w:val="00A73E4A"/>
    <w:rsid w:val="00A73ED5"/>
    <w:rsid w:val="00A7455E"/>
    <w:rsid w:val="00A748DA"/>
    <w:rsid w:val="00A74A9B"/>
    <w:rsid w:val="00A74ABE"/>
    <w:rsid w:val="00A74B1B"/>
    <w:rsid w:val="00A74B74"/>
    <w:rsid w:val="00A74E83"/>
    <w:rsid w:val="00A74E8A"/>
    <w:rsid w:val="00A75869"/>
    <w:rsid w:val="00A75E42"/>
    <w:rsid w:val="00A761E9"/>
    <w:rsid w:val="00A762AB"/>
    <w:rsid w:val="00A7651F"/>
    <w:rsid w:val="00A7754F"/>
    <w:rsid w:val="00A777B3"/>
    <w:rsid w:val="00A77A19"/>
    <w:rsid w:val="00A80335"/>
    <w:rsid w:val="00A80696"/>
    <w:rsid w:val="00A80798"/>
    <w:rsid w:val="00A807BF"/>
    <w:rsid w:val="00A808E4"/>
    <w:rsid w:val="00A80D3C"/>
    <w:rsid w:val="00A81055"/>
    <w:rsid w:val="00A813D5"/>
    <w:rsid w:val="00A81472"/>
    <w:rsid w:val="00A816E3"/>
    <w:rsid w:val="00A8172A"/>
    <w:rsid w:val="00A81A14"/>
    <w:rsid w:val="00A81EF9"/>
    <w:rsid w:val="00A82155"/>
    <w:rsid w:val="00A8237D"/>
    <w:rsid w:val="00A82C59"/>
    <w:rsid w:val="00A82CBA"/>
    <w:rsid w:val="00A82D07"/>
    <w:rsid w:val="00A82E1E"/>
    <w:rsid w:val="00A8327D"/>
    <w:rsid w:val="00A835BF"/>
    <w:rsid w:val="00A83E48"/>
    <w:rsid w:val="00A83EB8"/>
    <w:rsid w:val="00A83F0A"/>
    <w:rsid w:val="00A8423A"/>
    <w:rsid w:val="00A84408"/>
    <w:rsid w:val="00A8441F"/>
    <w:rsid w:val="00A8457F"/>
    <w:rsid w:val="00A84605"/>
    <w:rsid w:val="00A846AA"/>
    <w:rsid w:val="00A8472F"/>
    <w:rsid w:val="00A847F3"/>
    <w:rsid w:val="00A8494A"/>
    <w:rsid w:val="00A84E07"/>
    <w:rsid w:val="00A84EA2"/>
    <w:rsid w:val="00A84ED5"/>
    <w:rsid w:val="00A85034"/>
    <w:rsid w:val="00A8562B"/>
    <w:rsid w:val="00A85726"/>
    <w:rsid w:val="00A85964"/>
    <w:rsid w:val="00A859D2"/>
    <w:rsid w:val="00A85CED"/>
    <w:rsid w:val="00A85E13"/>
    <w:rsid w:val="00A85FB9"/>
    <w:rsid w:val="00A860C0"/>
    <w:rsid w:val="00A864DF"/>
    <w:rsid w:val="00A866C8"/>
    <w:rsid w:val="00A86B93"/>
    <w:rsid w:val="00A86DAD"/>
    <w:rsid w:val="00A86F07"/>
    <w:rsid w:val="00A8778E"/>
    <w:rsid w:val="00A8783E"/>
    <w:rsid w:val="00A8792F"/>
    <w:rsid w:val="00A87A50"/>
    <w:rsid w:val="00A87C5B"/>
    <w:rsid w:val="00A87DB2"/>
    <w:rsid w:val="00A87EDC"/>
    <w:rsid w:val="00A901BA"/>
    <w:rsid w:val="00A9079C"/>
    <w:rsid w:val="00A9090A"/>
    <w:rsid w:val="00A909AA"/>
    <w:rsid w:val="00A90C51"/>
    <w:rsid w:val="00A90CDC"/>
    <w:rsid w:val="00A90E29"/>
    <w:rsid w:val="00A90F48"/>
    <w:rsid w:val="00A90F5B"/>
    <w:rsid w:val="00A91140"/>
    <w:rsid w:val="00A918AA"/>
    <w:rsid w:val="00A919BE"/>
    <w:rsid w:val="00A91B0D"/>
    <w:rsid w:val="00A92381"/>
    <w:rsid w:val="00A92799"/>
    <w:rsid w:val="00A927DE"/>
    <w:rsid w:val="00A93406"/>
    <w:rsid w:val="00A9344A"/>
    <w:rsid w:val="00A93537"/>
    <w:rsid w:val="00A93930"/>
    <w:rsid w:val="00A93A0C"/>
    <w:rsid w:val="00A93BA4"/>
    <w:rsid w:val="00A94181"/>
    <w:rsid w:val="00A94754"/>
    <w:rsid w:val="00A950C1"/>
    <w:rsid w:val="00A951C0"/>
    <w:rsid w:val="00A956E8"/>
    <w:rsid w:val="00A95974"/>
    <w:rsid w:val="00A959C1"/>
    <w:rsid w:val="00A95BC2"/>
    <w:rsid w:val="00A95BEB"/>
    <w:rsid w:val="00A95D26"/>
    <w:rsid w:val="00A95F88"/>
    <w:rsid w:val="00A96164"/>
    <w:rsid w:val="00A967B3"/>
    <w:rsid w:val="00A968CB"/>
    <w:rsid w:val="00A96971"/>
    <w:rsid w:val="00A96AC8"/>
    <w:rsid w:val="00A97114"/>
    <w:rsid w:val="00A97389"/>
    <w:rsid w:val="00A9769F"/>
    <w:rsid w:val="00A97805"/>
    <w:rsid w:val="00A978E5"/>
    <w:rsid w:val="00A979F2"/>
    <w:rsid w:val="00A97C79"/>
    <w:rsid w:val="00A97E9E"/>
    <w:rsid w:val="00A97ECE"/>
    <w:rsid w:val="00A97F13"/>
    <w:rsid w:val="00AA007C"/>
    <w:rsid w:val="00AA01E3"/>
    <w:rsid w:val="00AA0467"/>
    <w:rsid w:val="00AA0497"/>
    <w:rsid w:val="00AA0604"/>
    <w:rsid w:val="00AA0F3B"/>
    <w:rsid w:val="00AA1033"/>
    <w:rsid w:val="00AA14D5"/>
    <w:rsid w:val="00AA1A01"/>
    <w:rsid w:val="00AA1AB6"/>
    <w:rsid w:val="00AA1E82"/>
    <w:rsid w:val="00AA1F30"/>
    <w:rsid w:val="00AA1FFD"/>
    <w:rsid w:val="00AA24C9"/>
    <w:rsid w:val="00AA2684"/>
    <w:rsid w:val="00AA26A1"/>
    <w:rsid w:val="00AA280E"/>
    <w:rsid w:val="00AA2841"/>
    <w:rsid w:val="00AA2C25"/>
    <w:rsid w:val="00AA2DCC"/>
    <w:rsid w:val="00AA3020"/>
    <w:rsid w:val="00AA316A"/>
    <w:rsid w:val="00AA318D"/>
    <w:rsid w:val="00AA322E"/>
    <w:rsid w:val="00AA3235"/>
    <w:rsid w:val="00AA38D8"/>
    <w:rsid w:val="00AA3AE5"/>
    <w:rsid w:val="00AA3B46"/>
    <w:rsid w:val="00AA3C88"/>
    <w:rsid w:val="00AA3FEC"/>
    <w:rsid w:val="00AA431E"/>
    <w:rsid w:val="00AA4508"/>
    <w:rsid w:val="00AA45B6"/>
    <w:rsid w:val="00AA4868"/>
    <w:rsid w:val="00AA4AA3"/>
    <w:rsid w:val="00AA4EFD"/>
    <w:rsid w:val="00AA4F5F"/>
    <w:rsid w:val="00AA643A"/>
    <w:rsid w:val="00AA6472"/>
    <w:rsid w:val="00AA67CF"/>
    <w:rsid w:val="00AA6994"/>
    <w:rsid w:val="00AA6BC1"/>
    <w:rsid w:val="00AA6C6A"/>
    <w:rsid w:val="00AA71FC"/>
    <w:rsid w:val="00AA7545"/>
    <w:rsid w:val="00AA7888"/>
    <w:rsid w:val="00AA7A8C"/>
    <w:rsid w:val="00AA7D20"/>
    <w:rsid w:val="00AB0043"/>
    <w:rsid w:val="00AB00B7"/>
    <w:rsid w:val="00AB014B"/>
    <w:rsid w:val="00AB0462"/>
    <w:rsid w:val="00AB0639"/>
    <w:rsid w:val="00AB0887"/>
    <w:rsid w:val="00AB0AF5"/>
    <w:rsid w:val="00AB0FA2"/>
    <w:rsid w:val="00AB0FAD"/>
    <w:rsid w:val="00AB106B"/>
    <w:rsid w:val="00AB112C"/>
    <w:rsid w:val="00AB14EB"/>
    <w:rsid w:val="00AB1627"/>
    <w:rsid w:val="00AB1AD3"/>
    <w:rsid w:val="00AB1B13"/>
    <w:rsid w:val="00AB20E6"/>
    <w:rsid w:val="00AB24B8"/>
    <w:rsid w:val="00AB2908"/>
    <w:rsid w:val="00AB2956"/>
    <w:rsid w:val="00AB29E7"/>
    <w:rsid w:val="00AB29F0"/>
    <w:rsid w:val="00AB2CD1"/>
    <w:rsid w:val="00AB2CEA"/>
    <w:rsid w:val="00AB2D5F"/>
    <w:rsid w:val="00AB2D8C"/>
    <w:rsid w:val="00AB2EC2"/>
    <w:rsid w:val="00AB2FD0"/>
    <w:rsid w:val="00AB2FEE"/>
    <w:rsid w:val="00AB30A9"/>
    <w:rsid w:val="00AB3170"/>
    <w:rsid w:val="00AB337F"/>
    <w:rsid w:val="00AB3789"/>
    <w:rsid w:val="00AB378E"/>
    <w:rsid w:val="00AB38F2"/>
    <w:rsid w:val="00AB3B3A"/>
    <w:rsid w:val="00AB3BA3"/>
    <w:rsid w:val="00AB401A"/>
    <w:rsid w:val="00AB411D"/>
    <w:rsid w:val="00AB443C"/>
    <w:rsid w:val="00AB44A7"/>
    <w:rsid w:val="00AB4917"/>
    <w:rsid w:val="00AB4958"/>
    <w:rsid w:val="00AB4CA4"/>
    <w:rsid w:val="00AB4CDD"/>
    <w:rsid w:val="00AB4F63"/>
    <w:rsid w:val="00AB5380"/>
    <w:rsid w:val="00AB53F1"/>
    <w:rsid w:val="00AB5E80"/>
    <w:rsid w:val="00AB63CC"/>
    <w:rsid w:val="00AB6483"/>
    <w:rsid w:val="00AB6623"/>
    <w:rsid w:val="00AB6699"/>
    <w:rsid w:val="00AB68AA"/>
    <w:rsid w:val="00AB698D"/>
    <w:rsid w:val="00AB6A57"/>
    <w:rsid w:val="00AB6B08"/>
    <w:rsid w:val="00AB6D02"/>
    <w:rsid w:val="00AB7186"/>
    <w:rsid w:val="00AB7284"/>
    <w:rsid w:val="00AB7333"/>
    <w:rsid w:val="00AB7668"/>
    <w:rsid w:val="00AB77B6"/>
    <w:rsid w:val="00AB78A9"/>
    <w:rsid w:val="00AB792F"/>
    <w:rsid w:val="00AB7AB6"/>
    <w:rsid w:val="00AC01DC"/>
    <w:rsid w:val="00AC03E6"/>
    <w:rsid w:val="00AC047C"/>
    <w:rsid w:val="00AC0B84"/>
    <w:rsid w:val="00AC0C8C"/>
    <w:rsid w:val="00AC0D97"/>
    <w:rsid w:val="00AC0E94"/>
    <w:rsid w:val="00AC0F4E"/>
    <w:rsid w:val="00AC0F5D"/>
    <w:rsid w:val="00AC10AA"/>
    <w:rsid w:val="00AC15AB"/>
    <w:rsid w:val="00AC1A91"/>
    <w:rsid w:val="00AC1AA7"/>
    <w:rsid w:val="00AC1B00"/>
    <w:rsid w:val="00AC2169"/>
    <w:rsid w:val="00AC25BE"/>
    <w:rsid w:val="00AC2810"/>
    <w:rsid w:val="00AC299D"/>
    <w:rsid w:val="00AC2BD7"/>
    <w:rsid w:val="00AC3320"/>
    <w:rsid w:val="00AC3D2B"/>
    <w:rsid w:val="00AC3D76"/>
    <w:rsid w:val="00AC423B"/>
    <w:rsid w:val="00AC466F"/>
    <w:rsid w:val="00AC4961"/>
    <w:rsid w:val="00AC4BC2"/>
    <w:rsid w:val="00AC4D65"/>
    <w:rsid w:val="00AC4E9E"/>
    <w:rsid w:val="00AC4FAC"/>
    <w:rsid w:val="00AC55A0"/>
    <w:rsid w:val="00AC55C4"/>
    <w:rsid w:val="00AC563A"/>
    <w:rsid w:val="00AC5FB5"/>
    <w:rsid w:val="00AC6056"/>
    <w:rsid w:val="00AC61C5"/>
    <w:rsid w:val="00AC62B4"/>
    <w:rsid w:val="00AC6461"/>
    <w:rsid w:val="00AC68A4"/>
    <w:rsid w:val="00AC6BE6"/>
    <w:rsid w:val="00AC6FDA"/>
    <w:rsid w:val="00AC768E"/>
    <w:rsid w:val="00AC794A"/>
    <w:rsid w:val="00AC7A10"/>
    <w:rsid w:val="00AC7CF3"/>
    <w:rsid w:val="00AC7E4C"/>
    <w:rsid w:val="00AD010D"/>
    <w:rsid w:val="00AD0110"/>
    <w:rsid w:val="00AD01FD"/>
    <w:rsid w:val="00AD0440"/>
    <w:rsid w:val="00AD0868"/>
    <w:rsid w:val="00AD0942"/>
    <w:rsid w:val="00AD098E"/>
    <w:rsid w:val="00AD0CB0"/>
    <w:rsid w:val="00AD13CB"/>
    <w:rsid w:val="00AD187D"/>
    <w:rsid w:val="00AD1FA7"/>
    <w:rsid w:val="00AD2121"/>
    <w:rsid w:val="00AD213F"/>
    <w:rsid w:val="00AD237A"/>
    <w:rsid w:val="00AD23AE"/>
    <w:rsid w:val="00AD2784"/>
    <w:rsid w:val="00AD2906"/>
    <w:rsid w:val="00AD2A70"/>
    <w:rsid w:val="00AD2BC8"/>
    <w:rsid w:val="00AD2D2E"/>
    <w:rsid w:val="00AD2E77"/>
    <w:rsid w:val="00AD2F15"/>
    <w:rsid w:val="00AD30AC"/>
    <w:rsid w:val="00AD30DA"/>
    <w:rsid w:val="00AD3764"/>
    <w:rsid w:val="00AD3C43"/>
    <w:rsid w:val="00AD3F2E"/>
    <w:rsid w:val="00AD432E"/>
    <w:rsid w:val="00AD44E7"/>
    <w:rsid w:val="00AD44F4"/>
    <w:rsid w:val="00AD4693"/>
    <w:rsid w:val="00AD4756"/>
    <w:rsid w:val="00AD4CBB"/>
    <w:rsid w:val="00AD4E10"/>
    <w:rsid w:val="00AD4E1B"/>
    <w:rsid w:val="00AD4E5D"/>
    <w:rsid w:val="00AD4F4F"/>
    <w:rsid w:val="00AD4FB9"/>
    <w:rsid w:val="00AD51EF"/>
    <w:rsid w:val="00AD5606"/>
    <w:rsid w:val="00AD5A88"/>
    <w:rsid w:val="00AD5C90"/>
    <w:rsid w:val="00AD5E09"/>
    <w:rsid w:val="00AD5F1B"/>
    <w:rsid w:val="00AD5FC6"/>
    <w:rsid w:val="00AD6000"/>
    <w:rsid w:val="00AD61F0"/>
    <w:rsid w:val="00AD61F8"/>
    <w:rsid w:val="00AD641A"/>
    <w:rsid w:val="00AD6540"/>
    <w:rsid w:val="00AD6775"/>
    <w:rsid w:val="00AD683A"/>
    <w:rsid w:val="00AD6E46"/>
    <w:rsid w:val="00AD72CB"/>
    <w:rsid w:val="00AD7408"/>
    <w:rsid w:val="00AD794C"/>
    <w:rsid w:val="00AD7B4E"/>
    <w:rsid w:val="00AD7C27"/>
    <w:rsid w:val="00AD7CD2"/>
    <w:rsid w:val="00AD7DA5"/>
    <w:rsid w:val="00AD7DE3"/>
    <w:rsid w:val="00AD7F1D"/>
    <w:rsid w:val="00AE00D7"/>
    <w:rsid w:val="00AE0375"/>
    <w:rsid w:val="00AE108D"/>
    <w:rsid w:val="00AE17D8"/>
    <w:rsid w:val="00AE18C6"/>
    <w:rsid w:val="00AE1E9A"/>
    <w:rsid w:val="00AE1F4F"/>
    <w:rsid w:val="00AE20A4"/>
    <w:rsid w:val="00AE2270"/>
    <w:rsid w:val="00AE25D9"/>
    <w:rsid w:val="00AE260B"/>
    <w:rsid w:val="00AE2DBF"/>
    <w:rsid w:val="00AE2E1C"/>
    <w:rsid w:val="00AE31A3"/>
    <w:rsid w:val="00AE3299"/>
    <w:rsid w:val="00AE3385"/>
    <w:rsid w:val="00AE37DF"/>
    <w:rsid w:val="00AE38E6"/>
    <w:rsid w:val="00AE3C55"/>
    <w:rsid w:val="00AE3D5F"/>
    <w:rsid w:val="00AE4095"/>
    <w:rsid w:val="00AE4118"/>
    <w:rsid w:val="00AE4130"/>
    <w:rsid w:val="00AE4AC8"/>
    <w:rsid w:val="00AE4BE2"/>
    <w:rsid w:val="00AE4F94"/>
    <w:rsid w:val="00AE5014"/>
    <w:rsid w:val="00AE51C9"/>
    <w:rsid w:val="00AE5829"/>
    <w:rsid w:val="00AE5AF0"/>
    <w:rsid w:val="00AE5BD6"/>
    <w:rsid w:val="00AE5D41"/>
    <w:rsid w:val="00AE5ED3"/>
    <w:rsid w:val="00AE614E"/>
    <w:rsid w:val="00AE65F0"/>
    <w:rsid w:val="00AE68C9"/>
    <w:rsid w:val="00AE6A61"/>
    <w:rsid w:val="00AE6BCF"/>
    <w:rsid w:val="00AE6E70"/>
    <w:rsid w:val="00AE7097"/>
    <w:rsid w:val="00AE7170"/>
    <w:rsid w:val="00AE7A6B"/>
    <w:rsid w:val="00AE7B99"/>
    <w:rsid w:val="00AE7DEE"/>
    <w:rsid w:val="00AE7EBA"/>
    <w:rsid w:val="00AF0215"/>
    <w:rsid w:val="00AF0255"/>
    <w:rsid w:val="00AF02FF"/>
    <w:rsid w:val="00AF07E5"/>
    <w:rsid w:val="00AF08E2"/>
    <w:rsid w:val="00AF099F"/>
    <w:rsid w:val="00AF0C70"/>
    <w:rsid w:val="00AF10F3"/>
    <w:rsid w:val="00AF1146"/>
    <w:rsid w:val="00AF1563"/>
    <w:rsid w:val="00AF15A6"/>
    <w:rsid w:val="00AF182E"/>
    <w:rsid w:val="00AF1912"/>
    <w:rsid w:val="00AF20BB"/>
    <w:rsid w:val="00AF2827"/>
    <w:rsid w:val="00AF2AA2"/>
    <w:rsid w:val="00AF2EF9"/>
    <w:rsid w:val="00AF306E"/>
    <w:rsid w:val="00AF310C"/>
    <w:rsid w:val="00AF310D"/>
    <w:rsid w:val="00AF35DB"/>
    <w:rsid w:val="00AF35E0"/>
    <w:rsid w:val="00AF3608"/>
    <w:rsid w:val="00AF3C96"/>
    <w:rsid w:val="00AF3EC5"/>
    <w:rsid w:val="00AF3FA2"/>
    <w:rsid w:val="00AF413B"/>
    <w:rsid w:val="00AF43E6"/>
    <w:rsid w:val="00AF4481"/>
    <w:rsid w:val="00AF450F"/>
    <w:rsid w:val="00AF4749"/>
    <w:rsid w:val="00AF490D"/>
    <w:rsid w:val="00AF49F6"/>
    <w:rsid w:val="00AF4A54"/>
    <w:rsid w:val="00AF4F1E"/>
    <w:rsid w:val="00AF4F5A"/>
    <w:rsid w:val="00AF5606"/>
    <w:rsid w:val="00AF58E0"/>
    <w:rsid w:val="00AF60E0"/>
    <w:rsid w:val="00AF60F3"/>
    <w:rsid w:val="00AF6589"/>
    <w:rsid w:val="00AF65BA"/>
    <w:rsid w:val="00AF66B4"/>
    <w:rsid w:val="00AF6750"/>
    <w:rsid w:val="00AF676E"/>
    <w:rsid w:val="00AF67F1"/>
    <w:rsid w:val="00AF688C"/>
    <w:rsid w:val="00AF6917"/>
    <w:rsid w:val="00AF6B00"/>
    <w:rsid w:val="00AF7328"/>
    <w:rsid w:val="00AF741C"/>
    <w:rsid w:val="00AF782A"/>
    <w:rsid w:val="00AF7B1A"/>
    <w:rsid w:val="00B0004B"/>
    <w:rsid w:val="00B00243"/>
    <w:rsid w:val="00B003E6"/>
    <w:rsid w:val="00B003ED"/>
    <w:rsid w:val="00B00407"/>
    <w:rsid w:val="00B00479"/>
    <w:rsid w:val="00B0054E"/>
    <w:rsid w:val="00B008D8"/>
    <w:rsid w:val="00B00975"/>
    <w:rsid w:val="00B009D0"/>
    <w:rsid w:val="00B00DDC"/>
    <w:rsid w:val="00B011B5"/>
    <w:rsid w:val="00B014DD"/>
    <w:rsid w:val="00B014E1"/>
    <w:rsid w:val="00B01E24"/>
    <w:rsid w:val="00B01EAC"/>
    <w:rsid w:val="00B02327"/>
    <w:rsid w:val="00B02392"/>
    <w:rsid w:val="00B023D2"/>
    <w:rsid w:val="00B026BF"/>
    <w:rsid w:val="00B0273F"/>
    <w:rsid w:val="00B027E0"/>
    <w:rsid w:val="00B028C6"/>
    <w:rsid w:val="00B02DF9"/>
    <w:rsid w:val="00B02E2A"/>
    <w:rsid w:val="00B0334C"/>
    <w:rsid w:val="00B035DA"/>
    <w:rsid w:val="00B03772"/>
    <w:rsid w:val="00B03E72"/>
    <w:rsid w:val="00B03EFF"/>
    <w:rsid w:val="00B0414F"/>
    <w:rsid w:val="00B041C9"/>
    <w:rsid w:val="00B0420C"/>
    <w:rsid w:val="00B042B8"/>
    <w:rsid w:val="00B042CF"/>
    <w:rsid w:val="00B045BC"/>
    <w:rsid w:val="00B04864"/>
    <w:rsid w:val="00B048AA"/>
    <w:rsid w:val="00B04B29"/>
    <w:rsid w:val="00B04C71"/>
    <w:rsid w:val="00B04DB7"/>
    <w:rsid w:val="00B04E83"/>
    <w:rsid w:val="00B04F7B"/>
    <w:rsid w:val="00B0541B"/>
    <w:rsid w:val="00B05553"/>
    <w:rsid w:val="00B0559E"/>
    <w:rsid w:val="00B05661"/>
    <w:rsid w:val="00B05691"/>
    <w:rsid w:val="00B05AAF"/>
    <w:rsid w:val="00B0659D"/>
    <w:rsid w:val="00B06624"/>
    <w:rsid w:val="00B06938"/>
    <w:rsid w:val="00B06B5F"/>
    <w:rsid w:val="00B06C2B"/>
    <w:rsid w:val="00B06FF6"/>
    <w:rsid w:val="00B071FF"/>
    <w:rsid w:val="00B0721F"/>
    <w:rsid w:val="00B0752F"/>
    <w:rsid w:val="00B0774A"/>
    <w:rsid w:val="00B0784A"/>
    <w:rsid w:val="00B079C3"/>
    <w:rsid w:val="00B07AB9"/>
    <w:rsid w:val="00B07CF2"/>
    <w:rsid w:val="00B07D0D"/>
    <w:rsid w:val="00B07E13"/>
    <w:rsid w:val="00B100B2"/>
    <w:rsid w:val="00B1016D"/>
    <w:rsid w:val="00B10507"/>
    <w:rsid w:val="00B106AC"/>
    <w:rsid w:val="00B106B6"/>
    <w:rsid w:val="00B10BF1"/>
    <w:rsid w:val="00B10D13"/>
    <w:rsid w:val="00B10E60"/>
    <w:rsid w:val="00B113AA"/>
    <w:rsid w:val="00B11E73"/>
    <w:rsid w:val="00B12349"/>
    <w:rsid w:val="00B1273E"/>
    <w:rsid w:val="00B12959"/>
    <w:rsid w:val="00B12A1D"/>
    <w:rsid w:val="00B131ED"/>
    <w:rsid w:val="00B13238"/>
    <w:rsid w:val="00B13683"/>
    <w:rsid w:val="00B13793"/>
    <w:rsid w:val="00B139DD"/>
    <w:rsid w:val="00B13A70"/>
    <w:rsid w:val="00B13AFE"/>
    <w:rsid w:val="00B13DA3"/>
    <w:rsid w:val="00B13F49"/>
    <w:rsid w:val="00B14070"/>
    <w:rsid w:val="00B14194"/>
    <w:rsid w:val="00B14BC7"/>
    <w:rsid w:val="00B14D6A"/>
    <w:rsid w:val="00B14EAE"/>
    <w:rsid w:val="00B14EFD"/>
    <w:rsid w:val="00B15252"/>
    <w:rsid w:val="00B155F5"/>
    <w:rsid w:val="00B1567D"/>
    <w:rsid w:val="00B158BC"/>
    <w:rsid w:val="00B15CD2"/>
    <w:rsid w:val="00B1603C"/>
    <w:rsid w:val="00B162D9"/>
    <w:rsid w:val="00B163BD"/>
    <w:rsid w:val="00B164DA"/>
    <w:rsid w:val="00B1651E"/>
    <w:rsid w:val="00B167A8"/>
    <w:rsid w:val="00B16C87"/>
    <w:rsid w:val="00B16CC2"/>
    <w:rsid w:val="00B1725F"/>
    <w:rsid w:val="00B172E6"/>
    <w:rsid w:val="00B17516"/>
    <w:rsid w:val="00B1755B"/>
    <w:rsid w:val="00B17635"/>
    <w:rsid w:val="00B17ABA"/>
    <w:rsid w:val="00B200B4"/>
    <w:rsid w:val="00B202B3"/>
    <w:rsid w:val="00B20F2D"/>
    <w:rsid w:val="00B213BF"/>
    <w:rsid w:val="00B213D1"/>
    <w:rsid w:val="00B214B1"/>
    <w:rsid w:val="00B21F4E"/>
    <w:rsid w:val="00B221AD"/>
    <w:rsid w:val="00B22526"/>
    <w:rsid w:val="00B225D9"/>
    <w:rsid w:val="00B22E03"/>
    <w:rsid w:val="00B22F60"/>
    <w:rsid w:val="00B23102"/>
    <w:rsid w:val="00B237C8"/>
    <w:rsid w:val="00B23A18"/>
    <w:rsid w:val="00B243F6"/>
    <w:rsid w:val="00B24460"/>
    <w:rsid w:val="00B2453A"/>
    <w:rsid w:val="00B245C2"/>
    <w:rsid w:val="00B24B22"/>
    <w:rsid w:val="00B25011"/>
    <w:rsid w:val="00B25027"/>
    <w:rsid w:val="00B250A9"/>
    <w:rsid w:val="00B251E4"/>
    <w:rsid w:val="00B25604"/>
    <w:rsid w:val="00B258ED"/>
    <w:rsid w:val="00B25ADD"/>
    <w:rsid w:val="00B25BC1"/>
    <w:rsid w:val="00B25D6C"/>
    <w:rsid w:val="00B25D93"/>
    <w:rsid w:val="00B25FD4"/>
    <w:rsid w:val="00B2621A"/>
    <w:rsid w:val="00B2637E"/>
    <w:rsid w:val="00B2673C"/>
    <w:rsid w:val="00B26925"/>
    <w:rsid w:val="00B269E2"/>
    <w:rsid w:val="00B269FB"/>
    <w:rsid w:val="00B26D76"/>
    <w:rsid w:val="00B26F6F"/>
    <w:rsid w:val="00B27084"/>
    <w:rsid w:val="00B27304"/>
    <w:rsid w:val="00B27497"/>
    <w:rsid w:val="00B27816"/>
    <w:rsid w:val="00B27D56"/>
    <w:rsid w:val="00B27E48"/>
    <w:rsid w:val="00B304C8"/>
    <w:rsid w:val="00B30674"/>
    <w:rsid w:val="00B30890"/>
    <w:rsid w:val="00B308A9"/>
    <w:rsid w:val="00B30A17"/>
    <w:rsid w:val="00B30C55"/>
    <w:rsid w:val="00B31133"/>
    <w:rsid w:val="00B31255"/>
    <w:rsid w:val="00B313C9"/>
    <w:rsid w:val="00B31445"/>
    <w:rsid w:val="00B31547"/>
    <w:rsid w:val="00B31848"/>
    <w:rsid w:val="00B31DDC"/>
    <w:rsid w:val="00B320E3"/>
    <w:rsid w:val="00B321A7"/>
    <w:rsid w:val="00B32617"/>
    <w:rsid w:val="00B329A3"/>
    <w:rsid w:val="00B32EA2"/>
    <w:rsid w:val="00B3303A"/>
    <w:rsid w:val="00B3320D"/>
    <w:rsid w:val="00B334AC"/>
    <w:rsid w:val="00B33679"/>
    <w:rsid w:val="00B338CB"/>
    <w:rsid w:val="00B33DA8"/>
    <w:rsid w:val="00B33E5A"/>
    <w:rsid w:val="00B33F6E"/>
    <w:rsid w:val="00B34046"/>
    <w:rsid w:val="00B3420B"/>
    <w:rsid w:val="00B3449A"/>
    <w:rsid w:val="00B345EA"/>
    <w:rsid w:val="00B34A78"/>
    <w:rsid w:val="00B35145"/>
    <w:rsid w:val="00B35278"/>
    <w:rsid w:val="00B35686"/>
    <w:rsid w:val="00B3586A"/>
    <w:rsid w:val="00B35876"/>
    <w:rsid w:val="00B35950"/>
    <w:rsid w:val="00B35B81"/>
    <w:rsid w:val="00B35B8C"/>
    <w:rsid w:val="00B360A5"/>
    <w:rsid w:val="00B360C5"/>
    <w:rsid w:val="00B36358"/>
    <w:rsid w:val="00B365AC"/>
    <w:rsid w:val="00B36AD7"/>
    <w:rsid w:val="00B36E68"/>
    <w:rsid w:val="00B36FD1"/>
    <w:rsid w:val="00B36FFA"/>
    <w:rsid w:val="00B37208"/>
    <w:rsid w:val="00B3753C"/>
    <w:rsid w:val="00B37589"/>
    <w:rsid w:val="00B3774B"/>
    <w:rsid w:val="00B3788E"/>
    <w:rsid w:val="00B37CBE"/>
    <w:rsid w:val="00B37D30"/>
    <w:rsid w:val="00B37D40"/>
    <w:rsid w:val="00B37E41"/>
    <w:rsid w:val="00B401C1"/>
    <w:rsid w:val="00B4061F"/>
    <w:rsid w:val="00B408AA"/>
    <w:rsid w:val="00B409B3"/>
    <w:rsid w:val="00B40B2D"/>
    <w:rsid w:val="00B40FEC"/>
    <w:rsid w:val="00B41599"/>
    <w:rsid w:val="00B4186D"/>
    <w:rsid w:val="00B41A1B"/>
    <w:rsid w:val="00B426D3"/>
    <w:rsid w:val="00B4296D"/>
    <w:rsid w:val="00B42A82"/>
    <w:rsid w:val="00B42C68"/>
    <w:rsid w:val="00B433E6"/>
    <w:rsid w:val="00B43582"/>
    <w:rsid w:val="00B437C8"/>
    <w:rsid w:val="00B437FB"/>
    <w:rsid w:val="00B43BDA"/>
    <w:rsid w:val="00B43DE4"/>
    <w:rsid w:val="00B440F7"/>
    <w:rsid w:val="00B441E5"/>
    <w:rsid w:val="00B44480"/>
    <w:rsid w:val="00B4468B"/>
    <w:rsid w:val="00B4472A"/>
    <w:rsid w:val="00B44C15"/>
    <w:rsid w:val="00B44CAB"/>
    <w:rsid w:val="00B451B7"/>
    <w:rsid w:val="00B45548"/>
    <w:rsid w:val="00B455BD"/>
    <w:rsid w:val="00B45750"/>
    <w:rsid w:val="00B459ED"/>
    <w:rsid w:val="00B45D6C"/>
    <w:rsid w:val="00B461D6"/>
    <w:rsid w:val="00B46679"/>
    <w:rsid w:val="00B466AB"/>
    <w:rsid w:val="00B46FBA"/>
    <w:rsid w:val="00B47002"/>
    <w:rsid w:val="00B47162"/>
    <w:rsid w:val="00B47371"/>
    <w:rsid w:val="00B47767"/>
    <w:rsid w:val="00B47F63"/>
    <w:rsid w:val="00B501DC"/>
    <w:rsid w:val="00B5077F"/>
    <w:rsid w:val="00B50A50"/>
    <w:rsid w:val="00B50BCE"/>
    <w:rsid w:val="00B50BF2"/>
    <w:rsid w:val="00B50C92"/>
    <w:rsid w:val="00B510D4"/>
    <w:rsid w:val="00B5158F"/>
    <w:rsid w:val="00B51B86"/>
    <w:rsid w:val="00B52100"/>
    <w:rsid w:val="00B52D22"/>
    <w:rsid w:val="00B52EE3"/>
    <w:rsid w:val="00B52F55"/>
    <w:rsid w:val="00B5319F"/>
    <w:rsid w:val="00B533C3"/>
    <w:rsid w:val="00B534C4"/>
    <w:rsid w:val="00B5360B"/>
    <w:rsid w:val="00B539B1"/>
    <w:rsid w:val="00B539CE"/>
    <w:rsid w:val="00B53B1E"/>
    <w:rsid w:val="00B5418A"/>
    <w:rsid w:val="00B5422C"/>
    <w:rsid w:val="00B54768"/>
    <w:rsid w:val="00B5489C"/>
    <w:rsid w:val="00B5492D"/>
    <w:rsid w:val="00B5495C"/>
    <w:rsid w:val="00B54B96"/>
    <w:rsid w:val="00B54CE9"/>
    <w:rsid w:val="00B551A7"/>
    <w:rsid w:val="00B55248"/>
    <w:rsid w:val="00B55380"/>
    <w:rsid w:val="00B555C0"/>
    <w:rsid w:val="00B55643"/>
    <w:rsid w:val="00B556DD"/>
    <w:rsid w:val="00B55A5C"/>
    <w:rsid w:val="00B55DE3"/>
    <w:rsid w:val="00B5654A"/>
    <w:rsid w:val="00B5689C"/>
    <w:rsid w:val="00B56E99"/>
    <w:rsid w:val="00B57674"/>
    <w:rsid w:val="00B57809"/>
    <w:rsid w:val="00B579B4"/>
    <w:rsid w:val="00B579DD"/>
    <w:rsid w:val="00B602DB"/>
    <w:rsid w:val="00B60528"/>
    <w:rsid w:val="00B6087F"/>
    <w:rsid w:val="00B608D1"/>
    <w:rsid w:val="00B60F16"/>
    <w:rsid w:val="00B6129D"/>
    <w:rsid w:val="00B61658"/>
    <w:rsid w:val="00B618F9"/>
    <w:rsid w:val="00B61DA7"/>
    <w:rsid w:val="00B61DB4"/>
    <w:rsid w:val="00B61F97"/>
    <w:rsid w:val="00B61FDC"/>
    <w:rsid w:val="00B620BD"/>
    <w:rsid w:val="00B62756"/>
    <w:rsid w:val="00B62805"/>
    <w:rsid w:val="00B62BD2"/>
    <w:rsid w:val="00B62C83"/>
    <w:rsid w:val="00B62DF0"/>
    <w:rsid w:val="00B62E6C"/>
    <w:rsid w:val="00B62EAB"/>
    <w:rsid w:val="00B6308A"/>
    <w:rsid w:val="00B63520"/>
    <w:rsid w:val="00B63537"/>
    <w:rsid w:val="00B63699"/>
    <w:rsid w:val="00B636F5"/>
    <w:rsid w:val="00B638E2"/>
    <w:rsid w:val="00B6390B"/>
    <w:rsid w:val="00B639A7"/>
    <w:rsid w:val="00B63C89"/>
    <w:rsid w:val="00B63C8E"/>
    <w:rsid w:val="00B63E6D"/>
    <w:rsid w:val="00B63ECF"/>
    <w:rsid w:val="00B63FD5"/>
    <w:rsid w:val="00B64391"/>
    <w:rsid w:val="00B6441C"/>
    <w:rsid w:val="00B6443C"/>
    <w:rsid w:val="00B6456E"/>
    <w:rsid w:val="00B6468F"/>
    <w:rsid w:val="00B6469F"/>
    <w:rsid w:val="00B649A2"/>
    <w:rsid w:val="00B649D0"/>
    <w:rsid w:val="00B64C0D"/>
    <w:rsid w:val="00B64C71"/>
    <w:rsid w:val="00B65141"/>
    <w:rsid w:val="00B65C1D"/>
    <w:rsid w:val="00B65F01"/>
    <w:rsid w:val="00B66066"/>
    <w:rsid w:val="00B66125"/>
    <w:rsid w:val="00B6620A"/>
    <w:rsid w:val="00B6626C"/>
    <w:rsid w:val="00B66345"/>
    <w:rsid w:val="00B66555"/>
    <w:rsid w:val="00B66D49"/>
    <w:rsid w:val="00B66EE6"/>
    <w:rsid w:val="00B6700F"/>
    <w:rsid w:val="00B67778"/>
    <w:rsid w:val="00B679D9"/>
    <w:rsid w:val="00B67A0B"/>
    <w:rsid w:val="00B67A65"/>
    <w:rsid w:val="00B67D06"/>
    <w:rsid w:val="00B70116"/>
    <w:rsid w:val="00B7049A"/>
    <w:rsid w:val="00B70B0F"/>
    <w:rsid w:val="00B70D4F"/>
    <w:rsid w:val="00B71004"/>
    <w:rsid w:val="00B71073"/>
    <w:rsid w:val="00B713E2"/>
    <w:rsid w:val="00B71704"/>
    <w:rsid w:val="00B7194B"/>
    <w:rsid w:val="00B719FB"/>
    <w:rsid w:val="00B71B7F"/>
    <w:rsid w:val="00B71B87"/>
    <w:rsid w:val="00B71E10"/>
    <w:rsid w:val="00B71FD1"/>
    <w:rsid w:val="00B72064"/>
    <w:rsid w:val="00B7257C"/>
    <w:rsid w:val="00B72BA4"/>
    <w:rsid w:val="00B72CAC"/>
    <w:rsid w:val="00B73031"/>
    <w:rsid w:val="00B73161"/>
    <w:rsid w:val="00B73197"/>
    <w:rsid w:val="00B733BF"/>
    <w:rsid w:val="00B7344E"/>
    <w:rsid w:val="00B7375E"/>
    <w:rsid w:val="00B73EB9"/>
    <w:rsid w:val="00B73F17"/>
    <w:rsid w:val="00B7402D"/>
    <w:rsid w:val="00B7422C"/>
    <w:rsid w:val="00B7430B"/>
    <w:rsid w:val="00B7463D"/>
    <w:rsid w:val="00B74ACF"/>
    <w:rsid w:val="00B74B66"/>
    <w:rsid w:val="00B74E58"/>
    <w:rsid w:val="00B751B4"/>
    <w:rsid w:val="00B75431"/>
    <w:rsid w:val="00B755D2"/>
    <w:rsid w:val="00B75B79"/>
    <w:rsid w:val="00B75F3B"/>
    <w:rsid w:val="00B76481"/>
    <w:rsid w:val="00B7697E"/>
    <w:rsid w:val="00B769F0"/>
    <w:rsid w:val="00B76A90"/>
    <w:rsid w:val="00B76E5B"/>
    <w:rsid w:val="00B77177"/>
    <w:rsid w:val="00B77478"/>
    <w:rsid w:val="00B77533"/>
    <w:rsid w:val="00B779AA"/>
    <w:rsid w:val="00B77D65"/>
    <w:rsid w:val="00B77FD8"/>
    <w:rsid w:val="00B807A9"/>
    <w:rsid w:val="00B80E7C"/>
    <w:rsid w:val="00B80E8C"/>
    <w:rsid w:val="00B81267"/>
    <w:rsid w:val="00B814AF"/>
    <w:rsid w:val="00B815D6"/>
    <w:rsid w:val="00B81AAC"/>
    <w:rsid w:val="00B822D8"/>
    <w:rsid w:val="00B82455"/>
    <w:rsid w:val="00B8276E"/>
    <w:rsid w:val="00B82E0F"/>
    <w:rsid w:val="00B82E7F"/>
    <w:rsid w:val="00B82EF9"/>
    <w:rsid w:val="00B836A1"/>
    <w:rsid w:val="00B83840"/>
    <w:rsid w:val="00B83888"/>
    <w:rsid w:val="00B8392A"/>
    <w:rsid w:val="00B83AEB"/>
    <w:rsid w:val="00B83CA3"/>
    <w:rsid w:val="00B83E8F"/>
    <w:rsid w:val="00B83F41"/>
    <w:rsid w:val="00B84130"/>
    <w:rsid w:val="00B84222"/>
    <w:rsid w:val="00B84BC6"/>
    <w:rsid w:val="00B84E37"/>
    <w:rsid w:val="00B84E4F"/>
    <w:rsid w:val="00B8538F"/>
    <w:rsid w:val="00B85406"/>
    <w:rsid w:val="00B85519"/>
    <w:rsid w:val="00B85676"/>
    <w:rsid w:val="00B85838"/>
    <w:rsid w:val="00B85D3D"/>
    <w:rsid w:val="00B85E21"/>
    <w:rsid w:val="00B8606D"/>
    <w:rsid w:val="00B861D9"/>
    <w:rsid w:val="00B86AF0"/>
    <w:rsid w:val="00B86BB2"/>
    <w:rsid w:val="00B86FE6"/>
    <w:rsid w:val="00B8706A"/>
    <w:rsid w:val="00B870B5"/>
    <w:rsid w:val="00B876B2"/>
    <w:rsid w:val="00B87A25"/>
    <w:rsid w:val="00B87AC0"/>
    <w:rsid w:val="00B87F3B"/>
    <w:rsid w:val="00B900D9"/>
    <w:rsid w:val="00B9012B"/>
    <w:rsid w:val="00B9027F"/>
    <w:rsid w:val="00B902EA"/>
    <w:rsid w:val="00B9055E"/>
    <w:rsid w:val="00B90898"/>
    <w:rsid w:val="00B90A8D"/>
    <w:rsid w:val="00B90CAF"/>
    <w:rsid w:val="00B90EA1"/>
    <w:rsid w:val="00B91225"/>
    <w:rsid w:val="00B918B1"/>
    <w:rsid w:val="00B919E2"/>
    <w:rsid w:val="00B91A81"/>
    <w:rsid w:val="00B91D25"/>
    <w:rsid w:val="00B91F7F"/>
    <w:rsid w:val="00B9214F"/>
    <w:rsid w:val="00B921B7"/>
    <w:rsid w:val="00B923AB"/>
    <w:rsid w:val="00B92C8D"/>
    <w:rsid w:val="00B92E9D"/>
    <w:rsid w:val="00B92F0E"/>
    <w:rsid w:val="00B931BC"/>
    <w:rsid w:val="00B93245"/>
    <w:rsid w:val="00B932B5"/>
    <w:rsid w:val="00B938A0"/>
    <w:rsid w:val="00B93A73"/>
    <w:rsid w:val="00B93E1A"/>
    <w:rsid w:val="00B945B7"/>
    <w:rsid w:val="00B948C0"/>
    <w:rsid w:val="00B94B45"/>
    <w:rsid w:val="00B94E61"/>
    <w:rsid w:val="00B95039"/>
    <w:rsid w:val="00B9540E"/>
    <w:rsid w:val="00B95519"/>
    <w:rsid w:val="00B95C64"/>
    <w:rsid w:val="00B95E8D"/>
    <w:rsid w:val="00B9645B"/>
    <w:rsid w:val="00B9659B"/>
    <w:rsid w:val="00B96D9F"/>
    <w:rsid w:val="00B96DD5"/>
    <w:rsid w:val="00B97625"/>
    <w:rsid w:val="00B976A7"/>
    <w:rsid w:val="00B97A9E"/>
    <w:rsid w:val="00B97AD5"/>
    <w:rsid w:val="00B97BCC"/>
    <w:rsid w:val="00B97D19"/>
    <w:rsid w:val="00B97D69"/>
    <w:rsid w:val="00BA0018"/>
    <w:rsid w:val="00BA0092"/>
    <w:rsid w:val="00BA0393"/>
    <w:rsid w:val="00BA03DC"/>
    <w:rsid w:val="00BA04B0"/>
    <w:rsid w:val="00BA0680"/>
    <w:rsid w:val="00BA06FB"/>
    <w:rsid w:val="00BA08EF"/>
    <w:rsid w:val="00BA0AFF"/>
    <w:rsid w:val="00BA0D99"/>
    <w:rsid w:val="00BA0DB0"/>
    <w:rsid w:val="00BA10ED"/>
    <w:rsid w:val="00BA113C"/>
    <w:rsid w:val="00BA1348"/>
    <w:rsid w:val="00BA14C6"/>
    <w:rsid w:val="00BA16DC"/>
    <w:rsid w:val="00BA198A"/>
    <w:rsid w:val="00BA1A07"/>
    <w:rsid w:val="00BA1B65"/>
    <w:rsid w:val="00BA1BCF"/>
    <w:rsid w:val="00BA22B2"/>
    <w:rsid w:val="00BA23A6"/>
    <w:rsid w:val="00BA2A97"/>
    <w:rsid w:val="00BA2DB9"/>
    <w:rsid w:val="00BA34D7"/>
    <w:rsid w:val="00BA3658"/>
    <w:rsid w:val="00BA39EB"/>
    <w:rsid w:val="00BA412F"/>
    <w:rsid w:val="00BA492A"/>
    <w:rsid w:val="00BA4FE2"/>
    <w:rsid w:val="00BA582F"/>
    <w:rsid w:val="00BA58AE"/>
    <w:rsid w:val="00BA597E"/>
    <w:rsid w:val="00BA5DD0"/>
    <w:rsid w:val="00BA5E30"/>
    <w:rsid w:val="00BA5F86"/>
    <w:rsid w:val="00BA5FCB"/>
    <w:rsid w:val="00BA614A"/>
    <w:rsid w:val="00BA652C"/>
    <w:rsid w:val="00BA668A"/>
    <w:rsid w:val="00BA66AA"/>
    <w:rsid w:val="00BA6B50"/>
    <w:rsid w:val="00BA6C71"/>
    <w:rsid w:val="00BA7377"/>
    <w:rsid w:val="00BA7407"/>
    <w:rsid w:val="00BA78D4"/>
    <w:rsid w:val="00BA7903"/>
    <w:rsid w:val="00BA7A52"/>
    <w:rsid w:val="00BA7D9F"/>
    <w:rsid w:val="00BB0273"/>
    <w:rsid w:val="00BB0337"/>
    <w:rsid w:val="00BB0399"/>
    <w:rsid w:val="00BB0492"/>
    <w:rsid w:val="00BB060A"/>
    <w:rsid w:val="00BB0866"/>
    <w:rsid w:val="00BB0C48"/>
    <w:rsid w:val="00BB0F07"/>
    <w:rsid w:val="00BB12EB"/>
    <w:rsid w:val="00BB13E8"/>
    <w:rsid w:val="00BB1495"/>
    <w:rsid w:val="00BB17A8"/>
    <w:rsid w:val="00BB1866"/>
    <w:rsid w:val="00BB18E0"/>
    <w:rsid w:val="00BB22F2"/>
    <w:rsid w:val="00BB2A3A"/>
    <w:rsid w:val="00BB2C69"/>
    <w:rsid w:val="00BB2C81"/>
    <w:rsid w:val="00BB3007"/>
    <w:rsid w:val="00BB302D"/>
    <w:rsid w:val="00BB3095"/>
    <w:rsid w:val="00BB326B"/>
    <w:rsid w:val="00BB3838"/>
    <w:rsid w:val="00BB3CA0"/>
    <w:rsid w:val="00BB3DBF"/>
    <w:rsid w:val="00BB3DCE"/>
    <w:rsid w:val="00BB3E4A"/>
    <w:rsid w:val="00BB4471"/>
    <w:rsid w:val="00BB4877"/>
    <w:rsid w:val="00BB4D2C"/>
    <w:rsid w:val="00BB50CE"/>
    <w:rsid w:val="00BB5146"/>
    <w:rsid w:val="00BB54BF"/>
    <w:rsid w:val="00BB5731"/>
    <w:rsid w:val="00BB5A98"/>
    <w:rsid w:val="00BB5D72"/>
    <w:rsid w:val="00BB5EF6"/>
    <w:rsid w:val="00BB5FBA"/>
    <w:rsid w:val="00BB616A"/>
    <w:rsid w:val="00BB62EC"/>
    <w:rsid w:val="00BB63B7"/>
    <w:rsid w:val="00BB63BA"/>
    <w:rsid w:val="00BB67BE"/>
    <w:rsid w:val="00BB6B33"/>
    <w:rsid w:val="00BB747C"/>
    <w:rsid w:val="00BB758E"/>
    <w:rsid w:val="00BB76EA"/>
    <w:rsid w:val="00BB7800"/>
    <w:rsid w:val="00BB7915"/>
    <w:rsid w:val="00BB7E37"/>
    <w:rsid w:val="00BC005A"/>
    <w:rsid w:val="00BC00F7"/>
    <w:rsid w:val="00BC01B7"/>
    <w:rsid w:val="00BC0A79"/>
    <w:rsid w:val="00BC0B38"/>
    <w:rsid w:val="00BC0B56"/>
    <w:rsid w:val="00BC0D8F"/>
    <w:rsid w:val="00BC1045"/>
    <w:rsid w:val="00BC10E8"/>
    <w:rsid w:val="00BC13BF"/>
    <w:rsid w:val="00BC14B5"/>
    <w:rsid w:val="00BC158F"/>
    <w:rsid w:val="00BC1728"/>
    <w:rsid w:val="00BC1B58"/>
    <w:rsid w:val="00BC1B73"/>
    <w:rsid w:val="00BC1BB7"/>
    <w:rsid w:val="00BC255D"/>
    <w:rsid w:val="00BC3220"/>
    <w:rsid w:val="00BC3335"/>
    <w:rsid w:val="00BC395C"/>
    <w:rsid w:val="00BC3A3D"/>
    <w:rsid w:val="00BC3CD5"/>
    <w:rsid w:val="00BC3D3D"/>
    <w:rsid w:val="00BC3F41"/>
    <w:rsid w:val="00BC4254"/>
    <w:rsid w:val="00BC4405"/>
    <w:rsid w:val="00BC443D"/>
    <w:rsid w:val="00BC45B7"/>
    <w:rsid w:val="00BC45F8"/>
    <w:rsid w:val="00BC46B2"/>
    <w:rsid w:val="00BC48C0"/>
    <w:rsid w:val="00BC4991"/>
    <w:rsid w:val="00BC50E1"/>
    <w:rsid w:val="00BC54A3"/>
    <w:rsid w:val="00BC54C4"/>
    <w:rsid w:val="00BC553C"/>
    <w:rsid w:val="00BC5682"/>
    <w:rsid w:val="00BC57AD"/>
    <w:rsid w:val="00BC59F7"/>
    <w:rsid w:val="00BC5D7C"/>
    <w:rsid w:val="00BC5EB0"/>
    <w:rsid w:val="00BC5EE1"/>
    <w:rsid w:val="00BC6146"/>
    <w:rsid w:val="00BC6266"/>
    <w:rsid w:val="00BC6301"/>
    <w:rsid w:val="00BC64B6"/>
    <w:rsid w:val="00BC65EA"/>
    <w:rsid w:val="00BC6655"/>
    <w:rsid w:val="00BC668B"/>
    <w:rsid w:val="00BC66E9"/>
    <w:rsid w:val="00BC6766"/>
    <w:rsid w:val="00BC6B8B"/>
    <w:rsid w:val="00BC70B6"/>
    <w:rsid w:val="00BC71EA"/>
    <w:rsid w:val="00BC7513"/>
    <w:rsid w:val="00BC78E2"/>
    <w:rsid w:val="00BC7FC9"/>
    <w:rsid w:val="00BD0025"/>
    <w:rsid w:val="00BD00AA"/>
    <w:rsid w:val="00BD011A"/>
    <w:rsid w:val="00BD0421"/>
    <w:rsid w:val="00BD0804"/>
    <w:rsid w:val="00BD082D"/>
    <w:rsid w:val="00BD08FB"/>
    <w:rsid w:val="00BD0A21"/>
    <w:rsid w:val="00BD0AEF"/>
    <w:rsid w:val="00BD0B10"/>
    <w:rsid w:val="00BD136C"/>
    <w:rsid w:val="00BD14BC"/>
    <w:rsid w:val="00BD158D"/>
    <w:rsid w:val="00BD15BB"/>
    <w:rsid w:val="00BD188A"/>
    <w:rsid w:val="00BD1C3E"/>
    <w:rsid w:val="00BD1DE8"/>
    <w:rsid w:val="00BD1E27"/>
    <w:rsid w:val="00BD1F75"/>
    <w:rsid w:val="00BD2254"/>
    <w:rsid w:val="00BD2347"/>
    <w:rsid w:val="00BD2940"/>
    <w:rsid w:val="00BD29EA"/>
    <w:rsid w:val="00BD2B13"/>
    <w:rsid w:val="00BD324E"/>
    <w:rsid w:val="00BD32A1"/>
    <w:rsid w:val="00BD3343"/>
    <w:rsid w:val="00BD343F"/>
    <w:rsid w:val="00BD3B96"/>
    <w:rsid w:val="00BD3BDD"/>
    <w:rsid w:val="00BD3C51"/>
    <w:rsid w:val="00BD3C7F"/>
    <w:rsid w:val="00BD3D83"/>
    <w:rsid w:val="00BD3F3E"/>
    <w:rsid w:val="00BD3FF3"/>
    <w:rsid w:val="00BD4132"/>
    <w:rsid w:val="00BD436F"/>
    <w:rsid w:val="00BD4483"/>
    <w:rsid w:val="00BD4527"/>
    <w:rsid w:val="00BD469B"/>
    <w:rsid w:val="00BD4975"/>
    <w:rsid w:val="00BD4BA8"/>
    <w:rsid w:val="00BD4DB5"/>
    <w:rsid w:val="00BD59EA"/>
    <w:rsid w:val="00BD5A81"/>
    <w:rsid w:val="00BD5B5E"/>
    <w:rsid w:val="00BD5CA8"/>
    <w:rsid w:val="00BD5D38"/>
    <w:rsid w:val="00BD5D48"/>
    <w:rsid w:val="00BD6700"/>
    <w:rsid w:val="00BD6AA4"/>
    <w:rsid w:val="00BD711E"/>
    <w:rsid w:val="00BD72DD"/>
    <w:rsid w:val="00BD7A20"/>
    <w:rsid w:val="00BD7ABF"/>
    <w:rsid w:val="00BD7BBD"/>
    <w:rsid w:val="00BE085C"/>
    <w:rsid w:val="00BE0A91"/>
    <w:rsid w:val="00BE0D57"/>
    <w:rsid w:val="00BE0E26"/>
    <w:rsid w:val="00BE0E49"/>
    <w:rsid w:val="00BE0F9D"/>
    <w:rsid w:val="00BE12AB"/>
    <w:rsid w:val="00BE17BB"/>
    <w:rsid w:val="00BE182B"/>
    <w:rsid w:val="00BE1943"/>
    <w:rsid w:val="00BE1CB0"/>
    <w:rsid w:val="00BE1D02"/>
    <w:rsid w:val="00BE1ECD"/>
    <w:rsid w:val="00BE1FEB"/>
    <w:rsid w:val="00BE2184"/>
    <w:rsid w:val="00BE27CB"/>
    <w:rsid w:val="00BE2928"/>
    <w:rsid w:val="00BE292D"/>
    <w:rsid w:val="00BE2BC3"/>
    <w:rsid w:val="00BE2C37"/>
    <w:rsid w:val="00BE2D35"/>
    <w:rsid w:val="00BE2F81"/>
    <w:rsid w:val="00BE32BB"/>
    <w:rsid w:val="00BE333E"/>
    <w:rsid w:val="00BE342B"/>
    <w:rsid w:val="00BE38C6"/>
    <w:rsid w:val="00BE38F7"/>
    <w:rsid w:val="00BE39DC"/>
    <w:rsid w:val="00BE39FA"/>
    <w:rsid w:val="00BE3ACB"/>
    <w:rsid w:val="00BE3D3D"/>
    <w:rsid w:val="00BE41AC"/>
    <w:rsid w:val="00BE41FB"/>
    <w:rsid w:val="00BE4533"/>
    <w:rsid w:val="00BE469B"/>
    <w:rsid w:val="00BE49DB"/>
    <w:rsid w:val="00BE4A8A"/>
    <w:rsid w:val="00BE4ADC"/>
    <w:rsid w:val="00BE4DBC"/>
    <w:rsid w:val="00BE4E40"/>
    <w:rsid w:val="00BE4E75"/>
    <w:rsid w:val="00BE5319"/>
    <w:rsid w:val="00BE53CF"/>
    <w:rsid w:val="00BE5522"/>
    <w:rsid w:val="00BE595E"/>
    <w:rsid w:val="00BE5D5E"/>
    <w:rsid w:val="00BE5EFE"/>
    <w:rsid w:val="00BE6218"/>
    <w:rsid w:val="00BE678D"/>
    <w:rsid w:val="00BE6A73"/>
    <w:rsid w:val="00BE6B08"/>
    <w:rsid w:val="00BE6C2D"/>
    <w:rsid w:val="00BE6D4A"/>
    <w:rsid w:val="00BE6DD0"/>
    <w:rsid w:val="00BE6F4B"/>
    <w:rsid w:val="00BE73B9"/>
    <w:rsid w:val="00BE750B"/>
    <w:rsid w:val="00BE776D"/>
    <w:rsid w:val="00BE7ABE"/>
    <w:rsid w:val="00BE7AE3"/>
    <w:rsid w:val="00BE7C10"/>
    <w:rsid w:val="00BF03FC"/>
    <w:rsid w:val="00BF04D8"/>
    <w:rsid w:val="00BF07C0"/>
    <w:rsid w:val="00BF093C"/>
    <w:rsid w:val="00BF0959"/>
    <w:rsid w:val="00BF0D54"/>
    <w:rsid w:val="00BF0FCB"/>
    <w:rsid w:val="00BF1139"/>
    <w:rsid w:val="00BF1220"/>
    <w:rsid w:val="00BF152D"/>
    <w:rsid w:val="00BF1F5E"/>
    <w:rsid w:val="00BF20C0"/>
    <w:rsid w:val="00BF2D85"/>
    <w:rsid w:val="00BF2D9D"/>
    <w:rsid w:val="00BF2E47"/>
    <w:rsid w:val="00BF2E7F"/>
    <w:rsid w:val="00BF2EDE"/>
    <w:rsid w:val="00BF2F35"/>
    <w:rsid w:val="00BF3213"/>
    <w:rsid w:val="00BF32C3"/>
    <w:rsid w:val="00BF330B"/>
    <w:rsid w:val="00BF3882"/>
    <w:rsid w:val="00BF3C40"/>
    <w:rsid w:val="00BF3D08"/>
    <w:rsid w:val="00BF3D4A"/>
    <w:rsid w:val="00BF3DFA"/>
    <w:rsid w:val="00BF3ED9"/>
    <w:rsid w:val="00BF3F56"/>
    <w:rsid w:val="00BF4044"/>
    <w:rsid w:val="00BF4528"/>
    <w:rsid w:val="00BF4561"/>
    <w:rsid w:val="00BF4780"/>
    <w:rsid w:val="00BF47D8"/>
    <w:rsid w:val="00BF53C2"/>
    <w:rsid w:val="00BF5669"/>
    <w:rsid w:val="00BF5CB1"/>
    <w:rsid w:val="00BF5CC9"/>
    <w:rsid w:val="00BF5F00"/>
    <w:rsid w:val="00BF6349"/>
    <w:rsid w:val="00BF694D"/>
    <w:rsid w:val="00BF69A6"/>
    <w:rsid w:val="00BF6D9D"/>
    <w:rsid w:val="00BF7041"/>
    <w:rsid w:val="00BF76B2"/>
    <w:rsid w:val="00BF7AEF"/>
    <w:rsid w:val="00BF7B0F"/>
    <w:rsid w:val="00BF7F31"/>
    <w:rsid w:val="00C00244"/>
    <w:rsid w:val="00C00846"/>
    <w:rsid w:val="00C00B5D"/>
    <w:rsid w:val="00C00BE9"/>
    <w:rsid w:val="00C01009"/>
    <w:rsid w:val="00C016E0"/>
    <w:rsid w:val="00C01711"/>
    <w:rsid w:val="00C01B40"/>
    <w:rsid w:val="00C01E20"/>
    <w:rsid w:val="00C02316"/>
    <w:rsid w:val="00C0240D"/>
    <w:rsid w:val="00C0243A"/>
    <w:rsid w:val="00C024B5"/>
    <w:rsid w:val="00C0279E"/>
    <w:rsid w:val="00C02AA3"/>
    <w:rsid w:val="00C02BB8"/>
    <w:rsid w:val="00C02D1C"/>
    <w:rsid w:val="00C02E1C"/>
    <w:rsid w:val="00C02F2F"/>
    <w:rsid w:val="00C034DB"/>
    <w:rsid w:val="00C036B0"/>
    <w:rsid w:val="00C038B3"/>
    <w:rsid w:val="00C040AF"/>
    <w:rsid w:val="00C040EB"/>
    <w:rsid w:val="00C04329"/>
    <w:rsid w:val="00C0458D"/>
    <w:rsid w:val="00C0526D"/>
    <w:rsid w:val="00C05303"/>
    <w:rsid w:val="00C0564E"/>
    <w:rsid w:val="00C056C3"/>
    <w:rsid w:val="00C059E5"/>
    <w:rsid w:val="00C05D1B"/>
    <w:rsid w:val="00C0660C"/>
    <w:rsid w:val="00C06772"/>
    <w:rsid w:val="00C067FA"/>
    <w:rsid w:val="00C0682C"/>
    <w:rsid w:val="00C06C24"/>
    <w:rsid w:val="00C07170"/>
    <w:rsid w:val="00C072D7"/>
    <w:rsid w:val="00C0754B"/>
    <w:rsid w:val="00C07564"/>
    <w:rsid w:val="00C075A1"/>
    <w:rsid w:val="00C07683"/>
    <w:rsid w:val="00C07BF5"/>
    <w:rsid w:val="00C07CE5"/>
    <w:rsid w:val="00C1005A"/>
    <w:rsid w:val="00C10315"/>
    <w:rsid w:val="00C10528"/>
    <w:rsid w:val="00C10674"/>
    <w:rsid w:val="00C10C0D"/>
    <w:rsid w:val="00C10C2E"/>
    <w:rsid w:val="00C10DA6"/>
    <w:rsid w:val="00C10F2A"/>
    <w:rsid w:val="00C10FC4"/>
    <w:rsid w:val="00C1117F"/>
    <w:rsid w:val="00C11277"/>
    <w:rsid w:val="00C1147E"/>
    <w:rsid w:val="00C114B3"/>
    <w:rsid w:val="00C11B68"/>
    <w:rsid w:val="00C11F19"/>
    <w:rsid w:val="00C120BF"/>
    <w:rsid w:val="00C121F6"/>
    <w:rsid w:val="00C12244"/>
    <w:rsid w:val="00C126CC"/>
    <w:rsid w:val="00C127BF"/>
    <w:rsid w:val="00C1289C"/>
    <w:rsid w:val="00C12A90"/>
    <w:rsid w:val="00C12BF9"/>
    <w:rsid w:val="00C12EAF"/>
    <w:rsid w:val="00C130DE"/>
    <w:rsid w:val="00C139C0"/>
    <w:rsid w:val="00C13B51"/>
    <w:rsid w:val="00C13BB8"/>
    <w:rsid w:val="00C13DF5"/>
    <w:rsid w:val="00C148FE"/>
    <w:rsid w:val="00C14D85"/>
    <w:rsid w:val="00C14F01"/>
    <w:rsid w:val="00C14F38"/>
    <w:rsid w:val="00C15091"/>
    <w:rsid w:val="00C150DE"/>
    <w:rsid w:val="00C159EF"/>
    <w:rsid w:val="00C15A8B"/>
    <w:rsid w:val="00C15E1D"/>
    <w:rsid w:val="00C1619C"/>
    <w:rsid w:val="00C1659D"/>
    <w:rsid w:val="00C16735"/>
    <w:rsid w:val="00C16869"/>
    <w:rsid w:val="00C16973"/>
    <w:rsid w:val="00C16A0D"/>
    <w:rsid w:val="00C16B3C"/>
    <w:rsid w:val="00C16B7A"/>
    <w:rsid w:val="00C17015"/>
    <w:rsid w:val="00C17BC2"/>
    <w:rsid w:val="00C17C04"/>
    <w:rsid w:val="00C17E3D"/>
    <w:rsid w:val="00C20102"/>
    <w:rsid w:val="00C2015C"/>
    <w:rsid w:val="00C203CB"/>
    <w:rsid w:val="00C209CC"/>
    <w:rsid w:val="00C20D41"/>
    <w:rsid w:val="00C21129"/>
    <w:rsid w:val="00C21263"/>
    <w:rsid w:val="00C2144D"/>
    <w:rsid w:val="00C2157B"/>
    <w:rsid w:val="00C2158F"/>
    <w:rsid w:val="00C21674"/>
    <w:rsid w:val="00C2173C"/>
    <w:rsid w:val="00C21805"/>
    <w:rsid w:val="00C2188A"/>
    <w:rsid w:val="00C219A1"/>
    <w:rsid w:val="00C21ADC"/>
    <w:rsid w:val="00C21E51"/>
    <w:rsid w:val="00C21FAC"/>
    <w:rsid w:val="00C220AA"/>
    <w:rsid w:val="00C22548"/>
    <w:rsid w:val="00C225D9"/>
    <w:rsid w:val="00C22A6B"/>
    <w:rsid w:val="00C22BC5"/>
    <w:rsid w:val="00C230B4"/>
    <w:rsid w:val="00C23241"/>
    <w:rsid w:val="00C2366F"/>
    <w:rsid w:val="00C23727"/>
    <w:rsid w:val="00C23843"/>
    <w:rsid w:val="00C23A02"/>
    <w:rsid w:val="00C23A48"/>
    <w:rsid w:val="00C23A57"/>
    <w:rsid w:val="00C23CD7"/>
    <w:rsid w:val="00C23DC0"/>
    <w:rsid w:val="00C24122"/>
    <w:rsid w:val="00C2425F"/>
    <w:rsid w:val="00C2428E"/>
    <w:rsid w:val="00C243D7"/>
    <w:rsid w:val="00C2478A"/>
    <w:rsid w:val="00C24A52"/>
    <w:rsid w:val="00C24D39"/>
    <w:rsid w:val="00C25192"/>
    <w:rsid w:val="00C253F6"/>
    <w:rsid w:val="00C256FA"/>
    <w:rsid w:val="00C25A40"/>
    <w:rsid w:val="00C25C8E"/>
    <w:rsid w:val="00C25F32"/>
    <w:rsid w:val="00C26791"/>
    <w:rsid w:val="00C26DC6"/>
    <w:rsid w:val="00C26E3C"/>
    <w:rsid w:val="00C27169"/>
    <w:rsid w:val="00C276C6"/>
    <w:rsid w:val="00C279FF"/>
    <w:rsid w:val="00C27A5B"/>
    <w:rsid w:val="00C27FED"/>
    <w:rsid w:val="00C3004F"/>
    <w:rsid w:val="00C300FD"/>
    <w:rsid w:val="00C30176"/>
    <w:rsid w:val="00C30195"/>
    <w:rsid w:val="00C30340"/>
    <w:rsid w:val="00C3046D"/>
    <w:rsid w:val="00C30AF5"/>
    <w:rsid w:val="00C30BA2"/>
    <w:rsid w:val="00C3137C"/>
    <w:rsid w:val="00C3137E"/>
    <w:rsid w:val="00C318D4"/>
    <w:rsid w:val="00C31A06"/>
    <w:rsid w:val="00C31BA5"/>
    <w:rsid w:val="00C31BE7"/>
    <w:rsid w:val="00C31F66"/>
    <w:rsid w:val="00C326C4"/>
    <w:rsid w:val="00C331D9"/>
    <w:rsid w:val="00C33379"/>
    <w:rsid w:val="00C33400"/>
    <w:rsid w:val="00C3377C"/>
    <w:rsid w:val="00C339D8"/>
    <w:rsid w:val="00C33C12"/>
    <w:rsid w:val="00C342D3"/>
    <w:rsid w:val="00C3496A"/>
    <w:rsid w:val="00C34FFD"/>
    <w:rsid w:val="00C350CC"/>
    <w:rsid w:val="00C3521E"/>
    <w:rsid w:val="00C352B1"/>
    <w:rsid w:val="00C353AA"/>
    <w:rsid w:val="00C354F2"/>
    <w:rsid w:val="00C3558D"/>
    <w:rsid w:val="00C355E4"/>
    <w:rsid w:val="00C3569C"/>
    <w:rsid w:val="00C356FA"/>
    <w:rsid w:val="00C35806"/>
    <w:rsid w:val="00C35D7D"/>
    <w:rsid w:val="00C35DF0"/>
    <w:rsid w:val="00C363B6"/>
    <w:rsid w:val="00C36433"/>
    <w:rsid w:val="00C36580"/>
    <w:rsid w:val="00C367FC"/>
    <w:rsid w:val="00C36868"/>
    <w:rsid w:val="00C368B5"/>
    <w:rsid w:val="00C369EF"/>
    <w:rsid w:val="00C36A77"/>
    <w:rsid w:val="00C36AB2"/>
    <w:rsid w:val="00C36AD6"/>
    <w:rsid w:val="00C36F94"/>
    <w:rsid w:val="00C36FFE"/>
    <w:rsid w:val="00C37550"/>
    <w:rsid w:val="00C37594"/>
    <w:rsid w:val="00C37761"/>
    <w:rsid w:val="00C377B9"/>
    <w:rsid w:val="00C37932"/>
    <w:rsid w:val="00C37993"/>
    <w:rsid w:val="00C405DC"/>
    <w:rsid w:val="00C406E3"/>
    <w:rsid w:val="00C407FA"/>
    <w:rsid w:val="00C4092D"/>
    <w:rsid w:val="00C40E92"/>
    <w:rsid w:val="00C41147"/>
    <w:rsid w:val="00C41287"/>
    <w:rsid w:val="00C41413"/>
    <w:rsid w:val="00C4154C"/>
    <w:rsid w:val="00C41579"/>
    <w:rsid w:val="00C41664"/>
    <w:rsid w:val="00C41916"/>
    <w:rsid w:val="00C41A6D"/>
    <w:rsid w:val="00C425D9"/>
    <w:rsid w:val="00C42673"/>
    <w:rsid w:val="00C4290E"/>
    <w:rsid w:val="00C42B4A"/>
    <w:rsid w:val="00C42EEA"/>
    <w:rsid w:val="00C42EF7"/>
    <w:rsid w:val="00C43098"/>
    <w:rsid w:val="00C43427"/>
    <w:rsid w:val="00C437CF"/>
    <w:rsid w:val="00C43836"/>
    <w:rsid w:val="00C43C19"/>
    <w:rsid w:val="00C43DC1"/>
    <w:rsid w:val="00C43DC4"/>
    <w:rsid w:val="00C441FA"/>
    <w:rsid w:val="00C442C7"/>
    <w:rsid w:val="00C4486A"/>
    <w:rsid w:val="00C448B6"/>
    <w:rsid w:val="00C449E4"/>
    <w:rsid w:val="00C44AD4"/>
    <w:rsid w:val="00C44B14"/>
    <w:rsid w:val="00C44CDD"/>
    <w:rsid w:val="00C44F38"/>
    <w:rsid w:val="00C451F7"/>
    <w:rsid w:val="00C45884"/>
    <w:rsid w:val="00C45955"/>
    <w:rsid w:val="00C45BE6"/>
    <w:rsid w:val="00C45E65"/>
    <w:rsid w:val="00C4638C"/>
    <w:rsid w:val="00C4642B"/>
    <w:rsid w:val="00C46929"/>
    <w:rsid w:val="00C46C66"/>
    <w:rsid w:val="00C46F6A"/>
    <w:rsid w:val="00C4704E"/>
    <w:rsid w:val="00C472E7"/>
    <w:rsid w:val="00C47363"/>
    <w:rsid w:val="00C4746F"/>
    <w:rsid w:val="00C47524"/>
    <w:rsid w:val="00C47929"/>
    <w:rsid w:val="00C47991"/>
    <w:rsid w:val="00C47A6C"/>
    <w:rsid w:val="00C47E36"/>
    <w:rsid w:val="00C47EBA"/>
    <w:rsid w:val="00C505F4"/>
    <w:rsid w:val="00C507F3"/>
    <w:rsid w:val="00C509FC"/>
    <w:rsid w:val="00C50CEB"/>
    <w:rsid w:val="00C50E73"/>
    <w:rsid w:val="00C51A20"/>
    <w:rsid w:val="00C51ED4"/>
    <w:rsid w:val="00C522ED"/>
    <w:rsid w:val="00C524D1"/>
    <w:rsid w:val="00C525BB"/>
    <w:rsid w:val="00C526AE"/>
    <w:rsid w:val="00C528FA"/>
    <w:rsid w:val="00C52EF6"/>
    <w:rsid w:val="00C53163"/>
    <w:rsid w:val="00C53769"/>
    <w:rsid w:val="00C5393C"/>
    <w:rsid w:val="00C53A1C"/>
    <w:rsid w:val="00C53CF0"/>
    <w:rsid w:val="00C544CF"/>
    <w:rsid w:val="00C5454B"/>
    <w:rsid w:val="00C545E4"/>
    <w:rsid w:val="00C5494F"/>
    <w:rsid w:val="00C54997"/>
    <w:rsid w:val="00C54A62"/>
    <w:rsid w:val="00C54D37"/>
    <w:rsid w:val="00C54FCE"/>
    <w:rsid w:val="00C55031"/>
    <w:rsid w:val="00C55226"/>
    <w:rsid w:val="00C557DD"/>
    <w:rsid w:val="00C557EF"/>
    <w:rsid w:val="00C55C61"/>
    <w:rsid w:val="00C55E1B"/>
    <w:rsid w:val="00C55E97"/>
    <w:rsid w:val="00C55F65"/>
    <w:rsid w:val="00C5624C"/>
    <w:rsid w:val="00C562C5"/>
    <w:rsid w:val="00C56374"/>
    <w:rsid w:val="00C56393"/>
    <w:rsid w:val="00C565A9"/>
    <w:rsid w:val="00C566A5"/>
    <w:rsid w:val="00C56B88"/>
    <w:rsid w:val="00C57358"/>
    <w:rsid w:val="00C576DA"/>
    <w:rsid w:val="00C5770B"/>
    <w:rsid w:val="00C57898"/>
    <w:rsid w:val="00C57DBD"/>
    <w:rsid w:val="00C6085B"/>
    <w:rsid w:val="00C6095A"/>
    <w:rsid w:val="00C60A25"/>
    <w:rsid w:val="00C60C07"/>
    <w:rsid w:val="00C60C34"/>
    <w:rsid w:val="00C60F36"/>
    <w:rsid w:val="00C60F89"/>
    <w:rsid w:val="00C60F97"/>
    <w:rsid w:val="00C61472"/>
    <w:rsid w:val="00C61497"/>
    <w:rsid w:val="00C618E6"/>
    <w:rsid w:val="00C61D0E"/>
    <w:rsid w:val="00C622F7"/>
    <w:rsid w:val="00C6256C"/>
    <w:rsid w:val="00C626C2"/>
    <w:rsid w:val="00C62B89"/>
    <w:rsid w:val="00C62F83"/>
    <w:rsid w:val="00C63297"/>
    <w:rsid w:val="00C63E1F"/>
    <w:rsid w:val="00C63FCE"/>
    <w:rsid w:val="00C6425B"/>
    <w:rsid w:val="00C6444D"/>
    <w:rsid w:val="00C647DA"/>
    <w:rsid w:val="00C64AFD"/>
    <w:rsid w:val="00C64C14"/>
    <w:rsid w:val="00C64DAE"/>
    <w:rsid w:val="00C6517D"/>
    <w:rsid w:val="00C6531C"/>
    <w:rsid w:val="00C653C4"/>
    <w:rsid w:val="00C65529"/>
    <w:rsid w:val="00C6564F"/>
    <w:rsid w:val="00C656B2"/>
    <w:rsid w:val="00C65807"/>
    <w:rsid w:val="00C658E9"/>
    <w:rsid w:val="00C65C0F"/>
    <w:rsid w:val="00C65C37"/>
    <w:rsid w:val="00C65C8D"/>
    <w:rsid w:val="00C66030"/>
    <w:rsid w:val="00C660B6"/>
    <w:rsid w:val="00C661F4"/>
    <w:rsid w:val="00C665A3"/>
    <w:rsid w:val="00C666DD"/>
    <w:rsid w:val="00C66852"/>
    <w:rsid w:val="00C66880"/>
    <w:rsid w:val="00C66BBA"/>
    <w:rsid w:val="00C66D3B"/>
    <w:rsid w:val="00C66DF8"/>
    <w:rsid w:val="00C674CB"/>
    <w:rsid w:val="00C67CAD"/>
    <w:rsid w:val="00C67FC7"/>
    <w:rsid w:val="00C700FB"/>
    <w:rsid w:val="00C701A9"/>
    <w:rsid w:val="00C70257"/>
    <w:rsid w:val="00C70418"/>
    <w:rsid w:val="00C70543"/>
    <w:rsid w:val="00C709DB"/>
    <w:rsid w:val="00C70BD2"/>
    <w:rsid w:val="00C70CF5"/>
    <w:rsid w:val="00C716C5"/>
    <w:rsid w:val="00C7220C"/>
    <w:rsid w:val="00C72257"/>
    <w:rsid w:val="00C72412"/>
    <w:rsid w:val="00C725A3"/>
    <w:rsid w:val="00C72B6E"/>
    <w:rsid w:val="00C72F29"/>
    <w:rsid w:val="00C73BD7"/>
    <w:rsid w:val="00C73F86"/>
    <w:rsid w:val="00C74286"/>
    <w:rsid w:val="00C74441"/>
    <w:rsid w:val="00C7469E"/>
    <w:rsid w:val="00C746DD"/>
    <w:rsid w:val="00C74812"/>
    <w:rsid w:val="00C74C5D"/>
    <w:rsid w:val="00C74CC3"/>
    <w:rsid w:val="00C74DBB"/>
    <w:rsid w:val="00C74E11"/>
    <w:rsid w:val="00C75250"/>
    <w:rsid w:val="00C753A8"/>
    <w:rsid w:val="00C754A5"/>
    <w:rsid w:val="00C75633"/>
    <w:rsid w:val="00C75AC7"/>
    <w:rsid w:val="00C75BC7"/>
    <w:rsid w:val="00C75D33"/>
    <w:rsid w:val="00C76156"/>
    <w:rsid w:val="00C762CF"/>
    <w:rsid w:val="00C76438"/>
    <w:rsid w:val="00C767C9"/>
    <w:rsid w:val="00C76E31"/>
    <w:rsid w:val="00C77AB2"/>
    <w:rsid w:val="00C77DB1"/>
    <w:rsid w:val="00C77E07"/>
    <w:rsid w:val="00C77FC9"/>
    <w:rsid w:val="00C803A6"/>
    <w:rsid w:val="00C80428"/>
    <w:rsid w:val="00C804ED"/>
    <w:rsid w:val="00C80546"/>
    <w:rsid w:val="00C80982"/>
    <w:rsid w:val="00C809D9"/>
    <w:rsid w:val="00C80A9C"/>
    <w:rsid w:val="00C80B17"/>
    <w:rsid w:val="00C80BC0"/>
    <w:rsid w:val="00C80C49"/>
    <w:rsid w:val="00C80CC2"/>
    <w:rsid w:val="00C80DDA"/>
    <w:rsid w:val="00C80EEC"/>
    <w:rsid w:val="00C8112A"/>
    <w:rsid w:val="00C813A2"/>
    <w:rsid w:val="00C814DB"/>
    <w:rsid w:val="00C819F7"/>
    <w:rsid w:val="00C81C7C"/>
    <w:rsid w:val="00C82581"/>
    <w:rsid w:val="00C825AE"/>
    <w:rsid w:val="00C827F5"/>
    <w:rsid w:val="00C82AA6"/>
    <w:rsid w:val="00C82B6A"/>
    <w:rsid w:val="00C82D8F"/>
    <w:rsid w:val="00C82F54"/>
    <w:rsid w:val="00C83007"/>
    <w:rsid w:val="00C83678"/>
    <w:rsid w:val="00C83928"/>
    <w:rsid w:val="00C83B78"/>
    <w:rsid w:val="00C83C10"/>
    <w:rsid w:val="00C8407D"/>
    <w:rsid w:val="00C841F4"/>
    <w:rsid w:val="00C84235"/>
    <w:rsid w:val="00C842F5"/>
    <w:rsid w:val="00C84827"/>
    <w:rsid w:val="00C848FD"/>
    <w:rsid w:val="00C84936"/>
    <w:rsid w:val="00C84A42"/>
    <w:rsid w:val="00C85EA1"/>
    <w:rsid w:val="00C85ED1"/>
    <w:rsid w:val="00C85F8B"/>
    <w:rsid w:val="00C863EF"/>
    <w:rsid w:val="00C86895"/>
    <w:rsid w:val="00C86971"/>
    <w:rsid w:val="00C86A10"/>
    <w:rsid w:val="00C86AAD"/>
    <w:rsid w:val="00C86C0D"/>
    <w:rsid w:val="00C87154"/>
    <w:rsid w:val="00C871F4"/>
    <w:rsid w:val="00C87304"/>
    <w:rsid w:val="00C879A7"/>
    <w:rsid w:val="00C87C52"/>
    <w:rsid w:val="00C87D59"/>
    <w:rsid w:val="00C902E0"/>
    <w:rsid w:val="00C90624"/>
    <w:rsid w:val="00C90D3D"/>
    <w:rsid w:val="00C91106"/>
    <w:rsid w:val="00C91368"/>
    <w:rsid w:val="00C91887"/>
    <w:rsid w:val="00C91A52"/>
    <w:rsid w:val="00C91ACB"/>
    <w:rsid w:val="00C91B1B"/>
    <w:rsid w:val="00C91C7F"/>
    <w:rsid w:val="00C91E23"/>
    <w:rsid w:val="00C91E5F"/>
    <w:rsid w:val="00C91FAB"/>
    <w:rsid w:val="00C9266B"/>
    <w:rsid w:val="00C929AD"/>
    <w:rsid w:val="00C92AD7"/>
    <w:rsid w:val="00C9304D"/>
    <w:rsid w:val="00C930A5"/>
    <w:rsid w:val="00C934CB"/>
    <w:rsid w:val="00C93A51"/>
    <w:rsid w:val="00C93DD3"/>
    <w:rsid w:val="00C94331"/>
    <w:rsid w:val="00C9433B"/>
    <w:rsid w:val="00C944B0"/>
    <w:rsid w:val="00C946B6"/>
    <w:rsid w:val="00C947E0"/>
    <w:rsid w:val="00C94C68"/>
    <w:rsid w:val="00C94DD2"/>
    <w:rsid w:val="00C95015"/>
    <w:rsid w:val="00C95103"/>
    <w:rsid w:val="00C952CF"/>
    <w:rsid w:val="00C9548F"/>
    <w:rsid w:val="00C955AA"/>
    <w:rsid w:val="00C955DE"/>
    <w:rsid w:val="00C9586E"/>
    <w:rsid w:val="00C958D9"/>
    <w:rsid w:val="00C960CB"/>
    <w:rsid w:val="00C9620B"/>
    <w:rsid w:val="00C96265"/>
    <w:rsid w:val="00C962E7"/>
    <w:rsid w:val="00C963F4"/>
    <w:rsid w:val="00C96697"/>
    <w:rsid w:val="00C9687C"/>
    <w:rsid w:val="00C9693C"/>
    <w:rsid w:val="00C96D86"/>
    <w:rsid w:val="00C96F83"/>
    <w:rsid w:val="00C970AA"/>
    <w:rsid w:val="00C97203"/>
    <w:rsid w:val="00C973C5"/>
    <w:rsid w:val="00C97763"/>
    <w:rsid w:val="00CA0054"/>
    <w:rsid w:val="00CA0481"/>
    <w:rsid w:val="00CA0959"/>
    <w:rsid w:val="00CA0A58"/>
    <w:rsid w:val="00CA0C61"/>
    <w:rsid w:val="00CA108E"/>
    <w:rsid w:val="00CA12D1"/>
    <w:rsid w:val="00CA13A2"/>
    <w:rsid w:val="00CA185D"/>
    <w:rsid w:val="00CA19F6"/>
    <w:rsid w:val="00CA2278"/>
    <w:rsid w:val="00CA231B"/>
    <w:rsid w:val="00CA264A"/>
    <w:rsid w:val="00CA29E8"/>
    <w:rsid w:val="00CA2CD8"/>
    <w:rsid w:val="00CA2E38"/>
    <w:rsid w:val="00CA30F2"/>
    <w:rsid w:val="00CA32A7"/>
    <w:rsid w:val="00CA34D9"/>
    <w:rsid w:val="00CA3C5A"/>
    <w:rsid w:val="00CA3D8C"/>
    <w:rsid w:val="00CA41C2"/>
    <w:rsid w:val="00CA437D"/>
    <w:rsid w:val="00CA4728"/>
    <w:rsid w:val="00CA4948"/>
    <w:rsid w:val="00CA4B4E"/>
    <w:rsid w:val="00CA4FA5"/>
    <w:rsid w:val="00CA5085"/>
    <w:rsid w:val="00CA50F9"/>
    <w:rsid w:val="00CA51D9"/>
    <w:rsid w:val="00CA52A5"/>
    <w:rsid w:val="00CA543C"/>
    <w:rsid w:val="00CA5471"/>
    <w:rsid w:val="00CA55BE"/>
    <w:rsid w:val="00CA5751"/>
    <w:rsid w:val="00CA583A"/>
    <w:rsid w:val="00CA5C2B"/>
    <w:rsid w:val="00CA5E32"/>
    <w:rsid w:val="00CA6057"/>
    <w:rsid w:val="00CA616C"/>
    <w:rsid w:val="00CA6363"/>
    <w:rsid w:val="00CA67E7"/>
    <w:rsid w:val="00CA6871"/>
    <w:rsid w:val="00CA6B3F"/>
    <w:rsid w:val="00CA6D02"/>
    <w:rsid w:val="00CA6D6C"/>
    <w:rsid w:val="00CA6E3B"/>
    <w:rsid w:val="00CA6FA4"/>
    <w:rsid w:val="00CA77A4"/>
    <w:rsid w:val="00CA791E"/>
    <w:rsid w:val="00CA7B9C"/>
    <w:rsid w:val="00CA7E0F"/>
    <w:rsid w:val="00CA7E65"/>
    <w:rsid w:val="00CA7EAE"/>
    <w:rsid w:val="00CB004A"/>
    <w:rsid w:val="00CB05A4"/>
    <w:rsid w:val="00CB0A44"/>
    <w:rsid w:val="00CB0A93"/>
    <w:rsid w:val="00CB0E6F"/>
    <w:rsid w:val="00CB1115"/>
    <w:rsid w:val="00CB1355"/>
    <w:rsid w:val="00CB13EE"/>
    <w:rsid w:val="00CB1550"/>
    <w:rsid w:val="00CB1AB6"/>
    <w:rsid w:val="00CB1D9B"/>
    <w:rsid w:val="00CB2556"/>
    <w:rsid w:val="00CB257A"/>
    <w:rsid w:val="00CB2C61"/>
    <w:rsid w:val="00CB2D89"/>
    <w:rsid w:val="00CB2DD3"/>
    <w:rsid w:val="00CB2E70"/>
    <w:rsid w:val="00CB2FBD"/>
    <w:rsid w:val="00CB31E9"/>
    <w:rsid w:val="00CB338C"/>
    <w:rsid w:val="00CB33A7"/>
    <w:rsid w:val="00CB33E7"/>
    <w:rsid w:val="00CB372B"/>
    <w:rsid w:val="00CB3B88"/>
    <w:rsid w:val="00CB3C39"/>
    <w:rsid w:val="00CB3C95"/>
    <w:rsid w:val="00CB3F54"/>
    <w:rsid w:val="00CB40B6"/>
    <w:rsid w:val="00CB40F1"/>
    <w:rsid w:val="00CB410D"/>
    <w:rsid w:val="00CB44DA"/>
    <w:rsid w:val="00CB44E5"/>
    <w:rsid w:val="00CB44F1"/>
    <w:rsid w:val="00CB4635"/>
    <w:rsid w:val="00CB4856"/>
    <w:rsid w:val="00CB4C18"/>
    <w:rsid w:val="00CB4E16"/>
    <w:rsid w:val="00CB4FE1"/>
    <w:rsid w:val="00CB5128"/>
    <w:rsid w:val="00CB5277"/>
    <w:rsid w:val="00CB5606"/>
    <w:rsid w:val="00CB595E"/>
    <w:rsid w:val="00CB5C1F"/>
    <w:rsid w:val="00CB63DD"/>
    <w:rsid w:val="00CB65AB"/>
    <w:rsid w:val="00CB68E4"/>
    <w:rsid w:val="00CB6C7B"/>
    <w:rsid w:val="00CB6D44"/>
    <w:rsid w:val="00CB6DCC"/>
    <w:rsid w:val="00CB6EA9"/>
    <w:rsid w:val="00CB7323"/>
    <w:rsid w:val="00CB7977"/>
    <w:rsid w:val="00CB7C23"/>
    <w:rsid w:val="00CC003F"/>
    <w:rsid w:val="00CC02C9"/>
    <w:rsid w:val="00CC02D0"/>
    <w:rsid w:val="00CC0401"/>
    <w:rsid w:val="00CC0463"/>
    <w:rsid w:val="00CC0592"/>
    <w:rsid w:val="00CC0642"/>
    <w:rsid w:val="00CC07C3"/>
    <w:rsid w:val="00CC1493"/>
    <w:rsid w:val="00CC1553"/>
    <w:rsid w:val="00CC1914"/>
    <w:rsid w:val="00CC1A7E"/>
    <w:rsid w:val="00CC1A89"/>
    <w:rsid w:val="00CC1C12"/>
    <w:rsid w:val="00CC1F37"/>
    <w:rsid w:val="00CC2132"/>
    <w:rsid w:val="00CC2291"/>
    <w:rsid w:val="00CC2C1A"/>
    <w:rsid w:val="00CC2E7C"/>
    <w:rsid w:val="00CC2EAD"/>
    <w:rsid w:val="00CC2F12"/>
    <w:rsid w:val="00CC3327"/>
    <w:rsid w:val="00CC3452"/>
    <w:rsid w:val="00CC3A07"/>
    <w:rsid w:val="00CC3ECB"/>
    <w:rsid w:val="00CC42FB"/>
    <w:rsid w:val="00CC4B1D"/>
    <w:rsid w:val="00CC4C82"/>
    <w:rsid w:val="00CC4CCB"/>
    <w:rsid w:val="00CC4EAE"/>
    <w:rsid w:val="00CC4FD8"/>
    <w:rsid w:val="00CC5242"/>
    <w:rsid w:val="00CC5465"/>
    <w:rsid w:val="00CC55D6"/>
    <w:rsid w:val="00CC5694"/>
    <w:rsid w:val="00CC69C2"/>
    <w:rsid w:val="00CC6AB8"/>
    <w:rsid w:val="00CC6DE2"/>
    <w:rsid w:val="00CC6FAC"/>
    <w:rsid w:val="00CC70E9"/>
    <w:rsid w:val="00CC70F6"/>
    <w:rsid w:val="00CC72CC"/>
    <w:rsid w:val="00CC7395"/>
    <w:rsid w:val="00CC753F"/>
    <w:rsid w:val="00CC764B"/>
    <w:rsid w:val="00CC78A8"/>
    <w:rsid w:val="00CC7D3D"/>
    <w:rsid w:val="00CD00D5"/>
    <w:rsid w:val="00CD04FD"/>
    <w:rsid w:val="00CD0861"/>
    <w:rsid w:val="00CD0F1B"/>
    <w:rsid w:val="00CD1450"/>
    <w:rsid w:val="00CD165C"/>
    <w:rsid w:val="00CD1AB4"/>
    <w:rsid w:val="00CD1CBF"/>
    <w:rsid w:val="00CD2979"/>
    <w:rsid w:val="00CD2C44"/>
    <w:rsid w:val="00CD2E6A"/>
    <w:rsid w:val="00CD2F5B"/>
    <w:rsid w:val="00CD2FD1"/>
    <w:rsid w:val="00CD32F8"/>
    <w:rsid w:val="00CD3368"/>
    <w:rsid w:val="00CD33B5"/>
    <w:rsid w:val="00CD3461"/>
    <w:rsid w:val="00CD36EF"/>
    <w:rsid w:val="00CD37DD"/>
    <w:rsid w:val="00CD383E"/>
    <w:rsid w:val="00CD3A9E"/>
    <w:rsid w:val="00CD3C38"/>
    <w:rsid w:val="00CD3CF0"/>
    <w:rsid w:val="00CD3D8B"/>
    <w:rsid w:val="00CD3DC1"/>
    <w:rsid w:val="00CD4314"/>
    <w:rsid w:val="00CD4394"/>
    <w:rsid w:val="00CD47D1"/>
    <w:rsid w:val="00CD4814"/>
    <w:rsid w:val="00CD519E"/>
    <w:rsid w:val="00CD5405"/>
    <w:rsid w:val="00CD576D"/>
    <w:rsid w:val="00CD58C9"/>
    <w:rsid w:val="00CD590A"/>
    <w:rsid w:val="00CD5DF0"/>
    <w:rsid w:val="00CD5F8B"/>
    <w:rsid w:val="00CD5FF4"/>
    <w:rsid w:val="00CD647C"/>
    <w:rsid w:val="00CD64AC"/>
    <w:rsid w:val="00CD65EF"/>
    <w:rsid w:val="00CD66E1"/>
    <w:rsid w:val="00CD7072"/>
    <w:rsid w:val="00CD7167"/>
    <w:rsid w:val="00CD756F"/>
    <w:rsid w:val="00CD78DA"/>
    <w:rsid w:val="00CD7AF4"/>
    <w:rsid w:val="00CD7B3B"/>
    <w:rsid w:val="00CD7CB3"/>
    <w:rsid w:val="00CD7FFE"/>
    <w:rsid w:val="00CE0136"/>
    <w:rsid w:val="00CE098F"/>
    <w:rsid w:val="00CE0B6C"/>
    <w:rsid w:val="00CE0C7D"/>
    <w:rsid w:val="00CE0FBD"/>
    <w:rsid w:val="00CE14DD"/>
    <w:rsid w:val="00CE15C6"/>
    <w:rsid w:val="00CE1C7D"/>
    <w:rsid w:val="00CE1EBB"/>
    <w:rsid w:val="00CE2087"/>
    <w:rsid w:val="00CE2239"/>
    <w:rsid w:val="00CE235F"/>
    <w:rsid w:val="00CE240E"/>
    <w:rsid w:val="00CE25BC"/>
    <w:rsid w:val="00CE27BD"/>
    <w:rsid w:val="00CE29FC"/>
    <w:rsid w:val="00CE2AF4"/>
    <w:rsid w:val="00CE2BEC"/>
    <w:rsid w:val="00CE2D68"/>
    <w:rsid w:val="00CE2E4F"/>
    <w:rsid w:val="00CE30A8"/>
    <w:rsid w:val="00CE3AA1"/>
    <w:rsid w:val="00CE3BB2"/>
    <w:rsid w:val="00CE3CF5"/>
    <w:rsid w:val="00CE3DB9"/>
    <w:rsid w:val="00CE3FE4"/>
    <w:rsid w:val="00CE4066"/>
    <w:rsid w:val="00CE423B"/>
    <w:rsid w:val="00CE44B2"/>
    <w:rsid w:val="00CE4934"/>
    <w:rsid w:val="00CE4A5A"/>
    <w:rsid w:val="00CE4AD5"/>
    <w:rsid w:val="00CE4C7C"/>
    <w:rsid w:val="00CE4D09"/>
    <w:rsid w:val="00CE4D99"/>
    <w:rsid w:val="00CE4FE8"/>
    <w:rsid w:val="00CE50E1"/>
    <w:rsid w:val="00CE54D7"/>
    <w:rsid w:val="00CE56D1"/>
    <w:rsid w:val="00CE5752"/>
    <w:rsid w:val="00CE5A29"/>
    <w:rsid w:val="00CE5B06"/>
    <w:rsid w:val="00CE5BE1"/>
    <w:rsid w:val="00CE5CC9"/>
    <w:rsid w:val="00CE5F42"/>
    <w:rsid w:val="00CE61C7"/>
    <w:rsid w:val="00CE6567"/>
    <w:rsid w:val="00CE66FD"/>
    <w:rsid w:val="00CE6773"/>
    <w:rsid w:val="00CE687F"/>
    <w:rsid w:val="00CE6A1E"/>
    <w:rsid w:val="00CE6DEC"/>
    <w:rsid w:val="00CE717D"/>
    <w:rsid w:val="00CE7840"/>
    <w:rsid w:val="00CE7887"/>
    <w:rsid w:val="00CE7907"/>
    <w:rsid w:val="00CE7B08"/>
    <w:rsid w:val="00CE7BDA"/>
    <w:rsid w:val="00CF0497"/>
    <w:rsid w:val="00CF0736"/>
    <w:rsid w:val="00CF0837"/>
    <w:rsid w:val="00CF08E0"/>
    <w:rsid w:val="00CF0BD1"/>
    <w:rsid w:val="00CF0C75"/>
    <w:rsid w:val="00CF0CCB"/>
    <w:rsid w:val="00CF0DDC"/>
    <w:rsid w:val="00CF0F8A"/>
    <w:rsid w:val="00CF0FD6"/>
    <w:rsid w:val="00CF117C"/>
    <w:rsid w:val="00CF1ACA"/>
    <w:rsid w:val="00CF1AF6"/>
    <w:rsid w:val="00CF1B83"/>
    <w:rsid w:val="00CF1D7D"/>
    <w:rsid w:val="00CF1DF4"/>
    <w:rsid w:val="00CF1E95"/>
    <w:rsid w:val="00CF2187"/>
    <w:rsid w:val="00CF2311"/>
    <w:rsid w:val="00CF2BBE"/>
    <w:rsid w:val="00CF2DC7"/>
    <w:rsid w:val="00CF2DE0"/>
    <w:rsid w:val="00CF314A"/>
    <w:rsid w:val="00CF31DF"/>
    <w:rsid w:val="00CF3334"/>
    <w:rsid w:val="00CF387B"/>
    <w:rsid w:val="00CF3AE6"/>
    <w:rsid w:val="00CF3B22"/>
    <w:rsid w:val="00CF3BFF"/>
    <w:rsid w:val="00CF44D1"/>
    <w:rsid w:val="00CF4508"/>
    <w:rsid w:val="00CF46C7"/>
    <w:rsid w:val="00CF4B86"/>
    <w:rsid w:val="00CF4CC2"/>
    <w:rsid w:val="00CF4E11"/>
    <w:rsid w:val="00CF54F4"/>
    <w:rsid w:val="00CF5922"/>
    <w:rsid w:val="00CF639B"/>
    <w:rsid w:val="00CF6AE7"/>
    <w:rsid w:val="00CF6CA6"/>
    <w:rsid w:val="00CF6EA2"/>
    <w:rsid w:val="00CF6EF0"/>
    <w:rsid w:val="00CF723C"/>
    <w:rsid w:val="00CF7253"/>
    <w:rsid w:val="00CF7A6F"/>
    <w:rsid w:val="00D0048E"/>
    <w:rsid w:val="00D00534"/>
    <w:rsid w:val="00D005A7"/>
    <w:rsid w:val="00D00CE4"/>
    <w:rsid w:val="00D013C2"/>
    <w:rsid w:val="00D013E1"/>
    <w:rsid w:val="00D014F4"/>
    <w:rsid w:val="00D0161E"/>
    <w:rsid w:val="00D016AC"/>
    <w:rsid w:val="00D01820"/>
    <w:rsid w:val="00D01845"/>
    <w:rsid w:val="00D01A82"/>
    <w:rsid w:val="00D01DA3"/>
    <w:rsid w:val="00D020B4"/>
    <w:rsid w:val="00D02270"/>
    <w:rsid w:val="00D02346"/>
    <w:rsid w:val="00D0285B"/>
    <w:rsid w:val="00D02BAF"/>
    <w:rsid w:val="00D02C42"/>
    <w:rsid w:val="00D02C89"/>
    <w:rsid w:val="00D02E26"/>
    <w:rsid w:val="00D02F92"/>
    <w:rsid w:val="00D03072"/>
    <w:rsid w:val="00D0365E"/>
    <w:rsid w:val="00D03A4C"/>
    <w:rsid w:val="00D03ECF"/>
    <w:rsid w:val="00D04011"/>
    <w:rsid w:val="00D04E50"/>
    <w:rsid w:val="00D04F95"/>
    <w:rsid w:val="00D0521A"/>
    <w:rsid w:val="00D058BF"/>
    <w:rsid w:val="00D058F9"/>
    <w:rsid w:val="00D0607E"/>
    <w:rsid w:val="00D06253"/>
    <w:rsid w:val="00D06334"/>
    <w:rsid w:val="00D06441"/>
    <w:rsid w:val="00D067C1"/>
    <w:rsid w:val="00D06ED5"/>
    <w:rsid w:val="00D07011"/>
    <w:rsid w:val="00D074F1"/>
    <w:rsid w:val="00D078B4"/>
    <w:rsid w:val="00D07BD0"/>
    <w:rsid w:val="00D1014A"/>
    <w:rsid w:val="00D1020F"/>
    <w:rsid w:val="00D10B1D"/>
    <w:rsid w:val="00D10C19"/>
    <w:rsid w:val="00D10C1A"/>
    <w:rsid w:val="00D10CF9"/>
    <w:rsid w:val="00D10D43"/>
    <w:rsid w:val="00D10DFF"/>
    <w:rsid w:val="00D10EA7"/>
    <w:rsid w:val="00D1139C"/>
    <w:rsid w:val="00D11F7A"/>
    <w:rsid w:val="00D1234D"/>
    <w:rsid w:val="00D124DB"/>
    <w:rsid w:val="00D12593"/>
    <w:rsid w:val="00D12995"/>
    <w:rsid w:val="00D12EC2"/>
    <w:rsid w:val="00D12EF2"/>
    <w:rsid w:val="00D12FAA"/>
    <w:rsid w:val="00D13063"/>
    <w:rsid w:val="00D132F8"/>
    <w:rsid w:val="00D134D9"/>
    <w:rsid w:val="00D136AF"/>
    <w:rsid w:val="00D13762"/>
    <w:rsid w:val="00D13771"/>
    <w:rsid w:val="00D13817"/>
    <w:rsid w:val="00D13B40"/>
    <w:rsid w:val="00D13C66"/>
    <w:rsid w:val="00D13F65"/>
    <w:rsid w:val="00D140AC"/>
    <w:rsid w:val="00D141BA"/>
    <w:rsid w:val="00D14381"/>
    <w:rsid w:val="00D14405"/>
    <w:rsid w:val="00D14474"/>
    <w:rsid w:val="00D14513"/>
    <w:rsid w:val="00D1457A"/>
    <w:rsid w:val="00D146C0"/>
    <w:rsid w:val="00D14787"/>
    <w:rsid w:val="00D14D2B"/>
    <w:rsid w:val="00D14E1B"/>
    <w:rsid w:val="00D1590B"/>
    <w:rsid w:val="00D15944"/>
    <w:rsid w:val="00D159AD"/>
    <w:rsid w:val="00D1602D"/>
    <w:rsid w:val="00D1616A"/>
    <w:rsid w:val="00D1621B"/>
    <w:rsid w:val="00D16AEB"/>
    <w:rsid w:val="00D16C0D"/>
    <w:rsid w:val="00D16C96"/>
    <w:rsid w:val="00D17030"/>
    <w:rsid w:val="00D17B74"/>
    <w:rsid w:val="00D20103"/>
    <w:rsid w:val="00D201DA"/>
    <w:rsid w:val="00D20298"/>
    <w:rsid w:val="00D203FA"/>
    <w:rsid w:val="00D208C6"/>
    <w:rsid w:val="00D208E4"/>
    <w:rsid w:val="00D20AD7"/>
    <w:rsid w:val="00D20B11"/>
    <w:rsid w:val="00D21465"/>
    <w:rsid w:val="00D21546"/>
    <w:rsid w:val="00D21A78"/>
    <w:rsid w:val="00D21F21"/>
    <w:rsid w:val="00D21F40"/>
    <w:rsid w:val="00D2246B"/>
    <w:rsid w:val="00D22593"/>
    <w:rsid w:val="00D22AED"/>
    <w:rsid w:val="00D22D06"/>
    <w:rsid w:val="00D232E4"/>
    <w:rsid w:val="00D2342F"/>
    <w:rsid w:val="00D23466"/>
    <w:rsid w:val="00D2351D"/>
    <w:rsid w:val="00D23693"/>
    <w:rsid w:val="00D237A3"/>
    <w:rsid w:val="00D23C67"/>
    <w:rsid w:val="00D240CF"/>
    <w:rsid w:val="00D24502"/>
    <w:rsid w:val="00D246B2"/>
    <w:rsid w:val="00D2486A"/>
    <w:rsid w:val="00D25008"/>
    <w:rsid w:val="00D25355"/>
    <w:rsid w:val="00D25B8F"/>
    <w:rsid w:val="00D25E66"/>
    <w:rsid w:val="00D26174"/>
    <w:rsid w:val="00D26310"/>
    <w:rsid w:val="00D26357"/>
    <w:rsid w:val="00D264FD"/>
    <w:rsid w:val="00D2650B"/>
    <w:rsid w:val="00D268C7"/>
    <w:rsid w:val="00D26C1F"/>
    <w:rsid w:val="00D26EFF"/>
    <w:rsid w:val="00D26FD4"/>
    <w:rsid w:val="00D27255"/>
    <w:rsid w:val="00D27653"/>
    <w:rsid w:val="00D276E6"/>
    <w:rsid w:val="00D276ED"/>
    <w:rsid w:val="00D27746"/>
    <w:rsid w:val="00D2787D"/>
    <w:rsid w:val="00D278A7"/>
    <w:rsid w:val="00D27AF4"/>
    <w:rsid w:val="00D27EF2"/>
    <w:rsid w:val="00D30246"/>
    <w:rsid w:val="00D30407"/>
    <w:rsid w:val="00D30749"/>
    <w:rsid w:val="00D307F9"/>
    <w:rsid w:val="00D30A4A"/>
    <w:rsid w:val="00D30BA4"/>
    <w:rsid w:val="00D30E9B"/>
    <w:rsid w:val="00D30FE4"/>
    <w:rsid w:val="00D3140C"/>
    <w:rsid w:val="00D31732"/>
    <w:rsid w:val="00D31BBA"/>
    <w:rsid w:val="00D31D06"/>
    <w:rsid w:val="00D32196"/>
    <w:rsid w:val="00D3275D"/>
    <w:rsid w:val="00D327D9"/>
    <w:rsid w:val="00D32E07"/>
    <w:rsid w:val="00D333E1"/>
    <w:rsid w:val="00D335B2"/>
    <w:rsid w:val="00D335FF"/>
    <w:rsid w:val="00D33644"/>
    <w:rsid w:val="00D33A9D"/>
    <w:rsid w:val="00D34301"/>
    <w:rsid w:val="00D346F8"/>
    <w:rsid w:val="00D350C3"/>
    <w:rsid w:val="00D35448"/>
    <w:rsid w:val="00D35536"/>
    <w:rsid w:val="00D3576D"/>
    <w:rsid w:val="00D357D2"/>
    <w:rsid w:val="00D35885"/>
    <w:rsid w:val="00D358A4"/>
    <w:rsid w:val="00D35C50"/>
    <w:rsid w:val="00D35E5F"/>
    <w:rsid w:val="00D35F35"/>
    <w:rsid w:val="00D35FB7"/>
    <w:rsid w:val="00D3620F"/>
    <w:rsid w:val="00D36356"/>
    <w:rsid w:val="00D363B0"/>
    <w:rsid w:val="00D364C6"/>
    <w:rsid w:val="00D36C56"/>
    <w:rsid w:val="00D370EE"/>
    <w:rsid w:val="00D37245"/>
    <w:rsid w:val="00D372FD"/>
    <w:rsid w:val="00D37A39"/>
    <w:rsid w:val="00D37C26"/>
    <w:rsid w:val="00D37C51"/>
    <w:rsid w:val="00D37DC7"/>
    <w:rsid w:val="00D40110"/>
    <w:rsid w:val="00D4075F"/>
    <w:rsid w:val="00D409E5"/>
    <w:rsid w:val="00D40A57"/>
    <w:rsid w:val="00D40B0D"/>
    <w:rsid w:val="00D40D6D"/>
    <w:rsid w:val="00D40E6F"/>
    <w:rsid w:val="00D41105"/>
    <w:rsid w:val="00D412C3"/>
    <w:rsid w:val="00D41499"/>
    <w:rsid w:val="00D41C60"/>
    <w:rsid w:val="00D41E72"/>
    <w:rsid w:val="00D41FFF"/>
    <w:rsid w:val="00D4220B"/>
    <w:rsid w:val="00D423EA"/>
    <w:rsid w:val="00D426E2"/>
    <w:rsid w:val="00D42C17"/>
    <w:rsid w:val="00D42D91"/>
    <w:rsid w:val="00D42ED3"/>
    <w:rsid w:val="00D42FE3"/>
    <w:rsid w:val="00D4358D"/>
    <w:rsid w:val="00D435D3"/>
    <w:rsid w:val="00D43D84"/>
    <w:rsid w:val="00D43F5B"/>
    <w:rsid w:val="00D44A2A"/>
    <w:rsid w:val="00D4556C"/>
    <w:rsid w:val="00D455A5"/>
    <w:rsid w:val="00D457FB"/>
    <w:rsid w:val="00D45993"/>
    <w:rsid w:val="00D45D78"/>
    <w:rsid w:val="00D468D3"/>
    <w:rsid w:val="00D46B67"/>
    <w:rsid w:val="00D47164"/>
    <w:rsid w:val="00D471F9"/>
    <w:rsid w:val="00D472F8"/>
    <w:rsid w:val="00D47A27"/>
    <w:rsid w:val="00D47B40"/>
    <w:rsid w:val="00D503C3"/>
    <w:rsid w:val="00D5099D"/>
    <w:rsid w:val="00D509EE"/>
    <w:rsid w:val="00D50AD7"/>
    <w:rsid w:val="00D50B00"/>
    <w:rsid w:val="00D50C1C"/>
    <w:rsid w:val="00D50D7C"/>
    <w:rsid w:val="00D50F14"/>
    <w:rsid w:val="00D510BE"/>
    <w:rsid w:val="00D5131D"/>
    <w:rsid w:val="00D51418"/>
    <w:rsid w:val="00D51983"/>
    <w:rsid w:val="00D51B68"/>
    <w:rsid w:val="00D51BED"/>
    <w:rsid w:val="00D51DC0"/>
    <w:rsid w:val="00D51DCD"/>
    <w:rsid w:val="00D5229B"/>
    <w:rsid w:val="00D524CA"/>
    <w:rsid w:val="00D5287D"/>
    <w:rsid w:val="00D529E6"/>
    <w:rsid w:val="00D52C84"/>
    <w:rsid w:val="00D52E3A"/>
    <w:rsid w:val="00D52F06"/>
    <w:rsid w:val="00D5303E"/>
    <w:rsid w:val="00D531A7"/>
    <w:rsid w:val="00D533ED"/>
    <w:rsid w:val="00D53524"/>
    <w:rsid w:val="00D53992"/>
    <w:rsid w:val="00D539EB"/>
    <w:rsid w:val="00D53DB3"/>
    <w:rsid w:val="00D53FCB"/>
    <w:rsid w:val="00D5406C"/>
    <w:rsid w:val="00D54150"/>
    <w:rsid w:val="00D54346"/>
    <w:rsid w:val="00D54536"/>
    <w:rsid w:val="00D54AFE"/>
    <w:rsid w:val="00D54CE2"/>
    <w:rsid w:val="00D54DCD"/>
    <w:rsid w:val="00D54E7A"/>
    <w:rsid w:val="00D54FAB"/>
    <w:rsid w:val="00D54FB8"/>
    <w:rsid w:val="00D551B5"/>
    <w:rsid w:val="00D55562"/>
    <w:rsid w:val="00D55669"/>
    <w:rsid w:val="00D55684"/>
    <w:rsid w:val="00D559E2"/>
    <w:rsid w:val="00D55B42"/>
    <w:rsid w:val="00D5627E"/>
    <w:rsid w:val="00D5633E"/>
    <w:rsid w:val="00D566CD"/>
    <w:rsid w:val="00D56B17"/>
    <w:rsid w:val="00D570AE"/>
    <w:rsid w:val="00D571F1"/>
    <w:rsid w:val="00D5738C"/>
    <w:rsid w:val="00D57457"/>
    <w:rsid w:val="00D57570"/>
    <w:rsid w:val="00D57667"/>
    <w:rsid w:val="00D57D84"/>
    <w:rsid w:val="00D57DDB"/>
    <w:rsid w:val="00D600E9"/>
    <w:rsid w:val="00D60762"/>
    <w:rsid w:val="00D6080C"/>
    <w:rsid w:val="00D608BE"/>
    <w:rsid w:val="00D60BDC"/>
    <w:rsid w:val="00D60F0C"/>
    <w:rsid w:val="00D61160"/>
    <w:rsid w:val="00D613AF"/>
    <w:rsid w:val="00D615A3"/>
    <w:rsid w:val="00D61682"/>
    <w:rsid w:val="00D618CA"/>
    <w:rsid w:val="00D61D88"/>
    <w:rsid w:val="00D61FF0"/>
    <w:rsid w:val="00D6208A"/>
    <w:rsid w:val="00D6223F"/>
    <w:rsid w:val="00D62516"/>
    <w:rsid w:val="00D6264B"/>
    <w:rsid w:val="00D62BFF"/>
    <w:rsid w:val="00D62E26"/>
    <w:rsid w:val="00D62E76"/>
    <w:rsid w:val="00D63441"/>
    <w:rsid w:val="00D635F7"/>
    <w:rsid w:val="00D636DF"/>
    <w:rsid w:val="00D6399A"/>
    <w:rsid w:val="00D63A4C"/>
    <w:rsid w:val="00D63E8E"/>
    <w:rsid w:val="00D6428B"/>
    <w:rsid w:val="00D643C7"/>
    <w:rsid w:val="00D64ADB"/>
    <w:rsid w:val="00D64B86"/>
    <w:rsid w:val="00D65157"/>
    <w:rsid w:val="00D65183"/>
    <w:rsid w:val="00D652F2"/>
    <w:rsid w:val="00D65771"/>
    <w:rsid w:val="00D6580E"/>
    <w:rsid w:val="00D65C4F"/>
    <w:rsid w:val="00D65F1F"/>
    <w:rsid w:val="00D662BC"/>
    <w:rsid w:val="00D6638A"/>
    <w:rsid w:val="00D6646F"/>
    <w:rsid w:val="00D665D0"/>
    <w:rsid w:val="00D66688"/>
    <w:rsid w:val="00D667BE"/>
    <w:rsid w:val="00D6692E"/>
    <w:rsid w:val="00D66DE8"/>
    <w:rsid w:val="00D66E01"/>
    <w:rsid w:val="00D66E35"/>
    <w:rsid w:val="00D66FDE"/>
    <w:rsid w:val="00D671C2"/>
    <w:rsid w:val="00D67223"/>
    <w:rsid w:val="00D672E1"/>
    <w:rsid w:val="00D67330"/>
    <w:rsid w:val="00D67493"/>
    <w:rsid w:val="00D67704"/>
    <w:rsid w:val="00D67712"/>
    <w:rsid w:val="00D67A7C"/>
    <w:rsid w:val="00D67C34"/>
    <w:rsid w:val="00D703E9"/>
    <w:rsid w:val="00D70AB3"/>
    <w:rsid w:val="00D70D50"/>
    <w:rsid w:val="00D70EB7"/>
    <w:rsid w:val="00D713EE"/>
    <w:rsid w:val="00D716A3"/>
    <w:rsid w:val="00D71759"/>
    <w:rsid w:val="00D7189B"/>
    <w:rsid w:val="00D719C8"/>
    <w:rsid w:val="00D71A70"/>
    <w:rsid w:val="00D71A98"/>
    <w:rsid w:val="00D71BE7"/>
    <w:rsid w:val="00D71E58"/>
    <w:rsid w:val="00D72240"/>
    <w:rsid w:val="00D7244D"/>
    <w:rsid w:val="00D72555"/>
    <w:rsid w:val="00D72B42"/>
    <w:rsid w:val="00D72C65"/>
    <w:rsid w:val="00D72D19"/>
    <w:rsid w:val="00D73237"/>
    <w:rsid w:val="00D73383"/>
    <w:rsid w:val="00D7359E"/>
    <w:rsid w:val="00D73749"/>
    <w:rsid w:val="00D7383B"/>
    <w:rsid w:val="00D73850"/>
    <w:rsid w:val="00D73858"/>
    <w:rsid w:val="00D73955"/>
    <w:rsid w:val="00D739CA"/>
    <w:rsid w:val="00D739D1"/>
    <w:rsid w:val="00D73BDE"/>
    <w:rsid w:val="00D73C03"/>
    <w:rsid w:val="00D73F33"/>
    <w:rsid w:val="00D740B6"/>
    <w:rsid w:val="00D747FA"/>
    <w:rsid w:val="00D74A7F"/>
    <w:rsid w:val="00D75225"/>
    <w:rsid w:val="00D75389"/>
    <w:rsid w:val="00D756F5"/>
    <w:rsid w:val="00D7580B"/>
    <w:rsid w:val="00D759CA"/>
    <w:rsid w:val="00D75BCE"/>
    <w:rsid w:val="00D76189"/>
    <w:rsid w:val="00D76269"/>
    <w:rsid w:val="00D763C5"/>
    <w:rsid w:val="00D7645A"/>
    <w:rsid w:val="00D76970"/>
    <w:rsid w:val="00D76E28"/>
    <w:rsid w:val="00D76EC9"/>
    <w:rsid w:val="00D76FBF"/>
    <w:rsid w:val="00D77102"/>
    <w:rsid w:val="00D775B8"/>
    <w:rsid w:val="00D7779E"/>
    <w:rsid w:val="00D802C5"/>
    <w:rsid w:val="00D80350"/>
    <w:rsid w:val="00D8092D"/>
    <w:rsid w:val="00D80C08"/>
    <w:rsid w:val="00D80D0F"/>
    <w:rsid w:val="00D80EC3"/>
    <w:rsid w:val="00D81204"/>
    <w:rsid w:val="00D81262"/>
    <w:rsid w:val="00D81330"/>
    <w:rsid w:val="00D815BE"/>
    <w:rsid w:val="00D8194E"/>
    <w:rsid w:val="00D819E8"/>
    <w:rsid w:val="00D81B6D"/>
    <w:rsid w:val="00D81DE7"/>
    <w:rsid w:val="00D81FB1"/>
    <w:rsid w:val="00D82137"/>
    <w:rsid w:val="00D8236E"/>
    <w:rsid w:val="00D823FB"/>
    <w:rsid w:val="00D824E2"/>
    <w:rsid w:val="00D82517"/>
    <w:rsid w:val="00D82831"/>
    <w:rsid w:val="00D82B2E"/>
    <w:rsid w:val="00D82B5A"/>
    <w:rsid w:val="00D82D95"/>
    <w:rsid w:val="00D82DAC"/>
    <w:rsid w:val="00D82E3D"/>
    <w:rsid w:val="00D83286"/>
    <w:rsid w:val="00D833F7"/>
    <w:rsid w:val="00D835A4"/>
    <w:rsid w:val="00D8361E"/>
    <w:rsid w:val="00D83C9F"/>
    <w:rsid w:val="00D84DFB"/>
    <w:rsid w:val="00D85052"/>
    <w:rsid w:val="00D851AF"/>
    <w:rsid w:val="00D85554"/>
    <w:rsid w:val="00D859EE"/>
    <w:rsid w:val="00D85BBB"/>
    <w:rsid w:val="00D85EFD"/>
    <w:rsid w:val="00D86216"/>
    <w:rsid w:val="00D86431"/>
    <w:rsid w:val="00D86B6E"/>
    <w:rsid w:val="00D86E96"/>
    <w:rsid w:val="00D86EFE"/>
    <w:rsid w:val="00D87452"/>
    <w:rsid w:val="00D87622"/>
    <w:rsid w:val="00D878D7"/>
    <w:rsid w:val="00D87AA6"/>
    <w:rsid w:val="00D87ACB"/>
    <w:rsid w:val="00D90108"/>
    <w:rsid w:val="00D902B9"/>
    <w:rsid w:val="00D906C2"/>
    <w:rsid w:val="00D90783"/>
    <w:rsid w:val="00D9090B"/>
    <w:rsid w:val="00D909E3"/>
    <w:rsid w:val="00D909FB"/>
    <w:rsid w:val="00D90B4B"/>
    <w:rsid w:val="00D90C70"/>
    <w:rsid w:val="00D90D60"/>
    <w:rsid w:val="00D91646"/>
    <w:rsid w:val="00D9187A"/>
    <w:rsid w:val="00D91CB0"/>
    <w:rsid w:val="00D91E95"/>
    <w:rsid w:val="00D9203C"/>
    <w:rsid w:val="00D923DC"/>
    <w:rsid w:val="00D92547"/>
    <w:rsid w:val="00D92C3A"/>
    <w:rsid w:val="00D936C9"/>
    <w:rsid w:val="00D93851"/>
    <w:rsid w:val="00D93B56"/>
    <w:rsid w:val="00D93E59"/>
    <w:rsid w:val="00D93FA8"/>
    <w:rsid w:val="00D9406B"/>
    <w:rsid w:val="00D94122"/>
    <w:rsid w:val="00D94212"/>
    <w:rsid w:val="00D9453D"/>
    <w:rsid w:val="00D94660"/>
    <w:rsid w:val="00D94953"/>
    <w:rsid w:val="00D94DCD"/>
    <w:rsid w:val="00D955AC"/>
    <w:rsid w:val="00D9579D"/>
    <w:rsid w:val="00D96335"/>
    <w:rsid w:val="00D964B6"/>
    <w:rsid w:val="00D967A9"/>
    <w:rsid w:val="00D96964"/>
    <w:rsid w:val="00D96EAA"/>
    <w:rsid w:val="00D97265"/>
    <w:rsid w:val="00D9736C"/>
    <w:rsid w:val="00D97697"/>
    <w:rsid w:val="00D97AC3"/>
    <w:rsid w:val="00D97D36"/>
    <w:rsid w:val="00DA0041"/>
    <w:rsid w:val="00DA00E2"/>
    <w:rsid w:val="00DA0129"/>
    <w:rsid w:val="00DA0193"/>
    <w:rsid w:val="00DA0613"/>
    <w:rsid w:val="00DA068D"/>
    <w:rsid w:val="00DA06E7"/>
    <w:rsid w:val="00DA0B5F"/>
    <w:rsid w:val="00DA0C23"/>
    <w:rsid w:val="00DA0D17"/>
    <w:rsid w:val="00DA0DAF"/>
    <w:rsid w:val="00DA1074"/>
    <w:rsid w:val="00DA13B1"/>
    <w:rsid w:val="00DA177F"/>
    <w:rsid w:val="00DA1B62"/>
    <w:rsid w:val="00DA1D56"/>
    <w:rsid w:val="00DA1F0F"/>
    <w:rsid w:val="00DA20C5"/>
    <w:rsid w:val="00DA25FA"/>
    <w:rsid w:val="00DA2663"/>
    <w:rsid w:val="00DA29D9"/>
    <w:rsid w:val="00DA2E36"/>
    <w:rsid w:val="00DA32D1"/>
    <w:rsid w:val="00DA330E"/>
    <w:rsid w:val="00DA357F"/>
    <w:rsid w:val="00DA3613"/>
    <w:rsid w:val="00DA37AF"/>
    <w:rsid w:val="00DA3A95"/>
    <w:rsid w:val="00DA42B2"/>
    <w:rsid w:val="00DA46D5"/>
    <w:rsid w:val="00DA4EB1"/>
    <w:rsid w:val="00DA5026"/>
    <w:rsid w:val="00DA5427"/>
    <w:rsid w:val="00DA5E87"/>
    <w:rsid w:val="00DA6603"/>
    <w:rsid w:val="00DA699D"/>
    <w:rsid w:val="00DA6CCD"/>
    <w:rsid w:val="00DA70B2"/>
    <w:rsid w:val="00DA742A"/>
    <w:rsid w:val="00DA74BB"/>
    <w:rsid w:val="00DA7A91"/>
    <w:rsid w:val="00DA7AF3"/>
    <w:rsid w:val="00DA7EC9"/>
    <w:rsid w:val="00DA7FE3"/>
    <w:rsid w:val="00DB0699"/>
    <w:rsid w:val="00DB07C8"/>
    <w:rsid w:val="00DB0978"/>
    <w:rsid w:val="00DB0FEB"/>
    <w:rsid w:val="00DB1081"/>
    <w:rsid w:val="00DB11A6"/>
    <w:rsid w:val="00DB11E6"/>
    <w:rsid w:val="00DB15BE"/>
    <w:rsid w:val="00DB15E9"/>
    <w:rsid w:val="00DB164D"/>
    <w:rsid w:val="00DB16C5"/>
    <w:rsid w:val="00DB1704"/>
    <w:rsid w:val="00DB1765"/>
    <w:rsid w:val="00DB1C73"/>
    <w:rsid w:val="00DB214A"/>
    <w:rsid w:val="00DB21AF"/>
    <w:rsid w:val="00DB21CA"/>
    <w:rsid w:val="00DB23BD"/>
    <w:rsid w:val="00DB25B8"/>
    <w:rsid w:val="00DB26E9"/>
    <w:rsid w:val="00DB30FE"/>
    <w:rsid w:val="00DB3799"/>
    <w:rsid w:val="00DB37DC"/>
    <w:rsid w:val="00DB38C2"/>
    <w:rsid w:val="00DB39F2"/>
    <w:rsid w:val="00DB4419"/>
    <w:rsid w:val="00DB48EC"/>
    <w:rsid w:val="00DB4A9F"/>
    <w:rsid w:val="00DB4BA4"/>
    <w:rsid w:val="00DB4ED6"/>
    <w:rsid w:val="00DB4F55"/>
    <w:rsid w:val="00DB55AF"/>
    <w:rsid w:val="00DB579E"/>
    <w:rsid w:val="00DB58F7"/>
    <w:rsid w:val="00DB595A"/>
    <w:rsid w:val="00DB5ABA"/>
    <w:rsid w:val="00DB5F52"/>
    <w:rsid w:val="00DB5FEC"/>
    <w:rsid w:val="00DB646F"/>
    <w:rsid w:val="00DB65B1"/>
    <w:rsid w:val="00DB68AE"/>
    <w:rsid w:val="00DB6F45"/>
    <w:rsid w:val="00DB70A5"/>
    <w:rsid w:val="00DB729A"/>
    <w:rsid w:val="00DB7A61"/>
    <w:rsid w:val="00DB7B58"/>
    <w:rsid w:val="00DC0043"/>
    <w:rsid w:val="00DC0690"/>
    <w:rsid w:val="00DC073B"/>
    <w:rsid w:val="00DC0876"/>
    <w:rsid w:val="00DC09E9"/>
    <w:rsid w:val="00DC0B23"/>
    <w:rsid w:val="00DC0B34"/>
    <w:rsid w:val="00DC0B5F"/>
    <w:rsid w:val="00DC0D6C"/>
    <w:rsid w:val="00DC1257"/>
    <w:rsid w:val="00DC134F"/>
    <w:rsid w:val="00DC13F2"/>
    <w:rsid w:val="00DC14EB"/>
    <w:rsid w:val="00DC15A4"/>
    <w:rsid w:val="00DC1686"/>
    <w:rsid w:val="00DC18CB"/>
    <w:rsid w:val="00DC1A29"/>
    <w:rsid w:val="00DC1A43"/>
    <w:rsid w:val="00DC1A5B"/>
    <w:rsid w:val="00DC20C6"/>
    <w:rsid w:val="00DC217B"/>
    <w:rsid w:val="00DC2BBD"/>
    <w:rsid w:val="00DC2E65"/>
    <w:rsid w:val="00DC32CD"/>
    <w:rsid w:val="00DC3573"/>
    <w:rsid w:val="00DC3926"/>
    <w:rsid w:val="00DC3A6D"/>
    <w:rsid w:val="00DC3F7E"/>
    <w:rsid w:val="00DC412C"/>
    <w:rsid w:val="00DC4301"/>
    <w:rsid w:val="00DC43E7"/>
    <w:rsid w:val="00DC4B0C"/>
    <w:rsid w:val="00DC4BEF"/>
    <w:rsid w:val="00DC4E1D"/>
    <w:rsid w:val="00DC506A"/>
    <w:rsid w:val="00DC507B"/>
    <w:rsid w:val="00DC51EF"/>
    <w:rsid w:val="00DC52C4"/>
    <w:rsid w:val="00DC5939"/>
    <w:rsid w:val="00DC63BC"/>
    <w:rsid w:val="00DC659B"/>
    <w:rsid w:val="00DC6979"/>
    <w:rsid w:val="00DC7066"/>
    <w:rsid w:val="00DC7125"/>
    <w:rsid w:val="00DC76FB"/>
    <w:rsid w:val="00DC770F"/>
    <w:rsid w:val="00DC7D5E"/>
    <w:rsid w:val="00DC7F5A"/>
    <w:rsid w:val="00DD03A9"/>
    <w:rsid w:val="00DD0670"/>
    <w:rsid w:val="00DD07BD"/>
    <w:rsid w:val="00DD07F9"/>
    <w:rsid w:val="00DD0A08"/>
    <w:rsid w:val="00DD0A12"/>
    <w:rsid w:val="00DD0D3F"/>
    <w:rsid w:val="00DD0E1C"/>
    <w:rsid w:val="00DD1B7D"/>
    <w:rsid w:val="00DD1D8B"/>
    <w:rsid w:val="00DD2249"/>
    <w:rsid w:val="00DD2412"/>
    <w:rsid w:val="00DD2554"/>
    <w:rsid w:val="00DD25E9"/>
    <w:rsid w:val="00DD2617"/>
    <w:rsid w:val="00DD274C"/>
    <w:rsid w:val="00DD29B3"/>
    <w:rsid w:val="00DD2A80"/>
    <w:rsid w:val="00DD2C99"/>
    <w:rsid w:val="00DD2CD0"/>
    <w:rsid w:val="00DD317A"/>
    <w:rsid w:val="00DD3290"/>
    <w:rsid w:val="00DD3294"/>
    <w:rsid w:val="00DD333C"/>
    <w:rsid w:val="00DD34DC"/>
    <w:rsid w:val="00DD3829"/>
    <w:rsid w:val="00DD3A47"/>
    <w:rsid w:val="00DD3D30"/>
    <w:rsid w:val="00DD3E20"/>
    <w:rsid w:val="00DD45C1"/>
    <w:rsid w:val="00DD45F0"/>
    <w:rsid w:val="00DD46F4"/>
    <w:rsid w:val="00DD47CC"/>
    <w:rsid w:val="00DD48DC"/>
    <w:rsid w:val="00DD4AB2"/>
    <w:rsid w:val="00DD4C4F"/>
    <w:rsid w:val="00DD4DAB"/>
    <w:rsid w:val="00DD502B"/>
    <w:rsid w:val="00DD55D9"/>
    <w:rsid w:val="00DD5614"/>
    <w:rsid w:val="00DD5AB5"/>
    <w:rsid w:val="00DD633D"/>
    <w:rsid w:val="00DD642C"/>
    <w:rsid w:val="00DD6708"/>
    <w:rsid w:val="00DD6762"/>
    <w:rsid w:val="00DD6A1C"/>
    <w:rsid w:val="00DD6BA4"/>
    <w:rsid w:val="00DD6BCC"/>
    <w:rsid w:val="00DD6E50"/>
    <w:rsid w:val="00DD6E8E"/>
    <w:rsid w:val="00DD6F6F"/>
    <w:rsid w:val="00DD6FF0"/>
    <w:rsid w:val="00DD70E7"/>
    <w:rsid w:val="00DD71D0"/>
    <w:rsid w:val="00DD754B"/>
    <w:rsid w:val="00DD7675"/>
    <w:rsid w:val="00DD794A"/>
    <w:rsid w:val="00DD7BCD"/>
    <w:rsid w:val="00DD7D29"/>
    <w:rsid w:val="00DD7E01"/>
    <w:rsid w:val="00DD7EB6"/>
    <w:rsid w:val="00DE013B"/>
    <w:rsid w:val="00DE02B1"/>
    <w:rsid w:val="00DE076F"/>
    <w:rsid w:val="00DE09F5"/>
    <w:rsid w:val="00DE0EC0"/>
    <w:rsid w:val="00DE0FBF"/>
    <w:rsid w:val="00DE1434"/>
    <w:rsid w:val="00DE14A2"/>
    <w:rsid w:val="00DE16A1"/>
    <w:rsid w:val="00DE16DB"/>
    <w:rsid w:val="00DE170F"/>
    <w:rsid w:val="00DE17F8"/>
    <w:rsid w:val="00DE19E0"/>
    <w:rsid w:val="00DE1A87"/>
    <w:rsid w:val="00DE1B0D"/>
    <w:rsid w:val="00DE1F58"/>
    <w:rsid w:val="00DE23A0"/>
    <w:rsid w:val="00DE2D5D"/>
    <w:rsid w:val="00DE2D5E"/>
    <w:rsid w:val="00DE2FD3"/>
    <w:rsid w:val="00DE37B9"/>
    <w:rsid w:val="00DE3801"/>
    <w:rsid w:val="00DE38AA"/>
    <w:rsid w:val="00DE3A2C"/>
    <w:rsid w:val="00DE3ACB"/>
    <w:rsid w:val="00DE3B68"/>
    <w:rsid w:val="00DE3E63"/>
    <w:rsid w:val="00DE421F"/>
    <w:rsid w:val="00DE42A5"/>
    <w:rsid w:val="00DE434E"/>
    <w:rsid w:val="00DE47A2"/>
    <w:rsid w:val="00DE4A4E"/>
    <w:rsid w:val="00DE4AFE"/>
    <w:rsid w:val="00DE5316"/>
    <w:rsid w:val="00DE53DC"/>
    <w:rsid w:val="00DE58B0"/>
    <w:rsid w:val="00DE619C"/>
    <w:rsid w:val="00DE6388"/>
    <w:rsid w:val="00DE6543"/>
    <w:rsid w:val="00DE66C9"/>
    <w:rsid w:val="00DE67B1"/>
    <w:rsid w:val="00DE69F0"/>
    <w:rsid w:val="00DE6A1F"/>
    <w:rsid w:val="00DE6CB4"/>
    <w:rsid w:val="00DE6FE3"/>
    <w:rsid w:val="00DE70AE"/>
    <w:rsid w:val="00DE7116"/>
    <w:rsid w:val="00DE749A"/>
    <w:rsid w:val="00DE7633"/>
    <w:rsid w:val="00DE778C"/>
    <w:rsid w:val="00DE78FB"/>
    <w:rsid w:val="00DE79D3"/>
    <w:rsid w:val="00DE7FDD"/>
    <w:rsid w:val="00DF015E"/>
    <w:rsid w:val="00DF033C"/>
    <w:rsid w:val="00DF062A"/>
    <w:rsid w:val="00DF0914"/>
    <w:rsid w:val="00DF093C"/>
    <w:rsid w:val="00DF0AE6"/>
    <w:rsid w:val="00DF0C3F"/>
    <w:rsid w:val="00DF12C6"/>
    <w:rsid w:val="00DF136D"/>
    <w:rsid w:val="00DF13FD"/>
    <w:rsid w:val="00DF1680"/>
    <w:rsid w:val="00DF1F28"/>
    <w:rsid w:val="00DF21ED"/>
    <w:rsid w:val="00DF22E9"/>
    <w:rsid w:val="00DF243E"/>
    <w:rsid w:val="00DF2537"/>
    <w:rsid w:val="00DF2AED"/>
    <w:rsid w:val="00DF2B77"/>
    <w:rsid w:val="00DF2C79"/>
    <w:rsid w:val="00DF2D57"/>
    <w:rsid w:val="00DF327C"/>
    <w:rsid w:val="00DF32E2"/>
    <w:rsid w:val="00DF3417"/>
    <w:rsid w:val="00DF3515"/>
    <w:rsid w:val="00DF35C4"/>
    <w:rsid w:val="00DF3A03"/>
    <w:rsid w:val="00DF3A8F"/>
    <w:rsid w:val="00DF3D03"/>
    <w:rsid w:val="00DF3F37"/>
    <w:rsid w:val="00DF3FEB"/>
    <w:rsid w:val="00DF429E"/>
    <w:rsid w:val="00DF440E"/>
    <w:rsid w:val="00DF4470"/>
    <w:rsid w:val="00DF455F"/>
    <w:rsid w:val="00DF4599"/>
    <w:rsid w:val="00DF4C4B"/>
    <w:rsid w:val="00DF4E11"/>
    <w:rsid w:val="00DF4EAA"/>
    <w:rsid w:val="00DF4F11"/>
    <w:rsid w:val="00DF529F"/>
    <w:rsid w:val="00DF5415"/>
    <w:rsid w:val="00DF57D5"/>
    <w:rsid w:val="00DF58D0"/>
    <w:rsid w:val="00DF591C"/>
    <w:rsid w:val="00DF5B30"/>
    <w:rsid w:val="00DF5F23"/>
    <w:rsid w:val="00DF673F"/>
    <w:rsid w:val="00DF688E"/>
    <w:rsid w:val="00DF6A5F"/>
    <w:rsid w:val="00DF6AAB"/>
    <w:rsid w:val="00DF6CCE"/>
    <w:rsid w:val="00DF6FC3"/>
    <w:rsid w:val="00DF7273"/>
    <w:rsid w:val="00DF7623"/>
    <w:rsid w:val="00DF76D7"/>
    <w:rsid w:val="00DF7C92"/>
    <w:rsid w:val="00DF7D38"/>
    <w:rsid w:val="00DF7F82"/>
    <w:rsid w:val="00E00094"/>
    <w:rsid w:val="00E00118"/>
    <w:rsid w:val="00E00216"/>
    <w:rsid w:val="00E00564"/>
    <w:rsid w:val="00E00878"/>
    <w:rsid w:val="00E00D77"/>
    <w:rsid w:val="00E00E0B"/>
    <w:rsid w:val="00E00ECB"/>
    <w:rsid w:val="00E00ED6"/>
    <w:rsid w:val="00E014BC"/>
    <w:rsid w:val="00E01569"/>
    <w:rsid w:val="00E01583"/>
    <w:rsid w:val="00E0198F"/>
    <w:rsid w:val="00E01C91"/>
    <w:rsid w:val="00E01CD8"/>
    <w:rsid w:val="00E021A2"/>
    <w:rsid w:val="00E02256"/>
    <w:rsid w:val="00E02403"/>
    <w:rsid w:val="00E025B9"/>
    <w:rsid w:val="00E0286F"/>
    <w:rsid w:val="00E02AC7"/>
    <w:rsid w:val="00E02D26"/>
    <w:rsid w:val="00E02EB7"/>
    <w:rsid w:val="00E032E5"/>
    <w:rsid w:val="00E038B7"/>
    <w:rsid w:val="00E03B74"/>
    <w:rsid w:val="00E03D8A"/>
    <w:rsid w:val="00E03DD7"/>
    <w:rsid w:val="00E03EF5"/>
    <w:rsid w:val="00E03F16"/>
    <w:rsid w:val="00E0423D"/>
    <w:rsid w:val="00E044EC"/>
    <w:rsid w:val="00E04CE4"/>
    <w:rsid w:val="00E052F7"/>
    <w:rsid w:val="00E056C4"/>
    <w:rsid w:val="00E058A7"/>
    <w:rsid w:val="00E05A90"/>
    <w:rsid w:val="00E05FCA"/>
    <w:rsid w:val="00E0607C"/>
    <w:rsid w:val="00E060A5"/>
    <w:rsid w:val="00E06462"/>
    <w:rsid w:val="00E0672F"/>
    <w:rsid w:val="00E06EFE"/>
    <w:rsid w:val="00E06F42"/>
    <w:rsid w:val="00E074D1"/>
    <w:rsid w:val="00E0761E"/>
    <w:rsid w:val="00E07691"/>
    <w:rsid w:val="00E07761"/>
    <w:rsid w:val="00E07D27"/>
    <w:rsid w:val="00E07DC6"/>
    <w:rsid w:val="00E07E4D"/>
    <w:rsid w:val="00E07EA8"/>
    <w:rsid w:val="00E10089"/>
    <w:rsid w:val="00E100B6"/>
    <w:rsid w:val="00E100DB"/>
    <w:rsid w:val="00E103E3"/>
    <w:rsid w:val="00E106DA"/>
    <w:rsid w:val="00E10940"/>
    <w:rsid w:val="00E10A8D"/>
    <w:rsid w:val="00E10AC2"/>
    <w:rsid w:val="00E10B02"/>
    <w:rsid w:val="00E10C69"/>
    <w:rsid w:val="00E11003"/>
    <w:rsid w:val="00E1108B"/>
    <w:rsid w:val="00E112FF"/>
    <w:rsid w:val="00E11353"/>
    <w:rsid w:val="00E113B0"/>
    <w:rsid w:val="00E113B8"/>
    <w:rsid w:val="00E117DA"/>
    <w:rsid w:val="00E11929"/>
    <w:rsid w:val="00E11986"/>
    <w:rsid w:val="00E11B85"/>
    <w:rsid w:val="00E11C41"/>
    <w:rsid w:val="00E11C89"/>
    <w:rsid w:val="00E11DD0"/>
    <w:rsid w:val="00E11FB2"/>
    <w:rsid w:val="00E12103"/>
    <w:rsid w:val="00E1213E"/>
    <w:rsid w:val="00E12286"/>
    <w:rsid w:val="00E1228D"/>
    <w:rsid w:val="00E12314"/>
    <w:rsid w:val="00E1247B"/>
    <w:rsid w:val="00E125B3"/>
    <w:rsid w:val="00E1276B"/>
    <w:rsid w:val="00E127C9"/>
    <w:rsid w:val="00E12976"/>
    <w:rsid w:val="00E129FA"/>
    <w:rsid w:val="00E12EC0"/>
    <w:rsid w:val="00E1307D"/>
    <w:rsid w:val="00E130C6"/>
    <w:rsid w:val="00E130D5"/>
    <w:rsid w:val="00E138AD"/>
    <w:rsid w:val="00E13BA3"/>
    <w:rsid w:val="00E13D9F"/>
    <w:rsid w:val="00E14355"/>
    <w:rsid w:val="00E1443D"/>
    <w:rsid w:val="00E145E2"/>
    <w:rsid w:val="00E146D0"/>
    <w:rsid w:val="00E148FD"/>
    <w:rsid w:val="00E1490E"/>
    <w:rsid w:val="00E14CB7"/>
    <w:rsid w:val="00E14D28"/>
    <w:rsid w:val="00E14E81"/>
    <w:rsid w:val="00E14FAA"/>
    <w:rsid w:val="00E15137"/>
    <w:rsid w:val="00E1541F"/>
    <w:rsid w:val="00E1543E"/>
    <w:rsid w:val="00E15672"/>
    <w:rsid w:val="00E15703"/>
    <w:rsid w:val="00E15AA9"/>
    <w:rsid w:val="00E15B8D"/>
    <w:rsid w:val="00E15EED"/>
    <w:rsid w:val="00E16688"/>
    <w:rsid w:val="00E16846"/>
    <w:rsid w:val="00E16A40"/>
    <w:rsid w:val="00E16B0E"/>
    <w:rsid w:val="00E16E3A"/>
    <w:rsid w:val="00E170B9"/>
    <w:rsid w:val="00E17844"/>
    <w:rsid w:val="00E17B7D"/>
    <w:rsid w:val="00E204F3"/>
    <w:rsid w:val="00E20761"/>
    <w:rsid w:val="00E20919"/>
    <w:rsid w:val="00E20A1C"/>
    <w:rsid w:val="00E212B0"/>
    <w:rsid w:val="00E216C8"/>
    <w:rsid w:val="00E21736"/>
    <w:rsid w:val="00E2176D"/>
    <w:rsid w:val="00E21819"/>
    <w:rsid w:val="00E21A13"/>
    <w:rsid w:val="00E21B08"/>
    <w:rsid w:val="00E21BED"/>
    <w:rsid w:val="00E22823"/>
    <w:rsid w:val="00E228F3"/>
    <w:rsid w:val="00E23C90"/>
    <w:rsid w:val="00E23DA1"/>
    <w:rsid w:val="00E23E8D"/>
    <w:rsid w:val="00E24267"/>
    <w:rsid w:val="00E24944"/>
    <w:rsid w:val="00E24C4A"/>
    <w:rsid w:val="00E24C4E"/>
    <w:rsid w:val="00E24EB4"/>
    <w:rsid w:val="00E25148"/>
    <w:rsid w:val="00E25674"/>
    <w:rsid w:val="00E25831"/>
    <w:rsid w:val="00E25AA4"/>
    <w:rsid w:val="00E25D68"/>
    <w:rsid w:val="00E25E87"/>
    <w:rsid w:val="00E25F51"/>
    <w:rsid w:val="00E2627F"/>
    <w:rsid w:val="00E26367"/>
    <w:rsid w:val="00E26B9A"/>
    <w:rsid w:val="00E26DA3"/>
    <w:rsid w:val="00E26ECB"/>
    <w:rsid w:val="00E27330"/>
    <w:rsid w:val="00E27360"/>
    <w:rsid w:val="00E274F0"/>
    <w:rsid w:val="00E27571"/>
    <w:rsid w:val="00E275EF"/>
    <w:rsid w:val="00E27662"/>
    <w:rsid w:val="00E27887"/>
    <w:rsid w:val="00E27A44"/>
    <w:rsid w:val="00E27C54"/>
    <w:rsid w:val="00E27D0E"/>
    <w:rsid w:val="00E301BE"/>
    <w:rsid w:val="00E30ADA"/>
    <w:rsid w:val="00E30B35"/>
    <w:rsid w:val="00E30BE1"/>
    <w:rsid w:val="00E30C36"/>
    <w:rsid w:val="00E30D31"/>
    <w:rsid w:val="00E3163F"/>
    <w:rsid w:val="00E316C4"/>
    <w:rsid w:val="00E3177B"/>
    <w:rsid w:val="00E318E2"/>
    <w:rsid w:val="00E319D8"/>
    <w:rsid w:val="00E31FA0"/>
    <w:rsid w:val="00E31FC2"/>
    <w:rsid w:val="00E323BF"/>
    <w:rsid w:val="00E326E3"/>
    <w:rsid w:val="00E328BD"/>
    <w:rsid w:val="00E32A04"/>
    <w:rsid w:val="00E32CF1"/>
    <w:rsid w:val="00E32D38"/>
    <w:rsid w:val="00E32F0A"/>
    <w:rsid w:val="00E33521"/>
    <w:rsid w:val="00E337EC"/>
    <w:rsid w:val="00E33961"/>
    <w:rsid w:val="00E33E41"/>
    <w:rsid w:val="00E3412A"/>
    <w:rsid w:val="00E34161"/>
    <w:rsid w:val="00E34180"/>
    <w:rsid w:val="00E3444D"/>
    <w:rsid w:val="00E34565"/>
    <w:rsid w:val="00E348D8"/>
    <w:rsid w:val="00E349B3"/>
    <w:rsid w:val="00E35019"/>
    <w:rsid w:val="00E3502D"/>
    <w:rsid w:val="00E3520C"/>
    <w:rsid w:val="00E35322"/>
    <w:rsid w:val="00E3544A"/>
    <w:rsid w:val="00E357A9"/>
    <w:rsid w:val="00E357BF"/>
    <w:rsid w:val="00E358F3"/>
    <w:rsid w:val="00E35D1B"/>
    <w:rsid w:val="00E35E57"/>
    <w:rsid w:val="00E35EEF"/>
    <w:rsid w:val="00E364BD"/>
    <w:rsid w:val="00E364DF"/>
    <w:rsid w:val="00E368DD"/>
    <w:rsid w:val="00E36975"/>
    <w:rsid w:val="00E36A48"/>
    <w:rsid w:val="00E3711E"/>
    <w:rsid w:val="00E373C4"/>
    <w:rsid w:val="00E374F5"/>
    <w:rsid w:val="00E37547"/>
    <w:rsid w:val="00E37A2B"/>
    <w:rsid w:val="00E37A94"/>
    <w:rsid w:val="00E40017"/>
    <w:rsid w:val="00E403C7"/>
    <w:rsid w:val="00E405AD"/>
    <w:rsid w:val="00E406DC"/>
    <w:rsid w:val="00E4080B"/>
    <w:rsid w:val="00E40925"/>
    <w:rsid w:val="00E40968"/>
    <w:rsid w:val="00E40988"/>
    <w:rsid w:val="00E40B35"/>
    <w:rsid w:val="00E40CAE"/>
    <w:rsid w:val="00E40D8B"/>
    <w:rsid w:val="00E410F1"/>
    <w:rsid w:val="00E418B2"/>
    <w:rsid w:val="00E41912"/>
    <w:rsid w:val="00E41B6E"/>
    <w:rsid w:val="00E41B9E"/>
    <w:rsid w:val="00E41CD6"/>
    <w:rsid w:val="00E41EBE"/>
    <w:rsid w:val="00E420D0"/>
    <w:rsid w:val="00E420E7"/>
    <w:rsid w:val="00E425EF"/>
    <w:rsid w:val="00E4289F"/>
    <w:rsid w:val="00E428FE"/>
    <w:rsid w:val="00E42BED"/>
    <w:rsid w:val="00E43737"/>
    <w:rsid w:val="00E438A8"/>
    <w:rsid w:val="00E43959"/>
    <w:rsid w:val="00E439E2"/>
    <w:rsid w:val="00E43C53"/>
    <w:rsid w:val="00E440CD"/>
    <w:rsid w:val="00E4447C"/>
    <w:rsid w:val="00E4466F"/>
    <w:rsid w:val="00E447CC"/>
    <w:rsid w:val="00E447DD"/>
    <w:rsid w:val="00E44824"/>
    <w:rsid w:val="00E448C7"/>
    <w:rsid w:val="00E448EC"/>
    <w:rsid w:val="00E448F3"/>
    <w:rsid w:val="00E44C3F"/>
    <w:rsid w:val="00E44D28"/>
    <w:rsid w:val="00E44D8C"/>
    <w:rsid w:val="00E44DD4"/>
    <w:rsid w:val="00E44F47"/>
    <w:rsid w:val="00E4558B"/>
    <w:rsid w:val="00E4571B"/>
    <w:rsid w:val="00E45870"/>
    <w:rsid w:val="00E459CB"/>
    <w:rsid w:val="00E45D39"/>
    <w:rsid w:val="00E46484"/>
    <w:rsid w:val="00E465BF"/>
    <w:rsid w:val="00E466FF"/>
    <w:rsid w:val="00E46768"/>
    <w:rsid w:val="00E468A3"/>
    <w:rsid w:val="00E46BE9"/>
    <w:rsid w:val="00E46C81"/>
    <w:rsid w:val="00E46D25"/>
    <w:rsid w:val="00E4703B"/>
    <w:rsid w:val="00E4718A"/>
    <w:rsid w:val="00E472E1"/>
    <w:rsid w:val="00E47487"/>
    <w:rsid w:val="00E501EB"/>
    <w:rsid w:val="00E502DF"/>
    <w:rsid w:val="00E50664"/>
    <w:rsid w:val="00E5070A"/>
    <w:rsid w:val="00E509A9"/>
    <w:rsid w:val="00E50AB3"/>
    <w:rsid w:val="00E50D00"/>
    <w:rsid w:val="00E50DDF"/>
    <w:rsid w:val="00E5172F"/>
    <w:rsid w:val="00E51ACD"/>
    <w:rsid w:val="00E51B98"/>
    <w:rsid w:val="00E51E0F"/>
    <w:rsid w:val="00E51F5A"/>
    <w:rsid w:val="00E51F7C"/>
    <w:rsid w:val="00E5219D"/>
    <w:rsid w:val="00E526F8"/>
    <w:rsid w:val="00E527D8"/>
    <w:rsid w:val="00E52872"/>
    <w:rsid w:val="00E52A96"/>
    <w:rsid w:val="00E52ABA"/>
    <w:rsid w:val="00E52AD0"/>
    <w:rsid w:val="00E52CC4"/>
    <w:rsid w:val="00E52F7E"/>
    <w:rsid w:val="00E5312A"/>
    <w:rsid w:val="00E531BC"/>
    <w:rsid w:val="00E535AE"/>
    <w:rsid w:val="00E535E5"/>
    <w:rsid w:val="00E53727"/>
    <w:rsid w:val="00E53AF9"/>
    <w:rsid w:val="00E53C7C"/>
    <w:rsid w:val="00E53D26"/>
    <w:rsid w:val="00E547A1"/>
    <w:rsid w:val="00E548D0"/>
    <w:rsid w:val="00E54E0C"/>
    <w:rsid w:val="00E550CC"/>
    <w:rsid w:val="00E5557C"/>
    <w:rsid w:val="00E55599"/>
    <w:rsid w:val="00E555BE"/>
    <w:rsid w:val="00E55758"/>
    <w:rsid w:val="00E55B8C"/>
    <w:rsid w:val="00E55F2B"/>
    <w:rsid w:val="00E55FE1"/>
    <w:rsid w:val="00E56311"/>
    <w:rsid w:val="00E563D5"/>
    <w:rsid w:val="00E564B5"/>
    <w:rsid w:val="00E565EC"/>
    <w:rsid w:val="00E566CF"/>
    <w:rsid w:val="00E57170"/>
    <w:rsid w:val="00E571BF"/>
    <w:rsid w:val="00E5732D"/>
    <w:rsid w:val="00E57573"/>
    <w:rsid w:val="00E5790C"/>
    <w:rsid w:val="00E57E6C"/>
    <w:rsid w:val="00E57E94"/>
    <w:rsid w:val="00E57F3D"/>
    <w:rsid w:val="00E60161"/>
    <w:rsid w:val="00E60209"/>
    <w:rsid w:val="00E6040B"/>
    <w:rsid w:val="00E60526"/>
    <w:rsid w:val="00E605DB"/>
    <w:rsid w:val="00E607FB"/>
    <w:rsid w:val="00E60B46"/>
    <w:rsid w:val="00E60DC6"/>
    <w:rsid w:val="00E61154"/>
    <w:rsid w:val="00E6146E"/>
    <w:rsid w:val="00E6165F"/>
    <w:rsid w:val="00E61B9F"/>
    <w:rsid w:val="00E61BA2"/>
    <w:rsid w:val="00E61CF5"/>
    <w:rsid w:val="00E61E28"/>
    <w:rsid w:val="00E61F74"/>
    <w:rsid w:val="00E6273F"/>
    <w:rsid w:val="00E62882"/>
    <w:rsid w:val="00E62931"/>
    <w:rsid w:val="00E629FE"/>
    <w:rsid w:val="00E62C4D"/>
    <w:rsid w:val="00E62CD3"/>
    <w:rsid w:val="00E62EDC"/>
    <w:rsid w:val="00E62F68"/>
    <w:rsid w:val="00E62FBF"/>
    <w:rsid w:val="00E6311D"/>
    <w:rsid w:val="00E635D1"/>
    <w:rsid w:val="00E635E3"/>
    <w:rsid w:val="00E63632"/>
    <w:rsid w:val="00E6363D"/>
    <w:rsid w:val="00E638E1"/>
    <w:rsid w:val="00E6396C"/>
    <w:rsid w:val="00E63F86"/>
    <w:rsid w:val="00E64521"/>
    <w:rsid w:val="00E64764"/>
    <w:rsid w:val="00E647FE"/>
    <w:rsid w:val="00E64921"/>
    <w:rsid w:val="00E64A29"/>
    <w:rsid w:val="00E64E8C"/>
    <w:rsid w:val="00E64ECE"/>
    <w:rsid w:val="00E650FB"/>
    <w:rsid w:val="00E65216"/>
    <w:rsid w:val="00E65336"/>
    <w:rsid w:val="00E6555C"/>
    <w:rsid w:val="00E6564C"/>
    <w:rsid w:val="00E6570F"/>
    <w:rsid w:val="00E6589C"/>
    <w:rsid w:val="00E65EE6"/>
    <w:rsid w:val="00E660AE"/>
    <w:rsid w:val="00E664EB"/>
    <w:rsid w:val="00E6660A"/>
    <w:rsid w:val="00E66A22"/>
    <w:rsid w:val="00E66A91"/>
    <w:rsid w:val="00E66AC2"/>
    <w:rsid w:val="00E66BA1"/>
    <w:rsid w:val="00E674D2"/>
    <w:rsid w:val="00E67712"/>
    <w:rsid w:val="00E67CA9"/>
    <w:rsid w:val="00E67F7B"/>
    <w:rsid w:val="00E700FE"/>
    <w:rsid w:val="00E707F2"/>
    <w:rsid w:val="00E70813"/>
    <w:rsid w:val="00E70948"/>
    <w:rsid w:val="00E70AD4"/>
    <w:rsid w:val="00E70B5B"/>
    <w:rsid w:val="00E70C01"/>
    <w:rsid w:val="00E70C0C"/>
    <w:rsid w:val="00E70C9A"/>
    <w:rsid w:val="00E70F45"/>
    <w:rsid w:val="00E70F9F"/>
    <w:rsid w:val="00E71116"/>
    <w:rsid w:val="00E71B3B"/>
    <w:rsid w:val="00E71B63"/>
    <w:rsid w:val="00E71EC1"/>
    <w:rsid w:val="00E71EFE"/>
    <w:rsid w:val="00E72097"/>
    <w:rsid w:val="00E7237D"/>
    <w:rsid w:val="00E723C6"/>
    <w:rsid w:val="00E7247F"/>
    <w:rsid w:val="00E725B5"/>
    <w:rsid w:val="00E729C0"/>
    <w:rsid w:val="00E72CC8"/>
    <w:rsid w:val="00E72E59"/>
    <w:rsid w:val="00E72FAA"/>
    <w:rsid w:val="00E72FF2"/>
    <w:rsid w:val="00E730BA"/>
    <w:rsid w:val="00E733E6"/>
    <w:rsid w:val="00E73A6A"/>
    <w:rsid w:val="00E73E03"/>
    <w:rsid w:val="00E74040"/>
    <w:rsid w:val="00E74124"/>
    <w:rsid w:val="00E74320"/>
    <w:rsid w:val="00E7452C"/>
    <w:rsid w:val="00E74811"/>
    <w:rsid w:val="00E74828"/>
    <w:rsid w:val="00E74971"/>
    <w:rsid w:val="00E74A13"/>
    <w:rsid w:val="00E74B3F"/>
    <w:rsid w:val="00E74E95"/>
    <w:rsid w:val="00E75229"/>
    <w:rsid w:val="00E752EC"/>
    <w:rsid w:val="00E7592E"/>
    <w:rsid w:val="00E75A1D"/>
    <w:rsid w:val="00E75BF4"/>
    <w:rsid w:val="00E76161"/>
    <w:rsid w:val="00E762A9"/>
    <w:rsid w:val="00E763C2"/>
    <w:rsid w:val="00E763D5"/>
    <w:rsid w:val="00E7648F"/>
    <w:rsid w:val="00E76576"/>
    <w:rsid w:val="00E768B3"/>
    <w:rsid w:val="00E76A0F"/>
    <w:rsid w:val="00E76DC3"/>
    <w:rsid w:val="00E77005"/>
    <w:rsid w:val="00E77424"/>
    <w:rsid w:val="00E7774A"/>
    <w:rsid w:val="00E77865"/>
    <w:rsid w:val="00E804E0"/>
    <w:rsid w:val="00E80EBA"/>
    <w:rsid w:val="00E810F4"/>
    <w:rsid w:val="00E81299"/>
    <w:rsid w:val="00E819E8"/>
    <w:rsid w:val="00E81B91"/>
    <w:rsid w:val="00E81DE5"/>
    <w:rsid w:val="00E81EB5"/>
    <w:rsid w:val="00E82172"/>
    <w:rsid w:val="00E82356"/>
    <w:rsid w:val="00E825D2"/>
    <w:rsid w:val="00E82994"/>
    <w:rsid w:val="00E82BA0"/>
    <w:rsid w:val="00E82D69"/>
    <w:rsid w:val="00E82FBF"/>
    <w:rsid w:val="00E831B5"/>
    <w:rsid w:val="00E832AF"/>
    <w:rsid w:val="00E837D0"/>
    <w:rsid w:val="00E83883"/>
    <w:rsid w:val="00E83AB1"/>
    <w:rsid w:val="00E83B13"/>
    <w:rsid w:val="00E83DEB"/>
    <w:rsid w:val="00E8413A"/>
    <w:rsid w:val="00E84219"/>
    <w:rsid w:val="00E84287"/>
    <w:rsid w:val="00E842C9"/>
    <w:rsid w:val="00E842F3"/>
    <w:rsid w:val="00E8452B"/>
    <w:rsid w:val="00E84613"/>
    <w:rsid w:val="00E84A8F"/>
    <w:rsid w:val="00E84EE3"/>
    <w:rsid w:val="00E852BF"/>
    <w:rsid w:val="00E855C0"/>
    <w:rsid w:val="00E8565C"/>
    <w:rsid w:val="00E863E5"/>
    <w:rsid w:val="00E86488"/>
    <w:rsid w:val="00E864C1"/>
    <w:rsid w:val="00E866F4"/>
    <w:rsid w:val="00E8696A"/>
    <w:rsid w:val="00E86A36"/>
    <w:rsid w:val="00E86B07"/>
    <w:rsid w:val="00E86B18"/>
    <w:rsid w:val="00E86DFE"/>
    <w:rsid w:val="00E871AB"/>
    <w:rsid w:val="00E8742F"/>
    <w:rsid w:val="00E87441"/>
    <w:rsid w:val="00E875DD"/>
    <w:rsid w:val="00E87A37"/>
    <w:rsid w:val="00E87A5D"/>
    <w:rsid w:val="00E87AC2"/>
    <w:rsid w:val="00E87D85"/>
    <w:rsid w:val="00E87E98"/>
    <w:rsid w:val="00E87EAD"/>
    <w:rsid w:val="00E909CB"/>
    <w:rsid w:val="00E909F9"/>
    <w:rsid w:val="00E90DC9"/>
    <w:rsid w:val="00E90EBC"/>
    <w:rsid w:val="00E9100A"/>
    <w:rsid w:val="00E91458"/>
    <w:rsid w:val="00E91506"/>
    <w:rsid w:val="00E9151E"/>
    <w:rsid w:val="00E91763"/>
    <w:rsid w:val="00E91C10"/>
    <w:rsid w:val="00E91F77"/>
    <w:rsid w:val="00E91FF5"/>
    <w:rsid w:val="00E923B3"/>
    <w:rsid w:val="00E9242F"/>
    <w:rsid w:val="00E92447"/>
    <w:rsid w:val="00E92522"/>
    <w:rsid w:val="00E927C3"/>
    <w:rsid w:val="00E92E47"/>
    <w:rsid w:val="00E930D4"/>
    <w:rsid w:val="00E933B7"/>
    <w:rsid w:val="00E934A7"/>
    <w:rsid w:val="00E93551"/>
    <w:rsid w:val="00E935A6"/>
    <w:rsid w:val="00E93C33"/>
    <w:rsid w:val="00E93EA6"/>
    <w:rsid w:val="00E94059"/>
    <w:rsid w:val="00E943B1"/>
    <w:rsid w:val="00E9488A"/>
    <w:rsid w:val="00E951EC"/>
    <w:rsid w:val="00E95272"/>
    <w:rsid w:val="00E9547C"/>
    <w:rsid w:val="00E957A2"/>
    <w:rsid w:val="00E95844"/>
    <w:rsid w:val="00E95847"/>
    <w:rsid w:val="00E959A0"/>
    <w:rsid w:val="00E959F0"/>
    <w:rsid w:val="00E95C35"/>
    <w:rsid w:val="00E95CAE"/>
    <w:rsid w:val="00E9612D"/>
    <w:rsid w:val="00E9624C"/>
    <w:rsid w:val="00E962DB"/>
    <w:rsid w:val="00E967D9"/>
    <w:rsid w:val="00E96EC2"/>
    <w:rsid w:val="00E974D2"/>
    <w:rsid w:val="00E974F9"/>
    <w:rsid w:val="00E97693"/>
    <w:rsid w:val="00E9779C"/>
    <w:rsid w:val="00E97851"/>
    <w:rsid w:val="00E97CAA"/>
    <w:rsid w:val="00E97D25"/>
    <w:rsid w:val="00E97FFD"/>
    <w:rsid w:val="00EA0106"/>
    <w:rsid w:val="00EA0237"/>
    <w:rsid w:val="00EA04FC"/>
    <w:rsid w:val="00EA06A6"/>
    <w:rsid w:val="00EA06B2"/>
    <w:rsid w:val="00EA08D6"/>
    <w:rsid w:val="00EA08E0"/>
    <w:rsid w:val="00EA104C"/>
    <w:rsid w:val="00EA136A"/>
    <w:rsid w:val="00EA1395"/>
    <w:rsid w:val="00EA1725"/>
    <w:rsid w:val="00EA17F7"/>
    <w:rsid w:val="00EA183D"/>
    <w:rsid w:val="00EA1AAA"/>
    <w:rsid w:val="00EA1D8A"/>
    <w:rsid w:val="00EA2262"/>
    <w:rsid w:val="00EA23DB"/>
    <w:rsid w:val="00EA2641"/>
    <w:rsid w:val="00EA27D9"/>
    <w:rsid w:val="00EA2D09"/>
    <w:rsid w:val="00EA32C5"/>
    <w:rsid w:val="00EA32FD"/>
    <w:rsid w:val="00EA33AA"/>
    <w:rsid w:val="00EA3B11"/>
    <w:rsid w:val="00EA3B4E"/>
    <w:rsid w:val="00EA3C93"/>
    <w:rsid w:val="00EA4047"/>
    <w:rsid w:val="00EA4511"/>
    <w:rsid w:val="00EA488E"/>
    <w:rsid w:val="00EA4BA9"/>
    <w:rsid w:val="00EA4C71"/>
    <w:rsid w:val="00EA4C9E"/>
    <w:rsid w:val="00EA4D8C"/>
    <w:rsid w:val="00EA5678"/>
    <w:rsid w:val="00EA5773"/>
    <w:rsid w:val="00EA58DE"/>
    <w:rsid w:val="00EA58F2"/>
    <w:rsid w:val="00EA5BB5"/>
    <w:rsid w:val="00EA5C7F"/>
    <w:rsid w:val="00EA5D1B"/>
    <w:rsid w:val="00EA5D4A"/>
    <w:rsid w:val="00EA5EF8"/>
    <w:rsid w:val="00EA60C4"/>
    <w:rsid w:val="00EA619C"/>
    <w:rsid w:val="00EA6989"/>
    <w:rsid w:val="00EA6BC5"/>
    <w:rsid w:val="00EA6DA2"/>
    <w:rsid w:val="00EA6F1F"/>
    <w:rsid w:val="00EA6FB9"/>
    <w:rsid w:val="00EA76CB"/>
    <w:rsid w:val="00EA79E6"/>
    <w:rsid w:val="00EA7D5F"/>
    <w:rsid w:val="00EA7D7F"/>
    <w:rsid w:val="00EB0130"/>
    <w:rsid w:val="00EB0438"/>
    <w:rsid w:val="00EB071A"/>
    <w:rsid w:val="00EB0B6E"/>
    <w:rsid w:val="00EB144E"/>
    <w:rsid w:val="00EB1600"/>
    <w:rsid w:val="00EB1D55"/>
    <w:rsid w:val="00EB1E9D"/>
    <w:rsid w:val="00EB1F8B"/>
    <w:rsid w:val="00EB2036"/>
    <w:rsid w:val="00EB230E"/>
    <w:rsid w:val="00EB241E"/>
    <w:rsid w:val="00EB2967"/>
    <w:rsid w:val="00EB2C07"/>
    <w:rsid w:val="00EB2D0F"/>
    <w:rsid w:val="00EB2E20"/>
    <w:rsid w:val="00EB2FE7"/>
    <w:rsid w:val="00EB3535"/>
    <w:rsid w:val="00EB3A64"/>
    <w:rsid w:val="00EB3C6F"/>
    <w:rsid w:val="00EB426F"/>
    <w:rsid w:val="00EB42FC"/>
    <w:rsid w:val="00EB439F"/>
    <w:rsid w:val="00EB449D"/>
    <w:rsid w:val="00EB494A"/>
    <w:rsid w:val="00EB4D2D"/>
    <w:rsid w:val="00EB572D"/>
    <w:rsid w:val="00EB5C78"/>
    <w:rsid w:val="00EB5D1F"/>
    <w:rsid w:val="00EB5D27"/>
    <w:rsid w:val="00EB601F"/>
    <w:rsid w:val="00EB6026"/>
    <w:rsid w:val="00EB62C2"/>
    <w:rsid w:val="00EB674A"/>
    <w:rsid w:val="00EB6866"/>
    <w:rsid w:val="00EB6A0E"/>
    <w:rsid w:val="00EB6BA7"/>
    <w:rsid w:val="00EB6E22"/>
    <w:rsid w:val="00EB6F44"/>
    <w:rsid w:val="00EB6F56"/>
    <w:rsid w:val="00EB7164"/>
    <w:rsid w:val="00EB73F3"/>
    <w:rsid w:val="00EB7463"/>
    <w:rsid w:val="00EB780B"/>
    <w:rsid w:val="00EB7915"/>
    <w:rsid w:val="00EB7DD9"/>
    <w:rsid w:val="00EC028A"/>
    <w:rsid w:val="00EC03C8"/>
    <w:rsid w:val="00EC083D"/>
    <w:rsid w:val="00EC0BA0"/>
    <w:rsid w:val="00EC0C07"/>
    <w:rsid w:val="00EC0CCA"/>
    <w:rsid w:val="00EC107B"/>
    <w:rsid w:val="00EC17F6"/>
    <w:rsid w:val="00EC18D2"/>
    <w:rsid w:val="00EC1E99"/>
    <w:rsid w:val="00EC21B0"/>
    <w:rsid w:val="00EC22A8"/>
    <w:rsid w:val="00EC2BA9"/>
    <w:rsid w:val="00EC2C00"/>
    <w:rsid w:val="00EC2C0D"/>
    <w:rsid w:val="00EC2C25"/>
    <w:rsid w:val="00EC2C90"/>
    <w:rsid w:val="00EC2D5F"/>
    <w:rsid w:val="00EC302D"/>
    <w:rsid w:val="00EC3946"/>
    <w:rsid w:val="00EC39E8"/>
    <w:rsid w:val="00EC3DA8"/>
    <w:rsid w:val="00EC42E0"/>
    <w:rsid w:val="00EC449D"/>
    <w:rsid w:val="00EC4584"/>
    <w:rsid w:val="00EC45E4"/>
    <w:rsid w:val="00EC464C"/>
    <w:rsid w:val="00EC4968"/>
    <w:rsid w:val="00EC4E7B"/>
    <w:rsid w:val="00EC523C"/>
    <w:rsid w:val="00EC5288"/>
    <w:rsid w:val="00EC5624"/>
    <w:rsid w:val="00EC5841"/>
    <w:rsid w:val="00EC58E0"/>
    <w:rsid w:val="00EC5B69"/>
    <w:rsid w:val="00EC6256"/>
    <w:rsid w:val="00EC6345"/>
    <w:rsid w:val="00EC6401"/>
    <w:rsid w:val="00EC6552"/>
    <w:rsid w:val="00EC6AF3"/>
    <w:rsid w:val="00EC6F58"/>
    <w:rsid w:val="00EC724F"/>
    <w:rsid w:val="00EC73E2"/>
    <w:rsid w:val="00EC77FF"/>
    <w:rsid w:val="00EC79A4"/>
    <w:rsid w:val="00EC7B8D"/>
    <w:rsid w:val="00ED0086"/>
    <w:rsid w:val="00ED069E"/>
    <w:rsid w:val="00ED094A"/>
    <w:rsid w:val="00ED0DC9"/>
    <w:rsid w:val="00ED0EBB"/>
    <w:rsid w:val="00ED10A6"/>
    <w:rsid w:val="00ED11EB"/>
    <w:rsid w:val="00ED132F"/>
    <w:rsid w:val="00ED13D4"/>
    <w:rsid w:val="00ED1620"/>
    <w:rsid w:val="00ED17DC"/>
    <w:rsid w:val="00ED184C"/>
    <w:rsid w:val="00ED1A72"/>
    <w:rsid w:val="00ED1C21"/>
    <w:rsid w:val="00ED1C29"/>
    <w:rsid w:val="00ED2219"/>
    <w:rsid w:val="00ED23C1"/>
    <w:rsid w:val="00ED26DD"/>
    <w:rsid w:val="00ED2CEE"/>
    <w:rsid w:val="00ED36BE"/>
    <w:rsid w:val="00ED3730"/>
    <w:rsid w:val="00ED3B66"/>
    <w:rsid w:val="00ED3DE4"/>
    <w:rsid w:val="00ED4074"/>
    <w:rsid w:val="00ED414B"/>
    <w:rsid w:val="00ED46F6"/>
    <w:rsid w:val="00ED512B"/>
    <w:rsid w:val="00ED5654"/>
    <w:rsid w:val="00ED57BE"/>
    <w:rsid w:val="00ED5AE9"/>
    <w:rsid w:val="00ED5CFE"/>
    <w:rsid w:val="00ED5F0A"/>
    <w:rsid w:val="00ED617E"/>
    <w:rsid w:val="00ED622B"/>
    <w:rsid w:val="00ED63B0"/>
    <w:rsid w:val="00ED6ADF"/>
    <w:rsid w:val="00ED6DDE"/>
    <w:rsid w:val="00ED724A"/>
    <w:rsid w:val="00ED7272"/>
    <w:rsid w:val="00ED76EB"/>
    <w:rsid w:val="00ED7AB4"/>
    <w:rsid w:val="00ED7B8B"/>
    <w:rsid w:val="00ED7DE1"/>
    <w:rsid w:val="00EE0081"/>
    <w:rsid w:val="00EE011A"/>
    <w:rsid w:val="00EE0335"/>
    <w:rsid w:val="00EE0753"/>
    <w:rsid w:val="00EE0A9E"/>
    <w:rsid w:val="00EE0C93"/>
    <w:rsid w:val="00EE0EAA"/>
    <w:rsid w:val="00EE12CB"/>
    <w:rsid w:val="00EE1516"/>
    <w:rsid w:val="00EE16B7"/>
    <w:rsid w:val="00EE1BD7"/>
    <w:rsid w:val="00EE1C2E"/>
    <w:rsid w:val="00EE1E9E"/>
    <w:rsid w:val="00EE24D6"/>
    <w:rsid w:val="00EE2974"/>
    <w:rsid w:val="00EE34D8"/>
    <w:rsid w:val="00EE34FB"/>
    <w:rsid w:val="00EE3578"/>
    <w:rsid w:val="00EE36EF"/>
    <w:rsid w:val="00EE3821"/>
    <w:rsid w:val="00EE3865"/>
    <w:rsid w:val="00EE3866"/>
    <w:rsid w:val="00EE3B37"/>
    <w:rsid w:val="00EE3BC9"/>
    <w:rsid w:val="00EE3CB9"/>
    <w:rsid w:val="00EE3D1D"/>
    <w:rsid w:val="00EE3D47"/>
    <w:rsid w:val="00EE3F38"/>
    <w:rsid w:val="00EE41C1"/>
    <w:rsid w:val="00EE44EE"/>
    <w:rsid w:val="00EE45B9"/>
    <w:rsid w:val="00EE46D6"/>
    <w:rsid w:val="00EE4C39"/>
    <w:rsid w:val="00EE4DA3"/>
    <w:rsid w:val="00EE5028"/>
    <w:rsid w:val="00EE505A"/>
    <w:rsid w:val="00EE5222"/>
    <w:rsid w:val="00EE53B8"/>
    <w:rsid w:val="00EE5464"/>
    <w:rsid w:val="00EE5846"/>
    <w:rsid w:val="00EE5883"/>
    <w:rsid w:val="00EE592E"/>
    <w:rsid w:val="00EE5A3A"/>
    <w:rsid w:val="00EE5C29"/>
    <w:rsid w:val="00EE5E69"/>
    <w:rsid w:val="00EE642F"/>
    <w:rsid w:val="00EE660D"/>
    <w:rsid w:val="00EE684D"/>
    <w:rsid w:val="00EE69C8"/>
    <w:rsid w:val="00EE6A50"/>
    <w:rsid w:val="00EE6A86"/>
    <w:rsid w:val="00EE6FCA"/>
    <w:rsid w:val="00EE7106"/>
    <w:rsid w:val="00EE74E1"/>
    <w:rsid w:val="00EE78A5"/>
    <w:rsid w:val="00EE7B6A"/>
    <w:rsid w:val="00EE7D54"/>
    <w:rsid w:val="00EE7FA3"/>
    <w:rsid w:val="00EF013A"/>
    <w:rsid w:val="00EF01FC"/>
    <w:rsid w:val="00EF0389"/>
    <w:rsid w:val="00EF0727"/>
    <w:rsid w:val="00EF0817"/>
    <w:rsid w:val="00EF0CC6"/>
    <w:rsid w:val="00EF0E5B"/>
    <w:rsid w:val="00EF17E9"/>
    <w:rsid w:val="00EF19A7"/>
    <w:rsid w:val="00EF1D6E"/>
    <w:rsid w:val="00EF2691"/>
    <w:rsid w:val="00EF29C0"/>
    <w:rsid w:val="00EF2DEE"/>
    <w:rsid w:val="00EF3176"/>
    <w:rsid w:val="00EF32A7"/>
    <w:rsid w:val="00EF35DF"/>
    <w:rsid w:val="00EF360E"/>
    <w:rsid w:val="00EF365F"/>
    <w:rsid w:val="00EF3BD1"/>
    <w:rsid w:val="00EF3E31"/>
    <w:rsid w:val="00EF3E32"/>
    <w:rsid w:val="00EF3F13"/>
    <w:rsid w:val="00EF40DA"/>
    <w:rsid w:val="00EF4264"/>
    <w:rsid w:val="00EF4267"/>
    <w:rsid w:val="00EF4316"/>
    <w:rsid w:val="00EF433A"/>
    <w:rsid w:val="00EF447A"/>
    <w:rsid w:val="00EF45DB"/>
    <w:rsid w:val="00EF4605"/>
    <w:rsid w:val="00EF4728"/>
    <w:rsid w:val="00EF486B"/>
    <w:rsid w:val="00EF48DA"/>
    <w:rsid w:val="00EF51CE"/>
    <w:rsid w:val="00EF51EB"/>
    <w:rsid w:val="00EF53A8"/>
    <w:rsid w:val="00EF53F4"/>
    <w:rsid w:val="00EF5505"/>
    <w:rsid w:val="00EF5902"/>
    <w:rsid w:val="00EF598C"/>
    <w:rsid w:val="00EF5C90"/>
    <w:rsid w:val="00EF5D04"/>
    <w:rsid w:val="00EF5E59"/>
    <w:rsid w:val="00EF6501"/>
    <w:rsid w:val="00EF6911"/>
    <w:rsid w:val="00EF6C79"/>
    <w:rsid w:val="00EF70E7"/>
    <w:rsid w:val="00EF71DA"/>
    <w:rsid w:val="00EF74C1"/>
    <w:rsid w:val="00EF74FF"/>
    <w:rsid w:val="00EF7574"/>
    <w:rsid w:val="00EF7754"/>
    <w:rsid w:val="00EF7792"/>
    <w:rsid w:val="00EF7860"/>
    <w:rsid w:val="00F001E3"/>
    <w:rsid w:val="00F002F4"/>
    <w:rsid w:val="00F007A5"/>
    <w:rsid w:val="00F008A9"/>
    <w:rsid w:val="00F017E9"/>
    <w:rsid w:val="00F01801"/>
    <w:rsid w:val="00F01BA6"/>
    <w:rsid w:val="00F01BC5"/>
    <w:rsid w:val="00F01BEF"/>
    <w:rsid w:val="00F02047"/>
    <w:rsid w:val="00F020B5"/>
    <w:rsid w:val="00F020CC"/>
    <w:rsid w:val="00F0228D"/>
    <w:rsid w:val="00F0274D"/>
    <w:rsid w:val="00F0275B"/>
    <w:rsid w:val="00F02B77"/>
    <w:rsid w:val="00F02F13"/>
    <w:rsid w:val="00F02FEA"/>
    <w:rsid w:val="00F030E2"/>
    <w:rsid w:val="00F03317"/>
    <w:rsid w:val="00F033C1"/>
    <w:rsid w:val="00F034A5"/>
    <w:rsid w:val="00F03507"/>
    <w:rsid w:val="00F03896"/>
    <w:rsid w:val="00F03A6A"/>
    <w:rsid w:val="00F0413E"/>
    <w:rsid w:val="00F04236"/>
    <w:rsid w:val="00F042DC"/>
    <w:rsid w:val="00F04374"/>
    <w:rsid w:val="00F04973"/>
    <w:rsid w:val="00F049B3"/>
    <w:rsid w:val="00F04AEF"/>
    <w:rsid w:val="00F04FAD"/>
    <w:rsid w:val="00F050E3"/>
    <w:rsid w:val="00F052A2"/>
    <w:rsid w:val="00F05483"/>
    <w:rsid w:val="00F05754"/>
    <w:rsid w:val="00F0578D"/>
    <w:rsid w:val="00F05ACB"/>
    <w:rsid w:val="00F05C89"/>
    <w:rsid w:val="00F061FB"/>
    <w:rsid w:val="00F062CE"/>
    <w:rsid w:val="00F066E8"/>
    <w:rsid w:val="00F066FE"/>
    <w:rsid w:val="00F0688E"/>
    <w:rsid w:val="00F06C25"/>
    <w:rsid w:val="00F0720C"/>
    <w:rsid w:val="00F07554"/>
    <w:rsid w:val="00F07605"/>
    <w:rsid w:val="00F07798"/>
    <w:rsid w:val="00F07BA7"/>
    <w:rsid w:val="00F07C0D"/>
    <w:rsid w:val="00F07FD8"/>
    <w:rsid w:val="00F1004F"/>
    <w:rsid w:val="00F109B8"/>
    <w:rsid w:val="00F10A1B"/>
    <w:rsid w:val="00F10BFC"/>
    <w:rsid w:val="00F10DC3"/>
    <w:rsid w:val="00F10E62"/>
    <w:rsid w:val="00F11089"/>
    <w:rsid w:val="00F110D9"/>
    <w:rsid w:val="00F11486"/>
    <w:rsid w:val="00F11A41"/>
    <w:rsid w:val="00F11A75"/>
    <w:rsid w:val="00F11ABF"/>
    <w:rsid w:val="00F11BD5"/>
    <w:rsid w:val="00F12419"/>
    <w:rsid w:val="00F125C1"/>
    <w:rsid w:val="00F126B4"/>
    <w:rsid w:val="00F12C0D"/>
    <w:rsid w:val="00F13648"/>
    <w:rsid w:val="00F13773"/>
    <w:rsid w:val="00F13AF9"/>
    <w:rsid w:val="00F13BDC"/>
    <w:rsid w:val="00F13D77"/>
    <w:rsid w:val="00F141EA"/>
    <w:rsid w:val="00F14695"/>
    <w:rsid w:val="00F1470A"/>
    <w:rsid w:val="00F1470F"/>
    <w:rsid w:val="00F14A3F"/>
    <w:rsid w:val="00F14C1F"/>
    <w:rsid w:val="00F14D71"/>
    <w:rsid w:val="00F151E5"/>
    <w:rsid w:val="00F15AD4"/>
    <w:rsid w:val="00F15B26"/>
    <w:rsid w:val="00F15BFA"/>
    <w:rsid w:val="00F15EEF"/>
    <w:rsid w:val="00F1623C"/>
    <w:rsid w:val="00F162A5"/>
    <w:rsid w:val="00F167F4"/>
    <w:rsid w:val="00F168E1"/>
    <w:rsid w:val="00F16BF9"/>
    <w:rsid w:val="00F17160"/>
    <w:rsid w:val="00F17213"/>
    <w:rsid w:val="00F178E6"/>
    <w:rsid w:val="00F17A42"/>
    <w:rsid w:val="00F17F22"/>
    <w:rsid w:val="00F2075F"/>
    <w:rsid w:val="00F207F5"/>
    <w:rsid w:val="00F20C0C"/>
    <w:rsid w:val="00F20C95"/>
    <w:rsid w:val="00F20F39"/>
    <w:rsid w:val="00F211BD"/>
    <w:rsid w:val="00F2129D"/>
    <w:rsid w:val="00F212DC"/>
    <w:rsid w:val="00F21524"/>
    <w:rsid w:val="00F217EF"/>
    <w:rsid w:val="00F21D2B"/>
    <w:rsid w:val="00F21F7A"/>
    <w:rsid w:val="00F223F4"/>
    <w:rsid w:val="00F22441"/>
    <w:rsid w:val="00F22694"/>
    <w:rsid w:val="00F22840"/>
    <w:rsid w:val="00F228AC"/>
    <w:rsid w:val="00F229B0"/>
    <w:rsid w:val="00F22B6A"/>
    <w:rsid w:val="00F23AB1"/>
    <w:rsid w:val="00F23AB9"/>
    <w:rsid w:val="00F23BAC"/>
    <w:rsid w:val="00F24639"/>
    <w:rsid w:val="00F249B1"/>
    <w:rsid w:val="00F24B3F"/>
    <w:rsid w:val="00F24CD2"/>
    <w:rsid w:val="00F24F25"/>
    <w:rsid w:val="00F24F85"/>
    <w:rsid w:val="00F25028"/>
    <w:rsid w:val="00F25273"/>
    <w:rsid w:val="00F2530F"/>
    <w:rsid w:val="00F25776"/>
    <w:rsid w:val="00F25C00"/>
    <w:rsid w:val="00F25EB3"/>
    <w:rsid w:val="00F25F7A"/>
    <w:rsid w:val="00F267EB"/>
    <w:rsid w:val="00F2695D"/>
    <w:rsid w:val="00F26A62"/>
    <w:rsid w:val="00F26C3A"/>
    <w:rsid w:val="00F26F27"/>
    <w:rsid w:val="00F275B0"/>
    <w:rsid w:val="00F277FC"/>
    <w:rsid w:val="00F279FC"/>
    <w:rsid w:val="00F27A9F"/>
    <w:rsid w:val="00F27E3D"/>
    <w:rsid w:val="00F27F8A"/>
    <w:rsid w:val="00F30786"/>
    <w:rsid w:val="00F30864"/>
    <w:rsid w:val="00F30D1B"/>
    <w:rsid w:val="00F30E02"/>
    <w:rsid w:val="00F30E93"/>
    <w:rsid w:val="00F31348"/>
    <w:rsid w:val="00F313DD"/>
    <w:rsid w:val="00F31549"/>
    <w:rsid w:val="00F31CCC"/>
    <w:rsid w:val="00F31D53"/>
    <w:rsid w:val="00F31E86"/>
    <w:rsid w:val="00F3215C"/>
    <w:rsid w:val="00F324C6"/>
    <w:rsid w:val="00F325C7"/>
    <w:rsid w:val="00F32653"/>
    <w:rsid w:val="00F327AC"/>
    <w:rsid w:val="00F3293A"/>
    <w:rsid w:val="00F329C8"/>
    <w:rsid w:val="00F32A02"/>
    <w:rsid w:val="00F32D5F"/>
    <w:rsid w:val="00F332C7"/>
    <w:rsid w:val="00F33A50"/>
    <w:rsid w:val="00F33A52"/>
    <w:rsid w:val="00F33D14"/>
    <w:rsid w:val="00F33D76"/>
    <w:rsid w:val="00F33F19"/>
    <w:rsid w:val="00F3404D"/>
    <w:rsid w:val="00F344A1"/>
    <w:rsid w:val="00F3450D"/>
    <w:rsid w:val="00F3479B"/>
    <w:rsid w:val="00F3486A"/>
    <w:rsid w:val="00F34E57"/>
    <w:rsid w:val="00F34F6E"/>
    <w:rsid w:val="00F35051"/>
    <w:rsid w:val="00F35067"/>
    <w:rsid w:val="00F353C5"/>
    <w:rsid w:val="00F35CC2"/>
    <w:rsid w:val="00F35F71"/>
    <w:rsid w:val="00F3604F"/>
    <w:rsid w:val="00F362EC"/>
    <w:rsid w:val="00F36416"/>
    <w:rsid w:val="00F365F4"/>
    <w:rsid w:val="00F36719"/>
    <w:rsid w:val="00F36A0E"/>
    <w:rsid w:val="00F36A39"/>
    <w:rsid w:val="00F36BBF"/>
    <w:rsid w:val="00F36DDE"/>
    <w:rsid w:val="00F36E4E"/>
    <w:rsid w:val="00F374E7"/>
    <w:rsid w:val="00F376BE"/>
    <w:rsid w:val="00F376E4"/>
    <w:rsid w:val="00F37743"/>
    <w:rsid w:val="00F37A3E"/>
    <w:rsid w:val="00F37B6D"/>
    <w:rsid w:val="00F37D01"/>
    <w:rsid w:val="00F4010B"/>
    <w:rsid w:val="00F404B1"/>
    <w:rsid w:val="00F404B9"/>
    <w:rsid w:val="00F405BD"/>
    <w:rsid w:val="00F40A20"/>
    <w:rsid w:val="00F410FC"/>
    <w:rsid w:val="00F41343"/>
    <w:rsid w:val="00F41379"/>
    <w:rsid w:val="00F413F2"/>
    <w:rsid w:val="00F4150A"/>
    <w:rsid w:val="00F415B2"/>
    <w:rsid w:val="00F41901"/>
    <w:rsid w:val="00F42408"/>
    <w:rsid w:val="00F4252B"/>
    <w:rsid w:val="00F42745"/>
    <w:rsid w:val="00F42AD1"/>
    <w:rsid w:val="00F42C65"/>
    <w:rsid w:val="00F42CC3"/>
    <w:rsid w:val="00F4301E"/>
    <w:rsid w:val="00F430CB"/>
    <w:rsid w:val="00F43186"/>
    <w:rsid w:val="00F434A7"/>
    <w:rsid w:val="00F436EE"/>
    <w:rsid w:val="00F439B7"/>
    <w:rsid w:val="00F44679"/>
    <w:rsid w:val="00F455FC"/>
    <w:rsid w:val="00F4594E"/>
    <w:rsid w:val="00F459FB"/>
    <w:rsid w:val="00F45EE6"/>
    <w:rsid w:val="00F46049"/>
    <w:rsid w:val="00F462BE"/>
    <w:rsid w:val="00F4647A"/>
    <w:rsid w:val="00F46485"/>
    <w:rsid w:val="00F46B36"/>
    <w:rsid w:val="00F46B64"/>
    <w:rsid w:val="00F46BC7"/>
    <w:rsid w:val="00F46C66"/>
    <w:rsid w:val="00F470EA"/>
    <w:rsid w:val="00F47395"/>
    <w:rsid w:val="00F47410"/>
    <w:rsid w:val="00F474AC"/>
    <w:rsid w:val="00F475F9"/>
    <w:rsid w:val="00F476AC"/>
    <w:rsid w:val="00F47743"/>
    <w:rsid w:val="00F478F9"/>
    <w:rsid w:val="00F47AE7"/>
    <w:rsid w:val="00F47B2F"/>
    <w:rsid w:val="00F47B64"/>
    <w:rsid w:val="00F47C11"/>
    <w:rsid w:val="00F47E56"/>
    <w:rsid w:val="00F47FEF"/>
    <w:rsid w:val="00F50307"/>
    <w:rsid w:val="00F50510"/>
    <w:rsid w:val="00F5063B"/>
    <w:rsid w:val="00F508B3"/>
    <w:rsid w:val="00F50C98"/>
    <w:rsid w:val="00F50DBC"/>
    <w:rsid w:val="00F50F26"/>
    <w:rsid w:val="00F50FB0"/>
    <w:rsid w:val="00F50FFF"/>
    <w:rsid w:val="00F5119D"/>
    <w:rsid w:val="00F517CA"/>
    <w:rsid w:val="00F51A9A"/>
    <w:rsid w:val="00F520B2"/>
    <w:rsid w:val="00F521F8"/>
    <w:rsid w:val="00F52262"/>
    <w:rsid w:val="00F525EB"/>
    <w:rsid w:val="00F52A37"/>
    <w:rsid w:val="00F52C08"/>
    <w:rsid w:val="00F52DCF"/>
    <w:rsid w:val="00F53087"/>
    <w:rsid w:val="00F531CF"/>
    <w:rsid w:val="00F533DE"/>
    <w:rsid w:val="00F536AB"/>
    <w:rsid w:val="00F536D0"/>
    <w:rsid w:val="00F537A5"/>
    <w:rsid w:val="00F53967"/>
    <w:rsid w:val="00F53CB0"/>
    <w:rsid w:val="00F53DF5"/>
    <w:rsid w:val="00F53E18"/>
    <w:rsid w:val="00F53E2F"/>
    <w:rsid w:val="00F54415"/>
    <w:rsid w:val="00F544E9"/>
    <w:rsid w:val="00F5484A"/>
    <w:rsid w:val="00F54BDC"/>
    <w:rsid w:val="00F54C38"/>
    <w:rsid w:val="00F54D52"/>
    <w:rsid w:val="00F55131"/>
    <w:rsid w:val="00F55601"/>
    <w:rsid w:val="00F55895"/>
    <w:rsid w:val="00F56083"/>
    <w:rsid w:val="00F5630E"/>
    <w:rsid w:val="00F5634E"/>
    <w:rsid w:val="00F5669E"/>
    <w:rsid w:val="00F56751"/>
    <w:rsid w:val="00F56ACF"/>
    <w:rsid w:val="00F56EEE"/>
    <w:rsid w:val="00F572B7"/>
    <w:rsid w:val="00F577ED"/>
    <w:rsid w:val="00F57A71"/>
    <w:rsid w:val="00F57B78"/>
    <w:rsid w:val="00F57BC2"/>
    <w:rsid w:val="00F57D50"/>
    <w:rsid w:val="00F57F6E"/>
    <w:rsid w:val="00F57FB8"/>
    <w:rsid w:val="00F57FFA"/>
    <w:rsid w:val="00F6027A"/>
    <w:rsid w:val="00F60428"/>
    <w:rsid w:val="00F60797"/>
    <w:rsid w:val="00F608EF"/>
    <w:rsid w:val="00F60A42"/>
    <w:rsid w:val="00F611F4"/>
    <w:rsid w:val="00F6136F"/>
    <w:rsid w:val="00F61D66"/>
    <w:rsid w:val="00F61E88"/>
    <w:rsid w:val="00F62224"/>
    <w:rsid w:val="00F624C5"/>
    <w:rsid w:val="00F6250F"/>
    <w:rsid w:val="00F62555"/>
    <w:rsid w:val="00F62591"/>
    <w:rsid w:val="00F62728"/>
    <w:rsid w:val="00F627DE"/>
    <w:rsid w:val="00F628E4"/>
    <w:rsid w:val="00F63003"/>
    <w:rsid w:val="00F6308F"/>
    <w:rsid w:val="00F63315"/>
    <w:rsid w:val="00F635F0"/>
    <w:rsid w:val="00F6390B"/>
    <w:rsid w:val="00F63D66"/>
    <w:rsid w:val="00F63DB6"/>
    <w:rsid w:val="00F63E68"/>
    <w:rsid w:val="00F63FE2"/>
    <w:rsid w:val="00F64110"/>
    <w:rsid w:val="00F6448E"/>
    <w:rsid w:val="00F646E9"/>
    <w:rsid w:val="00F64874"/>
    <w:rsid w:val="00F64E07"/>
    <w:rsid w:val="00F64F4D"/>
    <w:rsid w:val="00F65159"/>
    <w:rsid w:val="00F65844"/>
    <w:rsid w:val="00F65B6C"/>
    <w:rsid w:val="00F65F03"/>
    <w:rsid w:val="00F65F56"/>
    <w:rsid w:val="00F66171"/>
    <w:rsid w:val="00F661B8"/>
    <w:rsid w:val="00F662C6"/>
    <w:rsid w:val="00F6656D"/>
    <w:rsid w:val="00F66993"/>
    <w:rsid w:val="00F66A5B"/>
    <w:rsid w:val="00F66B36"/>
    <w:rsid w:val="00F66F85"/>
    <w:rsid w:val="00F672F2"/>
    <w:rsid w:val="00F676E3"/>
    <w:rsid w:val="00F67772"/>
    <w:rsid w:val="00F67863"/>
    <w:rsid w:val="00F678E9"/>
    <w:rsid w:val="00F6799E"/>
    <w:rsid w:val="00F67CE5"/>
    <w:rsid w:val="00F700D5"/>
    <w:rsid w:val="00F70A1F"/>
    <w:rsid w:val="00F71717"/>
    <w:rsid w:val="00F718D4"/>
    <w:rsid w:val="00F71D2D"/>
    <w:rsid w:val="00F71DB6"/>
    <w:rsid w:val="00F71F86"/>
    <w:rsid w:val="00F7211E"/>
    <w:rsid w:val="00F722A0"/>
    <w:rsid w:val="00F72434"/>
    <w:rsid w:val="00F727DA"/>
    <w:rsid w:val="00F729C4"/>
    <w:rsid w:val="00F72F5A"/>
    <w:rsid w:val="00F733DD"/>
    <w:rsid w:val="00F7344E"/>
    <w:rsid w:val="00F73483"/>
    <w:rsid w:val="00F739CF"/>
    <w:rsid w:val="00F73CB7"/>
    <w:rsid w:val="00F745D2"/>
    <w:rsid w:val="00F746FF"/>
    <w:rsid w:val="00F7487C"/>
    <w:rsid w:val="00F74DB2"/>
    <w:rsid w:val="00F752E8"/>
    <w:rsid w:val="00F75548"/>
    <w:rsid w:val="00F75643"/>
    <w:rsid w:val="00F75687"/>
    <w:rsid w:val="00F75791"/>
    <w:rsid w:val="00F7591C"/>
    <w:rsid w:val="00F75D86"/>
    <w:rsid w:val="00F760E2"/>
    <w:rsid w:val="00F7641B"/>
    <w:rsid w:val="00F7680D"/>
    <w:rsid w:val="00F76BC5"/>
    <w:rsid w:val="00F76C46"/>
    <w:rsid w:val="00F7700C"/>
    <w:rsid w:val="00F7710A"/>
    <w:rsid w:val="00F771C9"/>
    <w:rsid w:val="00F771D1"/>
    <w:rsid w:val="00F772A8"/>
    <w:rsid w:val="00F775E3"/>
    <w:rsid w:val="00F77708"/>
    <w:rsid w:val="00F779F0"/>
    <w:rsid w:val="00F77AED"/>
    <w:rsid w:val="00F77B7E"/>
    <w:rsid w:val="00F80179"/>
    <w:rsid w:val="00F80304"/>
    <w:rsid w:val="00F80819"/>
    <w:rsid w:val="00F80962"/>
    <w:rsid w:val="00F80A06"/>
    <w:rsid w:val="00F80BE2"/>
    <w:rsid w:val="00F80CD7"/>
    <w:rsid w:val="00F812DC"/>
    <w:rsid w:val="00F818CC"/>
    <w:rsid w:val="00F81E82"/>
    <w:rsid w:val="00F81EA9"/>
    <w:rsid w:val="00F8208E"/>
    <w:rsid w:val="00F82226"/>
    <w:rsid w:val="00F824E2"/>
    <w:rsid w:val="00F8298C"/>
    <w:rsid w:val="00F829B9"/>
    <w:rsid w:val="00F82A1B"/>
    <w:rsid w:val="00F82D6E"/>
    <w:rsid w:val="00F8347F"/>
    <w:rsid w:val="00F834C5"/>
    <w:rsid w:val="00F83671"/>
    <w:rsid w:val="00F83CE9"/>
    <w:rsid w:val="00F83D44"/>
    <w:rsid w:val="00F83F91"/>
    <w:rsid w:val="00F8410D"/>
    <w:rsid w:val="00F8437A"/>
    <w:rsid w:val="00F8458B"/>
    <w:rsid w:val="00F84745"/>
    <w:rsid w:val="00F84830"/>
    <w:rsid w:val="00F84928"/>
    <w:rsid w:val="00F84C2E"/>
    <w:rsid w:val="00F84D2F"/>
    <w:rsid w:val="00F8581F"/>
    <w:rsid w:val="00F85AF1"/>
    <w:rsid w:val="00F85B3C"/>
    <w:rsid w:val="00F85CCE"/>
    <w:rsid w:val="00F85D1F"/>
    <w:rsid w:val="00F85D68"/>
    <w:rsid w:val="00F85DC3"/>
    <w:rsid w:val="00F86072"/>
    <w:rsid w:val="00F86247"/>
    <w:rsid w:val="00F86334"/>
    <w:rsid w:val="00F86473"/>
    <w:rsid w:val="00F868A9"/>
    <w:rsid w:val="00F86926"/>
    <w:rsid w:val="00F86BEE"/>
    <w:rsid w:val="00F86E8B"/>
    <w:rsid w:val="00F86ECA"/>
    <w:rsid w:val="00F86F84"/>
    <w:rsid w:val="00F8780F"/>
    <w:rsid w:val="00F90061"/>
    <w:rsid w:val="00F9073F"/>
    <w:rsid w:val="00F90A9D"/>
    <w:rsid w:val="00F90C13"/>
    <w:rsid w:val="00F90E2A"/>
    <w:rsid w:val="00F90E53"/>
    <w:rsid w:val="00F90FF3"/>
    <w:rsid w:val="00F910B0"/>
    <w:rsid w:val="00F910FE"/>
    <w:rsid w:val="00F91206"/>
    <w:rsid w:val="00F9133B"/>
    <w:rsid w:val="00F91351"/>
    <w:rsid w:val="00F91400"/>
    <w:rsid w:val="00F9177A"/>
    <w:rsid w:val="00F918F8"/>
    <w:rsid w:val="00F91C26"/>
    <w:rsid w:val="00F91EC2"/>
    <w:rsid w:val="00F92929"/>
    <w:rsid w:val="00F9309A"/>
    <w:rsid w:val="00F93BFC"/>
    <w:rsid w:val="00F94758"/>
    <w:rsid w:val="00F94AD2"/>
    <w:rsid w:val="00F952A3"/>
    <w:rsid w:val="00F9594F"/>
    <w:rsid w:val="00F9596D"/>
    <w:rsid w:val="00F95F47"/>
    <w:rsid w:val="00F962CE"/>
    <w:rsid w:val="00F962DD"/>
    <w:rsid w:val="00F96375"/>
    <w:rsid w:val="00F9657E"/>
    <w:rsid w:val="00F965D8"/>
    <w:rsid w:val="00F96A0A"/>
    <w:rsid w:val="00F96E3E"/>
    <w:rsid w:val="00F96F9F"/>
    <w:rsid w:val="00F971F8"/>
    <w:rsid w:val="00F97517"/>
    <w:rsid w:val="00F976ED"/>
    <w:rsid w:val="00F978A1"/>
    <w:rsid w:val="00F97902"/>
    <w:rsid w:val="00F97CBE"/>
    <w:rsid w:val="00FA0634"/>
    <w:rsid w:val="00FA0635"/>
    <w:rsid w:val="00FA068C"/>
    <w:rsid w:val="00FA0918"/>
    <w:rsid w:val="00FA0BE6"/>
    <w:rsid w:val="00FA0C2F"/>
    <w:rsid w:val="00FA0CD6"/>
    <w:rsid w:val="00FA1085"/>
    <w:rsid w:val="00FA12D1"/>
    <w:rsid w:val="00FA1318"/>
    <w:rsid w:val="00FA1577"/>
    <w:rsid w:val="00FA158D"/>
    <w:rsid w:val="00FA16B0"/>
    <w:rsid w:val="00FA19C0"/>
    <w:rsid w:val="00FA1AA9"/>
    <w:rsid w:val="00FA1F83"/>
    <w:rsid w:val="00FA1FBB"/>
    <w:rsid w:val="00FA2025"/>
    <w:rsid w:val="00FA219A"/>
    <w:rsid w:val="00FA227E"/>
    <w:rsid w:val="00FA2468"/>
    <w:rsid w:val="00FA24B0"/>
    <w:rsid w:val="00FA263E"/>
    <w:rsid w:val="00FA2A64"/>
    <w:rsid w:val="00FA2B7A"/>
    <w:rsid w:val="00FA2CE2"/>
    <w:rsid w:val="00FA2D11"/>
    <w:rsid w:val="00FA370A"/>
    <w:rsid w:val="00FA4059"/>
    <w:rsid w:val="00FA40B2"/>
    <w:rsid w:val="00FA45E1"/>
    <w:rsid w:val="00FA4737"/>
    <w:rsid w:val="00FA4ADB"/>
    <w:rsid w:val="00FA4B7A"/>
    <w:rsid w:val="00FA4BDE"/>
    <w:rsid w:val="00FA4FF4"/>
    <w:rsid w:val="00FA574E"/>
    <w:rsid w:val="00FA5A21"/>
    <w:rsid w:val="00FA5A57"/>
    <w:rsid w:val="00FA5AFC"/>
    <w:rsid w:val="00FA5B01"/>
    <w:rsid w:val="00FA5BCA"/>
    <w:rsid w:val="00FA5C7C"/>
    <w:rsid w:val="00FA6094"/>
    <w:rsid w:val="00FA62F9"/>
    <w:rsid w:val="00FA6583"/>
    <w:rsid w:val="00FA68C9"/>
    <w:rsid w:val="00FA6EEF"/>
    <w:rsid w:val="00FA78FA"/>
    <w:rsid w:val="00FA7CDA"/>
    <w:rsid w:val="00FA7F32"/>
    <w:rsid w:val="00FA7F35"/>
    <w:rsid w:val="00FB0084"/>
    <w:rsid w:val="00FB031B"/>
    <w:rsid w:val="00FB0509"/>
    <w:rsid w:val="00FB060E"/>
    <w:rsid w:val="00FB092E"/>
    <w:rsid w:val="00FB0972"/>
    <w:rsid w:val="00FB0E62"/>
    <w:rsid w:val="00FB0F3B"/>
    <w:rsid w:val="00FB10E9"/>
    <w:rsid w:val="00FB16C7"/>
    <w:rsid w:val="00FB16ED"/>
    <w:rsid w:val="00FB17BB"/>
    <w:rsid w:val="00FB19A5"/>
    <w:rsid w:val="00FB1E84"/>
    <w:rsid w:val="00FB1F4D"/>
    <w:rsid w:val="00FB2187"/>
    <w:rsid w:val="00FB2BAF"/>
    <w:rsid w:val="00FB31FD"/>
    <w:rsid w:val="00FB3263"/>
    <w:rsid w:val="00FB38C5"/>
    <w:rsid w:val="00FB3A4A"/>
    <w:rsid w:val="00FB3CAA"/>
    <w:rsid w:val="00FB3CED"/>
    <w:rsid w:val="00FB41A7"/>
    <w:rsid w:val="00FB423F"/>
    <w:rsid w:val="00FB4969"/>
    <w:rsid w:val="00FB4D9D"/>
    <w:rsid w:val="00FB4DD3"/>
    <w:rsid w:val="00FB4E16"/>
    <w:rsid w:val="00FB530A"/>
    <w:rsid w:val="00FB59FE"/>
    <w:rsid w:val="00FB5C78"/>
    <w:rsid w:val="00FB5D91"/>
    <w:rsid w:val="00FB5EE2"/>
    <w:rsid w:val="00FB6604"/>
    <w:rsid w:val="00FB679C"/>
    <w:rsid w:val="00FB6886"/>
    <w:rsid w:val="00FB697C"/>
    <w:rsid w:val="00FB6988"/>
    <w:rsid w:val="00FB698C"/>
    <w:rsid w:val="00FB6AE7"/>
    <w:rsid w:val="00FB6BA0"/>
    <w:rsid w:val="00FB6C47"/>
    <w:rsid w:val="00FB72C8"/>
    <w:rsid w:val="00FB776F"/>
    <w:rsid w:val="00FB79D7"/>
    <w:rsid w:val="00FB7B15"/>
    <w:rsid w:val="00FB7B30"/>
    <w:rsid w:val="00FB7B3B"/>
    <w:rsid w:val="00FB7B3E"/>
    <w:rsid w:val="00FB7D50"/>
    <w:rsid w:val="00FB7E17"/>
    <w:rsid w:val="00FC0273"/>
    <w:rsid w:val="00FC05D1"/>
    <w:rsid w:val="00FC0834"/>
    <w:rsid w:val="00FC0928"/>
    <w:rsid w:val="00FC1322"/>
    <w:rsid w:val="00FC14C8"/>
    <w:rsid w:val="00FC19B4"/>
    <w:rsid w:val="00FC1B0F"/>
    <w:rsid w:val="00FC1B3F"/>
    <w:rsid w:val="00FC1CA6"/>
    <w:rsid w:val="00FC229E"/>
    <w:rsid w:val="00FC2CBA"/>
    <w:rsid w:val="00FC33FE"/>
    <w:rsid w:val="00FC38F1"/>
    <w:rsid w:val="00FC3910"/>
    <w:rsid w:val="00FC3AAB"/>
    <w:rsid w:val="00FC3D25"/>
    <w:rsid w:val="00FC3FB6"/>
    <w:rsid w:val="00FC4044"/>
    <w:rsid w:val="00FC41E0"/>
    <w:rsid w:val="00FC47CF"/>
    <w:rsid w:val="00FC4872"/>
    <w:rsid w:val="00FC4950"/>
    <w:rsid w:val="00FC496B"/>
    <w:rsid w:val="00FC4B21"/>
    <w:rsid w:val="00FC52B9"/>
    <w:rsid w:val="00FC547B"/>
    <w:rsid w:val="00FC5B0D"/>
    <w:rsid w:val="00FC5EE2"/>
    <w:rsid w:val="00FC5EEA"/>
    <w:rsid w:val="00FC5F32"/>
    <w:rsid w:val="00FC607C"/>
    <w:rsid w:val="00FC61EA"/>
    <w:rsid w:val="00FC645E"/>
    <w:rsid w:val="00FC69C6"/>
    <w:rsid w:val="00FC6A5E"/>
    <w:rsid w:val="00FC6ACF"/>
    <w:rsid w:val="00FC6B18"/>
    <w:rsid w:val="00FC6B55"/>
    <w:rsid w:val="00FC6D75"/>
    <w:rsid w:val="00FC7325"/>
    <w:rsid w:val="00FC73F2"/>
    <w:rsid w:val="00FC77E2"/>
    <w:rsid w:val="00FC77ED"/>
    <w:rsid w:val="00FC7BB3"/>
    <w:rsid w:val="00FC7DB0"/>
    <w:rsid w:val="00FC7FAF"/>
    <w:rsid w:val="00FD0348"/>
    <w:rsid w:val="00FD0545"/>
    <w:rsid w:val="00FD0ABD"/>
    <w:rsid w:val="00FD0F75"/>
    <w:rsid w:val="00FD0FC0"/>
    <w:rsid w:val="00FD0FD3"/>
    <w:rsid w:val="00FD1170"/>
    <w:rsid w:val="00FD14A6"/>
    <w:rsid w:val="00FD1755"/>
    <w:rsid w:val="00FD1A0C"/>
    <w:rsid w:val="00FD1B4A"/>
    <w:rsid w:val="00FD1D15"/>
    <w:rsid w:val="00FD1DDA"/>
    <w:rsid w:val="00FD1F66"/>
    <w:rsid w:val="00FD2756"/>
    <w:rsid w:val="00FD2A9A"/>
    <w:rsid w:val="00FD2C2F"/>
    <w:rsid w:val="00FD2FB3"/>
    <w:rsid w:val="00FD3083"/>
    <w:rsid w:val="00FD35FA"/>
    <w:rsid w:val="00FD3705"/>
    <w:rsid w:val="00FD37E8"/>
    <w:rsid w:val="00FD3A51"/>
    <w:rsid w:val="00FD3CD4"/>
    <w:rsid w:val="00FD3D5C"/>
    <w:rsid w:val="00FD3D7B"/>
    <w:rsid w:val="00FD407D"/>
    <w:rsid w:val="00FD4645"/>
    <w:rsid w:val="00FD4923"/>
    <w:rsid w:val="00FD49DC"/>
    <w:rsid w:val="00FD4BCA"/>
    <w:rsid w:val="00FD4E33"/>
    <w:rsid w:val="00FD4EB6"/>
    <w:rsid w:val="00FD520B"/>
    <w:rsid w:val="00FD558C"/>
    <w:rsid w:val="00FD5719"/>
    <w:rsid w:val="00FD5B81"/>
    <w:rsid w:val="00FD5D6A"/>
    <w:rsid w:val="00FD606E"/>
    <w:rsid w:val="00FD609F"/>
    <w:rsid w:val="00FD64D6"/>
    <w:rsid w:val="00FD6D7D"/>
    <w:rsid w:val="00FD6DF1"/>
    <w:rsid w:val="00FD7108"/>
    <w:rsid w:val="00FD7357"/>
    <w:rsid w:val="00FD7765"/>
    <w:rsid w:val="00FD7E1E"/>
    <w:rsid w:val="00FD7FE8"/>
    <w:rsid w:val="00FE034E"/>
    <w:rsid w:val="00FE06A3"/>
    <w:rsid w:val="00FE080D"/>
    <w:rsid w:val="00FE0BEB"/>
    <w:rsid w:val="00FE0EC0"/>
    <w:rsid w:val="00FE0F5B"/>
    <w:rsid w:val="00FE1324"/>
    <w:rsid w:val="00FE1344"/>
    <w:rsid w:val="00FE134E"/>
    <w:rsid w:val="00FE1365"/>
    <w:rsid w:val="00FE1878"/>
    <w:rsid w:val="00FE18A1"/>
    <w:rsid w:val="00FE1977"/>
    <w:rsid w:val="00FE1A2F"/>
    <w:rsid w:val="00FE2090"/>
    <w:rsid w:val="00FE217A"/>
    <w:rsid w:val="00FE281B"/>
    <w:rsid w:val="00FE2BFF"/>
    <w:rsid w:val="00FE319E"/>
    <w:rsid w:val="00FE31FC"/>
    <w:rsid w:val="00FE33FE"/>
    <w:rsid w:val="00FE35A5"/>
    <w:rsid w:val="00FE35C0"/>
    <w:rsid w:val="00FE3775"/>
    <w:rsid w:val="00FE3948"/>
    <w:rsid w:val="00FE3AFF"/>
    <w:rsid w:val="00FE3BBF"/>
    <w:rsid w:val="00FE4067"/>
    <w:rsid w:val="00FE4645"/>
    <w:rsid w:val="00FE477D"/>
    <w:rsid w:val="00FE48A2"/>
    <w:rsid w:val="00FE4AF2"/>
    <w:rsid w:val="00FE4F88"/>
    <w:rsid w:val="00FE4FE7"/>
    <w:rsid w:val="00FE52C4"/>
    <w:rsid w:val="00FE5596"/>
    <w:rsid w:val="00FE5A34"/>
    <w:rsid w:val="00FE5B66"/>
    <w:rsid w:val="00FE5C42"/>
    <w:rsid w:val="00FE5FFF"/>
    <w:rsid w:val="00FE6299"/>
    <w:rsid w:val="00FE6576"/>
    <w:rsid w:val="00FE6899"/>
    <w:rsid w:val="00FE6D5D"/>
    <w:rsid w:val="00FE7325"/>
    <w:rsid w:val="00FE76B7"/>
    <w:rsid w:val="00FE7748"/>
    <w:rsid w:val="00FE7B7C"/>
    <w:rsid w:val="00FE7CE7"/>
    <w:rsid w:val="00FE7E2C"/>
    <w:rsid w:val="00FF00C8"/>
    <w:rsid w:val="00FF0B77"/>
    <w:rsid w:val="00FF0E42"/>
    <w:rsid w:val="00FF12D3"/>
    <w:rsid w:val="00FF132D"/>
    <w:rsid w:val="00FF1729"/>
    <w:rsid w:val="00FF1BAE"/>
    <w:rsid w:val="00FF1BD4"/>
    <w:rsid w:val="00FF1CD2"/>
    <w:rsid w:val="00FF2065"/>
    <w:rsid w:val="00FF22C5"/>
    <w:rsid w:val="00FF297C"/>
    <w:rsid w:val="00FF2D3D"/>
    <w:rsid w:val="00FF386C"/>
    <w:rsid w:val="00FF3A30"/>
    <w:rsid w:val="00FF3A77"/>
    <w:rsid w:val="00FF3D24"/>
    <w:rsid w:val="00FF3D2C"/>
    <w:rsid w:val="00FF4427"/>
    <w:rsid w:val="00FF4457"/>
    <w:rsid w:val="00FF4A35"/>
    <w:rsid w:val="00FF4D7D"/>
    <w:rsid w:val="00FF4E5F"/>
    <w:rsid w:val="00FF4E8C"/>
    <w:rsid w:val="00FF4ECA"/>
    <w:rsid w:val="00FF4F61"/>
    <w:rsid w:val="00FF50CB"/>
    <w:rsid w:val="00FF5472"/>
    <w:rsid w:val="00FF5636"/>
    <w:rsid w:val="00FF57BE"/>
    <w:rsid w:val="00FF57FE"/>
    <w:rsid w:val="00FF5853"/>
    <w:rsid w:val="00FF5870"/>
    <w:rsid w:val="00FF613C"/>
    <w:rsid w:val="00FF63B4"/>
    <w:rsid w:val="00FF646D"/>
    <w:rsid w:val="00FF65FB"/>
    <w:rsid w:val="00FF6641"/>
    <w:rsid w:val="00FF6D8E"/>
    <w:rsid w:val="00FF6E74"/>
    <w:rsid w:val="00FF71BA"/>
    <w:rsid w:val="00FF7285"/>
    <w:rsid w:val="00FF72E2"/>
    <w:rsid w:val="00FF7605"/>
    <w:rsid w:val="00FF7D4C"/>
    <w:rsid w:val="00FF7F04"/>
    <w:rsid w:val="00FF7F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95CEF56-CC71-4ECD-B39C-9CC281B1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A27"/>
    <w:pPr>
      <w:jc w:val="both"/>
    </w:pPr>
    <w:rPr>
      <w:rFonts w:ascii="Times New Roman" w:eastAsia="Cordia New" w:hAnsi="Times New Roman" w:cs="Angsana New"/>
      <w:sz w:val="24"/>
      <w:szCs w:val="24"/>
      <w:lang w:val="en-GB"/>
    </w:rPr>
  </w:style>
  <w:style w:type="paragraph" w:styleId="Heading1">
    <w:name w:val="heading 1"/>
    <w:basedOn w:val="Normal"/>
    <w:next w:val="Normal"/>
    <w:link w:val="Heading1Char"/>
    <w:qFormat/>
    <w:rsid w:val="00574237"/>
    <w:pPr>
      <w:keepNext/>
      <w:spacing w:before="240" w:after="60"/>
      <w:outlineLvl w:val="0"/>
    </w:pPr>
    <w:rPr>
      <w:b/>
      <w:bCs/>
      <w:kern w:val="36"/>
      <w:sz w:val="32"/>
      <w:szCs w:val="32"/>
      <w:lang w:eastAsia="x-none"/>
    </w:rPr>
  </w:style>
  <w:style w:type="paragraph" w:styleId="Heading2">
    <w:name w:val="heading 2"/>
    <w:basedOn w:val="Normal"/>
    <w:next w:val="Normal"/>
    <w:link w:val="Heading2Char"/>
    <w:qFormat/>
    <w:rsid w:val="00574237"/>
    <w:pPr>
      <w:keepNext/>
      <w:spacing w:before="240" w:after="60"/>
      <w:outlineLvl w:val="1"/>
    </w:pPr>
    <w:rPr>
      <w:b/>
      <w:bCs/>
      <w:i/>
      <w:iCs/>
      <w:sz w:val="28"/>
      <w:szCs w:val="20"/>
      <w:lang w:eastAsia="x-none"/>
    </w:rPr>
  </w:style>
  <w:style w:type="paragraph" w:styleId="Heading3">
    <w:name w:val="heading 3"/>
    <w:basedOn w:val="Normal"/>
    <w:next w:val="Normal"/>
    <w:link w:val="Heading3Char"/>
    <w:qFormat/>
    <w:rsid w:val="00574237"/>
    <w:pPr>
      <w:keepNext/>
      <w:spacing w:before="240" w:after="60"/>
      <w:outlineLvl w:val="2"/>
    </w:pPr>
    <w:rPr>
      <w:lang w:eastAsia="x-none"/>
    </w:rPr>
  </w:style>
  <w:style w:type="paragraph" w:styleId="Heading4">
    <w:name w:val="heading 4"/>
    <w:basedOn w:val="Normal"/>
    <w:next w:val="Normal"/>
    <w:link w:val="Heading4Char"/>
    <w:qFormat/>
    <w:rsid w:val="00574237"/>
    <w:pPr>
      <w:keepNext/>
      <w:spacing w:before="240" w:after="60"/>
      <w:outlineLvl w:val="3"/>
    </w:pPr>
    <w:rPr>
      <w:b/>
      <w:bCs/>
      <w:sz w:val="28"/>
      <w:szCs w:val="20"/>
      <w:lang w:eastAsia="x-none"/>
    </w:rPr>
  </w:style>
  <w:style w:type="paragraph" w:styleId="Heading5">
    <w:name w:val="heading 5"/>
    <w:basedOn w:val="Normal"/>
    <w:next w:val="Normal"/>
    <w:link w:val="Heading5Char"/>
    <w:qFormat/>
    <w:rsid w:val="00574237"/>
    <w:pPr>
      <w:spacing w:before="240" w:after="60"/>
      <w:outlineLvl w:val="4"/>
    </w:pPr>
    <w:rPr>
      <w:lang w:eastAsia="x-none"/>
    </w:rPr>
  </w:style>
  <w:style w:type="paragraph" w:styleId="Heading6">
    <w:name w:val="heading 6"/>
    <w:basedOn w:val="Normal"/>
    <w:next w:val="Normal"/>
    <w:link w:val="Heading6Char"/>
    <w:qFormat/>
    <w:rsid w:val="00574237"/>
    <w:pPr>
      <w:spacing w:before="240" w:after="60"/>
      <w:outlineLvl w:val="5"/>
    </w:pPr>
    <w:rPr>
      <w:i/>
      <w:iCs/>
      <w:lang w:eastAsia="x-none"/>
    </w:rPr>
  </w:style>
  <w:style w:type="paragraph" w:styleId="Heading7">
    <w:name w:val="heading 7"/>
    <w:basedOn w:val="Normal"/>
    <w:next w:val="Normal"/>
    <w:link w:val="Heading7Char"/>
    <w:qFormat/>
    <w:rsid w:val="00574237"/>
    <w:pPr>
      <w:spacing w:before="240" w:after="60"/>
      <w:outlineLvl w:val="6"/>
    </w:pPr>
    <w:rPr>
      <w:lang w:eastAsia="x-none"/>
    </w:rPr>
  </w:style>
  <w:style w:type="paragraph" w:styleId="Heading8">
    <w:name w:val="heading 8"/>
    <w:basedOn w:val="Normal"/>
    <w:next w:val="Normal"/>
    <w:link w:val="Heading8Char"/>
    <w:qFormat/>
    <w:rsid w:val="00574237"/>
    <w:pPr>
      <w:spacing w:before="240" w:after="60"/>
      <w:outlineLvl w:val="7"/>
    </w:pPr>
    <w:rPr>
      <w:i/>
      <w:iCs/>
      <w:lang w:eastAsia="x-none"/>
    </w:rPr>
  </w:style>
  <w:style w:type="paragraph" w:styleId="Heading9">
    <w:name w:val="heading 9"/>
    <w:basedOn w:val="Normal"/>
    <w:next w:val="Normal"/>
    <w:link w:val="Heading9Char"/>
    <w:qFormat/>
    <w:rsid w:val="00574237"/>
    <w:pPr>
      <w:spacing w:before="240" w:after="60"/>
      <w:outlineLvl w:val="8"/>
    </w:pPr>
    <w:rPr>
      <w:b/>
      <w:bCs/>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4237"/>
    <w:rPr>
      <w:rFonts w:ascii="Times New Roman" w:eastAsia="Cordia New" w:hAnsi="Times New Roman" w:cs="Cordia New"/>
      <w:b/>
      <w:bCs/>
      <w:kern w:val="36"/>
      <w:sz w:val="32"/>
      <w:szCs w:val="32"/>
      <w:lang w:val="en-GB"/>
    </w:rPr>
  </w:style>
  <w:style w:type="character" w:customStyle="1" w:styleId="Heading2Char">
    <w:name w:val="Heading 2 Char"/>
    <w:link w:val="Heading2"/>
    <w:rsid w:val="00574237"/>
    <w:rPr>
      <w:rFonts w:ascii="Times New Roman" w:eastAsia="Cordia New" w:hAnsi="Times New Roman" w:cs="Cordia New"/>
      <w:b/>
      <w:bCs/>
      <w:i/>
      <w:iCs/>
      <w:sz w:val="28"/>
      <w:lang w:val="en-GB"/>
    </w:rPr>
  </w:style>
  <w:style w:type="character" w:customStyle="1" w:styleId="Heading3Char">
    <w:name w:val="Heading 3 Char"/>
    <w:link w:val="Heading3"/>
    <w:rsid w:val="00574237"/>
    <w:rPr>
      <w:rFonts w:ascii="Times New Roman" w:eastAsia="Cordia New" w:hAnsi="Times New Roman" w:cs="Cordia New"/>
      <w:sz w:val="24"/>
      <w:szCs w:val="24"/>
      <w:lang w:val="en-GB"/>
    </w:rPr>
  </w:style>
  <w:style w:type="character" w:customStyle="1" w:styleId="Heading4Char">
    <w:name w:val="Heading 4 Char"/>
    <w:link w:val="Heading4"/>
    <w:rsid w:val="00574237"/>
    <w:rPr>
      <w:rFonts w:ascii="Times New Roman" w:eastAsia="Cordia New" w:hAnsi="Times New Roman" w:cs="Cordia New"/>
      <w:b/>
      <w:bCs/>
      <w:sz w:val="28"/>
      <w:lang w:val="en-GB"/>
    </w:rPr>
  </w:style>
  <w:style w:type="character" w:customStyle="1" w:styleId="Heading5Char">
    <w:name w:val="Heading 5 Char"/>
    <w:link w:val="Heading5"/>
    <w:rsid w:val="00574237"/>
    <w:rPr>
      <w:rFonts w:ascii="Times New Roman" w:eastAsia="Cordia New" w:hAnsi="Times New Roman" w:cs="Cordia New"/>
      <w:sz w:val="24"/>
      <w:szCs w:val="24"/>
      <w:lang w:val="en-GB"/>
    </w:rPr>
  </w:style>
  <w:style w:type="character" w:customStyle="1" w:styleId="Heading6Char">
    <w:name w:val="Heading 6 Char"/>
    <w:link w:val="Heading6"/>
    <w:rsid w:val="00574237"/>
    <w:rPr>
      <w:rFonts w:ascii="Times New Roman" w:eastAsia="Cordia New" w:hAnsi="Times New Roman" w:cs="Cordia New"/>
      <w:i/>
      <w:iCs/>
      <w:sz w:val="24"/>
      <w:szCs w:val="24"/>
      <w:lang w:val="en-GB"/>
    </w:rPr>
  </w:style>
  <w:style w:type="character" w:customStyle="1" w:styleId="Heading7Char">
    <w:name w:val="Heading 7 Char"/>
    <w:link w:val="Heading7"/>
    <w:rsid w:val="00574237"/>
    <w:rPr>
      <w:rFonts w:ascii="Times New Roman" w:eastAsia="Cordia New" w:hAnsi="Times New Roman" w:cs="Cordia New"/>
      <w:sz w:val="24"/>
      <w:szCs w:val="24"/>
      <w:lang w:val="en-GB"/>
    </w:rPr>
  </w:style>
  <w:style w:type="character" w:customStyle="1" w:styleId="Heading8Char">
    <w:name w:val="Heading 8 Char"/>
    <w:link w:val="Heading8"/>
    <w:rsid w:val="00574237"/>
    <w:rPr>
      <w:rFonts w:ascii="Times New Roman" w:eastAsia="Cordia New" w:hAnsi="Times New Roman" w:cs="Cordia New"/>
      <w:i/>
      <w:iCs/>
      <w:sz w:val="24"/>
      <w:szCs w:val="24"/>
      <w:lang w:val="en-GB"/>
    </w:rPr>
  </w:style>
  <w:style w:type="character" w:customStyle="1" w:styleId="Heading9Char">
    <w:name w:val="Heading 9 Char"/>
    <w:link w:val="Heading9"/>
    <w:rsid w:val="00574237"/>
    <w:rPr>
      <w:rFonts w:ascii="Times New Roman" w:eastAsia="Cordia New" w:hAnsi="Times New Roman" w:cs="Cordia New"/>
      <w:b/>
      <w:bCs/>
      <w:i/>
      <w:iCs/>
      <w:sz w:val="24"/>
      <w:szCs w:val="24"/>
      <w:lang w:val="en-GB"/>
    </w:rPr>
  </w:style>
  <w:style w:type="paragraph" w:styleId="BodyText">
    <w:name w:val="Body Text"/>
    <w:aliases w:val="bt,body text"/>
    <w:basedOn w:val="Normal"/>
    <w:link w:val="BodyTextChar"/>
    <w:rsid w:val="00574237"/>
    <w:rPr>
      <w:snapToGrid w:val="0"/>
      <w:color w:val="000000"/>
      <w:lang w:eastAsia="th-TH"/>
    </w:rPr>
  </w:style>
  <w:style w:type="character" w:customStyle="1" w:styleId="BodyTextChar">
    <w:name w:val="Body Text Char"/>
    <w:aliases w:val="bt Char1,body text Char1"/>
    <w:link w:val="BodyText"/>
    <w:rsid w:val="00574237"/>
    <w:rPr>
      <w:rFonts w:ascii="Times New Roman" w:eastAsia="Cordia New" w:hAnsi="Times New Roman" w:cs="Cordia New"/>
      <w:snapToGrid w:val="0"/>
      <w:color w:val="000000"/>
      <w:sz w:val="24"/>
      <w:szCs w:val="24"/>
      <w:lang w:val="en-GB" w:eastAsia="th-TH"/>
    </w:rPr>
  </w:style>
  <w:style w:type="paragraph" w:styleId="DocumentMap">
    <w:name w:val="Document Map"/>
    <w:basedOn w:val="Normal"/>
    <w:link w:val="DocumentMapChar"/>
    <w:rsid w:val="00574237"/>
    <w:pPr>
      <w:shd w:val="clear" w:color="auto" w:fill="000080"/>
    </w:pPr>
    <w:rPr>
      <w:lang w:eastAsia="x-none"/>
    </w:rPr>
  </w:style>
  <w:style w:type="character" w:customStyle="1" w:styleId="DocumentMapChar">
    <w:name w:val="Document Map Char"/>
    <w:link w:val="DocumentMap"/>
    <w:rsid w:val="00574237"/>
    <w:rPr>
      <w:rFonts w:ascii="Times New Roman" w:eastAsia="Cordia New" w:hAnsi="Times New Roman" w:cs="Angsana New"/>
      <w:sz w:val="24"/>
      <w:szCs w:val="24"/>
      <w:shd w:val="clear" w:color="auto" w:fill="000080"/>
      <w:lang w:val="en-GB"/>
    </w:rPr>
  </w:style>
  <w:style w:type="character" w:styleId="Emphasis">
    <w:name w:val="Emphasis"/>
    <w:uiPriority w:val="20"/>
    <w:qFormat/>
    <w:rsid w:val="00574237"/>
    <w:rPr>
      <w:rFonts w:ascii="Arial" w:hAnsi="Arial"/>
      <w:noProof w:val="0"/>
      <w:sz w:val="20"/>
      <w:szCs w:val="20"/>
      <w:lang w:val="en-US"/>
    </w:rPr>
  </w:style>
  <w:style w:type="character" w:styleId="EndnoteReference">
    <w:name w:val="endnote reference"/>
    <w:semiHidden/>
    <w:rsid w:val="00574237"/>
    <w:rPr>
      <w:rFonts w:ascii="Arial" w:hAnsi="Arial"/>
      <w:sz w:val="20"/>
      <w:szCs w:val="20"/>
      <w:vertAlign w:val="superscript"/>
    </w:rPr>
  </w:style>
  <w:style w:type="paragraph" w:styleId="EnvelopeAddress">
    <w:name w:val="envelope address"/>
    <w:basedOn w:val="Normal"/>
    <w:rsid w:val="00574237"/>
    <w:pPr>
      <w:framePr w:w="7920" w:h="1980" w:hRule="exact" w:hSpace="180" w:wrap="auto" w:hAnchor="page" w:xAlign="center" w:yAlign="bottom"/>
      <w:ind w:left="2880"/>
    </w:pPr>
  </w:style>
  <w:style w:type="paragraph" w:styleId="EnvelopeReturn">
    <w:name w:val="envelope return"/>
    <w:basedOn w:val="Normal"/>
    <w:rsid w:val="00574237"/>
  </w:style>
  <w:style w:type="character" w:styleId="FollowedHyperlink">
    <w:name w:val="FollowedHyperlink"/>
    <w:rsid w:val="00574237"/>
    <w:rPr>
      <w:rFonts w:ascii="Arial" w:hAnsi="Arial"/>
      <w:color w:val="800080"/>
      <w:sz w:val="20"/>
      <w:szCs w:val="20"/>
      <w:u w:val="single"/>
    </w:rPr>
  </w:style>
  <w:style w:type="character" w:styleId="Hyperlink">
    <w:name w:val="Hyperlink"/>
    <w:rsid w:val="00574237"/>
    <w:rPr>
      <w:rFonts w:ascii="Arial" w:hAnsi="Arial"/>
      <w:color w:val="0000FF"/>
      <w:sz w:val="20"/>
      <w:szCs w:val="20"/>
      <w:u w:val="single"/>
    </w:rPr>
  </w:style>
  <w:style w:type="paragraph" w:styleId="Index1">
    <w:name w:val="index 1"/>
    <w:basedOn w:val="Normal"/>
    <w:next w:val="Normal"/>
    <w:autoRedefine/>
    <w:semiHidden/>
    <w:rsid w:val="00574237"/>
    <w:pPr>
      <w:tabs>
        <w:tab w:val="left" w:pos="567"/>
      </w:tabs>
      <w:ind w:left="200" w:hanging="200"/>
    </w:pPr>
  </w:style>
  <w:style w:type="paragraph" w:styleId="IndexHeading">
    <w:name w:val="index heading"/>
    <w:basedOn w:val="Normal"/>
    <w:next w:val="Index1"/>
    <w:semiHidden/>
    <w:rsid w:val="00574237"/>
    <w:rPr>
      <w:rFonts w:cs="Cordia New"/>
      <w:b/>
      <w:bCs/>
    </w:rPr>
  </w:style>
  <w:style w:type="character" w:styleId="LineNumber">
    <w:name w:val="line number"/>
    <w:rsid w:val="00574237"/>
    <w:rPr>
      <w:rFonts w:ascii="Arial" w:hAnsi="Arial"/>
      <w:sz w:val="16"/>
      <w:szCs w:val="16"/>
    </w:rPr>
  </w:style>
  <w:style w:type="paragraph" w:styleId="MacroText">
    <w:name w:val="macro"/>
    <w:link w:val="MacroTextChar"/>
    <w:rsid w:val="00574237"/>
    <w:pPr>
      <w:tabs>
        <w:tab w:val="left" w:pos="480"/>
        <w:tab w:val="left" w:pos="960"/>
        <w:tab w:val="left" w:pos="1440"/>
        <w:tab w:val="left" w:pos="1920"/>
        <w:tab w:val="left" w:pos="2400"/>
        <w:tab w:val="left" w:pos="2880"/>
        <w:tab w:val="left" w:pos="3360"/>
        <w:tab w:val="left" w:pos="3840"/>
        <w:tab w:val="left" w:pos="4320"/>
      </w:tabs>
      <w:jc w:val="both"/>
    </w:pPr>
    <w:rPr>
      <w:rFonts w:ascii="Arial" w:eastAsia="Cordia New" w:hAnsi="Arial" w:cs="Angsana New"/>
    </w:rPr>
  </w:style>
  <w:style w:type="character" w:customStyle="1" w:styleId="MacroTextChar">
    <w:name w:val="Macro Text Char"/>
    <w:link w:val="MacroText"/>
    <w:rsid w:val="00574237"/>
    <w:rPr>
      <w:rFonts w:ascii="Arial" w:eastAsia="Cordia New" w:hAnsi="Arial" w:cs="Angsana New"/>
      <w:lang w:val="en-US" w:eastAsia="en-US" w:bidi="th-TH"/>
    </w:rPr>
  </w:style>
  <w:style w:type="paragraph" w:styleId="MessageHeader">
    <w:name w:val="Message Header"/>
    <w:basedOn w:val="Normal"/>
    <w:link w:val="MessageHeaderChar"/>
    <w:rsid w:val="00574237"/>
    <w:pPr>
      <w:pBdr>
        <w:top w:val="single" w:sz="6" w:space="1" w:color="auto"/>
        <w:left w:val="single" w:sz="6" w:space="1" w:color="auto"/>
        <w:bottom w:val="single" w:sz="6" w:space="1" w:color="auto"/>
        <w:right w:val="single" w:sz="6" w:space="1" w:color="auto"/>
      </w:pBdr>
      <w:shd w:val="pct20" w:color="auto" w:fill="auto"/>
      <w:ind w:left="1134" w:hanging="1134"/>
    </w:pPr>
    <w:rPr>
      <w:lang w:eastAsia="x-none"/>
    </w:rPr>
  </w:style>
  <w:style w:type="character" w:customStyle="1" w:styleId="MessageHeaderChar">
    <w:name w:val="Message Header Char"/>
    <w:link w:val="MessageHeader"/>
    <w:rsid w:val="00574237"/>
    <w:rPr>
      <w:rFonts w:ascii="Times New Roman" w:eastAsia="Cordia New" w:hAnsi="Times New Roman" w:cs="Angsana New"/>
      <w:sz w:val="24"/>
      <w:szCs w:val="24"/>
      <w:shd w:val="pct20" w:color="auto" w:fill="auto"/>
      <w:lang w:val="en-GB"/>
    </w:rPr>
  </w:style>
  <w:style w:type="character" w:styleId="PageNumber">
    <w:name w:val="page number"/>
    <w:rsid w:val="00574237"/>
    <w:rPr>
      <w:rFonts w:ascii="Arial" w:hAnsi="Arial"/>
      <w:sz w:val="20"/>
      <w:szCs w:val="20"/>
    </w:rPr>
  </w:style>
  <w:style w:type="paragraph" w:styleId="PlainText">
    <w:name w:val="Plain Text"/>
    <w:basedOn w:val="Normal"/>
    <w:link w:val="PlainTextChar"/>
    <w:rsid w:val="00574237"/>
    <w:rPr>
      <w:lang w:eastAsia="x-none"/>
    </w:rPr>
  </w:style>
  <w:style w:type="character" w:customStyle="1" w:styleId="PlainTextChar">
    <w:name w:val="Plain Text Char"/>
    <w:link w:val="PlainText"/>
    <w:rsid w:val="00574237"/>
    <w:rPr>
      <w:rFonts w:ascii="Times New Roman" w:eastAsia="Cordia New" w:hAnsi="Times New Roman" w:cs="Angsana New"/>
      <w:sz w:val="24"/>
      <w:szCs w:val="24"/>
      <w:lang w:val="en-GB"/>
    </w:rPr>
  </w:style>
  <w:style w:type="character" w:styleId="Strong">
    <w:name w:val="Strong"/>
    <w:qFormat/>
    <w:rsid w:val="00574237"/>
    <w:rPr>
      <w:rFonts w:ascii="Arial" w:hAnsi="Arial"/>
      <w:b/>
      <w:bCs/>
      <w:sz w:val="24"/>
      <w:szCs w:val="24"/>
    </w:rPr>
  </w:style>
  <w:style w:type="paragraph" w:styleId="Subtitle">
    <w:name w:val="Subtitle"/>
    <w:basedOn w:val="Normal"/>
    <w:link w:val="SubtitleChar"/>
    <w:qFormat/>
    <w:rsid w:val="00574237"/>
    <w:pPr>
      <w:spacing w:after="60"/>
      <w:jc w:val="center"/>
      <w:outlineLvl w:val="1"/>
    </w:pPr>
    <w:rPr>
      <w:lang w:eastAsia="x-none"/>
    </w:rPr>
  </w:style>
  <w:style w:type="character" w:customStyle="1" w:styleId="SubtitleChar">
    <w:name w:val="Subtitle Char"/>
    <w:link w:val="Subtitle"/>
    <w:rsid w:val="00574237"/>
    <w:rPr>
      <w:rFonts w:ascii="Times New Roman" w:eastAsia="Cordia New" w:hAnsi="Times New Roman" w:cs="Angsana New"/>
      <w:sz w:val="24"/>
      <w:szCs w:val="24"/>
      <w:lang w:val="en-GB"/>
    </w:rPr>
  </w:style>
  <w:style w:type="paragraph" w:styleId="Title">
    <w:name w:val="Title"/>
    <w:basedOn w:val="Normal"/>
    <w:link w:val="TitleChar"/>
    <w:qFormat/>
    <w:rsid w:val="00574237"/>
    <w:pPr>
      <w:spacing w:before="240" w:after="60"/>
      <w:jc w:val="center"/>
      <w:outlineLvl w:val="0"/>
    </w:pPr>
    <w:rPr>
      <w:b/>
      <w:bCs/>
      <w:kern w:val="36"/>
      <w:lang w:eastAsia="x-none"/>
    </w:rPr>
  </w:style>
  <w:style w:type="character" w:customStyle="1" w:styleId="TitleChar">
    <w:name w:val="Title Char"/>
    <w:link w:val="Title"/>
    <w:rsid w:val="00574237"/>
    <w:rPr>
      <w:rFonts w:ascii="Times New Roman" w:eastAsia="Cordia New" w:hAnsi="Times New Roman" w:cs="Cordia New"/>
      <w:b/>
      <w:bCs/>
      <w:kern w:val="36"/>
      <w:sz w:val="24"/>
      <w:szCs w:val="24"/>
      <w:lang w:val="en-GB"/>
    </w:rPr>
  </w:style>
  <w:style w:type="paragraph" w:styleId="TOAHeading">
    <w:name w:val="toa heading"/>
    <w:basedOn w:val="Normal"/>
    <w:next w:val="Normal"/>
    <w:rsid w:val="00574237"/>
    <w:pPr>
      <w:spacing w:before="120"/>
    </w:pPr>
    <w:rPr>
      <w:rFonts w:cs="Cordia New"/>
      <w:b/>
      <w:bCs/>
    </w:rPr>
  </w:style>
  <w:style w:type="paragraph" w:styleId="TOC9">
    <w:name w:val="toc 9"/>
    <w:basedOn w:val="Normal"/>
    <w:next w:val="Normal"/>
    <w:autoRedefine/>
    <w:rsid w:val="00574237"/>
    <w:pPr>
      <w:ind w:left="1600"/>
    </w:pPr>
  </w:style>
  <w:style w:type="paragraph" w:styleId="Header">
    <w:name w:val="header"/>
    <w:basedOn w:val="Normal"/>
    <w:link w:val="HeaderChar"/>
    <w:uiPriority w:val="99"/>
    <w:rsid w:val="00574237"/>
    <w:pPr>
      <w:tabs>
        <w:tab w:val="center" w:pos="4153"/>
        <w:tab w:val="right" w:pos="8306"/>
      </w:tabs>
    </w:pPr>
    <w:rPr>
      <w:lang w:eastAsia="x-none"/>
    </w:rPr>
  </w:style>
  <w:style w:type="character" w:customStyle="1" w:styleId="HeaderChar">
    <w:name w:val="Header Char"/>
    <w:link w:val="Header"/>
    <w:uiPriority w:val="99"/>
    <w:rsid w:val="00574237"/>
    <w:rPr>
      <w:rFonts w:ascii="Times New Roman" w:eastAsia="Cordia New" w:hAnsi="Times New Roman" w:cs="Angsana New"/>
      <w:sz w:val="24"/>
      <w:szCs w:val="24"/>
      <w:lang w:val="en-GB"/>
    </w:rPr>
  </w:style>
  <w:style w:type="paragraph" w:styleId="Footer">
    <w:name w:val="footer"/>
    <w:basedOn w:val="Normal"/>
    <w:link w:val="FooterChar"/>
    <w:uiPriority w:val="99"/>
    <w:rsid w:val="00574237"/>
    <w:pPr>
      <w:tabs>
        <w:tab w:val="center" w:pos="4153"/>
        <w:tab w:val="right" w:pos="8306"/>
      </w:tabs>
    </w:pPr>
    <w:rPr>
      <w:lang w:eastAsia="x-none"/>
    </w:rPr>
  </w:style>
  <w:style w:type="character" w:customStyle="1" w:styleId="FooterChar">
    <w:name w:val="Footer Char"/>
    <w:link w:val="Footer"/>
    <w:uiPriority w:val="99"/>
    <w:rsid w:val="00574237"/>
    <w:rPr>
      <w:rFonts w:ascii="Times New Roman" w:eastAsia="Cordia New" w:hAnsi="Times New Roman" w:cs="Angsana New"/>
      <w:sz w:val="24"/>
      <w:szCs w:val="24"/>
      <w:lang w:val="en-GB"/>
    </w:rPr>
  </w:style>
  <w:style w:type="paragraph" w:styleId="BodyTextIndent">
    <w:name w:val="Body Text Indent"/>
    <w:aliases w:val="i"/>
    <w:basedOn w:val="Normal"/>
    <w:link w:val="BodyTextIndentChar"/>
    <w:rsid w:val="00574237"/>
    <w:pPr>
      <w:ind w:left="720"/>
    </w:pPr>
    <w:rPr>
      <w:snapToGrid w:val="0"/>
      <w:color w:val="000000"/>
      <w:lang w:val="x-none" w:eastAsia="th-TH"/>
    </w:rPr>
  </w:style>
  <w:style w:type="character" w:customStyle="1" w:styleId="BodyTextIndentChar">
    <w:name w:val="Body Text Indent Char"/>
    <w:aliases w:val="i Char1"/>
    <w:link w:val="BodyTextIndent"/>
    <w:rsid w:val="00574237"/>
    <w:rPr>
      <w:rFonts w:ascii="Times New Roman" w:eastAsia="Cordia New" w:hAnsi="Times New Roman" w:cs="Cordia New"/>
      <w:snapToGrid w:val="0"/>
      <w:color w:val="000000"/>
      <w:sz w:val="24"/>
      <w:szCs w:val="24"/>
      <w:lang w:eastAsia="th-TH"/>
    </w:rPr>
  </w:style>
  <w:style w:type="paragraph" w:styleId="BodyText3">
    <w:name w:val="Body Text 3"/>
    <w:basedOn w:val="Normal"/>
    <w:link w:val="BodyText3Char"/>
    <w:rsid w:val="00574237"/>
    <w:rPr>
      <w:lang w:val="th-TH" w:eastAsia="x-none"/>
    </w:rPr>
  </w:style>
  <w:style w:type="character" w:customStyle="1" w:styleId="BodyText3Char">
    <w:name w:val="Body Text 3 Char"/>
    <w:link w:val="BodyText3"/>
    <w:rsid w:val="00574237"/>
    <w:rPr>
      <w:rFonts w:ascii="Times New Roman" w:eastAsia="Cordia New" w:hAnsi="Times New Roman" w:cs="Cordia New"/>
      <w:sz w:val="24"/>
      <w:szCs w:val="24"/>
      <w:lang w:val="th-TH"/>
    </w:rPr>
  </w:style>
  <w:style w:type="paragraph" w:styleId="BlockText">
    <w:name w:val="Block Text"/>
    <w:basedOn w:val="Normal"/>
    <w:rsid w:val="00574237"/>
    <w:pPr>
      <w:numPr>
        <w:ilvl w:val="12"/>
      </w:numPr>
      <w:spacing w:line="220" w:lineRule="exact"/>
      <w:ind w:left="720" w:right="-1053"/>
    </w:pPr>
    <w:rPr>
      <w:rFonts w:eastAsia="Times New Roman" w:cs="Cordia New"/>
      <w:sz w:val="20"/>
      <w:szCs w:val="20"/>
      <w:lang w:val="en-US"/>
    </w:rPr>
  </w:style>
  <w:style w:type="paragraph" w:styleId="BodyTextIndent2">
    <w:name w:val="Body Text Indent 2"/>
    <w:basedOn w:val="Normal"/>
    <w:link w:val="BodyTextIndent2Char"/>
    <w:rsid w:val="00574237"/>
    <w:pPr>
      <w:ind w:left="720" w:hanging="720"/>
    </w:pPr>
    <w:rPr>
      <w:lang w:val="x-none" w:eastAsia="x-none"/>
    </w:rPr>
  </w:style>
  <w:style w:type="character" w:customStyle="1" w:styleId="BodyTextIndent2Char">
    <w:name w:val="Body Text Indent 2 Char"/>
    <w:link w:val="BodyTextIndent2"/>
    <w:rsid w:val="00574237"/>
    <w:rPr>
      <w:rFonts w:ascii="Times New Roman" w:eastAsia="Cordia New" w:hAnsi="Times New Roman" w:cs="Cordia New"/>
      <w:sz w:val="24"/>
      <w:szCs w:val="24"/>
    </w:rPr>
  </w:style>
  <w:style w:type="paragraph" w:styleId="BodyTextIndent3">
    <w:name w:val="Body Text Indent 3"/>
    <w:basedOn w:val="Normal"/>
    <w:link w:val="BodyTextIndent3Char"/>
    <w:rsid w:val="00574237"/>
    <w:pPr>
      <w:suppressAutoHyphens/>
      <w:ind w:left="720"/>
    </w:pPr>
    <w:rPr>
      <w:spacing w:val="-2"/>
      <w:lang w:eastAsia="x-none"/>
    </w:rPr>
  </w:style>
  <w:style w:type="character" w:customStyle="1" w:styleId="BodyTextIndent3Char">
    <w:name w:val="Body Text Indent 3 Char"/>
    <w:link w:val="BodyTextIndent3"/>
    <w:rsid w:val="00574237"/>
    <w:rPr>
      <w:rFonts w:ascii="Times New Roman" w:eastAsia="Cordia New" w:hAnsi="Times New Roman" w:cs="Cordia New"/>
      <w:spacing w:val="-2"/>
      <w:sz w:val="24"/>
      <w:szCs w:val="24"/>
      <w:lang w:val="en-GB"/>
    </w:rPr>
  </w:style>
  <w:style w:type="paragraph" w:customStyle="1" w:styleId="a">
    <w:name w:val="เนื้อเรื่อง"/>
    <w:basedOn w:val="Normal"/>
    <w:rsid w:val="00574237"/>
    <w:pPr>
      <w:ind w:right="386"/>
      <w:jc w:val="left"/>
    </w:pPr>
    <w:rPr>
      <w:rFonts w:ascii="Arial" w:eastAsia="Times New Roman" w:hAnsi="Arial"/>
      <w:b/>
      <w:bCs/>
      <w:sz w:val="28"/>
      <w:szCs w:val="28"/>
      <w:lang w:val="th-TH"/>
    </w:rPr>
  </w:style>
  <w:style w:type="paragraph" w:customStyle="1" w:styleId="BodyText21">
    <w:name w:val="Body Text 21"/>
    <w:basedOn w:val="Normal"/>
    <w:rsid w:val="00574237"/>
    <w:pPr>
      <w:widowControl w:val="0"/>
      <w:spacing w:after="180" w:line="320" w:lineRule="exact"/>
    </w:pPr>
    <w:rPr>
      <w:rFonts w:eastAsia="Times New Roman" w:cs="Cordia New"/>
      <w:b/>
      <w:bCs/>
      <w:spacing w:val="-4"/>
      <w:lang w:val="th-TH"/>
    </w:rPr>
  </w:style>
  <w:style w:type="paragraph" w:customStyle="1" w:styleId="Style2">
    <w:name w:val="Style2"/>
    <w:basedOn w:val="Normal"/>
    <w:rsid w:val="00574237"/>
    <w:pPr>
      <w:tabs>
        <w:tab w:val="left" w:pos="1134"/>
        <w:tab w:val="left" w:pos="1276"/>
        <w:tab w:val="center" w:pos="3402"/>
        <w:tab w:val="center" w:pos="4536"/>
        <w:tab w:val="center" w:pos="5670"/>
        <w:tab w:val="center" w:pos="6804"/>
        <w:tab w:val="right" w:pos="7655"/>
      </w:tabs>
      <w:spacing w:line="240" w:lineRule="exact"/>
      <w:ind w:hanging="567"/>
      <w:jc w:val="left"/>
    </w:pPr>
    <w:rPr>
      <w:rFonts w:ascii="Arial" w:eastAsia="Times New Roman" w:hAnsi="Arial"/>
      <w:b/>
      <w:bCs/>
      <w:caps/>
      <w:sz w:val="18"/>
      <w:szCs w:val="18"/>
    </w:rPr>
  </w:style>
  <w:style w:type="paragraph" w:customStyle="1" w:styleId="Style3">
    <w:name w:val="Style3"/>
    <w:basedOn w:val="Normal"/>
    <w:rsid w:val="00574237"/>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jc w:val="left"/>
    </w:pPr>
    <w:rPr>
      <w:rFonts w:ascii="Arial" w:eastAsia="Times New Roman" w:hAnsi="Arial"/>
      <w:sz w:val="16"/>
      <w:szCs w:val="16"/>
    </w:rPr>
  </w:style>
  <w:style w:type="paragraph" w:customStyle="1" w:styleId="7I-7H-">
    <w:name w:val="@7I-@#7H-"/>
    <w:basedOn w:val="Normal"/>
    <w:next w:val="Normal"/>
    <w:rsid w:val="00574237"/>
    <w:pPr>
      <w:jc w:val="left"/>
    </w:pPr>
    <w:rPr>
      <w:rFonts w:ascii="Arial" w:hAnsi="Arial"/>
      <w:b/>
      <w:bCs/>
      <w:snapToGrid w:val="0"/>
      <w:lang w:val="th-TH" w:eastAsia="th-TH"/>
    </w:rPr>
  </w:style>
  <w:style w:type="paragraph" w:customStyle="1" w:styleId="xl22">
    <w:name w:val="xl22"/>
    <w:basedOn w:val="Normal"/>
    <w:rsid w:val="00574237"/>
    <w:pPr>
      <w:spacing w:before="100" w:beforeAutospacing="1" w:after="100" w:afterAutospacing="1"/>
      <w:jc w:val="right"/>
    </w:pPr>
    <w:rPr>
      <w:rFonts w:eastAsia="Times New Roman" w:cs="Cordia New"/>
      <w:sz w:val="20"/>
      <w:szCs w:val="20"/>
      <w:lang w:val="en-US"/>
    </w:rPr>
  </w:style>
  <w:style w:type="paragraph" w:styleId="List">
    <w:name w:val="List"/>
    <w:basedOn w:val="Normal"/>
    <w:rsid w:val="00574237"/>
    <w:pPr>
      <w:ind w:left="283" w:hanging="283"/>
      <w:jc w:val="left"/>
    </w:pPr>
    <w:rPr>
      <w:rFonts w:cs="Cordia New"/>
      <w:sz w:val="28"/>
      <w:szCs w:val="28"/>
      <w:lang w:val="en-US" w:eastAsia="th-TH"/>
    </w:rPr>
  </w:style>
  <w:style w:type="paragraph" w:styleId="BodyText2">
    <w:name w:val="Body Text 2"/>
    <w:basedOn w:val="Normal"/>
    <w:link w:val="BodyText2Char"/>
    <w:rsid w:val="00574237"/>
    <w:rPr>
      <w:rFonts w:eastAsia="Times New Roman"/>
      <w:sz w:val="20"/>
      <w:szCs w:val="22"/>
      <w:lang w:eastAsia="x-none"/>
    </w:rPr>
  </w:style>
  <w:style w:type="character" w:customStyle="1" w:styleId="BodyText2Char">
    <w:name w:val="Body Text 2 Char"/>
    <w:link w:val="BodyText2"/>
    <w:rsid w:val="00574237"/>
    <w:rPr>
      <w:rFonts w:ascii="Times New Roman" w:eastAsia="Times New Roman" w:hAnsi="Times New Roman" w:cs="Cordia New"/>
      <w:szCs w:val="22"/>
      <w:lang w:val="en-GB"/>
    </w:rPr>
  </w:style>
  <w:style w:type="paragraph" w:styleId="Caption">
    <w:name w:val="caption"/>
    <w:basedOn w:val="Normal"/>
    <w:next w:val="Normal"/>
    <w:qFormat/>
    <w:rsid w:val="00574237"/>
    <w:pPr>
      <w:tabs>
        <w:tab w:val="num" w:pos="426"/>
      </w:tabs>
      <w:ind w:left="720" w:hanging="720"/>
    </w:pPr>
    <w:rPr>
      <w:rFonts w:cs="Cordia New"/>
      <w:b/>
      <w:bCs/>
      <w:color w:val="0000FF"/>
      <w:sz w:val="22"/>
      <w:szCs w:val="22"/>
    </w:rPr>
  </w:style>
  <w:style w:type="paragraph" w:styleId="FootnoteText">
    <w:name w:val="footnote text"/>
    <w:aliases w:val="ft"/>
    <w:basedOn w:val="Normal"/>
    <w:link w:val="FootnoteTextChar"/>
    <w:rsid w:val="00574237"/>
    <w:pPr>
      <w:jc w:val="left"/>
    </w:pPr>
    <w:rPr>
      <w:rFonts w:ascii="Cordia New"/>
      <w:sz w:val="20"/>
      <w:szCs w:val="20"/>
      <w:lang w:val="x-none" w:eastAsia="x-none"/>
    </w:rPr>
  </w:style>
  <w:style w:type="character" w:customStyle="1" w:styleId="FootnoteTextChar">
    <w:name w:val="Footnote Text Char"/>
    <w:aliases w:val="ft Char1"/>
    <w:link w:val="FootnoteText"/>
    <w:rsid w:val="00574237"/>
    <w:rPr>
      <w:rFonts w:ascii="Cordia New" w:eastAsia="Cordia New" w:hAnsi="Times New Roman" w:cs="Cordia New"/>
      <w:sz w:val="20"/>
      <w:szCs w:val="20"/>
    </w:rPr>
  </w:style>
  <w:style w:type="paragraph" w:styleId="List2">
    <w:name w:val="List 2"/>
    <w:basedOn w:val="Normal"/>
    <w:rsid w:val="00574237"/>
    <w:pPr>
      <w:jc w:val="left"/>
    </w:pPr>
    <w:rPr>
      <w:rFonts w:ascii="Cordia New" w:eastAsia="Angsana New" w:cs="Cordia New"/>
      <w:sz w:val="28"/>
      <w:szCs w:val="28"/>
      <w:u w:val="single"/>
      <w:lang w:val="en-US" w:eastAsia="th-TH"/>
    </w:rPr>
  </w:style>
  <w:style w:type="paragraph" w:styleId="ListContinue2">
    <w:name w:val="List Continue 2"/>
    <w:basedOn w:val="Normal"/>
    <w:rsid w:val="00574237"/>
    <w:pPr>
      <w:spacing w:after="120"/>
      <w:ind w:left="709"/>
      <w:jc w:val="left"/>
    </w:pPr>
    <w:rPr>
      <w:rFonts w:cs="Cordia New"/>
      <w:sz w:val="28"/>
      <w:szCs w:val="28"/>
      <w:lang w:val="en-US" w:eastAsia="th-TH"/>
    </w:rPr>
  </w:style>
  <w:style w:type="paragraph" w:customStyle="1" w:styleId="21">
    <w:name w:val="2.1"/>
    <w:basedOn w:val="Normal"/>
    <w:rsid w:val="00574237"/>
    <w:pPr>
      <w:tabs>
        <w:tab w:val="left" w:pos="360"/>
      </w:tabs>
      <w:spacing w:before="60" w:after="60"/>
      <w:ind w:left="360" w:hanging="360"/>
    </w:pPr>
    <w:rPr>
      <w:rFonts w:eastAsia="Times New Roman" w:cs="Cordia New"/>
      <w:b/>
      <w:bCs/>
      <w:sz w:val="36"/>
      <w:szCs w:val="36"/>
      <w:lang w:val="en-US"/>
    </w:rPr>
  </w:style>
  <w:style w:type="paragraph" w:styleId="ListContinue">
    <w:name w:val="List Continue"/>
    <w:basedOn w:val="Normal"/>
    <w:rsid w:val="00574237"/>
    <w:pPr>
      <w:spacing w:after="120"/>
      <w:ind w:left="283"/>
      <w:jc w:val="left"/>
    </w:pPr>
    <w:rPr>
      <w:rFonts w:ascii="Cordia New" w:eastAsia="Angsana New" w:cs="Cordia New"/>
      <w:color w:val="000000"/>
      <w:sz w:val="28"/>
      <w:szCs w:val="28"/>
      <w:lang w:val="en-US" w:eastAsia="th-TH"/>
    </w:rPr>
  </w:style>
  <w:style w:type="paragraph" w:customStyle="1" w:styleId="Style11ptRightBottomSinglesolidlineAuto05ptLine">
    <w:name w:val="Style 11 pt Right Bottom: (Single solid line Auto  0.5 pt Line ..."/>
    <w:basedOn w:val="Normal"/>
    <w:rsid w:val="00574237"/>
    <w:pPr>
      <w:jc w:val="right"/>
    </w:pPr>
    <w:rPr>
      <w:sz w:val="22"/>
      <w:szCs w:val="22"/>
    </w:rPr>
  </w:style>
  <w:style w:type="paragraph" w:customStyle="1" w:styleId="Style11ptRightBottomSinglesolidlineAuto05ptLine1">
    <w:name w:val="Style 11 pt Right Bottom: (Single solid line Auto  0.5 pt Line ...1"/>
    <w:basedOn w:val="Normal"/>
    <w:rsid w:val="00574237"/>
    <w:pPr>
      <w:jc w:val="right"/>
    </w:pPr>
    <w:rPr>
      <w:sz w:val="22"/>
      <w:szCs w:val="22"/>
    </w:rPr>
  </w:style>
  <w:style w:type="paragraph" w:styleId="BalloonText">
    <w:name w:val="Balloon Text"/>
    <w:basedOn w:val="Normal"/>
    <w:link w:val="BalloonTextChar"/>
    <w:rsid w:val="00574237"/>
    <w:pPr>
      <w:jc w:val="left"/>
    </w:pPr>
    <w:rPr>
      <w:rFonts w:ascii="Tahoma" w:hAnsi="Tahoma"/>
      <w:sz w:val="16"/>
      <w:szCs w:val="18"/>
      <w:lang w:val="x-none" w:eastAsia="zh-CN"/>
    </w:rPr>
  </w:style>
  <w:style w:type="character" w:customStyle="1" w:styleId="BalloonTextChar">
    <w:name w:val="Balloon Text Char"/>
    <w:link w:val="BalloonText"/>
    <w:rsid w:val="00574237"/>
    <w:rPr>
      <w:rFonts w:ascii="Tahoma" w:eastAsia="Cordia New" w:hAnsi="Tahoma" w:cs="Angsana New"/>
      <w:sz w:val="16"/>
      <w:szCs w:val="18"/>
      <w:lang w:eastAsia="zh-CN"/>
    </w:rPr>
  </w:style>
  <w:style w:type="paragraph" w:styleId="ListBullet">
    <w:name w:val="List Bullet"/>
    <w:basedOn w:val="ListBullet2"/>
    <w:rsid w:val="00574237"/>
    <w:pPr>
      <w:widowControl w:val="0"/>
      <w:tabs>
        <w:tab w:val="clear" w:pos="360"/>
        <w:tab w:val="left" w:pos="1701"/>
      </w:tabs>
      <w:spacing w:line="360" w:lineRule="exact"/>
      <w:ind w:left="1701" w:hanging="567"/>
    </w:pPr>
    <w:rPr>
      <w:rFonts w:eastAsia="Times New Roman" w:cs="AngsanaUPC"/>
      <w:spacing w:val="-6"/>
      <w:szCs w:val="28"/>
      <w:lang w:val="th-TH" w:eastAsia="en-US"/>
    </w:rPr>
  </w:style>
  <w:style w:type="paragraph" w:styleId="ListBullet2">
    <w:name w:val="List Bullet 2"/>
    <w:basedOn w:val="Normal"/>
    <w:autoRedefine/>
    <w:rsid w:val="005561EF"/>
    <w:pPr>
      <w:tabs>
        <w:tab w:val="num" w:pos="360"/>
      </w:tabs>
      <w:jc w:val="left"/>
    </w:pPr>
    <w:rPr>
      <w:rFonts w:cs="Cordia New"/>
      <w:snapToGrid w:val="0"/>
      <w:sz w:val="22"/>
      <w:szCs w:val="22"/>
      <w:lang w:val="en-US" w:eastAsia="zh-CN"/>
    </w:rPr>
  </w:style>
  <w:style w:type="paragraph" w:styleId="CommentText">
    <w:name w:val="annotation text"/>
    <w:basedOn w:val="Normal"/>
    <w:link w:val="CommentTextChar"/>
    <w:rsid w:val="00574237"/>
    <w:pPr>
      <w:jc w:val="left"/>
    </w:pPr>
    <w:rPr>
      <w:rFonts w:ascii="Cordia New" w:hAnsi="Cordia New"/>
      <w:sz w:val="20"/>
      <w:szCs w:val="23"/>
      <w:lang w:val="x-none" w:eastAsia="x-none"/>
    </w:rPr>
  </w:style>
  <w:style w:type="character" w:customStyle="1" w:styleId="CommentTextChar">
    <w:name w:val="Comment Text Char"/>
    <w:link w:val="CommentText"/>
    <w:rsid w:val="00574237"/>
    <w:rPr>
      <w:rFonts w:ascii="Cordia New" w:eastAsia="Cordia New" w:hAnsi="Cordia New" w:cs="Angsana New"/>
      <w:sz w:val="20"/>
      <w:szCs w:val="23"/>
    </w:rPr>
  </w:style>
  <w:style w:type="character" w:customStyle="1" w:styleId="bodycopy">
    <w:name w:val="bodycopy"/>
    <w:basedOn w:val="DefaultParagraphFont"/>
    <w:rsid w:val="00574237"/>
  </w:style>
  <w:style w:type="character" w:customStyle="1" w:styleId="headerintable">
    <w:name w:val="header_in_table"/>
    <w:basedOn w:val="DefaultParagraphFont"/>
    <w:rsid w:val="00574237"/>
  </w:style>
  <w:style w:type="table" w:styleId="TableGrid">
    <w:name w:val="Table Grid"/>
    <w:basedOn w:val="TableNormal"/>
    <w:rsid w:val="00574237"/>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7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eastAsia="Times New Roman" w:hAnsi="Tahoma"/>
      <w:sz w:val="20"/>
      <w:szCs w:val="20"/>
      <w:lang w:val="x-none" w:eastAsia="x-none"/>
    </w:rPr>
  </w:style>
  <w:style w:type="character" w:customStyle="1" w:styleId="HTMLPreformattedChar">
    <w:name w:val="HTML Preformatted Char"/>
    <w:link w:val="HTMLPreformatted"/>
    <w:uiPriority w:val="99"/>
    <w:rsid w:val="00574237"/>
    <w:rPr>
      <w:rFonts w:ascii="Tahoma" w:eastAsia="Times New Roman" w:hAnsi="Tahoma" w:cs="Tahoma"/>
      <w:sz w:val="20"/>
      <w:szCs w:val="20"/>
    </w:rPr>
  </w:style>
  <w:style w:type="paragraph" w:customStyle="1" w:styleId="Char">
    <w:name w:val="Char"/>
    <w:basedOn w:val="Normal"/>
    <w:rsid w:val="00574237"/>
    <w:pPr>
      <w:spacing w:after="160" w:line="240" w:lineRule="exact"/>
      <w:jc w:val="left"/>
    </w:pPr>
    <w:rPr>
      <w:rFonts w:ascii="Verdana" w:eastAsia="Times New Roman" w:hAnsi="Verdana"/>
      <w:sz w:val="20"/>
      <w:szCs w:val="20"/>
      <w:lang w:val="en-US" w:bidi="ar-SA"/>
    </w:rPr>
  </w:style>
  <w:style w:type="paragraph" w:customStyle="1" w:styleId="a0">
    <w:name w:val="อักขระ อักขระ"/>
    <w:basedOn w:val="Normal"/>
    <w:rsid w:val="00574237"/>
    <w:pPr>
      <w:spacing w:after="160" w:line="240" w:lineRule="exact"/>
      <w:jc w:val="left"/>
    </w:pPr>
    <w:rPr>
      <w:rFonts w:ascii="Verdana" w:eastAsia="Times New Roman" w:hAnsi="Verdana"/>
      <w:sz w:val="20"/>
      <w:szCs w:val="20"/>
      <w:lang w:val="en-US" w:bidi="ar-SA"/>
    </w:rPr>
  </w:style>
  <w:style w:type="paragraph" w:customStyle="1" w:styleId="1">
    <w:name w:val="อักขระ อักขระ1"/>
    <w:basedOn w:val="Normal"/>
    <w:rsid w:val="00574237"/>
    <w:pPr>
      <w:spacing w:after="160" w:line="240" w:lineRule="exact"/>
      <w:jc w:val="left"/>
    </w:pPr>
    <w:rPr>
      <w:rFonts w:ascii="Verdana" w:eastAsia="Times New Roman" w:hAnsi="Verdana"/>
      <w:sz w:val="20"/>
      <w:szCs w:val="20"/>
      <w:lang w:val="en-US" w:bidi="ar-SA"/>
    </w:rPr>
  </w:style>
  <w:style w:type="paragraph" w:customStyle="1" w:styleId="2CharChar">
    <w:name w:val="อักขระ อักขระ2 Char Char อักขระ อักขระ"/>
    <w:basedOn w:val="Normal"/>
    <w:rsid w:val="00574237"/>
    <w:pPr>
      <w:spacing w:after="160" w:line="240" w:lineRule="exact"/>
      <w:jc w:val="left"/>
    </w:pPr>
    <w:rPr>
      <w:rFonts w:ascii="Verdana" w:eastAsia="Times New Roman" w:hAnsi="Verdana"/>
      <w:sz w:val="20"/>
      <w:szCs w:val="20"/>
      <w:lang w:val="en-US" w:bidi="ar-SA"/>
    </w:rPr>
  </w:style>
  <w:style w:type="paragraph" w:styleId="Date">
    <w:name w:val="Date"/>
    <w:basedOn w:val="Normal"/>
    <w:next w:val="Normal"/>
    <w:link w:val="DateChar"/>
    <w:rsid w:val="00574237"/>
    <w:pPr>
      <w:jc w:val="left"/>
    </w:pPr>
    <w:rPr>
      <w:rFonts w:ascii="Cordia New" w:hAnsi="Cordia New"/>
      <w:sz w:val="28"/>
      <w:szCs w:val="32"/>
      <w:lang w:val="x-none" w:eastAsia="x-none"/>
    </w:rPr>
  </w:style>
  <w:style w:type="character" w:customStyle="1" w:styleId="DateChar">
    <w:name w:val="Date Char"/>
    <w:link w:val="Date"/>
    <w:rsid w:val="00574237"/>
    <w:rPr>
      <w:rFonts w:ascii="Cordia New" w:eastAsia="Cordia New" w:hAnsi="Cordia New" w:cs="Cordia New"/>
      <w:sz w:val="28"/>
      <w:szCs w:val="32"/>
    </w:rPr>
  </w:style>
  <w:style w:type="paragraph" w:styleId="ListParagraph">
    <w:name w:val="List Paragraph"/>
    <w:basedOn w:val="Normal"/>
    <w:uiPriority w:val="34"/>
    <w:qFormat/>
    <w:rsid w:val="00574237"/>
    <w:pPr>
      <w:ind w:left="720"/>
      <w:contextualSpacing/>
    </w:pPr>
    <w:rPr>
      <w:szCs w:val="30"/>
    </w:rPr>
  </w:style>
  <w:style w:type="paragraph" w:styleId="NormalIndent">
    <w:name w:val="Normal Indent"/>
    <w:basedOn w:val="Normal"/>
    <w:rsid w:val="00574237"/>
    <w:pPr>
      <w:ind w:left="720"/>
      <w:jc w:val="left"/>
    </w:pPr>
    <w:rPr>
      <w:rFonts w:ascii="Cordia New" w:eastAsia="Angsana New" w:hAnsi="Cordia New" w:cs="Cordia New"/>
      <w:sz w:val="28"/>
      <w:szCs w:val="28"/>
      <w:lang w:val="en-US" w:eastAsia="th-TH"/>
    </w:rPr>
  </w:style>
  <w:style w:type="paragraph" w:styleId="EndnoteText">
    <w:name w:val="endnote text"/>
    <w:basedOn w:val="Normal"/>
    <w:link w:val="EndnoteTextChar"/>
    <w:rsid w:val="00574237"/>
    <w:pPr>
      <w:jc w:val="left"/>
    </w:pPr>
    <w:rPr>
      <w:rFonts w:ascii="Cordia New" w:hAnsi="Cordia New"/>
      <w:sz w:val="20"/>
      <w:szCs w:val="23"/>
      <w:lang w:val="x-none" w:eastAsia="x-none"/>
    </w:rPr>
  </w:style>
  <w:style w:type="character" w:customStyle="1" w:styleId="EndnoteTextChar">
    <w:name w:val="Endnote Text Char"/>
    <w:link w:val="EndnoteText"/>
    <w:rsid w:val="00574237"/>
    <w:rPr>
      <w:rFonts w:ascii="Cordia New" w:eastAsia="Cordia New" w:hAnsi="Cordia New" w:cs="Angsana New"/>
      <w:sz w:val="20"/>
      <w:szCs w:val="23"/>
    </w:rPr>
  </w:style>
  <w:style w:type="paragraph" w:customStyle="1" w:styleId="7I-7H-1">
    <w:name w:val="@7I-@#7H-1"/>
    <w:basedOn w:val="Normal"/>
    <w:next w:val="Normal"/>
    <w:rsid w:val="00574237"/>
    <w:pPr>
      <w:jc w:val="left"/>
    </w:pPr>
    <w:rPr>
      <w:rFonts w:ascii="Arial" w:hAnsi="Arial"/>
      <w:b/>
      <w:bCs/>
      <w:snapToGrid w:val="0"/>
      <w:lang w:val="th-TH" w:eastAsia="th-TH"/>
    </w:rPr>
  </w:style>
  <w:style w:type="paragraph" w:customStyle="1" w:styleId="2">
    <w:name w:val="อักขระ อักขระ2"/>
    <w:basedOn w:val="Normal"/>
    <w:rsid w:val="00574237"/>
    <w:pPr>
      <w:spacing w:after="160" w:line="240" w:lineRule="exact"/>
      <w:jc w:val="left"/>
    </w:pPr>
    <w:rPr>
      <w:rFonts w:ascii="Verdana" w:eastAsia="Times New Roman" w:hAnsi="Verdana"/>
      <w:sz w:val="20"/>
      <w:szCs w:val="20"/>
      <w:lang w:val="en-US" w:bidi="ar-SA"/>
    </w:rPr>
  </w:style>
  <w:style w:type="paragraph" w:customStyle="1" w:styleId="11">
    <w:name w:val="อักขระ อักขระ11"/>
    <w:basedOn w:val="Normal"/>
    <w:rsid w:val="00574237"/>
    <w:pPr>
      <w:spacing w:after="160" w:line="240" w:lineRule="exact"/>
      <w:jc w:val="left"/>
    </w:pPr>
    <w:rPr>
      <w:rFonts w:ascii="Verdana" w:eastAsia="Times New Roman" w:hAnsi="Verdana"/>
      <w:sz w:val="20"/>
      <w:szCs w:val="20"/>
      <w:lang w:val="en-US" w:bidi="ar-SA"/>
    </w:rPr>
  </w:style>
  <w:style w:type="paragraph" w:customStyle="1" w:styleId="Char1">
    <w:name w:val="Char1"/>
    <w:basedOn w:val="Normal"/>
    <w:rsid w:val="00574237"/>
    <w:pPr>
      <w:spacing w:after="160" w:line="240" w:lineRule="exact"/>
      <w:jc w:val="left"/>
    </w:pPr>
    <w:rPr>
      <w:rFonts w:ascii="Verdana" w:eastAsia="Times New Roman" w:hAnsi="Verdana"/>
      <w:sz w:val="20"/>
      <w:szCs w:val="20"/>
      <w:lang w:val="en-US" w:bidi="ar-SA"/>
    </w:rPr>
  </w:style>
  <w:style w:type="paragraph" w:customStyle="1" w:styleId="NormalLatinTimesNewRoman">
    <w:name w:val="Normal + (Latin) Times New Roman"/>
    <w:aliases w:val="(Complex) Times New Roman,11 pt"/>
    <w:basedOn w:val="Normal"/>
    <w:rsid w:val="00574237"/>
    <w:pPr>
      <w:tabs>
        <w:tab w:val="left" w:pos="1080"/>
      </w:tabs>
      <w:jc w:val="left"/>
    </w:pPr>
    <w:rPr>
      <w:rFonts w:cs="Times New Roman"/>
      <w:snapToGrid w:val="0"/>
      <w:spacing w:val="-10"/>
      <w:sz w:val="22"/>
      <w:szCs w:val="22"/>
      <w:lang w:val="en-US"/>
    </w:rPr>
  </w:style>
  <w:style w:type="paragraph" w:customStyle="1" w:styleId="Char5">
    <w:name w:val="Char5"/>
    <w:basedOn w:val="Normal"/>
    <w:rsid w:val="00574237"/>
    <w:pPr>
      <w:spacing w:after="160" w:line="240" w:lineRule="exact"/>
      <w:jc w:val="left"/>
    </w:pPr>
    <w:rPr>
      <w:rFonts w:ascii="Verdana" w:eastAsia="Times New Roman" w:hAnsi="Verdana"/>
      <w:sz w:val="20"/>
      <w:szCs w:val="20"/>
      <w:lang w:val="en-US" w:bidi="ar-SA"/>
    </w:rPr>
  </w:style>
  <w:style w:type="paragraph" w:customStyle="1" w:styleId="xl26">
    <w:name w:val="xl26"/>
    <w:basedOn w:val="Normal"/>
    <w:rsid w:val="00574237"/>
    <w:pPr>
      <w:spacing w:before="100" w:beforeAutospacing="1" w:after="100" w:afterAutospacing="1"/>
      <w:jc w:val="right"/>
      <w:textAlignment w:val="center"/>
    </w:pPr>
    <w:rPr>
      <w:rFonts w:ascii="Angsana New" w:eastAsia="Times New Roman" w:hAnsi="Angsana New"/>
      <w:lang w:val="en-US"/>
    </w:rPr>
  </w:style>
  <w:style w:type="paragraph" w:customStyle="1" w:styleId="2CharChar4">
    <w:name w:val="อักขระ อักขระ2 Char Char อักขระ อักขระ4"/>
    <w:basedOn w:val="Normal"/>
    <w:rsid w:val="00574237"/>
    <w:pPr>
      <w:spacing w:after="160" w:line="240" w:lineRule="exact"/>
      <w:jc w:val="left"/>
    </w:pPr>
    <w:rPr>
      <w:rFonts w:ascii="Verdana" w:eastAsia="Times New Roman" w:hAnsi="Verdana"/>
      <w:sz w:val="20"/>
      <w:szCs w:val="20"/>
      <w:lang w:val="en-US" w:bidi="ar-SA"/>
    </w:rPr>
  </w:style>
  <w:style w:type="paragraph" w:customStyle="1" w:styleId="Default">
    <w:name w:val="Default"/>
    <w:rsid w:val="00574237"/>
    <w:pPr>
      <w:autoSpaceDE w:val="0"/>
      <w:autoSpaceDN w:val="0"/>
      <w:adjustRightInd w:val="0"/>
    </w:pPr>
    <w:rPr>
      <w:rFonts w:ascii="Arial" w:eastAsia="Cordia New" w:hAnsi="Arial" w:cs="Arial"/>
      <w:color w:val="000000"/>
      <w:sz w:val="24"/>
      <w:szCs w:val="24"/>
    </w:rPr>
  </w:style>
  <w:style w:type="paragraph" w:styleId="CommentSubject">
    <w:name w:val="annotation subject"/>
    <w:basedOn w:val="CommentText"/>
    <w:next w:val="CommentText"/>
    <w:link w:val="CommentSubjectChar"/>
    <w:rsid w:val="00574237"/>
    <w:pPr>
      <w:jc w:val="both"/>
    </w:pPr>
    <w:rPr>
      <w:rFonts w:ascii="Times New Roman" w:hAnsi="Times New Roman"/>
      <w:b/>
      <w:bCs/>
      <w:szCs w:val="20"/>
      <w:lang w:val="en-GB"/>
    </w:rPr>
  </w:style>
  <w:style w:type="character" w:customStyle="1" w:styleId="CommentSubjectChar">
    <w:name w:val="Comment Subject Char"/>
    <w:link w:val="CommentSubject"/>
    <w:rsid w:val="00574237"/>
    <w:rPr>
      <w:rFonts w:ascii="Times New Roman" w:eastAsia="Cordia New" w:hAnsi="Times New Roman" w:cs="Angsana New"/>
      <w:b/>
      <w:bCs/>
      <w:sz w:val="20"/>
      <w:szCs w:val="20"/>
      <w:lang w:val="en-GB"/>
    </w:rPr>
  </w:style>
  <w:style w:type="character" w:styleId="CommentReference">
    <w:name w:val="annotation reference"/>
    <w:rsid w:val="00F85CCE"/>
    <w:rPr>
      <w:rFonts w:ascii="Arial" w:hAnsi="Arial"/>
      <w:sz w:val="16"/>
      <w:szCs w:val="16"/>
    </w:rPr>
  </w:style>
  <w:style w:type="character" w:styleId="FootnoteReference">
    <w:name w:val="footnote reference"/>
    <w:rsid w:val="00F85CCE"/>
    <w:rPr>
      <w:rFonts w:ascii="Arial" w:hAnsi="Arial"/>
      <w:sz w:val="20"/>
      <w:szCs w:val="20"/>
      <w:vertAlign w:val="superscript"/>
    </w:rPr>
  </w:style>
  <w:style w:type="paragraph" w:customStyle="1" w:styleId="Char4">
    <w:name w:val="Char4"/>
    <w:basedOn w:val="Normal"/>
    <w:rsid w:val="00F85CCE"/>
    <w:pPr>
      <w:spacing w:after="160" w:line="240" w:lineRule="exact"/>
      <w:jc w:val="left"/>
    </w:pPr>
    <w:rPr>
      <w:rFonts w:ascii="Verdana" w:eastAsia="Times New Roman" w:hAnsi="Verdana"/>
      <w:sz w:val="20"/>
      <w:szCs w:val="20"/>
      <w:lang w:val="en-US" w:bidi="ar-SA"/>
    </w:rPr>
  </w:style>
  <w:style w:type="paragraph" w:customStyle="1" w:styleId="2CharChar3">
    <w:name w:val="อักขระ อักขระ2 Char Char อักขระ อักขระ3"/>
    <w:basedOn w:val="Normal"/>
    <w:rsid w:val="00F85CCE"/>
    <w:pPr>
      <w:spacing w:after="160" w:line="240" w:lineRule="exact"/>
      <w:jc w:val="left"/>
    </w:pPr>
    <w:rPr>
      <w:rFonts w:ascii="Verdana" w:eastAsia="Times New Roman" w:hAnsi="Verdana"/>
      <w:sz w:val="20"/>
      <w:szCs w:val="20"/>
      <w:lang w:val="en-US" w:bidi="ar-SA"/>
    </w:rPr>
  </w:style>
  <w:style w:type="paragraph" w:customStyle="1" w:styleId="acctfourfigures">
    <w:name w:val="acct four figures"/>
    <w:aliases w:val="a4,a4 + 8 pt,(Complex) + 8 pt,(Complex),Thai Distribute..."/>
    <w:basedOn w:val="Normal"/>
    <w:rsid w:val="00F47E56"/>
    <w:pPr>
      <w:tabs>
        <w:tab w:val="decimal" w:pos="765"/>
      </w:tabs>
      <w:spacing w:line="260" w:lineRule="atLeast"/>
      <w:jc w:val="left"/>
    </w:pPr>
    <w:rPr>
      <w:rFonts w:eastAsia="Times New Roman" w:cs="Times New Roman"/>
      <w:sz w:val="22"/>
      <w:szCs w:val="20"/>
      <w:lang w:bidi="ar-SA"/>
    </w:rPr>
  </w:style>
  <w:style w:type="paragraph" w:customStyle="1" w:styleId="acctmergecolhdg">
    <w:name w:val="acct merge col hdg"/>
    <w:aliases w:val="mh"/>
    <w:basedOn w:val="Normal"/>
    <w:rsid w:val="00F47E56"/>
    <w:pPr>
      <w:spacing w:line="260" w:lineRule="atLeast"/>
      <w:jc w:val="center"/>
    </w:pPr>
    <w:rPr>
      <w:rFonts w:eastAsia="Times New Roman" w:cs="Times New Roman"/>
      <w:b/>
      <w:sz w:val="22"/>
      <w:szCs w:val="20"/>
      <w:lang w:bidi="ar-SA"/>
    </w:rPr>
  </w:style>
  <w:style w:type="paragraph" w:styleId="NormalWeb">
    <w:name w:val="Normal (Web)"/>
    <w:basedOn w:val="Normal"/>
    <w:uiPriority w:val="99"/>
    <w:unhideWhenUsed/>
    <w:rsid w:val="005925D0"/>
    <w:pPr>
      <w:spacing w:before="100" w:beforeAutospacing="1" w:after="100" w:afterAutospacing="1"/>
      <w:jc w:val="left"/>
    </w:pPr>
    <w:rPr>
      <w:rFonts w:eastAsia="Times New Roman" w:cs="Times New Roman"/>
      <w:lang w:val="en-US"/>
    </w:rPr>
  </w:style>
  <w:style w:type="character" w:customStyle="1" w:styleId="shorttext">
    <w:name w:val="short_text"/>
    <w:basedOn w:val="DefaultParagraphFont"/>
    <w:rsid w:val="00640796"/>
  </w:style>
  <w:style w:type="character" w:customStyle="1" w:styleId="hps">
    <w:name w:val="hps"/>
    <w:basedOn w:val="DefaultParagraphFont"/>
    <w:rsid w:val="0049146E"/>
  </w:style>
  <w:style w:type="paragraph" w:customStyle="1" w:styleId="default0">
    <w:name w:val="default"/>
    <w:basedOn w:val="Normal"/>
    <w:rsid w:val="000C406C"/>
    <w:pPr>
      <w:autoSpaceDE w:val="0"/>
      <w:autoSpaceDN w:val="0"/>
      <w:jc w:val="left"/>
    </w:pPr>
    <w:rPr>
      <w:rFonts w:ascii="EucrosiaUPC" w:eastAsia="Calibri" w:hAnsi="EucrosiaUPC" w:cs="EucrosiaUPC"/>
      <w:color w:val="000000"/>
      <w:lang w:val="en-US"/>
    </w:rPr>
  </w:style>
  <w:style w:type="paragraph" w:customStyle="1" w:styleId="index">
    <w:name w:val="index"/>
    <w:aliases w:val="ix"/>
    <w:basedOn w:val="BodyText"/>
    <w:rsid w:val="00CB68E4"/>
    <w:pPr>
      <w:tabs>
        <w:tab w:val="num" w:pos="1134"/>
      </w:tabs>
      <w:spacing w:after="20" w:line="260" w:lineRule="atLeast"/>
      <w:ind w:left="1134" w:hanging="1134"/>
      <w:jc w:val="left"/>
    </w:pPr>
    <w:rPr>
      <w:rFonts w:eastAsia="Times New Roman"/>
      <w:snapToGrid/>
      <w:color w:val="auto"/>
      <w:sz w:val="22"/>
      <w:szCs w:val="20"/>
      <w:lang w:val="en-AU" w:eastAsia="en-US" w:bidi="ar-SA"/>
    </w:rPr>
  </w:style>
  <w:style w:type="character" w:customStyle="1" w:styleId="st1">
    <w:name w:val="st1"/>
    <w:rsid w:val="00B7402D"/>
  </w:style>
  <w:style w:type="character" w:customStyle="1" w:styleId="apple-converted-space">
    <w:name w:val="apple-converted-space"/>
    <w:rsid w:val="00A15960"/>
  </w:style>
  <w:style w:type="paragraph" w:customStyle="1" w:styleId="Char3">
    <w:name w:val="Char3"/>
    <w:basedOn w:val="Normal"/>
    <w:rsid w:val="00737F61"/>
    <w:pPr>
      <w:spacing w:after="160" w:line="240" w:lineRule="exact"/>
      <w:jc w:val="left"/>
    </w:pPr>
    <w:rPr>
      <w:rFonts w:ascii="Verdana" w:eastAsia="Times New Roman" w:hAnsi="Verdana"/>
      <w:sz w:val="20"/>
      <w:szCs w:val="20"/>
      <w:lang w:val="en-US" w:bidi="ar-SA"/>
    </w:rPr>
  </w:style>
  <w:style w:type="paragraph" w:customStyle="1" w:styleId="2CharChar2">
    <w:name w:val="อักขระ อักขระ2 Char Char อักขระ อักขระ2"/>
    <w:basedOn w:val="Normal"/>
    <w:rsid w:val="00737F61"/>
    <w:pPr>
      <w:spacing w:after="160" w:line="240" w:lineRule="exact"/>
      <w:jc w:val="left"/>
    </w:pPr>
    <w:rPr>
      <w:rFonts w:ascii="Verdana" w:eastAsia="Times New Roman" w:hAnsi="Verdana"/>
      <w:sz w:val="20"/>
      <w:szCs w:val="20"/>
      <w:lang w:val="en-US" w:bidi="ar-SA"/>
    </w:rPr>
  </w:style>
  <w:style w:type="paragraph" w:customStyle="1" w:styleId="Char2">
    <w:name w:val="Char2"/>
    <w:basedOn w:val="Normal"/>
    <w:rsid w:val="00737F61"/>
    <w:pPr>
      <w:spacing w:after="160" w:line="240" w:lineRule="exact"/>
      <w:jc w:val="left"/>
    </w:pPr>
    <w:rPr>
      <w:rFonts w:ascii="Verdana" w:eastAsia="Times New Roman" w:hAnsi="Verdana"/>
      <w:sz w:val="20"/>
      <w:szCs w:val="20"/>
      <w:lang w:val="en-US" w:bidi="ar-SA"/>
    </w:rPr>
  </w:style>
  <w:style w:type="paragraph" w:customStyle="1" w:styleId="2CharChar1">
    <w:name w:val="อักขระ อักขระ2 Char Char อักขระ อักขระ1"/>
    <w:basedOn w:val="Normal"/>
    <w:rsid w:val="00737F61"/>
    <w:pPr>
      <w:spacing w:after="160" w:line="240" w:lineRule="exact"/>
      <w:jc w:val="left"/>
    </w:pPr>
    <w:rPr>
      <w:rFonts w:ascii="Verdana" w:eastAsia="Times New Roman" w:hAnsi="Verdana"/>
      <w:sz w:val="20"/>
      <w:szCs w:val="20"/>
      <w:lang w:val="en-US" w:bidi="ar-SA"/>
    </w:rPr>
  </w:style>
  <w:style w:type="numbering" w:customStyle="1" w:styleId="NoList1">
    <w:name w:val="No List1"/>
    <w:next w:val="NoList"/>
    <w:uiPriority w:val="99"/>
    <w:semiHidden/>
    <w:unhideWhenUsed/>
    <w:rsid w:val="00537037"/>
  </w:style>
  <w:style w:type="table" w:customStyle="1" w:styleId="TableGrid1">
    <w:name w:val="Table Grid1"/>
    <w:basedOn w:val="TableNormal"/>
    <w:next w:val="TableGrid"/>
    <w:rsid w:val="00537037"/>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14F38"/>
  </w:style>
  <w:style w:type="table" w:customStyle="1" w:styleId="TableGrid2">
    <w:name w:val="Table Grid2"/>
    <w:basedOn w:val="TableNormal"/>
    <w:next w:val="TableGrid"/>
    <w:rsid w:val="00C14F38"/>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A5B8C"/>
    <w:pPr>
      <w:pBdr>
        <w:top w:val="nil"/>
        <w:left w:val="nil"/>
        <w:bottom w:val="nil"/>
        <w:right w:val="nil"/>
        <w:between w:val="nil"/>
        <w:bar w:val="nil"/>
      </w:pBdr>
    </w:pPr>
    <w:rPr>
      <w:rFonts w:ascii="Cordia New" w:eastAsia="Cordia New" w:hAnsi="Cordia New"/>
      <w:color w:val="000000"/>
      <w:sz w:val="28"/>
      <w:szCs w:val="28"/>
      <w:u w:color="000000"/>
      <w:bdr w:val="nil"/>
    </w:rPr>
  </w:style>
  <w:style w:type="numbering" w:customStyle="1" w:styleId="NoList3">
    <w:name w:val="No List3"/>
    <w:next w:val="NoList"/>
    <w:uiPriority w:val="99"/>
    <w:semiHidden/>
    <w:unhideWhenUsed/>
    <w:rsid w:val="0076274E"/>
  </w:style>
  <w:style w:type="table" w:customStyle="1" w:styleId="TableGrid3">
    <w:name w:val="Table Grid3"/>
    <w:basedOn w:val="TableNormal"/>
    <w:next w:val="TableGrid"/>
    <w:rsid w:val="0076274E"/>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6274E"/>
  </w:style>
  <w:style w:type="table" w:customStyle="1" w:styleId="TableGrid11">
    <w:name w:val="Table Grid11"/>
    <w:basedOn w:val="TableNormal"/>
    <w:next w:val="TableGrid"/>
    <w:rsid w:val="0076274E"/>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6274E"/>
  </w:style>
  <w:style w:type="table" w:customStyle="1" w:styleId="TableGrid21">
    <w:name w:val="Table Grid21"/>
    <w:basedOn w:val="TableNormal"/>
    <w:next w:val="TableGrid"/>
    <w:rsid w:val="0076274E"/>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5CB1"/>
  </w:style>
  <w:style w:type="table" w:customStyle="1" w:styleId="TableGrid4">
    <w:name w:val="Table Grid4"/>
    <w:basedOn w:val="TableNormal"/>
    <w:next w:val="TableGrid"/>
    <w:rsid w:val="00A15CB1"/>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5CB1"/>
  </w:style>
  <w:style w:type="table" w:customStyle="1" w:styleId="TableGrid12">
    <w:name w:val="Table Grid12"/>
    <w:basedOn w:val="TableNormal"/>
    <w:next w:val="TableGrid"/>
    <w:rsid w:val="00A15CB1"/>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5CB1"/>
  </w:style>
  <w:style w:type="table" w:customStyle="1" w:styleId="TableGrid22">
    <w:name w:val="Table Grid22"/>
    <w:basedOn w:val="TableNormal"/>
    <w:next w:val="TableGrid"/>
    <w:rsid w:val="00A15CB1"/>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
    <w:name w:val="Graphic"/>
    <w:basedOn w:val="Signature"/>
    <w:rsid w:val="000D6CD0"/>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0D6CD0"/>
    <w:pPr>
      <w:jc w:val="left"/>
    </w:pPr>
    <w:rPr>
      <w:rFonts w:eastAsia="MS Mincho"/>
      <w:sz w:val="20"/>
      <w:szCs w:val="20"/>
      <w:lang w:val="en-US" w:eastAsia="x-none"/>
    </w:rPr>
  </w:style>
  <w:style w:type="character" w:customStyle="1" w:styleId="SignatureChar">
    <w:name w:val="Signature Char"/>
    <w:basedOn w:val="DefaultParagraphFont"/>
    <w:link w:val="Signature"/>
    <w:rsid w:val="000D6CD0"/>
    <w:rPr>
      <w:rFonts w:ascii="Times New Roman" w:eastAsia="MS Mincho" w:hAnsi="Times New Roman" w:cs="Angsana New"/>
      <w:lang w:eastAsia="x-none"/>
    </w:rPr>
  </w:style>
  <w:style w:type="paragraph" w:customStyle="1" w:styleId="a1">
    <w:name w:val="¢éÍ¤ÇÒÁ"/>
    <w:basedOn w:val="Normal"/>
    <w:rsid w:val="000D6CD0"/>
    <w:pPr>
      <w:tabs>
        <w:tab w:val="left" w:pos="1080"/>
      </w:tabs>
      <w:jc w:val="left"/>
    </w:pPr>
    <w:rPr>
      <w:rFonts w:eastAsia="MS Mincho" w:cs="PSL-TextMono"/>
      <w:sz w:val="30"/>
      <w:szCs w:val="30"/>
      <w:lang w:val="th-TH"/>
    </w:rPr>
  </w:style>
  <w:style w:type="paragraph" w:customStyle="1" w:styleId="zConfText">
    <w:name w:val="zConf. Text"/>
    <w:basedOn w:val="Normal"/>
    <w:rsid w:val="000D6CD0"/>
    <w:pPr>
      <w:spacing w:after="100" w:line="200" w:lineRule="exact"/>
      <w:jc w:val="left"/>
    </w:pPr>
    <w:rPr>
      <w:rFonts w:eastAsia="MS Mincho"/>
      <w:sz w:val="18"/>
      <w:lang w:val="en-US" w:bidi="ar-SA"/>
    </w:rPr>
  </w:style>
  <w:style w:type="paragraph" w:customStyle="1" w:styleId="AccPolicyHeading">
    <w:name w:val="Acc Policy Heading"/>
    <w:basedOn w:val="BodyText"/>
    <w:autoRedefine/>
    <w:rsid w:val="000D6CD0"/>
    <w:pPr>
      <w:spacing w:line="240" w:lineRule="atLeast"/>
      <w:ind w:left="547" w:right="389"/>
      <w:jc w:val="thaiDistribute"/>
    </w:pPr>
    <w:rPr>
      <w:rFonts w:ascii="Angsana New" w:eastAsia="MS Mincho" w:hAnsi="Angsana New"/>
      <w:b/>
      <w:i/>
      <w:iCs/>
      <w:snapToGrid/>
      <w:color w:val="auto"/>
      <w:sz w:val="30"/>
      <w:szCs w:val="30"/>
      <w:lang w:val="en-US" w:eastAsia="en-GB"/>
    </w:rPr>
  </w:style>
  <w:style w:type="character" w:customStyle="1" w:styleId="AccPolicyHeadingCharChar">
    <w:name w:val="Acc Policy Heading Char Char"/>
    <w:rsid w:val="000D6CD0"/>
    <w:rPr>
      <w:rFonts w:ascii="Angsana New" w:hAnsi="Angsana New" w:cs="Angsana New"/>
      <w:b/>
      <w:i/>
      <w:iCs/>
      <w:sz w:val="30"/>
      <w:szCs w:val="30"/>
      <w:lang w:val="en-US" w:eastAsia="en-GB" w:bidi="th-TH"/>
    </w:rPr>
  </w:style>
  <w:style w:type="paragraph" w:customStyle="1" w:styleId="AccNoteHeading">
    <w:name w:val="Acc Note Heading"/>
    <w:basedOn w:val="BodyText"/>
    <w:autoRedefine/>
    <w:rsid w:val="000D6CD0"/>
    <w:pPr>
      <w:tabs>
        <w:tab w:val="num" w:pos="340"/>
      </w:tabs>
      <w:spacing w:before="130" w:after="130" w:line="240" w:lineRule="atLeast"/>
      <w:ind w:left="340" w:hanging="340"/>
      <w:jc w:val="thaiDistribute"/>
    </w:pPr>
    <w:rPr>
      <w:rFonts w:ascii="Angsana New" w:eastAsia="MS Mincho" w:hAnsi="Angsana New"/>
      <w:snapToGrid/>
      <w:color w:val="auto"/>
      <w:szCs w:val="30"/>
      <w:lang w:val="en-US" w:eastAsia="en-GB"/>
    </w:rPr>
  </w:style>
  <w:style w:type="character" w:customStyle="1" w:styleId="AccPolicyHeadingChar">
    <w:name w:val="Acc Policy Heading Char"/>
    <w:rsid w:val="000D6CD0"/>
    <w:rPr>
      <w:rFonts w:cs="Angsana New"/>
      <w:sz w:val="28"/>
      <w:szCs w:val="28"/>
      <w:lang w:val="en-US" w:eastAsia="en-US" w:bidi="th-TH"/>
    </w:rPr>
  </w:style>
  <w:style w:type="paragraph" w:customStyle="1" w:styleId="IndexHeading1">
    <w:name w:val="Index Heading1"/>
    <w:aliases w:val="ixh,index heading"/>
    <w:basedOn w:val="BodyText"/>
    <w:rsid w:val="000D6CD0"/>
    <w:pPr>
      <w:spacing w:after="130" w:line="260" w:lineRule="atLeast"/>
      <w:ind w:left="1134" w:hanging="1134"/>
      <w:jc w:val="left"/>
    </w:pPr>
    <w:rPr>
      <w:rFonts w:eastAsia="MS Mincho"/>
      <w:b/>
      <w:snapToGrid/>
      <w:color w:val="auto"/>
      <w:sz w:val="20"/>
      <w:szCs w:val="20"/>
      <w:lang w:val="en-US" w:eastAsia="x-none" w:bidi="ar-SA"/>
    </w:rPr>
  </w:style>
  <w:style w:type="paragraph" w:customStyle="1" w:styleId="block">
    <w:name w:val="block"/>
    <w:aliases w:val="b"/>
    <w:basedOn w:val="BodyText"/>
    <w:rsid w:val="000D6CD0"/>
    <w:pPr>
      <w:spacing w:after="260" w:line="260" w:lineRule="atLeast"/>
      <w:ind w:left="567"/>
      <w:jc w:val="left"/>
    </w:pPr>
    <w:rPr>
      <w:rFonts w:eastAsia="MS Mincho"/>
      <w:snapToGrid/>
      <w:color w:val="auto"/>
      <w:sz w:val="20"/>
      <w:szCs w:val="20"/>
      <w:lang w:val="en-US" w:eastAsia="x-none" w:bidi="ar-SA"/>
    </w:rPr>
  </w:style>
  <w:style w:type="paragraph" w:customStyle="1" w:styleId="3">
    <w:name w:val="?????3????"/>
    <w:basedOn w:val="Normal"/>
    <w:rsid w:val="000D6CD0"/>
    <w:pPr>
      <w:tabs>
        <w:tab w:val="left" w:pos="360"/>
        <w:tab w:val="left" w:pos="720"/>
      </w:tabs>
      <w:jc w:val="left"/>
    </w:pPr>
    <w:rPr>
      <w:rFonts w:eastAsia="MS Mincho"/>
      <w:sz w:val="20"/>
      <w:szCs w:val="22"/>
      <w:lang w:val="th-TH"/>
    </w:rPr>
  </w:style>
  <w:style w:type="paragraph" w:customStyle="1" w:styleId="acctcolumnheading">
    <w:name w:val="acct column heading"/>
    <w:aliases w:val="ac"/>
    <w:basedOn w:val="Normal"/>
    <w:rsid w:val="000D6CD0"/>
    <w:pPr>
      <w:spacing w:after="260" w:line="260" w:lineRule="atLeast"/>
      <w:jc w:val="center"/>
    </w:pPr>
    <w:rPr>
      <w:rFonts w:eastAsia="MS Mincho"/>
      <w:sz w:val="20"/>
      <w:szCs w:val="20"/>
      <w:lang w:val="en-US" w:bidi="ar-SA"/>
    </w:rPr>
  </w:style>
  <w:style w:type="paragraph" w:customStyle="1" w:styleId="a2">
    <w:name w:val="???"/>
    <w:basedOn w:val="Normal"/>
    <w:rsid w:val="000D6CD0"/>
    <w:pPr>
      <w:ind w:right="129"/>
      <w:jc w:val="right"/>
    </w:pPr>
    <w:rPr>
      <w:rFonts w:eastAsia="MS Mincho"/>
      <w:sz w:val="20"/>
      <w:szCs w:val="22"/>
      <w:lang w:val="th-TH"/>
    </w:rPr>
  </w:style>
  <w:style w:type="paragraph" w:customStyle="1" w:styleId="acctmainheading">
    <w:name w:val="acct main heading"/>
    <w:aliases w:val="am"/>
    <w:basedOn w:val="Normal"/>
    <w:rsid w:val="000D6CD0"/>
    <w:pPr>
      <w:keepNext/>
      <w:spacing w:after="140" w:line="320" w:lineRule="atLeast"/>
      <w:jc w:val="left"/>
    </w:pPr>
    <w:rPr>
      <w:rFonts w:eastAsia="MS Mincho"/>
      <w:b/>
      <w:sz w:val="28"/>
      <w:szCs w:val="20"/>
      <w:lang w:val="en-US" w:bidi="ar-SA"/>
    </w:rPr>
  </w:style>
  <w:style w:type="paragraph" w:customStyle="1" w:styleId="zsubject">
    <w:name w:val="zsubject"/>
    <w:basedOn w:val="Normal"/>
    <w:rsid w:val="000D6CD0"/>
    <w:pPr>
      <w:spacing w:after="520" w:line="260" w:lineRule="atLeast"/>
      <w:jc w:val="left"/>
    </w:pPr>
    <w:rPr>
      <w:rFonts w:eastAsia="MS Mincho"/>
      <w:b/>
      <w:bCs/>
      <w:sz w:val="20"/>
      <w:szCs w:val="22"/>
      <w:lang w:val="en-US"/>
    </w:rPr>
  </w:style>
  <w:style w:type="paragraph" w:styleId="ListNumber">
    <w:name w:val="List Number"/>
    <w:basedOn w:val="Normal"/>
    <w:rsid w:val="000D6CD0"/>
    <w:p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jc w:val="left"/>
    </w:pPr>
    <w:rPr>
      <w:rFonts w:ascii="Arial" w:eastAsia="MS Mincho" w:hAnsi="Arial"/>
      <w:sz w:val="18"/>
      <w:szCs w:val="18"/>
      <w:lang w:val="en-US"/>
    </w:rPr>
  </w:style>
  <w:style w:type="paragraph" w:styleId="Index3">
    <w:name w:val="index 3"/>
    <w:basedOn w:val="Normal"/>
    <w:next w:val="Normal"/>
    <w:autoRedefine/>
    <w:rsid w:val="000D6CD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jc w:val="left"/>
    </w:pPr>
    <w:rPr>
      <w:rFonts w:ascii="Arial" w:eastAsia="MS Mincho" w:hAnsi="Arial"/>
      <w:sz w:val="18"/>
      <w:szCs w:val="18"/>
      <w:lang w:val="en-US"/>
    </w:rPr>
  </w:style>
  <w:style w:type="paragraph" w:customStyle="1" w:styleId="a3">
    <w:name w:val="???????"/>
    <w:basedOn w:val="Normal"/>
    <w:rsid w:val="000D6CD0"/>
    <w:pPr>
      <w:tabs>
        <w:tab w:val="left" w:pos="1080"/>
      </w:tabs>
      <w:jc w:val="left"/>
    </w:pPr>
    <w:rPr>
      <w:rFonts w:eastAsia="MS Mincho"/>
      <w:sz w:val="30"/>
      <w:szCs w:val="30"/>
      <w:lang w:val="th-TH"/>
    </w:rPr>
  </w:style>
  <w:style w:type="paragraph" w:customStyle="1" w:styleId="CharChar">
    <w:name w:val="อักขระ อักขระ อักขระ Char Char อักขระ"/>
    <w:basedOn w:val="Normal"/>
    <w:rsid w:val="000D6CD0"/>
    <w:pPr>
      <w:spacing w:after="160" w:line="240" w:lineRule="exact"/>
      <w:jc w:val="left"/>
    </w:pPr>
    <w:rPr>
      <w:rFonts w:ascii="Verdana" w:eastAsia="MS Mincho" w:hAnsi="Verdana"/>
      <w:sz w:val="20"/>
      <w:szCs w:val="20"/>
      <w:lang w:val="en-US" w:bidi="ar-SA"/>
    </w:rPr>
  </w:style>
  <w:style w:type="paragraph" w:customStyle="1" w:styleId="30">
    <w:name w:val="µÒÃÒ§3ªèÍ§"/>
    <w:basedOn w:val="Normal"/>
    <w:rsid w:val="000D6CD0"/>
    <w:pPr>
      <w:tabs>
        <w:tab w:val="left" w:pos="360"/>
        <w:tab w:val="left" w:pos="720"/>
      </w:tabs>
      <w:jc w:val="left"/>
    </w:pPr>
    <w:rPr>
      <w:rFonts w:ascii="Book Antiqua" w:eastAsia="MS Mincho" w:hAnsi="Book Antiqua"/>
      <w:sz w:val="20"/>
      <w:szCs w:val="22"/>
      <w:lang w:val="th-TH"/>
    </w:rPr>
  </w:style>
  <w:style w:type="paragraph" w:customStyle="1" w:styleId="a4">
    <w:name w:val="ºÇ¡"/>
    <w:basedOn w:val="Normal"/>
    <w:rsid w:val="000D6CD0"/>
    <w:pPr>
      <w:ind w:right="129"/>
      <w:jc w:val="right"/>
    </w:pPr>
    <w:rPr>
      <w:rFonts w:ascii="Book Antiqua" w:eastAsia="MS Mincho" w:hAnsi="Book Antiqua"/>
      <w:sz w:val="20"/>
      <w:szCs w:val="22"/>
      <w:lang w:val="th-TH"/>
    </w:rPr>
  </w:style>
  <w:style w:type="paragraph" w:customStyle="1" w:styleId="a5">
    <w:name w:val="Åº"/>
    <w:basedOn w:val="Normal"/>
    <w:rsid w:val="000D6CD0"/>
    <w:pPr>
      <w:tabs>
        <w:tab w:val="left" w:pos="360"/>
        <w:tab w:val="left" w:pos="720"/>
        <w:tab w:val="left" w:pos="1080"/>
      </w:tabs>
      <w:jc w:val="left"/>
    </w:pPr>
    <w:rPr>
      <w:rFonts w:eastAsia="MS Mincho" w:cs="BrowalliaUPC"/>
      <w:sz w:val="28"/>
      <w:szCs w:val="28"/>
      <w:lang w:val="th-TH"/>
    </w:rPr>
  </w:style>
  <w:style w:type="numbering" w:styleId="111111">
    <w:name w:val="Outline List 2"/>
    <w:basedOn w:val="NoList"/>
    <w:rsid w:val="000D6CD0"/>
    <w:pPr>
      <w:numPr>
        <w:numId w:val="2"/>
      </w:numPr>
    </w:pPr>
  </w:style>
  <w:style w:type="paragraph" w:styleId="TOC8">
    <w:name w:val="toc 8"/>
    <w:basedOn w:val="Normal"/>
    <w:next w:val="Normal"/>
    <w:autoRedefine/>
    <w:rsid w:val="000D6CD0"/>
    <w:pPr>
      <w:spacing w:line="260" w:lineRule="atLeast"/>
      <w:ind w:left="1680"/>
      <w:jc w:val="left"/>
    </w:pPr>
    <w:rPr>
      <w:rFonts w:eastAsia="MS Mincho"/>
      <w:sz w:val="20"/>
      <w:szCs w:val="28"/>
      <w:lang w:val="en-US"/>
    </w:rPr>
  </w:style>
  <w:style w:type="paragraph" w:styleId="TOC7">
    <w:name w:val="toc 7"/>
    <w:basedOn w:val="Normal"/>
    <w:next w:val="Normal"/>
    <w:autoRedefine/>
    <w:rsid w:val="000D6CD0"/>
    <w:pPr>
      <w:spacing w:line="260" w:lineRule="atLeast"/>
      <w:ind w:left="1440"/>
      <w:jc w:val="left"/>
    </w:pPr>
    <w:rPr>
      <w:rFonts w:eastAsia="MS Mincho"/>
      <w:sz w:val="20"/>
      <w:szCs w:val="28"/>
      <w:lang w:val="en-US"/>
    </w:rPr>
  </w:style>
  <w:style w:type="paragraph" w:styleId="TOC6">
    <w:name w:val="toc 6"/>
    <w:basedOn w:val="Normal"/>
    <w:next w:val="Normal"/>
    <w:autoRedefine/>
    <w:rsid w:val="000D6CD0"/>
    <w:pPr>
      <w:spacing w:line="260" w:lineRule="atLeast"/>
      <w:ind w:left="1200"/>
      <w:jc w:val="left"/>
    </w:pPr>
    <w:rPr>
      <w:rFonts w:eastAsia="MS Mincho"/>
      <w:sz w:val="20"/>
      <w:szCs w:val="28"/>
      <w:lang w:val="en-US"/>
    </w:rPr>
  </w:style>
  <w:style w:type="paragraph" w:styleId="TOC5">
    <w:name w:val="toc 5"/>
    <w:basedOn w:val="Normal"/>
    <w:next w:val="Normal"/>
    <w:autoRedefine/>
    <w:rsid w:val="000D6CD0"/>
    <w:pPr>
      <w:spacing w:line="260" w:lineRule="atLeast"/>
      <w:ind w:left="960"/>
      <w:jc w:val="left"/>
    </w:pPr>
    <w:rPr>
      <w:rFonts w:eastAsia="MS Mincho"/>
      <w:sz w:val="20"/>
      <w:szCs w:val="28"/>
      <w:lang w:val="en-US"/>
    </w:rPr>
  </w:style>
  <w:style w:type="paragraph" w:styleId="TOC4">
    <w:name w:val="toc 4"/>
    <w:basedOn w:val="Normal"/>
    <w:next w:val="Normal"/>
    <w:autoRedefine/>
    <w:rsid w:val="000D6CD0"/>
    <w:pPr>
      <w:spacing w:line="260" w:lineRule="atLeast"/>
      <w:ind w:left="720"/>
      <w:jc w:val="left"/>
    </w:pPr>
    <w:rPr>
      <w:rFonts w:eastAsia="MS Mincho"/>
      <w:sz w:val="20"/>
      <w:szCs w:val="28"/>
      <w:lang w:val="en-US"/>
    </w:rPr>
  </w:style>
  <w:style w:type="paragraph" w:styleId="TOC3">
    <w:name w:val="toc 3"/>
    <w:basedOn w:val="Normal"/>
    <w:next w:val="Normal"/>
    <w:autoRedefine/>
    <w:rsid w:val="000D6CD0"/>
    <w:pPr>
      <w:spacing w:line="260" w:lineRule="atLeast"/>
      <w:ind w:left="480"/>
      <w:jc w:val="left"/>
    </w:pPr>
    <w:rPr>
      <w:rFonts w:eastAsia="MS Mincho"/>
      <w:sz w:val="20"/>
      <w:szCs w:val="28"/>
      <w:lang w:val="en-US"/>
    </w:rPr>
  </w:style>
  <w:style w:type="paragraph" w:styleId="TOC2">
    <w:name w:val="toc 2"/>
    <w:basedOn w:val="Normal"/>
    <w:next w:val="Normal"/>
    <w:autoRedefine/>
    <w:rsid w:val="000D6CD0"/>
    <w:pPr>
      <w:spacing w:line="260" w:lineRule="atLeast"/>
      <w:ind w:left="240"/>
      <w:jc w:val="left"/>
    </w:pPr>
    <w:rPr>
      <w:rFonts w:eastAsia="MS Mincho"/>
      <w:sz w:val="20"/>
      <w:szCs w:val="28"/>
      <w:lang w:val="en-US"/>
    </w:rPr>
  </w:style>
  <w:style w:type="paragraph" w:styleId="TOC1">
    <w:name w:val="toc 1"/>
    <w:basedOn w:val="Normal"/>
    <w:next w:val="Normal"/>
    <w:autoRedefine/>
    <w:rsid w:val="000D6CD0"/>
    <w:pPr>
      <w:spacing w:line="260" w:lineRule="atLeast"/>
      <w:jc w:val="left"/>
    </w:pPr>
    <w:rPr>
      <w:rFonts w:eastAsia="MS Mincho"/>
      <w:sz w:val="20"/>
      <w:szCs w:val="28"/>
      <w:lang w:val="en-US"/>
    </w:rPr>
  </w:style>
  <w:style w:type="table" w:styleId="TableWeb3">
    <w:name w:val="Table Web 3"/>
    <w:basedOn w:val="TableNormal"/>
    <w:rsid w:val="000D6CD0"/>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6CD0"/>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D6CD0"/>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D6CD0"/>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
    <w:name w:val="PwC Table Text"/>
    <w:basedOn w:val="TableNormal"/>
    <w:uiPriority w:val="99"/>
    <w:qFormat/>
    <w:rsid w:val="000D6CD0"/>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a6">
    <w:name w:val="??"/>
    <w:basedOn w:val="Normal"/>
    <w:rsid w:val="000D6CD0"/>
    <w:pPr>
      <w:tabs>
        <w:tab w:val="left" w:pos="360"/>
        <w:tab w:val="left" w:pos="720"/>
        <w:tab w:val="left" w:pos="1080"/>
      </w:tabs>
      <w:jc w:val="left"/>
    </w:pPr>
    <w:rPr>
      <w:rFonts w:eastAsia="Batang"/>
      <w:sz w:val="28"/>
      <w:szCs w:val="28"/>
      <w:lang w:val="th-TH"/>
    </w:rPr>
  </w:style>
  <w:style w:type="character" w:customStyle="1" w:styleId="Char11">
    <w:name w:val="Char11"/>
    <w:semiHidden/>
    <w:rsid w:val="000D6CD0"/>
    <w:rPr>
      <w:rFonts w:ascii="Courier New" w:eastAsia="Times New Roman" w:hAnsi="Courier New" w:cs="Angsana New"/>
      <w:lang w:val="en-AU" w:eastAsia="en-US" w:bidi="th-TH"/>
    </w:rPr>
  </w:style>
  <w:style w:type="character" w:customStyle="1" w:styleId="Char10">
    <w:name w:val="Char10"/>
    <w:rsid w:val="000D6CD0"/>
    <w:rPr>
      <w:rFonts w:ascii="Times New Roman" w:eastAsia="Times New Roman" w:hAnsi="Times New Roman" w:cs="Angsana New"/>
      <w:szCs w:val="22"/>
      <w:lang w:val="en-GB"/>
    </w:rPr>
  </w:style>
  <w:style w:type="character" w:customStyle="1" w:styleId="Char9">
    <w:name w:val="Char9"/>
    <w:rsid w:val="000D6CD0"/>
    <w:rPr>
      <w:rFonts w:ascii="Times New Roman" w:eastAsia="Times New Roman" w:hAnsi="Times New Roman" w:cs="Angsana New"/>
      <w:szCs w:val="22"/>
      <w:lang w:val="en-GB"/>
    </w:rPr>
  </w:style>
  <w:style w:type="character" w:customStyle="1" w:styleId="Char17">
    <w:name w:val="Char17"/>
    <w:rsid w:val="000D6CD0"/>
    <w:rPr>
      <w:rFonts w:ascii="Times New Roman" w:eastAsia="Times New Roman" w:hAnsi="Times New Roman" w:cs="Angsana New"/>
      <w:szCs w:val="20"/>
      <w:lang w:val="en-GB"/>
    </w:rPr>
  </w:style>
  <w:style w:type="character" w:customStyle="1" w:styleId="Char16">
    <w:name w:val="Char16"/>
    <w:rsid w:val="000D6CD0"/>
    <w:rPr>
      <w:rFonts w:ascii="Times New Roman" w:eastAsia="Times New Roman" w:hAnsi="Times New Roman" w:cs="Angsana New"/>
      <w:szCs w:val="22"/>
      <w:lang w:val="en-GB"/>
    </w:rPr>
  </w:style>
  <w:style w:type="character" w:customStyle="1" w:styleId="Char15">
    <w:name w:val="Char15"/>
    <w:rsid w:val="000D6CD0"/>
    <w:rPr>
      <w:rFonts w:ascii="Times New Roman" w:eastAsia="Times New Roman" w:hAnsi="Times New Roman" w:cs="Angsana New"/>
      <w:szCs w:val="22"/>
      <w:lang w:val="en-GB"/>
    </w:rPr>
  </w:style>
  <w:style w:type="character" w:customStyle="1" w:styleId="Char14">
    <w:name w:val="Char14"/>
    <w:rsid w:val="000D6CD0"/>
    <w:rPr>
      <w:rFonts w:ascii="Times New Roman" w:eastAsia="Times New Roman" w:hAnsi="Times New Roman" w:cs="Angsana New"/>
      <w:szCs w:val="22"/>
      <w:lang w:val="en-GB"/>
    </w:rPr>
  </w:style>
  <w:style w:type="character" w:customStyle="1" w:styleId="Char13">
    <w:name w:val="Char13"/>
    <w:rsid w:val="000D6CD0"/>
    <w:rPr>
      <w:rFonts w:ascii="Times New Roman" w:eastAsia="Times New Roman" w:hAnsi="Times New Roman" w:cs="Angsana New"/>
      <w:szCs w:val="22"/>
      <w:lang w:val="en-GB"/>
    </w:rPr>
  </w:style>
  <w:style w:type="character" w:customStyle="1" w:styleId="Char12">
    <w:name w:val="Char12"/>
    <w:rsid w:val="000D6CD0"/>
    <w:rPr>
      <w:rFonts w:ascii="Times New Roman" w:eastAsia="Times New Roman" w:hAnsi="Times New Roman" w:cs="Angsana New"/>
      <w:szCs w:val="22"/>
      <w:lang w:val="en-GB"/>
    </w:rPr>
  </w:style>
  <w:style w:type="character" w:customStyle="1" w:styleId="btChar">
    <w:name w:val="bt Char"/>
    <w:aliases w:val="body text Char,Body Char"/>
    <w:rsid w:val="000D6CD0"/>
    <w:rPr>
      <w:rFonts w:ascii="Times New Roman" w:eastAsia="Times New Roman" w:hAnsi="Times New Roman" w:cs="Angsana New"/>
      <w:szCs w:val="22"/>
      <w:lang w:val="en-GB"/>
    </w:rPr>
  </w:style>
  <w:style w:type="character" w:customStyle="1" w:styleId="Char18">
    <w:name w:val="Char18"/>
    <w:rsid w:val="000D6CD0"/>
    <w:rPr>
      <w:rFonts w:ascii="Times New Roman" w:eastAsia="Times New Roman" w:hAnsi="Times New Roman" w:cs="Angsana New"/>
      <w:i/>
      <w:szCs w:val="20"/>
      <w:lang w:val="en-GB"/>
    </w:rPr>
  </w:style>
  <w:style w:type="character" w:customStyle="1" w:styleId="Char19">
    <w:name w:val="Char19"/>
    <w:rsid w:val="000D6CD0"/>
    <w:rPr>
      <w:rFonts w:ascii="Times New Roman" w:eastAsia="Times New Roman" w:hAnsi="Times New Roman" w:cs="Angsana New"/>
      <w:b/>
      <w:i w:val="0"/>
      <w:sz w:val="24"/>
      <w:szCs w:val="20"/>
      <w:lang w:val="en-GB"/>
    </w:rPr>
  </w:style>
  <w:style w:type="character" w:customStyle="1" w:styleId="Char20">
    <w:name w:val="Char20"/>
    <w:rsid w:val="000D6CD0"/>
    <w:rPr>
      <w:rFonts w:ascii="Times New Roman" w:eastAsia="Times New Roman" w:hAnsi="Times New Roman" w:cs="Angsana New"/>
      <w:b w:val="0"/>
      <w:i/>
      <w:sz w:val="24"/>
      <w:szCs w:val="20"/>
      <w:lang w:val="en-GB"/>
    </w:rPr>
  </w:style>
  <w:style w:type="character" w:customStyle="1" w:styleId="Char8">
    <w:name w:val="Char8"/>
    <w:rsid w:val="000D6CD0"/>
    <w:rPr>
      <w:rFonts w:ascii="Times New Roman" w:eastAsia="Times New Roman" w:hAnsi="Times New Roman" w:cs="Angsana New"/>
      <w:i/>
      <w:szCs w:val="22"/>
      <w:lang w:val="en-GB"/>
    </w:rPr>
  </w:style>
  <w:style w:type="character" w:customStyle="1" w:styleId="Char7">
    <w:name w:val="Char7"/>
    <w:rsid w:val="000D6CD0"/>
    <w:rPr>
      <w:rFonts w:ascii="Times New Roman" w:eastAsia="Times New Roman" w:hAnsi="Times New Roman" w:cs="CG Times (W1)"/>
      <w:szCs w:val="22"/>
    </w:rPr>
  </w:style>
  <w:style w:type="character" w:customStyle="1" w:styleId="Char6">
    <w:name w:val="Char6"/>
    <w:semiHidden/>
    <w:rsid w:val="000D6CD0"/>
    <w:rPr>
      <w:rFonts w:ascii="Tahoma" w:eastAsia="Times New Roman" w:hAnsi="Tahoma" w:cs="Tahoma"/>
      <w:sz w:val="16"/>
      <w:szCs w:val="16"/>
      <w:lang w:val="en-GB"/>
    </w:rPr>
  </w:style>
  <w:style w:type="character" w:customStyle="1" w:styleId="iChar">
    <w:name w:val="i Char"/>
    <w:rsid w:val="000D6CD0"/>
    <w:rPr>
      <w:rFonts w:ascii="Times New Roman" w:eastAsia="Times New Roman" w:hAnsi="Times New Roman" w:cs="Angsana New"/>
      <w:szCs w:val="20"/>
      <w:lang w:val="en-GB"/>
    </w:rPr>
  </w:style>
  <w:style w:type="character" w:customStyle="1" w:styleId="ftChar">
    <w:name w:val="ft Char"/>
    <w:semiHidden/>
    <w:rsid w:val="000D6CD0"/>
    <w:rPr>
      <w:rFonts w:ascii="Times New Roman" w:eastAsia="Times New Roman" w:hAnsi="Times New Roman" w:cs="Angsana New"/>
      <w:sz w:val="18"/>
      <w:szCs w:val="20"/>
      <w:lang w:val="en-GB"/>
    </w:rPr>
  </w:style>
  <w:style w:type="paragraph" w:customStyle="1" w:styleId="paragraph">
    <w:name w:val="paragraph"/>
    <w:basedOn w:val="Normal"/>
    <w:next w:val="Normal"/>
    <w:rsid w:val="000D6CD0"/>
    <w:pPr>
      <w:tabs>
        <w:tab w:val="left" w:pos="360"/>
      </w:tabs>
      <w:ind w:left="360" w:hanging="360"/>
    </w:pPr>
    <w:rPr>
      <w:rFonts w:ascii="TimesNewRomanPS" w:eastAsia="Times New Roman" w:hAnsi="TimesNewRomanPS"/>
      <w:sz w:val="20"/>
      <w:szCs w:val="20"/>
    </w:rPr>
  </w:style>
  <w:style w:type="paragraph" w:customStyle="1" w:styleId="outline">
    <w:name w:val="outline"/>
    <w:rsid w:val="000D6CD0"/>
    <w:pPr>
      <w:spacing w:after="120"/>
      <w:ind w:left="720" w:hanging="360"/>
      <w:jc w:val="both"/>
    </w:pPr>
    <w:rPr>
      <w:rFonts w:ascii="TimesNewRomanPS" w:eastAsia="Times New Roman" w:hAnsi="TimesNewRomanPS" w:cs="Angsana New"/>
      <w:lang w:val="en-GB"/>
    </w:rPr>
  </w:style>
  <w:style w:type="paragraph" w:customStyle="1" w:styleId="StandardParagraph">
    <w:name w:val="Standard Paragraph"/>
    <w:basedOn w:val="paragraph"/>
    <w:rsid w:val="000D6CD0"/>
    <w:pPr>
      <w:tabs>
        <w:tab w:val="clear" w:pos="360"/>
        <w:tab w:val="left" w:pos="720"/>
      </w:tabs>
    </w:pPr>
    <w:rPr>
      <w:rFonts w:cs="Cordia New"/>
      <w:b/>
      <w:bCs/>
      <w:i/>
      <w:iCs/>
    </w:rPr>
  </w:style>
  <w:style w:type="paragraph" w:customStyle="1" w:styleId="boldoutline">
    <w:name w:val="bold outline"/>
    <w:basedOn w:val="outline"/>
    <w:rsid w:val="000D6CD0"/>
    <w:rPr>
      <w:rFonts w:cs="Cordia New"/>
      <w:b/>
      <w:bCs/>
      <w:i/>
      <w:iCs/>
    </w:rPr>
  </w:style>
  <w:style w:type="paragraph" w:customStyle="1" w:styleId="zbrand">
    <w:name w:val="zbrand"/>
    <w:basedOn w:val="Normal"/>
    <w:rsid w:val="000D6CD0"/>
    <w:pPr>
      <w:keepLines/>
      <w:framePr w:wrap="around" w:vAnchor="page" w:hAnchor="page" w:x="3063" w:y="1458"/>
      <w:spacing w:line="240" w:lineRule="atLeast"/>
      <w:jc w:val="left"/>
    </w:pPr>
    <w:rPr>
      <w:rFonts w:ascii="Univers 55" w:eastAsia="Times New Roman" w:hAnsi="Univers 55"/>
      <w:noProof/>
      <w:sz w:val="22"/>
      <w:szCs w:val="22"/>
    </w:rPr>
  </w:style>
  <w:style w:type="paragraph" w:customStyle="1" w:styleId="zDistnHeader">
    <w:name w:val="zDistnHeader"/>
    <w:basedOn w:val="Normal"/>
    <w:next w:val="Normal"/>
    <w:rsid w:val="000D6CD0"/>
    <w:pPr>
      <w:keepNext/>
      <w:spacing w:before="520" w:line="260" w:lineRule="atLeast"/>
      <w:jc w:val="left"/>
    </w:pPr>
    <w:rPr>
      <w:rFonts w:eastAsia="Times New Roman"/>
      <w:sz w:val="22"/>
      <w:szCs w:val="22"/>
    </w:rPr>
  </w:style>
  <w:style w:type="paragraph" w:customStyle="1" w:styleId="AccPolicysubhead">
    <w:name w:val="Acc Policy sub head"/>
    <w:basedOn w:val="BodyText"/>
    <w:next w:val="BodyText"/>
    <w:autoRedefine/>
    <w:rsid w:val="000D6CD0"/>
    <w:pPr>
      <w:spacing w:after="120" w:line="260" w:lineRule="atLeast"/>
      <w:ind w:left="550" w:right="389"/>
    </w:pPr>
    <w:rPr>
      <w:rFonts w:eastAsia="Times New Roman" w:cs="Times New Roman"/>
      <w:bCs/>
      <w:i/>
      <w:iCs/>
      <w:snapToGrid/>
      <w:color w:val="auto"/>
      <w:sz w:val="22"/>
      <w:szCs w:val="22"/>
      <w:lang w:val="en-US" w:eastAsia="en-GB"/>
    </w:rPr>
  </w:style>
  <w:style w:type="character" w:customStyle="1" w:styleId="AccPolicysubheadChar">
    <w:name w:val="Acc Policy sub head Char"/>
    <w:rsid w:val="000D6CD0"/>
    <w:rPr>
      <w:rFonts w:ascii="Times New Roman" w:eastAsia="Times New Roman" w:hAnsi="Times New Roman" w:cs="Times New Roman"/>
      <w:bCs/>
      <w:i/>
      <w:iCs/>
      <w:szCs w:val="22"/>
      <w:lang w:eastAsia="en-GB"/>
    </w:rPr>
  </w:style>
  <w:style w:type="paragraph" w:customStyle="1" w:styleId="AccPolicyalternative">
    <w:name w:val="Acc Policy alternative"/>
    <w:basedOn w:val="AccPolicysubhead"/>
    <w:autoRedefine/>
    <w:rsid w:val="000D6CD0"/>
    <w:pPr>
      <w:ind w:left="1134"/>
    </w:pPr>
  </w:style>
  <w:style w:type="character" w:customStyle="1" w:styleId="AccPolicyalternativeChar">
    <w:name w:val="Acc Policy alternative Char"/>
    <w:rsid w:val="000D6CD0"/>
    <w:rPr>
      <w:rFonts w:ascii="Times New Roman" w:eastAsia="Times New Roman" w:hAnsi="Times New Roman" w:cs="Times New Roman"/>
      <w:bCs w:val="0"/>
      <w:i w:val="0"/>
      <w:iCs w:val="0"/>
      <w:szCs w:val="22"/>
      <w:lang w:eastAsia="en-GB"/>
    </w:rPr>
  </w:style>
  <w:style w:type="paragraph" w:customStyle="1" w:styleId="BodyTextbullet">
    <w:name w:val="Body Text bullet"/>
    <w:basedOn w:val="BodyText"/>
    <w:next w:val="BodyText"/>
    <w:autoRedefine/>
    <w:rsid w:val="000D6CD0"/>
    <w:pPr>
      <w:numPr>
        <w:numId w:val="7"/>
      </w:numPr>
      <w:spacing w:after="120" w:line="260" w:lineRule="atLeast"/>
    </w:pPr>
    <w:rPr>
      <w:rFonts w:eastAsia="Times New Roman" w:cs="Times New Roman"/>
      <w:bCs/>
      <w:snapToGrid/>
      <w:color w:val="auto"/>
      <w:sz w:val="22"/>
      <w:szCs w:val="22"/>
      <w:lang w:val="en-US" w:eastAsia="en-GB"/>
    </w:rPr>
  </w:style>
  <w:style w:type="paragraph" w:customStyle="1" w:styleId="acctdividends">
    <w:name w:val="acct dividends"/>
    <w:aliases w:val="ad"/>
    <w:basedOn w:val="Normal"/>
    <w:rsid w:val="000D6CD0"/>
    <w:pPr>
      <w:tabs>
        <w:tab w:val="decimal" w:pos="8505"/>
      </w:tabs>
      <w:spacing w:after="240" w:line="260" w:lineRule="atLeast"/>
      <w:ind w:left="709" w:right="1701" w:hanging="709"/>
      <w:jc w:val="left"/>
    </w:pPr>
    <w:rPr>
      <w:rFonts w:eastAsia="Times New Roman" w:cs="Times New Roman"/>
      <w:sz w:val="22"/>
      <w:szCs w:val="20"/>
      <w:lang w:bidi="ar-SA"/>
    </w:rPr>
  </w:style>
  <w:style w:type="paragraph" w:customStyle="1" w:styleId="block2nospaceafter">
    <w:name w:val="block2 no space after"/>
    <w:aliases w:val="b2n,block2 no sp"/>
    <w:basedOn w:val="Normal"/>
    <w:rsid w:val="000D6CD0"/>
    <w:pPr>
      <w:spacing w:line="260" w:lineRule="atLeast"/>
      <w:ind w:left="1134"/>
      <w:jc w:val="left"/>
    </w:pPr>
    <w:rPr>
      <w:rFonts w:eastAsia="Times New Roman" w:cs="Times New Roman"/>
      <w:sz w:val="22"/>
      <w:szCs w:val="20"/>
      <w:lang w:bidi="ar-SA"/>
    </w:rPr>
  </w:style>
  <w:style w:type="paragraph" w:styleId="ListBullet3">
    <w:name w:val="List Bullet 3"/>
    <w:basedOn w:val="ListBullet"/>
    <w:autoRedefine/>
    <w:rsid w:val="000D6CD0"/>
    <w:pPr>
      <w:widowControl/>
      <w:tabs>
        <w:tab w:val="clear" w:pos="1701"/>
        <w:tab w:val="left" w:pos="227"/>
        <w:tab w:val="num" w:pos="1209"/>
      </w:tabs>
      <w:spacing w:line="260" w:lineRule="atLeast"/>
      <w:ind w:left="227" w:hanging="227"/>
    </w:pPr>
    <w:rPr>
      <w:rFonts w:cs="Times New Roman"/>
      <w:snapToGrid/>
      <w:spacing w:val="0"/>
      <w:sz w:val="18"/>
      <w:szCs w:val="20"/>
      <w:lang w:val="en-GB" w:eastAsia="x-none" w:bidi="ar-SA"/>
    </w:rPr>
  </w:style>
  <w:style w:type="paragraph" w:styleId="ListBullet4">
    <w:name w:val="List Bullet 4"/>
    <w:basedOn w:val="ListBullet2"/>
    <w:autoRedefine/>
    <w:rsid w:val="000D6CD0"/>
    <w:pPr>
      <w:tabs>
        <w:tab w:val="clear" w:pos="360"/>
        <w:tab w:val="left" w:pos="454"/>
        <w:tab w:val="num" w:pos="567"/>
      </w:tabs>
      <w:spacing w:after="260" w:line="260" w:lineRule="atLeast"/>
      <w:ind w:left="454" w:hanging="227"/>
    </w:pPr>
    <w:rPr>
      <w:rFonts w:eastAsia="Times New Roman" w:cs="Times New Roman"/>
      <w:snapToGrid/>
      <w:sz w:val="18"/>
      <w:szCs w:val="20"/>
      <w:lang w:val="en-GB" w:eastAsia="x-none" w:bidi="ar-SA"/>
    </w:rPr>
  </w:style>
  <w:style w:type="paragraph" w:customStyle="1" w:styleId="acctcolumnheadingnospaceafter">
    <w:name w:val="acct column heading no space after"/>
    <w:aliases w:val="acn,acct column heading no sp"/>
    <w:basedOn w:val="acctcolumnheading"/>
    <w:rsid w:val="000D6CD0"/>
    <w:pPr>
      <w:numPr>
        <w:numId w:val="3"/>
      </w:numPr>
      <w:spacing w:after="0"/>
    </w:pPr>
    <w:rPr>
      <w:rFonts w:eastAsia="Times New Roman" w:cs="Times New Roman"/>
      <w:sz w:val="22"/>
      <w:lang w:val="en-GB"/>
    </w:rPr>
  </w:style>
  <w:style w:type="paragraph" w:customStyle="1" w:styleId="acctindentnospaceafter">
    <w:name w:val="acct indent no space after"/>
    <w:aliases w:val="ain"/>
    <w:basedOn w:val="acctindent"/>
    <w:rsid w:val="000D6CD0"/>
    <w:pPr>
      <w:spacing w:after="0"/>
    </w:pPr>
  </w:style>
  <w:style w:type="paragraph" w:customStyle="1" w:styleId="acctindent">
    <w:name w:val="acct indent"/>
    <w:aliases w:val="ai"/>
    <w:basedOn w:val="BodyText"/>
    <w:rsid w:val="000D6CD0"/>
    <w:pPr>
      <w:spacing w:after="260" w:line="260" w:lineRule="atLeast"/>
      <w:ind w:left="284"/>
      <w:jc w:val="left"/>
    </w:pPr>
    <w:rPr>
      <w:rFonts w:eastAsia="Times New Roman" w:cs="Times New Roman"/>
      <w:snapToGrid/>
      <w:color w:val="auto"/>
      <w:sz w:val="22"/>
      <w:szCs w:val="20"/>
      <w:lang w:eastAsia="x-none" w:bidi="ar-SA"/>
    </w:rPr>
  </w:style>
  <w:style w:type="paragraph" w:customStyle="1" w:styleId="acctnotecolumn">
    <w:name w:val="acct note column"/>
    <w:aliases w:val="an"/>
    <w:basedOn w:val="Normal"/>
    <w:rsid w:val="000D6CD0"/>
    <w:pPr>
      <w:spacing w:line="260" w:lineRule="atLeast"/>
      <w:jc w:val="center"/>
    </w:pPr>
    <w:rPr>
      <w:rFonts w:eastAsia="Times New Roman" w:cs="Times New Roman"/>
      <w:sz w:val="22"/>
      <w:szCs w:val="20"/>
      <w:lang w:bidi="ar-SA"/>
    </w:rPr>
  </w:style>
  <w:style w:type="paragraph" w:customStyle="1" w:styleId="acctreadnote">
    <w:name w:val="acct read note"/>
    <w:aliases w:val="ar"/>
    <w:basedOn w:val="BodyText"/>
    <w:rsid w:val="000D6CD0"/>
    <w:pPr>
      <w:framePr w:hSpace="180" w:vSpace="180" w:wrap="auto" w:hAnchor="margin" w:yAlign="bottom"/>
      <w:spacing w:after="260" w:line="260" w:lineRule="atLeast"/>
      <w:jc w:val="left"/>
    </w:pPr>
    <w:rPr>
      <w:rFonts w:eastAsia="Times New Roman" w:cs="Times New Roman"/>
      <w:snapToGrid/>
      <w:color w:val="auto"/>
      <w:sz w:val="22"/>
      <w:szCs w:val="20"/>
      <w:lang w:eastAsia="x-none" w:bidi="ar-SA"/>
    </w:rPr>
  </w:style>
  <w:style w:type="paragraph" w:customStyle="1" w:styleId="acctsigneddirectors">
    <w:name w:val="acct signed directors"/>
    <w:aliases w:val="asd"/>
    <w:basedOn w:val="BodyText"/>
    <w:rsid w:val="000D6CD0"/>
    <w:pPr>
      <w:tabs>
        <w:tab w:val="left" w:pos="5103"/>
      </w:tabs>
      <w:spacing w:before="130" w:after="130" w:line="260" w:lineRule="atLeast"/>
      <w:jc w:val="left"/>
    </w:pPr>
    <w:rPr>
      <w:rFonts w:eastAsia="Times New Roman" w:cs="Times New Roman"/>
      <w:snapToGrid/>
      <w:color w:val="auto"/>
      <w:sz w:val="22"/>
      <w:szCs w:val="20"/>
      <w:lang w:eastAsia="x-none" w:bidi="ar-SA"/>
    </w:rPr>
  </w:style>
  <w:style w:type="paragraph" w:customStyle="1" w:styleId="acctstatementheading">
    <w:name w:val="acct statement heading"/>
    <w:aliases w:val="as"/>
    <w:basedOn w:val="Heading2"/>
    <w:next w:val="Normal"/>
    <w:rsid w:val="000D6CD0"/>
    <w:pPr>
      <w:numPr>
        <w:ilvl w:val="1"/>
      </w:numPr>
      <w:tabs>
        <w:tab w:val="num" w:pos="0"/>
      </w:tabs>
      <w:spacing w:before="130" w:after="130" w:line="280" w:lineRule="atLeast"/>
      <w:ind w:left="567" w:hanging="567"/>
      <w:jc w:val="left"/>
    </w:pPr>
    <w:rPr>
      <w:rFonts w:eastAsia="Times New Roman" w:cs="Times New Roman"/>
      <w:bCs w:val="0"/>
      <w:i w:val="0"/>
      <w:iCs w:val="0"/>
      <w:sz w:val="24"/>
      <w:lang w:bidi="ar-SA"/>
    </w:rPr>
  </w:style>
  <w:style w:type="paragraph" w:customStyle="1" w:styleId="acctstatementheadinga">
    <w:name w:val="acct statement heading (a)"/>
    <w:aliases w:val="asa"/>
    <w:basedOn w:val="acctstatementheading"/>
    <w:rsid w:val="000D6CD0"/>
    <w:pPr>
      <w:spacing w:line="260" w:lineRule="atLeast"/>
    </w:pPr>
    <w:rPr>
      <w:sz w:val="22"/>
    </w:rPr>
  </w:style>
  <w:style w:type="paragraph" w:customStyle="1" w:styleId="acctstatementsub-headingbolditalic">
    <w:name w:val="acct statement sub-heading bold italic"/>
    <w:aliases w:val="asbi"/>
    <w:basedOn w:val="Normal"/>
    <w:rsid w:val="000D6CD0"/>
    <w:pPr>
      <w:keepNext/>
      <w:keepLines/>
      <w:spacing w:before="130" w:after="130" w:line="260" w:lineRule="atLeast"/>
      <w:ind w:left="567"/>
      <w:jc w:val="left"/>
    </w:pPr>
    <w:rPr>
      <w:rFonts w:eastAsia="Times New Roman" w:cs="Times New Roman"/>
      <w:b/>
      <w:bCs/>
      <w:i/>
      <w:sz w:val="22"/>
      <w:szCs w:val="20"/>
      <w:lang w:bidi="ar-SA"/>
    </w:rPr>
  </w:style>
  <w:style w:type="paragraph" w:customStyle="1" w:styleId="acctstatementsub-headingitalic">
    <w:name w:val="acct statement sub-heading italic"/>
    <w:aliases w:val="asi"/>
    <w:basedOn w:val="Normal"/>
    <w:rsid w:val="000D6CD0"/>
    <w:pPr>
      <w:keepNext/>
      <w:keepLines/>
      <w:spacing w:before="130" w:after="130" w:line="260" w:lineRule="atLeast"/>
      <w:ind w:left="567"/>
      <w:jc w:val="left"/>
    </w:pPr>
    <w:rPr>
      <w:rFonts w:eastAsia="Times New Roman" w:cs="Times New Roman"/>
      <w:bCs/>
      <w:i/>
      <w:sz w:val="22"/>
      <w:szCs w:val="20"/>
      <w:lang w:bidi="ar-SA"/>
    </w:rPr>
  </w:style>
  <w:style w:type="paragraph" w:customStyle="1" w:styleId="acctstatementsub-heading">
    <w:name w:val="acct statement sub-heading"/>
    <w:aliases w:val="ass"/>
    <w:basedOn w:val="acctstatementheading"/>
    <w:next w:val="Normal"/>
    <w:rsid w:val="000D6CD0"/>
    <w:pPr>
      <w:keepLines/>
      <w:spacing w:line="240" w:lineRule="atLeast"/>
      <w:ind w:left="0" w:hanging="1134"/>
    </w:pPr>
    <w:rPr>
      <w:sz w:val="22"/>
    </w:rPr>
  </w:style>
  <w:style w:type="paragraph" w:customStyle="1" w:styleId="acctstatementsub-sub-heading">
    <w:name w:val="acct statement sub-sub-heading"/>
    <w:aliases w:val="asss"/>
    <w:basedOn w:val="block2"/>
    <w:next w:val="Normal"/>
    <w:rsid w:val="000D6CD0"/>
    <w:pPr>
      <w:keepNext/>
      <w:keepLines/>
      <w:spacing w:before="130" w:after="130"/>
    </w:pPr>
    <w:rPr>
      <w:b/>
      <w:bCs/>
      <w:i/>
    </w:rPr>
  </w:style>
  <w:style w:type="paragraph" w:customStyle="1" w:styleId="block2">
    <w:name w:val="block2"/>
    <w:aliases w:val="b2"/>
    <w:basedOn w:val="block"/>
    <w:rsid w:val="000D6CD0"/>
    <w:pPr>
      <w:tabs>
        <w:tab w:val="num" w:pos="926"/>
      </w:tabs>
      <w:ind w:left="1134" w:hanging="360"/>
    </w:pPr>
    <w:rPr>
      <w:rFonts w:eastAsia="Times New Roman" w:cs="Times New Roman"/>
      <w:sz w:val="22"/>
      <w:lang w:val="en-GB"/>
    </w:rPr>
  </w:style>
  <w:style w:type="paragraph" w:customStyle="1" w:styleId="acctstatementsub-sub-sub-heading">
    <w:name w:val="acct statement sub-sub-sub-heading"/>
    <w:aliases w:val="assss"/>
    <w:basedOn w:val="acctstatementsub-sub-heading"/>
    <w:rsid w:val="000D6CD0"/>
    <w:rPr>
      <w:b w:val="0"/>
    </w:rPr>
  </w:style>
  <w:style w:type="paragraph" w:customStyle="1" w:styleId="accttwofigureslongernumber">
    <w:name w:val="acct two figures longer number"/>
    <w:aliases w:val="a2+"/>
    <w:basedOn w:val="Normal"/>
    <w:rsid w:val="000D6CD0"/>
    <w:pPr>
      <w:tabs>
        <w:tab w:val="decimal" w:pos="1247"/>
      </w:tabs>
      <w:spacing w:line="260" w:lineRule="atLeast"/>
      <w:jc w:val="left"/>
    </w:pPr>
    <w:rPr>
      <w:rFonts w:eastAsia="Times New Roman" w:cs="Times New Roman"/>
      <w:sz w:val="22"/>
      <w:szCs w:val="20"/>
      <w:lang w:bidi="ar-SA"/>
    </w:rPr>
  </w:style>
  <w:style w:type="paragraph" w:customStyle="1" w:styleId="accttwofigures">
    <w:name w:val="acct two figures"/>
    <w:aliases w:val="a2"/>
    <w:basedOn w:val="Normal"/>
    <w:rsid w:val="000D6CD0"/>
    <w:pPr>
      <w:tabs>
        <w:tab w:val="decimal" w:pos="1021"/>
      </w:tabs>
      <w:spacing w:line="260" w:lineRule="atLeast"/>
      <w:jc w:val="left"/>
    </w:pPr>
    <w:rPr>
      <w:rFonts w:eastAsia="Times New Roman" w:cs="Times New Roman"/>
      <w:sz w:val="22"/>
      <w:szCs w:val="20"/>
      <w:lang w:bidi="ar-SA"/>
    </w:rPr>
  </w:style>
  <w:style w:type="paragraph" w:customStyle="1" w:styleId="accttwolines">
    <w:name w:val="acct two lines"/>
    <w:aliases w:val="a2l"/>
    <w:basedOn w:val="Normal"/>
    <w:rsid w:val="000D6CD0"/>
    <w:pPr>
      <w:spacing w:after="240" w:line="260" w:lineRule="atLeast"/>
      <w:ind w:left="142" w:hanging="142"/>
      <w:jc w:val="left"/>
    </w:pPr>
    <w:rPr>
      <w:rFonts w:eastAsia="Times New Roman" w:cs="Times New Roman"/>
      <w:sz w:val="22"/>
      <w:szCs w:val="20"/>
      <w:lang w:bidi="ar-SA"/>
    </w:rPr>
  </w:style>
  <w:style w:type="paragraph" w:customStyle="1" w:styleId="accttwolinesnospaceafter">
    <w:name w:val="acct two lines no space after"/>
    <w:aliases w:val="a2ln"/>
    <w:basedOn w:val="Normal"/>
    <w:rsid w:val="000D6CD0"/>
    <w:pPr>
      <w:spacing w:line="260" w:lineRule="atLeast"/>
      <w:ind w:left="142" w:hanging="142"/>
      <w:jc w:val="left"/>
    </w:pPr>
    <w:rPr>
      <w:rFonts w:eastAsia="Times New Roman" w:cs="Times New Roman"/>
      <w:sz w:val="22"/>
      <w:szCs w:val="20"/>
      <w:lang w:bidi="ar-SA"/>
    </w:rPr>
  </w:style>
  <w:style w:type="paragraph" w:customStyle="1" w:styleId="blocknospaceafter">
    <w:name w:val="block no space after"/>
    <w:aliases w:val="bn"/>
    <w:basedOn w:val="block"/>
    <w:rsid w:val="000D6CD0"/>
    <w:pPr>
      <w:tabs>
        <w:tab w:val="num" w:pos="926"/>
      </w:tabs>
      <w:spacing w:after="0"/>
      <w:ind w:left="926" w:hanging="360"/>
    </w:pPr>
    <w:rPr>
      <w:rFonts w:eastAsia="Times New Roman" w:cs="Times New Roman"/>
      <w:sz w:val="22"/>
      <w:lang w:val="en-GB"/>
    </w:rPr>
  </w:style>
  <w:style w:type="paragraph" w:customStyle="1" w:styleId="List1a">
    <w:name w:val="List 1a"/>
    <w:aliases w:val="1a"/>
    <w:basedOn w:val="Normal"/>
    <w:rsid w:val="000D6CD0"/>
    <w:pPr>
      <w:spacing w:after="260" w:line="260" w:lineRule="atLeast"/>
      <w:ind w:left="567" w:hanging="567"/>
      <w:jc w:val="left"/>
    </w:pPr>
    <w:rPr>
      <w:rFonts w:eastAsia="Times New Roman" w:cs="Times New Roman"/>
      <w:sz w:val="22"/>
      <w:szCs w:val="20"/>
      <w:lang w:bidi="ar-SA"/>
    </w:rPr>
  </w:style>
  <w:style w:type="paragraph" w:customStyle="1" w:styleId="List2i">
    <w:name w:val="List 2i"/>
    <w:aliases w:val="2i"/>
    <w:basedOn w:val="Normal"/>
    <w:rsid w:val="000D6CD0"/>
    <w:pPr>
      <w:spacing w:after="260" w:line="260" w:lineRule="atLeast"/>
      <w:ind w:left="1134" w:hanging="567"/>
      <w:jc w:val="left"/>
    </w:pPr>
    <w:rPr>
      <w:rFonts w:eastAsia="Times New Roman" w:cs="Times New Roman"/>
      <w:sz w:val="22"/>
      <w:szCs w:val="20"/>
      <w:lang w:bidi="ar-SA"/>
    </w:rPr>
  </w:style>
  <w:style w:type="paragraph" w:customStyle="1" w:styleId="zcompanyname">
    <w:name w:val="zcompany name"/>
    <w:aliases w:val="cn"/>
    <w:basedOn w:val="Normal"/>
    <w:rsid w:val="000D6CD0"/>
    <w:pPr>
      <w:framePr w:w="4536" w:wrap="around" w:vAnchor="page" w:hAnchor="page" w:xAlign="center" w:y="3993"/>
      <w:spacing w:after="400"/>
      <w:jc w:val="center"/>
    </w:pPr>
    <w:rPr>
      <w:rFonts w:eastAsia="Times New Roman" w:cs="Times New Roman"/>
      <w:b/>
      <w:sz w:val="26"/>
      <w:szCs w:val="20"/>
      <w:lang w:bidi="ar-SA"/>
    </w:rPr>
  </w:style>
  <w:style w:type="paragraph" w:customStyle="1" w:styleId="zcontents">
    <w:name w:val="zcontents"/>
    <w:basedOn w:val="acctmainheading"/>
    <w:rsid w:val="000D6CD0"/>
    <w:rPr>
      <w:rFonts w:eastAsia="Times New Roman" w:cs="Times New Roman"/>
      <w:lang w:val="en-GB"/>
    </w:rPr>
  </w:style>
  <w:style w:type="paragraph" w:customStyle="1" w:styleId="zreportaddinfo">
    <w:name w:val="zreport addinfo"/>
    <w:basedOn w:val="Normal"/>
    <w:rsid w:val="000D6CD0"/>
    <w:pPr>
      <w:framePr w:wrap="around" w:hAnchor="page" w:xAlign="center" w:yAlign="bottom"/>
      <w:spacing w:line="260" w:lineRule="atLeast"/>
      <w:jc w:val="center"/>
    </w:pPr>
    <w:rPr>
      <w:rFonts w:eastAsia="Times New Roman" w:cs="Times New Roman"/>
      <w:noProof/>
      <w:sz w:val="20"/>
      <w:szCs w:val="20"/>
      <w:lang w:bidi="ar-SA"/>
    </w:rPr>
  </w:style>
  <w:style w:type="paragraph" w:customStyle="1" w:styleId="zreportaddinfoit">
    <w:name w:val="zreport addinfoit"/>
    <w:basedOn w:val="Normal"/>
    <w:rsid w:val="000D6CD0"/>
    <w:pPr>
      <w:framePr w:wrap="around" w:hAnchor="page" w:xAlign="center" w:yAlign="bottom"/>
      <w:spacing w:line="260" w:lineRule="atLeast"/>
      <w:jc w:val="center"/>
    </w:pPr>
    <w:rPr>
      <w:rFonts w:eastAsia="Times New Roman" w:cs="Times New Roman"/>
      <w:i/>
      <w:sz w:val="20"/>
      <w:szCs w:val="20"/>
      <w:lang w:bidi="ar-SA"/>
    </w:rPr>
  </w:style>
  <w:style w:type="paragraph" w:customStyle="1" w:styleId="zreportname">
    <w:name w:val="zreport name"/>
    <w:aliases w:val="rn"/>
    <w:basedOn w:val="Normal"/>
    <w:rsid w:val="000D6CD0"/>
    <w:pPr>
      <w:keepLines/>
      <w:framePr w:w="4536" w:wrap="around" w:vAnchor="page" w:hAnchor="page" w:xAlign="center" w:y="3993"/>
      <w:spacing w:line="440" w:lineRule="exact"/>
      <w:jc w:val="center"/>
    </w:pPr>
    <w:rPr>
      <w:rFonts w:eastAsia="Times New Roman" w:cs="Times New Roman"/>
      <w:noProof/>
      <w:sz w:val="36"/>
      <w:szCs w:val="20"/>
      <w:lang w:bidi="ar-SA"/>
    </w:rPr>
  </w:style>
  <w:style w:type="paragraph" w:customStyle="1" w:styleId="zreportsubtitle">
    <w:name w:val="zreport subtitle"/>
    <w:basedOn w:val="zreportname"/>
    <w:rsid w:val="000D6CD0"/>
    <w:pPr>
      <w:framePr w:wrap="around"/>
      <w:spacing w:line="360" w:lineRule="exact"/>
    </w:pPr>
    <w:rPr>
      <w:sz w:val="32"/>
    </w:rPr>
  </w:style>
  <w:style w:type="paragraph" w:customStyle="1" w:styleId="BodyTexthalfspaceafter">
    <w:name w:val="Body Text half space after"/>
    <w:aliases w:val="hs"/>
    <w:basedOn w:val="BodyText"/>
    <w:rsid w:val="000D6CD0"/>
    <w:pPr>
      <w:spacing w:after="130" w:line="260" w:lineRule="atLeast"/>
      <w:jc w:val="left"/>
    </w:pPr>
    <w:rPr>
      <w:rFonts w:eastAsia="Times New Roman" w:cs="Times New Roman"/>
      <w:snapToGrid/>
      <w:color w:val="auto"/>
      <w:sz w:val="22"/>
      <w:szCs w:val="20"/>
      <w:lang w:eastAsia="x-none" w:bidi="ar-SA"/>
    </w:rPr>
  </w:style>
  <w:style w:type="paragraph" w:customStyle="1" w:styleId="ind">
    <w:name w:val="*ind"/>
    <w:basedOn w:val="BodyText"/>
    <w:rsid w:val="000D6CD0"/>
    <w:pPr>
      <w:spacing w:after="260" w:line="260" w:lineRule="atLeast"/>
      <w:ind w:left="340" w:hanging="340"/>
      <w:jc w:val="left"/>
    </w:pPr>
    <w:rPr>
      <w:rFonts w:eastAsia="Times New Roman" w:cs="Times New Roman"/>
      <w:snapToGrid/>
      <w:color w:val="auto"/>
      <w:sz w:val="22"/>
      <w:szCs w:val="20"/>
      <w:lang w:eastAsia="x-none" w:bidi="ar-SA"/>
    </w:rPr>
  </w:style>
  <w:style w:type="paragraph" w:customStyle="1" w:styleId="acctindenthalfspaceafter">
    <w:name w:val="acct indent half space after"/>
    <w:aliases w:val="aihs"/>
    <w:basedOn w:val="acctindent"/>
    <w:rsid w:val="000D6CD0"/>
    <w:pPr>
      <w:spacing w:after="130"/>
    </w:pPr>
  </w:style>
  <w:style w:type="paragraph" w:customStyle="1" w:styleId="keeptogethernormal">
    <w:name w:val="keep together normal"/>
    <w:aliases w:val="ktn"/>
    <w:basedOn w:val="Normal"/>
    <w:rsid w:val="000D6CD0"/>
    <w:pPr>
      <w:keepNext/>
      <w:keepLines/>
      <w:spacing w:line="260" w:lineRule="atLeast"/>
      <w:jc w:val="left"/>
    </w:pPr>
    <w:rPr>
      <w:rFonts w:eastAsia="Times New Roman" w:cs="Times New Roman"/>
      <w:sz w:val="22"/>
      <w:szCs w:val="20"/>
      <w:lang w:bidi="ar-SA"/>
    </w:rPr>
  </w:style>
  <w:style w:type="paragraph" w:customStyle="1" w:styleId="nineptheading">
    <w:name w:val="nine pt heading"/>
    <w:aliases w:val="9h"/>
    <w:basedOn w:val="nineptbodytext"/>
    <w:rsid w:val="000D6CD0"/>
    <w:rPr>
      <w:b/>
      <w:bCs/>
    </w:rPr>
  </w:style>
  <w:style w:type="paragraph" w:customStyle="1" w:styleId="nineptbodytext">
    <w:name w:val="nine pt body text"/>
    <w:aliases w:val="9bt"/>
    <w:basedOn w:val="nineptnormal"/>
    <w:rsid w:val="000D6CD0"/>
    <w:pPr>
      <w:spacing w:after="220"/>
    </w:pPr>
  </w:style>
  <w:style w:type="paragraph" w:customStyle="1" w:styleId="nineptnormal">
    <w:name w:val="nine pt normal"/>
    <w:aliases w:val="9n"/>
    <w:basedOn w:val="Normal"/>
    <w:rsid w:val="000D6CD0"/>
    <w:pPr>
      <w:spacing w:line="220" w:lineRule="atLeast"/>
      <w:jc w:val="left"/>
    </w:pPr>
    <w:rPr>
      <w:rFonts w:eastAsia="Times New Roman" w:cs="Times New Roman"/>
      <w:sz w:val="18"/>
      <w:szCs w:val="20"/>
      <w:lang w:bidi="ar-SA"/>
    </w:rPr>
  </w:style>
  <w:style w:type="paragraph" w:customStyle="1" w:styleId="nineptheadingcentred">
    <w:name w:val="nine pt heading centred"/>
    <w:aliases w:val="9hc"/>
    <w:basedOn w:val="nineptheading"/>
    <w:rsid w:val="000D6CD0"/>
    <w:pPr>
      <w:jc w:val="center"/>
    </w:pPr>
  </w:style>
  <w:style w:type="paragraph" w:customStyle="1" w:styleId="heading">
    <w:name w:val="heading"/>
    <w:aliases w:val="h"/>
    <w:basedOn w:val="BodyText"/>
    <w:rsid w:val="000D6CD0"/>
    <w:pPr>
      <w:spacing w:after="260" w:line="260" w:lineRule="atLeast"/>
      <w:jc w:val="left"/>
    </w:pPr>
    <w:rPr>
      <w:rFonts w:eastAsia="Times New Roman" w:cs="Times New Roman"/>
      <w:b/>
      <w:snapToGrid/>
      <w:color w:val="auto"/>
      <w:sz w:val="22"/>
      <w:szCs w:val="20"/>
      <w:lang w:eastAsia="x-none" w:bidi="ar-SA"/>
    </w:rPr>
  </w:style>
  <w:style w:type="paragraph" w:customStyle="1" w:styleId="headingcentred">
    <w:name w:val="heading centred"/>
    <w:aliases w:val="hc"/>
    <w:basedOn w:val="heading"/>
    <w:rsid w:val="000D6CD0"/>
    <w:pPr>
      <w:jc w:val="center"/>
    </w:pPr>
  </w:style>
  <w:style w:type="paragraph" w:customStyle="1" w:styleId="Normalcentred">
    <w:name w:val="Normal centred"/>
    <w:aliases w:val="nc"/>
    <w:basedOn w:val="acctcolumnheadingnospaceafter"/>
    <w:rsid w:val="000D6CD0"/>
  </w:style>
  <w:style w:type="paragraph" w:customStyle="1" w:styleId="nineptheadingcentredbold">
    <w:name w:val="nine pt heading centred bold"/>
    <w:aliases w:val="9hcb"/>
    <w:basedOn w:val="Normal"/>
    <w:rsid w:val="000D6CD0"/>
    <w:pPr>
      <w:spacing w:line="220" w:lineRule="atLeast"/>
      <w:jc w:val="center"/>
    </w:pPr>
    <w:rPr>
      <w:rFonts w:eastAsia="Times New Roman" w:cs="Times New Roman"/>
      <w:b/>
      <w:bCs/>
      <w:sz w:val="18"/>
      <w:szCs w:val="20"/>
      <w:lang w:bidi="ar-SA"/>
    </w:rPr>
  </w:style>
  <w:style w:type="paragraph" w:customStyle="1" w:styleId="nineptheadingcentredboldwider">
    <w:name w:val="nine pt heading centred bold wider"/>
    <w:aliases w:val="9hcbw"/>
    <w:basedOn w:val="nineptheadingcentredbold"/>
    <w:rsid w:val="000D6CD0"/>
    <w:pPr>
      <w:ind w:left="-57" w:right="-57"/>
    </w:pPr>
  </w:style>
  <w:style w:type="paragraph" w:customStyle="1" w:styleId="nineptnormalheadinghalfspace">
    <w:name w:val="nine pt normal heading half space"/>
    <w:aliases w:val="9nhhs"/>
    <w:basedOn w:val="nineptnormalheading"/>
    <w:rsid w:val="000D6CD0"/>
    <w:pPr>
      <w:spacing w:after="80"/>
    </w:pPr>
  </w:style>
  <w:style w:type="paragraph" w:customStyle="1" w:styleId="nineptnormalheading">
    <w:name w:val="nine pt normal heading"/>
    <w:aliases w:val="9nh"/>
    <w:basedOn w:val="nineptnormal"/>
    <w:rsid w:val="000D6CD0"/>
    <w:rPr>
      <w:b/>
    </w:rPr>
  </w:style>
  <w:style w:type="paragraph" w:customStyle="1" w:styleId="nineptcolumntab1">
    <w:name w:val="nine pt column tab1"/>
    <w:aliases w:val="a91"/>
    <w:basedOn w:val="nineptnormal"/>
    <w:rsid w:val="000D6CD0"/>
    <w:pPr>
      <w:tabs>
        <w:tab w:val="decimal" w:pos="737"/>
      </w:tabs>
    </w:pPr>
  </w:style>
  <w:style w:type="paragraph" w:customStyle="1" w:styleId="nineptnormalitalicheading">
    <w:name w:val="nine pt normal italic heading"/>
    <w:aliases w:val="9nith"/>
    <w:basedOn w:val="nineptnormalheading"/>
    <w:rsid w:val="000D6CD0"/>
    <w:rPr>
      <w:i/>
      <w:iCs/>
    </w:rPr>
  </w:style>
  <w:style w:type="paragraph" w:customStyle="1" w:styleId="Normalheadingcentred">
    <w:name w:val="Normal heading centred"/>
    <w:aliases w:val="nhc"/>
    <w:basedOn w:val="Normalheading"/>
    <w:rsid w:val="000D6CD0"/>
    <w:pPr>
      <w:jc w:val="center"/>
    </w:pPr>
  </w:style>
  <w:style w:type="paragraph" w:customStyle="1" w:styleId="Normalheading">
    <w:name w:val="Normal heading"/>
    <w:aliases w:val="nh"/>
    <w:basedOn w:val="Normal"/>
    <w:rsid w:val="000D6CD0"/>
    <w:pPr>
      <w:spacing w:line="260" w:lineRule="atLeast"/>
      <w:jc w:val="left"/>
    </w:pPr>
    <w:rPr>
      <w:rFonts w:eastAsia="Times New Roman" w:cs="Times New Roman"/>
      <w:b/>
      <w:bCs/>
      <w:sz w:val="22"/>
      <w:szCs w:val="20"/>
      <w:lang w:bidi="ar-SA"/>
    </w:rPr>
  </w:style>
  <w:style w:type="paragraph" w:customStyle="1" w:styleId="ListBullethalfspaceafter">
    <w:name w:val="List Bullet half space after"/>
    <w:aliases w:val="lbhs"/>
    <w:basedOn w:val="ListBullet"/>
    <w:rsid w:val="000D6CD0"/>
    <w:pPr>
      <w:widowControl/>
      <w:tabs>
        <w:tab w:val="clear" w:pos="1701"/>
        <w:tab w:val="num" w:pos="340"/>
      </w:tabs>
      <w:spacing w:after="130" w:line="260" w:lineRule="atLeast"/>
      <w:ind w:left="340" w:hanging="340"/>
    </w:pPr>
    <w:rPr>
      <w:rFonts w:cs="Times New Roman"/>
      <w:snapToGrid/>
      <w:spacing w:val="0"/>
      <w:szCs w:val="20"/>
      <w:lang w:val="en-GB" w:eastAsia="x-none" w:bidi="ar-SA"/>
    </w:rPr>
  </w:style>
  <w:style w:type="paragraph" w:customStyle="1" w:styleId="accttwofigurescents">
    <w:name w:val="acct two figures cents"/>
    <w:aliases w:val="a2c,acct two figures ¢ sign"/>
    <w:basedOn w:val="Normal"/>
    <w:rsid w:val="000D6CD0"/>
    <w:pPr>
      <w:tabs>
        <w:tab w:val="decimal" w:pos="284"/>
      </w:tabs>
      <w:spacing w:line="260" w:lineRule="atLeast"/>
      <w:jc w:val="left"/>
    </w:pPr>
    <w:rPr>
      <w:rFonts w:eastAsia="Times New Roman" w:cs="Times New Roman"/>
      <w:sz w:val="22"/>
      <w:szCs w:val="20"/>
      <w:lang w:bidi="ar-SA"/>
    </w:rPr>
  </w:style>
  <w:style w:type="paragraph" w:customStyle="1" w:styleId="accttwofiguresdecimal">
    <w:name w:val="acct two figures decimal"/>
    <w:aliases w:val="a2d"/>
    <w:basedOn w:val="Normal"/>
    <w:rsid w:val="000D6CD0"/>
    <w:pPr>
      <w:tabs>
        <w:tab w:val="decimal" w:pos="510"/>
      </w:tabs>
      <w:spacing w:line="260" w:lineRule="atLeast"/>
      <w:jc w:val="left"/>
    </w:pPr>
    <w:rPr>
      <w:rFonts w:eastAsia="Times New Roman" w:cs="Times New Roman"/>
      <w:sz w:val="22"/>
      <w:szCs w:val="20"/>
      <w:lang w:bidi="ar-SA"/>
    </w:rPr>
  </w:style>
  <w:style w:type="paragraph" w:customStyle="1" w:styleId="NormalIndent1">
    <w:name w:val="Normal Indent1"/>
    <w:basedOn w:val="Normal"/>
    <w:rsid w:val="000D6CD0"/>
    <w:pPr>
      <w:spacing w:line="260" w:lineRule="atLeast"/>
      <w:ind w:left="142"/>
      <w:jc w:val="left"/>
    </w:pPr>
    <w:rPr>
      <w:rFonts w:eastAsia="Times New Roman" w:cs="Times New Roman"/>
      <w:sz w:val="22"/>
      <w:szCs w:val="20"/>
      <w:lang w:bidi="ar-SA"/>
    </w:rPr>
  </w:style>
  <w:style w:type="paragraph" w:customStyle="1" w:styleId="ListBullet2nospaceafter">
    <w:name w:val="List Bullet 2 no space after"/>
    <w:aliases w:val="lb2n"/>
    <w:basedOn w:val="ListBullet2"/>
    <w:rsid w:val="000D6CD0"/>
    <w:pPr>
      <w:tabs>
        <w:tab w:val="clear" w:pos="360"/>
        <w:tab w:val="num" w:pos="1270"/>
      </w:tabs>
      <w:spacing w:line="260" w:lineRule="atLeast"/>
      <w:ind w:left="1270" w:hanging="360"/>
    </w:pPr>
    <w:rPr>
      <w:rFonts w:eastAsia="Times New Roman" w:cs="Times New Roman"/>
      <w:snapToGrid/>
      <w:szCs w:val="20"/>
      <w:lang w:val="en-GB" w:eastAsia="x-none" w:bidi="ar-SA"/>
    </w:rPr>
  </w:style>
  <w:style w:type="paragraph" w:customStyle="1" w:styleId="ListBullet2halfspaceafter">
    <w:name w:val="List Bullet 2 half space after"/>
    <w:aliases w:val="lb2hs"/>
    <w:basedOn w:val="ListBullet2"/>
    <w:rsid w:val="000D6CD0"/>
    <w:pPr>
      <w:tabs>
        <w:tab w:val="clear" w:pos="360"/>
        <w:tab w:val="num" w:pos="1270"/>
      </w:tabs>
      <w:spacing w:after="130" w:line="260" w:lineRule="atLeast"/>
      <w:ind w:left="1270" w:hanging="360"/>
    </w:pPr>
    <w:rPr>
      <w:rFonts w:eastAsia="Times New Roman" w:cs="Times New Roman"/>
      <w:snapToGrid/>
      <w:szCs w:val="20"/>
      <w:lang w:val="en-GB" w:eastAsia="x-none" w:bidi="ar-SA"/>
    </w:rPr>
  </w:style>
  <w:style w:type="paragraph" w:customStyle="1" w:styleId="BodyTextIndentitalichalfspafter">
    <w:name w:val="Body Text Indent italic half sp after"/>
    <w:aliases w:val="iitalhs"/>
    <w:basedOn w:val="BodyTextIndentitalic"/>
    <w:rsid w:val="000D6CD0"/>
    <w:pPr>
      <w:spacing w:after="130"/>
    </w:pPr>
  </w:style>
  <w:style w:type="paragraph" w:customStyle="1" w:styleId="BodyTextIndentitalic">
    <w:name w:val="Body Text Indent italic"/>
    <w:aliases w:val="iital"/>
    <w:basedOn w:val="BodyTextIndent"/>
    <w:rsid w:val="000D6CD0"/>
    <w:pPr>
      <w:spacing w:after="260" w:line="260" w:lineRule="atLeast"/>
      <w:ind w:left="340"/>
      <w:jc w:val="left"/>
    </w:pPr>
    <w:rPr>
      <w:rFonts w:eastAsia="Times New Roman" w:cs="Times New Roman"/>
      <w:i/>
      <w:iCs/>
      <w:snapToGrid/>
      <w:color w:val="auto"/>
      <w:sz w:val="22"/>
      <w:szCs w:val="20"/>
      <w:lang w:val="en-GB" w:eastAsia="x-none" w:bidi="ar-SA"/>
    </w:rPr>
  </w:style>
  <w:style w:type="paragraph" w:customStyle="1" w:styleId="BodyTextIndenthalfspaceafter">
    <w:name w:val="Body Text Indent half space after"/>
    <w:aliases w:val="ihs"/>
    <w:basedOn w:val="BodyTextIndent"/>
    <w:rsid w:val="000D6CD0"/>
    <w:pPr>
      <w:spacing w:after="130" w:line="260" w:lineRule="atLeast"/>
      <w:ind w:left="340"/>
      <w:jc w:val="left"/>
    </w:pPr>
    <w:rPr>
      <w:rFonts w:eastAsia="Times New Roman" w:cs="Times New Roman"/>
      <w:snapToGrid/>
      <w:color w:val="auto"/>
      <w:sz w:val="22"/>
      <w:szCs w:val="20"/>
      <w:lang w:val="en-GB" w:eastAsia="x-none" w:bidi="ar-SA"/>
    </w:rPr>
  </w:style>
  <w:style w:type="paragraph" w:customStyle="1" w:styleId="BodyTextonepointafter">
    <w:name w:val="Body Text one point after"/>
    <w:aliases w:val="bt1"/>
    <w:basedOn w:val="BodyText"/>
    <w:rsid w:val="000D6CD0"/>
    <w:pPr>
      <w:spacing w:after="20" w:line="260" w:lineRule="atLeast"/>
      <w:jc w:val="left"/>
    </w:pPr>
    <w:rPr>
      <w:rFonts w:eastAsia="Times New Roman" w:cs="Times New Roman"/>
      <w:snapToGrid/>
      <w:color w:val="auto"/>
      <w:sz w:val="22"/>
      <w:szCs w:val="20"/>
      <w:lang w:eastAsia="x-none" w:bidi="ar-SA"/>
    </w:rPr>
  </w:style>
  <w:style w:type="paragraph" w:customStyle="1" w:styleId="keeptogether">
    <w:name w:val="keep together"/>
    <w:aliases w:val="kt"/>
    <w:basedOn w:val="BodyText"/>
    <w:rsid w:val="000D6CD0"/>
    <w:pPr>
      <w:keepNext/>
      <w:keepLines/>
      <w:spacing w:after="260" w:line="260" w:lineRule="atLeast"/>
      <w:jc w:val="left"/>
    </w:pPr>
    <w:rPr>
      <w:rFonts w:eastAsia="Times New Roman" w:cs="Times New Roman"/>
      <w:snapToGrid/>
      <w:color w:val="auto"/>
      <w:sz w:val="22"/>
      <w:szCs w:val="20"/>
      <w:lang w:eastAsia="x-none" w:bidi="ar-SA"/>
    </w:rPr>
  </w:style>
  <w:style w:type="paragraph" w:customStyle="1" w:styleId="acctthreecolumns">
    <w:name w:val="acct three columns"/>
    <w:aliases w:val="a3,acct three figures"/>
    <w:basedOn w:val="Normal"/>
    <w:rsid w:val="000D6CD0"/>
    <w:pPr>
      <w:tabs>
        <w:tab w:val="decimal" w:pos="1361"/>
      </w:tabs>
      <w:spacing w:line="260" w:lineRule="atLeast"/>
      <w:jc w:val="left"/>
    </w:pPr>
    <w:rPr>
      <w:rFonts w:eastAsia="Times New Roman" w:cs="Times New Roman"/>
      <w:sz w:val="22"/>
      <w:szCs w:val="20"/>
      <w:lang w:bidi="ar-SA"/>
    </w:rPr>
  </w:style>
  <w:style w:type="paragraph" w:customStyle="1" w:styleId="acctthreecolumnsshorternumber">
    <w:name w:val="acct three columns shorter number"/>
    <w:aliases w:val="a3-"/>
    <w:basedOn w:val="Normal"/>
    <w:rsid w:val="000D6CD0"/>
    <w:pPr>
      <w:tabs>
        <w:tab w:val="decimal" w:pos="1021"/>
      </w:tabs>
      <w:spacing w:line="260" w:lineRule="atLeast"/>
      <w:jc w:val="left"/>
    </w:pPr>
    <w:rPr>
      <w:rFonts w:eastAsia="Times New Roman" w:cs="Times New Roman"/>
      <w:sz w:val="22"/>
      <w:szCs w:val="20"/>
      <w:lang w:bidi="ar-SA"/>
    </w:rPr>
  </w:style>
  <w:style w:type="paragraph" w:customStyle="1" w:styleId="tabletext">
    <w:name w:val="table text"/>
    <w:aliases w:val="tt"/>
    <w:basedOn w:val="Normal"/>
    <w:rsid w:val="000D6CD0"/>
    <w:pPr>
      <w:spacing w:before="130" w:after="130" w:line="260" w:lineRule="atLeast"/>
      <w:jc w:val="left"/>
    </w:pPr>
    <w:rPr>
      <w:rFonts w:eastAsia="Times New Roman" w:cs="Times New Roman"/>
      <w:sz w:val="22"/>
      <w:szCs w:val="20"/>
      <w:lang w:bidi="ar-SA"/>
    </w:rPr>
  </w:style>
  <w:style w:type="paragraph" w:customStyle="1" w:styleId="BodyTextitalic">
    <w:name w:val="Body Text italic"/>
    <w:basedOn w:val="BodyText"/>
    <w:rsid w:val="000D6CD0"/>
    <w:pPr>
      <w:spacing w:after="260" w:line="260" w:lineRule="atLeast"/>
      <w:jc w:val="left"/>
    </w:pPr>
    <w:rPr>
      <w:rFonts w:eastAsia="Times New Roman" w:cs="Times New Roman"/>
      <w:i/>
      <w:iCs/>
      <w:snapToGrid/>
      <w:color w:val="auto"/>
      <w:sz w:val="22"/>
      <w:szCs w:val="20"/>
      <w:lang w:eastAsia="x-none" w:bidi="ar-SA"/>
    </w:rPr>
  </w:style>
  <w:style w:type="paragraph" w:customStyle="1" w:styleId="BodyTextIndentnosp">
    <w:name w:val="Body Text Indent no sp"/>
    <w:aliases w:val="in,indent no space after"/>
    <w:basedOn w:val="BodyTextIndent"/>
    <w:rsid w:val="000D6CD0"/>
    <w:pPr>
      <w:spacing w:line="260" w:lineRule="atLeast"/>
      <w:ind w:left="340"/>
      <w:jc w:val="left"/>
    </w:pPr>
    <w:rPr>
      <w:rFonts w:eastAsia="Times New Roman" w:cs="Times New Roman"/>
      <w:snapToGrid/>
      <w:color w:val="auto"/>
      <w:sz w:val="22"/>
      <w:szCs w:val="20"/>
      <w:lang w:val="en-GB" w:eastAsia="x-none" w:bidi="ar-SA"/>
    </w:rPr>
  </w:style>
  <w:style w:type="paragraph" w:customStyle="1" w:styleId="acctfourfiguresdecimal">
    <w:name w:val="acct four figures decimal"/>
    <w:aliases w:val="a4d"/>
    <w:basedOn w:val="Normal"/>
    <w:rsid w:val="000D6CD0"/>
    <w:pPr>
      <w:tabs>
        <w:tab w:val="decimal" w:pos="383"/>
      </w:tabs>
      <w:spacing w:line="260" w:lineRule="atLeast"/>
      <w:jc w:val="left"/>
    </w:pPr>
    <w:rPr>
      <w:rFonts w:eastAsia="Times New Roman" w:cs="Times New Roman"/>
      <w:sz w:val="22"/>
      <w:szCs w:val="20"/>
      <w:lang w:bidi="ar-SA"/>
    </w:rPr>
  </w:style>
  <w:style w:type="paragraph" w:customStyle="1" w:styleId="headingnospaceafter">
    <w:name w:val="heading no space after"/>
    <w:aliases w:val="hn,heading no space"/>
    <w:basedOn w:val="heading"/>
    <w:rsid w:val="000D6CD0"/>
    <w:pPr>
      <w:spacing w:after="0"/>
    </w:pPr>
  </w:style>
  <w:style w:type="paragraph" w:customStyle="1" w:styleId="acctnotecolumndecimal">
    <w:name w:val="acct note column decimal"/>
    <w:aliases w:val="and"/>
    <w:basedOn w:val="Normal"/>
    <w:rsid w:val="000D6CD0"/>
    <w:pPr>
      <w:tabs>
        <w:tab w:val="decimal" w:pos="425"/>
      </w:tabs>
      <w:spacing w:line="260" w:lineRule="atLeast"/>
      <w:jc w:val="left"/>
    </w:pPr>
    <w:rPr>
      <w:rFonts w:eastAsia="Times New Roman" w:cs="Times New Roman"/>
      <w:sz w:val="22"/>
      <w:szCs w:val="20"/>
      <w:lang w:bidi="ar-SA"/>
    </w:rPr>
  </w:style>
  <w:style w:type="paragraph" w:customStyle="1" w:styleId="nineptbodytextbullet">
    <w:name w:val="nine pt body text bullet"/>
    <w:aliases w:val="9btb"/>
    <w:basedOn w:val="nineptbodytext"/>
    <w:rsid w:val="000D6CD0"/>
    <w:pPr>
      <w:numPr>
        <w:numId w:val="4"/>
      </w:numPr>
      <w:tabs>
        <w:tab w:val="num" w:pos="284"/>
      </w:tabs>
      <w:spacing w:after="180"/>
    </w:pPr>
  </w:style>
  <w:style w:type="paragraph" w:customStyle="1" w:styleId="nineptnormalbullet">
    <w:name w:val="nine pt normal bullet"/>
    <w:aliases w:val="9nb"/>
    <w:basedOn w:val="nineptnormal"/>
    <w:rsid w:val="000D6CD0"/>
    <w:pPr>
      <w:numPr>
        <w:numId w:val="5"/>
      </w:numPr>
      <w:tabs>
        <w:tab w:val="num" w:pos="284"/>
      </w:tabs>
    </w:pPr>
  </w:style>
  <w:style w:type="paragraph" w:customStyle="1" w:styleId="ninepttabletextblockbullet">
    <w:name w:val="nine pt table text block bullet"/>
    <w:aliases w:val="9ttbb"/>
    <w:basedOn w:val="ninepttabletextblock"/>
    <w:rsid w:val="000D6CD0"/>
    <w:pPr>
      <w:tabs>
        <w:tab w:val="num" w:pos="652"/>
        <w:tab w:val="num" w:pos="720"/>
      </w:tabs>
      <w:ind w:left="720" w:hanging="360"/>
    </w:pPr>
  </w:style>
  <w:style w:type="paragraph" w:customStyle="1" w:styleId="ninepttabletextblock">
    <w:name w:val="nine pt table text block"/>
    <w:aliases w:val="9ttbk"/>
    <w:basedOn w:val="Normal"/>
    <w:rsid w:val="000D6CD0"/>
    <w:pPr>
      <w:spacing w:after="60" w:line="220" w:lineRule="atLeast"/>
      <w:ind w:left="425"/>
      <w:jc w:val="left"/>
    </w:pPr>
    <w:rPr>
      <w:rFonts w:eastAsia="Times New Roman" w:cs="Times New Roman"/>
      <w:sz w:val="18"/>
      <w:szCs w:val="20"/>
      <w:lang w:bidi="ar-SA"/>
    </w:rPr>
  </w:style>
  <w:style w:type="paragraph" w:customStyle="1" w:styleId="block2bullet">
    <w:name w:val="block2bullet"/>
    <w:aliases w:val="b2b"/>
    <w:basedOn w:val="block2"/>
    <w:rsid w:val="000D6CD0"/>
    <w:pPr>
      <w:tabs>
        <w:tab w:val="clear" w:pos="926"/>
        <w:tab w:val="num" w:pos="1474"/>
      </w:tabs>
      <w:ind w:left="1474"/>
    </w:pPr>
  </w:style>
  <w:style w:type="paragraph" w:customStyle="1" w:styleId="tabletextheading">
    <w:name w:val="table text heading"/>
    <w:aliases w:val="tth"/>
    <w:basedOn w:val="tabletext"/>
    <w:rsid w:val="000D6CD0"/>
    <w:pPr>
      <w:numPr>
        <w:numId w:val="8"/>
      </w:numPr>
      <w:tabs>
        <w:tab w:val="clear" w:pos="567"/>
      </w:tabs>
      <w:ind w:left="0" w:firstLine="0"/>
    </w:pPr>
    <w:rPr>
      <w:b/>
      <w:bCs/>
    </w:rPr>
  </w:style>
  <w:style w:type="paragraph" w:customStyle="1" w:styleId="acctfourfiguresyears">
    <w:name w:val="acct four figures years"/>
    <w:aliases w:val="a4y"/>
    <w:basedOn w:val="Normal"/>
    <w:rsid w:val="000D6CD0"/>
    <w:pPr>
      <w:tabs>
        <w:tab w:val="decimal" w:pos="227"/>
        <w:tab w:val="num" w:pos="340"/>
      </w:tabs>
      <w:spacing w:line="260" w:lineRule="atLeast"/>
      <w:jc w:val="left"/>
    </w:pPr>
    <w:rPr>
      <w:rFonts w:eastAsia="Times New Roman" w:cs="Times New Roman"/>
      <w:sz w:val="22"/>
      <w:szCs w:val="20"/>
      <w:lang w:bidi="ar-SA"/>
    </w:rPr>
  </w:style>
  <w:style w:type="paragraph" w:customStyle="1" w:styleId="accttwofiguresyears">
    <w:name w:val="acct two figures years"/>
    <w:aliases w:val="a2y"/>
    <w:basedOn w:val="Normal"/>
    <w:rsid w:val="000D6CD0"/>
    <w:pPr>
      <w:tabs>
        <w:tab w:val="decimal" w:pos="482"/>
      </w:tabs>
      <w:spacing w:line="260" w:lineRule="atLeast"/>
      <w:jc w:val="left"/>
    </w:pPr>
    <w:rPr>
      <w:rFonts w:eastAsia="Times New Roman" w:cs="Times New Roman"/>
      <w:sz w:val="22"/>
      <w:szCs w:val="20"/>
      <w:lang w:bidi="ar-SA"/>
    </w:rPr>
  </w:style>
  <w:style w:type="paragraph" w:customStyle="1" w:styleId="Foreigncurrencytable">
    <w:name w:val="Foreign currency table"/>
    <w:basedOn w:val="Normal"/>
    <w:rsid w:val="000D6CD0"/>
    <w:pPr>
      <w:tabs>
        <w:tab w:val="decimal" w:pos="567"/>
      </w:tabs>
      <w:spacing w:line="260" w:lineRule="atLeast"/>
      <w:jc w:val="left"/>
    </w:pPr>
    <w:rPr>
      <w:rFonts w:eastAsia="Times New Roman" w:cs="Times New Roman"/>
      <w:sz w:val="22"/>
      <w:szCs w:val="20"/>
      <w:lang w:bidi="ar-SA"/>
    </w:rPr>
  </w:style>
  <w:style w:type="paragraph" w:customStyle="1" w:styleId="headingitalicnospaceafter">
    <w:name w:val="heading italic no space after"/>
    <w:aliases w:val="hin"/>
    <w:basedOn w:val="Normal"/>
    <w:rsid w:val="000D6CD0"/>
    <w:pPr>
      <w:spacing w:line="260" w:lineRule="atLeast"/>
      <w:jc w:val="left"/>
    </w:pPr>
    <w:rPr>
      <w:rFonts w:eastAsia="Times New Roman" w:cs="Times New Roman"/>
      <w:i/>
      <w:iCs/>
      <w:sz w:val="22"/>
      <w:szCs w:val="20"/>
      <w:lang w:bidi="ar-SA"/>
    </w:rPr>
  </w:style>
  <w:style w:type="paragraph" w:customStyle="1" w:styleId="accttwofigures0">
    <w:name w:val="acct two figures %"/>
    <w:aliases w:val="a2%"/>
    <w:basedOn w:val="Normal"/>
    <w:rsid w:val="000D6CD0"/>
    <w:pPr>
      <w:tabs>
        <w:tab w:val="decimal" w:pos="794"/>
      </w:tabs>
      <w:spacing w:line="260" w:lineRule="atLeast"/>
      <w:jc w:val="left"/>
    </w:pPr>
    <w:rPr>
      <w:rFonts w:eastAsia="Times New Roman" w:cs="Times New Roman"/>
      <w:sz w:val="22"/>
      <w:szCs w:val="20"/>
      <w:lang w:bidi="ar-SA"/>
    </w:rPr>
  </w:style>
  <w:style w:type="paragraph" w:customStyle="1" w:styleId="accttwofigures2a22">
    <w:name w:val="acct two figures %2.a2%2"/>
    <w:basedOn w:val="Normal"/>
    <w:rsid w:val="000D6CD0"/>
    <w:pPr>
      <w:tabs>
        <w:tab w:val="decimal" w:pos="510"/>
      </w:tabs>
      <w:spacing w:line="260" w:lineRule="atLeast"/>
      <w:jc w:val="left"/>
    </w:pPr>
    <w:rPr>
      <w:rFonts w:eastAsia="Times New Roman" w:cs="Times New Roman"/>
      <w:sz w:val="22"/>
      <w:szCs w:val="20"/>
      <w:lang w:bidi="ar-SA"/>
    </w:rPr>
  </w:style>
  <w:style w:type="paragraph" w:customStyle="1" w:styleId="blocklist">
    <w:name w:val="block list"/>
    <w:aliases w:val="blist"/>
    <w:basedOn w:val="block"/>
    <w:rsid w:val="000D6CD0"/>
    <w:pPr>
      <w:tabs>
        <w:tab w:val="num" w:pos="926"/>
      </w:tabs>
      <w:ind w:left="1134" w:hanging="567"/>
    </w:pPr>
    <w:rPr>
      <w:rFonts w:eastAsia="Times New Roman" w:cs="Times New Roman"/>
      <w:sz w:val="22"/>
      <w:lang w:val="en-GB"/>
    </w:rPr>
  </w:style>
  <w:style w:type="paragraph" w:customStyle="1" w:styleId="blocklist2">
    <w:name w:val="block list2"/>
    <w:aliases w:val="blist2"/>
    <w:basedOn w:val="blocklist"/>
    <w:rsid w:val="000D6CD0"/>
    <w:pPr>
      <w:ind w:left="1701"/>
    </w:pPr>
  </w:style>
  <w:style w:type="paragraph" w:customStyle="1" w:styleId="acctfourfigureslongernumber">
    <w:name w:val="acct four figures longer number"/>
    <w:aliases w:val="a4+"/>
    <w:basedOn w:val="Normal"/>
    <w:rsid w:val="000D6CD0"/>
    <w:pPr>
      <w:tabs>
        <w:tab w:val="decimal" w:pos="851"/>
      </w:tabs>
      <w:spacing w:line="260" w:lineRule="atLeast"/>
      <w:jc w:val="left"/>
    </w:pPr>
    <w:rPr>
      <w:rFonts w:eastAsia="Times New Roman" w:cs="Times New Roman"/>
      <w:sz w:val="22"/>
      <w:szCs w:val="20"/>
      <w:lang w:bidi="ar-SA"/>
    </w:rPr>
  </w:style>
  <w:style w:type="paragraph" w:customStyle="1" w:styleId="blockheading">
    <w:name w:val="block heading"/>
    <w:aliases w:val="bh"/>
    <w:basedOn w:val="block"/>
    <w:rsid w:val="000D6CD0"/>
    <w:pPr>
      <w:keepNext/>
      <w:keepLines/>
      <w:tabs>
        <w:tab w:val="num" w:pos="926"/>
      </w:tabs>
      <w:spacing w:before="70"/>
      <w:ind w:left="926" w:hanging="360"/>
    </w:pPr>
    <w:rPr>
      <w:rFonts w:eastAsia="Times New Roman" w:cs="Times New Roman"/>
      <w:b/>
      <w:sz w:val="22"/>
      <w:lang w:val="en-GB"/>
    </w:rPr>
  </w:style>
  <w:style w:type="paragraph" w:customStyle="1" w:styleId="blockheadingitalicnosp">
    <w:name w:val="block heading italic no sp"/>
    <w:aliases w:val="bhin"/>
    <w:basedOn w:val="blockheadingitalic"/>
    <w:rsid w:val="000D6CD0"/>
    <w:pPr>
      <w:spacing w:after="0"/>
    </w:pPr>
  </w:style>
  <w:style w:type="paragraph" w:customStyle="1" w:styleId="blockheadingitalic">
    <w:name w:val="block heading italic"/>
    <w:aliases w:val="bhi"/>
    <w:basedOn w:val="blockheadingitalicbold"/>
    <w:rsid w:val="000D6CD0"/>
    <w:rPr>
      <w:b w:val="0"/>
    </w:rPr>
  </w:style>
  <w:style w:type="paragraph" w:customStyle="1" w:styleId="blockheadingitalicbold">
    <w:name w:val="block heading italic bold"/>
    <w:aliases w:val="bhib"/>
    <w:basedOn w:val="blockheading"/>
    <w:rsid w:val="000D6CD0"/>
    <w:rPr>
      <w:i/>
    </w:rPr>
  </w:style>
  <w:style w:type="paragraph" w:customStyle="1" w:styleId="blockheadingnosp">
    <w:name w:val="block heading no sp"/>
    <w:aliases w:val="bhn,block heading no space after"/>
    <w:basedOn w:val="blockheading"/>
    <w:rsid w:val="000D6CD0"/>
    <w:pPr>
      <w:spacing w:after="0"/>
    </w:pPr>
  </w:style>
  <w:style w:type="paragraph" w:customStyle="1" w:styleId="smallreturn">
    <w:name w:val="small return"/>
    <w:aliases w:val="sr"/>
    <w:basedOn w:val="Normal"/>
    <w:rsid w:val="000D6CD0"/>
    <w:pPr>
      <w:spacing w:line="130" w:lineRule="exact"/>
      <w:jc w:val="left"/>
    </w:pPr>
    <w:rPr>
      <w:rFonts w:eastAsia="Times New Roman" w:cs="Times New Roman"/>
      <w:sz w:val="22"/>
      <w:szCs w:val="20"/>
      <w:lang w:bidi="ar-SA"/>
    </w:rPr>
  </w:style>
  <w:style w:type="paragraph" w:customStyle="1" w:styleId="headingbolditalicnospaceafter">
    <w:name w:val="heading bold italic no space after"/>
    <w:aliases w:val="hbin"/>
    <w:basedOn w:val="headingbolditalic"/>
    <w:rsid w:val="000D6CD0"/>
    <w:pPr>
      <w:spacing w:after="0"/>
    </w:pPr>
  </w:style>
  <w:style w:type="paragraph" w:customStyle="1" w:styleId="headingbolditalic">
    <w:name w:val="heading bold italic"/>
    <w:aliases w:val="hbi"/>
    <w:basedOn w:val="heading"/>
    <w:rsid w:val="000D6CD0"/>
    <w:rPr>
      <w:i/>
    </w:rPr>
  </w:style>
  <w:style w:type="paragraph" w:customStyle="1" w:styleId="acctstatementheadingashorter">
    <w:name w:val="acct statement heading (a) shorter"/>
    <w:aliases w:val="asas"/>
    <w:basedOn w:val="Normal"/>
    <w:rsid w:val="000D6CD0"/>
    <w:pPr>
      <w:keepNext/>
      <w:spacing w:before="140" w:after="140" w:line="260" w:lineRule="atLeast"/>
      <w:ind w:left="567" w:right="4252" w:hanging="567"/>
      <w:jc w:val="left"/>
      <w:outlineLvl w:val="1"/>
    </w:pPr>
    <w:rPr>
      <w:rFonts w:eastAsia="Times New Roman" w:cs="Times New Roman"/>
      <w:b/>
      <w:sz w:val="22"/>
      <w:szCs w:val="20"/>
      <w:lang w:bidi="ar-SA"/>
    </w:rPr>
  </w:style>
  <w:style w:type="paragraph" w:customStyle="1" w:styleId="acctstatementheadingshorter">
    <w:name w:val="acct statement heading shorter"/>
    <w:aliases w:val="as-"/>
    <w:basedOn w:val="Normal"/>
    <w:rsid w:val="000D6CD0"/>
    <w:pPr>
      <w:keepNext/>
      <w:spacing w:before="140" w:after="140" w:line="280" w:lineRule="atLeast"/>
      <w:ind w:left="567" w:right="4252" w:hanging="567"/>
      <w:jc w:val="left"/>
      <w:outlineLvl w:val="1"/>
    </w:pPr>
    <w:rPr>
      <w:rFonts w:eastAsia="Times New Roman" w:cs="Times New Roman"/>
      <w:b/>
      <w:szCs w:val="20"/>
      <w:lang w:bidi="ar-SA"/>
    </w:rPr>
  </w:style>
  <w:style w:type="paragraph" w:customStyle="1" w:styleId="acctindentlistnospaceafter">
    <w:name w:val="acct indent list no space after"/>
    <w:aliases w:val="ailn"/>
    <w:basedOn w:val="Normal"/>
    <w:rsid w:val="000D6CD0"/>
    <w:pPr>
      <w:spacing w:line="260" w:lineRule="atLeast"/>
      <w:ind w:left="568" w:hanging="284"/>
      <w:jc w:val="left"/>
    </w:pPr>
    <w:rPr>
      <w:rFonts w:eastAsia="Times New Roman" w:cs="Times New Roman"/>
      <w:sz w:val="22"/>
      <w:szCs w:val="20"/>
      <w:lang w:bidi="ar-SA"/>
    </w:rPr>
  </w:style>
  <w:style w:type="paragraph" w:customStyle="1" w:styleId="acctindenttabs">
    <w:name w:val="acct indent+tabs"/>
    <w:aliases w:val="ait"/>
    <w:basedOn w:val="acctindent"/>
    <w:rsid w:val="000D6CD0"/>
    <w:pPr>
      <w:tabs>
        <w:tab w:val="left" w:pos="851"/>
        <w:tab w:val="left" w:pos="1134"/>
      </w:tabs>
    </w:pPr>
  </w:style>
  <w:style w:type="paragraph" w:customStyle="1" w:styleId="acctindenttabsnospaceafter">
    <w:name w:val="acct indent+tabs no space after"/>
    <w:aliases w:val="aitn"/>
    <w:basedOn w:val="acctindenttabs"/>
    <w:rsid w:val="000D6CD0"/>
    <w:pPr>
      <w:numPr>
        <w:numId w:val="9"/>
      </w:numPr>
      <w:tabs>
        <w:tab w:val="clear" w:pos="340"/>
      </w:tabs>
      <w:spacing w:after="0"/>
      <w:ind w:left="284" w:firstLine="0"/>
    </w:pPr>
  </w:style>
  <w:style w:type="paragraph" w:customStyle="1" w:styleId="blockbullet">
    <w:name w:val="block bullet"/>
    <w:aliases w:val="bb"/>
    <w:basedOn w:val="block"/>
    <w:rsid w:val="000D6CD0"/>
    <w:pPr>
      <w:tabs>
        <w:tab w:val="num" w:pos="907"/>
      </w:tabs>
      <w:ind w:left="907" w:hanging="360"/>
    </w:pPr>
    <w:rPr>
      <w:rFonts w:eastAsia="Times New Roman" w:cs="Times New Roman"/>
      <w:sz w:val="22"/>
      <w:lang w:val="en-GB"/>
    </w:rPr>
  </w:style>
  <w:style w:type="paragraph" w:customStyle="1" w:styleId="acctfourfigureslongernumber3">
    <w:name w:val="acct four figures longer number3"/>
    <w:aliases w:val="a4+3"/>
    <w:basedOn w:val="Normal"/>
    <w:rsid w:val="000D6CD0"/>
    <w:pPr>
      <w:tabs>
        <w:tab w:val="decimal" w:pos="964"/>
      </w:tabs>
      <w:spacing w:line="260" w:lineRule="atLeast"/>
      <w:jc w:val="left"/>
    </w:pPr>
    <w:rPr>
      <w:rFonts w:eastAsia="Times New Roman" w:cs="Times New Roman"/>
      <w:sz w:val="22"/>
      <w:szCs w:val="20"/>
      <w:lang w:bidi="ar-SA"/>
    </w:rPr>
  </w:style>
  <w:style w:type="paragraph" w:customStyle="1" w:styleId="headingitalic">
    <w:name w:val="heading italic"/>
    <w:aliases w:val="hi"/>
    <w:basedOn w:val="headingbolditalic"/>
    <w:rsid w:val="000D6CD0"/>
    <w:rPr>
      <w:b w:val="0"/>
      <w:bCs/>
      <w:iCs/>
    </w:rPr>
  </w:style>
  <w:style w:type="paragraph" w:customStyle="1" w:styleId="blocklistnospaceafter">
    <w:name w:val="block list no space after"/>
    <w:aliases w:val="blistn"/>
    <w:basedOn w:val="blocklist"/>
    <w:rsid w:val="000D6CD0"/>
    <w:pPr>
      <w:spacing w:after="0"/>
    </w:pPr>
  </w:style>
  <w:style w:type="paragraph" w:customStyle="1" w:styleId="eightptnormal">
    <w:name w:val="eight pt normal"/>
    <w:aliases w:val="8n"/>
    <w:basedOn w:val="Normal"/>
    <w:rsid w:val="000D6CD0"/>
    <w:pPr>
      <w:spacing w:line="200" w:lineRule="atLeast"/>
      <w:jc w:val="left"/>
    </w:pPr>
    <w:rPr>
      <w:rFonts w:eastAsia="Times New Roman" w:cs="Times New Roman"/>
      <w:sz w:val="16"/>
      <w:szCs w:val="20"/>
      <w:lang w:bidi="ar-SA"/>
    </w:rPr>
  </w:style>
  <w:style w:type="paragraph" w:customStyle="1" w:styleId="eightptcolumnheading">
    <w:name w:val="eight pt column heading"/>
    <w:aliases w:val="8ch"/>
    <w:basedOn w:val="eightptnormal"/>
    <w:rsid w:val="000D6CD0"/>
    <w:pPr>
      <w:jc w:val="center"/>
    </w:pPr>
  </w:style>
  <w:style w:type="paragraph" w:customStyle="1" w:styleId="eightptnormalheadingcentred">
    <w:name w:val="eight pt normal heading centred"/>
    <w:aliases w:val="8nhc"/>
    <w:basedOn w:val="eightptnormalheading"/>
    <w:rsid w:val="000D6CD0"/>
    <w:pPr>
      <w:jc w:val="center"/>
    </w:pPr>
    <w:rPr>
      <w:bCs w:val="0"/>
    </w:rPr>
  </w:style>
  <w:style w:type="paragraph" w:customStyle="1" w:styleId="eightptnormalheading">
    <w:name w:val="eight pt normal heading"/>
    <w:aliases w:val="8nh"/>
    <w:basedOn w:val="eightptnormal"/>
    <w:rsid w:val="000D6CD0"/>
    <w:rPr>
      <w:b/>
      <w:bCs/>
    </w:rPr>
  </w:style>
  <w:style w:type="paragraph" w:customStyle="1" w:styleId="eightptbodytextheading">
    <w:name w:val="eight pt body text heading"/>
    <w:aliases w:val="8h"/>
    <w:basedOn w:val="eightptbodytext"/>
    <w:rsid w:val="000D6CD0"/>
    <w:rPr>
      <w:b/>
      <w:bCs/>
    </w:rPr>
  </w:style>
  <w:style w:type="paragraph" w:customStyle="1" w:styleId="eightptbodytext">
    <w:name w:val="eight pt body text"/>
    <w:aliases w:val="8bt"/>
    <w:basedOn w:val="eightptnormal"/>
    <w:rsid w:val="000D6CD0"/>
    <w:pPr>
      <w:spacing w:after="200"/>
    </w:pPr>
  </w:style>
  <w:style w:type="paragraph" w:customStyle="1" w:styleId="eightptcolumntabs">
    <w:name w:val="eight pt column tabs"/>
    <w:aliases w:val="a8"/>
    <w:basedOn w:val="eightptnormal"/>
    <w:rsid w:val="000D6CD0"/>
    <w:pPr>
      <w:tabs>
        <w:tab w:val="decimal" w:pos="482"/>
      </w:tabs>
      <w:ind w:left="-57" w:right="-57"/>
    </w:pPr>
  </w:style>
  <w:style w:type="paragraph" w:customStyle="1" w:styleId="eightpthalfspaceafter">
    <w:name w:val="eight pt half space after"/>
    <w:aliases w:val="8hs"/>
    <w:basedOn w:val="eightptnormal"/>
    <w:rsid w:val="000D6CD0"/>
    <w:pPr>
      <w:spacing w:after="100"/>
    </w:pPr>
  </w:style>
  <w:style w:type="paragraph" w:customStyle="1" w:styleId="eightptcolumnheadingspace">
    <w:name w:val="eight pt column heading+space"/>
    <w:aliases w:val="8chs"/>
    <w:basedOn w:val="eightptcolumnheading"/>
    <w:rsid w:val="000D6CD0"/>
    <w:pPr>
      <w:spacing w:after="200"/>
    </w:pPr>
  </w:style>
  <w:style w:type="paragraph" w:customStyle="1" w:styleId="eightptblocknosp">
    <w:name w:val="eight pt block no sp"/>
    <w:aliases w:val="8bn"/>
    <w:basedOn w:val="eightptblock"/>
    <w:rsid w:val="000D6CD0"/>
    <w:pPr>
      <w:spacing w:after="0"/>
    </w:pPr>
  </w:style>
  <w:style w:type="paragraph" w:customStyle="1" w:styleId="eightptblock">
    <w:name w:val="eight pt block"/>
    <w:aliases w:val="8b"/>
    <w:basedOn w:val="Normal"/>
    <w:rsid w:val="000D6CD0"/>
    <w:pPr>
      <w:spacing w:after="160" w:line="200" w:lineRule="atLeast"/>
      <w:ind w:left="567"/>
      <w:jc w:val="left"/>
    </w:pPr>
    <w:rPr>
      <w:rFonts w:eastAsia="Times New Roman" w:cs="Times New Roman"/>
      <w:sz w:val="16"/>
      <w:szCs w:val="20"/>
      <w:lang w:bidi="ar-SA"/>
    </w:rPr>
  </w:style>
  <w:style w:type="paragraph" w:customStyle="1" w:styleId="nineptbodytext4ptbefore4ptafter">
    <w:name w:val="nine pt body text 4pt before 4pt after"/>
    <w:aliases w:val="9bt44"/>
    <w:basedOn w:val="nineptbodytext"/>
    <w:rsid w:val="000D6CD0"/>
    <w:pPr>
      <w:spacing w:before="80" w:after="80"/>
    </w:pPr>
  </w:style>
  <w:style w:type="paragraph" w:customStyle="1" w:styleId="eightptcolumntabs2">
    <w:name w:val="eight pt column tabs2"/>
    <w:aliases w:val="a82"/>
    <w:basedOn w:val="eightptnormal"/>
    <w:rsid w:val="000D6CD0"/>
    <w:pPr>
      <w:tabs>
        <w:tab w:val="decimal" w:pos="539"/>
      </w:tabs>
      <w:ind w:left="-57" w:right="-57"/>
    </w:pPr>
  </w:style>
  <w:style w:type="paragraph" w:customStyle="1" w:styleId="acctstatementheadingshorter2">
    <w:name w:val="acct statement heading shorter2"/>
    <w:aliases w:val="as-2"/>
    <w:basedOn w:val="acctstatementheading"/>
    <w:rsid w:val="000D6CD0"/>
    <w:pPr>
      <w:ind w:right="5103"/>
    </w:pPr>
  </w:style>
  <w:style w:type="paragraph" w:customStyle="1" w:styleId="accttwofigureslongernumber2">
    <w:name w:val="acct two figures longer number2"/>
    <w:aliases w:val="a2+2"/>
    <w:basedOn w:val="Normal"/>
    <w:rsid w:val="000D6CD0"/>
    <w:pPr>
      <w:tabs>
        <w:tab w:val="decimal" w:pos="1332"/>
      </w:tabs>
      <w:spacing w:line="260" w:lineRule="atLeast"/>
      <w:jc w:val="left"/>
    </w:pPr>
    <w:rPr>
      <w:rFonts w:eastAsia="Times New Roman" w:cs="Times New Roman"/>
      <w:sz w:val="22"/>
      <w:szCs w:val="20"/>
      <w:lang w:bidi="ar-SA"/>
    </w:rPr>
  </w:style>
  <w:style w:type="paragraph" w:customStyle="1" w:styleId="Normalbullet">
    <w:name w:val="Normal bullet"/>
    <w:aliases w:val="nb"/>
    <w:basedOn w:val="Normal"/>
    <w:rsid w:val="000D6CD0"/>
    <w:pPr>
      <w:numPr>
        <w:numId w:val="6"/>
      </w:numPr>
      <w:spacing w:line="260" w:lineRule="atLeast"/>
      <w:jc w:val="left"/>
    </w:pPr>
    <w:rPr>
      <w:rFonts w:eastAsia="Times New Roman" w:cs="Times New Roman"/>
      <w:sz w:val="22"/>
      <w:szCs w:val="20"/>
      <w:lang w:bidi="ar-SA"/>
    </w:rPr>
  </w:style>
  <w:style w:type="paragraph" w:customStyle="1" w:styleId="blockindentnosp">
    <w:name w:val="block indent no sp"/>
    <w:aliases w:val="bin,binn,block + indent"/>
    <w:basedOn w:val="blockindent"/>
    <w:rsid w:val="000D6CD0"/>
    <w:pPr>
      <w:spacing w:after="0"/>
    </w:pPr>
  </w:style>
  <w:style w:type="paragraph" w:customStyle="1" w:styleId="blockindent">
    <w:name w:val="block indent"/>
    <w:aliases w:val="bi"/>
    <w:basedOn w:val="block"/>
    <w:rsid w:val="000D6CD0"/>
    <w:pPr>
      <w:tabs>
        <w:tab w:val="num" w:pos="926"/>
      </w:tabs>
      <w:ind w:left="737" w:hanging="170"/>
    </w:pPr>
    <w:rPr>
      <w:rFonts w:eastAsia="Times New Roman" w:cs="Times New Roman"/>
      <w:sz w:val="22"/>
      <w:lang w:val="en-GB"/>
    </w:rPr>
  </w:style>
  <w:style w:type="paragraph" w:customStyle="1" w:styleId="nineptnormalcentred">
    <w:name w:val="nine pt normal centred"/>
    <w:aliases w:val="9nc"/>
    <w:basedOn w:val="nineptnormal"/>
    <w:rsid w:val="000D6CD0"/>
    <w:pPr>
      <w:jc w:val="center"/>
    </w:pPr>
  </w:style>
  <w:style w:type="paragraph" w:customStyle="1" w:styleId="nineptcol">
    <w:name w:val="nine pt %col"/>
    <w:aliases w:val="9%"/>
    <w:basedOn w:val="nineptnormal"/>
    <w:rsid w:val="000D6CD0"/>
    <w:pPr>
      <w:tabs>
        <w:tab w:val="decimal" w:pos="340"/>
      </w:tabs>
    </w:pPr>
  </w:style>
  <w:style w:type="paragraph" w:customStyle="1" w:styleId="nineptcolumntab">
    <w:name w:val="nine pt column tab"/>
    <w:aliases w:val="a9,nine pt column tabs"/>
    <w:basedOn w:val="nineptnormal"/>
    <w:rsid w:val="000D6CD0"/>
    <w:pPr>
      <w:tabs>
        <w:tab w:val="decimal" w:pos="624"/>
      </w:tabs>
      <w:spacing w:line="200" w:lineRule="atLeast"/>
    </w:pPr>
  </w:style>
  <w:style w:type="paragraph" w:customStyle="1" w:styleId="nineptnormalitalic">
    <w:name w:val="nine pt normal italic"/>
    <w:aliases w:val="9nit"/>
    <w:basedOn w:val="nineptnormal"/>
    <w:rsid w:val="000D6CD0"/>
    <w:rPr>
      <w:i/>
      <w:iCs/>
    </w:rPr>
  </w:style>
  <w:style w:type="paragraph" w:customStyle="1" w:styleId="nineptblocklistnospaceafter">
    <w:name w:val="nine pt block list no space after"/>
    <w:aliases w:val="9bln"/>
    <w:basedOn w:val="nineptblocklist"/>
    <w:rsid w:val="000D6CD0"/>
    <w:pPr>
      <w:spacing w:after="0"/>
    </w:pPr>
  </w:style>
  <w:style w:type="paragraph" w:customStyle="1" w:styleId="nineptblocklist">
    <w:name w:val="nine pt block list"/>
    <w:aliases w:val="9bl"/>
    <w:basedOn w:val="nineptblock"/>
    <w:rsid w:val="000D6CD0"/>
    <w:pPr>
      <w:ind w:left="992" w:hanging="425"/>
    </w:pPr>
  </w:style>
  <w:style w:type="paragraph" w:customStyle="1" w:styleId="nineptblock">
    <w:name w:val="nine pt block"/>
    <w:aliases w:val="9b"/>
    <w:basedOn w:val="nineptnormal"/>
    <w:rsid w:val="000D6CD0"/>
    <w:pPr>
      <w:spacing w:after="220"/>
      <w:ind w:left="567"/>
    </w:pPr>
  </w:style>
  <w:style w:type="paragraph" w:customStyle="1" w:styleId="acctfourfiguresshorternumber2">
    <w:name w:val="acct four figures shorter number2"/>
    <w:aliases w:val="a4-2"/>
    <w:basedOn w:val="Normal"/>
    <w:rsid w:val="000D6CD0"/>
    <w:pPr>
      <w:tabs>
        <w:tab w:val="decimal" w:pos="624"/>
      </w:tabs>
      <w:spacing w:line="260" w:lineRule="atLeast"/>
      <w:jc w:val="left"/>
    </w:pPr>
    <w:rPr>
      <w:rFonts w:eastAsia="Times New Roman" w:cs="Times New Roman"/>
      <w:sz w:val="22"/>
      <w:szCs w:val="20"/>
      <w:lang w:bidi="ar-SA"/>
    </w:rPr>
  </w:style>
  <w:style w:type="paragraph" w:customStyle="1" w:styleId="nineptnormalheadingcentred">
    <w:name w:val="nine pt normal heading centred"/>
    <w:aliases w:val="9nhc"/>
    <w:basedOn w:val="nineptnormalheading"/>
    <w:rsid w:val="000D6CD0"/>
    <w:pPr>
      <w:jc w:val="center"/>
    </w:pPr>
  </w:style>
  <w:style w:type="paragraph" w:customStyle="1" w:styleId="nineptheadingcentredspace">
    <w:name w:val="nine pt heading centred + space"/>
    <w:aliases w:val="9hcs"/>
    <w:basedOn w:val="Normal"/>
    <w:rsid w:val="000D6CD0"/>
    <w:pPr>
      <w:spacing w:after="180" w:line="220" w:lineRule="atLeast"/>
      <w:jc w:val="center"/>
    </w:pPr>
    <w:rPr>
      <w:rFonts w:eastAsia="Times New Roman" w:cs="Times New Roman"/>
      <w:sz w:val="18"/>
      <w:szCs w:val="20"/>
      <w:lang w:bidi="ar-SA"/>
    </w:rPr>
  </w:style>
  <w:style w:type="paragraph" w:customStyle="1" w:styleId="nineptcolumntabdecimal">
    <w:name w:val="nine pt column tab decimal"/>
    <w:aliases w:val="a9d,nine pt column tabs decimal"/>
    <w:basedOn w:val="nineptnormal"/>
    <w:rsid w:val="000D6CD0"/>
    <w:pPr>
      <w:tabs>
        <w:tab w:val="decimal" w:pos="227"/>
      </w:tabs>
    </w:pPr>
  </w:style>
  <w:style w:type="paragraph" w:customStyle="1" w:styleId="nineptcolumntab2">
    <w:name w:val="nine pt column tab2"/>
    <w:aliases w:val="a92,nine pt column tabs2"/>
    <w:basedOn w:val="nineptnormal"/>
    <w:rsid w:val="000D6CD0"/>
    <w:pPr>
      <w:tabs>
        <w:tab w:val="decimal" w:pos="510"/>
      </w:tabs>
    </w:pPr>
  </w:style>
  <w:style w:type="paragraph" w:customStyle="1" w:styleId="nineptonepointafter">
    <w:name w:val="nine pt one point after"/>
    <w:aliases w:val="9n1"/>
    <w:basedOn w:val="nineptnormal"/>
    <w:rsid w:val="000D6CD0"/>
    <w:pPr>
      <w:spacing w:after="20"/>
    </w:pPr>
  </w:style>
  <w:style w:type="paragraph" w:customStyle="1" w:styleId="nineptblockind">
    <w:name w:val="nine pt block *ind"/>
    <w:aliases w:val="9b*ind"/>
    <w:basedOn w:val="nineptblock"/>
    <w:rsid w:val="000D6CD0"/>
    <w:pPr>
      <w:ind w:left="851" w:hanging="284"/>
    </w:pPr>
  </w:style>
  <w:style w:type="paragraph" w:customStyle="1" w:styleId="headingonepointafter">
    <w:name w:val="heading one point after"/>
    <w:aliases w:val="h1p"/>
    <w:basedOn w:val="heading"/>
    <w:rsid w:val="000D6CD0"/>
    <w:pPr>
      <w:spacing w:after="20"/>
    </w:pPr>
  </w:style>
  <w:style w:type="paragraph" w:customStyle="1" w:styleId="blockbulletnospaceafter">
    <w:name w:val="block bullet no space after"/>
    <w:aliases w:val="bbn,block bullet no sp"/>
    <w:basedOn w:val="blockbullet"/>
    <w:rsid w:val="000D6CD0"/>
    <w:pPr>
      <w:spacing w:after="0"/>
    </w:pPr>
  </w:style>
  <w:style w:type="paragraph" w:customStyle="1" w:styleId="acctstatementheadingaitalicbold">
    <w:name w:val="acct statement heading (a) italic bold"/>
    <w:aliases w:val="asaib"/>
    <w:basedOn w:val="acctstatementheadinga"/>
    <w:rsid w:val="000D6CD0"/>
    <w:pPr>
      <w:spacing w:before="0" w:after="260"/>
    </w:pPr>
    <w:rPr>
      <w:i/>
    </w:rPr>
  </w:style>
  <w:style w:type="paragraph" w:customStyle="1" w:styleId="nineptblocknosp">
    <w:name w:val="nine pt block no sp"/>
    <w:aliases w:val="9bn"/>
    <w:basedOn w:val="Normal"/>
    <w:rsid w:val="000D6CD0"/>
    <w:pPr>
      <w:spacing w:line="220" w:lineRule="atLeast"/>
      <w:ind w:left="567"/>
      <w:jc w:val="left"/>
    </w:pPr>
    <w:rPr>
      <w:rFonts w:eastAsia="Times New Roman" w:cs="Times New Roman"/>
      <w:sz w:val="18"/>
      <w:szCs w:val="20"/>
      <w:lang w:bidi="ar-SA"/>
    </w:rPr>
  </w:style>
  <w:style w:type="paragraph" w:customStyle="1" w:styleId="nineptnormalheadingbolditalic">
    <w:name w:val="nine pt normal heading bold italic"/>
    <w:aliases w:val="9h2"/>
    <w:basedOn w:val="nineptnormalheading"/>
    <w:rsid w:val="000D6CD0"/>
    <w:rPr>
      <w:i/>
      <w:iCs/>
    </w:rPr>
  </w:style>
  <w:style w:type="paragraph" w:customStyle="1" w:styleId="nineptnormalhalfspace">
    <w:name w:val="nine pt normal half space"/>
    <w:aliases w:val="9nhs"/>
    <w:basedOn w:val="nineptnormal"/>
    <w:rsid w:val="000D6CD0"/>
    <w:pPr>
      <w:spacing w:after="80"/>
    </w:pPr>
  </w:style>
  <w:style w:type="paragraph" w:customStyle="1" w:styleId="nineptratecol">
    <w:name w:val="nine pt rate col"/>
    <w:aliases w:val="a9r"/>
    <w:basedOn w:val="nineptnormal"/>
    <w:rsid w:val="000D6CD0"/>
    <w:pPr>
      <w:tabs>
        <w:tab w:val="decimal" w:pos="397"/>
      </w:tabs>
    </w:pPr>
  </w:style>
  <w:style w:type="paragraph" w:customStyle="1" w:styleId="nineptblockitalics">
    <w:name w:val="nine pt block italics"/>
    <w:aliases w:val="9bit"/>
    <w:basedOn w:val="nineptblock"/>
    <w:rsid w:val="000D6CD0"/>
    <w:pPr>
      <w:spacing w:after="180"/>
    </w:pPr>
    <w:rPr>
      <w:i/>
    </w:rPr>
  </w:style>
  <w:style w:type="paragraph" w:customStyle="1" w:styleId="nineptbodytexthalfspaceafter">
    <w:name w:val="nine pt body text half space after"/>
    <w:aliases w:val="9bths,nine pt body text heading half space,nine pt body text half sp"/>
    <w:basedOn w:val="nineptbodytext"/>
    <w:rsid w:val="000D6CD0"/>
    <w:pPr>
      <w:spacing w:after="80"/>
    </w:pPr>
  </w:style>
  <w:style w:type="paragraph" w:customStyle="1" w:styleId="nineptbodytextheading">
    <w:name w:val="nine pt body text heading"/>
    <w:aliases w:val="9bth"/>
    <w:basedOn w:val="Footer"/>
    <w:rsid w:val="000D6CD0"/>
    <w:pPr>
      <w:tabs>
        <w:tab w:val="clear" w:pos="4153"/>
        <w:tab w:val="clear" w:pos="8306"/>
      </w:tabs>
      <w:spacing w:after="180" w:line="220" w:lineRule="atLeast"/>
      <w:jc w:val="left"/>
    </w:pPr>
    <w:rPr>
      <w:rFonts w:eastAsia="Times New Roman" w:cs="Times New Roman"/>
      <w:b/>
      <w:bCs/>
      <w:sz w:val="18"/>
      <w:szCs w:val="20"/>
      <w:lang w:bidi="ar-SA"/>
    </w:rPr>
  </w:style>
  <w:style w:type="paragraph" w:customStyle="1" w:styleId="nineptbodytextheadingcentred">
    <w:name w:val="nine pt body text heading centred"/>
    <w:aliases w:val="9bthc"/>
    <w:basedOn w:val="nineptbodytextheading"/>
    <w:rsid w:val="000D6CD0"/>
    <w:pPr>
      <w:jc w:val="center"/>
    </w:pPr>
  </w:style>
  <w:style w:type="paragraph" w:customStyle="1" w:styleId="nineptnormalheadingcentredwider">
    <w:name w:val="nine pt normal heading centred wider"/>
    <w:aliases w:val="9nhcw"/>
    <w:basedOn w:val="nineptnormalheadingcentred"/>
    <w:rsid w:val="000D6CD0"/>
    <w:pPr>
      <w:ind w:left="-85" w:right="-85"/>
    </w:pPr>
  </w:style>
  <w:style w:type="paragraph" w:customStyle="1" w:styleId="nineptcolumntabs5">
    <w:name w:val="nine pt column tabs5"/>
    <w:aliases w:val="a95,nine pt column tab5"/>
    <w:basedOn w:val="Normal"/>
    <w:rsid w:val="000D6CD0"/>
    <w:pPr>
      <w:tabs>
        <w:tab w:val="decimal" w:pos="794"/>
      </w:tabs>
      <w:spacing w:line="220" w:lineRule="atLeast"/>
      <w:jc w:val="left"/>
    </w:pPr>
    <w:rPr>
      <w:rFonts w:eastAsia="Times New Roman" w:cs="Times New Roman"/>
      <w:sz w:val="18"/>
      <w:szCs w:val="20"/>
      <w:lang w:bidi="ar-SA"/>
    </w:rPr>
  </w:style>
  <w:style w:type="paragraph" w:customStyle="1" w:styleId="ninebtbodytextcentred">
    <w:name w:val="nine bt body text centred"/>
    <w:aliases w:val="9btc"/>
    <w:basedOn w:val="nineptbodytext"/>
    <w:rsid w:val="000D6CD0"/>
    <w:pPr>
      <w:spacing w:after="180"/>
      <w:jc w:val="center"/>
    </w:pPr>
  </w:style>
  <w:style w:type="paragraph" w:customStyle="1" w:styleId="nineptbodytextheadingcentredwider">
    <w:name w:val="nine pt body text heading centred wider"/>
    <w:aliases w:val="9bthcw,a9bthcw"/>
    <w:basedOn w:val="nineptbodytextheadingcentred"/>
    <w:rsid w:val="000D6CD0"/>
    <w:pPr>
      <w:ind w:left="-85" w:right="-85"/>
    </w:pPr>
  </w:style>
  <w:style w:type="paragraph" w:customStyle="1" w:styleId="nineptcolumntabdecimal2">
    <w:name w:val="nine pt column tab decimal2"/>
    <w:aliases w:val="a9d2,nine pt column tabs decimal2"/>
    <w:basedOn w:val="nineptnormal"/>
    <w:rsid w:val="000D6CD0"/>
    <w:pPr>
      <w:tabs>
        <w:tab w:val="decimal" w:pos="284"/>
      </w:tabs>
    </w:pPr>
  </w:style>
  <w:style w:type="paragraph" w:customStyle="1" w:styleId="nineptcolumntab4">
    <w:name w:val="nine pt column tab4"/>
    <w:aliases w:val="a94,nine pt column tabs4"/>
    <w:basedOn w:val="nineptnormal"/>
    <w:rsid w:val="000D6CD0"/>
    <w:pPr>
      <w:tabs>
        <w:tab w:val="decimal" w:pos="680"/>
      </w:tabs>
    </w:pPr>
  </w:style>
  <w:style w:type="paragraph" w:customStyle="1" w:styleId="nineptcolumntab3">
    <w:name w:val="nine pt column tab3"/>
    <w:aliases w:val="a93,nine pt column tabs3"/>
    <w:basedOn w:val="nineptnormal"/>
    <w:rsid w:val="000D6CD0"/>
    <w:pPr>
      <w:tabs>
        <w:tab w:val="decimal" w:pos="567"/>
      </w:tabs>
    </w:pPr>
  </w:style>
  <w:style w:type="paragraph" w:customStyle="1" w:styleId="nineptindent">
    <w:name w:val="nine pt indent"/>
    <w:aliases w:val="9i"/>
    <w:basedOn w:val="nineptnormal"/>
    <w:rsid w:val="000D6CD0"/>
    <w:pPr>
      <w:ind w:left="425" w:hanging="425"/>
    </w:pPr>
  </w:style>
  <w:style w:type="paragraph" w:customStyle="1" w:styleId="blockind">
    <w:name w:val="block *ind"/>
    <w:aliases w:val="b*,block star ind"/>
    <w:basedOn w:val="block"/>
    <w:rsid w:val="000D6CD0"/>
    <w:pPr>
      <w:tabs>
        <w:tab w:val="num" w:pos="926"/>
      </w:tabs>
      <w:ind w:left="907" w:hanging="340"/>
    </w:pPr>
    <w:rPr>
      <w:rFonts w:eastAsia="Times New Roman" w:cs="Times New Roman"/>
      <w:sz w:val="22"/>
      <w:lang w:val="en-GB"/>
    </w:rPr>
  </w:style>
  <w:style w:type="paragraph" w:customStyle="1" w:styleId="List3i">
    <w:name w:val="List 3i"/>
    <w:aliases w:val="3i"/>
    <w:basedOn w:val="List2i"/>
    <w:rsid w:val="000D6CD0"/>
    <w:pPr>
      <w:ind w:left="1701"/>
    </w:pPr>
  </w:style>
  <w:style w:type="paragraph" w:customStyle="1" w:styleId="acctindentonepointafter">
    <w:name w:val="acct indent one point after"/>
    <w:aliases w:val="ai1p"/>
    <w:basedOn w:val="acctindent"/>
    <w:rsid w:val="000D6CD0"/>
    <w:pPr>
      <w:spacing w:after="20"/>
    </w:pPr>
  </w:style>
  <w:style w:type="paragraph" w:customStyle="1" w:styleId="eightptnormalheadingitalic">
    <w:name w:val="eight pt normal heading italic"/>
    <w:aliases w:val="8nhbi"/>
    <w:basedOn w:val="eightptnormalheading"/>
    <w:rsid w:val="000D6CD0"/>
    <w:rPr>
      <w:i/>
      <w:iCs/>
    </w:rPr>
  </w:style>
  <w:style w:type="paragraph" w:customStyle="1" w:styleId="eightptcolumntabs3">
    <w:name w:val="eight pt column tabs3"/>
    <w:aliases w:val="a83"/>
    <w:basedOn w:val="eightptnormal"/>
    <w:rsid w:val="000D6CD0"/>
    <w:pPr>
      <w:tabs>
        <w:tab w:val="decimal" w:pos="794"/>
      </w:tabs>
    </w:pPr>
  </w:style>
  <w:style w:type="paragraph" w:customStyle="1" w:styleId="eightptbodytextheadingmiddleline">
    <w:name w:val="eight pt body text heading middle line"/>
    <w:aliases w:val="8hml"/>
    <w:basedOn w:val="eightptbodytextheading"/>
    <w:rsid w:val="000D6CD0"/>
    <w:pPr>
      <w:spacing w:before="80" w:after="80"/>
    </w:pPr>
  </w:style>
  <w:style w:type="paragraph" w:customStyle="1" w:styleId="eightptbodytextheadingmiddlelinecentred">
    <w:name w:val="eight pt body text heading middle line centred"/>
    <w:aliases w:val="8hmlc"/>
    <w:basedOn w:val="eightptbodytextheadingmiddleline"/>
    <w:rsid w:val="000D6CD0"/>
    <w:pPr>
      <w:jc w:val="center"/>
    </w:pPr>
  </w:style>
  <w:style w:type="paragraph" w:customStyle="1" w:styleId="eightpt4ptspacebefore">
    <w:name w:val="eight pt 4pt space before"/>
    <w:aliases w:val="8n4sp"/>
    <w:basedOn w:val="eightptnormal"/>
    <w:rsid w:val="000D6CD0"/>
    <w:pPr>
      <w:spacing w:before="80"/>
    </w:pPr>
  </w:style>
  <w:style w:type="paragraph" w:customStyle="1" w:styleId="eightpt4ptspaceafter">
    <w:name w:val="eight pt 4 pt space after"/>
    <w:aliases w:val="8n4sa"/>
    <w:basedOn w:val="eightptnormal"/>
    <w:rsid w:val="000D6CD0"/>
    <w:pPr>
      <w:spacing w:after="80"/>
    </w:pPr>
  </w:style>
  <w:style w:type="paragraph" w:customStyle="1" w:styleId="blockbullet2">
    <w:name w:val="block bullet 2"/>
    <w:aliases w:val="bb2"/>
    <w:basedOn w:val="BodyText"/>
    <w:rsid w:val="000D6CD0"/>
    <w:pPr>
      <w:tabs>
        <w:tab w:val="num" w:pos="926"/>
        <w:tab w:val="num" w:pos="1247"/>
      </w:tabs>
      <w:spacing w:after="260" w:line="260" w:lineRule="atLeast"/>
      <w:ind w:left="1247" w:hanging="360"/>
      <w:jc w:val="left"/>
    </w:pPr>
    <w:rPr>
      <w:rFonts w:eastAsia="Times New Roman" w:cs="Times New Roman"/>
      <w:snapToGrid/>
      <w:color w:val="auto"/>
      <w:sz w:val="22"/>
      <w:szCs w:val="20"/>
      <w:lang w:eastAsia="x-none" w:bidi="ar-SA"/>
    </w:rPr>
  </w:style>
  <w:style w:type="paragraph" w:customStyle="1" w:styleId="headingnospaceaftercentred">
    <w:name w:val="heading no space after centred"/>
    <w:aliases w:val="hnc"/>
    <w:basedOn w:val="headingnospaceafter"/>
    <w:rsid w:val="000D6CD0"/>
    <w:pPr>
      <w:jc w:val="center"/>
    </w:pPr>
  </w:style>
  <w:style w:type="paragraph" w:customStyle="1" w:styleId="acctfourfigureslongernumber2">
    <w:name w:val="acct four figures longer number2"/>
    <w:aliases w:val="a4+2"/>
    <w:basedOn w:val="Normal"/>
    <w:rsid w:val="000D6CD0"/>
    <w:pPr>
      <w:tabs>
        <w:tab w:val="decimal" w:pos="907"/>
      </w:tabs>
      <w:spacing w:line="260" w:lineRule="atLeast"/>
      <w:jc w:val="left"/>
    </w:pPr>
    <w:rPr>
      <w:rFonts w:eastAsia="Times New Roman" w:cs="Times New Roman"/>
      <w:sz w:val="22"/>
      <w:szCs w:val="20"/>
      <w:lang w:bidi="ar-SA"/>
    </w:rPr>
  </w:style>
  <w:style w:type="paragraph" w:customStyle="1" w:styleId="CoverTitle">
    <w:name w:val="Cover Title"/>
    <w:basedOn w:val="Normal"/>
    <w:rsid w:val="000D6CD0"/>
    <w:pPr>
      <w:overflowPunct w:val="0"/>
      <w:autoSpaceDE w:val="0"/>
      <w:autoSpaceDN w:val="0"/>
      <w:adjustRightInd w:val="0"/>
      <w:spacing w:line="440" w:lineRule="exact"/>
      <w:textAlignment w:val="baseline"/>
    </w:pPr>
    <w:rPr>
      <w:rFonts w:eastAsia="Times New Roman" w:cs="Times New Roman"/>
      <w:sz w:val="36"/>
      <w:szCs w:val="20"/>
      <w:lang w:bidi="ar-SA"/>
    </w:rPr>
  </w:style>
  <w:style w:type="paragraph" w:customStyle="1" w:styleId="Single">
    <w:name w:val="Single"/>
    <w:basedOn w:val="Normal"/>
    <w:rsid w:val="000D6CD0"/>
    <w:pPr>
      <w:overflowPunct w:val="0"/>
      <w:autoSpaceDE w:val="0"/>
      <w:autoSpaceDN w:val="0"/>
      <w:adjustRightInd w:val="0"/>
      <w:spacing w:after="130"/>
      <w:textAlignment w:val="baseline"/>
    </w:pPr>
    <w:rPr>
      <w:rFonts w:eastAsia="Times New Roman" w:cs="Times New Roman"/>
      <w:sz w:val="18"/>
      <w:szCs w:val="20"/>
      <w:u w:val="single"/>
      <w:lang w:bidi="ar-SA"/>
    </w:rPr>
  </w:style>
  <w:style w:type="paragraph" w:customStyle="1" w:styleId="CoverClientName">
    <w:name w:val="Cover Client Name"/>
    <w:basedOn w:val="Normal"/>
    <w:rsid w:val="000D6CD0"/>
    <w:pPr>
      <w:tabs>
        <w:tab w:val="left" w:pos="-140"/>
      </w:tabs>
      <w:overflowPunct w:val="0"/>
      <w:autoSpaceDE w:val="0"/>
      <w:autoSpaceDN w:val="0"/>
      <w:adjustRightInd w:val="0"/>
      <w:spacing w:before="80" w:after="520"/>
      <w:textAlignment w:val="baseline"/>
    </w:pPr>
    <w:rPr>
      <w:rFonts w:eastAsia="Times New Roman" w:cs="Times New Roman"/>
      <w:b/>
      <w:sz w:val="26"/>
      <w:szCs w:val="20"/>
      <w:lang w:bidi="ar-SA"/>
    </w:rPr>
  </w:style>
  <w:style w:type="paragraph" w:customStyle="1" w:styleId="CoverSubTitle">
    <w:name w:val="Cover SubTitle"/>
    <w:basedOn w:val="Single"/>
    <w:rsid w:val="000D6CD0"/>
    <w:pPr>
      <w:spacing w:after="0" w:line="440" w:lineRule="exact"/>
      <w:jc w:val="center"/>
    </w:pPr>
    <w:rPr>
      <w:sz w:val="32"/>
      <w:u w:val="none"/>
    </w:rPr>
  </w:style>
  <w:style w:type="paragraph" w:customStyle="1" w:styleId="CoverDate">
    <w:name w:val="Cover Date"/>
    <w:basedOn w:val="Single"/>
    <w:rsid w:val="000D6CD0"/>
    <w:pPr>
      <w:spacing w:after="0" w:line="440" w:lineRule="exact"/>
      <w:jc w:val="center"/>
    </w:pPr>
    <w:rPr>
      <w:sz w:val="32"/>
      <w:u w:val="none"/>
    </w:rPr>
  </w:style>
  <w:style w:type="paragraph" w:customStyle="1" w:styleId="RNormal">
    <w:name w:val="RNormal"/>
    <w:basedOn w:val="Normal"/>
    <w:rsid w:val="000D6CD0"/>
    <w:rPr>
      <w:rFonts w:eastAsia="Times New Roman" w:cs="Times New Roman"/>
      <w:sz w:val="22"/>
      <w:lang w:val="en-US" w:bidi="ar-SA"/>
    </w:rPr>
  </w:style>
  <w:style w:type="paragraph" w:styleId="ListNumber2">
    <w:name w:val="List Number 2"/>
    <w:basedOn w:val="Normal"/>
    <w:rsid w:val="000D6CD0"/>
    <w:pPr>
      <w:numPr>
        <w:numId w:val="10"/>
      </w:numPr>
      <w:tabs>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jc w:val="left"/>
    </w:pPr>
    <w:rPr>
      <w:rFonts w:ascii="Arial" w:eastAsia="Times New Roman" w:hAnsi="Arial" w:cs="Times New Roman"/>
      <w:sz w:val="18"/>
      <w:szCs w:val="18"/>
      <w:lang w:val="en-US"/>
    </w:rPr>
  </w:style>
  <w:style w:type="character" w:customStyle="1" w:styleId="notranslate">
    <w:name w:val="notranslate"/>
    <w:rsid w:val="000D6CD0"/>
  </w:style>
  <w:style w:type="numbering" w:customStyle="1" w:styleId="NoList5">
    <w:name w:val="No List5"/>
    <w:next w:val="NoList"/>
    <w:uiPriority w:val="99"/>
    <w:semiHidden/>
    <w:unhideWhenUsed/>
    <w:rsid w:val="009B644F"/>
  </w:style>
  <w:style w:type="table" w:customStyle="1" w:styleId="TableGrid5">
    <w:name w:val="Table Grid5"/>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B644F"/>
  </w:style>
  <w:style w:type="table" w:customStyle="1" w:styleId="TableGrid13">
    <w:name w:val="Table Grid13"/>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B644F"/>
  </w:style>
  <w:style w:type="table" w:customStyle="1" w:styleId="TableGrid23">
    <w:name w:val="Table Grid23"/>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B644F"/>
  </w:style>
  <w:style w:type="table" w:customStyle="1" w:styleId="TableGrid31">
    <w:name w:val="Table Grid3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B644F"/>
  </w:style>
  <w:style w:type="table" w:customStyle="1" w:styleId="TableGrid111">
    <w:name w:val="Table Grid11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B644F"/>
  </w:style>
  <w:style w:type="table" w:customStyle="1" w:styleId="TableGrid211">
    <w:name w:val="Table Grid21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B644F"/>
  </w:style>
  <w:style w:type="table" w:customStyle="1" w:styleId="TableGrid41">
    <w:name w:val="Table Grid4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B644F"/>
  </w:style>
  <w:style w:type="table" w:customStyle="1" w:styleId="TableGrid121">
    <w:name w:val="Table Grid12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B644F"/>
  </w:style>
  <w:style w:type="table" w:customStyle="1" w:styleId="TableGrid221">
    <w:name w:val="Table Grid22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1">
    <w:name w:val="Table Web 31"/>
    <w:basedOn w:val="TableNormal"/>
    <w:next w:val="TableWeb3"/>
    <w:rsid w:val="009B644F"/>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B644F"/>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9B644F"/>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B644F"/>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TableNormal"/>
    <w:uiPriority w:val="99"/>
    <w:qFormat/>
    <w:rsid w:val="009B644F"/>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6">
    <w:name w:val="No List6"/>
    <w:next w:val="NoList"/>
    <w:uiPriority w:val="99"/>
    <w:semiHidden/>
    <w:unhideWhenUsed/>
    <w:rsid w:val="004D6FA2"/>
  </w:style>
  <w:style w:type="table" w:customStyle="1" w:styleId="TableGrid6">
    <w:name w:val="Table Grid6"/>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4D6FA2"/>
  </w:style>
  <w:style w:type="table" w:customStyle="1" w:styleId="TableGrid14">
    <w:name w:val="Table Grid1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4D6FA2"/>
  </w:style>
  <w:style w:type="table" w:customStyle="1" w:styleId="TableGrid24">
    <w:name w:val="Table Grid2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D6FA2"/>
  </w:style>
  <w:style w:type="table" w:customStyle="1" w:styleId="TableGrid32">
    <w:name w:val="Table Grid3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D6FA2"/>
  </w:style>
  <w:style w:type="table" w:customStyle="1" w:styleId="TableGrid112">
    <w:name w:val="Table Grid11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D6FA2"/>
  </w:style>
  <w:style w:type="table" w:customStyle="1" w:styleId="TableGrid212">
    <w:name w:val="Table Grid21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4D6FA2"/>
  </w:style>
  <w:style w:type="table" w:customStyle="1" w:styleId="TableGrid42">
    <w:name w:val="Table Grid4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4D6FA2"/>
  </w:style>
  <w:style w:type="table" w:customStyle="1" w:styleId="TableGrid122">
    <w:name w:val="Table Grid12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D6FA2"/>
  </w:style>
  <w:style w:type="table" w:customStyle="1" w:styleId="TableGrid222">
    <w:name w:val="Table Grid22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2">
    <w:name w:val="Table Web 32"/>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2">
    <w:name w:val="PwC Table Text2"/>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7">
    <w:name w:val="No List7"/>
    <w:next w:val="NoList"/>
    <w:uiPriority w:val="99"/>
    <w:semiHidden/>
    <w:unhideWhenUsed/>
    <w:rsid w:val="004D6FA2"/>
  </w:style>
  <w:style w:type="table" w:customStyle="1" w:styleId="TableGrid7">
    <w:name w:val="Table Grid7"/>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D6FA2"/>
  </w:style>
  <w:style w:type="table" w:customStyle="1" w:styleId="TableGrid15">
    <w:name w:val="Table Grid1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D6FA2"/>
  </w:style>
  <w:style w:type="table" w:customStyle="1" w:styleId="TableGrid25">
    <w:name w:val="Table Grid2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D6FA2"/>
  </w:style>
  <w:style w:type="table" w:customStyle="1" w:styleId="TableGrid33">
    <w:name w:val="Table Grid3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D6FA2"/>
  </w:style>
  <w:style w:type="table" w:customStyle="1" w:styleId="TableGrid113">
    <w:name w:val="Table Grid11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D6FA2"/>
  </w:style>
  <w:style w:type="table" w:customStyle="1" w:styleId="TableGrid213">
    <w:name w:val="Table Grid21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D6FA2"/>
  </w:style>
  <w:style w:type="table" w:customStyle="1" w:styleId="TableGrid43">
    <w:name w:val="Table Grid4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4D6FA2"/>
  </w:style>
  <w:style w:type="table" w:customStyle="1" w:styleId="TableGrid123">
    <w:name w:val="Table Grid12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4D6FA2"/>
  </w:style>
  <w:style w:type="table" w:customStyle="1" w:styleId="TableGrid223">
    <w:name w:val="Table Grid22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3">
    <w:name w:val="Table Web 33"/>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3">
    <w:name w:val="PwC Table Text3"/>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8">
    <w:name w:val="No List8"/>
    <w:next w:val="NoList"/>
    <w:uiPriority w:val="99"/>
    <w:semiHidden/>
    <w:unhideWhenUsed/>
    <w:rsid w:val="004D6FA2"/>
  </w:style>
  <w:style w:type="table" w:customStyle="1" w:styleId="TableGrid8">
    <w:name w:val="Table Grid8"/>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D6FA2"/>
  </w:style>
  <w:style w:type="table" w:customStyle="1" w:styleId="TableGrid16">
    <w:name w:val="Table Grid16"/>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D6FA2"/>
  </w:style>
  <w:style w:type="table" w:customStyle="1" w:styleId="TableGrid26">
    <w:name w:val="Table Grid26"/>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D6FA2"/>
  </w:style>
  <w:style w:type="table" w:customStyle="1" w:styleId="TableGrid34">
    <w:name w:val="Table Grid3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D6FA2"/>
  </w:style>
  <w:style w:type="table" w:customStyle="1" w:styleId="TableGrid114">
    <w:name w:val="Table Grid11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D6FA2"/>
  </w:style>
  <w:style w:type="table" w:customStyle="1" w:styleId="TableGrid214">
    <w:name w:val="Table Grid21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D6FA2"/>
  </w:style>
  <w:style w:type="table" w:customStyle="1" w:styleId="TableGrid44">
    <w:name w:val="Table Grid4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4D6FA2"/>
  </w:style>
  <w:style w:type="table" w:customStyle="1" w:styleId="TableGrid124">
    <w:name w:val="Table Grid12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4D6FA2"/>
  </w:style>
  <w:style w:type="table" w:customStyle="1" w:styleId="TableGrid224">
    <w:name w:val="Table Grid22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4">
    <w:name w:val="Table Web 34"/>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4">
    <w:name w:val="PwC Table Text4"/>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9">
    <w:name w:val="No List9"/>
    <w:next w:val="NoList"/>
    <w:uiPriority w:val="99"/>
    <w:semiHidden/>
    <w:unhideWhenUsed/>
    <w:rsid w:val="004D6FA2"/>
  </w:style>
  <w:style w:type="table" w:customStyle="1" w:styleId="TableGrid9">
    <w:name w:val="Table Grid9"/>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D6FA2"/>
  </w:style>
  <w:style w:type="table" w:customStyle="1" w:styleId="TableGrid17">
    <w:name w:val="Table Grid17"/>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D6FA2"/>
  </w:style>
  <w:style w:type="table" w:customStyle="1" w:styleId="TableGrid27">
    <w:name w:val="Table Grid27"/>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D6FA2"/>
  </w:style>
  <w:style w:type="table" w:customStyle="1" w:styleId="TableGrid35">
    <w:name w:val="Table Grid3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4D6FA2"/>
  </w:style>
  <w:style w:type="table" w:customStyle="1" w:styleId="TableGrid115">
    <w:name w:val="Table Grid11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D6FA2"/>
  </w:style>
  <w:style w:type="table" w:customStyle="1" w:styleId="TableGrid215">
    <w:name w:val="Table Grid21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4D6FA2"/>
  </w:style>
  <w:style w:type="table" w:customStyle="1" w:styleId="TableGrid45">
    <w:name w:val="Table Grid4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4D6FA2"/>
  </w:style>
  <w:style w:type="table" w:customStyle="1" w:styleId="TableGrid125">
    <w:name w:val="Table Grid12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4D6FA2"/>
  </w:style>
  <w:style w:type="table" w:customStyle="1" w:styleId="TableGrid225">
    <w:name w:val="Table Grid22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5">
    <w:name w:val="Table Web 35"/>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
    <w:name w:val="Table Web 15"/>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5">
    <w:name w:val="PwC Table Text5"/>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TableGrid28">
    <w:name w:val="Table Grid28"/>
    <w:basedOn w:val="TableNormal"/>
    <w:next w:val="TableGrid"/>
    <w:uiPriority w:val="59"/>
    <w:rsid w:val="007E50E9"/>
    <w:pPr>
      <w:overflowPunct w:val="0"/>
      <w:autoSpaceDE w:val="0"/>
      <w:autoSpaceDN w:val="0"/>
      <w:adjustRightInd w:val="0"/>
      <w:textAlignment w:val="baseline"/>
    </w:pPr>
    <w:rPr>
      <w:rFonts w:ascii="Tms Rmn" w:eastAsia="Times New Roman" w:hAnsi="Tms Rm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03658C"/>
    <w:pPr>
      <w:overflowPunct w:val="0"/>
      <w:autoSpaceDE w:val="0"/>
      <w:autoSpaceDN w:val="0"/>
      <w:adjustRightInd w:val="0"/>
      <w:textAlignment w:val="baseline"/>
    </w:pPr>
    <w:rPr>
      <w:rFonts w:ascii="Tms Rmn" w:eastAsia="Times New Roman" w:hAnsi="Tms Rm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03658C"/>
    <w:pPr>
      <w:overflowPunct w:val="0"/>
      <w:autoSpaceDE w:val="0"/>
      <w:autoSpaceDN w:val="0"/>
      <w:adjustRightInd w:val="0"/>
      <w:textAlignment w:val="baseline"/>
    </w:pPr>
    <w:rPr>
      <w:rFonts w:ascii="Tms Rmn" w:eastAsia="Times New Roman" w:hAnsi="Tms Rm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043874"/>
  </w:style>
  <w:style w:type="paragraph" w:styleId="NoSpacing">
    <w:name w:val="No Spacing"/>
    <w:uiPriority w:val="1"/>
    <w:qFormat/>
    <w:rsid w:val="009F069A"/>
    <w:rPr>
      <w:rFonts w:asciiTheme="minorHAnsi" w:eastAsiaTheme="minorHAnsi" w:hAnsiTheme="minorHAnsi" w:cstheme="minorBid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716">
      <w:bodyDiv w:val="1"/>
      <w:marLeft w:val="0"/>
      <w:marRight w:val="0"/>
      <w:marTop w:val="0"/>
      <w:marBottom w:val="0"/>
      <w:divBdr>
        <w:top w:val="none" w:sz="0" w:space="0" w:color="auto"/>
        <w:left w:val="none" w:sz="0" w:space="0" w:color="auto"/>
        <w:bottom w:val="none" w:sz="0" w:space="0" w:color="auto"/>
        <w:right w:val="none" w:sz="0" w:space="0" w:color="auto"/>
      </w:divBdr>
    </w:div>
    <w:div w:id="142039896">
      <w:bodyDiv w:val="1"/>
      <w:marLeft w:val="0"/>
      <w:marRight w:val="0"/>
      <w:marTop w:val="0"/>
      <w:marBottom w:val="0"/>
      <w:divBdr>
        <w:top w:val="none" w:sz="0" w:space="0" w:color="auto"/>
        <w:left w:val="none" w:sz="0" w:space="0" w:color="auto"/>
        <w:bottom w:val="none" w:sz="0" w:space="0" w:color="auto"/>
        <w:right w:val="none" w:sz="0" w:space="0" w:color="auto"/>
      </w:divBdr>
      <w:divsChild>
        <w:div w:id="1776826966">
          <w:marLeft w:val="0"/>
          <w:marRight w:val="0"/>
          <w:marTop w:val="0"/>
          <w:marBottom w:val="0"/>
          <w:divBdr>
            <w:top w:val="none" w:sz="0" w:space="0" w:color="auto"/>
            <w:left w:val="none" w:sz="0" w:space="0" w:color="auto"/>
            <w:bottom w:val="none" w:sz="0" w:space="0" w:color="auto"/>
            <w:right w:val="none" w:sz="0" w:space="0" w:color="auto"/>
          </w:divBdr>
        </w:div>
      </w:divsChild>
    </w:div>
    <w:div w:id="157237551">
      <w:bodyDiv w:val="1"/>
      <w:marLeft w:val="0"/>
      <w:marRight w:val="0"/>
      <w:marTop w:val="0"/>
      <w:marBottom w:val="0"/>
      <w:divBdr>
        <w:top w:val="none" w:sz="0" w:space="0" w:color="auto"/>
        <w:left w:val="none" w:sz="0" w:space="0" w:color="auto"/>
        <w:bottom w:val="none" w:sz="0" w:space="0" w:color="auto"/>
        <w:right w:val="none" w:sz="0" w:space="0" w:color="auto"/>
      </w:divBdr>
      <w:divsChild>
        <w:div w:id="667442673">
          <w:marLeft w:val="0"/>
          <w:marRight w:val="0"/>
          <w:marTop w:val="0"/>
          <w:marBottom w:val="0"/>
          <w:divBdr>
            <w:top w:val="none" w:sz="0" w:space="0" w:color="auto"/>
            <w:left w:val="none" w:sz="0" w:space="0" w:color="auto"/>
            <w:bottom w:val="none" w:sz="0" w:space="0" w:color="auto"/>
            <w:right w:val="none" w:sz="0" w:space="0" w:color="auto"/>
          </w:divBdr>
          <w:divsChild>
            <w:div w:id="849493261">
              <w:marLeft w:val="0"/>
              <w:marRight w:val="0"/>
              <w:marTop w:val="0"/>
              <w:marBottom w:val="0"/>
              <w:divBdr>
                <w:top w:val="none" w:sz="0" w:space="0" w:color="auto"/>
                <w:left w:val="none" w:sz="0" w:space="0" w:color="auto"/>
                <w:bottom w:val="none" w:sz="0" w:space="0" w:color="auto"/>
                <w:right w:val="none" w:sz="0" w:space="0" w:color="auto"/>
              </w:divBdr>
              <w:divsChild>
                <w:div w:id="376930174">
                  <w:marLeft w:val="0"/>
                  <w:marRight w:val="0"/>
                  <w:marTop w:val="0"/>
                  <w:marBottom w:val="0"/>
                  <w:divBdr>
                    <w:top w:val="none" w:sz="0" w:space="0" w:color="auto"/>
                    <w:left w:val="none" w:sz="0" w:space="0" w:color="auto"/>
                    <w:bottom w:val="none" w:sz="0" w:space="0" w:color="auto"/>
                    <w:right w:val="none" w:sz="0" w:space="0" w:color="auto"/>
                  </w:divBdr>
                  <w:divsChild>
                    <w:div w:id="1649431095">
                      <w:marLeft w:val="0"/>
                      <w:marRight w:val="0"/>
                      <w:marTop w:val="0"/>
                      <w:marBottom w:val="0"/>
                      <w:divBdr>
                        <w:top w:val="none" w:sz="0" w:space="0" w:color="auto"/>
                        <w:left w:val="none" w:sz="0" w:space="0" w:color="auto"/>
                        <w:bottom w:val="none" w:sz="0" w:space="0" w:color="auto"/>
                        <w:right w:val="none" w:sz="0" w:space="0" w:color="auto"/>
                      </w:divBdr>
                      <w:divsChild>
                        <w:div w:id="1514106643">
                          <w:marLeft w:val="0"/>
                          <w:marRight w:val="0"/>
                          <w:marTop w:val="0"/>
                          <w:marBottom w:val="0"/>
                          <w:divBdr>
                            <w:top w:val="none" w:sz="0" w:space="0" w:color="auto"/>
                            <w:left w:val="none" w:sz="0" w:space="0" w:color="auto"/>
                            <w:bottom w:val="none" w:sz="0" w:space="0" w:color="auto"/>
                            <w:right w:val="none" w:sz="0" w:space="0" w:color="auto"/>
                          </w:divBdr>
                          <w:divsChild>
                            <w:div w:id="1277329222">
                              <w:marLeft w:val="2070"/>
                              <w:marRight w:val="3960"/>
                              <w:marTop w:val="0"/>
                              <w:marBottom w:val="0"/>
                              <w:divBdr>
                                <w:top w:val="none" w:sz="0" w:space="0" w:color="auto"/>
                                <w:left w:val="none" w:sz="0" w:space="0" w:color="auto"/>
                                <w:bottom w:val="none" w:sz="0" w:space="0" w:color="auto"/>
                                <w:right w:val="none" w:sz="0" w:space="0" w:color="auto"/>
                              </w:divBdr>
                              <w:divsChild>
                                <w:div w:id="470556990">
                                  <w:marLeft w:val="0"/>
                                  <w:marRight w:val="0"/>
                                  <w:marTop w:val="0"/>
                                  <w:marBottom w:val="0"/>
                                  <w:divBdr>
                                    <w:top w:val="none" w:sz="0" w:space="0" w:color="auto"/>
                                    <w:left w:val="none" w:sz="0" w:space="0" w:color="auto"/>
                                    <w:bottom w:val="none" w:sz="0" w:space="0" w:color="auto"/>
                                    <w:right w:val="none" w:sz="0" w:space="0" w:color="auto"/>
                                  </w:divBdr>
                                  <w:divsChild>
                                    <w:div w:id="486821307">
                                      <w:marLeft w:val="0"/>
                                      <w:marRight w:val="0"/>
                                      <w:marTop w:val="0"/>
                                      <w:marBottom w:val="0"/>
                                      <w:divBdr>
                                        <w:top w:val="none" w:sz="0" w:space="0" w:color="auto"/>
                                        <w:left w:val="none" w:sz="0" w:space="0" w:color="auto"/>
                                        <w:bottom w:val="none" w:sz="0" w:space="0" w:color="auto"/>
                                        <w:right w:val="none" w:sz="0" w:space="0" w:color="auto"/>
                                      </w:divBdr>
                                      <w:divsChild>
                                        <w:div w:id="1241864609">
                                          <w:marLeft w:val="0"/>
                                          <w:marRight w:val="0"/>
                                          <w:marTop w:val="0"/>
                                          <w:marBottom w:val="0"/>
                                          <w:divBdr>
                                            <w:top w:val="none" w:sz="0" w:space="0" w:color="auto"/>
                                            <w:left w:val="none" w:sz="0" w:space="0" w:color="auto"/>
                                            <w:bottom w:val="none" w:sz="0" w:space="0" w:color="auto"/>
                                            <w:right w:val="none" w:sz="0" w:space="0" w:color="auto"/>
                                          </w:divBdr>
                                          <w:divsChild>
                                            <w:div w:id="405887081">
                                              <w:marLeft w:val="0"/>
                                              <w:marRight w:val="0"/>
                                              <w:marTop w:val="90"/>
                                              <w:marBottom w:val="0"/>
                                              <w:divBdr>
                                                <w:top w:val="none" w:sz="0" w:space="0" w:color="auto"/>
                                                <w:left w:val="none" w:sz="0" w:space="0" w:color="auto"/>
                                                <w:bottom w:val="none" w:sz="0" w:space="0" w:color="auto"/>
                                                <w:right w:val="none" w:sz="0" w:space="0" w:color="auto"/>
                                              </w:divBdr>
                                              <w:divsChild>
                                                <w:div w:id="12653233">
                                                  <w:marLeft w:val="0"/>
                                                  <w:marRight w:val="0"/>
                                                  <w:marTop w:val="0"/>
                                                  <w:marBottom w:val="0"/>
                                                  <w:divBdr>
                                                    <w:top w:val="none" w:sz="0" w:space="0" w:color="auto"/>
                                                    <w:left w:val="none" w:sz="0" w:space="0" w:color="auto"/>
                                                    <w:bottom w:val="none" w:sz="0" w:space="0" w:color="auto"/>
                                                    <w:right w:val="none" w:sz="0" w:space="0" w:color="auto"/>
                                                  </w:divBdr>
                                                  <w:divsChild>
                                                    <w:div w:id="2020813060">
                                                      <w:marLeft w:val="0"/>
                                                      <w:marRight w:val="0"/>
                                                      <w:marTop w:val="0"/>
                                                      <w:marBottom w:val="390"/>
                                                      <w:divBdr>
                                                        <w:top w:val="none" w:sz="0" w:space="0" w:color="auto"/>
                                                        <w:left w:val="none" w:sz="0" w:space="0" w:color="auto"/>
                                                        <w:bottom w:val="none" w:sz="0" w:space="0" w:color="auto"/>
                                                        <w:right w:val="none" w:sz="0" w:space="0" w:color="auto"/>
                                                      </w:divBdr>
                                                      <w:divsChild>
                                                        <w:div w:id="1429353942">
                                                          <w:marLeft w:val="0"/>
                                                          <w:marRight w:val="0"/>
                                                          <w:marTop w:val="0"/>
                                                          <w:marBottom w:val="0"/>
                                                          <w:divBdr>
                                                            <w:top w:val="none" w:sz="0" w:space="0" w:color="auto"/>
                                                            <w:left w:val="none" w:sz="0" w:space="0" w:color="auto"/>
                                                            <w:bottom w:val="none" w:sz="0" w:space="0" w:color="auto"/>
                                                            <w:right w:val="none" w:sz="0" w:space="0" w:color="auto"/>
                                                          </w:divBdr>
                                                          <w:divsChild>
                                                            <w:div w:id="1411192512">
                                                              <w:marLeft w:val="0"/>
                                                              <w:marRight w:val="0"/>
                                                              <w:marTop w:val="0"/>
                                                              <w:marBottom w:val="0"/>
                                                              <w:divBdr>
                                                                <w:top w:val="none" w:sz="0" w:space="0" w:color="auto"/>
                                                                <w:left w:val="none" w:sz="0" w:space="0" w:color="auto"/>
                                                                <w:bottom w:val="none" w:sz="0" w:space="0" w:color="auto"/>
                                                                <w:right w:val="none" w:sz="0" w:space="0" w:color="auto"/>
                                                              </w:divBdr>
                                                              <w:divsChild>
                                                                <w:div w:id="765927528">
                                                                  <w:marLeft w:val="0"/>
                                                                  <w:marRight w:val="0"/>
                                                                  <w:marTop w:val="0"/>
                                                                  <w:marBottom w:val="0"/>
                                                                  <w:divBdr>
                                                                    <w:top w:val="none" w:sz="0" w:space="0" w:color="auto"/>
                                                                    <w:left w:val="none" w:sz="0" w:space="0" w:color="auto"/>
                                                                    <w:bottom w:val="none" w:sz="0" w:space="0" w:color="auto"/>
                                                                    <w:right w:val="none" w:sz="0" w:space="0" w:color="auto"/>
                                                                  </w:divBdr>
                                                                  <w:divsChild>
                                                                    <w:div w:id="1342197977">
                                                                      <w:marLeft w:val="0"/>
                                                                      <w:marRight w:val="0"/>
                                                                      <w:marTop w:val="0"/>
                                                                      <w:marBottom w:val="0"/>
                                                                      <w:divBdr>
                                                                        <w:top w:val="none" w:sz="0" w:space="0" w:color="auto"/>
                                                                        <w:left w:val="none" w:sz="0" w:space="0" w:color="auto"/>
                                                                        <w:bottom w:val="none" w:sz="0" w:space="0" w:color="auto"/>
                                                                        <w:right w:val="none" w:sz="0" w:space="0" w:color="auto"/>
                                                                      </w:divBdr>
                                                                      <w:divsChild>
                                                                        <w:div w:id="991133600">
                                                                          <w:marLeft w:val="0"/>
                                                                          <w:marRight w:val="0"/>
                                                                          <w:marTop w:val="0"/>
                                                                          <w:marBottom w:val="0"/>
                                                                          <w:divBdr>
                                                                            <w:top w:val="none" w:sz="0" w:space="0" w:color="auto"/>
                                                                            <w:left w:val="none" w:sz="0" w:space="0" w:color="auto"/>
                                                                            <w:bottom w:val="none" w:sz="0" w:space="0" w:color="auto"/>
                                                                            <w:right w:val="none" w:sz="0" w:space="0" w:color="auto"/>
                                                                          </w:divBdr>
                                                                          <w:divsChild>
                                                                            <w:div w:id="510141627">
                                                                              <w:marLeft w:val="0"/>
                                                                              <w:marRight w:val="0"/>
                                                                              <w:marTop w:val="0"/>
                                                                              <w:marBottom w:val="0"/>
                                                                              <w:divBdr>
                                                                                <w:top w:val="none" w:sz="0" w:space="0" w:color="auto"/>
                                                                                <w:left w:val="none" w:sz="0" w:space="0" w:color="auto"/>
                                                                                <w:bottom w:val="none" w:sz="0" w:space="0" w:color="auto"/>
                                                                                <w:right w:val="none" w:sz="0" w:space="0" w:color="auto"/>
                                                                              </w:divBdr>
                                                                              <w:divsChild>
                                                                                <w:div w:id="1896116643">
                                                                                  <w:marLeft w:val="0"/>
                                                                                  <w:marRight w:val="0"/>
                                                                                  <w:marTop w:val="0"/>
                                                                                  <w:marBottom w:val="0"/>
                                                                                  <w:divBdr>
                                                                                    <w:top w:val="none" w:sz="0" w:space="0" w:color="auto"/>
                                                                                    <w:left w:val="none" w:sz="0" w:space="0" w:color="auto"/>
                                                                                    <w:bottom w:val="none" w:sz="0" w:space="0" w:color="auto"/>
                                                                                    <w:right w:val="none" w:sz="0" w:space="0" w:color="auto"/>
                                                                                  </w:divBdr>
                                                                                  <w:divsChild>
                                                                                    <w:div w:id="546375997">
                                                                                      <w:marLeft w:val="0"/>
                                                                                      <w:marRight w:val="0"/>
                                                                                      <w:marTop w:val="0"/>
                                                                                      <w:marBottom w:val="0"/>
                                                                                      <w:divBdr>
                                                                                        <w:top w:val="none" w:sz="0" w:space="0" w:color="auto"/>
                                                                                        <w:left w:val="none" w:sz="0" w:space="0" w:color="auto"/>
                                                                                        <w:bottom w:val="none" w:sz="0" w:space="0" w:color="auto"/>
                                                                                        <w:right w:val="none" w:sz="0" w:space="0" w:color="auto"/>
                                                                                      </w:divBdr>
                                                                                      <w:divsChild>
                                                                                        <w:div w:id="2086216871">
                                                                                          <w:marLeft w:val="0"/>
                                                                                          <w:marRight w:val="0"/>
                                                                                          <w:marTop w:val="0"/>
                                                                                          <w:marBottom w:val="0"/>
                                                                                          <w:divBdr>
                                                                                            <w:top w:val="none" w:sz="0" w:space="0" w:color="auto"/>
                                                                                            <w:left w:val="none" w:sz="0" w:space="0" w:color="auto"/>
                                                                                            <w:bottom w:val="none" w:sz="0" w:space="0" w:color="auto"/>
                                                                                            <w:right w:val="none" w:sz="0" w:space="0" w:color="auto"/>
                                                                                          </w:divBdr>
                                                                                        </w:div>
                                                                                      </w:divsChild>
                                                                                    </w:div>
                                                                                    <w:div w:id="11808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7374">
      <w:bodyDiv w:val="1"/>
      <w:marLeft w:val="0"/>
      <w:marRight w:val="0"/>
      <w:marTop w:val="0"/>
      <w:marBottom w:val="0"/>
      <w:divBdr>
        <w:top w:val="none" w:sz="0" w:space="0" w:color="auto"/>
        <w:left w:val="none" w:sz="0" w:space="0" w:color="auto"/>
        <w:bottom w:val="none" w:sz="0" w:space="0" w:color="auto"/>
        <w:right w:val="none" w:sz="0" w:space="0" w:color="auto"/>
      </w:divBdr>
    </w:div>
    <w:div w:id="471678662">
      <w:bodyDiv w:val="1"/>
      <w:marLeft w:val="0"/>
      <w:marRight w:val="0"/>
      <w:marTop w:val="0"/>
      <w:marBottom w:val="0"/>
      <w:divBdr>
        <w:top w:val="none" w:sz="0" w:space="0" w:color="auto"/>
        <w:left w:val="none" w:sz="0" w:space="0" w:color="auto"/>
        <w:bottom w:val="none" w:sz="0" w:space="0" w:color="auto"/>
        <w:right w:val="none" w:sz="0" w:space="0" w:color="auto"/>
      </w:divBdr>
    </w:div>
    <w:div w:id="656230176">
      <w:bodyDiv w:val="1"/>
      <w:marLeft w:val="0"/>
      <w:marRight w:val="0"/>
      <w:marTop w:val="0"/>
      <w:marBottom w:val="0"/>
      <w:divBdr>
        <w:top w:val="none" w:sz="0" w:space="0" w:color="auto"/>
        <w:left w:val="none" w:sz="0" w:space="0" w:color="auto"/>
        <w:bottom w:val="none" w:sz="0" w:space="0" w:color="auto"/>
        <w:right w:val="none" w:sz="0" w:space="0" w:color="auto"/>
      </w:divBdr>
    </w:div>
    <w:div w:id="855923859">
      <w:bodyDiv w:val="1"/>
      <w:marLeft w:val="0"/>
      <w:marRight w:val="0"/>
      <w:marTop w:val="0"/>
      <w:marBottom w:val="0"/>
      <w:divBdr>
        <w:top w:val="none" w:sz="0" w:space="0" w:color="auto"/>
        <w:left w:val="none" w:sz="0" w:space="0" w:color="auto"/>
        <w:bottom w:val="none" w:sz="0" w:space="0" w:color="auto"/>
        <w:right w:val="none" w:sz="0" w:space="0" w:color="auto"/>
      </w:divBdr>
    </w:div>
    <w:div w:id="1229658010">
      <w:bodyDiv w:val="1"/>
      <w:marLeft w:val="0"/>
      <w:marRight w:val="0"/>
      <w:marTop w:val="0"/>
      <w:marBottom w:val="0"/>
      <w:divBdr>
        <w:top w:val="none" w:sz="0" w:space="0" w:color="auto"/>
        <w:left w:val="none" w:sz="0" w:space="0" w:color="auto"/>
        <w:bottom w:val="none" w:sz="0" w:space="0" w:color="auto"/>
        <w:right w:val="none" w:sz="0" w:space="0" w:color="auto"/>
      </w:divBdr>
    </w:div>
    <w:div w:id="1301619845">
      <w:bodyDiv w:val="1"/>
      <w:marLeft w:val="0"/>
      <w:marRight w:val="0"/>
      <w:marTop w:val="0"/>
      <w:marBottom w:val="0"/>
      <w:divBdr>
        <w:top w:val="none" w:sz="0" w:space="0" w:color="auto"/>
        <w:left w:val="none" w:sz="0" w:space="0" w:color="auto"/>
        <w:bottom w:val="none" w:sz="0" w:space="0" w:color="auto"/>
        <w:right w:val="none" w:sz="0" w:space="0" w:color="auto"/>
      </w:divBdr>
    </w:div>
    <w:div w:id="1342899221">
      <w:bodyDiv w:val="1"/>
      <w:marLeft w:val="0"/>
      <w:marRight w:val="0"/>
      <w:marTop w:val="0"/>
      <w:marBottom w:val="0"/>
      <w:divBdr>
        <w:top w:val="none" w:sz="0" w:space="0" w:color="auto"/>
        <w:left w:val="none" w:sz="0" w:space="0" w:color="auto"/>
        <w:bottom w:val="none" w:sz="0" w:space="0" w:color="auto"/>
        <w:right w:val="none" w:sz="0" w:space="0" w:color="auto"/>
      </w:divBdr>
    </w:div>
    <w:div w:id="1372028546">
      <w:bodyDiv w:val="1"/>
      <w:marLeft w:val="0"/>
      <w:marRight w:val="0"/>
      <w:marTop w:val="0"/>
      <w:marBottom w:val="0"/>
      <w:divBdr>
        <w:top w:val="none" w:sz="0" w:space="0" w:color="auto"/>
        <w:left w:val="none" w:sz="0" w:space="0" w:color="auto"/>
        <w:bottom w:val="none" w:sz="0" w:space="0" w:color="auto"/>
        <w:right w:val="none" w:sz="0" w:space="0" w:color="auto"/>
      </w:divBdr>
    </w:div>
    <w:div w:id="1438988950">
      <w:bodyDiv w:val="1"/>
      <w:marLeft w:val="0"/>
      <w:marRight w:val="0"/>
      <w:marTop w:val="0"/>
      <w:marBottom w:val="0"/>
      <w:divBdr>
        <w:top w:val="none" w:sz="0" w:space="0" w:color="auto"/>
        <w:left w:val="none" w:sz="0" w:space="0" w:color="auto"/>
        <w:bottom w:val="none" w:sz="0" w:space="0" w:color="auto"/>
        <w:right w:val="none" w:sz="0" w:space="0" w:color="auto"/>
      </w:divBdr>
    </w:div>
    <w:div w:id="1494880831">
      <w:bodyDiv w:val="1"/>
      <w:marLeft w:val="0"/>
      <w:marRight w:val="0"/>
      <w:marTop w:val="0"/>
      <w:marBottom w:val="0"/>
      <w:divBdr>
        <w:top w:val="none" w:sz="0" w:space="0" w:color="auto"/>
        <w:left w:val="none" w:sz="0" w:space="0" w:color="auto"/>
        <w:bottom w:val="none" w:sz="0" w:space="0" w:color="auto"/>
        <w:right w:val="none" w:sz="0" w:space="0" w:color="auto"/>
      </w:divBdr>
    </w:div>
    <w:div w:id="1497574407">
      <w:bodyDiv w:val="1"/>
      <w:marLeft w:val="0"/>
      <w:marRight w:val="0"/>
      <w:marTop w:val="0"/>
      <w:marBottom w:val="0"/>
      <w:divBdr>
        <w:top w:val="none" w:sz="0" w:space="0" w:color="auto"/>
        <w:left w:val="none" w:sz="0" w:space="0" w:color="auto"/>
        <w:bottom w:val="none" w:sz="0" w:space="0" w:color="auto"/>
        <w:right w:val="none" w:sz="0" w:space="0" w:color="auto"/>
      </w:divBdr>
    </w:div>
    <w:div w:id="1691954748">
      <w:bodyDiv w:val="1"/>
      <w:marLeft w:val="0"/>
      <w:marRight w:val="0"/>
      <w:marTop w:val="0"/>
      <w:marBottom w:val="0"/>
      <w:divBdr>
        <w:top w:val="none" w:sz="0" w:space="0" w:color="auto"/>
        <w:left w:val="none" w:sz="0" w:space="0" w:color="auto"/>
        <w:bottom w:val="none" w:sz="0" w:space="0" w:color="auto"/>
        <w:right w:val="none" w:sz="0" w:space="0" w:color="auto"/>
      </w:divBdr>
    </w:div>
    <w:div w:id="1722434657">
      <w:bodyDiv w:val="1"/>
      <w:marLeft w:val="0"/>
      <w:marRight w:val="0"/>
      <w:marTop w:val="0"/>
      <w:marBottom w:val="0"/>
      <w:divBdr>
        <w:top w:val="none" w:sz="0" w:space="0" w:color="auto"/>
        <w:left w:val="none" w:sz="0" w:space="0" w:color="auto"/>
        <w:bottom w:val="none" w:sz="0" w:space="0" w:color="auto"/>
        <w:right w:val="none" w:sz="0" w:space="0" w:color="auto"/>
      </w:divBdr>
    </w:div>
    <w:div w:id="1765110820">
      <w:bodyDiv w:val="1"/>
      <w:marLeft w:val="0"/>
      <w:marRight w:val="0"/>
      <w:marTop w:val="0"/>
      <w:marBottom w:val="0"/>
      <w:divBdr>
        <w:top w:val="none" w:sz="0" w:space="0" w:color="auto"/>
        <w:left w:val="none" w:sz="0" w:space="0" w:color="auto"/>
        <w:bottom w:val="none" w:sz="0" w:space="0" w:color="auto"/>
        <w:right w:val="none" w:sz="0" w:space="0" w:color="auto"/>
      </w:divBdr>
    </w:div>
    <w:div w:id="1867408570">
      <w:bodyDiv w:val="1"/>
      <w:marLeft w:val="0"/>
      <w:marRight w:val="0"/>
      <w:marTop w:val="0"/>
      <w:marBottom w:val="0"/>
      <w:divBdr>
        <w:top w:val="none" w:sz="0" w:space="0" w:color="auto"/>
        <w:left w:val="none" w:sz="0" w:space="0" w:color="auto"/>
        <w:bottom w:val="none" w:sz="0" w:space="0" w:color="auto"/>
        <w:right w:val="none" w:sz="0" w:space="0" w:color="auto"/>
      </w:divBdr>
    </w:div>
    <w:div w:id="1872842929">
      <w:bodyDiv w:val="1"/>
      <w:marLeft w:val="0"/>
      <w:marRight w:val="0"/>
      <w:marTop w:val="0"/>
      <w:marBottom w:val="0"/>
      <w:divBdr>
        <w:top w:val="none" w:sz="0" w:space="0" w:color="auto"/>
        <w:left w:val="none" w:sz="0" w:space="0" w:color="auto"/>
        <w:bottom w:val="none" w:sz="0" w:space="0" w:color="auto"/>
        <w:right w:val="none" w:sz="0" w:space="0" w:color="auto"/>
      </w:divBdr>
    </w:div>
    <w:div w:id="1881670922">
      <w:bodyDiv w:val="1"/>
      <w:marLeft w:val="0"/>
      <w:marRight w:val="0"/>
      <w:marTop w:val="0"/>
      <w:marBottom w:val="0"/>
      <w:divBdr>
        <w:top w:val="none" w:sz="0" w:space="0" w:color="auto"/>
        <w:left w:val="none" w:sz="0" w:space="0" w:color="auto"/>
        <w:bottom w:val="none" w:sz="0" w:space="0" w:color="auto"/>
        <w:right w:val="none" w:sz="0" w:space="0" w:color="auto"/>
      </w:divBdr>
    </w:div>
    <w:div w:id="1949114848">
      <w:bodyDiv w:val="1"/>
      <w:marLeft w:val="0"/>
      <w:marRight w:val="0"/>
      <w:marTop w:val="0"/>
      <w:marBottom w:val="0"/>
      <w:divBdr>
        <w:top w:val="none" w:sz="0" w:space="0" w:color="auto"/>
        <w:left w:val="none" w:sz="0" w:space="0" w:color="auto"/>
        <w:bottom w:val="none" w:sz="0" w:space="0" w:color="auto"/>
        <w:right w:val="none" w:sz="0" w:space="0" w:color="auto"/>
      </w:divBdr>
    </w:div>
    <w:div w:id="1974939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BBD6-88D8-4790-8E97-0E2D3528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15551</Words>
  <Characters>88645</Characters>
  <Application>Microsoft Office Word</Application>
  <DocSecurity>4</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PTT</Company>
  <LinksUpToDate>false</LinksUpToDate>
  <CharactersWithSpaces>103989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550228</dc:creator>
  <cp:keywords/>
  <dc:description/>
  <cp:lastModifiedBy>Pornpan Klaysukpong</cp:lastModifiedBy>
  <cp:revision>2</cp:revision>
  <cp:lastPrinted>2020-05-10T09:25:00Z</cp:lastPrinted>
  <dcterms:created xsi:type="dcterms:W3CDTF">2020-05-11T03:56:00Z</dcterms:created>
  <dcterms:modified xsi:type="dcterms:W3CDTF">2020-05-11T03:56:00Z</dcterms:modified>
</cp:coreProperties>
</file>