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header12.xml" ContentType="application/vnd.openxmlformats-officedocument.wordprocessingml.header+xml"/>
  <Override PartName="/word/footer7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8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9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0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11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12.xml" ContentType="application/vnd.openxmlformats-officedocument.wordprocessingml.footer+xml"/>
  <Override PartName="/word/header2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C34" w:rsidRPr="00D73716" w:rsidRDefault="008B0C34" w:rsidP="008B0C34">
      <w:pPr>
        <w:spacing w:before="440"/>
        <w:ind w:left="539" w:hanging="539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  <w:cs/>
        </w:rPr>
      </w:pPr>
      <w:bookmarkStart w:id="0" w:name="OLE_LINK6"/>
    </w:p>
    <w:p w:rsidR="00146B6C" w:rsidRPr="00D73716" w:rsidRDefault="00146B6C" w:rsidP="008B0C34">
      <w:pPr>
        <w:spacing w:before="440"/>
        <w:ind w:left="539" w:hanging="539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</w:rPr>
      </w:pPr>
    </w:p>
    <w:p w:rsidR="008B0C34" w:rsidRPr="00D73716" w:rsidRDefault="008B0C34" w:rsidP="008B0C34">
      <w:pPr>
        <w:spacing w:before="440"/>
        <w:ind w:left="539" w:hanging="539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</w:rPr>
      </w:pPr>
    </w:p>
    <w:p w:rsidR="008B0C34" w:rsidRPr="00D73716" w:rsidRDefault="008B0C34" w:rsidP="008B0C34">
      <w:pPr>
        <w:spacing w:before="440"/>
        <w:ind w:left="539" w:hanging="539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</w:rPr>
      </w:pPr>
    </w:p>
    <w:p w:rsidR="008B0C34" w:rsidRPr="00D73716" w:rsidRDefault="008B0C34" w:rsidP="008B0C34">
      <w:pPr>
        <w:spacing w:before="440"/>
        <w:ind w:left="539" w:hanging="539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</w:rPr>
      </w:pPr>
    </w:p>
    <w:p w:rsidR="008B0C34" w:rsidRPr="00D73716" w:rsidRDefault="008B0C34" w:rsidP="008B0C34">
      <w:pPr>
        <w:spacing w:before="440"/>
        <w:ind w:left="539" w:hanging="539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</w:rPr>
      </w:pPr>
      <w:r w:rsidRPr="00D73716">
        <w:rPr>
          <w:rFonts w:asciiTheme="majorBidi" w:hAnsiTheme="majorBidi" w:cstheme="majorBidi"/>
          <w:b/>
          <w:bCs/>
          <w:sz w:val="36"/>
          <w:szCs w:val="36"/>
          <w:cs/>
        </w:rPr>
        <w:t>รายงานของผู้สอบบัญชีและงบการเงิน</w:t>
      </w:r>
    </w:p>
    <w:p w:rsidR="008B0C34" w:rsidRPr="00D73716" w:rsidRDefault="008B0C34" w:rsidP="008B0C34">
      <w:pPr>
        <w:ind w:left="540" w:hanging="540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</w:rPr>
      </w:pPr>
    </w:p>
    <w:p w:rsidR="008B0C34" w:rsidRPr="00D73716" w:rsidRDefault="008B0C34" w:rsidP="008B0C34">
      <w:pPr>
        <w:ind w:left="540" w:hanging="540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</w:rPr>
      </w:pPr>
      <w:r w:rsidRPr="00D73716">
        <w:rPr>
          <w:rFonts w:asciiTheme="majorBidi" w:hAnsiTheme="majorBidi" w:cstheme="majorBidi"/>
          <w:b/>
          <w:bCs/>
          <w:sz w:val="36"/>
          <w:szCs w:val="36"/>
          <w:cs/>
        </w:rPr>
        <w:t>บริษัท ปตท. จำกัด (มหาชน) และบริษัทย่อย</w:t>
      </w:r>
    </w:p>
    <w:p w:rsidR="008B0C34" w:rsidRPr="00D73716" w:rsidRDefault="008B0C34" w:rsidP="008B0C34">
      <w:pPr>
        <w:ind w:left="540" w:hanging="540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6D7BFE" w:rsidRPr="00D73716" w:rsidRDefault="00B03850" w:rsidP="001E7037">
      <w:pPr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  <w:cs/>
        </w:rPr>
        <w:sectPr w:rsidR="006D7BFE" w:rsidRPr="00D73716" w:rsidSect="004537C4">
          <w:footerReference w:type="default" r:id="rId8"/>
          <w:pgSz w:w="11906" w:h="16838"/>
          <w:pgMar w:top="1276" w:right="1440" w:bottom="709" w:left="1418" w:header="709" w:footer="709" w:gutter="0"/>
          <w:pgNumType w:start="11"/>
          <w:cols w:space="708"/>
          <w:titlePg/>
          <w:docGrid w:linePitch="381"/>
        </w:sectPr>
      </w:pPr>
      <w:r w:rsidRPr="00D73716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สำหรับปีสิ้นสุดวันที่ </w:t>
      </w:r>
      <w:r w:rsidR="00F1690C" w:rsidRPr="00D73716">
        <w:rPr>
          <w:rFonts w:asciiTheme="majorBidi" w:hAnsiTheme="majorBidi" w:cstheme="majorBidi"/>
          <w:b/>
          <w:bCs/>
          <w:sz w:val="36"/>
          <w:szCs w:val="36"/>
        </w:rPr>
        <w:t xml:space="preserve">31 </w:t>
      </w:r>
      <w:r w:rsidR="00F1690C" w:rsidRPr="00D73716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ธันวาคม </w:t>
      </w:r>
      <w:r w:rsidR="00F1690C" w:rsidRPr="00D73716">
        <w:rPr>
          <w:rFonts w:asciiTheme="majorBidi" w:hAnsiTheme="majorBidi" w:cstheme="majorBidi"/>
          <w:b/>
          <w:bCs/>
          <w:sz w:val="36"/>
          <w:szCs w:val="36"/>
        </w:rPr>
        <w:t>2562</w:t>
      </w:r>
      <w:bookmarkStart w:id="1" w:name="_GoBack"/>
      <w:bookmarkEnd w:id="1"/>
    </w:p>
    <w:p w:rsidR="00DB59E8" w:rsidRPr="00D73716" w:rsidRDefault="00DB59E8" w:rsidP="00DB59E8">
      <w:pPr>
        <w:ind w:left="567" w:hanging="567"/>
        <w:jc w:val="center"/>
        <w:outlineLvl w:val="0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  <w:cs/>
        </w:rPr>
        <w:lastRenderedPageBreak/>
        <w:t>บริษัท ปตท. จำกัด (มหาชน) และบริษัทย่อย</w:t>
      </w:r>
    </w:p>
    <w:p w:rsidR="00DB59E8" w:rsidRPr="00D73716" w:rsidRDefault="00DB59E8" w:rsidP="00DB59E8">
      <w:pPr>
        <w:ind w:left="567" w:hanging="567"/>
        <w:jc w:val="center"/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  <w:cs/>
        </w:rPr>
        <w:t>หมายเหตุประกอบงบการเงิน</w:t>
      </w:r>
    </w:p>
    <w:p w:rsidR="00DB59E8" w:rsidRPr="00D73716" w:rsidRDefault="00DB59E8" w:rsidP="00DB59E8">
      <w:pPr>
        <w:jc w:val="center"/>
        <w:outlineLvl w:val="0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  <w:cs/>
        </w:rPr>
        <w:t xml:space="preserve">สำหรับปีสิ้นสุดวันที่ </w:t>
      </w:r>
      <w:r w:rsidR="00F1690C" w:rsidRPr="00D73716">
        <w:rPr>
          <w:rFonts w:asciiTheme="majorBidi" w:hAnsiTheme="majorBidi" w:cstheme="majorBidi"/>
          <w:b/>
          <w:bCs/>
        </w:rPr>
        <w:t xml:space="preserve">31 </w:t>
      </w:r>
      <w:r w:rsidR="00F1690C" w:rsidRPr="00D73716">
        <w:rPr>
          <w:rFonts w:asciiTheme="majorBidi" w:hAnsiTheme="majorBidi" w:cstheme="majorBidi"/>
          <w:b/>
          <w:bCs/>
          <w:cs/>
        </w:rPr>
        <w:t xml:space="preserve">ธันวาคม </w:t>
      </w:r>
      <w:r w:rsidR="00F1690C" w:rsidRPr="00D73716">
        <w:rPr>
          <w:rFonts w:asciiTheme="majorBidi" w:hAnsiTheme="majorBidi" w:cstheme="majorBidi"/>
          <w:b/>
          <w:bCs/>
        </w:rPr>
        <w:t>2562</w:t>
      </w:r>
    </w:p>
    <w:p w:rsidR="00DB59E8" w:rsidRPr="00D73716" w:rsidRDefault="00DB59E8" w:rsidP="00DB59E8">
      <w:pPr>
        <w:jc w:val="center"/>
        <w:rPr>
          <w:rFonts w:asciiTheme="majorBidi" w:hAnsiTheme="majorBidi" w:cstheme="majorBidi"/>
          <w:b/>
          <w:bCs/>
          <w:sz w:val="6"/>
          <w:szCs w:val="6"/>
        </w:rPr>
      </w:pPr>
    </w:p>
    <w:tbl>
      <w:tblPr>
        <w:tblW w:w="9354" w:type="dxa"/>
        <w:tblLayout w:type="fixed"/>
        <w:tblLook w:val="01E0" w:firstRow="1" w:lastRow="1" w:firstColumn="1" w:lastColumn="1" w:noHBand="0" w:noVBand="0"/>
      </w:tblPr>
      <w:tblGrid>
        <w:gridCol w:w="1644"/>
        <w:gridCol w:w="7710"/>
      </w:tblGrid>
      <w:tr w:rsidR="00D73716" w:rsidRPr="00D73716" w:rsidTr="00FD5758">
        <w:trPr>
          <w:trHeight w:val="170"/>
        </w:trPr>
        <w:tc>
          <w:tcPr>
            <w:tcW w:w="1644" w:type="dxa"/>
          </w:tcPr>
          <w:p w:rsidR="00DB59E8" w:rsidRPr="00D73716" w:rsidRDefault="00DB59E8" w:rsidP="00FD575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หมายเหตุ</w:t>
            </w:r>
          </w:p>
        </w:tc>
        <w:tc>
          <w:tcPr>
            <w:tcW w:w="7710" w:type="dxa"/>
          </w:tcPr>
          <w:p w:rsidR="00DB59E8" w:rsidRPr="00D73716" w:rsidRDefault="00DB59E8" w:rsidP="00FD5758">
            <w:pPr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หัวข้อเรื่อง</w:t>
            </w:r>
          </w:p>
        </w:tc>
      </w:tr>
      <w:tr w:rsidR="00D73716" w:rsidRPr="00D73716" w:rsidTr="00FD5758">
        <w:trPr>
          <w:trHeight w:val="227"/>
        </w:trPr>
        <w:tc>
          <w:tcPr>
            <w:tcW w:w="1644" w:type="dxa"/>
          </w:tcPr>
          <w:p w:rsidR="00DB59E8" w:rsidRPr="00D73716" w:rsidRDefault="00DB59E8" w:rsidP="00FD5758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710" w:type="dxa"/>
          </w:tcPr>
          <w:p w:rsidR="00DB59E8" w:rsidRPr="00D73716" w:rsidRDefault="00DB59E8" w:rsidP="00FD5758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ข้อมูลทั่วไป</w:t>
            </w:r>
          </w:p>
        </w:tc>
      </w:tr>
      <w:tr w:rsidR="00D73716" w:rsidRPr="00D73716" w:rsidTr="00FD5758">
        <w:trPr>
          <w:trHeight w:val="227"/>
        </w:trPr>
        <w:tc>
          <w:tcPr>
            <w:tcW w:w="1644" w:type="dxa"/>
          </w:tcPr>
          <w:p w:rsidR="00DB59E8" w:rsidRPr="00D73716" w:rsidRDefault="00DB59E8" w:rsidP="00FD5758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710" w:type="dxa"/>
          </w:tcPr>
          <w:p w:rsidR="00DB59E8" w:rsidRPr="00D73716" w:rsidRDefault="00DB59E8" w:rsidP="00FD5758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เกณฑ์การจัดทำงบการเงิน</w:t>
            </w:r>
          </w:p>
        </w:tc>
      </w:tr>
      <w:tr w:rsidR="00D73716" w:rsidRPr="00D73716" w:rsidTr="00FD5758">
        <w:tc>
          <w:tcPr>
            <w:tcW w:w="1644" w:type="dxa"/>
          </w:tcPr>
          <w:p w:rsidR="00DB59E8" w:rsidRPr="00D73716" w:rsidRDefault="00DB59E8" w:rsidP="00FD5758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7710" w:type="dxa"/>
          </w:tcPr>
          <w:p w:rsidR="00DB59E8" w:rsidRPr="00D73716" w:rsidRDefault="00DB59E8" w:rsidP="00FD5758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นโยบายการบัญชี</w:t>
            </w:r>
          </w:p>
        </w:tc>
      </w:tr>
      <w:tr w:rsidR="00D73716" w:rsidRPr="00D73716" w:rsidTr="00FD5758">
        <w:tc>
          <w:tcPr>
            <w:tcW w:w="1644" w:type="dxa"/>
          </w:tcPr>
          <w:p w:rsidR="00932360" w:rsidRPr="00D73716" w:rsidRDefault="00932360" w:rsidP="00932360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710" w:type="dxa"/>
          </w:tcPr>
          <w:p w:rsidR="00932360" w:rsidRPr="00D73716" w:rsidRDefault="00F74398" w:rsidP="00C41412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Style w:val="PageNumber"/>
                <w:rFonts w:asciiTheme="majorBidi" w:hAnsiTheme="majorBidi" w:cstheme="majorBidi"/>
                <w:cs/>
              </w:rPr>
              <w:t>การจัดประเภทและการปรับรายการ</w:t>
            </w:r>
          </w:p>
        </w:tc>
      </w:tr>
      <w:tr w:rsidR="00D73716" w:rsidRPr="00D73716" w:rsidTr="00FD5758">
        <w:tc>
          <w:tcPr>
            <w:tcW w:w="1644" w:type="dxa"/>
          </w:tcPr>
          <w:p w:rsidR="00932360" w:rsidRPr="00D73716" w:rsidRDefault="00932360" w:rsidP="00932360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7710" w:type="dxa"/>
          </w:tcPr>
          <w:p w:rsidR="00932360" w:rsidRPr="00D73716" w:rsidRDefault="00932360" w:rsidP="00932360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เงินสดและรายการเทียบเท่าเงินสด</w:t>
            </w:r>
          </w:p>
        </w:tc>
      </w:tr>
      <w:tr w:rsidR="00D73716" w:rsidRPr="00D73716" w:rsidTr="00FD5758">
        <w:tc>
          <w:tcPr>
            <w:tcW w:w="1644" w:type="dxa"/>
          </w:tcPr>
          <w:p w:rsidR="00932360" w:rsidRPr="00D73716" w:rsidRDefault="00932360" w:rsidP="00932360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7710" w:type="dxa"/>
          </w:tcPr>
          <w:p w:rsidR="00932360" w:rsidRPr="00D73716" w:rsidRDefault="00932360" w:rsidP="00932360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เงินลงทุนชั่วคราว</w:t>
            </w:r>
          </w:p>
        </w:tc>
      </w:tr>
      <w:tr w:rsidR="00D73716" w:rsidRPr="00D73716" w:rsidTr="00FD5758">
        <w:tc>
          <w:tcPr>
            <w:tcW w:w="1644" w:type="dxa"/>
          </w:tcPr>
          <w:p w:rsidR="00932360" w:rsidRPr="00D73716" w:rsidRDefault="00932360" w:rsidP="00932360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7710" w:type="dxa"/>
          </w:tcPr>
          <w:p w:rsidR="00932360" w:rsidRPr="00D73716" w:rsidRDefault="00932360" w:rsidP="00932360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ลูกหนี้การค้า</w:t>
            </w:r>
          </w:p>
        </w:tc>
      </w:tr>
      <w:tr w:rsidR="00D73716" w:rsidRPr="00D73716" w:rsidTr="00FD5758">
        <w:tc>
          <w:tcPr>
            <w:tcW w:w="1644" w:type="dxa"/>
          </w:tcPr>
          <w:p w:rsidR="00932360" w:rsidRPr="00D73716" w:rsidRDefault="00932360" w:rsidP="00932360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7710" w:type="dxa"/>
          </w:tcPr>
          <w:p w:rsidR="00932360" w:rsidRPr="00D73716" w:rsidRDefault="00932360" w:rsidP="00932360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ลูกหนี้อื่น</w:t>
            </w:r>
          </w:p>
        </w:tc>
      </w:tr>
      <w:tr w:rsidR="00D73716" w:rsidRPr="00D73716" w:rsidTr="00FD5758">
        <w:tc>
          <w:tcPr>
            <w:tcW w:w="1644" w:type="dxa"/>
          </w:tcPr>
          <w:p w:rsidR="00932360" w:rsidRPr="00D73716" w:rsidRDefault="00932360" w:rsidP="00932360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7710" w:type="dxa"/>
          </w:tcPr>
          <w:p w:rsidR="00932360" w:rsidRPr="00D73716" w:rsidRDefault="00932360" w:rsidP="00932360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เงินให้กู้ยืม</w:t>
            </w:r>
          </w:p>
        </w:tc>
      </w:tr>
      <w:tr w:rsidR="00D73716" w:rsidRPr="00D73716" w:rsidTr="00FD5758">
        <w:tc>
          <w:tcPr>
            <w:tcW w:w="1644" w:type="dxa"/>
          </w:tcPr>
          <w:p w:rsidR="00932360" w:rsidRPr="00D73716" w:rsidRDefault="00932360" w:rsidP="00932360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7710" w:type="dxa"/>
          </w:tcPr>
          <w:p w:rsidR="00932360" w:rsidRPr="00D73716" w:rsidRDefault="00932360" w:rsidP="00932360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รายการระหว่างบุคคลหรือกิจการที่เกี่ยวข้องกัน</w:t>
            </w:r>
          </w:p>
        </w:tc>
      </w:tr>
      <w:tr w:rsidR="00D73716" w:rsidRPr="00D73716" w:rsidTr="00FD5758">
        <w:tc>
          <w:tcPr>
            <w:tcW w:w="1644" w:type="dxa"/>
          </w:tcPr>
          <w:p w:rsidR="00932360" w:rsidRPr="00D73716" w:rsidRDefault="00932360" w:rsidP="00932360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7710" w:type="dxa"/>
          </w:tcPr>
          <w:p w:rsidR="00932360" w:rsidRPr="00D73716" w:rsidRDefault="00932360" w:rsidP="00932360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สินค้าคงเหลือ</w:t>
            </w:r>
          </w:p>
        </w:tc>
      </w:tr>
      <w:tr w:rsidR="00D73716" w:rsidRPr="00D73716" w:rsidTr="00FD5758">
        <w:tc>
          <w:tcPr>
            <w:tcW w:w="1644" w:type="dxa"/>
          </w:tcPr>
          <w:p w:rsidR="00932360" w:rsidRPr="00D73716" w:rsidRDefault="00932360" w:rsidP="00932360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7710" w:type="dxa"/>
          </w:tcPr>
          <w:p w:rsidR="00932360" w:rsidRPr="00D73716" w:rsidRDefault="00932360" w:rsidP="00932360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พัสดุคงเหลือ</w:t>
            </w:r>
          </w:p>
        </w:tc>
      </w:tr>
      <w:tr w:rsidR="00D73716" w:rsidRPr="00D73716" w:rsidTr="00FD5758">
        <w:tc>
          <w:tcPr>
            <w:tcW w:w="1644" w:type="dxa"/>
          </w:tcPr>
          <w:p w:rsidR="00932360" w:rsidRPr="00D73716" w:rsidRDefault="00932360" w:rsidP="00932360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7710" w:type="dxa"/>
          </w:tcPr>
          <w:p w:rsidR="00932360" w:rsidRPr="00D73716" w:rsidRDefault="00932360" w:rsidP="00932360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การปรับโครงสร้างหน่วยธุรกิจน้ำมัน</w:t>
            </w:r>
          </w:p>
        </w:tc>
      </w:tr>
      <w:tr w:rsidR="00D73716" w:rsidRPr="00D73716" w:rsidTr="00FD5758">
        <w:tc>
          <w:tcPr>
            <w:tcW w:w="1644" w:type="dxa"/>
          </w:tcPr>
          <w:p w:rsidR="00932360" w:rsidRPr="00D73716" w:rsidRDefault="00932360" w:rsidP="00932360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7710" w:type="dxa"/>
          </w:tcPr>
          <w:p w:rsidR="00932360" w:rsidRPr="00D73716" w:rsidRDefault="00932360" w:rsidP="00932360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เงินลงทุนเผื่อขาย</w:t>
            </w:r>
          </w:p>
        </w:tc>
      </w:tr>
      <w:tr w:rsidR="00D73716" w:rsidRPr="00D73716" w:rsidTr="00FD5758">
        <w:tc>
          <w:tcPr>
            <w:tcW w:w="1644" w:type="dxa"/>
          </w:tcPr>
          <w:p w:rsidR="00932360" w:rsidRPr="00D73716" w:rsidRDefault="00932360" w:rsidP="00932360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7710" w:type="dxa"/>
          </w:tcPr>
          <w:p w:rsidR="00932360" w:rsidRPr="00D73716" w:rsidRDefault="00932360" w:rsidP="00932360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เงินลงทุนในบริษัทย่อย การร่วมค้า และบริษัทร่วม</w:t>
            </w:r>
          </w:p>
        </w:tc>
      </w:tr>
      <w:tr w:rsidR="00D73716" w:rsidRPr="00D73716" w:rsidTr="00FD5758">
        <w:tc>
          <w:tcPr>
            <w:tcW w:w="1644" w:type="dxa"/>
          </w:tcPr>
          <w:p w:rsidR="00932360" w:rsidRPr="00D73716" w:rsidRDefault="00932360" w:rsidP="00932360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7710" w:type="dxa"/>
          </w:tcPr>
          <w:p w:rsidR="00932360" w:rsidRPr="00D73716" w:rsidRDefault="00932360" w:rsidP="00932360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เงินลงทุนระยะยาวอื่น</w:t>
            </w:r>
          </w:p>
        </w:tc>
      </w:tr>
      <w:tr w:rsidR="00D73716" w:rsidRPr="00D73716" w:rsidTr="00FD5758">
        <w:tc>
          <w:tcPr>
            <w:tcW w:w="1644" w:type="dxa"/>
          </w:tcPr>
          <w:p w:rsidR="00932360" w:rsidRPr="00D73716" w:rsidRDefault="00932360" w:rsidP="00932360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7710" w:type="dxa"/>
          </w:tcPr>
          <w:p w:rsidR="00932360" w:rsidRPr="00D73716" w:rsidRDefault="00932360" w:rsidP="00932360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อสังหาริมทรัพย์เพื่อการลงทุน</w:t>
            </w:r>
          </w:p>
        </w:tc>
      </w:tr>
      <w:tr w:rsidR="00D73716" w:rsidRPr="00D73716" w:rsidTr="00FD5758">
        <w:tc>
          <w:tcPr>
            <w:tcW w:w="1644" w:type="dxa"/>
          </w:tcPr>
          <w:p w:rsidR="00932360" w:rsidRPr="00D73716" w:rsidRDefault="00932360" w:rsidP="00932360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7710" w:type="dxa"/>
          </w:tcPr>
          <w:p w:rsidR="00932360" w:rsidRPr="00D73716" w:rsidRDefault="00932360" w:rsidP="00932360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ที่ดิน อาคารและอุปกรณ์</w:t>
            </w:r>
          </w:p>
        </w:tc>
      </w:tr>
      <w:tr w:rsidR="00D73716" w:rsidRPr="00D73716" w:rsidTr="00FD5758">
        <w:tc>
          <w:tcPr>
            <w:tcW w:w="1644" w:type="dxa"/>
          </w:tcPr>
          <w:p w:rsidR="00932360" w:rsidRPr="00D73716" w:rsidRDefault="00932360" w:rsidP="00932360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7710" w:type="dxa"/>
          </w:tcPr>
          <w:p w:rsidR="00932360" w:rsidRPr="00D73716" w:rsidRDefault="00932360" w:rsidP="00932360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ค่าความนิยม</w:t>
            </w:r>
          </w:p>
        </w:tc>
      </w:tr>
      <w:tr w:rsidR="00D73716" w:rsidRPr="00D73716" w:rsidTr="00FD5758">
        <w:tc>
          <w:tcPr>
            <w:tcW w:w="1644" w:type="dxa"/>
          </w:tcPr>
          <w:p w:rsidR="00932360" w:rsidRPr="00D73716" w:rsidRDefault="00932360" w:rsidP="00932360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7710" w:type="dxa"/>
          </w:tcPr>
          <w:p w:rsidR="00932360" w:rsidRPr="00D73716" w:rsidRDefault="00932360" w:rsidP="00932360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สินทรัพย์ไม่มีตัวตน</w:t>
            </w:r>
          </w:p>
        </w:tc>
      </w:tr>
      <w:tr w:rsidR="00D73716" w:rsidRPr="00D73716" w:rsidTr="00FD5758">
        <w:tc>
          <w:tcPr>
            <w:tcW w:w="1644" w:type="dxa"/>
          </w:tcPr>
          <w:p w:rsidR="00932360" w:rsidRPr="00D73716" w:rsidRDefault="00932360" w:rsidP="00932360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21</w:t>
            </w:r>
          </w:p>
        </w:tc>
        <w:tc>
          <w:tcPr>
            <w:tcW w:w="7710" w:type="dxa"/>
          </w:tcPr>
          <w:p w:rsidR="00932360" w:rsidRPr="00D73716" w:rsidRDefault="00932360" w:rsidP="00932360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สินทรัพย์ที่เกิดจากการสำรวจและประเมินค่า</w:t>
            </w:r>
          </w:p>
        </w:tc>
      </w:tr>
      <w:tr w:rsidR="00D73716" w:rsidRPr="00D73716" w:rsidTr="00FD5758">
        <w:tc>
          <w:tcPr>
            <w:tcW w:w="1644" w:type="dxa"/>
          </w:tcPr>
          <w:p w:rsidR="00551453" w:rsidRPr="00D73716" w:rsidRDefault="00551453" w:rsidP="00551453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7710" w:type="dxa"/>
          </w:tcPr>
          <w:p w:rsidR="00551453" w:rsidRPr="00D73716" w:rsidRDefault="00551453" w:rsidP="0055145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ภาษีเงินได้และภาษีเงินได้รอการตัดบัญชี</w:t>
            </w:r>
          </w:p>
        </w:tc>
      </w:tr>
      <w:tr w:rsidR="00D73716" w:rsidRPr="00D73716" w:rsidTr="00FD5758">
        <w:tc>
          <w:tcPr>
            <w:tcW w:w="1644" w:type="dxa"/>
          </w:tcPr>
          <w:p w:rsidR="00551453" w:rsidRPr="00D73716" w:rsidRDefault="00551453" w:rsidP="00551453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7710" w:type="dxa"/>
          </w:tcPr>
          <w:p w:rsidR="00551453" w:rsidRPr="00D73716" w:rsidRDefault="00551453" w:rsidP="0055145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สินทรัพย์ไม่หมุนเวียนอื่น</w:t>
            </w:r>
          </w:p>
        </w:tc>
      </w:tr>
      <w:tr w:rsidR="00D73716" w:rsidRPr="00D73716" w:rsidTr="00FD5758">
        <w:tc>
          <w:tcPr>
            <w:tcW w:w="1644" w:type="dxa"/>
          </w:tcPr>
          <w:p w:rsidR="00551453" w:rsidRPr="00D73716" w:rsidRDefault="00551453" w:rsidP="00551453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7710" w:type="dxa"/>
          </w:tcPr>
          <w:p w:rsidR="00551453" w:rsidRPr="00D73716" w:rsidRDefault="00551453" w:rsidP="0055145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หนี้สินหมุนเวียนอื่น</w:t>
            </w:r>
          </w:p>
        </w:tc>
      </w:tr>
      <w:tr w:rsidR="00D73716" w:rsidRPr="00D73716" w:rsidTr="00FD5758">
        <w:tc>
          <w:tcPr>
            <w:tcW w:w="1644" w:type="dxa"/>
          </w:tcPr>
          <w:p w:rsidR="00551453" w:rsidRPr="00D73716" w:rsidRDefault="00551453" w:rsidP="00551453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7710" w:type="dxa"/>
          </w:tcPr>
          <w:p w:rsidR="00551453" w:rsidRPr="00D73716" w:rsidRDefault="00551453" w:rsidP="00551453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เงินกู้ยืมระยะยาว</w:t>
            </w:r>
          </w:p>
        </w:tc>
      </w:tr>
      <w:tr w:rsidR="00D73716" w:rsidRPr="00D73716" w:rsidTr="00FD5758">
        <w:tc>
          <w:tcPr>
            <w:tcW w:w="1644" w:type="dxa"/>
          </w:tcPr>
          <w:p w:rsidR="00551453" w:rsidRPr="00D73716" w:rsidRDefault="00551453" w:rsidP="00551453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7710" w:type="dxa"/>
          </w:tcPr>
          <w:p w:rsidR="00551453" w:rsidRPr="00D73716" w:rsidRDefault="00551453" w:rsidP="00551453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การเปลี่ยนแปลงของหนี้สินที่เกิดจากกิจกรรมจัดหาเงิน</w:t>
            </w:r>
          </w:p>
        </w:tc>
      </w:tr>
      <w:tr w:rsidR="00D73716" w:rsidRPr="00D73716" w:rsidTr="00FD5758">
        <w:tc>
          <w:tcPr>
            <w:tcW w:w="1644" w:type="dxa"/>
          </w:tcPr>
          <w:p w:rsidR="00551453" w:rsidRPr="00D73716" w:rsidRDefault="00551453" w:rsidP="00551453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7710" w:type="dxa"/>
          </w:tcPr>
          <w:p w:rsidR="00551453" w:rsidRPr="00D73716" w:rsidRDefault="00551453" w:rsidP="0055145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ประมาณการหนี้สินสำหรับผลประโยชน์พนักงาน</w:t>
            </w:r>
          </w:p>
        </w:tc>
      </w:tr>
      <w:tr w:rsidR="00D73716" w:rsidRPr="00D73716" w:rsidTr="00FD5758">
        <w:tc>
          <w:tcPr>
            <w:tcW w:w="1644" w:type="dxa"/>
          </w:tcPr>
          <w:p w:rsidR="00551453" w:rsidRPr="00D73716" w:rsidRDefault="00551453" w:rsidP="00551453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28</w:t>
            </w:r>
          </w:p>
        </w:tc>
        <w:tc>
          <w:tcPr>
            <w:tcW w:w="7710" w:type="dxa"/>
          </w:tcPr>
          <w:p w:rsidR="00551453" w:rsidRPr="00D73716" w:rsidRDefault="00551453" w:rsidP="0055145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ประมาณการหนี้สินค่ารื้อถอน</w:t>
            </w:r>
          </w:p>
        </w:tc>
      </w:tr>
      <w:tr w:rsidR="00D73716" w:rsidRPr="00D73716" w:rsidTr="00FD5758">
        <w:tc>
          <w:tcPr>
            <w:tcW w:w="1644" w:type="dxa"/>
          </w:tcPr>
          <w:p w:rsidR="00551453" w:rsidRPr="00D73716" w:rsidRDefault="00551453" w:rsidP="00551453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7710" w:type="dxa"/>
          </w:tcPr>
          <w:p w:rsidR="00551453" w:rsidRPr="00D73716" w:rsidRDefault="00551453" w:rsidP="0055145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หนี้สินไม่หมุนเวียนอื่น</w:t>
            </w:r>
          </w:p>
        </w:tc>
      </w:tr>
      <w:tr w:rsidR="00D73716" w:rsidRPr="00D73716" w:rsidTr="00FD5758">
        <w:tc>
          <w:tcPr>
            <w:tcW w:w="1644" w:type="dxa"/>
          </w:tcPr>
          <w:p w:rsidR="00551453" w:rsidRPr="00D73716" w:rsidRDefault="00551453" w:rsidP="00551453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7710" w:type="dxa"/>
          </w:tcPr>
          <w:p w:rsidR="00551453" w:rsidRPr="00D73716" w:rsidRDefault="00551453" w:rsidP="0055145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ทุนเรือนหุ้น</w:t>
            </w:r>
          </w:p>
        </w:tc>
      </w:tr>
      <w:tr w:rsidR="00D73716" w:rsidRPr="00D73716" w:rsidTr="00FD5758">
        <w:tc>
          <w:tcPr>
            <w:tcW w:w="1644" w:type="dxa"/>
          </w:tcPr>
          <w:p w:rsidR="00551453" w:rsidRPr="00D73716" w:rsidRDefault="00551453" w:rsidP="00551453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7710" w:type="dxa"/>
          </w:tcPr>
          <w:p w:rsidR="00551453" w:rsidRPr="00D73716" w:rsidRDefault="00551453" w:rsidP="0055145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ทุนสำรอง</w:t>
            </w:r>
          </w:p>
        </w:tc>
      </w:tr>
      <w:tr w:rsidR="00D73716" w:rsidRPr="00D73716" w:rsidTr="00FD5758">
        <w:tc>
          <w:tcPr>
            <w:tcW w:w="1644" w:type="dxa"/>
          </w:tcPr>
          <w:p w:rsidR="00551453" w:rsidRPr="00D73716" w:rsidRDefault="00551453" w:rsidP="00551453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7710" w:type="dxa"/>
          </w:tcPr>
          <w:p w:rsidR="00551453" w:rsidRPr="00D73716" w:rsidRDefault="00551453" w:rsidP="0055145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กำไรต่อหุ้นขั้นพื้นฐาน</w:t>
            </w:r>
          </w:p>
        </w:tc>
      </w:tr>
      <w:tr w:rsidR="00D73716" w:rsidRPr="00D73716" w:rsidTr="00FD5758">
        <w:tc>
          <w:tcPr>
            <w:tcW w:w="1644" w:type="dxa"/>
          </w:tcPr>
          <w:p w:rsidR="00551453" w:rsidRPr="00D73716" w:rsidRDefault="00551453" w:rsidP="00551453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7710" w:type="dxa"/>
          </w:tcPr>
          <w:p w:rsidR="00551453" w:rsidRPr="00D73716" w:rsidRDefault="00551453" w:rsidP="0055145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รายได้จากการขายและการให้บริการ</w:t>
            </w:r>
          </w:p>
        </w:tc>
      </w:tr>
    </w:tbl>
    <w:p w:rsidR="00DB59E8" w:rsidRPr="00D73716" w:rsidRDefault="00DB59E8" w:rsidP="00DB59E8">
      <w:pPr>
        <w:jc w:val="center"/>
        <w:outlineLvl w:val="0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cs/>
        </w:rPr>
        <w:br w:type="page"/>
      </w:r>
      <w:r w:rsidRPr="00D73716">
        <w:rPr>
          <w:rFonts w:asciiTheme="majorBidi" w:hAnsiTheme="majorBidi" w:cstheme="majorBidi"/>
          <w:b/>
          <w:bCs/>
          <w:cs/>
        </w:rPr>
        <w:lastRenderedPageBreak/>
        <w:t>บริษัท ปตท. จำกัด (มหาชน) และบริษัทย่อย</w:t>
      </w:r>
    </w:p>
    <w:p w:rsidR="00DB59E8" w:rsidRPr="00D73716" w:rsidRDefault="00DB59E8" w:rsidP="00DB59E8">
      <w:pPr>
        <w:jc w:val="center"/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  <w:cs/>
        </w:rPr>
        <w:t>หมายเหตุประกอบงบการเงิน</w:t>
      </w:r>
    </w:p>
    <w:p w:rsidR="00DB59E8" w:rsidRPr="00D73716" w:rsidRDefault="00DB59E8" w:rsidP="00DB59E8">
      <w:pPr>
        <w:ind w:left="540" w:hanging="540"/>
        <w:jc w:val="center"/>
        <w:outlineLvl w:val="0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  <w:cs/>
        </w:rPr>
        <w:t xml:space="preserve">สำหรับปีสิ้นสุดวันที่ </w:t>
      </w:r>
      <w:r w:rsidR="00F1690C" w:rsidRPr="00D73716">
        <w:rPr>
          <w:rFonts w:asciiTheme="majorBidi" w:hAnsiTheme="majorBidi" w:cstheme="majorBidi"/>
          <w:b/>
          <w:bCs/>
        </w:rPr>
        <w:t xml:space="preserve">31 </w:t>
      </w:r>
      <w:r w:rsidR="00F1690C" w:rsidRPr="00D73716">
        <w:rPr>
          <w:rFonts w:asciiTheme="majorBidi" w:hAnsiTheme="majorBidi" w:cstheme="majorBidi"/>
          <w:b/>
          <w:bCs/>
          <w:cs/>
        </w:rPr>
        <w:t xml:space="preserve">ธันวาคม </w:t>
      </w:r>
      <w:r w:rsidR="00F1690C" w:rsidRPr="00D73716">
        <w:rPr>
          <w:rFonts w:asciiTheme="majorBidi" w:hAnsiTheme="majorBidi" w:cstheme="majorBidi"/>
          <w:b/>
          <w:bCs/>
        </w:rPr>
        <w:t>2562</w:t>
      </w:r>
    </w:p>
    <w:p w:rsidR="00DB59E8" w:rsidRPr="00D73716" w:rsidRDefault="00DB59E8" w:rsidP="00DB59E8">
      <w:pPr>
        <w:jc w:val="center"/>
        <w:rPr>
          <w:rFonts w:asciiTheme="majorBidi" w:hAnsiTheme="majorBidi" w:cstheme="majorBidi"/>
          <w:sz w:val="18"/>
          <w:szCs w:val="18"/>
        </w:rPr>
      </w:pPr>
    </w:p>
    <w:tbl>
      <w:tblPr>
        <w:tblW w:w="9354" w:type="dxa"/>
        <w:tblLayout w:type="fixed"/>
        <w:tblLook w:val="01E0" w:firstRow="1" w:lastRow="1" w:firstColumn="1" w:lastColumn="1" w:noHBand="0" w:noVBand="0"/>
      </w:tblPr>
      <w:tblGrid>
        <w:gridCol w:w="1644"/>
        <w:gridCol w:w="7710"/>
      </w:tblGrid>
      <w:tr w:rsidR="00D73716" w:rsidRPr="00D73716" w:rsidTr="00FD5758">
        <w:tc>
          <w:tcPr>
            <w:tcW w:w="1644" w:type="dxa"/>
          </w:tcPr>
          <w:p w:rsidR="00DB59E8" w:rsidRPr="00D73716" w:rsidRDefault="00DB59E8" w:rsidP="00FD575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หมายเหตุ</w:t>
            </w:r>
          </w:p>
        </w:tc>
        <w:tc>
          <w:tcPr>
            <w:tcW w:w="7710" w:type="dxa"/>
          </w:tcPr>
          <w:p w:rsidR="00DB59E8" w:rsidRPr="00D73716" w:rsidRDefault="00DB59E8" w:rsidP="00FD5758">
            <w:pPr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หัวข้อเรื่อง</w:t>
            </w:r>
          </w:p>
        </w:tc>
      </w:tr>
      <w:tr w:rsidR="00D73716" w:rsidRPr="00D73716" w:rsidTr="00FD5758">
        <w:tc>
          <w:tcPr>
            <w:tcW w:w="1644" w:type="dxa"/>
          </w:tcPr>
          <w:p w:rsidR="00551453" w:rsidRPr="00D73716" w:rsidRDefault="00551453" w:rsidP="00551453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7710" w:type="dxa"/>
          </w:tcPr>
          <w:p w:rsidR="00551453" w:rsidRPr="00D73716" w:rsidRDefault="00551453" w:rsidP="0055145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</w:tr>
      <w:tr w:rsidR="00D73716" w:rsidRPr="00D73716" w:rsidTr="00FD5758">
        <w:tc>
          <w:tcPr>
            <w:tcW w:w="1644" w:type="dxa"/>
          </w:tcPr>
          <w:p w:rsidR="00551453" w:rsidRPr="00D73716" w:rsidRDefault="00551453" w:rsidP="00551453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35</w:t>
            </w:r>
          </w:p>
        </w:tc>
        <w:tc>
          <w:tcPr>
            <w:tcW w:w="7710" w:type="dxa"/>
          </w:tcPr>
          <w:p w:rsidR="00551453" w:rsidRPr="00D73716" w:rsidRDefault="00551453" w:rsidP="0055145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ค่าใช้จ่ายจำแนกตามลักษณะ</w:t>
            </w:r>
          </w:p>
        </w:tc>
      </w:tr>
      <w:tr w:rsidR="00D73716" w:rsidRPr="00D73716" w:rsidTr="00FD5758">
        <w:tc>
          <w:tcPr>
            <w:tcW w:w="1644" w:type="dxa"/>
          </w:tcPr>
          <w:p w:rsidR="00551453" w:rsidRPr="00D73716" w:rsidRDefault="00551453" w:rsidP="00551453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36</w:t>
            </w:r>
          </w:p>
        </w:tc>
        <w:tc>
          <w:tcPr>
            <w:tcW w:w="7710" w:type="dxa"/>
          </w:tcPr>
          <w:p w:rsidR="00551453" w:rsidRPr="00D73716" w:rsidRDefault="00551453" w:rsidP="0055145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ค่าภาคหลวงและค่าตอบแทนสำหรับปิโตรเลียม</w:t>
            </w:r>
          </w:p>
        </w:tc>
      </w:tr>
      <w:tr w:rsidR="00D73716" w:rsidRPr="00D73716" w:rsidTr="00FD5758">
        <w:tc>
          <w:tcPr>
            <w:tcW w:w="1644" w:type="dxa"/>
          </w:tcPr>
          <w:p w:rsidR="00551453" w:rsidRPr="00D73716" w:rsidRDefault="00551453" w:rsidP="00551453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37</w:t>
            </w:r>
          </w:p>
        </w:tc>
        <w:tc>
          <w:tcPr>
            <w:tcW w:w="7710" w:type="dxa"/>
          </w:tcPr>
          <w:p w:rsidR="00551453" w:rsidRPr="00D73716" w:rsidRDefault="00551453" w:rsidP="0055145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ต้นทุนทางการเงิน</w:t>
            </w:r>
          </w:p>
        </w:tc>
      </w:tr>
      <w:tr w:rsidR="00D73716" w:rsidRPr="00D73716" w:rsidTr="00FD5758">
        <w:tc>
          <w:tcPr>
            <w:tcW w:w="1644" w:type="dxa"/>
          </w:tcPr>
          <w:p w:rsidR="00551453" w:rsidRPr="00D73716" w:rsidRDefault="00551453" w:rsidP="00551453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7710" w:type="dxa"/>
          </w:tcPr>
          <w:p w:rsidR="00551453" w:rsidRPr="00D73716" w:rsidRDefault="00551453" w:rsidP="0055145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ส่วนงานดำเนินงาน</w:t>
            </w:r>
          </w:p>
        </w:tc>
      </w:tr>
      <w:tr w:rsidR="00D73716" w:rsidRPr="00D73716" w:rsidTr="00FD5758">
        <w:tc>
          <w:tcPr>
            <w:tcW w:w="1644" w:type="dxa"/>
          </w:tcPr>
          <w:p w:rsidR="00551453" w:rsidRPr="00D73716" w:rsidRDefault="00551453" w:rsidP="00551453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39</w:t>
            </w:r>
          </w:p>
        </w:tc>
        <w:tc>
          <w:tcPr>
            <w:tcW w:w="7710" w:type="dxa"/>
          </w:tcPr>
          <w:p w:rsidR="00551453" w:rsidRPr="00D73716" w:rsidRDefault="00551453" w:rsidP="0055145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การเปิดเผยข้อมูลสำหรับเครื่องมือทางการเงิน</w:t>
            </w:r>
          </w:p>
        </w:tc>
      </w:tr>
      <w:tr w:rsidR="00D73716" w:rsidRPr="00D73716" w:rsidTr="00FD5758">
        <w:tc>
          <w:tcPr>
            <w:tcW w:w="1644" w:type="dxa"/>
          </w:tcPr>
          <w:p w:rsidR="00551453" w:rsidRPr="00D73716" w:rsidRDefault="00551453" w:rsidP="00551453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7710" w:type="dxa"/>
          </w:tcPr>
          <w:p w:rsidR="00551453" w:rsidRPr="00D73716" w:rsidRDefault="00551453" w:rsidP="0055145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การวัดมูลค่ายุติธรรม</w:t>
            </w:r>
          </w:p>
        </w:tc>
      </w:tr>
      <w:tr w:rsidR="00D73716" w:rsidRPr="00D73716" w:rsidTr="00FD5758">
        <w:tc>
          <w:tcPr>
            <w:tcW w:w="1644" w:type="dxa"/>
          </w:tcPr>
          <w:p w:rsidR="00551453" w:rsidRPr="00D73716" w:rsidRDefault="00551453" w:rsidP="00551453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41</w:t>
            </w:r>
          </w:p>
        </w:tc>
        <w:tc>
          <w:tcPr>
            <w:tcW w:w="7710" w:type="dxa"/>
          </w:tcPr>
          <w:p w:rsidR="00551453" w:rsidRPr="00D73716" w:rsidRDefault="00551453" w:rsidP="0055145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หุ้นกู้ด้อยสิทธิที่มีลักษณะคล้ายทุน</w:t>
            </w:r>
          </w:p>
        </w:tc>
      </w:tr>
      <w:tr w:rsidR="00D73716" w:rsidRPr="00D73716" w:rsidTr="00FD5758">
        <w:tc>
          <w:tcPr>
            <w:tcW w:w="1644" w:type="dxa"/>
          </w:tcPr>
          <w:p w:rsidR="00551453" w:rsidRPr="00D73716" w:rsidRDefault="00551453" w:rsidP="00551453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7710" w:type="dxa"/>
          </w:tcPr>
          <w:p w:rsidR="00551453" w:rsidRPr="00D73716" w:rsidRDefault="00551453" w:rsidP="0055145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เงินปันผลจ่าย</w:t>
            </w:r>
          </w:p>
        </w:tc>
      </w:tr>
      <w:tr w:rsidR="00D73716" w:rsidRPr="00D73716" w:rsidTr="00FD5758">
        <w:tc>
          <w:tcPr>
            <w:tcW w:w="1644" w:type="dxa"/>
          </w:tcPr>
          <w:p w:rsidR="00551453" w:rsidRPr="00D73716" w:rsidRDefault="00551453" w:rsidP="00551453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7710" w:type="dxa"/>
          </w:tcPr>
          <w:p w:rsidR="00551453" w:rsidRPr="00D73716" w:rsidRDefault="00551453" w:rsidP="0055145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การซื้อธุรกิจ</w:t>
            </w:r>
          </w:p>
        </w:tc>
      </w:tr>
      <w:tr w:rsidR="00D73716" w:rsidRPr="00D73716" w:rsidTr="00FD5758">
        <w:tc>
          <w:tcPr>
            <w:tcW w:w="1644" w:type="dxa"/>
          </w:tcPr>
          <w:p w:rsidR="00551453" w:rsidRPr="00D73716" w:rsidRDefault="00551453" w:rsidP="00551453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44</w:t>
            </w:r>
          </w:p>
        </w:tc>
        <w:tc>
          <w:tcPr>
            <w:tcW w:w="7710" w:type="dxa"/>
          </w:tcPr>
          <w:p w:rsidR="00551453" w:rsidRPr="00D73716" w:rsidRDefault="00551453" w:rsidP="0055145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สิทธิประโยชน์ตามบัตรส่งเสริมการลงทุน</w:t>
            </w:r>
          </w:p>
        </w:tc>
      </w:tr>
      <w:tr w:rsidR="00D73716" w:rsidRPr="00D73716" w:rsidTr="00FD5758">
        <w:tc>
          <w:tcPr>
            <w:tcW w:w="1644" w:type="dxa"/>
          </w:tcPr>
          <w:p w:rsidR="00551453" w:rsidRPr="00D73716" w:rsidRDefault="00551453" w:rsidP="00551453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45</w:t>
            </w:r>
          </w:p>
        </w:tc>
        <w:tc>
          <w:tcPr>
            <w:tcW w:w="7710" w:type="dxa"/>
          </w:tcPr>
          <w:p w:rsidR="00551453" w:rsidRPr="00D73716" w:rsidRDefault="00551453" w:rsidP="0055145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การดำเนินการกรณีศาลปกครองกลางมีคำสั่งคุ้มครองชั่วคราวโครงการในนิคมอุตสาหกรรมมาบตาพุด</w:t>
            </w:r>
          </w:p>
        </w:tc>
      </w:tr>
      <w:tr w:rsidR="00D73716" w:rsidRPr="00D73716" w:rsidTr="00FD5758">
        <w:tc>
          <w:tcPr>
            <w:tcW w:w="1644" w:type="dxa"/>
          </w:tcPr>
          <w:p w:rsidR="00551453" w:rsidRPr="00D73716" w:rsidRDefault="00551453" w:rsidP="00551453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46</w:t>
            </w:r>
          </w:p>
        </w:tc>
        <w:tc>
          <w:tcPr>
            <w:tcW w:w="7710" w:type="dxa"/>
          </w:tcPr>
          <w:p w:rsidR="00551453" w:rsidRPr="00D73716" w:rsidRDefault="00551453" w:rsidP="0055145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ภาระผูกพันและหนี้สินที่อาจเกิดขึ้น</w:t>
            </w:r>
          </w:p>
        </w:tc>
      </w:tr>
      <w:tr w:rsidR="00D73716" w:rsidRPr="00D73716" w:rsidTr="00FD5758">
        <w:tc>
          <w:tcPr>
            <w:tcW w:w="1644" w:type="dxa"/>
          </w:tcPr>
          <w:p w:rsidR="00551453" w:rsidRPr="00D73716" w:rsidRDefault="00551453" w:rsidP="00551453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47</w:t>
            </w:r>
          </w:p>
        </w:tc>
        <w:tc>
          <w:tcPr>
            <w:tcW w:w="7710" w:type="dxa"/>
          </w:tcPr>
          <w:p w:rsidR="00551453" w:rsidRPr="00D73716" w:rsidRDefault="00551453" w:rsidP="0055145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เหตุการณ์อื่น</w:t>
            </w:r>
          </w:p>
        </w:tc>
      </w:tr>
      <w:tr w:rsidR="00D73716" w:rsidRPr="00D73716" w:rsidTr="00FD5758">
        <w:tc>
          <w:tcPr>
            <w:tcW w:w="1644" w:type="dxa"/>
          </w:tcPr>
          <w:p w:rsidR="00551453" w:rsidRPr="00D73716" w:rsidRDefault="00551453" w:rsidP="00551453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48</w:t>
            </w:r>
          </w:p>
        </w:tc>
        <w:tc>
          <w:tcPr>
            <w:tcW w:w="7710" w:type="dxa"/>
          </w:tcPr>
          <w:p w:rsidR="00551453" w:rsidRPr="00D73716" w:rsidRDefault="00551453" w:rsidP="0055145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เหตุการณ์ภายหลังรอบระยะเวลารายงาน</w:t>
            </w:r>
          </w:p>
        </w:tc>
      </w:tr>
    </w:tbl>
    <w:p w:rsidR="005575A4" w:rsidRPr="00D73716" w:rsidRDefault="008D417B" w:rsidP="005575A4">
      <w:pPr>
        <w:ind w:left="567" w:hanging="567"/>
        <w:jc w:val="center"/>
        <w:outlineLvl w:val="0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  <w:bookmarkEnd w:id="0"/>
      <w:r w:rsidR="005575A4" w:rsidRPr="00D73716">
        <w:rPr>
          <w:rFonts w:asciiTheme="majorBidi" w:hAnsiTheme="majorBidi" w:cstheme="majorBidi"/>
          <w:b/>
          <w:bCs/>
          <w:cs/>
        </w:rPr>
        <w:lastRenderedPageBreak/>
        <w:t>บริษัท ปตท. จำกัด (มหาชน) และบริษัทย่อย</w:t>
      </w:r>
    </w:p>
    <w:p w:rsidR="005575A4" w:rsidRPr="00D73716" w:rsidRDefault="005575A4" w:rsidP="005575A4">
      <w:pPr>
        <w:ind w:left="567" w:right="11" w:hanging="567"/>
        <w:jc w:val="center"/>
        <w:outlineLvl w:val="0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  <w:cs/>
        </w:rPr>
        <w:t>หมายเหตุประกอบงบการเงิน</w:t>
      </w:r>
    </w:p>
    <w:p w:rsidR="005575A4" w:rsidRPr="00D73716" w:rsidRDefault="005575A4" w:rsidP="005575A4">
      <w:pPr>
        <w:ind w:left="567" w:right="11" w:hanging="567"/>
        <w:jc w:val="center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b/>
          <w:bCs/>
          <w:cs/>
        </w:rPr>
        <w:t xml:space="preserve">สำหรับปีสิ้นสุดวันที่ </w:t>
      </w:r>
      <w:r w:rsidRPr="00D73716">
        <w:rPr>
          <w:rFonts w:asciiTheme="majorBidi" w:hAnsiTheme="majorBidi" w:cstheme="majorBidi"/>
          <w:b/>
          <w:bCs/>
        </w:rPr>
        <w:t xml:space="preserve">31 </w:t>
      </w:r>
      <w:r w:rsidRPr="00D73716">
        <w:rPr>
          <w:rFonts w:asciiTheme="majorBidi" w:hAnsiTheme="majorBidi" w:cstheme="majorBidi"/>
          <w:b/>
          <w:bCs/>
          <w:cs/>
        </w:rPr>
        <w:t xml:space="preserve">ธันวาคม </w:t>
      </w:r>
      <w:r w:rsidRPr="00D73716">
        <w:rPr>
          <w:rFonts w:asciiTheme="majorBidi" w:hAnsiTheme="majorBidi" w:cstheme="majorBidi"/>
          <w:b/>
          <w:bCs/>
        </w:rPr>
        <w:t>2562</w:t>
      </w:r>
    </w:p>
    <w:p w:rsidR="005575A4" w:rsidRPr="00D73716" w:rsidRDefault="005575A4" w:rsidP="005575A4">
      <w:pPr>
        <w:jc w:val="center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List"/>
        <w:ind w:left="567" w:right="11" w:hanging="567"/>
        <w:jc w:val="thaiDistribute"/>
        <w:rPr>
          <w:rStyle w:val="PageNumber"/>
          <w:rFonts w:asciiTheme="majorBidi" w:hAnsiTheme="majorBidi" w:cstheme="majorBidi"/>
          <w:b/>
          <w:bCs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t>1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</w:rPr>
        <w:tab/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ข้อมูลทั่วไป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spacing w:val="6"/>
          <w:cs/>
        </w:rPr>
        <w:t>บริษัท ปตท. จำกัด (มหาชน) (บริษัทฯ) จดทะเบียนจัดตั้งเป็นบริษัทมหาชนจำกัดในประเทศไทย</w:t>
      </w:r>
      <w:r w:rsidRPr="00D73716">
        <w:rPr>
          <w:rFonts w:asciiTheme="majorBidi" w:hAnsiTheme="majorBidi" w:cstheme="majorBidi"/>
          <w:cs/>
        </w:rPr>
        <w:t xml:space="preserve"> และเป็นบริษัทจดทะเบียนในตลาดหลักทรัพย์แห่งประเทศไทย มีที่อยู่ตามที่ได้จดทะเบียนคือ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-2"/>
        </w:rPr>
      </w:pPr>
      <w:r w:rsidRPr="00D73716">
        <w:rPr>
          <w:rFonts w:asciiTheme="majorBidi" w:hAnsiTheme="majorBidi" w:cstheme="majorBidi"/>
          <w:spacing w:val="-2"/>
          <w:cs/>
        </w:rPr>
        <w:t xml:space="preserve">สำนักงานใหญ่ของบริษัทฯ ตั้งอยู่เลขที่ </w:t>
      </w:r>
      <w:r w:rsidRPr="00D73716">
        <w:rPr>
          <w:rFonts w:asciiTheme="majorBidi" w:hAnsiTheme="majorBidi" w:cstheme="majorBidi"/>
          <w:spacing w:val="-2"/>
        </w:rPr>
        <w:t>555</w:t>
      </w:r>
      <w:r w:rsidRPr="00D73716">
        <w:rPr>
          <w:rFonts w:asciiTheme="majorBidi" w:hAnsiTheme="majorBidi" w:cstheme="majorBidi"/>
          <w:spacing w:val="-2"/>
          <w:cs/>
        </w:rPr>
        <w:t xml:space="preserve"> ถนนวิภาวดีรังสิต แขวงจตุจักร เขตจตุจักร กรุงเทพมหานคร ประเทศไทย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List"/>
        <w:ind w:left="567" w:right="11" w:firstLine="0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บริษัทฯ มีสถานะเป็นรัฐวิสาหกิจที่มีกระทรวงการคลังเป็นผู้ถือหุ้นรายใหญ่  และอยู่ภายใต้การกำกับดูแลของกระทรวงพลังงาน</w:t>
      </w:r>
    </w:p>
    <w:p w:rsidR="005575A4" w:rsidRPr="00D73716" w:rsidRDefault="005575A4" w:rsidP="005575A4">
      <w:pPr>
        <w:pStyle w:val="List"/>
        <w:ind w:left="567" w:right="11" w:firstLine="0"/>
        <w:jc w:val="thaiDistribute"/>
        <w:rPr>
          <w:rFonts w:asciiTheme="majorBidi" w:hAnsiTheme="majorBidi" w:cstheme="majorBidi"/>
          <w:spacing w:val="-4"/>
          <w:sz w:val="16"/>
          <w:szCs w:val="16"/>
        </w:rPr>
      </w:pPr>
    </w:p>
    <w:p w:rsidR="005575A4" w:rsidRPr="00D73716" w:rsidRDefault="005575A4" w:rsidP="005575A4">
      <w:pPr>
        <w:pStyle w:val="List"/>
        <w:ind w:left="567" w:right="11" w:firstLine="0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ธุรกิจหลักของบริษัทฯ เป็นการดำเนินธุรกิจด้านปิโตรเลียม โดยบริษัทฯ ลงทุนในบริษัทย่อย การร่วมการงาน และบริษัทร่วม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กลุ่มบริษัท</w:t>
      </w:r>
      <w:r w:rsidRPr="00D73716">
        <w:rPr>
          <w:rFonts w:asciiTheme="majorBidi" w:hAnsiTheme="majorBidi" w:cstheme="majorBidi"/>
        </w:rPr>
        <w:t>)</w:t>
      </w:r>
      <w:r w:rsidRPr="00D73716">
        <w:rPr>
          <w:rFonts w:asciiTheme="majorBidi" w:hAnsiTheme="majorBidi" w:cstheme="majorBidi"/>
          <w:cs/>
        </w:rPr>
        <w:t xml:space="preserve"> ซึ่งประกอบธุรกิจเกี่ยวกับปิโตรเลียมขั้นต้นและก๊าซธรรมชาติ ปิโตรเลียมขั้นปลาย </w:t>
      </w:r>
      <w:r w:rsidRPr="00D73716">
        <w:rPr>
          <w:rFonts w:asciiTheme="majorBidi" w:hAnsiTheme="majorBidi" w:cstheme="majorBidi"/>
          <w:spacing w:val="-4"/>
          <w:cs/>
        </w:rPr>
        <w:t xml:space="preserve">เทคโนโลยีและวิศวกรรม รวมถึงธุรกิจอื่น ๆ ตามรายละเอียดในหมายเหตุประกอบงบการเงินข้อ </w:t>
      </w:r>
      <w:r w:rsidR="00986BA8" w:rsidRPr="00D73716">
        <w:rPr>
          <w:rFonts w:asciiTheme="majorBidi" w:hAnsiTheme="majorBidi" w:cstheme="majorBidi"/>
          <w:spacing w:val="-4"/>
        </w:rPr>
        <w:t>38</w:t>
      </w:r>
      <w:r w:rsidRPr="00D73716">
        <w:rPr>
          <w:rFonts w:asciiTheme="majorBidi" w:hAnsiTheme="majorBidi" w:cstheme="majorBidi"/>
          <w:spacing w:val="-4"/>
          <w:cs/>
        </w:rPr>
        <w:t xml:space="preserve"> ส่วนงานดำเนินงาน</w:t>
      </w:r>
    </w:p>
    <w:p w:rsidR="005575A4" w:rsidRPr="00D73716" w:rsidRDefault="005575A4" w:rsidP="005575A4">
      <w:pPr>
        <w:pStyle w:val="List"/>
        <w:ind w:left="567" w:right="11" w:firstLine="0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6C0EFA" w:rsidRPr="00D73716" w:rsidRDefault="006C0EFA" w:rsidP="005575A4">
      <w:pPr>
        <w:pStyle w:val="List"/>
        <w:ind w:left="567" w:right="11" w:firstLine="0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5575A4" w:rsidRPr="00D73716" w:rsidRDefault="005575A4" w:rsidP="005575A4">
      <w:pPr>
        <w:pStyle w:val="List"/>
        <w:ind w:left="567" w:right="521" w:hanging="567"/>
        <w:jc w:val="thaiDistribute"/>
        <w:rPr>
          <w:rStyle w:val="PageNumber"/>
          <w:rFonts w:asciiTheme="majorBidi" w:hAnsiTheme="majorBidi" w:cstheme="majorBidi"/>
          <w:b/>
          <w:bCs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t>2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</w:rPr>
        <w:tab/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เกณฑ์การจัดทำงบการเงิน</w:t>
      </w:r>
    </w:p>
    <w:p w:rsidR="005575A4" w:rsidRPr="00D73716" w:rsidRDefault="005575A4" w:rsidP="005575A4">
      <w:pPr>
        <w:ind w:left="567" w:right="52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งบการเงินรวมและงบการเงินเฉพาะกิจการได้จัดทำขึ้นตามมาตรฐานการรายงานทางการเงินที่กำหนดในพระราชบัญญัติการบัญชี พ.ศ. </w:t>
      </w:r>
      <w:r w:rsidRPr="00D73716">
        <w:rPr>
          <w:rFonts w:asciiTheme="majorBidi" w:hAnsiTheme="majorBidi" w:cstheme="majorBidi"/>
        </w:rPr>
        <w:t>2543</w:t>
      </w:r>
      <w:r w:rsidRPr="00D73716">
        <w:rPr>
          <w:rFonts w:asciiTheme="majorBidi" w:hAnsiTheme="majorBidi" w:cstheme="majorBidi"/>
          <w:cs/>
        </w:rPr>
        <w:t xml:space="preserve"> ซึ่งหมายถึงมาตรฐานการรายงานทางการเงินที่ออกภายใต้พระราชบัญญัติวิชาชีพบัญชี พ.ศ. </w:t>
      </w:r>
      <w:r w:rsidRPr="00D73716">
        <w:rPr>
          <w:rFonts w:asciiTheme="majorBidi" w:hAnsiTheme="majorBidi" w:cstheme="majorBidi"/>
        </w:rPr>
        <w:t>2547</w:t>
      </w:r>
      <w:r w:rsidRPr="00D73716">
        <w:rPr>
          <w:rFonts w:asciiTheme="majorBidi" w:hAnsiTheme="majorBidi" w:cstheme="majorBidi"/>
          <w:cs/>
        </w:rPr>
        <w:t xml:space="preserve"> รวมถึงแนวปฏิบัติทางการบัญชีที่ประกาศใช้โดยสภาวิชาชีพบัญชี กฎระเบียบและประกาศคณะกรรมการกำกับหลักทรัพย์และตลาดหลักทรัพย์ที่เกี่ยวข้องภายใต้พระราชบัญญัติหลักทรัพย์และตลาดหลักทรัพย์ พ.ศ. </w:t>
      </w:r>
      <w:r w:rsidRPr="00D73716">
        <w:rPr>
          <w:rFonts w:asciiTheme="majorBidi" w:hAnsiTheme="majorBidi" w:cstheme="majorBidi"/>
        </w:rPr>
        <w:t>2535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การจัดรายการในงบการเงินเป็นไปตามประกาศกรมพัฒนาธุรกิจการค้า เรื่อง กำหนดรายการย่อที่ต้องมีใน</w:t>
      </w:r>
      <w:r w:rsidRPr="00D73716">
        <w:rPr>
          <w:rFonts w:asciiTheme="majorBidi" w:hAnsiTheme="majorBidi" w:cstheme="majorBidi"/>
          <w:cs/>
        </w:rPr>
        <w:br/>
        <w:t xml:space="preserve">งบการเงิน (ฉบับที่ 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 xml:space="preserve">) พ.ศ. </w:t>
      </w:r>
      <w:r w:rsidRPr="00D73716">
        <w:rPr>
          <w:rFonts w:asciiTheme="majorBidi" w:hAnsiTheme="majorBidi" w:cstheme="majorBidi"/>
        </w:rPr>
        <w:t>2559</w:t>
      </w:r>
      <w:r w:rsidRPr="00D73716">
        <w:rPr>
          <w:rFonts w:asciiTheme="majorBidi" w:hAnsiTheme="majorBidi" w:cstheme="majorBidi"/>
          <w:cs/>
        </w:rPr>
        <w:t xml:space="preserve"> ลงวันที่ </w:t>
      </w:r>
      <w:r w:rsidRPr="00D73716">
        <w:rPr>
          <w:rFonts w:asciiTheme="majorBidi" w:hAnsiTheme="majorBidi" w:cstheme="majorBidi"/>
        </w:rPr>
        <w:t>11</w:t>
      </w:r>
      <w:r w:rsidRPr="00D73716">
        <w:rPr>
          <w:rFonts w:asciiTheme="majorBidi" w:hAnsiTheme="majorBidi" w:cstheme="majorBidi"/>
          <w:cs/>
        </w:rPr>
        <w:t xml:space="preserve"> ตุลาคม </w:t>
      </w:r>
      <w:r w:rsidRPr="00D73716">
        <w:rPr>
          <w:rFonts w:asciiTheme="majorBidi" w:hAnsiTheme="majorBidi" w:cstheme="majorBidi"/>
        </w:rPr>
        <w:t>2559</w:t>
      </w:r>
      <w:r w:rsidRPr="00D73716">
        <w:rPr>
          <w:rFonts w:asciiTheme="majorBidi" w:hAnsiTheme="majorBidi" w:cstheme="majorBidi"/>
          <w:cs/>
        </w:rPr>
        <w:t xml:space="preserve"> ออกตามความในมาตรา </w:t>
      </w:r>
      <w:r w:rsidRPr="00D73716">
        <w:rPr>
          <w:rFonts w:asciiTheme="majorBidi" w:hAnsiTheme="majorBidi" w:cstheme="majorBidi"/>
        </w:rPr>
        <w:t xml:space="preserve">11 </w:t>
      </w:r>
      <w:r w:rsidRPr="00D73716">
        <w:rPr>
          <w:rFonts w:asciiTheme="majorBidi" w:hAnsiTheme="majorBidi" w:cstheme="majorBidi"/>
          <w:cs/>
        </w:rPr>
        <w:t>วรรคสาม แห่งพระราชบัญญัติ</w:t>
      </w:r>
      <w:r w:rsidRPr="00D73716">
        <w:rPr>
          <w:rFonts w:asciiTheme="majorBidi" w:hAnsiTheme="majorBidi" w:cstheme="majorBidi"/>
          <w:cs/>
        </w:rPr>
        <w:br w:type="textWrapping" w:clear="all"/>
        <w:t xml:space="preserve">การบัญชี พ.ศ. </w:t>
      </w:r>
      <w:r w:rsidRPr="00D73716">
        <w:rPr>
          <w:rFonts w:asciiTheme="majorBidi" w:hAnsiTheme="majorBidi" w:cstheme="majorBidi"/>
        </w:rPr>
        <w:t>2543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ListParagraph"/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งบการเงินรวมและงบการเงินเฉพาะกิจการได้จัดทำขึ้นด้วยข้อสมมติที่ว่าผู้ใช้งบการเงินมีความเข้าใจหลักการและวิธีปฏิบัติทางบัญชีที่รับรองทั่วไปในประเทศไทย หลักการบัญชีที่ใช้อาจแตกต่างไปจากหลักการบัญชีที่รับรองทั่วไปซึ่งใช้ในประเทศอื่น</w:t>
      </w:r>
    </w:p>
    <w:p w:rsidR="005575A4" w:rsidRPr="00D73716" w:rsidRDefault="005575A4" w:rsidP="005575A4">
      <w:pPr>
        <w:pStyle w:val="ListParagraph"/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งบการเงินรวมและงบการเงินเฉพาะกิจการได้จัดทำขึ้นโดยใช้เกณฑ์ราคาทุนเดิมในการวัดมูลค่าขององค์ประกอบของงบการเงิน ยกเว้น รายการบัญชีบางประเภทซึ่งใช้มูลค่ายุติธรรมในการวัดมูลค่าตามที่ได้อธิบายไว้ในหมายเหตุประกอบงบการเงินข้อ </w:t>
      </w: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 xml:space="preserve"> นโยบายการบัญชีที่สำคัญ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รายการที่มีสาระสำคัญซึ่งเกิดขึ้นระหว่างบริษัทฯ และบริษัทย่อยได้ถูกตัดรายการในการจัดทำงบการเงินรวม</w:t>
      </w:r>
    </w:p>
    <w:p w:rsidR="005575A4" w:rsidRPr="00D73716" w:rsidRDefault="005575A4" w:rsidP="005575A4">
      <w:pPr>
        <w:ind w:left="567" w:right="11" w:hanging="567"/>
        <w:jc w:val="thaiDistribute"/>
        <w:rPr>
          <w:rStyle w:val="PageNumber"/>
          <w:rFonts w:asciiTheme="majorBidi" w:hAnsiTheme="majorBidi" w:cstheme="majorBidi"/>
          <w:b/>
          <w:bCs/>
        </w:rPr>
      </w:pPr>
      <w:r w:rsidRPr="00D73716">
        <w:rPr>
          <w:rStyle w:val="PageNumber"/>
          <w:rFonts w:asciiTheme="majorBidi" w:hAnsiTheme="majorBidi" w:cstheme="majorBidi"/>
          <w:b/>
          <w:bCs/>
          <w:cs/>
        </w:rPr>
        <w:br w:type="page"/>
      </w: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2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</w:rPr>
        <w:tab/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เกณฑ์การจัดทำงบการเงิน</w:t>
      </w:r>
      <w:r w:rsidRPr="00D73716">
        <w:rPr>
          <w:rStyle w:val="PageNumber"/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 w:right="11"/>
        <w:jc w:val="thaiDistribute"/>
        <w:rPr>
          <w:rStyle w:val="PageNumber"/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pStyle w:val="ListParagraph"/>
        <w:ind w:left="567" w:right="11"/>
        <w:jc w:val="thaiDistribute"/>
        <w:rPr>
          <w:rFonts w:asciiTheme="majorBidi" w:hAnsiTheme="majorBidi" w:cstheme="majorBidi"/>
          <w:spacing w:val="2"/>
        </w:rPr>
      </w:pPr>
      <w:r w:rsidRPr="00D73716">
        <w:rPr>
          <w:rFonts w:asciiTheme="majorBidi" w:hAnsiTheme="majorBidi" w:cstheme="majorBidi"/>
          <w:spacing w:val="2"/>
          <w:cs/>
        </w:rPr>
        <w:t>งบการเงินรวมและงบการเงินเฉพาะกิจการจัดทำและแสดงหน่วยเงินตราเป็นเงินบาท และมีการปัดเศษ</w:t>
      </w:r>
      <w:r w:rsidRPr="00D73716">
        <w:rPr>
          <w:rFonts w:asciiTheme="majorBidi" w:hAnsiTheme="majorBidi" w:cstheme="majorBidi"/>
          <w:spacing w:val="2"/>
          <w:cs/>
        </w:rPr>
        <w:br w:type="textWrapping" w:clear="all"/>
        <w:t>ในหมายเหตุประกอบงบการเงินเพื่อให้แสดงเป็นหลักล้านบาท ยกเว้นที่ระบุไว้เป็นอย่างอื่น</w:t>
      </w:r>
    </w:p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5575A4" w:rsidRPr="00D73716" w:rsidRDefault="005575A4" w:rsidP="005575A4">
      <w:pPr>
        <w:pStyle w:val="ListParagraph"/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งบการเงินฉบับภาษาอังกฤษจัดทำขึ้นจากงบการเงินที่เป็นภาษาไทย ในกรณีที่มีเนื้อความขัดแย้งกันหรือมีการตีความในสองภาษาแตกต่างกัน ให้ใช้งบการเงินฉบับภาษาไทยเป็นหลัก</w:t>
      </w:r>
    </w:p>
    <w:p w:rsidR="005575A4" w:rsidRPr="00D73716" w:rsidRDefault="005575A4" w:rsidP="005575A4">
      <w:pPr>
        <w:pStyle w:val="ListParagraph"/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 w:hanging="567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t>3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</w:rPr>
        <w:tab/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นโยบายการบัญชี</w:t>
      </w:r>
    </w:p>
    <w:p w:rsidR="005575A4" w:rsidRPr="00D73716" w:rsidRDefault="005575A4" w:rsidP="005575A4">
      <w:pPr>
        <w:ind w:left="567" w:right="11" w:hanging="567"/>
        <w:jc w:val="thaiDistribute"/>
        <w:rPr>
          <w:rStyle w:val="PageNumber"/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</w:t>
      </w:r>
      <w:r w:rsidRPr="00D73716">
        <w:rPr>
          <w:rFonts w:asciiTheme="majorBidi" w:hAnsiTheme="majorBidi" w:cstheme="majorBidi"/>
          <w:cs/>
        </w:rPr>
        <w:tab/>
      </w:r>
      <w:r w:rsidRPr="00D73716">
        <w:rPr>
          <w:rFonts w:asciiTheme="majorBidi" w:hAnsiTheme="majorBidi" w:cstheme="majorBidi"/>
          <w:spacing w:val="-4"/>
          <w:cs/>
        </w:rPr>
        <w:t>มาตรฐานการรายงานทางการเงิน ที่เริ่มมีผลบังคับใช้ในปีปัจจุบัน และที่จะมีผลบังคับใช้ในอนาคต มีรายละเอียดดังนี้</w:t>
      </w: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BodyText"/>
        <w:spacing w:after="0"/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b/>
          <w:bCs/>
          <w:cs/>
        </w:rPr>
        <w:t xml:space="preserve">มีผลบังคับใช้สำหรับรอบระยะเวลาบัญชีที่เริ่มในหรือหลังวันที่ </w:t>
      </w:r>
      <w:r w:rsidRPr="00D73716">
        <w:rPr>
          <w:rFonts w:asciiTheme="majorBidi" w:hAnsiTheme="majorBidi" w:cstheme="majorBidi"/>
          <w:b/>
          <w:bCs/>
        </w:rPr>
        <w:t>1</w:t>
      </w:r>
      <w:r w:rsidRPr="00D73716">
        <w:rPr>
          <w:rFonts w:asciiTheme="majorBidi" w:hAnsiTheme="majorBidi" w:cstheme="majorBidi"/>
          <w:b/>
          <w:bCs/>
          <w:cs/>
        </w:rPr>
        <w:t xml:space="preserve"> มกราคม </w:t>
      </w:r>
      <w:r w:rsidRPr="00D73716">
        <w:rPr>
          <w:rFonts w:asciiTheme="majorBidi" w:hAnsiTheme="majorBidi" w:cstheme="majorBidi"/>
          <w:b/>
          <w:bCs/>
        </w:rPr>
        <w:t>256</w:t>
      </w:r>
      <w:r w:rsidR="00E75B61" w:rsidRPr="00D73716">
        <w:rPr>
          <w:rFonts w:asciiTheme="majorBidi" w:hAnsiTheme="majorBidi" w:cstheme="majorBidi"/>
          <w:b/>
          <w:bCs/>
          <w:lang w:val="en-US"/>
        </w:rPr>
        <w:t>2</w:t>
      </w:r>
    </w:p>
    <w:p w:rsidR="005575A4" w:rsidRPr="00D73716" w:rsidRDefault="005575A4" w:rsidP="005575A4">
      <w:pPr>
        <w:pStyle w:val="BodyText"/>
        <w:spacing w:after="0"/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907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819"/>
        <w:gridCol w:w="4253"/>
      </w:tblGrid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>1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</w:rPr>
              <w:t>2561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การนำเสนองบการเงิน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>2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</w:rPr>
              <w:t>2561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เรื่อง </w:t>
            </w:r>
            <w:r w:rsidRPr="00D73716">
              <w:rPr>
                <w:rFonts w:asciiTheme="majorBidi" w:hAnsiTheme="majorBidi" w:cstheme="majorBidi"/>
                <w:cs/>
              </w:rPr>
              <w:t>สินค้าคงเหลือ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>7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</w:rPr>
              <w:t>2561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งบกระแสเงินสด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>8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</w:rPr>
              <w:t>2561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459" w:hanging="459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นโยบายการบัญชี การเปลี่ยนแปลงประมาณการทางบัญชีและข้อผิดพลาด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</w:rPr>
              <w:t>10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</w:rPr>
              <w:t>2561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เหตุการณ์ภายหลังรอบระยะเวลารายงาน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>12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</w:rPr>
              <w:t>2561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ภาษีเงินได้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>16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</w:rPr>
              <w:t>2561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ที่ดิน อาคารและอุปกรณ์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>17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</w:rPr>
              <w:t>2561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สัญญาเช่า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>19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</w:rPr>
              <w:t>2561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ผลประโยชน์ของพนักงาน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>20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</w:rPr>
              <w:t>2561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27" w:hanging="518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การบัญชีสำหรับเงินอุดหนุนจากรัฐบาลและ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br/>
              <w:t>การเปิดเผยข้อมูลเกี่ยวกับความช่วยเหลือจากรัฐบาล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512" w:hanging="50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</w:rPr>
              <w:t>21</w:t>
            </w:r>
            <w:r w:rsidRPr="00D73716">
              <w:rPr>
                <w:rFonts w:asciiTheme="majorBidi" w:hAnsiTheme="majorBidi" w:cstheme="majorBidi"/>
                <w:cs/>
              </w:rPr>
              <w:t xml:space="preserve"> (ปรับปรุง </w:t>
            </w:r>
            <w:r w:rsidRPr="00D73716">
              <w:rPr>
                <w:rFonts w:asciiTheme="majorBidi" w:hAnsiTheme="majorBidi" w:cstheme="majorBidi"/>
              </w:rPr>
              <w:t>2561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0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ผลกระทบจากการเปลี่ยนแปลงของอัตราแลกเปลี่ยนเงินตราต่างประเทศ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 xml:space="preserve">23 </w:t>
            </w:r>
            <w:r w:rsidRPr="00D73716">
              <w:rPr>
                <w:rFonts w:asciiTheme="majorBidi" w:hAnsiTheme="majorBidi" w:cstheme="majorBidi"/>
                <w:cs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</w:rPr>
              <w:t>2561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ต้นทุนการกู้ยืม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 xml:space="preserve">24 </w:t>
            </w:r>
            <w:r w:rsidRPr="00D73716">
              <w:rPr>
                <w:rFonts w:asciiTheme="majorBidi" w:hAnsiTheme="majorBidi" w:cstheme="majorBidi"/>
                <w:cs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</w:rPr>
              <w:t>2561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12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การเปิดเผยข้อมูลเกี่ยวกับบุคคลหรือกิจการ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br/>
              <w:t>ที่เกี่ยวข้องกัน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 xml:space="preserve">26 </w:t>
            </w:r>
            <w:r w:rsidRPr="00D73716">
              <w:rPr>
                <w:rFonts w:asciiTheme="majorBidi" w:hAnsiTheme="majorBidi" w:cstheme="majorBidi"/>
                <w:cs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</w:rPr>
              <w:t>2561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0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การบัญชีและการรายงานโครงการผลประโยชน์</w:t>
            </w:r>
            <w:r w:rsidRPr="00D73716">
              <w:rPr>
                <w:rFonts w:asciiTheme="majorBidi" w:hAnsiTheme="majorBidi" w:cstheme="majorBidi"/>
                <w:cs/>
              </w:rPr>
              <w:br w:type="textWrapping" w:clear="all"/>
              <w:t>เมื่อออกจากงาน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 xml:space="preserve">27 </w:t>
            </w:r>
            <w:r w:rsidRPr="00D73716">
              <w:rPr>
                <w:rFonts w:asciiTheme="majorBidi" w:hAnsiTheme="majorBidi" w:cstheme="majorBidi"/>
                <w:cs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</w:rPr>
              <w:t>2561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งบการเงินเฉพาะกิจการ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 xml:space="preserve">28 </w:t>
            </w:r>
            <w:r w:rsidRPr="00D73716">
              <w:rPr>
                <w:rFonts w:asciiTheme="majorBidi" w:hAnsiTheme="majorBidi" w:cstheme="majorBidi"/>
                <w:cs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</w:rPr>
              <w:t>2561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เรื่อง </w:t>
            </w:r>
            <w:r w:rsidRPr="00D73716">
              <w:rPr>
                <w:rFonts w:asciiTheme="majorBidi" w:hAnsiTheme="majorBidi" w:cstheme="majorBidi"/>
                <w:cs/>
              </w:rPr>
              <w:t>เงินลงทุนในบริษัทร่วมและการร่วมค้า</w:t>
            </w:r>
          </w:p>
        </w:tc>
      </w:tr>
    </w:tbl>
    <w:p w:rsidR="007E3429" w:rsidRPr="00D73716" w:rsidRDefault="007E3429">
      <w:pPr>
        <w:rPr>
          <w:rStyle w:val="PageNumber"/>
          <w:rFonts w:asciiTheme="majorBidi" w:hAnsiTheme="majorBidi" w:cstheme="majorBidi"/>
          <w:b/>
          <w:bCs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br w:type="page"/>
      </w:r>
    </w:p>
    <w:p w:rsidR="005575A4" w:rsidRPr="00D73716" w:rsidRDefault="005575A4" w:rsidP="005575A4">
      <w:pPr>
        <w:ind w:left="567" w:right="11" w:hanging="567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</w:rPr>
        <w:tab/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นโยบายการบัญชี</w:t>
      </w:r>
      <w:r w:rsidRPr="00D73716">
        <w:rPr>
          <w:rStyle w:val="PageNumber"/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 w:right="-3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</w:t>
      </w:r>
      <w:r w:rsidRPr="00D73716">
        <w:rPr>
          <w:rFonts w:asciiTheme="majorBidi" w:hAnsiTheme="majorBidi" w:cstheme="majorBidi"/>
          <w:cs/>
        </w:rPr>
        <w:tab/>
      </w:r>
      <w:r w:rsidR="006C0EFA" w:rsidRPr="00D73716">
        <w:rPr>
          <w:rFonts w:asciiTheme="majorBidi" w:hAnsiTheme="majorBidi" w:cstheme="majorBidi"/>
          <w:spacing w:val="-7"/>
          <w:cs/>
        </w:rPr>
        <w:t>มาตรฐานการรายงานทางการเงิน ที่เริ่มมีผลบังคับใช้ในปีปัจจุบัน และที่จะมีผลบังคับใช้ในอนาคต มีรายละเอียดดังนี้</w:t>
      </w:r>
      <w:r w:rsidR="00CE50AB" w:rsidRPr="00D73716">
        <w:rPr>
          <w:rFonts w:asciiTheme="majorBidi" w:hAnsiTheme="majorBidi" w:cstheme="majorBidi"/>
          <w:spacing w:val="-7"/>
          <w:cs/>
        </w:rPr>
        <w:t xml:space="preserve"> </w:t>
      </w:r>
      <w:r w:rsidRPr="00D73716">
        <w:rPr>
          <w:rFonts w:asciiTheme="majorBidi" w:hAnsiTheme="majorBidi" w:cstheme="majorBidi"/>
          <w:spacing w:val="-7"/>
          <w:cs/>
        </w:rPr>
        <w:t>(ต่อ)</w:t>
      </w: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BodyText"/>
        <w:spacing w:after="0"/>
        <w:ind w:left="567" w:right="11"/>
        <w:jc w:val="thaiDistribute"/>
        <w:rPr>
          <w:rFonts w:asciiTheme="majorBidi" w:hAnsiTheme="majorBidi" w:cstheme="majorBidi"/>
          <w:b/>
          <w:bCs/>
          <w:spacing w:val="-2"/>
        </w:rPr>
      </w:pPr>
      <w:r w:rsidRPr="00D73716">
        <w:rPr>
          <w:rFonts w:asciiTheme="majorBidi" w:hAnsiTheme="majorBidi" w:cstheme="majorBidi"/>
          <w:b/>
          <w:bCs/>
          <w:cs/>
        </w:rPr>
        <w:t xml:space="preserve">มีผลบังคับใช้สำหรับรอบระยะเวลาบัญชีที่เริ่มในหรือหลังวันที่ </w:t>
      </w:r>
      <w:r w:rsidRPr="00D73716">
        <w:rPr>
          <w:rFonts w:asciiTheme="majorBidi" w:hAnsiTheme="majorBidi" w:cstheme="majorBidi"/>
          <w:b/>
          <w:bCs/>
        </w:rPr>
        <w:t>1</w:t>
      </w:r>
      <w:r w:rsidRPr="00D73716">
        <w:rPr>
          <w:rFonts w:asciiTheme="majorBidi" w:hAnsiTheme="majorBidi" w:cstheme="majorBidi"/>
          <w:b/>
          <w:bCs/>
          <w:cs/>
        </w:rPr>
        <w:t xml:space="preserve"> มกราคม </w:t>
      </w:r>
      <w:r w:rsidRPr="00D73716">
        <w:rPr>
          <w:rFonts w:asciiTheme="majorBidi" w:hAnsiTheme="majorBidi" w:cstheme="majorBidi"/>
          <w:b/>
          <w:bCs/>
        </w:rPr>
        <w:t>256</w:t>
      </w:r>
      <w:r w:rsidR="00E75B61" w:rsidRPr="00D73716">
        <w:rPr>
          <w:rFonts w:asciiTheme="majorBidi" w:hAnsiTheme="majorBidi" w:cstheme="majorBidi"/>
          <w:b/>
          <w:bCs/>
          <w:lang w:val="en-US"/>
        </w:rPr>
        <w:t>2</w:t>
      </w:r>
      <w:r w:rsidRPr="00D73716">
        <w:rPr>
          <w:rFonts w:asciiTheme="majorBidi" w:hAnsiTheme="majorBidi" w:cstheme="majorBidi"/>
          <w:cs/>
        </w:rPr>
        <w:t xml:space="preserve"> (ต่อ)</w:t>
      </w:r>
      <w:r w:rsidRPr="00D73716">
        <w:rPr>
          <w:rFonts w:asciiTheme="majorBidi" w:hAnsiTheme="majorBidi" w:cstheme="majorBidi"/>
          <w:b/>
          <w:bCs/>
          <w:cs/>
        </w:rPr>
        <w:t xml:space="preserve"> </w:t>
      </w: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spacing w:val="6"/>
          <w:sz w:val="16"/>
          <w:szCs w:val="16"/>
        </w:rPr>
      </w:pPr>
    </w:p>
    <w:tbl>
      <w:tblPr>
        <w:tblW w:w="907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819"/>
        <w:gridCol w:w="4253"/>
      </w:tblGrid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 xml:space="preserve">29 </w:t>
            </w:r>
            <w:r w:rsidRPr="00D73716">
              <w:rPr>
                <w:rFonts w:asciiTheme="majorBidi" w:hAnsiTheme="majorBidi" w:cstheme="majorBidi"/>
                <w:cs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</w:rPr>
              <w:t>2561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0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การรายงานทางการเงินในสภาพเศรษฐกิจที่</w:t>
            </w:r>
            <w:r w:rsidRPr="00D73716">
              <w:rPr>
                <w:rFonts w:asciiTheme="majorBidi" w:hAnsiTheme="majorBidi" w:cstheme="majorBidi"/>
                <w:cs/>
              </w:rPr>
              <w:br w:type="textWrapping" w:clear="all"/>
              <w:t>เงินเฟ้อรุนแรง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</w:t>
            </w:r>
            <w:r w:rsidRPr="00D73716">
              <w:rPr>
                <w:rFonts w:asciiTheme="majorBidi" w:hAnsiTheme="majorBidi" w:cstheme="majorBidi"/>
              </w:rPr>
              <w:t xml:space="preserve"> 3</w:t>
            </w:r>
            <w:r w:rsidRPr="00D73716">
              <w:rPr>
                <w:rFonts w:asciiTheme="majorBidi" w:hAnsiTheme="majorBidi" w:cstheme="majorBidi"/>
                <w:lang w:val="en-GB"/>
              </w:rPr>
              <w:t xml:space="preserve">3 </w:t>
            </w:r>
            <w:r w:rsidRPr="00D73716">
              <w:rPr>
                <w:rFonts w:asciiTheme="majorBidi" w:hAnsiTheme="majorBidi" w:cstheme="majorBidi"/>
                <w:cs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</w:rPr>
              <w:t>2561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กำไรต่อหุ้น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 xml:space="preserve">34 </w:t>
            </w:r>
            <w:r w:rsidRPr="00D73716">
              <w:rPr>
                <w:rFonts w:asciiTheme="majorBidi" w:hAnsiTheme="majorBidi" w:cstheme="majorBidi"/>
                <w:cs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</w:rPr>
              <w:t>2561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การรายงานทางการเงินระหว่างกาล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>3</w:t>
            </w:r>
            <w:r w:rsidRPr="00D73716">
              <w:rPr>
                <w:rFonts w:asciiTheme="majorBidi" w:hAnsiTheme="majorBidi" w:cstheme="majorBidi"/>
              </w:rPr>
              <w:t>6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</w:rPr>
              <w:t>2561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การด้อยค่าของสินทรัพย์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2"/>
              <w:jc w:val="thaiDistribute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 xml:space="preserve">37 </w:t>
            </w:r>
            <w:r w:rsidRPr="00D73716">
              <w:rPr>
                <w:rFonts w:asciiTheme="majorBidi" w:hAnsiTheme="majorBidi" w:cstheme="majorBidi"/>
                <w:cs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</w:rPr>
              <w:t>2561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53" w:hanging="52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เรื่อง ประมาณการหนี้สิน หนี้สินที่อาจเกิดขึ้น </w:t>
            </w:r>
            <w:r w:rsidRPr="00D73716">
              <w:rPr>
                <w:rFonts w:asciiTheme="majorBidi" w:hAnsiTheme="majorBidi" w:cstheme="majorBidi"/>
                <w:cs/>
              </w:rPr>
              <w:br/>
              <w:t>และสินทรัพย์ที่อาจเกิดขึ้น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2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</w:rPr>
              <w:t>38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</w:rPr>
              <w:t>2561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474" w:hanging="45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สินทรัพย์ไม่มีตัวตน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</w:rPr>
              <w:t>40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</w:rPr>
              <w:t>2561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อสังหาริมทรัพย์เพื่อการลงทุน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</w:rPr>
              <w:t>41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</w:rPr>
              <w:t>2561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เกษตรกรรม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spacing w:val="-4"/>
              </w:rPr>
              <w:t>1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02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การนำมาตรฐานการรายงานทางการเงินมาใช้เป็นครั้งแรก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>2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 (ปรับปรุง </w:t>
            </w:r>
            <w:r w:rsidRPr="00D73716">
              <w:rPr>
                <w:rFonts w:asciiTheme="majorBidi" w:hAnsiTheme="majorBidi" w:cstheme="majorBidi"/>
                <w:spacing w:val="-4"/>
              </w:rPr>
              <w:t>2561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การจ่ายโดยใช้หุ้นเป็นเกณฑ์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>3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 (ปรับปรุง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>2561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การรวมธุรกิจ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spacing w:val="-4"/>
              </w:rPr>
              <w:t>4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 (ปรับปรุง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>2561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สัญญาประกันภัย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 xml:space="preserve">5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>2561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459" w:hanging="459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สินทรัพย์ไม่หมุนเวียนที่ถือไว้เพื่อขายและ</w:t>
            </w:r>
          </w:p>
          <w:p w:rsidR="005575A4" w:rsidRPr="00D73716" w:rsidRDefault="005575A4" w:rsidP="005575A4">
            <w:pPr>
              <w:ind w:left="518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การดำเนินงานที่ยกเลิก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 xml:space="preserve">6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>2561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>เรื่อง การสำรวจและการประเมินค่าแหล่งทรัพยากรแร่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 xml:space="preserve">8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>2561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eastAsia="Calibri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>เรื่อง ส่วนงานดำเนินงาน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 xml:space="preserve">10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>2561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eastAsia="Calibri" w:hAnsiTheme="majorBidi" w:cstheme="majorBidi"/>
                <w:cs/>
                <w:lang w:eastAsia="en-US"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งบการเงินรวม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 xml:space="preserve">11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>2561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eastAsia="Calibri" w:hAnsiTheme="majorBidi" w:cstheme="majorBidi"/>
                <w:cs/>
                <w:lang w:eastAsia="en-US"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การร่วมการงาน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spacing w:val="-4"/>
              </w:rPr>
              <w:t>12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 (ปรับปรุง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>2561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>เรื่อง การเปิดเผยข้อมูลเกี่ยวกับส่วนได้เสียในกิจการอื่น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spacing w:val="-4"/>
              </w:rPr>
              <w:t>1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 xml:space="preserve">3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>2561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>เรื่อง การวัดมูลค่ายุติธรรม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spacing w:val="-4"/>
              </w:rPr>
              <w:t>15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>เรื่อง รายได้จากสัญญาที่ทำกับลูกค้า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การตีความมาตรฐานการบัญชี ฉบับที่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 xml:space="preserve">10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>2561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D16093">
            <w:pPr>
              <w:ind w:left="573" w:right="-75" w:hanging="573"/>
              <w:jc w:val="thaiDistribute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เรื่อง</w:t>
            </w:r>
            <w:r w:rsidR="00D16093" w:rsidRPr="00D73716">
              <w:rPr>
                <w:rFonts w:asciiTheme="majorBidi" w:hAnsiTheme="majorBidi" w:cstheme="majorBidi"/>
                <w:spacing w:val="-4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ความช่วยเหลือจากรัฐบาล - กรณีที่ไม่มีความ</w:t>
            </w:r>
            <w:r w:rsidRPr="00D73716">
              <w:rPr>
                <w:rFonts w:asciiTheme="majorBidi" w:hAnsiTheme="majorBidi" w:cstheme="majorBidi"/>
                <w:spacing w:val="-6"/>
                <w:cs/>
              </w:rPr>
              <w:t>เกี่ยวข้องอย่างเฉพาะเจาะจงกับกิจกรรมดำเนินงาน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การตีความมาตรฐานการบัญชี ฉบับที่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 xml:space="preserve">15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>2561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สัญญาเช่าดำเนินงาน - สิ่งจูงใจที่ให้แก่ผู้เช่า</w:t>
            </w:r>
          </w:p>
        </w:tc>
      </w:tr>
    </w:tbl>
    <w:p w:rsidR="005575A4" w:rsidRPr="00D73716" w:rsidRDefault="005575A4" w:rsidP="005575A4">
      <w:pPr>
        <w:rPr>
          <w:rStyle w:val="PageNumber"/>
          <w:rFonts w:asciiTheme="majorBidi" w:hAnsiTheme="majorBidi" w:cstheme="majorBidi"/>
          <w:b/>
          <w:bCs/>
          <w:sz w:val="16"/>
          <w:szCs w:val="16"/>
        </w:rPr>
      </w:pPr>
      <w:r w:rsidRPr="00D73716">
        <w:rPr>
          <w:rStyle w:val="PageNumber"/>
          <w:rFonts w:asciiTheme="majorBidi" w:hAnsiTheme="majorBidi" w:cstheme="majorBidi"/>
          <w:b/>
          <w:bCs/>
          <w:sz w:val="16"/>
          <w:szCs w:val="16"/>
          <w:cs/>
        </w:rPr>
        <w:br w:type="page"/>
      </w:r>
    </w:p>
    <w:p w:rsidR="005575A4" w:rsidRPr="00D73716" w:rsidRDefault="005575A4" w:rsidP="005575A4">
      <w:pPr>
        <w:ind w:left="567" w:right="11" w:hanging="567"/>
        <w:jc w:val="thaiDistribute"/>
        <w:rPr>
          <w:rStyle w:val="PageNumber"/>
          <w:rFonts w:asciiTheme="majorBidi" w:hAnsiTheme="majorBidi" w:cstheme="majorBidi"/>
          <w:cs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</w:rPr>
        <w:tab/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นโยบายการบัญชี</w:t>
      </w:r>
      <w:r w:rsidRPr="00D73716">
        <w:rPr>
          <w:rStyle w:val="PageNumber"/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FF4BB7" w:rsidRPr="00D73716" w:rsidRDefault="005575A4" w:rsidP="00FF4BB7">
      <w:pPr>
        <w:ind w:left="567" w:right="11" w:hanging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</w:t>
      </w:r>
      <w:r w:rsidRPr="00D73716">
        <w:rPr>
          <w:rFonts w:asciiTheme="majorBidi" w:hAnsiTheme="majorBidi" w:cstheme="majorBidi"/>
          <w:cs/>
        </w:rPr>
        <w:tab/>
      </w:r>
      <w:r w:rsidR="00FF4BB7" w:rsidRPr="00D73716">
        <w:rPr>
          <w:rFonts w:asciiTheme="majorBidi" w:hAnsiTheme="majorBidi" w:cstheme="majorBidi"/>
          <w:spacing w:val="-7"/>
          <w:cs/>
        </w:rPr>
        <w:t>มาตรฐานการรายงานทางการเงิน ที่เริ่มมีผลบังคับใช้ในปีปัจจุบัน และที่จะมีผลบังคับใช้ในอนาคต มีรายละเอียดดังนี้</w:t>
      </w:r>
      <w:r w:rsidR="00CE50AB" w:rsidRPr="00D73716">
        <w:rPr>
          <w:rFonts w:asciiTheme="majorBidi" w:hAnsiTheme="majorBidi" w:cstheme="majorBidi"/>
          <w:spacing w:val="-7"/>
          <w:cs/>
        </w:rPr>
        <w:t xml:space="preserve"> </w:t>
      </w:r>
      <w:r w:rsidR="00FF4BB7" w:rsidRPr="00D73716">
        <w:rPr>
          <w:rFonts w:asciiTheme="majorBidi" w:hAnsiTheme="majorBidi" w:cstheme="majorBidi"/>
          <w:spacing w:val="-7"/>
          <w:cs/>
        </w:rPr>
        <w:t>(ต่อ)</w:t>
      </w: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BodyText"/>
        <w:spacing w:after="0"/>
        <w:ind w:left="567" w:right="11"/>
        <w:jc w:val="thaiDistribute"/>
        <w:rPr>
          <w:rFonts w:asciiTheme="majorBidi" w:hAnsiTheme="majorBidi" w:cstheme="majorBidi"/>
          <w:b/>
          <w:bCs/>
          <w:spacing w:val="-2"/>
        </w:rPr>
      </w:pPr>
      <w:r w:rsidRPr="00D73716">
        <w:rPr>
          <w:rFonts w:asciiTheme="majorBidi" w:hAnsiTheme="majorBidi" w:cstheme="majorBidi"/>
          <w:b/>
          <w:bCs/>
          <w:cs/>
        </w:rPr>
        <w:t xml:space="preserve">มีผลบังคับใช้สำหรับรอบระยะเวลาบัญชีที่เริ่มในหรือหลังวันที่ </w:t>
      </w:r>
      <w:r w:rsidRPr="00D73716">
        <w:rPr>
          <w:rFonts w:asciiTheme="majorBidi" w:hAnsiTheme="majorBidi" w:cstheme="majorBidi"/>
          <w:b/>
          <w:bCs/>
        </w:rPr>
        <w:t>1</w:t>
      </w:r>
      <w:r w:rsidRPr="00D73716">
        <w:rPr>
          <w:rFonts w:asciiTheme="majorBidi" w:hAnsiTheme="majorBidi" w:cstheme="majorBidi"/>
          <w:b/>
          <w:bCs/>
          <w:cs/>
        </w:rPr>
        <w:t xml:space="preserve"> มกราคม </w:t>
      </w:r>
      <w:r w:rsidRPr="00D73716">
        <w:rPr>
          <w:rFonts w:asciiTheme="majorBidi" w:hAnsiTheme="majorBidi" w:cstheme="majorBidi"/>
          <w:b/>
          <w:bCs/>
        </w:rPr>
        <w:t>256</w:t>
      </w:r>
      <w:r w:rsidR="00E75B61" w:rsidRPr="00D73716">
        <w:rPr>
          <w:rFonts w:asciiTheme="majorBidi" w:hAnsiTheme="majorBidi" w:cstheme="majorBidi"/>
          <w:b/>
          <w:bCs/>
          <w:lang w:val="en-US"/>
        </w:rPr>
        <w:t>2</w:t>
      </w:r>
      <w:r w:rsidRPr="00D73716">
        <w:rPr>
          <w:rFonts w:asciiTheme="majorBidi" w:hAnsiTheme="majorBidi" w:cstheme="majorBidi"/>
          <w:cs/>
        </w:rPr>
        <w:t xml:space="preserve"> (ต่อ)</w:t>
      </w:r>
      <w:r w:rsidRPr="00D73716">
        <w:rPr>
          <w:rFonts w:asciiTheme="majorBidi" w:hAnsiTheme="majorBidi" w:cstheme="majorBidi"/>
          <w:b/>
          <w:bCs/>
          <w:cs/>
        </w:rPr>
        <w:t xml:space="preserve"> </w:t>
      </w: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spacing w:val="6"/>
          <w:sz w:val="16"/>
          <w:szCs w:val="16"/>
        </w:rPr>
      </w:pPr>
    </w:p>
    <w:tbl>
      <w:tblPr>
        <w:tblW w:w="907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819"/>
        <w:gridCol w:w="4253"/>
      </w:tblGrid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การตีความมาตรฐานการบัญชี ฉบับที่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 xml:space="preserve">25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>2561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497" w:hanging="497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ภาษีเงินได้ - การเปลี่ยนแปลงสถานภาพทางภาษี</w:t>
            </w:r>
            <w:r w:rsidRPr="00D73716">
              <w:rPr>
                <w:rFonts w:asciiTheme="majorBidi" w:hAnsiTheme="majorBidi" w:cstheme="majorBidi"/>
                <w:cs/>
              </w:rPr>
              <w:br/>
              <w:t>ของกิจการหรือของผู้ถือหุ้น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การตีความมาตรฐานการบัญชี ฉบับที่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 xml:space="preserve">27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>2561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การประเมินเนื้อหาสัญญาเช่าที่ทำขึ้นตาม</w:t>
            </w:r>
          </w:p>
          <w:p w:rsidR="005575A4" w:rsidRPr="00D73716" w:rsidRDefault="005575A4" w:rsidP="005575A4">
            <w:pPr>
              <w:ind w:left="497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รูปแบบกฎหมาย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การตีความมาตรฐานการบัญชี ฉบับที่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 xml:space="preserve">29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>2561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การเปิดเผยข้อมูลของข้อตกลงสัมปทานบริการ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การตีความมาตรฐานการบัญชี ฉบับที่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 xml:space="preserve">32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>2561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eastAsia="Calibri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>เรื่อง สินทรัพย์ไม่มีตัวตน - ต้นทุนเว็บไซต์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17" w:hanging="284"/>
              <w:jc w:val="thaiDistribute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</w:p>
          <w:p w:rsidR="005575A4" w:rsidRPr="00D73716" w:rsidRDefault="005575A4" w:rsidP="005575A4">
            <w:pPr>
              <w:ind w:left="317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  <w:lang w:val="en-GB"/>
              </w:rPr>
              <w:t>2561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12"/>
              <w:rPr>
                <w:rFonts w:asciiTheme="majorBidi" w:eastAsia="Calibri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 xml:space="preserve">เรื่อง </w:t>
            </w:r>
            <w:r w:rsidRPr="00D73716">
              <w:rPr>
                <w:rFonts w:asciiTheme="majorBidi" w:eastAsia="Calibri" w:hAnsiTheme="majorBidi" w:cstheme="majorBidi"/>
                <w:spacing w:val="-6"/>
                <w:cs/>
                <w:lang w:eastAsia="en-US"/>
              </w:rPr>
              <w:t xml:space="preserve">การเปลี่ยนแปลงในหนี้สินที่เกิดขึ้นจากการรื้อถอน </w:t>
            </w:r>
            <w:r w:rsidRPr="00D73716">
              <w:rPr>
                <w:rFonts w:asciiTheme="majorBidi" w:eastAsia="Calibri" w:hAnsiTheme="majorBidi" w:cstheme="majorBidi"/>
                <w:spacing w:val="-6"/>
                <w:cs/>
                <w:lang w:eastAsia="en-US"/>
              </w:rPr>
              <w:br/>
              <w:t>การบูรณะ และหนี้สินที่มีลักษณะคล้ายคลึงกัน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17" w:hanging="284"/>
              <w:jc w:val="thaiDistribute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</w:rPr>
              <w:t>4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</w:p>
          <w:p w:rsidR="005575A4" w:rsidRPr="00D73716" w:rsidRDefault="005575A4" w:rsidP="005575A4">
            <w:pPr>
              <w:ind w:left="317"/>
              <w:jc w:val="thaiDistribute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  <w:lang w:val="en-GB"/>
              </w:rPr>
              <w:t>2561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12"/>
              <w:rPr>
                <w:rFonts w:asciiTheme="majorBidi" w:eastAsia="Calibri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>เรื่อง การประเมินว่าข้อตกลงประกอบด้วยสัญญาเช่าหรือไม่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17" w:hanging="284"/>
              <w:jc w:val="thaiDistribute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</w:rPr>
              <w:t>5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</w:p>
          <w:p w:rsidR="005575A4" w:rsidRPr="00D73716" w:rsidRDefault="005575A4" w:rsidP="005575A4">
            <w:pPr>
              <w:ind w:left="317"/>
              <w:jc w:val="thaiDistribute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  <w:lang w:val="en-GB"/>
              </w:rPr>
              <w:t>2561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12"/>
              <w:rPr>
                <w:rFonts w:asciiTheme="majorBidi" w:eastAsia="Calibri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 xml:space="preserve">เรื่อง สิทธิในส่วนได้เสียจากกองทุนการรื้อถอน </w:t>
            </w: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br/>
              <w:t>การบูรณะและการปรับปรุงสภาพแวดล้อม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17" w:hanging="284"/>
              <w:jc w:val="thaiDistribute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 xml:space="preserve">7 </w:t>
            </w:r>
          </w:p>
          <w:p w:rsidR="005575A4" w:rsidRPr="00D73716" w:rsidRDefault="005575A4" w:rsidP="005575A4">
            <w:pPr>
              <w:ind w:left="317"/>
              <w:jc w:val="thaiDistribute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  <w:lang w:val="en-GB"/>
              </w:rPr>
              <w:t>2561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12"/>
              <w:rPr>
                <w:rFonts w:asciiTheme="majorBidi" w:eastAsia="Calibri" w:hAnsiTheme="majorBidi" w:cstheme="majorBidi"/>
                <w:lang w:eastAsia="en-US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 xml:space="preserve">เรื่อง การปรับปรุงย้อนหลังภายใต้มาตรฐานการบัญชี ฉบับที่ </w:t>
            </w:r>
            <w:r w:rsidRPr="00D73716">
              <w:rPr>
                <w:rFonts w:asciiTheme="majorBidi" w:eastAsia="Calibri" w:hAnsiTheme="majorBidi" w:cstheme="majorBidi"/>
                <w:lang w:eastAsia="en-US"/>
              </w:rPr>
              <w:t>29</w:t>
            </w: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 xml:space="preserve"> (ปรับปรุง </w:t>
            </w:r>
            <w:r w:rsidRPr="00D73716">
              <w:rPr>
                <w:rFonts w:asciiTheme="majorBidi" w:eastAsia="Calibri" w:hAnsiTheme="majorBidi" w:cstheme="majorBidi"/>
                <w:lang w:eastAsia="en-US"/>
              </w:rPr>
              <w:t>2561</w:t>
            </w: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>) เรื่อง การรายงานทางการเงินในสภาพเศรษฐกิจที่เงินเฟ้อรุนแรง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17" w:hanging="284"/>
              <w:jc w:val="thaiDistribute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</w:rPr>
              <w:t>10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</w:p>
          <w:p w:rsidR="005575A4" w:rsidRPr="00D73716" w:rsidRDefault="005575A4" w:rsidP="005575A4">
            <w:pPr>
              <w:ind w:left="317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  <w:lang w:val="en-GB"/>
              </w:rPr>
              <w:t>2561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12"/>
              <w:rPr>
                <w:rFonts w:asciiTheme="majorBidi" w:eastAsia="Calibri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 xml:space="preserve">เรื่อง </w:t>
            </w:r>
            <w:r w:rsidRPr="00D73716">
              <w:rPr>
                <w:rFonts w:asciiTheme="majorBidi" w:eastAsia="Calibri" w:hAnsiTheme="majorBidi" w:cstheme="majorBidi"/>
                <w:spacing w:val="-2"/>
                <w:cs/>
                <w:lang w:eastAsia="en-US"/>
              </w:rPr>
              <w:t>การรายงานทางการเงินระหว่างกาลและการด้อยค่า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17" w:hanging="284"/>
              <w:jc w:val="thaiDistribute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</w:rPr>
              <w:t>12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</w:p>
          <w:p w:rsidR="005575A4" w:rsidRPr="00D73716" w:rsidRDefault="005575A4" w:rsidP="005575A4">
            <w:pPr>
              <w:ind w:left="317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  <w:lang w:val="en-GB"/>
              </w:rPr>
              <w:t>2561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12"/>
              <w:rPr>
                <w:rFonts w:asciiTheme="majorBidi" w:eastAsia="Calibri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>เรื่อง ข้อตกลงสัมปทานบริการ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17" w:hanging="284"/>
              <w:jc w:val="thaiDistribute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lang w:val="en-GB"/>
              </w:rPr>
              <w:t xml:space="preserve">4 </w:t>
            </w:r>
          </w:p>
          <w:p w:rsidR="005575A4" w:rsidRPr="00D73716" w:rsidRDefault="005575A4" w:rsidP="005575A4">
            <w:pPr>
              <w:ind w:left="317"/>
              <w:jc w:val="thaiDistribute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  <w:lang w:val="en-GB"/>
              </w:rPr>
              <w:t>2561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12"/>
              <w:rPr>
                <w:rFonts w:asciiTheme="majorBidi" w:eastAsia="Calibri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 xml:space="preserve">เรื่อง ข้อจำกัดสินทรัพย์ตามโครงการผลประโยชน์ ข้อกำหนดเงินทุนขั้นต่ำและปฏิสัมพันธ์ของรายการเหล่านี้ สำหรับมาตรฐานการบัญชี </w:t>
            </w: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br/>
              <w:t xml:space="preserve">ฉบับที่ </w:t>
            </w:r>
            <w:r w:rsidRPr="00D73716">
              <w:rPr>
                <w:rFonts w:asciiTheme="majorBidi" w:eastAsia="Calibri" w:hAnsiTheme="majorBidi" w:cstheme="majorBidi"/>
                <w:lang w:eastAsia="en-US"/>
              </w:rPr>
              <w:t xml:space="preserve">19 </w:t>
            </w: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 xml:space="preserve">(ปรับปรุง </w:t>
            </w:r>
            <w:r w:rsidRPr="00D73716">
              <w:rPr>
                <w:rFonts w:asciiTheme="majorBidi" w:eastAsia="Calibri" w:hAnsiTheme="majorBidi" w:cstheme="majorBidi"/>
                <w:lang w:eastAsia="en-US"/>
              </w:rPr>
              <w:t>2561</w:t>
            </w: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>) เรื่อง ผลประโยชน์ของพนักงาน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17" w:hanging="284"/>
              <w:jc w:val="thaiDistribute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lang w:val="en-GB"/>
              </w:rPr>
              <w:t xml:space="preserve">7 </w:t>
            </w:r>
          </w:p>
          <w:p w:rsidR="005575A4" w:rsidRPr="00D73716" w:rsidRDefault="005575A4" w:rsidP="005575A4">
            <w:pPr>
              <w:ind w:left="317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  <w:lang w:val="en-GB"/>
              </w:rPr>
              <w:t>2561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12"/>
              <w:rPr>
                <w:rFonts w:asciiTheme="majorBidi" w:eastAsia="Calibri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>เรื่อง การจ่ายสินทรัพย์ที่ไม่ใช่เงินสดให้เจ้าของ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17" w:hanging="284"/>
              <w:jc w:val="thaiDistribute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 xml:space="preserve">20 </w:t>
            </w:r>
          </w:p>
          <w:p w:rsidR="005575A4" w:rsidRPr="00D73716" w:rsidRDefault="005575A4" w:rsidP="005575A4">
            <w:pPr>
              <w:ind w:left="317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  <w:lang w:val="en-GB"/>
              </w:rPr>
              <w:t>2561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12"/>
              <w:rPr>
                <w:rFonts w:asciiTheme="majorBidi" w:eastAsia="Calibri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>เรื่อง ต้นทุนการเปิดหน้าดินในช่วงการผลิตสำหรับเหมืองผิวดิน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17" w:hanging="284"/>
              <w:jc w:val="thaiDistribute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 xml:space="preserve">21 </w:t>
            </w:r>
          </w:p>
          <w:p w:rsidR="005575A4" w:rsidRPr="00D73716" w:rsidRDefault="005575A4" w:rsidP="005575A4">
            <w:pPr>
              <w:ind w:left="317"/>
              <w:jc w:val="thaiDistribute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(ปรับปรุง </w:t>
            </w:r>
            <w:r w:rsidRPr="00D73716">
              <w:rPr>
                <w:rFonts w:asciiTheme="majorBidi" w:hAnsiTheme="majorBidi" w:cstheme="majorBidi"/>
                <w:lang w:val="en-GB"/>
              </w:rPr>
              <w:t>2561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12"/>
              <w:rPr>
                <w:rFonts w:asciiTheme="majorBidi" w:eastAsia="Calibri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>เรื่อง เงินที่นำส่งรัฐ</w:t>
            </w:r>
          </w:p>
        </w:tc>
      </w:tr>
    </w:tbl>
    <w:p w:rsidR="005575A4" w:rsidRPr="00D73716" w:rsidRDefault="005575A4" w:rsidP="005575A4">
      <w:pPr>
        <w:rPr>
          <w:rStyle w:val="PageNumber"/>
          <w:rFonts w:asciiTheme="majorBidi" w:hAnsiTheme="majorBidi" w:cstheme="majorBidi"/>
          <w:b/>
          <w:bCs/>
        </w:rPr>
      </w:pPr>
      <w:r w:rsidRPr="00D73716">
        <w:rPr>
          <w:rStyle w:val="PageNumber"/>
          <w:rFonts w:asciiTheme="majorBidi" w:hAnsiTheme="majorBidi" w:cstheme="majorBidi"/>
          <w:b/>
          <w:bCs/>
          <w:cs/>
        </w:rPr>
        <w:br w:type="page"/>
      </w:r>
    </w:p>
    <w:p w:rsidR="005575A4" w:rsidRPr="00D73716" w:rsidRDefault="005575A4" w:rsidP="005575A4">
      <w:pPr>
        <w:ind w:left="567" w:right="11" w:hanging="567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</w:rPr>
        <w:tab/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นโยบายการบัญชี</w:t>
      </w:r>
      <w:r w:rsidRPr="00D73716">
        <w:rPr>
          <w:rStyle w:val="PageNumber"/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</w:t>
      </w:r>
      <w:r w:rsidRPr="00D73716">
        <w:rPr>
          <w:rFonts w:asciiTheme="majorBidi" w:hAnsiTheme="majorBidi" w:cstheme="majorBidi"/>
          <w:cs/>
        </w:rPr>
        <w:tab/>
      </w:r>
      <w:r w:rsidR="00FF4BB7" w:rsidRPr="00D73716">
        <w:rPr>
          <w:rFonts w:asciiTheme="majorBidi" w:hAnsiTheme="majorBidi" w:cstheme="majorBidi"/>
          <w:spacing w:val="-7"/>
          <w:cs/>
        </w:rPr>
        <w:t>มาตรฐานการรายงานทางการเงิน ที่เริ่มมีผลบังคับใช้ในปีปัจจุบัน และที่จะมีผลบังคับใช้ในอนาคต มีรายละเอียดดังนี้</w:t>
      </w:r>
      <w:r w:rsidR="00CE50AB" w:rsidRPr="00D73716">
        <w:rPr>
          <w:rFonts w:asciiTheme="majorBidi" w:hAnsiTheme="majorBidi" w:cstheme="majorBidi"/>
          <w:spacing w:val="-7"/>
          <w:cs/>
        </w:rPr>
        <w:t xml:space="preserve"> </w:t>
      </w:r>
      <w:r w:rsidR="00FF4BB7" w:rsidRPr="00D73716">
        <w:rPr>
          <w:rFonts w:asciiTheme="majorBidi" w:hAnsiTheme="majorBidi" w:cstheme="majorBidi"/>
          <w:spacing w:val="-7"/>
          <w:cs/>
        </w:rPr>
        <w:t>(ต่อ)</w:t>
      </w: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BodyText"/>
        <w:spacing w:after="0"/>
        <w:ind w:left="567" w:right="11"/>
        <w:jc w:val="thaiDistribute"/>
        <w:rPr>
          <w:rFonts w:asciiTheme="majorBidi" w:hAnsiTheme="majorBidi" w:cstheme="majorBidi"/>
          <w:b/>
          <w:bCs/>
          <w:spacing w:val="-2"/>
        </w:rPr>
      </w:pPr>
      <w:r w:rsidRPr="00D73716">
        <w:rPr>
          <w:rFonts w:asciiTheme="majorBidi" w:hAnsiTheme="majorBidi" w:cstheme="majorBidi"/>
          <w:b/>
          <w:bCs/>
          <w:cs/>
        </w:rPr>
        <w:t xml:space="preserve">มีผลบังคับใช้สำหรับรอบระยะเวลาบัญชีที่เริ่มในหรือหลังวันที่ </w:t>
      </w:r>
      <w:r w:rsidRPr="00D73716">
        <w:rPr>
          <w:rFonts w:asciiTheme="majorBidi" w:hAnsiTheme="majorBidi" w:cstheme="majorBidi"/>
          <w:b/>
          <w:bCs/>
        </w:rPr>
        <w:t>1</w:t>
      </w:r>
      <w:r w:rsidRPr="00D73716">
        <w:rPr>
          <w:rFonts w:asciiTheme="majorBidi" w:hAnsiTheme="majorBidi" w:cstheme="majorBidi"/>
          <w:b/>
          <w:bCs/>
          <w:cs/>
        </w:rPr>
        <w:t xml:space="preserve"> มกราคม </w:t>
      </w:r>
      <w:r w:rsidRPr="00D73716">
        <w:rPr>
          <w:rFonts w:asciiTheme="majorBidi" w:hAnsiTheme="majorBidi" w:cstheme="majorBidi"/>
          <w:b/>
          <w:bCs/>
        </w:rPr>
        <w:t>256</w:t>
      </w:r>
      <w:r w:rsidR="00E75B61" w:rsidRPr="00D73716">
        <w:rPr>
          <w:rFonts w:asciiTheme="majorBidi" w:hAnsiTheme="majorBidi" w:cstheme="majorBidi"/>
          <w:b/>
          <w:bCs/>
          <w:lang w:val="en-US"/>
        </w:rPr>
        <w:t>2</w:t>
      </w:r>
      <w:r w:rsidRPr="00D73716">
        <w:rPr>
          <w:rFonts w:asciiTheme="majorBidi" w:hAnsiTheme="majorBidi" w:cstheme="majorBidi"/>
          <w:cs/>
        </w:rPr>
        <w:t xml:space="preserve"> (ต่อ)</w:t>
      </w:r>
      <w:r w:rsidRPr="00D73716">
        <w:rPr>
          <w:rFonts w:asciiTheme="majorBidi" w:hAnsiTheme="majorBidi" w:cstheme="majorBidi"/>
          <w:b/>
          <w:bCs/>
          <w:cs/>
        </w:rPr>
        <w:t xml:space="preserve"> </w:t>
      </w: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spacing w:val="6"/>
          <w:sz w:val="16"/>
          <w:szCs w:val="16"/>
        </w:rPr>
      </w:pPr>
    </w:p>
    <w:tbl>
      <w:tblPr>
        <w:tblW w:w="907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819"/>
        <w:gridCol w:w="4253"/>
      </w:tblGrid>
      <w:tr w:rsidR="005575A4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17" w:hanging="284"/>
              <w:jc w:val="thaiDistribute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>2</w:t>
            </w:r>
            <w:r w:rsidRPr="00D737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12"/>
              <w:rPr>
                <w:rFonts w:asciiTheme="majorBidi" w:eastAsia="Calibri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 xml:space="preserve">เรื่อง </w:t>
            </w:r>
            <w:r w:rsidRPr="00D73716">
              <w:rPr>
                <w:rFonts w:asciiTheme="majorBidi" w:eastAsia="Calibri" w:hAnsiTheme="majorBidi" w:cstheme="majorBidi"/>
                <w:spacing w:val="-2"/>
                <w:cs/>
                <w:lang w:eastAsia="en-US"/>
              </w:rPr>
              <w:t>รายการที่เป็นเงินตราต่างประเทศและสิ่งตอบแทน</w:t>
            </w: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>รับหรือจ่ายล่วงหน้า</w:t>
            </w:r>
          </w:p>
        </w:tc>
      </w:tr>
    </w:tbl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1134" w:right="11" w:hanging="567"/>
        <w:jc w:val="thaiDistribute"/>
        <w:rPr>
          <w:rFonts w:asciiTheme="majorBidi" w:hAnsiTheme="majorBidi" w:cstheme="majorBidi"/>
          <w:b/>
          <w:bCs/>
          <w:spacing w:val="-2"/>
        </w:rPr>
      </w:pPr>
      <w:r w:rsidRPr="00D73716">
        <w:rPr>
          <w:rFonts w:asciiTheme="majorBidi" w:hAnsiTheme="majorBidi" w:cstheme="majorBidi"/>
          <w:b/>
          <w:bCs/>
          <w:cs/>
        </w:rPr>
        <w:t xml:space="preserve">มีผลบังคับใช้สำหรับรอบระยะเวลาบัญชีที่เริ่มในหรือหลังวันที่ </w:t>
      </w:r>
      <w:r w:rsidRPr="00D73716">
        <w:rPr>
          <w:rFonts w:asciiTheme="majorBidi" w:hAnsiTheme="majorBidi" w:cstheme="majorBidi"/>
          <w:b/>
          <w:bCs/>
        </w:rPr>
        <w:t>1</w:t>
      </w:r>
      <w:r w:rsidRPr="00D73716">
        <w:rPr>
          <w:rFonts w:asciiTheme="majorBidi" w:hAnsiTheme="majorBidi" w:cstheme="majorBidi"/>
          <w:b/>
          <w:bCs/>
          <w:cs/>
        </w:rPr>
        <w:t xml:space="preserve"> มกราคม </w:t>
      </w:r>
      <w:r w:rsidRPr="00D73716">
        <w:rPr>
          <w:rFonts w:asciiTheme="majorBidi" w:hAnsiTheme="majorBidi" w:cstheme="majorBidi"/>
          <w:b/>
          <w:bCs/>
        </w:rPr>
        <w:t>2563</w:t>
      </w:r>
      <w:r w:rsidRPr="00D73716">
        <w:rPr>
          <w:rFonts w:asciiTheme="majorBidi" w:hAnsiTheme="majorBidi" w:cstheme="majorBidi"/>
          <w:b/>
          <w:bCs/>
          <w:cs/>
        </w:rPr>
        <w:t xml:space="preserve"> </w:t>
      </w:r>
    </w:p>
    <w:p w:rsidR="005575A4" w:rsidRPr="00D73716" w:rsidRDefault="005575A4" w:rsidP="005575A4">
      <w:pPr>
        <w:pStyle w:val="BodyText"/>
        <w:spacing w:after="0"/>
        <w:ind w:left="567" w:right="1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907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819"/>
        <w:gridCol w:w="4253"/>
      </w:tblGrid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>1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การนำเสนองบการเงิน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>2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เรื่อง </w:t>
            </w:r>
            <w:r w:rsidRPr="00D73716">
              <w:rPr>
                <w:rFonts w:asciiTheme="majorBidi" w:hAnsiTheme="majorBidi" w:cstheme="majorBidi"/>
                <w:cs/>
              </w:rPr>
              <w:t>สินค้าคงเหลือ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>7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งบกระแสเงินสด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>8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 </w:t>
            </w:r>
          </w:p>
        </w:tc>
        <w:tc>
          <w:tcPr>
            <w:tcW w:w="4253" w:type="dxa"/>
          </w:tcPr>
          <w:p w:rsidR="005575A4" w:rsidRPr="00D73716" w:rsidRDefault="005575A4" w:rsidP="00B053B9">
            <w:pPr>
              <w:ind w:left="512" w:hanging="517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นโยบายการบัญชี การเปลี่ยนแปลงประมาณการทางบัญชีและข้อผิดพลาด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</w:rPr>
              <w:t>10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เหตุการณ์ภายหลังรอบระยะเวลารายงาน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>12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ภาษีเงินได้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>16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ที่ดิน อาคารและอุปกรณ์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>19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ผลประโยชน์ของพนักงาน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>20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27" w:hanging="518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การบัญชีสำหรับเงินอุดหนุนจากรัฐบาลและ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br/>
              <w:t>การเปิดเผยข้อมูลเกี่ยวกับความช่วยเหลือจากรัฐบาล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512" w:hanging="50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</w:rPr>
              <w:t>21</w:t>
            </w:r>
            <w:r w:rsidRPr="00D73716">
              <w:rPr>
                <w:rFonts w:asciiTheme="majorBidi" w:hAnsiTheme="majorBidi" w:cstheme="majorBidi"/>
                <w:cs/>
              </w:rPr>
              <w:t xml:space="preserve">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0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ผลกระทบจากการเปลี่ยนแปลงของอัตราแลกเปลี่ยนเงินตราต่างประเทศ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 xml:space="preserve">23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ต้นทุนการกู้ยืม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 xml:space="preserve">24 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12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การเปิดเผยข้อมูลเกี่ยวกับบุคคลหรือกิจการ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br/>
              <w:t>ที่เกี่ยวข้องกัน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 xml:space="preserve">26 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0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การบัญชีและการรายงานโครงการผลประโยชน์</w:t>
            </w:r>
            <w:r w:rsidRPr="00D73716">
              <w:rPr>
                <w:rFonts w:asciiTheme="majorBidi" w:hAnsiTheme="majorBidi" w:cstheme="majorBidi"/>
                <w:cs/>
              </w:rPr>
              <w:br w:type="textWrapping" w:clear="all"/>
              <w:t>เมื่อออกจากงาน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 xml:space="preserve">27 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งบการเงินเฉพาะกิจการ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 xml:space="preserve">28 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เรื่อง </w:t>
            </w:r>
            <w:r w:rsidRPr="00D73716">
              <w:rPr>
                <w:rFonts w:asciiTheme="majorBidi" w:hAnsiTheme="majorBidi" w:cstheme="majorBidi"/>
                <w:cs/>
              </w:rPr>
              <w:t>เงินลงทุนในบริษัทร่วมและการร่วมค้า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 xml:space="preserve">29 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0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การรายงานทางการเงินในสภาพเศรษฐกิจที่</w:t>
            </w:r>
            <w:r w:rsidRPr="00D73716">
              <w:rPr>
                <w:rFonts w:asciiTheme="majorBidi" w:hAnsiTheme="majorBidi" w:cstheme="majorBidi"/>
                <w:cs/>
              </w:rPr>
              <w:br w:type="textWrapping" w:clear="all"/>
              <w:t>เงินเฟ้อรุนแรง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</w:t>
            </w:r>
            <w:r w:rsidRPr="00D73716">
              <w:rPr>
                <w:rFonts w:asciiTheme="majorBidi" w:hAnsiTheme="majorBidi" w:cstheme="majorBidi"/>
              </w:rPr>
              <w:t xml:space="preserve"> 3</w:t>
            </w:r>
            <w:r w:rsidRPr="00D73716">
              <w:rPr>
                <w:rFonts w:asciiTheme="majorBidi" w:hAnsiTheme="majorBidi" w:cstheme="majorBidi"/>
                <w:lang w:val="en-GB"/>
              </w:rPr>
              <w:t xml:space="preserve">2 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การแสดงรายการเครื่องมือทางการเงิน</w:t>
            </w:r>
          </w:p>
        </w:tc>
      </w:tr>
    </w:tbl>
    <w:p w:rsidR="005575A4" w:rsidRPr="00D73716" w:rsidRDefault="005575A4" w:rsidP="005575A4">
      <w:pPr>
        <w:rPr>
          <w:rStyle w:val="PageNumber"/>
          <w:rFonts w:asciiTheme="majorBidi" w:hAnsiTheme="majorBidi" w:cstheme="majorBidi"/>
          <w:b/>
          <w:bCs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br w:type="page"/>
      </w:r>
    </w:p>
    <w:p w:rsidR="005575A4" w:rsidRPr="00D73716" w:rsidRDefault="005575A4" w:rsidP="005575A4">
      <w:pPr>
        <w:ind w:left="567" w:right="11" w:hanging="567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</w:rPr>
        <w:tab/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นโยบายการบัญชี</w:t>
      </w:r>
      <w:r w:rsidRPr="00D73716">
        <w:rPr>
          <w:rStyle w:val="PageNumber"/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 w:right="-3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</w:t>
      </w:r>
      <w:r w:rsidRPr="00D73716">
        <w:rPr>
          <w:rFonts w:asciiTheme="majorBidi" w:hAnsiTheme="majorBidi" w:cstheme="majorBidi"/>
          <w:cs/>
        </w:rPr>
        <w:tab/>
      </w:r>
      <w:r w:rsidR="00FF4BB7" w:rsidRPr="00D73716">
        <w:rPr>
          <w:rFonts w:asciiTheme="majorBidi" w:hAnsiTheme="majorBidi" w:cstheme="majorBidi"/>
          <w:spacing w:val="-7"/>
          <w:cs/>
        </w:rPr>
        <w:t>มาตรฐานการรายงานทางการเงิน ที่เริ่มมีผลบังคับใช้ในปีปัจจุบัน และที่จะมีผลบังคับใช้ในอนาคต มีรายละเอียดดังนี้</w:t>
      </w:r>
      <w:r w:rsidR="00CE50AB" w:rsidRPr="00D73716">
        <w:rPr>
          <w:rFonts w:asciiTheme="majorBidi" w:hAnsiTheme="majorBidi" w:cstheme="majorBidi"/>
          <w:spacing w:val="-7"/>
          <w:cs/>
        </w:rPr>
        <w:t xml:space="preserve"> </w:t>
      </w:r>
      <w:r w:rsidR="00FF4BB7" w:rsidRPr="00D73716">
        <w:rPr>
          <w:rFonts w:asciiTheme="majorBidi" w:hAnsiTheme="majorBidi" w:cstheme="majorBidi"/>
          <w:spacing w:val="-7"/>
          <w:cs/>
        </w:rPr>
        <w:t>(ต่อ)</w:t>
      </w: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1134" w:right="11" w:hanging="567"/>
        <w:jc w:val="thaiDistribute"/>
        <w:rPr>
          <w:rFonts w:asciiTheme="majorBidi" w:hAnsiTheme="majorBidi" w:cstheme="majorBidi"/>
          <w:b/>
          <w:bCs/>
          <w:spacing w:val="-2"/>
        </w:rPr>
      </w:pPr>
      <w:r w:rsidRPr="00D73716">
        <w:rPr>
          <w:rFonts w:asciiTheme="majorBidi" w:hAnsiTheme="majorBidi" w:cstheme="majorBidi"/>
          <w:b/>
          <w:bCs/>
          <w:cs/>
        </w:rPr>
        <w:t xml:space="preserve">มีผลบังคับใช้สำหรับรอบระยะเวลาบัญชีที่เริ่มในหรือหลังวันที่ </w:t>
      </w:r>
      <w:r w:rsidRPr="00D73716">
        <w:rPr>
          <w:rFonts w:asciiTheme="majorBidi" w:hAnsiTheme="majorBidi" w:cstheme="majorBidi"/>
          <w:b/>
          <w:bCs/>
        </w:rPr>
        <w:t>1</w:t>
      </w:r>
      <w:r w:rsidRPr="00D73716">
        <w:rPr>
          <w:rFonts w:asciiTheme="majorBidi" w:hAnsiTheme="majorBidi" w:cstheme="majorBidi"/>
          <w:b/>
          <w:bCs/>
          <w:cs/>
        </w:rPr>
        <w:t xml:space="preserve"> มกราคม </w:t>
      </w:r>
      <w:r w:rsidRPr="00D73716">
        <w:rPr>
          <w:rFonts w:asciiTheme="majorBidi" w:hAnsiTheme="majorBidi" w:cstheme="majorBidi"/>
          <w:b/>
          <w:bCs/>
        </w:rPr>
        <w:t>2563</w:t>
      </w:r>
      <w:r w:rsidRPr="00D73716">
        <w:rPr>
          <w:rFonts w:asciiTheme="majorBidi" w:hAnsiTheme="majorBidi" w:cstheme="majorBidi"/>
          <w:b/>
          <w:bCs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>(ต่อ)</w:t>
      </w:r>
      <w:r w:rsidRPr="00D73716">
        <w:rPr>
          <w:rFonts w:asciiTheme="majorBidi" w:hAnsiTheme="majorBidi" w:cstheme="majorBidi"/>
          <w:b/>
          <w:bCs/>
          <w:cs/>
        </w:rPr>
        <w:t xml:space="preserve"> </w:t>
      </w: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spacing w:val="6"/>
          <w:sz w:val="16"/>
          <w:szCs w:val="16"/>
        </w:rPr>
      </w:pPr>
    </w:p>
    <w:tbl>
      <w:tblPr>
        <w:tblW w:w="907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819"/>
        <w:gridCol w:w="4253"/>
      </w:tblGrid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</w:t>
            </w:r>
            <w:r w:rsidRPr="00D73716">
              <w:rPr>
                <w:rFonts w:asciiTheme="majorBidi" w:hAnsiTheme="majorBidi" w:cstheme="majorBidi"/>
              </w:rPr>
              <w:t xml:space="preserve"> 3</w:t>
            </w:r>
            <w:r w:rsidRPr="00D73716">
              <w:rPr>
                <w:rFonts w:asciiTheme="majorBidi" w:hAnsiTheme="majorBidi" w:cstheme="majorBidi"/>
                <w:lang w:val="en-GB"/>
              </w:rPr>
              <w:t xml:space="preserve">3 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กำไรต่อหุ้น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 xml:space="preserve">34 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การรายงานทางการเงินระหว่างกาล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3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>3</w:t>
            </w:r>
            <w:r w:rsidRPr="00D73716">
              <w:rPr>
                <w:rFonts w:asciiTheme="majorBidi" w:hAnsiTheme="majorBidi" w:cstheme="majorBidi"/>
              </w:rPr>
              <w:t>6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การด้อยค่าของสินทรัพย์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2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 xml:space="preserve">37 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53" w:hanging="52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เรื่อง ประมาณการหนี้สิน หนี้สินที่อาจเกิดขึ้น </w:t>
            </w:r>
            <w:r w:rsidRPr="00D73716">
              <w:rPr>
                <w:rFonts w:asciiTheme="majorBidi" w:hAnsiTheme="majorBidi" w:cstheme="majorBidi"/>
                <w:cs/>
              </w:rPr>
              <w:br/>
              <w:t>และสินทรัพย์ที่อาจเกิดขึ้น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2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</w:rPr>
              <w:t>38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474" w:hanging="45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สินทรัพย์ไม่มีตัวตน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</w:rPr>
              <w:t>40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อสังหาริมทรัพย์เพื่อการลงทุน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D73716">
              <w:rPr>
                <w:rFonts w:asciiTheme="majorBidi" w:hAnsiTheme="majorBidi" w:cstheme="majorBidi"/>
              </w:rPr>
              <w:t>41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เกษตรกรรม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spacing w:val="-4"/>
              </w:rPr>
              <w:t>1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02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การนำมาตรฐานการรายงานทางการเงินมาใช้เป็นครั้งแรก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>2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 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การจ่ายโดยใช้หุ้นเป็นเกณฑ์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>3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 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การรวมธุรกิจ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spacing w:val="-4"/>
              </w:rPr>
              <w:t>4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 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สัญญาประกันภัย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 xml:space="preserve">5 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459" w:hanging="459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สินทรัพย์ไม่หมุนเวียนที่ถือไว้เพื่อขายและ</w:t>
            </w:r>
          </w:p>
          <w:p w:rsidR="005575A4" w:rsidRPr="00D73716" w:rsidRDefault="005575A4" w:rsidP="005575A4">
            <w:pPr>
              <w:ind w:left="518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การดำเนินงานที่ยกเลิก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 xml:space="preserve">6 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>เรื่อง การสำรวจและการประเมินค่าแหล่งทรัพยากรแร่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="00E75B61" w:rsidRPr="00D73716">
              <w:rPr>
                <w:rFonts w:asciiTheme="majorBidi" w:hAnsiTheme="majorBidi" w:cstheme="majorBidi"/>
                <w:spacing w:val="-4"/>
              </w:rPr>
              <w:t>7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eastAsia="Calibri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>เรื่อง การเปิดเผยข้อมูลเครื่องมือทางการเงิน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 xml:space="preserve">8 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eastAsia="Calibri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>เรื่อง ส่วนงานดำเนินงาน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spacing w:val="-4"/>
              </w:rPr>
              <w:t>9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 xml:space="preserve">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eastAsia="Calibri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>เรื่อง เครื่องมือทางการเงิน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>10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eastAsia="Calibri" w:hAnsiTheme="majorBidi" w:cstheme="majorBidi"/>
                <w:cs/>
                <w:lang w:eastAsia="en-US"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งบการเงินรวม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>11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eastAsia="Calibri" w:hAnsiTheme="majorBidi" w:cstheme="majorBidi"/>
                <w:cs/>
                <w:lang w:eastAsia="en-US"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การร่วมการงาน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spacing w:val="-4"/>
              </w:rPr>
              <w:t>12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 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>เรื่อง การเปิดเผยข้อมูลเกี่ยวกับส่วนได้เสียในกิจการอื่น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spacing w:val="-4"/>
              </w:rPr>
              <w:t>1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 xml:space="preserve">3 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>เรื่อง การวัดมูลค่ายุติธรรม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spacing w:val="-4"/>
              </w:rPr>
              <w:t>15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>เรื่อง รายได้จากสัญญาที่ทำกับลูกค้า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spacing w:val="-4"/>
              </w:rPr>
              <w:t>16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>เรื่อง สัญญาเช่า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การตีความมาตรฐานการบัญชี ฉบับที่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 xml:space="preserve">10 </w:t>
            </w:r>
          </w:p>
        </w:tc>
        <w:tc>
          <w:tcPr>
            <w:tcW w:w="4253" w:type="dxa"/>
          </w:tcPr>
          <w:p w:rsidR="005575A4" w:rsidRPr="00D73716" w:rsidRDefault="005575A4" w:rsidP="00D16093">
            <w:pPr>
              <w:ind w:left="531" w:hanging="587"/>
              <w:jc w:val="thaiDistribute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ความช่วยเหลือจากรัฐบาล - กรณีที่ไม่มีความ</w:t>
            </w:r>
            <w:r w:rsidRPr="00D73716">
              <w:rPr>
                <w:rFonts w:asciiTheme="majorBidi" w:hAnsiTheme="majorBidi" w:cstheme="majorBidi"/>
                <w:spacing w:val="-6"/>
                <w:cs/>
              </w:rPr>
              <w:t>เกี่ยวข้องอย่างเฉพาะเจาะจงกับกิจกรรมดำเนินงาน</w:t>
            </w:r>
          </w:p>
        </w:tc>
      </w:tr>
    </w:tbl>
    <w:p w:rsidR="005575A4" w:rsidRPr="00D73716" w:rsidRDefault="005575A4" w:rsidP="005575A4">
      <w:pPr>
        <w:ind w:left="567" w:right="11" w:hanging="567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br w:type="page"/>
      </w: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</w:rPr>
        <w:tab/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นโยบายการบัญชี</w:t>
      </w:r>
      <w:r w:rsidRPr="00D73716">
        <w:rPr>
          <w:rStyle w:val="PageNumber"/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 w:right="-3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</w:t>
      </w:r>
      <w:r w:rsidRPr="00D73716">
        <w:rPr>
          <w:rFonts w:asciiTheme="majorBidi" w:hAnsiTheme="majorBidi" w:cstheme="majorBidi"/>
          <w:cs/>
        </w:rPr>
        <w:tab/>
      </w:r>
      <w:r w:rsidR="00FF4BB7" w:rsidRPr="00D73716">
        <w:rPr>
          <w:rFonts w:asciiTheme="majorBidi" w:hAnsiTheme="majorBidi" w:cstheme="majorBidi"/>
          <w:spacing w:val="-7"/>
          <w:cs/>
        </w:rPr>
        <w:t>มาตรฐานการรายงานทางการเงิน ที่เริ่มมีผลบังคับใช้ในปีปัจจุบัน และที่จะมีผลบังคับใช้ในอนาคต มีรายละเอียดดังนี้</w:t>
      </w:r>
      <w:r w:rsidR="00CE50AB" w:rsidRPr="00D73716">
        <w:rPr>
          <w:rFonts w:asciiTheme="majorBidi" w:hAnsiTheme="majorBidi" w:cstheme="majorBidi"/>
          <w:spacing w:val="-7"/>
          <w:cs/>
        </w:rPr>
        <w:t xml:space="preserve"> </w:t>
      </w:r>
      <w:r w:rsidR="00FF4BB7" w:rsidRPr="00D73716">
        <w:rPr>
          <w:rFonts w:asciiTheme="majorBidi" w:hAnsiTheme="majorBidi" w:cstheme="majorBidi"/>
          <w:spacing w:val="-7"/>
          <w:cs/>
        </w:rPr>
        <w:t>(ต่อ)</w:t>
      </w: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1134" w:right="11" w:hanging="567"/>
        <w:jc w:val="thaiDistribute"/>
        <w:rPr>
          <w:rFonts w:asciiTheme="majorBidi" w:hAnsiTheme="majorBidi" w:cstheme="majorBidi"/>
          <w:b/>
          <w:bCs/>
          <w:spacing w:val="-2"/>
        </w:rPr>
      </w:pPr>
      <w:r w:rsidRPr="00D73716">
        <w:rPr>
          <w:rFonts w:asciiTheme="majorBidi" w:hAnsiTheme="majorBidi" w:cstheme="majorBidi"/>
          <w:b/>
          <w:bCs/>
          <w:cs/>
        </w:rPr>
        <w:t xml:space="preserve">มีผลบังคับใช้สำหรับรอบระยะเวลาบัญชีที่เริ่มในหรือหลังวันที่ </w:t>
      </w:r>
      <w:r w:rsidRPr="00D73716">
        <w:rPr>
          <w:rFonts w:asciiTheme="majorBidi" w:hAnsiTheme="majorBidi" w:cstheme="majorBidi"/>
          <w:b/>
          <w:bCs/>
        </w:rPr>
        <w:t>1</w:t>
      </w:r>
      <w:r w:rsidRPr="00D73716">
        <w:rPr>
          <w:rFonts w:asciiTheme="majorBidi" w:hAnsiTheme="majorBidi" w:cstheme="majorBidi"/>
          <w:b/>
          <w:bCs/>
          <w:cs/>
        </w:rPr>
        <w:t xml:space="preserve"> มกราคม </w:t>
      </w:r>
      <w:r w:rsidRPr="00D73716">
        <w:rPr>
          <w:rFonts w:asciiTheme="majorBidi" w:hAnsiTheme="majorBidi" w:cstheme="majorBidi"/>
          <w:b/>
          <w:bCs/>
        </w:rPr>
        <w:t>2563</w:t>
      </w:r>
      <w:r w:rsidRPr="00D73716">
        <w:rPr>
          <w:rFonts w:asciiTheme="majorBidi" w:hAnsiTheme="majorBidi" w:cstheme="majorBidi"/>
          <w:b/>
          <w:bCs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>(ต่อ)</w:t>
      </w:r>
      <w:r w:rsidRPr="00D73716">
        <w:rPr>
          <w:rFonts w:asciiTheme="majorBidi" w:hAnsiTheme="majorBidi" w:cstheme="majorBidi"/>
          <w:b/>
          <w:bCs/>
          <w:cs/>
        </w:rPr>
        <w:t xml:space="preserve"> </w:t>
      </w: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spacing w:val="6"/>
          <w:sz w:val="16"/>
          <w:szCs w:val="16"/>
        </w:rPr>
      </w:pPr>
    </w:p>
    <w:tbl>
      <w:tblPr>
        <w:tblW w:w="907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819"/>
        <w:gridCol w:w="4253"/>
      </w:tblGrid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การตีความมาตรฐานการบัญชี ฉบับที่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 xml:space="preserve">25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497" w:hanging="497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ภาษีเงินได้ - การเปลี่ยนแปลงสถานภาพทางภาษี</w:t>
            </w:r>
            <w:r w:rsidRPr="00D73716">
              <w:rPr>
                <w:rFonts w:asciiTheme="majorBidi" w:hAnsiTheme="majorBidi" w:cstheme="majorBidi"/>
                <w:cs/>
              </w:rPr>
              <w:br/>
              <w:t>ของกิจการหรือของผู้ถือหุ้น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การตีความมาตรฐานการบัญชี ฉบับที่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 xml:space="preserve">29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เรื่อง การเปิดเผยข้อมูลของข้อตกลงสัมปทานบริการ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การตีความมาตรฐานการบัญชี ฉบับที่ </w:t>
            </w:r>
            <w:r w:rsidRPr="00D73716">
              <w:rPr>
                <w:rFonts w:asciiTheme="majorBidi" w:hAnsiTheme="majorBidi" w:cstheme="majorBidi"/>
                <w:spacing w:val="-4"/>
                <w:lang w:val="en-GB"/>
              </w:rPr>
              <w:t xml:space="preserve">32 </w:t>
            </w:r>
          </w:p>
        </w:tc>
        <w:tc>
          <w:tcPr>
            <w:tcW w:w="4253" w:type="dxa"/>
          </w:tcPr>
          <w:p w:rsidR="005575A4" w:rsidRPr="00D73716" w:rsidRDefault="00FF4BB7" w:rsidP="005575A4">
            <w:pPr>
              <w:rPr>
                <w:rFonts w:asciiTheme="majorBidi" w:eastAsia="Calibri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>เรื่อง สินทรัพย์ไม่มีตัวตน -</w:t>
            </w:r>
            <w:r w:rsidR="005575A4" w:rsidRPr="00D73716">
              <w:rPr>
                <w:rFonts w:asciiTheme="majorBidi" w:eastAsia="Calibri" w:hAnsiTheme="majorBidi" w:cstheme="majorBidi"/>
                <w:cs/>
                <w:lang w:eastAsia="en-US"/>
              </w:rPr>
              <w:t xml:space="preserve"> ต้นทุนเว็บไซต์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17" w:hanging="284"/>
              <w:jc w:val="thaiDistribute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12"/>
              <w:rPr>
                <w:rFonts w:asciiTheme="majorBidi" w:eastAsia="Calibri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 xml:space="preserve">เรื่อง </w:t>
            </w:r>
            <w:r w:rsidRPr="00D73716">
              <w:rPr>
                <w:rFonts w:asciiTheme="majorBidi" w:eastAsia="Calibri" w:hAnsiTheme="majorBidi" w:cstheme="majorBidi"/>
                <w:spacing w:val="-6"/>
                <w:cs/>
                <w:lang w:eastAsia="en-US"/>
              </w:rPr>
              <w:t xml:space="preserve">การเปลี่ยนแปลงในหนี้สินที่เกิดขึ้นจากการรื้อถอน </w:t>
            </w:r>
            <w:r w:rsidRPr="00D73716">
              <w:rPr>
                <w:rFonts w:asciiTheme="majorBidi" w:eastAsia="Calibri" w:hAnsiTheme="majorBidi" w:cstheme="majorBidi"/>
                <w:spacing w:val="-6"/>
                <w:cs/>
                <w:lang w:eastAsia="en-US"/>
              </w:rPr>
              <w:br/>
              <w:t>การบูรณะ และหนี้สินที่มีลักษณะคล้ายคลึงกัน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17" w:hanging="284"/>
              <w:jc w:val="thaiDistribute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</w:rPr>
              <w:t>5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12"/>
              <w:rPr>
                <w:rFonts w:asciiTheme="majorBidi" w:eastAsia="Calibri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 xml:space="preserve">เรื่อง สิทธิในส่วนได้เสียจากกองทุนการรื้อถอน </w:t>
            </w: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br/>
              <w:t>การบูรณะและการปรับปรุงสภาพแวดล้อม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17" w:hanging="284"/>
              <w:jc w:val="thaiDistribute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 xml:space="preserve">7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12"/>
              <w:rPr>
                <w:rFonts w:asciiTheme="majorBidi" w:eastAsia="Calibri" w:hAnsiTheme="majorBidi" w:cstheme="majorBidi"/>
                <w:lang w:eastAsia="en-US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 xml:space="preserve">เรื่อง การปรับปรุงย้อนหลังภายใต้มาตรฐานการบัญชี ฉบับที่ </w:t>
            </w:r>
            <w:r w:rsidRPr="00D73716">
              <w:rPr>
                <w:rFonts w:asciiTheme="majorBidi" w:eastAsia="Calibri" w:hAnsiTheme="majorBidi" w:cstheme="majorBidi"/>
                <w:lang w:eastAsia="en-US"/>
              </w:rPr>
              <w:t>29</w:t>
            </w: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 xml:space="preserve">  เรื่อง การรายงานทางการเงินในสภาพเศรษฐกิจที่เงินเฟ้อรุนแรง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17" w:hanging="284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</w:rPr>
              <w:t>10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12"/>
              <w:rPr>
                <w:rFonts w:asciiTheme="majorBidi" w:eastAsia="Calibri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 xml:space="preserve">เรื่อง </w:t>
            </w:r>
            <w:r w:rsidRPr="00D73716">
              <w:rPr>
                <w:rFonts w:asciiTheme="majorBidi" w:eastAsia="Calibri" w:hAnsiTheme="majorBidi" w:cstheme="majorBidi"/>
                <w:spacing w:val="-2"/>
                <w:cs/>
                <w:lang w:eastAsia="en-US"/>
              </w:rPr>
              <w:t>การรายงานทางการเงินระหว่างกาลและการด้อยค่า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17" w:hanging="284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12"/>
              <w:rPr>
                <w:rFonts w:asciiTheme="majorBidi" w:eastAsia="Calibri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>เรื่อง ข้อตกลงสัมปทานบริการ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17" w:hanging="284"/>
              <w:jc w:val="thaiDistribute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lang w:val="en-GB"/>
              </w:rPr>
              <w:t xml:space="preserve">4 </w:t>
            </w:r>
          </w:p>
          <w:p w:rsidR="005575A4" w:rsidRPr="00D73716" w:rsidRDefault="005575A4" w:rsidP="005575A4">
            <w:pPr>
              <w:ind w:left="317"/>
              <w:jc w:val="thaiDistribute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12"/>
              <w:rPr>
                <w:rFonts w:asciiTheme="majorBidi" w:eastAsia="Calibri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 xml:space="preserve">เรื่อง ข้อจำกัดสินทรัพย์ตามโครงการผลประโยชน์ ข้อกำหนดเงินทุนขั้นต่ำและปฏิสัมพันธ์ของรายการเหล่านี้ สำหรับมาตรฐานการบัญชี </w:t>
            </w: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br/>
              <w:t xml:space="preserve">ฉบับที่ </w:t>
            </w:r>
            <w:r w:rsidRPr="00D73716">
              <w:rPr>
                <w:rFonts w:asciiTheme="majorBidi" w:eastAsia="Calibri" w:hAnsiTheme="majorBidi" w:cstheme="majorBidi"/>
                <w:lang w:eastAsia="en-US"/>
              </w:rPr>
              <w:t xml:space="preserve">19 </w:t>
            </w: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 xml:space="preserve"> เรื่อง ผลประโยชน์ของพนักงาน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17" w:hanging="284"/>
              <w:jc w:val="thaiDistribute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</w:rPr>
              <w:t>16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12"/>
              <w:rPr>
                <w:rFonts w:asciiTheme="majorBidi" w:eastAsia="Calibri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>เรื่อง การป้องกันความเสี่ยงของเงินลงทุนสุทธิในหน่วยงานต่างประเทศ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FF4BB7">
            <w:pPr>
              <w:ind w:left="317" w:hanging="284"/>
              <w:jc w:val="thaiDistribute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lang w:val="en-GB"/>
              </w:rPr>
              <w:t>7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12"/>
              <w:rPr>
                <w:rFonts w:asciiTheme="majorBidi" w:eastAsia="Calibri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>เรื่อง การจ่ายสินทรัพย์ที่ไม่ใช่เงินสดให้เจ้าของ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17" w:hanging="284"/>
              <w:jc w:val="thaiDistribute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</w:rPr>
              <w:t>19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12"/>
              <w:rPr>
                <w:rFonts w:asciiTheme="majorBidi" w:eastAsia="Calibri" w:hAnsiTheme="majorBidi" w:cstheme="majorBidi"/>
                <w:lang w:eastAsia="en-US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>เรื่อง การชำระหนี้สินทางการเงินด้วยตราสารทุน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17" w:hanging="284"/>
              <w:jc w:val="thaiDistribute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 xml:space="preserve">20 </w:t>
            </w:r>
          </w:p>
          <w:p w:rsidR="005575A4" w:rsidRPr="00D73716" w:rsidRDefault="005575A4" w:rsidP="005575A4">
            <w:pPr>
              <w:ind w:left="317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12"/>
              <w:rPr>
                <w:rFonts w:asciiTheme="majorBidi" w:eastAsia="Calibri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>เรื่อง ต้นทุนการเปิดหน้าดินในช่วงการผลิตสำหรับเหมืองผิวดิน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FF4BB7">
            <w:pPr>
              <w:ind w:left="317" w:hanging="284"/>
              <w:jc w:val="thaiDistribute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 xml:space="preserve">21 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12"/>
              <w:rPr>
                <w:rFonts w:asciiTheme="majorBidi" w:eastAsia="Calibri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>เรื่อง เงินที่นำส่งรัฐ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17" w:hanging="284"/>
              <w:jc w:val="thaiDistribute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>2</w:t>
            </w:r>
            <w:r w:rsidRPr="00D737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12"/>
              <w:rPr>
                <w:rFonts w:asciiTheme="majorBidi" w:eastAsia="Calibri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 xml:space="preserve">เรื่อง </w:t>
            </w:r>
            <w:r w:rsidRPr="00D73716">
              <w:rPr>
                <w:rFonts w:asciiTheme="majorBidi" w:eastAsia="Calibri" w:hAnsiTheme="majorBidi" w:cstheme="majorBidi"/>
                <w:spacing w:val="-2"/>
                <w:cs/>
                <w:lang w:eastAsia="en-US"/>
              </w:rPr>
              <w:t>รายการที่เป็นเงินตราต่างประเทศและสิ่งตอบแทน</w:t>
            </w: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>รับหรือจ่ายล่วงหน้า</w:t>
            </w:r>
          </w:p>
        </w:tc>
      </w:tr>
      <w:tr w:rsidR="00D73716" w:rsidRPr="00D73716" w:rsidTr="005575A4">
        <w:trPr>
          <w:trHeight w:val="454"/>
        </w:trPr>
        <w:tc>
          <w:tcPr>
            <w:tcW w:w="4819" w:type="dxa"/>
          </w:tcPr>
          <w:p w:rsidR="005575A4" w:rsidRPr="00D73716" w:rsidRDefault="005575A4" w:rsidP="005575A4">
            <w:pPr>
              <w:ind w:left="317" w:hanging="284"/>
              <w:jc w:val="thaiDistribute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lang w:val="en-GB"/>
              </w:rPr>
              <w:t>23</w:t>
            </w:r>
          </w:p>
        </w:tc>
        <w:tc>
          <w:tcPr>
            <w:tcW w:w="4253" w:type="dxa"/>
          </w:tcPr>
          <w:p w:rsidR="005575A4" w:rsidRPr="00D73716" w:rsidRDefault="005575A4" w:rsidP="005575A4">
            <w:pPr>
              <w:ind w:left="512" w:hanging="512"/>
              <w:rPr>
                <w:rFonts w:asciiTheme="majorBidi" w:eastAsia="Calibri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Calibri" w:hAnsiTheme="majorBidi" w:cstheme="majorBidi"/>
                <w:cs/>
                <w:lang w:eastAsia="en-US"/>
              </w:rPr>
              <w:t xml:space="preserve">เรื่อง </w:t>
            </w:r>
            <w:r w:rsidRPr="00D73716">
              <w:rPr>
                <w:rFonts w:asciiTheme="majorBidi" w:eastAsia="Calibri" w:hAnsiTheme="majorBidi" w:cstheme="majorBidi"/>
                <w:spacing w:val="-2"/>
                <w:cs/>
                <w:lang w:eastAsia="en-US"/>
              </w:rPr>
              <w:t>ความไม่แน่นอนเกี่ยวกับวิธีการทางภาษีเงินได้</w:t>
            </w:r>
          </w:p>
        </w:tc>
      </w:tr>
    </w:tbl>
    <w:p w:rsidR="005575A4" w:rsidRPr="00D73716" w:rsidRDefault="005575A4" w:rsidP="005575A4">
      <w:pPr>
        <w:ind w:left="567" w:right="11" w:hanging="567"/>
        <w:jc w:val="thaiDistribute"/>
        <w:rPr>
          <w:rStyle w:val="PageNumber"/>
          <w:rFonts w:asciiTheme="majorBidi" w:hAnsiTheme="majorBidi" w:cstheme="majorBidi"/>
          <w:b/>
          <w:bCs/>
        </w:rPr>
      </w:pPr>
    </w:p>
    <w:p w:rsidR="007E3429" w:rsidRPr="00D73716" w:rsidRDefault="007E3429">
      <w:pPr>
        <w:rPr>
          <w:rStyle w:val="PageNumber"/>
          <w:rFonts w:asciiTheme="majorBidi" w:hAnsiTheme="majorBidi" w:cstheme="majorBidi"/>
          <w:b/>
          <w:bCs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br w:type="page"/>
      </w:r>
    </w:p>
    <w:p w:rsidR="005575A4" w:rsidRPr="00D73716" w:rsidRDefault="005575A4" w:rsidP="005575A4">
      <w:pPr>
        <w:ind w:left="567" w:right="11" w:hanging="567"/>
        <w:jc w:val="thaiDistribute"/>
        <w:rPr>
          <w:rStyle w:val="PageNumber"/>
          <w:rFonts w:asciiTheme="majorBidi" w:hAnsiTheme="majorBidi" w:cstheme="majorBidi"/>
          <w:b/>
          <w:bCs/>
          <w:cs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</w:rPr>
        <w:tab/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 xml:space="preserve">นโยบายการบัญชี </w:t>
      </w:r>
      <w:r w:rsidRPr="00D73716">
        <w:rPr>
          <w:rStyle w:val="PageNumber"/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</w:t>
      </w:r>
      <w:r w:rsidRPr="00D73716">
        <w:rPr>
          <w:rFonts w:asciiTheme="majorBidi" w:hAnsiTheme="majorBidi" w:cstheme="majorBidi"/>
          <w:cs/>
        </w:rPr>
        <w:tab/>
      </w:r>
      <w:r w:rsidR="00FF4BB7" w:rsidRPr="00D73716">
        <w:rPr>
          <w:rFonts w:asciiTheme="majorBidi" w:hAnsiTheme="majorBidi" w:cstheme="majorBidi"/>
          <w:spacing w:val="-7"/>
          <w:cs/>
        </w:rPr>
        <w:t>มาตรฐานการรายงานทางการเงิน ที่เริ่มมีผลบังคับใช้ในปีปัจจุบัน และที่จะมีผลบังคับใช้ในอนาคต มีรายละเอียดดังนี้</w:t>
      </w:r>
      <w:r w:rsidR="00CE50AB" w:rsidRPr="00D73716">
        <w:rPr>
          <w:rFonts w:asciiTheme="majorBidi" w:hAnsiTheme="majorBidi" w:cstheme="majorBidi"/>
          <w:spacing w:val="-7"/>
          <w:cs/>
        </w:rPr>
        <w:t xml:space="preserve"> </w:t>
      </w:r>
      <w:r w:rsidR="00FF4BB7" w:rsidRPr="00D73716">
        <w:rPr>
          <w:rFonts w:asciiTheme="majorBidi" w:hAnsiTheme="majorBidi" w:cstheme="majorBidi"/>
          <w:spacing w:val="-7"/>
          <w:cs/>
        </w:rPr>
        <w:t>(ต่อ)</w:t>
      </w:r>
    </w:p>
    <w:p w:rsidR="005575A4" w:rsidRPr="00D73716" w:rsidRDefault="005575A4" w:rsidP="005575A4">
      <w:pPr>
        <w:ind w:right="11"/>
        <w:jc w:val="thaiDistribute"/>
        <w:rPr>
          <w:rFonts w:asciiTheme="majorBidi" w:hAnsiTheme="majorBidi" w:cstheme="majorBidi"/>
          <w:sz w:val="16"/>
          <w:szCs w:val="16"/>
          <w:lang w:eastAsia="th-TH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lang w:eastAsia="th-TH"/>
        </w:rPr>
      </w:pPr>
      <w:r w:rsidRPr="00D73716">
        <w:rPr>
          <w:rFonts w:asciiTheme="majorBidi" w:hAnsiTheme="majorBidi" w:cstheme="majorBidi"/>
          <w:spacing w:val="-2"/>
          <w:cs/>
          <w:lang w:eastAsia="th-TH"/>
        </w:rPr>
        <w:t>ผู้บริหารของกลุ่มบริษัทได้ประเมินผลกระทบของการนำมาตรฐานการรายงานทางการเงินที่ออกและปรับปรุงใหม่</w:t>
      </w:r>
      <w:r w:rsidRPr="00D73716">
        <w:rPr>
          <w:rFonts w:asciiTheme="majorBidi" w:hAnsiTheme="majorBidi" w:cstheme="majorBidi"/>
          <w:spacing w:val="-6"/>
          <w:cs/>
          <w:lang w:eastAsia="th-TH"/>
        </w:rPr>
        <w:t xml:space="preserve"> </w:t>
      </w:r>
      <w:r w:rsidRPr="00D73716">
        <w:rPr>
          <w:rFonts w:asciiTheme="majorBidi" w:hAnsiTheme="majorBidi" w:cstheme="majorBidi"/>
          <w:spacing w:val="-4"/>
          <w:cs/>
          <w:lang w:eastAsia="th-TH"/>
        </w:rPr>
        <w:t xml:space="preserve">สำหรับรอบระยะเวลาบัญชีที่เริ่มในหรือหลังวันที่ </w:t>
      </w:r>
      <w:r w:rsidRPr="00D73716">
        <w:rPr>
          <w:rFonts w:asciiTheme="majorBidi" w:hAnsiTheme="majorBidi" w:cstheme="majorBidi"/>
          <w:spacing w:val="-4"/>
          <w:lang w:eastAsia="th-TH"/>
        </w:rPr>
        <w:t>1</w:t>
      </w:r>
      <w:r w:rsidRPr="00D73716">
        <w:rPr>
          <w:rFonts w:asciiTheme="majorBidi" w:hAnsiTheme="majorBidi" w:cstheme="majorBidi"/>
          <w:spacing w:val="-4"/>
          <w:cs/>
          <w:lang w:eastAsia="th-TH"/>
        </w:rPr>
        <w:t xml:space="preserve"> มกราคม </w:t>
      </w:r>
      <w:r w:rsidRPr="00D73716">
        <w:rPr>
          <w:rFonts w:asciiTheme="majorBidi" w:hAnsiTheme="majorBidi" w:cstheme="majorBidi"/>
          <w:spacing w:val="-4"/>
          <w:lang w:eastAsia="th-TH"/>
        </w:rPr>
        <w:t>2563</w:t>
      </w:r>
      <w:r w:rsidRPr="00D73716">
        <w:rPr>
          <w:rFonts w:asciiTheme="majorBidi" w:hAnsiTheme="majorBidi" w:cstheme="majorBidi"/>
          <w:spacing w:val="-4"/>
          <w:cs/>
          <w:lang w:eastAsia="th-TH"/>
        </w:rPr>
        <w:t xml:space="preserve"> เชื่อว่า นอกจากมาตรฐานการรายงานทางการเง</w:t>
      </w:r>
      <w:r w:rsidR="00FF4BB7" w:rsidRPr="00D73716">
        <w:rPr>
          <w:rFonts w:asciiTheme="majorBidi" w:hAnsiTheme="majorBidi" w:cstheme="majorBidi"/>
          <w:spacing w:val="-4"/>
          <w:cs/>
          <w:lang w:eastAsia="th-TH"/>
        </w:rPr>
        <w:t>ิน</w:t>
      </w:r>
      <w:r w:rsidR="00FF4BB7" w:rsidRPr="00D73716">
        <w:rPr>
          <w:rFonts w:asciiTheme="majorBidi" w:hAnsiTheme="majorBidi" w:cstheme="majorBidi"/>
          <w:spacing w:val="6"/>
          <w:cs/>
          <w:lang w:eastAsia="th-TH"/>
        </w:rPr>
        <w:t>กลุ่มเครื่องมือทางการเงิน และ</w:t>
      </w:r>
      <w:r w:rsidRPr="00D73716">
        <w:rPr>
          <w:rFonts w:asciiTheme="majorBidi" w:hAnsiTheme="majorBidi" w:cstheme="majorBidi"/>
          <w:spacing w:val="6"/>
          <w:cs/>
          <w:lang w:eastAsia="th-TH"/>
        </w:rPr>
        <w:t xml:space="preserve">มาตรฐานการรายงานทางการเงินฉบับที่ </w:t>
      </w:r>
      <w:r w:rsidR="00E75B61" w:rsidRPr="00D73716">
        <w:rPr>
          <w:rFonts w:asciiTheme="majorBidi" w:hAnsiTheme="majorBidi" w:cstheme="majorBidi"/>
          <w:spacing w:val="6"/>
          <w:lang w:eastAsia="th-TH"/>
        </w:rPr>
        <w:t>16</w:t>
      </w:r>
      <w:r w:rsidRPr="00D73716">
        <w:rPr>
          <w:rFonts w:asciiTheme="majorBidi" w:hAnsiTheme="majorBidi" w:cstheme="majorBidi"/>
          <w:spacing w:val="6"/>
          <w:cs/>
          <w:lang w:eastAsia="th-TH"/>
        </w:rPr>
        <w:t xml:space="preserve"> เรื่อง สัญญาเช่า การนำมาตรฐานการรายงานทางการเงินที่ออกและปรับปรุงใหม่ดังกล่าวมาถือปฏิบัติ จะไม่มีผลกระทบอย่างเป็นสาระสำคัญต่อ</w:t>
      </w:r>
      <w:r w:rsidRPr="00D73716">
        <w:rPr>
          <w:rFonts w:asciiTheme="majorBidi" w:hAnsiTheme="majorBidi" w:cstheme="majorBidi"/>
          <w:cs/>
          <w:lang w:eastAsia="th-TH"/>
        </w:rPr>
        <w:t>งบการเงินรวมและงบการเงินเฉพาะกิจการ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  <w:lang w:eastAsia="th-TH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4"/>
          <w:u w:val="single"/>
          <w:lang w:eastAsia="th-TH"/>
        </w:rPr>
      </w:pPr>
      <w:r w:rsidRPr="00D73716">
        <w:rPr>
          <w:rFonts w:asciiTheme="majorBidi" w:hAnsiTheme="majorBidi" w:cstheme="majorBidi"/>
          <w:spacing w:val="4"/>
          <w:u w:val="single"/>
          <w:cs/>
          <w:lang w:eastAsia="th-TH"/>
        </w:rPr>
        <w:t>มาตรฐานการรายงานทางการเงินกลุ่มเครื่องมือทางการเงิน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4"/>
          <w:sz w:val="16"/>
          <w:szCs w:val="16"/>
          <w:u w:val="single"/>
          <w:cs/>
          <w:lang w:eastAsia="th-TH"/>
        </w:rPr>
      </w:pPr>
    </w:p>
    <w:tbl>
      <w:tblPr>
        <w:tblW w:w="907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820"/>
        <w:gridCol w:w="4252"/>
      </w:tblGrid>
      <w:tr w:rsidR="00D73716" w:rsidRPr="00D73716" w:rsidTr="005575A4">
        <w:trPr>
          <w:trHeight w:val="454"/>
        </w:trPr>
        <w:tc>
          <w:tcPr>
            <w:tcW w:w="4820" w:type="dxa"/>
            <w:shd w:val="clear" w:color="auto" w:fill="auto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มาตรฐานการบัญชี ฉบับที่ </w:t>
            </w:r>
            <w:r w:rsidRPr="00D73716">
              <w:rPr>
                <w:rFonts w:asciiTheme="majorBidi" w:hAnsiTheme="majorBidi" w:cstheme="majorBidi"/>
                <w:spacing w:val="-4"/>
              </w:rPr>
              <w:t>32</w:t>
            </w:r>
          </w:p>
        </w:tc>
        <w:tc>
          <w:tcPr>
            <w:tcW w:w="4252" w:type="dxa"/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การแสดงรายการเครื่องมือทางการเงิน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20" w:type="dxa"/>
            <w:shd w:val="clear" w:color="auto" w:fill="auto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spacing w:val="-4"/>
              </w:rPr>
              <w:t>7</w:t>
            </w:r>
          </w:p>
        </w:tc>
        <w:tc>
          <w:tcPr>
            <w:tcW w:w="4252" w:type="dxa"/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การเปิดเผยข้อมูลเครื่องมือทางการเงิน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20" w:type="dxa"/>
            <w:shd w:val="clear" w:color="auto" w:fill="auto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  <w:spacing w:val="-4"/>
              </w:rPr>
              <w:t>9</w:t>
            </w:r>
          </w:p>
        </w:tc>
        <w:tc>
          <w:tcPr>
            <w:tcW w:w="4252" w:type="dxa"/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เครื่องมือทางการเงิน</w:t>
            </w:r>
          </w:p>
        </w:tc>
      </w:tr>
      <w:tr w:rsidR="00D73716" w:rsidRPr="00D73716" w:rsidTr="005575A4">
        <w:trPr>
          <w:trHeight w:val="454"/>
        </w:trPr>
        <w:tc>
          <w:tcPr>
            <w:tcW w:w="4820" w:type="dxa"/>
            <w:shd w:val="clear" w:color="auto" w:fill="auto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การตีความมาตรฐานการรายงานทางการเงิน ฉบับที่ 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lang w:val="en-GB"/>
              </w:rPr>
              <w:t>6</w:t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5575A4" w:rsidRPr="00D73716" w:rsidRDefault="005575A4" w:rsidP="005575A4">
            <w:pPr>
              <w:ind w:left="490" w:hanging="490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การป้องกันความเสี่ยงของเงินลงทุนสุทธิในหน่วยงานต่างประเทศ</w:t>
            </w:r>
          </w:p>
        </w:tc>
      </w:tr>
      <w:tr w:rsidR="00D73716" w:rsidRPr="00D73716" w:rsidTr="005575A4">
        <w:trPr>
          <w:trHeight w:val="454"/>
        </w:trPr>
        <w:tc>
          <w:tcPr>
            <w:tcW w:w="4820" w:type="dxa"/>
            <w:shd w:val="clear" w:color="auto" w:fill="auto"/>
          </w:tcPr>
          <w:p w:rsidR="005575A4" w:rsidRPr="00D73716" w:rsidRDefault="005575A4" w:rsidP="005575A4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การตีความมาตรฐานการรายงานทางการเงิน</w:t>
            </w:r>
            <w:r w:rsidRPr="00D737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 ฉบับที่ </w:t>
            </w:r>
            <w:r w:rsidRPr="00D73716">
              <w:rPr>
                <w:rFonts w:asciiTheme="majorBidi" w:hAnsiTheme="majorBidi" w:cstheme="majorBidi"/>
                <w:spacing w:val="-4"/>
              </w:rPr>
              <w:t>19</w:t>
            </w:r>
            <w:r w:rsidRPr="00D73716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เรื่อง การชำระหนี้สินทางการเงินด้วยตราสารทุน</w:t>
            </w:r>
          </w:p>
        </w:tc>
      </w:tr>
    </w:tbl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4"/>
          <w:sz w:val="16"/>
          <w:szCs w:val="16"/>
          <w:u w:val="single"/>
          <w:lang w:eastAsia="th-TH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4"/>
          <w:cs/>
          <w:lang w:eastAsia="th-TH"/>
        </w:rPr>
      </w:pPr>
      <w:r w:rsidRPr="00D73716">
        <w:rPr>
          <w:rFonts w:asciiTheme="majorBidi" w:hAnsiTheme="majorBidi" w:cstheme="majorBidi"/>
          <w:spacing w:val="4"/>
          <w:cs/>
          <w:lang w:eastAsia="th-TH"/>
        </w:rPr>
        <w:t>มาตรฐานการรายงานทางการเงินกลุ่มเครื่องมือทางการเงิน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เครื่องมือทางการเงิน ลักษณะของกระแสเงินสดตามสัญญาและแผนธุรกิจของกิจการ (</w:t>
      </w:r>
      <w:r w:rsidRPr="00D73716">
        <w:rPr>
          <w:rFonts w:asciiTheme="majorBidi" w:hAnsiTheme="majorBidi" w:cstheme="majorBidi"/>
          <w:spacing w:val="4"/>
          <w:lang w:eastAsia="th-TH"/>
        </w:rPr>
        <w:t xml:space="preserve">Business Model) </w:t>
      </w:r>
      <w:r w:rsidRPr="00D73716">
        <w:rPr>
          <w:rFonts w:asciiTheme="majorBidi" w:hAnsiTheme="majorBidi" w:cstheme="majorBidi"/>
          <w:spacing w:val="4"/>
          <w:cs/>
          <w:lang w:eastAsia="th-TH"/>
        </w:rPr>
        <w:t xml:space="preserve">หลักการเกี่ยวกับวิธีการคำนวณการด้อยค่าของสินทรัพย์ทางการเงินโดยใช้แนวคิดของผลขาดทุนด้านเครดิตที่คาดว่าจะเกิดขึ้น </w:t>
      </w:r>
      <w:r w:rsidRPr="00D73716">
        <w:rPr>
          <w:rFonts w:asciiTheme="majorBidi" w:hAnsiTheme="majorBidi" w:cstheme="majorBidi"/>
          <w:spacing w:val="-2"/>
          <w:cs/>
          <w:lang w:eastAsia="th-TH"/>
        </w:rPr>
        <w:t>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</w:t>
      </w:r>
      <w:r w:rsidRPr="00D73716">
        <w:rPr>
          <w:rFonts w:asciiTheme="majorBidi" w:hAnsiTheme="majorBidi" w:cstheme="majorBidi"/>
          <w:spacing w:val="4"/>
          <w:cs/>
          <w:lang w:eastAsia="th-TH"/>
        </w:rPr>
        <w:t xml:space="preserve"> 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4"/>
          <w:sz w:val="16"/>
          <w:szCs w:val="16"/>
          <w:lang w:eastAsia="th-TH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4"/>
          <w:u w:val="single"/>
          <w:lang w:eastAsia="th-TH"/>
        </w:rPr>
      </w:pPr>
      <w:r w:rsidRPr="00D73716">
        <w:rPr>
          <w:rFonts w:asciiTheme="majorBidi" w:hAnsiTheme="majorBidi" w:cstheme="majorBidi"/>
          <w:spacing w:val="4"/>
          <w:u w:val="single"/>
          <w:cs/>
          <w:lang w:eastAsia="th-TH"/>
        </w:rPr>
        <w:t xml:space="preserve">มาตรฐานการรายงานทางการเงิน ฉบับที่ </w:t>
      </w:r>
      <w:r w:rsidRPr="00D73716">
        <w:rPr>
          <w:rFonts w:asciiTheme="majorBidi" w:hAnsiTheme="majorBidi" w:cstheme="majorBidi"/>
          <w:spacing w:val="4"/>
          <w:u w:val="single"/>
          <w:lang w:eastAsia="th-TH"/>
        </w:rPr>
        <w:t>16</w:t>
      </w:r>
      <w:r w:rsidRPr="00D73716">
        <w:rPr>
          <w:rFonts w:asciiTheme="majorBidi" w:hAnsiTheme="majorBidi" w:cstheme="majorBidi"/>
          <w:spacing w:val="4"/>
          <w:u w:val="single"/>
          <w:cs/>
          <w:lang w:eastAsia="th-TH"/>
        </w:rPr>
        <w:t xml:space="preserve"> เรื่อง สัญญาเช่า 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4"/>
          <w:lang w:eastAsia="th-TH"/>
        </w:rPr>
      </w:pPr>
      <w:r w:rsidRPr="00D73716">
        <w:rPr>
          <w:rFonts w:asciiTheme="majorBidi" w:hAnsiTheme="majorBidi" w:cstheme="majorBidi"/>
          <w:cs/>
          <w:lang w:eastAsia="th-TH"/>
        </w:rPr>
        <w:t>มาตรฐานการรายงานทางการเงินฉบับนี้ กำหนดหลักการสำหรับการระบุสัญญาเช่า</w:t>
      </w:r>
      <w:r w:rsidR="009721A9" w:rsidRPr="00D73716">
        <w:rPr>
          <w:rFonts w:asciiTheme="majorBidi" w:hAnsiTheme="majorBidi" w:cstheme="majorBidi"/>
          <w:cs/>
          <w:lang w:eastAsia="th-TH"/>
        </w:rPr>
        <w:t xml:space="preserve"> </w:t>
      </w:r>
      <w:r w:rsidRPr="00D73716">
        <w:rPr>
          <w:rFonts w:asciiTheme="majorBidi" w:hAnsiTheme="majorBidi" w:cstheme="majorBidi"/>
          <w:cs/>
          <w:lang w:eastAsia="th-TH"/>
        </w:rPr>
        <w:t>การรับรู้รายการ การวัดมูลค่า</w:t>
      </w:r>
      <w:r w:rsidRPr="00D73716">
        <w:rPr>
          <w:rFonts w:asciiTheme="majorBidi" w:hAnsiTheme="majorBidi" w:cstheme="majorBidi"/>
          <w:spacing w:val="4"/>
          <w:cs/>
          <w:lang w:eastAsia="th-TH"/>
        </w:rPr>
        <w:t xml:space="preserve"> การแสดงรายการและการเปิดเผยข้อมูลของสัญญาเช่าทั้งทางด้านผู้เช่าและผู้ให้เช่า ซึ่งมีการเปลี่ยนแปลงข้อกำหนดอย่างเป็นสาระสำคัญ โดยยกเลิกการแยกประเภทระหว่างสัญญาเช่าดำเนินงานและสัญญาเช่าการเงินภายใต้มาตรฐานการบัญชี ฉบับที่ </w:t>
      </w:r>
      <w:r w:rsidRPr="00D73716">
        <w:rPr>
          <w:rFonts w:asciiTheme="majorBidi" w:hAnsiTheme="majorBidi" w:cstheme="majorBidi"/>
          <w:spacing w:val="4"/>
          <w:lang w:eastAsia="th-TH"/>
        </w:rPr>
        <w:t xml:space="preserve">17 </w:t>
      </w:r>
      <w:r w:rsidRPr="00D73716">
        <w:rPr>
          <w:rFonts w:asciiTheme="majorBidi" w:hAnsiTheme="majorBidi" w:cstheme="majorBidi"/>
          <w:spacing w:val="4"/>
          <w:cs/>
          <w:lang w:eastAsia="th-TH"/>
        </w:rPr>
        <w:t>ในฝั่งผู้เช่า และกำหนดให้ผู้เช่ารับรู้รายการสินทรัพย์สิทธิการใช้และ</w:t>
      </w:r>
      <w:r w:rsidRPr="00D73716">
        <w:rPr>
          <w:rFonts w:asciiTheme="majorBidi" w:hAnsiTheme="majorBidi" w:cstheme="majorBidi"/>
          <w:cs/>
          <w:lang w:eastAsia="th-TH"/>
        </w:rPr>
        <w:t>หนี้สินตามสัญญาเช่า ณ วันที่สัญญาเช่าเริ่มมีผลสำหรับสัญญาเช่าทั้งหมด ยกเว้นสัญญาเช่าระยะสั้นและสัญญาเช่า</w:t>
      </w:r>
      <w:r w:rsidRPr="00D73716">
        <w:rPr>
          <w:rFonts w:asciiTheme="majorBidi" w:hAnsiTheme="majorBidi" w:cstheme="majorBidi"/>
          <w:spacing w:val="4"/>
          <w:cs/>
          <w:lang w:eastAsia="th-TH"/>
        </w:rPr>
        <w:t xml:space="preserve">ซึ่งสินทรัพย์อ้างอิงมีมูลค่าต่ำ ทั้งนี้ การบัญชีสำหรับผู้ให้เช่ายังคงต้องจัดประเภทสัญญาเช่าเป็นสัญญาเช่าดำเนินงานหรือสัญญาเช่าเงินทุน โดยใช้หลักการเช่นเดียวกันกับมาตรฐานการบัญชีฉบับที่ </w:t>
      </w:r>
      <w:r w:rsidRPr="00D73716">
        <w:rPr>
          <w:rFonts w:asciiTheme="majorBidi" w:hAnsiTheme="majorBidi" w:cstheme="majorBidi"/>
          <w:spacing w:val="4"/>
          <w:lang w:eastAsia="th-TH"/>
        </w:rPr>
        <w:t>17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4"/>
          <w:sz w:val="16"/>
          <w:szCs w:val="16"/>
          <w:lang w:eastAsia="th-TH"/>
        </w:rPr>
      </w:pPr>
    </w:p>
    <w:p w:rsidR="005575A4" w:rsidRPr="00D73716" w:rsidRDefault="005575A4" w:rsidP="005575A4">
      <w:pPr>
        <w:ind w:right="11"/>
        <w:jc w:val="thaiDistribute"/>
        <w:rPr>
          <w:rFonts w:asciiTheme="majorBidi" w:hAnsiTheme="majorBidi" w:cstheme="majorBidi"/>
          <w:spacing w:val="4"/>
          <w:lang w:eastAsia="th-TH"/>
        </w:rPr>
      </w:pPr>
      <w:r w:rsidRPr="00D73716">
        <w:rPr>
          <w:rFonts w:asciiTheme="majorBidi" w:hAnsiTheme="majorBidi" w:cstheme="majorBidi"/>
          <w:spacing w:val="4"/>
          <w:lang w:eastAsia="th-TH"/>
        </w:rPr>
        <w:br w:type="page"/>
      </w:r>
    </w:p>
    <w:p w:rsidR="005575A4" w:rsidRPr="00D73716" w:rsidRDefault="005575A4" w:rsidP="005575A4">
      <w:pPr>
        <w:ind w:left="567" w:right="11" w:hanging="567"/>
        <w:jc w:val="thaiDistribute"/>
        <w:rPr>
          <w:rStyle w:val="PageNumber"/>
          <w:rFonts w:asciiTheme="majorBidi" w:hAnsiTheme="majorBidi" w:cstheme="majorBidi"/>
          <w:b/>
          <w:bCs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</w:rPr>
        <w:tab/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 xml:space="preserve">นโยบายการบัญชี </w:t>
      </w:r>
      <w:r w:rsidRPr="00D73716">
        <w:rPr>
          <w:rStyle w:val="PageNumber"/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pStyle w:val="List"/>
        <w:ind w:left="567" w:right="1" w:hanging="567"/>
        <w:rPr>
          <w:rStyle w:val="PageNumber"/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sz w:val="16"/>
          <w:szCs w:val="16"/>
          <w:cs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</w:t>
      </w:r>
      <w:r w:rsidRPr="00D73716">
        <w:rPr>
          <w:rFonts w:asciiTheme="majorBidi" w:hAnsiTheme="majorBidi" w:cstheme="majorBidi"/>
          <w:cs/>
        </w:rPr>
        <w:tab/>
      </w:r>
      <w:r w:rsidR="00FF4BB7" w:rsidRPr="00D73716">
        <w:rPr>
          <w:rFonts w:asciiTheme="majorBidi" w:hAnsiTheme="majorBidi" w:cstheme="majorBidi"/>
          <w:spacing w:val="-7"/>
          <w:cs/>
        </w:rPr>
        <w:t>มาตรฐานการรายงานทางการเงิน ที่เริ่มมีผลบังคับใช้ในปีปัจจุบัน และที่จะมีผลบังคับใช้ในอนาคต มีรายละเอียดดังนี้</w:t>
      </w:r>
      <w:r w:rsidR="00CE50AB" w:rsidRPr="00D73716">
        <w:rPr>
          <w:rFonts w:asciiTheme="majorBidi" w:hAnsiTheme="majorBidi" w:cstheme="majorBidi"/>
          <w:spacing w:val="-7"/>
          <w:cs/>
        </w:rPr>
        <w:t xml:space="preserve"> </w:t>
      </w:r>
      <w:r w:rsidR="00FF4BB7" w:rsidRPr="00D73716">
        <w:rPr>
          <w:rFonts w:asciiTheme="majorBidi" w:hAnsiTheme="majorBidi" w:cstheme="majorBidi"/>
          <w:spacing w:val="-7"/>
          <w:cs/>
        </w:rPr>
        <w:t>(ต่อ)</w:t>
      </w: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4"/>
          <w:lang w:eastAsia="th-TH"/>
        </w:rPr>
      </w:pPr>
      <w:r w:rsidRPr="00D73716">
        <w:rPr>
          <w:rFonts w:asciiTheme="majorBidi" w:hAnsiTheme="majorBidi" w:cstheme="majorBidi"/>
          <w:spacing w:val="6"/>
          <w:cs/>
          <w:lang w:eastAsia="th-TH"/>
        </w:rPr>
        <w:t>กลุ่มบริษัทจะปรับใช้มาตรฐานการรายงานทางการเงินกลุ่มเครื่องมือทางการเงิน และมาตรฐานการรายงาน</w:t>
      </w:r>
      <w:r w:rsidRPr="00D73716">
        <w:rPr>
          <w:rFonts w:asciiTheme="majorBidi" w:hAnsiTheme="majorBidi" w:cstheme="majorBidi"/>
          <w:spacing w:val="-2"/>
          <w:cs/>
          <w:lang w:eastAsia="th-TH"/>
        </w:rPr>
        <w:t xml:space="preserve">ทางการเงินฉบับที่ </w:t>
      </w:r>
      <w:r w:rsidR="00E75B61" w:rsidRPr="00D73716">
        <w:rPr>
          <w:rFonts w:asciiTheme="majorBidi" w:hAnsiTheme="majorBidi" w:cstheme="majorBidi"/>
          <w:spacing w:val="-2"/>
          <w:lang w:eastAsia="th-TH"/>
        </w:rPr>
        <w:t>16</w:t>
      </w:r>
      <w:r w:rsidRPr="00D73716">
        <w:rPr>
          <w:rFonts w:asciiTheme="majorBidi" w:hAnsiTheme="majorBidi" w:cstheme="majorBidi"/>
          <w:spacing w:val="-2"/>
          <w:cs/>
          <w:lang w:eastAsia="th-TH"/>
        </w:rPr>
        <w:t xml:space="preserve"> เรื่อง สัญญาเช่า</w:t>
      </w:r>
      <w:r w:rsidRPr="00D73716">
        <w:rPr>
          <w:rFonts w:asciiTheme="majorBidi" w:hAnsiTheme="majorBidi" w:cstheme="majorBidi"/>
          <w:spacing w:val="-2"/>
          <w:lang w:eastAsia="th-TH"/>
        </w:rPr>
        <w:t xml:space="preserve"> </w:t>
      </w:r>
      <w:r w:rsidRPr="00D73716">
        <w:rPr>
          <w:rFonts w:asciiTheme="majorBidi" w:hAnsiTheme="majorBidi" w:cstheme="majorBidi"/>
          <w:spacing w:val="-2"/>
          <w:cs/>
          <w:lang w:eastAsia="th-TH"/>
        </w:rPr>
        <w:t xml:space="preserve">ณ วันที่ </w:t>
      </w:r>
      <w:r w:rsidRPr="00D73716">
        <w:rPr>
          <w:rFonts w:asciiTheme="majorBidi" w:hAnsiTheme="majorBidi" w:cstheme="majorBidi"/>
          <w:spacing w:val="-2"/>
          <w:lang w:eastAsia="th-TH"/>
        </w:rPr>
        <w:t>1</w:t>
      </w:r>
      <w:r w:rsidRPr="00D73716">
        <w:rPr>
          <w:rFonts w:asciiTheme="majorBidi" w:hAnsiTheme="majorBidi" w:cstheme="majorBidi"/>
          <w:spacing w:val="-2"/>
          <w:cs/>
          <w:lang w:eastAsia="th-TH"/>
        </w:rPr>
        <w:t xml:space="preserve"> มกราคม </w:t>
      </w:r>
      <w:r w:rsidRPr="00D73716">
        <w:rPr>
          <w:rFonts w:asciiTheme="majorBidi" w:hAnsiTheme="majorBidi" w:cstheme="majorBidi"/>
          <w:spacing w:val="-2"/>
          <w:lang w:eastAsia="th-TH"/>
        </w:rPr>
        <w:t>2563</w:t>
      </w:r>
      <w:r w:rsidRPr="00D73716">
        <w:rPr>
          <w:rFonts w:asciiTheme="majorBidi" w:hAnsiTheme="majorBidi" w:cstheme="majorBidi"/>
          <w:spacing w:val="-2"/>
          <w:cs/>
          <w:lang w:eastAsia="th-TH"/>
        </w:rPr>
        <w:t>โดยรับรู้ผลกระทบสะสมโดยการปรับปรุงยอดยกมา</w:t>
      </w:r>
      <w:r w:rsidRPr="00D73716">
        <w:rPr>
          <w:rFonts w:asciiTheme="majorBidi" w:hAnsiTheme="majorBidi" w:cstheme="majorBidi"/>
          <w:spacing w:val="4"/>
          <w:cs/>
          <w:lang w:eastAsia="th-TH"/>
        </w:rPr>
        <w:t xml:space="preserve">ของกำไรสะสม </w:t>
      </w:r>
      <w:r w:rsidRPr="00D73716">
        <w:rPr>
          <w:rFonts w:asciiTheme="majorBidi" w:hAnsiTheme="majorBidi" w:cstheme="majorBidi"/>
          <w:spacing w:val="4"/>
          <w:lang w:eastAsia="th-TH"/>
        </w:rPr>
        <w:t xml:space="preserve">(Modified retrospective) </w:t>
      </w:r>
      <w:r w:rsidRPr="00D73716">
        <w:rPr>
          <w:rFonts w:asciiTheme="majorBidi" w:hAnsiTheme="majorBidi" w:cstheme="majorBidi"/>
          <w:spacing w:val="4"/>
          <w:cs/>
          <w:lang w:eastAsia="th-TH"/>
        </w:rPr>
        <w:t>ทั้งนี้ ผู้บริหารของกลุ่มบริษัท</w:t>
      </w:r>
      <w:r w:rsidRPr="00D73716">
        <w:rPr>
          <w:rFonts w:asciiTheme="majorBidi" w:hAnsiTheme="majorBidi" w:cstheme="majorBidi"/>
          <w:spacing w:val="2"/>
          <w:cs/>
          <w:lang w:eastAsia="th-TH"/>
        </w:rPr>
        <w:t>อยู่ระหว่างการประเมินผลกระทบของการนำมาตรฐานดังกล่าวมาใช้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4"/>
          <w:sz w:val="16"/>
          <w:szCs w:val="16"/>
          <w:lang w:eastAsia="th-TH"/>
        </w:rPr>
      </w:pPr>
    </w:p>
    <w:p w:rsidR="0090286E" w:rsidRPr="00D73716" w:rsidRDefault="0090286E" w:rsidP="00D16093">
      <w:pPr>
        <w:spacing w:before="120" w:after="120"/>
        <w:ind w:left="567" w:right="5"/>
        <w:contextualSpacing/>
        <w:jc w:val="thaiDistribute"/>
        <w:rPr>
          <w:rFonts w:asciiTheme="majorBidi" w:hAnsiTheme="majorBidi" w:cstheme="majorBidi"/>
          <w:lang w:eastAsia="en-GB"/>
        </w:rPr>
      </w:pPr>
      <w:r w:rsidRPr="00D73716">
        <w:rPr>
          <w:rFonts w:asciiTheme="majorBidi" w:hAnsiTheme="majorBidi" w:cstheme="majorBidi"/>
          <w:cs/>
          <w:lang w:eastAsia="en-GB"/>
        </w:rPr>
        <w:t>กลุ่มบริษัทมีหุ้นกู้ด้อยสิทธิที่มีลักษณะคล้ายทุนแสดงอยู่ในส่วนของผู้ถือหุ้น เนื่องจากกลุ่มบริษัทพิจารณาว่าหุ้นกู้ด้อยสิทธิที่มีลักษณะคล้ายทุนดังกล่าว มีลักษณะการชำระคืนเงินต้นเพียงครั้งเดียวเมื่อเลิกกิจการ หรือเมื่อผู้ออกหุ้นกู้ใช้สิทธิไถ่ถอนหุ้นกู้ก่อนกำหนด</w:t>
      </w:r>
      <w:r w:rsidRPr="00D73716">
        <w:rPr>
          <w:rFonts w:asciiTheme="majorBidi" w:hAnsiTheme="majorBidi" w:cstheme="majorBidi"/>
          <w:cs/>
        </w:rPr>
        <w:t>ตามเงื่อนไขที่ระบุไว้</w:t>
      </w:r>
      <w:r w:rsidRPr="00D73716">
        <w:rPr>
          <w:rFonts w:asciiTheme="majorBidi" w:hAnsiTheme="majorBidi" w:cstheme="majorBidi"/>
          <w:cs/>
          <w:lang w:eastAsia="en-GB"/>
        </w:rPr>
        <w:t xml:space="preserve"> รวมทั้งสามารถเลื่อนการชำระผลตอบแทนได้ตามดุลยพินิจของผู้ออกหุ้นกู้โดยไม่จำกัดจำนวนครั้งตามดุลยพินิจของผู้ออกหุ้นกู้แต่เพียงผู้เดียว โดยผลตอบแทนที่ค้างชำระดังกล่าวจะถูกสะสมไว้โดยไม่มีการคิดดอกเบี้ย อย่างไรก็ตาม ตามย่อหน้าที่ </w:t>
      </w:r>
      <w:r w:rsidRPr="00D73716">
        <w:rPr>
          <w:rFonts w:asciiTheme="majorBidi" w:hAnsiTheme="majorBidi" w:cstheme="majorBidi"/>
          <w:lang w:eastAsia="en-GB"/>
        </w:rPr>
        <w:t xml:space="preserve">25 </w:t>
      </w:r>
      <w:r w:rsidRPr="00D73716">
        <w:rPr>
          <w:rFonts w:asciiTheme="majorBidi" w:hAnsiTheme="majorBidi" w:cstheme="majorBidi"/>
          <w:cs/>
          <w:lang w:eastAsia="en-GB"/>
        </w:rPr>
        <w:t xml:space="preserve">ของมาตรฐานการบัญชี ฉบับที่ </w:t>
      </w:r>
      <w:r w:rsidRPr="00D73716">
        <w:rPr>
          <w:rFonts w:asciiTheme="majorBidi" w:hAnsiTheme="majorBidi" w:cstheme="majorBidi"/>
          <w:lang w:eastAsia="en-GB"/>
        </w:rPr>
        <w:t xml:space="preserve">32 </w:t>
      </w:r>
      <w:r w:rsidRPr="00D73716">
        <w:rPr>
          <w:rFonts w:asciiTheme="majorBidi" w:hAnsiTheme="majorBidi" w:cstheme="majorBidi"/>
          <w:cs/>
          <w:lang w:eastAsia="en-GB"/>
        </w:rPr>
        <w:t xml:space="preserve">เรื่อง การแสดงรายการเครื่องมือทางการเงิน ซึ่งมีผลบังคับใช้สำหรับรอบระยะเวลาบัญชีที่เริ่มต้นในหรือหลังวันที่ </w:t>
      </w:r>
      <w:r w:rsidR="00A55172" w:rsidRPr="00D73716">
        <w:rPr>
          <w:rFonts w:asciiTheme="majorBidi" w:hAnsiTheme="majorBidi" w:cstheme="majorBidi"/>
          <w:lang w:eastAsia="en-GB"/>
        </w:rPr>
        <w:br/>
      </w:r>
      <w:r w:rsidRPr="00D73716">
        <w:rPr>
          <w:rFonts w:asciiTheme="majorBidi" w:hAnsiTheme="majorBidi" w:cstheme="majorBidi"/>
          <w:lang w:eastAsia="en-GB"/>
        </w:rPr>
        <w:t xml:space="preserve">1 </w:t>
      </w:r>
      <w:r w:rsidRPr="00D73716">
        <w:rPr>
          <w:rFonts w:asciiTheme="majorBidi" w:hAnsiTheme="majorBidi" w:cstheme="majorBidi"/>
          <w:cs/>
          <w:lang w:eastAsia="en-GB"/>
        </w:rPr>
        <w:t xml:space="preserve">มกราคม </w:t>
      </w:r>
      <w:r w:rsidRPr="00D73716">
        <w:rPr>
          <w:rFonts w:asciiTheme="majorBidi" w:hAnsiTheme="majorBidi" w:cstheme="majorBidi"/>
          <w:lang w:eastAsia="en-GB"/>
        </w:rPr>
        <w:t>2563</w:t>
      </w:r>
      <w:r w:rsidRPr="00D73716">
        <w:rPr>
          <w:rFonts w:asciiTheme="majorBidi" w:hAnsiTheme="majorBidi" w:cstheme="majorBidi"/>
          <w:cs/>
          <w:lang w:eastAsia="en-GB"/>
        </w:rPr>
        <w:t xml:space="preserve"> กลุ่มบริษัทต้องจัดประเภทรายการตราสารดังกล่าวเป็นหนี้สินทางการเงิน เนื่องจากเงื่อนไข</w:t>
      </w:r>
      <w:r w:rsidR="00A55172" w:rsidRPr="00D73716">
        <w:rPr>
          <w:rFonts w:asciiTheme="majorBidi" w:hAnsiTheme="majorBidi" w:cstheme="majorBidi"/>
          <w:cs/>
          <w:lang w:eastAsia="en-GB"/>
        </w:rPr>
        <w:br/>
      </w:r>
      <w:r w:rsidRPr="00D73716">
        <w:rPr>
          <w:rFonts w:asciiTheme="majorBidi" w:hAnsiTheme="majorBidi" w:cstheme="majorBidi"/>
          <w:cs/>
          <w:lang w:eastAsia="en-GB"/>
        </w:rPr>
        <w:t>บางประการตาม “ข้อกำหนดสิทธิว่าด้วยสิทธิและหน้าที่ของผู้ออกหุ้นกู้และผู้ถือหุ้นกู้” อาจตีความได้ว่าผู้ถือหุ้นกู้</w:t>
      </w:r>
      <w:r w:rsidR="00A55172" w:rsidRPr="00D73716">
        <w:rPr>
          <w:rFonts w:asciiTheme="majorBidi" w:hAnsiTheme="majorBidi" w:cstheme="majorBidi"/>
          <w:cs/>
          <w:lang w:eastAsia="en-GB"/>
        </w:rPr>
        <w:br/>
      </w:r>
      <w:r w:rsidRPr="00D73716">
        <w:rPr>
          <w:rFonts w:asciiTheme="majorBidi" w:hAnsiTheme="majorBidi" w:cstheme="majorBidi"/>
          <w:cs/>
          <w:lang w:eastAsia="en-GB"/>
        </w:rPr>
        <w:t>มีสิทธิได้รับชำระภาระผูกพันก่อนการชำ</w:t>
      </w:r>
      <w:r w:rsidR="000E34D4" w:rsidRPr="00D73716">
        <w:rPr>
          <w:rFonts w:asciiTheme="majorBidi" w:hAnsiTheme="majorBidi" w:cstheme="majorBidi"/>
          <w:cs/>
          <w:lang w:eastAsia="en-GB"/>
        </w:rPr>
        <w:t>ระบัญชี ทั้งนี้ สภาวิชาชีพบัญชี</w:t>
      </w:r>
      <w:r w:rsidRPr="00D73716">
        <w:rPr>
          <w:rFonts w:asciiTheme="majorBidi" w:hAnsiTheme="majorBidi" w:cstheme="majorBidi"/>
          <w:cs/>
          <w:lang w:eastAsia="en-GB"/>
        </w:rPr>
        <w:t>ได้ออกประกาศสภาวิชาชีพบัญชี</w:t>
      </w:r>
      <w:r w:rsidR="00A55172" w:rsidRPr="00D73716">
        <w:rPr>
          <w:rFonts w:asciiTheme="majorBidi" w:hAnsiTheme="majorBidi" w:cstheme="majorBidi"/>
          <w:cs/>
          <w:lang w:eastAsia="en-GB"/>
        </w:rPr>
        <w:br/>
      </w:r>
      <w:r w:rsidRPr="00D73716">
        <w:rPr>
          <w:rFonts w:asciiTheme="majorBidi" w:hAnsiTheme="majorBidi" w:cstheme="majorBidi"/>
          <w:cs/>
          <w:lang w:eastAsia="en-GB"/>
        </w:rPr>
        <w:t xml:space="preserve">ที่ </w:t>
      </w:r>
      <w:r w:rsidRPr="00D73716">
        <w:rPr>
          <w:rFonts w:asciiTheme="majorBidi" w:hAnsiTheme="majorBidi" w:cstheme="majorBidi"/>
          <w:lang w:eastAsia="en-GB"/>
        </w:rPr>
        <w:t>95/2562</w:t>
      </w:r>
      <w:r w:rsidRPr="00D73716">
        <w:rPr>
          <w:rFonts w:asciiTheme="majorBidi" w:hAnsiTheme="majorBidi" w:cstheme="majorBidi"/>
          <w:cs/>
          <w:lang w:eastAsia="en-GB"/>
        </w:rPr>
        <w:t xml:space="preserve"> เพื่อผ่อนผันการจัดประเภทหุ้นกู้ที่มีลักษณะคล้ายทุนที่ออกและได้รับชำระก่อนวันที่ </w:t>
      </w:r>
      <w:r w:rsidRPr="00D73716">
        <w:rPr>
          <w:rFonts w:asciiTheme="majorBidi" w:hAnsiTheme="majorBidi" w:cstheme="majorBidi"/>
          <w:lang w:eastAsia="en-GB"/>
        </w:rPr>
        <w:t>31</w:t>
      </w:r>
      <w:r w:rsidRPr="00D73716">
        <w:rPr>
          <w:rFonts w:asciiTheme="majorBidi" w:hAnsiTheme="majorBidi" w:cstheme="majorBidi"/>
          <w:cs/>
          <w:lang w:eastAsia="en-GB"/>
        </w:rPr>
        <w:t xml:space="preserve"> ธันวาคม </w:t>
      </w:r>
      <w:r w:rsidRPr="00D73716">
        <w:rPr>
          <w:rFonts w:asciiTheme="majorBidi" w:hAnsiTheme="majorBidi" w:cstheme="majorBidi"/>
          <w:lang w:eastAsia="en-GB"/>
        </w:rPr>
        <w:t>2562</w:t>
      </w:r>
      <w:r w:rsidRPr="00D73716">
        <w:rPr>
          <w:rFonts w:asciiTheme="majorBidi" w:hAnsiTheme="majorBidi" w:cstheme="majorBidi"/>
          <w:cs/>
          <w:lang w:eastAsia="en-GB"/>
        </w:rPr>
        <w:t xml:space="preserve"> </w:t>
      </w:r>
      <w:r w:rsidR="00A55172" w:rsidRPr="00D73716">
        <w:rPr>
          <w:rFonts w:asciiTheme="majorBidi" w:hAnsiTheme="majorBidi" w:cstheme="majorBidi"/>
          <w:cs/>
          <w:lang w:eastAsia="en-GB"/>
        </w:rPr>
        <w:br/>
      </w:r>
      <w:r w:rsidRPr="00D73716">
        <w:rPr>
          <w:rFonts w:asciiTheme="majorBidi" w:hAnsiTheme="majorBidi" w:cstheme="majorBidi"/>
          <w:cs/>
          <w:lang w:eastAsia="en-GB"/>
        </w:rPr>
        <w:t xml:space="preserve">เป็นส่วนหนึ่งของส่วนของผู้ถือหุ้นได้จนถึงวันที่ </w:t>
      </w:r>
      <w:r w:rsidRPr="00D73716">
        <w:rPr>
          <w:rFonts w:asciiTheme="majorBidi" w:hAnsiTheme="majorBidi" w:cstheme="majorBidi"/>
          <w:lang w:eastAsia="en-GB"/>
        </w:rPr>
        <w:t>31</w:t>
      </w:r>
      <w:r w:rsidRPr="00D73716">
        <w:rPr>
          <w:rFonts w:asciiTheme="majorBidi" w:hAnsiTheme="majorBidi" w:cstheme="majorBidi"/>
          <w:cs/>
          <w:lang w:eastAsia="en-GB"/>
        </w:rPr>
        <w:t xml:space="preserve"> ธันวาคม </w:t>
      </w:r>
      <w:r w:rsidRPr="00D73716">
        <w:rPr>
          <w:rFonts w:asciiTheme="majorBidi" w:hAnsiTheme="majorBidi" w:cstheme="majorBidi"/>
          <w:lang w:eastAsia="en-GB"/>
        </w:rPr>
        <w:t>2565</w:t>
      </w:r>
    </w:p>
    <w:p w:rsidR="0090286E" w:rsidRPr="00D73716" w:rsidRDefault="0090286E" w:rsidP="0090286E">
      <w:pPr>
        <w:spacing w:before="120" w:after="120"/>
        <w:ind w:left="567" w:right="141"/>
        <w:contextualSpacing/>
        <w:rPr>
          <w:rFonts w:asciiTheme="majorBidi" w:hAnsiTheme="majorBidi" w:cstheme="majorBidi"/>
          <w:spacing w:val="-6"/>
          <w:lang w:eastAsia="en-GB"/>
        </w:rPr>
      </w:pPr>
    </w:p>
    <w:p w:rsidR="0090286E" w:rsidRPr="00D73716" w:rsidRDefault="00A3602C" w:rsidP="0090286E">
      <w:pPr>
        <w:ind w:left="567" w:right="11"/>
        <w:jc w:val="thaiDistribute"/>
        <w:rPr>
          <w:rFonts w:asciiTheme="majorBidi" w:hAnsiTheme="majorBidi" w:cstheme="majorBidi"/>
          <w:sz w:val="16"/>
          <w:szCs w:val="16"/>
          <w:lang w:eastAsia="th-TH"/>
        </w:rPr>
      </w:pPr>
      <w:r w:rsidRPr="00D73716">
        <w:rPr>
          <w:rFonts w:asciiTheme="majorBidi" w:hAnsiTheme="majorBidi" w:cstheme="majorBidi"/>
          <w:cs/>
          <w:lang w:eastAsia="en-GB"/>
        </w:rPr>
        <w:t xml:space="preserve">ณ วันที่ </w:t>
      </w:r>
      <w:r w:rsidRPr="00D73716">
        <w:rPr>
          <w:rFonts w:asciiTheme="majorBidi" w:hAnsiTheme="majorBidi" w:cstheme="majorBidi"/>
          <w:lang w:eastAsia="en-GB"/>
        </w:rPr>
        <w:t>31</w:t>
      </w:r>
      <w:r w:rsidR="0090286E" w:rsidRPr="00D73716">
        <w:rPr>
          <w:rFonts w:asciiTheme="majorBidi" w:hAnsiTheme="majorBidi" w:cstheme="majorBidi"/>
          <w:cs/>
          <w:lang w:eastAsia="en-GB"/>
        </w:rPr>
        <w:t xml:space="preserve"> ธันวาคม </w:t>
      </w:r>
      <w:r w:rsidRPr="00D73716">
        <w:rPr>
          <w:rFonts w:asciiTheme="majorBidi" w:hAnsiTheme="majorBidi" w:cstheme="majorBidi"/>
          <w:lang w:eastAsia="en-GB"/>
        </w:rPr>
        <w:t>2562</w:t>
      </w:r>
      <w:r w:rsidR="0090286E" w:rsidRPr="00D73716">
        <w:rPr>
          <w:rFonts w:asciiTheme="majorBidi" w:hAnsiTheme="majorBidi" w:cstheme="majorBidi"/>
          <w:cs/>
          <w:lang w:eastAsia="en-GB"/>
        </w:rPr>
        <w:t xml:space="preserve"> </w:t>
      </w:r>
      <w:r w:rsidR="0090286E" w:rsidRPr="00D73716">
        <w:rPr>
          <w:rFonts w:asciiTheme="majorBidi" w:hAnsiTheme="majorBidi" w:cstheme="majorBidi"/>
          <w:spacing w:val="-6"/>
          <w:cs/>
          <w:lang w:eastAsia="en-GB"/>
        </w:rPr>
        <w:t xml:space="preserve">กลุ่มบริษัทมีหุ้นกู้ด้อยสิทธิที่มีลักษณะคล้ายทุนในงบการเงินรวมจำนวน </w:t>
      </w:r>
      <w:r w:rsidRPr="00D73716">
        <w:rPr>
          <w:rFonts w:asciiTheme="majorBidi" w:hAnsiTheme="majorBidi" w:cstheme="majorBidi"/>
          <w:lang w:eastAsia="en-GB"/>
        </w:rPr>
        <w:t xml:space="preserve">6,018.03 </w:t>
      </w:r>
      <w:r w:rsidR="0090286E" w:rsidRPr="00D73716">
        <w:rPr>
          <w:rFonts w:asciiTheme="majorBidi" w:hAnsiTheme="majorBidi" w:cstheme="majorBidi"/>
          <w:cs/>
          <w:lang w:eastAsia="en-GB"/>
        </w:rPr>
        <w:t xml:space="preserve">ล้านบาท </w:t>
      </w:r>
      <w:r w:rsidR="0090286E" w:rsidRPr="00D73716">
        <w:rPr>
          <w:rFonts w:asciiTheme="majorBidi" w:hAnsiTheme="majorBidi" w:cstheme="majorBidi"/>
          <w:spacing w:val="-4"/>
          <w:cs/>
          <w:lang w:eastAsia="en-GB"/>
        </w:rPr>
        <w:t>โดยกลุ่มบริษัทจะจัดประเภทรายการดังกล่าวเป็นส่วนหนึ่งของส่วนของผู้ถือหุ้น</w:t>
      </w:r>
      <w:r w:rsidR="00B71359" w:rsidRPr="00D73716">
        <w:rPr>
          <w:rFonts w:asciiTheme="majorBidi" w:hAnsiTheme="majorBidi" w:cstheme="majorBidi"/>
          <w:spacing w:val="-4"/>
          <w:cs/>
          <w:lang w:eastAsia="en-GB"/>
        </w:rPr>
        <w:t>ภายใต้ส่วนได้เสียที่ไม่มีอำนาจควบคุม</w:t>
      </w:r>
      <w:r w:rsidR="0090286E" w:rsidRPr="00D73716">
        <w:rPr>
          <w:rFonts w:asciiTheme="majorBidi" w:hAnsiTheme="majorBidi" w:cstheme="majorBidi"/>
          <w:cs/>
          <w:lang w:eastAsia="en-GB"/>
        </w:rPr>
        <w:t xml:space="preserve"> สำหรับรอบระยะเวลาบั</w:t>
      </w:r>
      <w:r w:rsidRPr="00D73716">
        <w:rPr>
          <w:rFonts w:asciiTheme="majorBidi" w:hAnsiTheme="majorBidi" w:cstheme="majorBidi"/>
          <w:cs/>
          <w:lang w:eastAsia="en-GB"/>
        </w:rPr>
        <w:t xml:space="preserve">ญชีที่เริ่มต้นในหรือหลังวันที่ </w:t>
      </w:r>
      <w:r w:rsidRPr="00D73716">
        <w:rPr>
          <w:rFonts w:asciiTheme="majorBidi" w:hAnsiTheme="majorBidi" w:cstheme="majorBidi"/>
          <w:lang w:eastAsia="en-GB"/>
        </w:rPr>
        <w:t>1</w:t>
      </w:r>
      <w:r w:rsidR="0090286E" w:rsidRPr="00D73716">
        <w:rPr>
          <w:rFonts w:asciiTheme="majorBidi" w:hAnsiTheme="majorBidi" w:cstheme="majorBidi"/>
          <w:cs/>
          <w:lang w:eastAsia="en-GB"/>
        </w:rPr>
        <w:t xml:space="preserve"> มกราคม </w:t>
      </w:r>
      <w:r w:rsidRPr="00D73716">
        <w:rPr>
          <w:rFonts w:asciiTheme="majorBidi" w:hAnsiTheme="majorBidi" w:cstheme="majorBidi"/>
          <w:lang w:eastAsia="en-GB"/>
        </w:rPr>
        <w:t>2563</w:t>
      </w:r>
    </w:p>
    <w:p w:rsidR="005575A4" w:rsidRPr="00D73716" w:rsidRDefault="005575A4" w:rsidP="0090286E">
      <w:pPr>
        <w:ind w:left="567" w:right="11"/>
        <w:jc w:val="thaiDistribute"/>
        <w:rPr>
          <w:rFonts w:asciiTheme="majorBidi" w:hAnsiTheme="majorBidi" w:cstheme="majorBidi"/>
          <w:spacing w:val="4"/>
          <w:sz w:val="16"/>
          <w:szCs w:val="16"/>
          <w:lang w:eastAsia="th-TH"/>
        </w:rPr>
      </w:pPr>
    </w:p>
    <w:p w:rsidR="005575A4" w:rsidRPr="00D73716" w:rsidRDefault="005575A4" w:rsidP="005575A4">
      <w:pPr>
        <w:pStyle w:val="List"/>
        <w:ind w:left="567" w:right="1" w:hanging="567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</w:rPr>
        <w:t>3</w:t>
      </w:r>
      <w:r w:rsidRPr="00D73716">
        <w:rPr>
          <w:rStyle w:val="PageNumber"/>
          <w:rFonts w:asciiTheme="majorBidi" w:hAnsiTheme="majorBidi" w:cstheme="majorBidi"/>
          <w:cs/>
        </w:rPr>
        <w:t>.</w:t>
      </w:r>
      <w:r w:rsidRPr="00D73716">
        <w:rPr>
          <w:rStyle w:val="PageNumber"/>
          <w:rFonts w:asciiTheme="majorBidi" w:hAnsiTheme="majorBidi" w:cstheme="majorBidi"/>
        </w:rPr>
        <w:t>2</w:t>
      </w:r>
      <w:r w:rsidRPr="00D73716">
        <w:rPr>
          <w:rStyle w:val="PageNumber"/>
          <w:rFonts w:asciiTheme="majorBidi" w:hAnsiTheme="majorBidi" w:cstheme="majorBidi"/>
        </w:rPr>
        <w:tab/>
      </w:r>
      <w:r w:rsidRPr="00D73716">
        <w:rPr>
          <w:rStyle w:val="PageNumber"/>
          <w:rFonts w:asciiTheme="majorBidi" w:hAnsiTheme="majorBidi" w:cstheme="majorBidi"/>
          <w:cs/>
        </w:rPr>
        <w:t>นโยบายการบัญชีที่สำคัญ</w:t>
      </w: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เงินสดและรายการเทียบเท่าเงินสด</w:t>
      </w: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  <w:sz w:val="14"/>
          <w:szCs w:val="14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2"/>
          <w:cs/>
        </w:rPr>
        <w:t>เงินสดและรายการเทียบเท่าเงินสด ประกอบด้วย เงินสดในมือ เงินฝากธนาคารประเภทจ่ายคืนเมื่อทวงถาม และเงินลงทุน</w:t>
      </w:r>
      <w:r w:rsidRPr="00D73716">
        <w:rPr>
          <w:rFonts w:asciiTheme="majorBidi" w:hAnsiTheme="majorBidi" w:cstheme="majorBidi"/>
          <w:cs/>
        </w:rPr>
        <w:t>ระยะสั้นอื่นที่มีสภาพคล่องซึ่งมีระยะเวลาครบกำหนดภายในสามเดือน ส่วนเงินเบิกเกินบัญชีและเงินกู้ยืมระยะสั้นจากสถาบันการเงิน แสดงเป็นหนี้สินหมุนเวียนในงบแสดงฐานะการเงิน</w:t>
      </w: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74" w:right="1" w:hanging="540"/>
        <w:jc w:val="both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ab/>
        <w:t xml:space="preserve">ลูกหนี้การค้าและลูกหนี้อื่น  </w:t>
      </w: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  <w:sz w:val="14"/>
          <w:szCs w:val="14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ลูกหนี้การค้าและลูกหนี้อื่นแสดงด้วยมูลค่าสุทธิที่คาดว่าจะได้รับ ค่าเผื่อหนี้สงสัยจะสูญพิจารณาจากลูกหนี้ที่คาดว่าจะเรียกเก็บเงินไม่ได้ โดยประมาณจากจำนวนหนี้ที่คงเหลืออยู่ ณ วันสิ้นงวดตามประวัติการชำระเงินและสถานะทางการเงินของลูกหนี้ในปัจจุบัน รวมทั้งพิจารณาจากอัตราร้อยละตามอายุหนี้ของยอดลูกหนี้ ณ วันสิ้นงวด</w:t>
      </w:r>
      <w:r w:rsidRPr="00D73716">
        <w:rPr>
          <w:rFonts w:asciiTheme="majorBidi" w:hAnsiTheme="majorBidi" w:cstheme="majorBidi"/>
          <w:cs/>
        </w:rPr>
        <w:br w:type="textWrapping" w:clear="all"/>
        <w:t xml:space="preserve">หนี้สงสัยจะสูญที่เกิดขึ้นรับรู้ในกำไรหรือขาดทุนโดยถือเป็นส่วนหนึ่งของค่าใช้จ่ายในการบริหาร </w:t>
      </w:r>
      <w:r w:rsidRPr="00D73716">
        <w:rPr>
          <w:rFonts w:asciiTheme="majorBidi" w:hAnsiTheme="majorBidi" w:cstheme="majorBidi"/>
        </w:rPr>
        <w:br w:type="page"/>
      </w:r>
    </w:p>
    <w:p w:rsidR="005575A4" w:rsidRPr="00D73716" w:rsidRDefault="005575A4" w:rsidP="005575A4">
      <w:pPr>
        <w:ind w:left="567" w:right="11" w:hanging="567"/>
        <w:jc w:val="thaiDistribute"/>
        <w:rPr>
          <w:rStyle w:val="PageNumber"/>
          <w:rFonts w:asciiTheme="majorBidi" w:hAnsiTheme="majorBidi" w:cstheme="majorBidi"/>
          <w:b/>
          <w:bCs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</w:rPr>
        <w:tab/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 xml:space="preserve">นโยบายการบัญชี </w:t>
      </w:r>
      <w:r w:rsidRPr="00D73716">
        <w:rPr>
          <w:rStyle w:val="PageNumber"/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List"/>
        <w:ind w:left="567" w:right="1" w:hanging="567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</w:rPr>
        <w:t>3</w:t>
      </w:r>
      <w:r w:rsidRPr="00D73716">
        <w:rPr>
          <w:rStyle w:val="PageNumber"/>
          <w:rFonts w:asciiTheme="majorBidi" w:hAnsiTheme="majorBidi" w:cstheme="majorBidi"/>
          <w:cs/>
        </w:rPr>
        <w:t>.</w:t>
      </w:r>
      <w:r w:rsidRPr="00D73716">
        <w:rPr>
          <w:rStyle w:val="PageNumber"/>
          <w:rFonts w:asciiTheme="majorBidi" w:hAnsiTheme="majorBidi" w:cstheme="majorBidi"/>
        </w:rPr>
        <w:t>2</w:t>
      </w:r>
      <w:r w:rsidRPr="00D73716">
        <w:rPr>
          <w:rStyle w:val="PageNumber"/>
          <w:rFonts w:asciiTheme="majorBidi" w:hAnsiTheme="majorBidi" w:cstheme="majorBidi"/>
        </w:rPr>
        <w:tab/>
      </w:r>
      <w:r w:rsidRPr="00D73716">
        <w:rPr>
          <w:rStyle w:val="PageNumber"/>
          <w:rFonts w:asciiTheme="majorBidi" w:hAnsiTheme="majorBidi" w:cstheme="majorBidi"/>
          <w:cs/>
        </w:rPr>
        <w:t>นโยบายการบัญชีที่สำคัญ (ต่อ)</w:t>
      </w: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ab/>
        <w:t>สินค้าคงเหลือ</w:t>
      </w: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  <w:sz w:val="14"/>
          <w:szCs w:val="14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t>สินค้าคงเหลือแสดงมูลค่าด้วยราคาทุนหรือมูลค่าสุทธิที่จะได้รับแล้วแต่ราคาใดจะต่ำกว่า โดยราคาทุนคำนวณตามเกณฑ์ถัวเฉลี่ยถ่วงน้ำหนัก ราคาทุนของสินค้าคงเหลือ ประกอบด้วยต้นทุนทั้งหมดในการซื้อ ค่าใช้จ่ายต่าง ๆ</w:t>
      </w:r>
      <w:r w:rsidRPr="00D73716">
        <w:rPr>
          <w:rFonts w:asciiTheme="majorBidi" w:hAnsiTheme="majorBidi" w:cstheme="majorBidi"/>
          <w:cs/>
        </w:rPr>
        <w:br w:type="textWrapping" w:clear="all"/>
        <w:t>ที่เกี่ยวข้องโดยตรงกับการซื้อ ส่วนลดรับ ส่วนลดตามปริมาณการซื้อ รวมถึงเงินนำส่งหรือเงินรับชดเชยจากภาษีและกองทุนต่าง ๆ ส่วนมูลค่าสุทธิที่จะได้รับนั้นคำนวณจากราคาโดยประมาณที่คาดว่าจะขายตามปกติของธุรกิจหักด้วยค่าใช้จ่ายที่จำเป็นเพื่อให้สินค้านั้นสำเร็จรูป และค่าใช้จ่ายในการขายที่เกี่ยวข้อง และรับรู้ส่วนของมูลค่าสุทธิที่จะได้รับที่ต่ำกว่าราคาทุนในงบกำไรขาดทุนภายใต้หัวข้อต้นทุนขาย และกลุ่มบริษัทจะรับรู้สำรองสินค้าเสื่อมสภาพเมื่อสินค้าล้าสมัย หรือเสื่อมคุณภาพ</w:t>
      </w: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4</w:t>
      </w:r>
      <w:r w:rsidRPr="00D73716">
        <w:rPr>
          <w:rFonts w:asciiTheme="majorBidi" w:hAnsiTheme="majorBidi" w:cstheme="majorBidi"/>
          <w:cs/>
        </w:rPr>
        <w:tab/>
        <w:t>พัสดุคงเหลือ</w:t>
      </w: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  <w:sz w:val="14"/>
          <w:szCs w:val="14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พัสดุคงเหลือแสดงด้วยราคาทุนซึ่งคำนวณตามเกณฑ์ถัวเฉลี่ยถ่วงน้ำหนัก หักด้วยสำรองพัสดุเสื่อมสภาพสำหรับพัสดุที่เสื่อมสภาพ ล้าสมัย หรือไม่ได้ใช้งาน</w:t>
      </w: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5</w:t>
      </w:r>
      <w:r w:rsidRPr="00D73716">
        <w:rPr>
          <w:rFonts w:asciiTheme="majorBidi" w:hAnsiTheme="majorBidi" w:cstheme="majorBidi"/>
          <w:cs/>
        </w:rPr>
        <w:tab/>
        <w:t>สินทรัพย์ไม่หมุนเวียนและหนี้สินที่ถือไว้เพื่อขาย</w:t>
      </w: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  <w:sz w:val="14"/>
          <w:szCs w:val="14"/>
        </w:rPr>
      </w:pPr>
      <w:r w:rsidRPr="00D73716">
        <w:rPr>
          <w:rFonts w:asciiTheme="majorBidi" w:hAnsiTheme="majorBidi" w:cstheme="majorBidi"/>
          <w:sz w:val="24"/>
          <w:szCs w:val="24"/>
          <w:cs/>
        </w:rPr>
        <w:t xml:space="preserve"> </w:t>
      </w:r>
    </w:p>
    <w:p w:rsidR="005575A4" w:rsidRPr="00D73716" w:rsidRDefault="005575A4" w:rsidP="007F1D79">
      <w:pPr>
        <w:ind w:left="567" w:right="1"/>
        <w:jc w:val="thaiDistribute"/>
        <w:rPr>
          <w:rFonts w:asciiTheme="majorBidi" w:hAnsiTheme="majorBidi" w:cstheme="majorBidi"/>
          <w:spacing w:val="-6"/>
          <w:sz w:val="16"/>
          <w:szCs w:val="16"/>
        </w:rPr>
      </w:pPr>
      <w:r w:rsidRPr="00D73716">
        <w:rPr>
          <w:rFonts w:asciiTheme="majorBidi" w:hAnsiTheme="majorBidi" w:cstheme="majorBidi"/>
          <w:spacing w:val="-6"/>
          <w:cs/>
        </w:rPr>
        <w:t>สินทรัพย์หรือกลุ่มสินทรัพย์ที่จำหน่าย (ที่ประกอบด้วยสินทรัพย์ไม่หมุนเวียนและหนี้สินที่ถือไว้เพื่อขาย) จะถูก</w:t>
      </w:r>
      <w:r w:rsidR="007F1D79" w:rsidRPr="00D73716">
        <w:rPr>
          <w:rFonts w:asciiTheme="majorBidi" w:hAnsiTheme="majorBidi" w:cstheme="majorBidi"/>
          <w:spacing w:val="-6"/>
          <w:cs/>
        </w:rPr>
        <w:br/>
      </w:r>
      <w:r w:rsidRPr="00D73716">
        <w:rPr>
          <w:rFonts w:asciiTheme="majorBidi" w:hAnsiTheme="majorBidi" w:cstheme="majorBidi"/>
          <w:spacing w:val="-6"/>
          <w:cs/>
        </w:rPr>
        <w:t>จัดประเภทเป็นสินทรัพย์ที่ถือไว้เพื่อขายเมื่อมูลค่าตามบัญชีที่จะได้รับคืนส่วนใหญ่มาจากการขาย มิใช่มาจากการใช้สินทรัพย์นั้นต่อไป ซึ่งจะเกิดขึ้นเมื่อการขายนั้นมีความเป็นไปได้ค่อนข้างแน่ในระดับสูงมากและสินทรัพย์นั้นมีไว้เพื่อขายในทันทีในสภาพปัจจุบัน โดยขึ้นอยู่กับข้อตกลงที่เป็นไปตามปกติและถือปฏิบัติกันทั่วไปสำหรับการขายสินทรัพย์นั้น ซึ่งผู้บริหารได้ผูกมัดกับแผนการเสนอขายสินทรัพย์อย่างจริงจังในราคาที่สมเหตุสมผลสอดคล้องกับมูลค่ายุติธรรมในปัจจุบันของสินทรัพย์นั้น โดยได้เริ่มดำเนินการตามแผนเพื่อหาผู้ซื้อและเพื่อทำตามแผนให้สมบูรณ์และมีความเป็นไปได้ว่าการขายจะเสร็จสมบูรณ์ภา</w:t>
      </w:r>
      <w:r w:rsidR="007F1D79" w:rsidRPr="00D73716">
        <w:rPr>
          <w:rFonts w:asciiTheme="majorBidi" w:hAnsiTheme="majorBidi" w:cstheme="majorBidi"/>
          <w:spacing w:val="-6"/>
          <w:cs/>
        </w:rPr>
        <w:t xml:space="preserve">ยในหนึ่งปีนับจากวันที่จัดประเภท </w:t>
      </w:r>
      <w:r w:rsidRPr="00D73716">
        <w:rPr>
          <w:rFonts w:asciiTheme="majorBidi" w:hAnsiTheme="majorBidi" w:cstheme="majorBidi"/>
          <w:spacing w:val="-6"/>
          <w:cs/>
        </w:rPr>
        <w:t>โดยสินทรัพย์หรือกลุ่มสินทรัพย์ที่จำหน่ายนั้นจะ</w:t>
      </w:r>
      <w:r w:rsidR="007F1D79" w:rsidRPr="00D73716">
        <w:rPr>
          <w:rFonts w:asciiTheme="majorBidi" w:hAnsiTheme="majorBidi" w:cstheme="majorBidi"/>
          <w:spacing w:val="-6"/>
          <w:cs/>
        </w:rPr>
        <w:br/>
      </w:r>
      <w:r w:rsidRPr="00D73716">
        <w:rPr>
          <w:rFonts w:asciiTheme="majorBidi" w:hAnsiTheme="majorBidi" w:cstheme="majorBidi"/>
          <w:spacing w:val="-6"/>
          <w:cs/>
        </w:rPr>
        <w:t>วัดมูลค่าด้วยจำนวนที่ต่ำกว่าระหว่างมูลค่าตามบัญชีกับมูลค่ายุติธรรมหักต้นทุนในการขาย</w:t>
      </w:r>
    </w:p>
    <w:p w:rsidR="005575A4" w:rsidRPr="00D73716" w:rsidRDefault="005575A4" w:rsidP="005575A4">
      <w:pPr>
        <w:ind w:left="567" w:right="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Style w:val="PageNumber"/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cs/>
        </w:rPr>
        <w:t>กลุ่มบริษัทหยุดคิดค่าเสื่อมราคาและค่าตัดจำหน่ายสำหรับอาคารและอุปกรณ์ และสินทรัพย์ไม่มีตัวตนที่ถูก</w:t>
      </w:r>
      <w:r w:rsidRPr="00D73716">
        <w:rPr>
          <w:rFonts w:asciiTheme="majorBidi" w:hAnsiTheme="majorBidi" w:cstheme="majorBidi"/>
          <w:cs/>
        </w:rPr>
        <w:br w:type="textWrapping" w:clear="all"/>
        <w:t>จัดประเภทเป็นสินทรัพย์ที่ถือไว้เพื่อขาย ตั้งแต่วันที่ที่สินทรัพย์ดังกล่าวเข้าเงื่อนไขในการจัดประเภทเป็นสินทรัพย์ที่ถือไว้เพื่อขาย กลุ่มบริษัทยังคงรับรู้ต่อไป สำหรับหนี้สิน รวมถึงดอกเบี้ยและค่าใช้จ่ายต่าง ๆ ที่เกี่ยวข้องกับหนี้สินซึ่งถูกจัดประเภทเป็นหนี้สินที่ถือไว้เพื่อขาย</w:t>
      </w: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numPr>
          <w:ilvl w:val="0"/>
          <w:numId w:val="11"/>
        </w:numPr>
        <w:ind w:left="993" w:right="1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  <w:b/>
          <w:bCs/>
          <w:cs/>
        </w:rPr>
        <w:br w:type="page"/>
      </w:r>
    </w:p>
    <w:p w:rsidR="005575A4" w:rsidRPr="00D73716" w:rsidRDefault="005575A4" w:rsidP="005575A4">
      <w:pPr>
        <w:ind w:left="567" w:hanging="567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ab/>
        <w:t>นโยบายการบัญชี</w:t>
      </w:r>
      <w:r w:rsidRPr="00D73716">
        <w:rPr>
          <w:rStyle w:val="PageNumber"/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 w:right="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List"/>
        <w:ind w:left="567" w:right="1" w:hanging="567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</w:rPr>
        <w:t>3</w:t>
      </w:r>
      <w:r w:rsidRPr="00D73716">
        <w:rPr>
          <w:rStyle w:val="PageNumber"/>
          <w:rFonts w:asciiTheme="majorBidi" w:hAnsiTheme="majorBidi" w:cstheme="majorBidi"/>
          <w:cs/>
        </w:rPr>
        <w:t>.</w:t>
      </w:r>
      <w:r w:rsidRPr="00D73716">
        <w:rPr>
          <w:rStyle w:val="PageNumber"/>
          <w:rFonts w:asciiTheme="majorBidi" w:hAnsiTheme="majorBidi" w:cstheme="majorBidi"/>
        </w:rPr>
        <w:t>2</w:t>
      </w:r>
      <w:r w:rsidRPr="00D73716">
        <w:rPr>
          <w:rStyle w:val="PageNumber"/>
          <w:rFonts w:asciiTheme="majorBidi" w:hAnsiTheme="majorBidi" w:cstheme="majorBidi"/>
        </w:rPr>
        <w:tab/>
      </w:r>
      <w:r w:rsidRPr="00D73716">
        <w:rPr>
          <w:rStyle w:val="PageNumber"/>
          <w:rFonts w:asciiTheme="majorBidi" w:hAnsiTheme="majorBidi" w:cstheme="majorBidi"/>
          <w:cs/>
        </w:rPr>
        <w:t>นโยบายการบัญชีที่สำคัญ (ต่อ)</w:t>
      </w:r>
    </w:p>
    <w:p w:rsidR="005575A4" w:rsidRPr="00D73716" w:rsidRDefault="005575A4" w:rsidP="005575A4">
      <w:pPr>
        <w:ind w:left="567" w:right="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6</w:t>
      </w:r>
      <w:r w:rsidRPr="00D73716">
        <w:rPr>
          <w:rFonts w:asciiTheme="majorBidi" w:hAnsiTheme="majorBidi" w:cstheme="majorBidi"/>
          <w:cs/>
        </w:rPr>
        <w:tab/>
        <w:t>เงินลงทุนในบริษัทย่อย</w:t>
      </w:r>
    </w:p>
    <w:p w:rsidR="005575A4" w:rsidRPr="00D73716" w:rsidRDefault="005575A4" w:rsidP="005575A4">
      <w:pPr>
        <w:ind w:right="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spacing w:val="-4"/>
          <w:cs/>
        </w:rPr>
        <w:t>บริษัทย่อยเป็นกิจการที่อยู่ภายใต้การควบคุมของบริษัทใหญ่ทั้งทางตรงหรือทางอ้อม การควบคุมเกิดขึ้นเมื่อบริษัทใหญ่</w:t>
      </w:r>
      <w:r w:rsidRPr="00D73716">
        <w:rPr>
          <w:rFonts w:asciiTheme="majorBidi" w:hAnsiTheme="majorBidi" w:cstheme="majorBidi"/>
          <w:spacing w:val="1"/>
          <w:cs/>
        </w:rPr>
        <w:t>มีอำนาจเหนือบริษัทย่อยและมีการเปิดรับหรือมีสิทธิในผลตอบแทนผันแปรจากการเกี่ยวข้องกับบริษัทย่อย รวมถึงมีความสามารถในการทำให้เกิดผลกระทบต่อผลตอบแทนจากอำนาจเหนือบริษัทย่อย ซึ่งรวมถึงกรณีที่บริษัทใหญ่</w:t>
      </w:r>
      <w:r w:rsidRPr="00D73716">
        <w:rPr>
          <w:rFonts w:asciiTheme="majorBidi" w:hAnsiTheme="majorBidi" w:cstheme="majorBidi"/>
          <w:cs/>
        </w:rPr>
        <w:t xml:space="preserve">มีสิทธิในการออกเสียงน้อยกว่ากึ่งหนึ่งในบริษัทย่อย บริษัทใหญ่พิจารณาข้อเท็จจริงและสถานการณ์ต่าง ๆ ที่เกี่ยวข้องว่ามีอำนาจเหนือบริษัทย่อยหรือไม่ </w:t>
      </w: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งบการเงินของบริษัทย่อยได้รวมอยู่ในงบการเงินรวมนับจากวันที่มีการควบคุมจนถึงวันที่การควบคุมสิ้นสุดลง</w:t>
      </w: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บริษัทใหญ่ปันส่วนกำไรหรือขาดทุน และแต่ละองค์ประกอบของกำไรขาดทุนเบ็ดเสร็จอื่นให้กับส่วนของผู้ถือหุ้นของบริษัทใหญ่และส่วนได้เสียที่ไม่มีอำนาจควบคุม แม้ว่าจะทำให้ส่วนได้เสียที่ไม่มีอำนาจควบคุมติดลบ</w:t>
      </w: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pacing w:val="2"/>
        </w:rPr>
      </w:pPr>
      <w:r w:rsidRPr="00D73716">
        <w:rPr>
          <w:rFonts w:asciiTheme="majorBidi" w:hAnsiTheme="majorBidi" w:cstheme="majorBidi"/>
          <w:spacing w:val="2"/>
          <w:cs/>
        </w:rPr>
        <w:t>กลุ่มบริษัทบันทึกบัญชีสำหรับการรวมธุรกิจโดยปฏิบัติตามวิธีซื้อ ยกเว้นกรณีที่เป็นการรวมธุรกิจภายใต้</w:t>
      </w:r>
      <w:r w:rsidRPr="00D73716">
        <w:rPr>
          <w:rFonts w:asciiTheme="majorBidi" w:hAnsiTheme="majorBidi" w:cstheme="majorBidi"/>
          <w:spacing w:val="2"/>
          <w:cs/>
        </w:rPr>
        <w:br/>
        <w:t xml:space="preserve">การควบคุมเดียวกัน ต้นทุนการรวมธุรกิจวัดมูลค่าด้วยจำนวนรวมของมูลค่ายุติธรรมของสิ่งตอบแทนที่โอนให้ มูลค่าส่วนได้เสียที่ไม่มีอำนาจควบคุมในบริษัทของผู้ถูกซื้อและมูลค่ายุติธรรมของส่วนได้เสียที่มีอยู่ ณ วันที่ซื้อ </w:t>
      </w:r>
      <w:r w:rsidRPr="00D73716">
        <w:rPr>
          <w:rFonts w:asciiTheme="majorBidi" w:hAnsiTheme="majorBidi" w:cstheme="majorBidi"/>
          <w:spacing w:val="2"/>
          <w:cs/>
        </w:rPr>
        <w:br/>
        <w:t>(หากเป็นการรวมธุรกิจที่ดำเนินการสำเร็จจากการทยอยซื้อ)</w:t>
      </w: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numPr>
          <w:ilvl w:val="0"/>
          <w:numId w:val="11"/>
        </w:numPr>
        <w:ind w:left="993" w:right="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ในการรวมธุรกิจแต่ละครั้ง กลุ่มบริษัทวัดมูลค่าของส่วนได้เสียที่ไม่มีอำนาจควบคุมในผู้ถูกซื้อด้วยมูลค่ายุติธรรมหรือมูลค่าของสินทรัพย์สุทธิที่ระบุได้ของผู้ถูกซื้อตามสัดส่วนของหุ้นที่ถือโดยส่วนได้เสียที่ไม่มีอำนาจควบคุมนั้น</w:t>
      </w:r>
    </w:p>
    <w:p w:rsidR="005575A4" w:rsidRPr="00D73716" w:rsidRDefault="005575A4" w:rsidP="005575A4">
      <w:pPr>
        <w:numPr>
          <w:ilvl w:val="0"/>
          <w:numId w:val="11"/>
        </w:numPr>
        <w:ind w:left="993" w:right="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กรณีการรวมธุรกิจที่ดำเนินการสำเร็จจากการทยอยซื้อ กลุ่มบริษัทวัดมูลค่าส่วนได้เสียที่ถืออยู่ก่อนหน้า</w:t>
      </w:r>
      <w:r w:rsidRPr="00D73716">
        <w:rPr>
          <w:rFonts w:asciiTheme="majorBidi" w:hAnsiTheme="majorBidi" w:cstheme="majorBidi"/>
          <w:cs/>
        </w:rPr>
        <w:br/>
        <w:t>การรวมธุรกิจใหม่โดยใช้มูลค่ายุติธรรม ณ วันที่ซื้อและรับรู้ผลกำไรหรือขาดทุนที่เกิดขึ้นในงบกำไรขาดทุน</w:t>
      </w:r>
    </w:p>
    <w:p w:rsidR="005575A4" w:rsidRPr="00D73716" w:rsidRDefault="005575A4" w:rsidP="005575A4">
      <w:pPr>
        <w:numPr>
          <w:ilvl w:val="0"/>
          <w:numId w:val="11"/>
        </w:numPr>
        <w:ind w:left="993" w:right="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-6"/>
          <w:cs/>
        </w:rPr>
        <w:t>ต้นทุนที่เกี่ยวข้องกับการซื้อ รวมถึงค่าธรรมเนียมวิชาชีพที่จ่ายให้แก่ที่ปรึกษา ผู้ประเมินราคา และค่าที่ปรึกษาอื่น ๆ</w:t>
      </w:r>
      <w:r w:rsidRPr="00D73716">
        <w:rPr>
          <w:rFonts w:asciiTheme="majorBidi" w:hAnsiTheme="majorBidi" w:cstheme="majorBidi"/>
          <w:cs/>
        </w:rPr>
        <w:t xml:space="preserve"> บันทึกเป็นค่าใช้จ่ายในงบกำไรขาดทุน</w:t>
      </w:r>
    </w:p>
    <w:p w:rsidR="005575A4" w:rsidRPr="00D73716" w:rsidRDefault="005575A4" w:rsidP="005575A4">
      <w:pPr>
        <w:ind w:right="1"/>
        <w:jc w:val="thaiDistribute"/>
        <w:rPr>
          <w:rFonts w:asciiTheme="majorBidi" w:hAnsiTheme="majorBidi" w:cstheme="majorBidi"/>
          <w:spacing w:val="2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กลุ่มบริษัทวัดมูลค่าสินทรัพย์ที่ระบุได้ที่ได้มาและหนี้สินที่รับมาด้วยมูลค่ายุติธรรม ณ วันที่ซื้อ</w:t>
      </w:r>
    </w:p>
    <w:p w:rsidR="005575A4" w:rsidRPr="00D73716" w:rsidRDefault="005575A4" w:rsidP="005575A4">
      <w:pPr>
        <w:ind w:right="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ารเปลี่ยนแปลงส่วนได้เสียของกลุ่มบริษัทในบริษัทย่อยโดยที่ไม่ได้ทำให้กลุ่มบริษัทสูญเสียอำนาจในการควบคุม กลุ่มบริษัทบันทึกรายการเปลี่ยนแปลงดังกล่าวภายใต้หัวข้อส่วนเกินทุน(ขาดทุน)จากการเปลี่ยนแปลงสัดส่วน</w:t>
      </w:r>
      <w:r w:rsidRPr="00D73716">
        <w:rPr>
          <w:rFonts w:asciiTheme="majorBidi" w:hAnsiTheme="majorBidi" w:cstheme="majorBidi"/>
          <w:cs/>
        </w:rPr>
        <w:br/>
        <w:t xml:space="preserve">การถือหุ้นในบริษัทย่อยในส่วนของผู้ถือหุ้น </w:t>
      </w: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pacing w:val="2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pacing w:val="2"/>
          <w:cs/>
        </w:rPr>
      </w:pPr>
      <w:r w:rsidRPr="00D73716">
        <w:rPr>
          <w:rFonts w:asciiTheme="majorBidi" w:hAnsiTheme="majorBidi" w:cstheme="majorBidi"/>
          <w:spacing w:val="2"/>
          <w:cs/>
        </w:rPr>
        <w:t>เมื่อมีการจำหน่ายเงินลงทุน กลุ่มบริษัทรับรู้ผลต่างระหว่างสิ่งตอบแทนสุทธิที่ได้รับกับมูลค่าตามบัญชีของเงินลงทุนในกำไรหรือขาดทุน</w:t>
      </w: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เงินลงทุนในบริษัทย่อยแสดงในงบการเงินเฉพาะกิจการโดยใช้วิธีราคาทุน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br w:type="page"/>
      </w:r>
    </w:p>
    <w:p w:rsidR="005575A4" w:rsidRPr="00D73716" w:rsidRDefault="005575A4" w:rsidP="005575A4">
      <w:pPr>
        <w:ind w:left="567" w:hanging="567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ab/>
        <w:t>นโยบายการบัญชี</w:t>
      </w:r>
      <w:r w:rsidRPr="00D73716">
        <w:rPr>
          <w:rStyle w:val="PageNumber"/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 w:right="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List"/>
        <w:ind w:left="567" w:right="1" w:hanging="567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</w:rPr>
        <w:t>3</w:t>
      </w:r>
      <w:r w:rsidRPr="00D73716">
        <w:rPr>
          <w:rStyle w:val="PageNumber"/>
          <w:rFonts w:asciiTheme="majorBidi" w:hAnsiTheme="majorBidi" w:cstheme="majorBidi"/>
          <w:cs/>
        </w:rPr>
        <w:t>.</w:t>
      </w:r>
      <w:r w:rsidRPr="00D73716">
        <w:rPr>
          <w:rStyle w:val="PageNumber"/>
          <w:rFonts w:asciiTheme="majorBidi" w:hAnsiTheme="majorBidi" w:cstheme="majorBidi"/>
        </w:rPr>
        <w:t>2</w:t>
      </w:r>
      <w:r w:rsidRPr="00D73716">
        <w:rPr>
          <w:rStyle w:val="PageNumber"/>
          <w:rFonts w:asciiTheme="majorBidi" w:hAnsiTheme="majorBidi" w:cstheme="majorBidi"/>
        </w:rPr>
        <w:tab/>
      </w:r>
      <w:r w:rsidRPr="00D73716">
        <w:rPr>
          <w:rStyle w:val="PageNumber"/>
          <w:rFonts w:asciiTheme="majorBidi" w:hAnsiTheme="majorBidi" w:cstheme="majorBidi"/>
          <w:cs/>
        </w:rPr>
        <w:t>นโยบายการบัญชีที่สำคัญ (ต่อ)</w:t>
      </w: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  <w:spacing w:val="-2"/>
          <w:sz w:val="16"/>
          <w:szCs w:val="16"/>
        </w:rPr>
      </w:pPr>
    </w:p>
    <w:p w:rsidR="005575A4" w:rsidRPr="00D73716" w:rsidRDefault="005575A4" w:rsidP="005575A4">
      <w:pPr>
        <w:ind w:left="567" w:right="1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6</w:t>
      </w:r>
      <w:r w:rsidRPr="00D73716">
        <w:rPr>
          <w:rFonts w:asciiTheme="majorBidi" w:hAnsiTheme="majorBidi" w:cstheme="majorBidi"/>
          <w:cs/>
        </w:rPr>
        <w:tab/>
        <w:t>เงินลงทุนในบริษัทย่อย</w:t>
      </w:r>
      <w:r w:rsidRPr="00D73716">
        <w:rPr>
          <w:rFonts w:asciiTheme="majorBidi" w:hAnsiTheme="majorBidi" w:cstheme="majorBidi"/>
        </w:rPr>
        <w:t xml:space="preserve">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 w:right="1" w:hanging="567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กลุ่มบริษัทได้เปิดเผยรายชื่อบริษัทย่อยของกลุ่มบริษัทและข้อมูลที่เกี่ยวข้องกับส่วนได้เสียของบริษัทย่อยไว้ในหมายเหตุประกอบงบการเงินข้อ </w:t>
      </w:r>
      <w:r w:rsidRPr="00D73716">
        <w:rPr>
          <w:rFonts w:asciiTheme="majorBidi" w:hAnsiTheme="majorBidi" w:cstheme="majorBidi"/>
        </w:rPr>
        <w:t>15</w:t>
      </w: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  <w:spacing w:val="-2"/>
          <w:sz w:val="16"/>
          <w:szCs w:val="16"/>
        </w:rPr>
      </w:pP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  <w:spacing w:val="-2"/>
          <w:cs/>
        </w:rPr>
      </w:pPr>
      <w:r w:rsidRPr="00D73716">
        <w:rPr>
          <w:rFonts w:asciiTheme="majorBidi" w:hAnsiTheme="majorBidi" w:cstheme="majorBidi"/>
          <w:spacing w:val="-2"/>
        </w:rPr>
        <w:t>3</w:t>
      </w:r>
      <w:r w:rsidRPr="00D73716">
        <w:rPr>
          <w:rFonts w:asciiTheme="majorBidi" w:hAnsiTheme="majorBidi" w:cstheme="majorBidi"/>
          <w:spacing w:val="-2"/>
          <w:cs/>
        </w:rPr>
        <w:t>.</w:t>
      </w:r>
      <w:r w:rsidRPr="00D73716">
        <w:rPr>
          <w:rFonts w:asciiTheme="majorBidi" w:hAnsiTheme="majorBidi" w:cstheme="majorBidi"/>
          <w:spacing w:val="-2"/>
        </w:rPr>
        <w:t>2</w:t>
      </w:r>
      <w:r w:rsidRPr="00D73716">
        <w:rPr>
          <w:rFonts w:asciiTheme="majorBidi" w:hAnsiTheme="majorBidi" w:cstheme="majorBidi"/>
          <w:spacing w:val="-2"/>
          <w:cs/>
        </w:rPr>
        <w:t>.</w:t>
      </w:r>
      <w:r w:rsidRPr="00D73716">
        <w:rPr>
          <w:rFonts w:asciiTheme="majorBidi" w:hAnsiTheme="majorBidi" w:cstheme="majorBidi"/>
          <w:spacing w:val="-2"/>
        </w:rPr>
        <w:t>7</w:t>
      </w:r>
      <w:r w:rsidRPr="00D73716">
        <w:rPr>
          <w:rFonts w:asciiTheme="majorBidi" w:hAnsiTheme="majorBidi" w:cstheme="majorBidi"/>
          <w:spacing w:val="-2"/>
          <w:cs/>
        </w:rPr>
        <w:tab/>
        <w:t>เงินลงทุนในการร่วมค้าและบริษัทร่วม</w:t>
      </w: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  <w:spacing w:val="-2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pacing w:val="-2"/>
        </w:rPr>
      </w:pPr>
      <w:r w:rsidRPr="00D73716">
        <w:rPr>
          <w:rFonts w:asciiTheme="majorBidi" w:hAnsiTheme="majorBidi" w:cstheme="majorBidi"/>
          <w:cs/>
        </w:rPr>
        <w:t>การร่วมค้าคือการร่วมการงานซึ่งกลุ่มบริษัทมีการควบคุมร่วมและมีสิทธิในสินทรัพย์สุทธิของการร่วม</w:t>
      </w:r>
      <w:r w:rsidRPr="00D73716">
        <w:rPr>
          <w:rFonts w:asciiTheme="majorBidi" w:hAnsiTheme="majorBidi" w:cstheme="majorBidi"/>
          <w:spacing w:val="6"/>
          <w:cs/>
        </w:rPr>
        <w:t>การงานนั้น การ</w:t>
      </w:r>
      <w:r w:rsidRPr="00D73716">
        <w:rPr>
          <w:rFonts w:asciiTheme="majorBidi" w:hAnsiTheme="majorBidi" w:cstheme="majorBidi"/>
          <w:spacing w:val="-2"/>
          <w:cs/>
        </w:rPr>
        <w:t>ควบคุมร่วมหมายถึงการร่วมกันควบคุมการงานซึ่งได้ตกลงกันไว้ในสัญญา ซึ่งการควบคุมร่วมจะมีได้ก็ต่อเมื่อการตัดสินใจใด ๆ เกี่ยวกับกิจกรรมที่เกี่ยวข้องจะต้องได้รับความเห็นชอบอย่างเป็นเอกฉันท์จากผู้ที่ร่วมกันควบคุมแล้วเท่านั้น</w:t>
      </w: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pacing w:val="-2"/>
        </w:rPr>
      </w:pPr>
      <w:r w:rsidRPr="00D73716">
        <w:rPr>
          <w:rFonts w:asciiTheme="majorBidi" w:hAnsiTheme="majorBidi" w:cstheme="majorBidi"/>
          <w:spacing w:val="-2"/>
          <w:cs/>
        </w:rPr>
        <w:t xml:space="preserve">บริษัทร่วมเป็นกิจการที่กลุ่มบริษัทมีอิทธิพลอย่างมีนัยสำคัญ โดยมีอำนาจเข้าไปมีส่วนร่วมในการตัดสินใจเกี่ยวกับนโยบายทางการเงินและการดำเนินงานแต่ไม่ถึงระดับที่จะควบคุมหรือควบคุมร่วมในนโยบายดังกล่าว </w:t>
      </w:r>
    </w:p>
    <w:p w:rsidR="005575A4" w:rsidRPr="00D73716" w:rsidRDefault="005575A4" w:rsidP="005575A4">
      <w:pPr>
        <w:ind w:left="567" w:right="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pacing w:val="-2"/>
        </w:rPr>
      </w:pPr>
      <w:r w:rsidRPr="00D73716">
        <w:rPr>
          <w:rFonts w:asciiTheme="majorBidi" w:hAnsiTheme="majorBidi" w:cstheme="majorBidi"/>
          <w:spacing w:val="-4"/>
          <w:cs/>
        </w:rPr>
        <w:t xml:space="preserve">กลุ่มบริษัทใช้วิธีซื้อเป็นวิธีการบัญชีสำหรับการบันทึกการได้มาซึ่งการร่วมค้าและบริษัทร่วม </w:t>
      </w:r>
      <w:r w:rsidRPr="00D73716">
        <w:rPr>
          <w:rFonts w:asciiTheme="majorBidi" w:hAnsiTheme="majorBidi" w:cstheme="majorBidi"/>
          <w:spacing w:val="2"/>
          <w:cs/>
        </w:rPr>
        <w:t>ยกเว้นกรณีที่เป็นการรวมธุรกิจภายใต้การควบคุมเดียวกัน</w:t>
      </w:r>
      <w:r w:rsidRPr="00D73716">
        <w:rPr>
          <w:rFonts w:asciiTheme="majorBidi" w:hAnsiTheme="majorBidi" w:cstheme="majorBidi"/>
          <w:spacing w:val="-4"/>
          <w:cs/>
        </w:rPr>
        <w:t xml:space="preserve"> ต้นทุนการซื้อการร่วมค้า</w:t>
      </w:r>
      <w:r w:rsidRPr="00D73716">
        <w:rPr>
          <w:rFonts w:asciiTheme="majorBidi" w:hAnsiTheme="majorBidi" w:cstheme="majorBidi"/>
          <w:cs/>
        </w:rPr>
        <w:t>และบริษัทร่วมที่สูงกว่ามูลค่ายุติธรรมของสินทรัพย์และหนี้สินที่ระบุได้ของการร่วมค้าและบริษัทร่วม เฉพาะส่วน</w:t>
      </w:r>
      <w:r w:rsidRPr="00D73716">
        <w:rPr>
          <w:rFonts w:asciiTheme="majorBidi" w:hAnsiTheme="majorBidi" w:cstheme="majorBidi"/>
          <w:spacing w:val="2"/>
          <w:cs/>
        </w:rPr>
        <w:t>ที่</w:t>
      </w:r>
      <w:r w:rsidRPr="00D73716">
        <w:rPr>
          <w:rFonts w:asciiTheme="majorBidi" w:hAnsiTheme="majorBidi" w:cstheme="majorBidi"/>
          <w:spacing w:val="-2"/>
          <w:cs/>
        </w:rPr>
        <w:t>เป็นของกลุ่มบริษัทจะบันทึกเป็นค่าความนิยมซึ่งรวมอยู่ในมูลค่าตามบัญชีเงินลงทุนในการร่วมค้าและบริษัทร่วม</w:t>
      </w: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pacing w:val="2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2"/>
          <w:cs/>
        </w:rPr>
        <w:t>งบการเงินรวมของกลุ่มบริษัทได้รวมส่วนแบ่งกำไรหรือขาดทุนของการร่วมค้าและบริษัทร่วมตามวิธีส่วนได้เสียนับจากวันที่มีอิทธิพลอย่างมีนัยสำคัญจนถึงวันที่การมีอิทธิพลอย่างมีนัยสำคัญสิ้นสุดลง รายการกำไรหรือขาดทุนที่</w:t>
      </w:r>
      <w:r w:rsidRPr="00D73716">
        <w:rPr>
          <w:rFonts w:asciiTheme="majorBidi" w:hAnsiTheme="majorBidi" w:cstheme="majorBidi"/>
          <w:cs/>
        </w:rPr>
        <w:t>ยังไม่ได้เกิดขึ้นระหว่างกลุ่มบริษัทกับ</w:t>
      </w:r>
      <w:r w:rsidRPr="00D73716">
        <w:rPr>
          <w:rFonts w:asciiTheme="majorBidi" w:hAnsiTheme="majorBidi" w:cstheme="majorBidi"/>
          <w:spacing w:val="-2"/>
          <w:cs/>
        </w:rPr>
        <w:t>การร่วมค้าและบริษัทร่วม</w:t>
      </w:r>
      <w:r w:rsidRPr="00D73716">
        <w:rPr>
          <w:rFonts w:asciiTheme="majorBidi" w:hAnsiTheme="majorBidi" w:cstheme="majorBidi"/>
          <w:cs/>
        </w:rPr>
        <w:t>จะถูกตัดบัญชีเท่าที่กลุ่มบริษัทมีส่วนได้เสียใน</w:t>
      </w:r>
      <w:r w:rsidRPr="00D73716">
        <w:rPr>
          <w:rFonts w:asciiTheme="majorBidi" w:hAnsiTheme="majorBidi" w:cstheme="majorBidi"/>
          <w:cs/>
        </w:rPr>
        <w:br/>
      </w:r>
      <w:r w:rsidRPr="00D73716">
        <w:rPr>
          <w:rFonts w:asciiTheme="majorBidi" w:hAnsiTheme="majorBidi" w:cstheme="majorBidi"/>
          <w:spacing w:val="-2"/>
          <w:cs/>
        </w:rPr>
        <w:t>การร่วมค้าและบริษัทร่วม</w:t>
      </w:r>
      <w:r w:rsidRPr="00D73716">
        <w:rPr>
          <w:rFonts w:asciiTheme="majorBidi" w:hAnsiTheme="majorBidi" w:cstheme="majorBidi"/>
          <w:cs/>
        </w:rPr>
        <w:t>นั้น เว้นแต่มีหลักฐานว่าสินทรัพย์ที่โอนระหว่างกันดังกล่าวเกิดการด้อยค่า</w:t>
      </w:r>
    </w:p>
    <w:p w:rsidR="005575A4" w:rsidRPr="00D73716" w:rsidRDefault="005575A4" w:rsidP="005575A4">
      <w:pPr>
        <w:ind w:left="567" w:right="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กลุ่มบริษัทรับรู้ส่วนแบ่งกำไรหรือขาดทุนของ</w:t>
      </w:r>
      <w:r w:rsidRPr="00D73716">
        <w:rPr>
          <w:rFonts w:asciiTheme="majorBidi" w:hAnsiTheme="majorBidi" w:cstheme="majorBidi"/>
          <w:spacing w:val="-2"/>
          <w:cs/>
        </w:rPr>
        <w:t>การร่วมค้าและบริษัทร่วม</w:t>
      </w:r>
      <w:r w:rsidRPr="00D73716">
        <w:rPr>
          <w:rFonts w:asciiTheme="majorBidi" w:hAnsiTheme="majorBidi" w:cstheme="majorBidi"/>
          <w:cs/>
        </w:rPr>
        <w:t>ตามสัดส่วนที่กลุ่มบริษัทมีส่วนได้เสียในกำไรหรือขาดทุนของ</w:t>
      </w:r>
      <w:r w:rsidRPr="00D73716">
        <w:rPr>
          <w:rFonts w:asciiTheme="majorBidi" w:hAnsiTheme="majorBidi" w:cstheme="majorBidi"/>
          <w:spacing w:val="-2"/>
          <w:cs/>
        </w:rPr>
        <w:t>การร่วมค้าและ</w:t>
      </w:r>
      <w:r w:rsidRPr="00D73716">
        <w:rPr>
          <w:rFonts w:asciiTheme="majorBidi" w:hAnsiTheme="majorBidi" w:cstheme="majorBidi"/>
          <w:cs/>
        </w:rPr>
        <w:t>บริษัทร่วม เงินปันผลที่กลุ่มบริษัทได้จาก</w:t>
      </w:r>
      <w:r w:rsidRPr="00D73716">
        <w:rPr>
          <w:rFonts w:asciiTheme="majorBidi" w:hAnsiTheme="majorBidi" w:cstheme="majorBidi"/>
          <w:spacing w:val="-2"/>
          <w:cs/>
        </w:rPr>
        <w:t>การร่วมค้าและบริษัทร่วม</w:t>
      </w:r>
      <w:r w:rsidRPr="00D73716">
        <w:rPr>
          <w:rFonts w:asciiTheme="majorBidi" w:hAnsiTheme="majorBidi" w:cstheme="majorBidi"/>
          <w:cs/>
        </w:rPr>
        <w:t>จะนำไปหักจากมูลค่าตามบัญชีของเงินลงทุน</w:t>
      </w: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  <w:spacing w:val="-2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กลุ่มบริษัทจะไม่รับรู้ส่วนแบ่งขาดทุนจากการร่วมค้าและบริษัทร่วมอีกต่อไป หากส่วนแบ่งขาดทุนของกลุ่มบริษัท</w:t>
      </w:r>
      <w:r w:rsidRPr="00D73716">
        <w:rPr>
          <w:rFonts w:asciiTheme="majorBidi" w:hAnsiTheme="majorBidi" w:cstheme="majorBidi"/>
          <w:spacing w:val="-2"/>
          <w:cs/>
        </w:rPr>
        <w:t>ในการร่วมค้าและบริษัทร่วมมีมูลค่าเท่ากับหรือเกินกว่ามูลค่าส่วนได้เสียของกลุ่มบริษัทในการร่วมค้าและบริษัทร่วม</w:t>
      </w:r>
      <w:r w:rsidRPr="00D73716">
        <w:rPr>
          <w:rFonts w:asciiTheme="majorBidi" w:hAnsiTheme="majorBidi" w:cstheme="majorBidi"/>
          <w:cs/>
        </w:rPr>
        <w:t xml:space="preserve"> เว้นแต่กลุ่มบริษัทได้ค้ำประกันหรือมีภาระผูกพันในหนี้สินตามกฎหมายหรือต้องจ่ายชำระหนี้แทนการร่วมค้าและบริษัทร่วม </w:t>
      </w:r>
    </w:p>
    <w:p w:rsidR="005575A4" w:rsidRPr="00D73716" w:rsidRDefault="005575A4" w:rsidP="005575A4">
      <w:pPr>
        <w:ind w:left="567" w:right="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pacing w:val="-2"/>
          <w:cs/>
        </w:rPr>
      </w:pPr>
      <w:r w:rsidRPr="00D73716">
        <w:rPr>
          <w:rFonts w:asciiTheme="majorBidi" w:hAnsiTheme="majorBidi" w:cstheme="majorBidi"/>
          <w:spacing w:val="-2"/>
          <w:cs/>
        </w:rPr>
        <w:t>เมื่อมีการจำหน่ายเงินลงทุน กลุ่มบริษัทรับรู้ผลต่างระหว่างสิ่งตอบแทนสุทธิที่ได้รับกับมูลค่าตามบัญชีของเงินลงทุนในกำไรหรือขาดทุน</w:t>
      </w:r>
    </w:p>
    <w:p w:rsidR="005575A4" w:rsidRPr="00D73716" w:rsidRDefault="005575A4" w:rsidP="005575A4">
      <w:pPr>
        <w:ind w:left="567" w:right="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right="1"/>
        <w:jc w:val="thaiDistribute"/>
        <w:rPr>
          <w:rFonts w:asciiTheme="majorBidi" w:hAnsiTheme="majorBidi" w:cstheme="majorBidi"/>
          <w:spacing w:val="8"/>
          <w:cs/>
        </w:rPr>
      </w:pPr>
    </w:p>
    <w:p w:rsidR="005575A4" w:rsidRPr="00D73716" w:rsidRDefault="005575A4" w:rsidP="005575A4">
      <w:pPr>
        <w:ind w:left="567" w:hanging="567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br w:type="page"/>
      </w: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ab/>
        <w:t>นโยบายการบัญชี</w:t>
      </w:r>
      <w:r w:rsidRPr="00D73716">
        <w:rPr>
          <w:rStyle w:val="PageNumber"/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 w:right="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List"/>
        <w:ind w:left="567" w:right="1" w:hanging="567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</w:rPr>
        <w:t>3</w:t>
      </w:r>
      <w:r w:rsidRPr="00D73716">
        <w:rPr>
          <w:rStyle w:val="PageNumber"/>
          <w:rFonts w:asciiTheme="majorBidi" w:hAnsiTheme="majorBidi" w:cstheme="majorBidi"/>
          <w:cs/>
        </w:rPr>
        <w:t>.</w:t>
      </w:r>
      <w:r w:rsidRPr="00D73716">
        <w:rPr>
          <w:rStyle w:val="PageNumber"/>
          <w:rFonts w:asciiTheme="majorBidi" w:hAnsiTheme="majorBidi" w:cstheme="majorBidi"/>
        </w:rPr>
        <w:t>2</w:t>
      </w:r>
      <w:r w:rsidRPr="00D73716">
        <w:rPr>
          <w:rStyle w:val="PageNumber"/>
          <w:rFonts w:asciiTheme="majorBidi" w:hAnsiTheme="majorBidi" w:cstheme="majorBidi"/>
        </w:rPr>
        <w:tab/>
      </w:r>
      <w:r w:rsidRPr="00D73716">
        <w:rPr>
          <w:rStyle w:val="PageNumber"/>
          <w:rFonts w:asciiTheme="majorBidi" w:hAnsiTheme="majorBidi" w:cstheme="majorBidi"/>
          <w:cs/>
        </w:rPr>
        <w:t>นโยบายการบัญชีที่สำคัญ (ต่อ)</w:t>
      </w:r>
    </w:p>
    <w:p w:rsidR="005575A4" w:rsidRPr="00D73716" w:rsidRDefault="005575A4" w:rsidP="005575A4">
      <w:pPr>
        <w:ind w:left="567" w:right="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  <w:spacing w:val="-2"/>
        </w:rPr>
      </w:pPr>
      <w:r w:rsidRPr="00D73716">
        <w:rPr>
          <w:rFonts w:asciiTheme="majorBidi" w:hAnsiTheme="majorBidi" w:cstheme="majorBidi"/>
          <w:spacing w:val="-2"/>
        </w:rPr>
        <w:t>3</w:t>
      </w:r>
      <w:r w:rsidRPr="00D73716">
        <w:rPr>
          <w:rFonts w:asciiTheme="majorBidi" w:hAnsiTheme="majorBidi" w:cstheme="majorBidi"/>
          <w:spacing w:val="-2"/>
          <w:cs/>
        </w:rPr>
        <w:t>.</w:t>
      </w:r>
      <w:r w:rsidRPr="00D73716">
        <w:rPr>
          <w:rFonts w:asciiTheme="majorBidi" w:hAnsiTheme="majorBidi" w:cstheme="majorBidi"/>
          <w:spacing w:val="-2"/>
        </w:rPr>
        <w:t>2</w:t>
      </w:r>
      <w:r w:rsidRPr="00D73716">
        <w:rPr>
          <w:rFonts w:asciiTheme="majorBidi" w:hAnsiTheme="majorBidi" w:cstheme="majorBidi"/>
          <w:spacing w:val="-2"/>
          <w:cs/>
        </w:rPr>
        <w:t>.</w:t>
      </w:r>
      <w:r w:rsidRPr="00D73716">
        <w:rPr>
          <w:rFonts w:asciiTheme="majorBidi" w:hAnsiTheme="majorBidi" w:cstheme="majorBidi"/>
          <w:spacing w:val="-2"/>
        </w:rPr>
        <w:t>7</w:t>
      </w:r>
      <w:r w:rsidRPr="00D73716">
        <w:rPr>
          <w:rFonts w:asciiTheme="majorBidi" w:hAnsiTheme="majorBidi" w:cstheme="majorBidi"/>
          <w:spacing w:val="-2"/>
          <w:cs/>
        </w:rPr>
        <w:tab/>
        <w:t>เงินลงทุนในการร่วมค้าและบริษัทร่วม (ต่อ)</w:t>
      </w: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  <w:spacing w:val="-2"/>
          <w:sz w:val="16"/>
          <w:szCs w:val="16"/>
          <w:cs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pacing w:val="-2"/>
        </w:rPr>
      </w:pPr>
      <w:r w:rsidRPr="00D73716">
        <w:rPr>
          <w:rFonts w:asciiTheme="majorBidi" w:hAnsiTheme="majorBidi" w:cstheme="majorBidi"/>
          <w:spacing w:val="-2"/>
          <w:cs/>
        </w:rPr>
        <w:t xml:space="preserve">เงินลงทุนในการร่วมค้าและบริษัทร่วมแสดงในงบการเงินเฉพาะกิจการโดยใช้วิธีราคาทุนและแสดงในงบการเงินรวมโดยใช้วิธีส่วนได้เสีย </w:t>
      </w: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pacing w:val="8"/>
        </w:rPr>
      </w:pPr>
      <w:r w:rsidRPr="00D73716">
        <w:rPr>
          <w:rFonts w:asciiTheme="majorBidi" w:hAnsiTheme="majorBidi" w:cstheme="majorBidi"/>
          <w:spacing w:val="8"/>
          <w:cs/>
        </w:rPr>
        <w:t>กลุ่มบริษัทได้เปิดเผยรายชื่อการร่วมค้าและบริษัทร่วมของกลุ่มบริษัทและข้อมูลที่เกี่ยวข้องกับส่วนได้เสีย</w:t>
      </w:r>
      <w:r w:rsidRPr="00D73716">
        <w:rPr>
          <w:rFonts w:asciiTheme="majorBidi" w:hAnsiTheme="majorBidi" w:cstheme="majorBidi"/>
          <w:spacing w:val="4"/>
          <w:cs/>
        </w:rPr>
        <w:t xml:space="preserve">ของการร่วมค้าและบริษัทร่วมไว้ในหมายเหตุประกอบงบการเงินข้อ </w:t>
      </w:r>
      <w:r w:rsidRPr="00D73716">
        <w:rPr>
          <w:rFonts w:asciiTheme="majorBidi" w:hAnsiTheme="majorBidi" w:cstheme="majorBidi"/>
          <w:spacing w:val="4"/>
        </w:rPr>
        <w:t>15</w:t>
      </w:r>
    </w:p>
    <w:p w:rsidR="005575A4" w:rsidRPr="00D73716" w:rsidRDefault="005575A4" w:rsidP="005575A4">
      <w:pPr>
        <w:ind w:left="567" w:right="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8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การดำเนินงานร่วมกัน</w:t>
      </w:r>
    </w:p>
    <w:p w:rsidR="005575A4" w:rsidRPr="00D73716" w:rsidRDefault="005575A4" w:rsidP="005575A4">
      <w:pPr>
        <w:ind w:left="567" w:right="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การดำเนินงานร่วมกันเป็นการร่วมการงานที่กลุ่มบริษัทมีสิทธิในสินทรัพย์และมีภาระผูกพันในหนี้สินที่เกี่ยวข้องกับการร่วมการงานนั้น กลุ่มบริษัทรับรู้สินทรัพย์ หนี้สิน รายได้ และค่าใช้จ่ายตามส่วนได้เสียในการดำเนินงานร่วมกันในงบการเงินเฉพาะกิจการและงบการเงินรวมนับตั้งแต่วันที่มีการควบคุมร่วมจนถึงวันที่การควบคุมร่วมสิ้นสุดลง </w:t>
      </w:r>
    </w:p>
    <w:p w:rsidR="005575A4" w:rsidRPr="00D73716" w:rsidRDefault="005575A4" w:rsidP="005575A4">
      <w:pPr>
        <w:ind w:left="567" w:right="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t xml:space="preserve">กลุ่มบริษัทได้เปิดเผยการดำเนินงานร่วมกันและข้อมูลที่เกี่ยวข้องกับส่วนได้เสียของการดำเนินงานร่วมกันไว้ในหมายเหตุประกอบงบการเงินข้อ </w:t>
      </w:r>
      <w:r w:rsidRPr="00D73716">
        <w:rPr>
          <w:rFonts w:asciiTheme="majorBidi" w:hAnsiTheme="majorBidi" w:cstheme="majorBidi"/>
        </w:rPr>
        <w:t>15</w:t>
      </w:r>
    </w:p>
    <w:p w:rsidR="005575A4" w:rsidRPr="00D73716" w:rsidRDefault="005575A4" w:rsidP="005575A4">
      <w:pPr>
        <w:ind w:left="567" w:right="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9</w:t>
      </w:r>
      <w:r w:rsidRPr="00D73716">
        <w:rPr>
          <w:rFonts w:asciiTheme="majorBidi" w:hAnsiTheme="majorBidi" w:cstheme="majorBidi"/>
          <w:cs/>
        </w:rPr>
        <w:tab/>
        <w:t>เงินลงทุนอื่น</w:t>
      </w: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กลุ่มบริษัทได้จัดประเภทเงินลงทุนซึ่งมิได้จัดประเภทเป็นเงินลงทุนในบริษัทย่อย การร่วมค้า และบริษัทร่วม เป็นเงินลงทุนเผื่อขายและเงินลงทุนระยะยาวอื่น</w:t>
      </w: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-5"/>
          <w:cs/>
        </w:rPr>
        <w:t>เงินลงทุนในตราสารทุนและกองทุนรวมที่เป็นหลักทรัพย์ในความต้องการของตลาดถูกจัดประเภทเป็นเงินลงทุนเผื่อขาย</w:t>
      </w:r>
      <w:r w:rsidRPr="00D73716">
        <w:rPr>
          <w:rFonts w:asciiTheme="majorBidi" w:hAnsiTheme="majorBidi" w:cstheme="majorBidi"/>
          <w:cs/>
        </w:rPr>
        <w:t>และแสดงในงบแสดงฐานะการเงินด้วยมูลค่ายุติธรรมและรับรู้ผลต่างที่เปลี่ยนแปลงไปเป็นรายการกำไร(ขาดทุน) จากการวัดมูลค่าเงินลงทุนเผื่อขายในกำไรขาดทุนเบ็ดเสร็จอื่น และแสดงจำนวนสะสมภายใต้หัวข้อองค์ประกอบอื่นของส่วนของผู้ถือหุ้นในส่วนของผู้ถือหุ้น</w:t>
      </w: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pacing w:val="-2"/>
        </w:rPr>
      </w:pPr>
      <w:r w:rsidRPr="00D73716">
        <w:rPr>
          <w:rFonts w:asciiTheme="majorBidi" w:hAnsiTheme="majorBidi" w:cstheme="majorBidi"/>
          <w:spacing w:val="-2"/>
          <w:cs/>
        </w:rPr>
        <w:t>เงินลงทุนในตราสารทุนที่ไม่อยู่ในความต้องการของตลาดจะถูกจัดประเภทเป็นเงินลงทุนระยะยาวอื่น และแสดงใน</w:t>
      </w:r>
      <w:r w:rsidRPr="00D73716">
        <w:rPr>
          <w:rFonts w:asciiTheme="majorBidi" w:hAnsiTheme="majorBidi" w:cstheme="majorBidi"/>
          <w:spacing w:val="-2"/>
          <w:cs/>
        </w:rPr>
        <w:br/>
        <w:t>งบแสดงฐานะการเงินด้วยราคาทุนสุทธิจากค่าเผื่อการด้อยค่าของเงินลงทุน โดยกลุ่มบริษัทจะทดสอบการด้อยค่าของเงินลงทุนเมื่อมีข้อบ่งชี้ว่าเงินลงทุนนั้นอาจมีการด้อยค่าเกิดขึ้น ถ้าราคาตามบัญชีของเงินลงทุนสูงกว่ามูลค่าที่คาดว่าจะได้รับคืน รายการขาดทุนจากการด้อยค่าจะบันทึกในกำไรหรือขาดทุนทันที</w:t>
      </w: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เงินลงทุนในตราสารหนี้ที่จะถือจนครบกำหนดที่กลุ่มบริษัทมีความตั้งใจแน่วแน่และมีความสามารถที่จะถือตราสาร</w:t>
      </w:r>
      <w:r w:rsidRPr="00D73716">
        <w:rPr>
          <w:rFonts w:asciiTheme="majorBidi" w:hAnsiTheme="majorBidi" w:cstheme="majorBidi"/>
          <w:spacing w:val="-4"/>
          <w:cs/>
        </w:rPr>
        <w:t>ดังกล่าวไปจนครบกำหนด</w:t>
      </w:r>
      <w:r w:rsidRPr="00D73716">
        <w:rPr>
          <w:rFonts w:asciiTheme="majorBidi" w:hAnsiTheme="majorBidi" w:cstheme="majorBidi"/>
          <w:spacing w:val="-2"/>
          <w:cs/>
        </w:rPr>
        <w:t>จะจัดประเภทเป็นเงินลงทุนระยะยาวอื่น</w:t>
      </w:r>
      <w:r w:rsidRPr="00D73716">
        <w:rPr>
          <w:rFonts w:asciiTheme="majorBidi" w:hAnsiTheme="majorBidi" w:cstheme="majorBidi"/>
          <w:spacing w:val="-4"/>
          <w:cs/>
        </w:rPr>
        <w:t xml:space="preserve"> และแสดงในงบแสดงฐานะการเงินด้วยราคาทุน</w:t>
      </w:r>
      <w:r w:rsidRPr="00D73716">
        <w:rPr>
          <w:rFonts w:asciiTheme="majorBidi" w:hAnsiTheme="majorBidi" w:cstheme="majorBidi"/>
          <w:spacing w:val="-4"/>
          <w:cs/>
        </w:rPr>
        <w:br/>
        <w:t>ตัดจำหน่าย โดยจะบันทึกขาดทุนจากการด้อยค่าในตราสารหนี้ดังกล่าวในกำไรหรือขาดทุนทันที เมื่อมีความเป็นไปได้</w:t>
      </w:r>
      <w:r w:rsidRPr="00D73716">
        <w:rPr>
          <w:rFonts w:asciiTheme="majorBidi" w:hAnsiTheme="majorBidi" w:cstheme="majorBidi"/>
          <w:cs/>
        </w:rPr>
        <w:t xml:space="preserve">ค่อนข้างแน่ที่จะไม่สามารถเรียกเก็บเงินต้นหรือดอกเบี้ยทั้งหมดหรือบางส่วนตามที่ระบุไว้ในสัญญาได้ </w:t>
      </w:r>
    </w:p>
    <w:p w:rsidR="005575A4" w:rsidRPr="00D73716" w:rsidRDefault="005575A4" w:rsidP="005575A4">
      <w:pPr>
        <w:ind w:left="567" w:right="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br w:type="page"/>
      </w: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ab/>
        <w:t>นโยบายการบัญชี</w:t>
      </w:r>
      <w:r w:rsidRPr="00D73716">
        <w:rPr>
          <w:rStyle w:val="PageNumber"/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 w:right="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List"/>
        <w:ind w:left="567" w:right="1" w:hanging="567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</w:rPr>
        <w:t>3</w:t>
      </w:r>
      <w:r w:rsidRPr="00D73716">
        <w:rPr>
          <w:rStyle w:val="PageNumber"/>
          <w:rFonts w:asciiTheme="majorBidi" w:hAnsiTheme="majorBidi" w:cstheme="majorBidi"/>
          <w:cs/>
        </w:rPr>
        <w:t>.</w:t>
      </w:r>
      <w:r w:rsidRPr="00D73716">
        <w:rPr>
          <w:rStyle w:val="PageNumber"/>
          <w:rFonts w:asciiTheme="majorBidi" w:hAnsiTheme="majorBidi" w:cstheme="majorBidi"/>
        </w:rPr>
        <w:t>2</w:t>
      </w:r>
      <w:r w:rsidRPr="00D73716">
        <w:rPr>
          <w:rStyle w:val="PageNumber"/>
          <w:rFonts w:asciiTheme="majorBidi" w:hAnsiTheme="majorBidi" w:cstheme="majorBidi"/>
        </w:rPr>
        <w:tab/>
      </w:r>
      <w:r w:rsidRPr="00D73716">
        <w:rPr>
          <w:rStyle w:val="PageNumber"/>
          <w:rFonts w:asciiTheme="majorBidi" w:hAnsiTheme="majorBidi" w:cstheme="majorBidi"/>
          <w:cs/>
        </w:rPr>
        <w:t>นโยบายการบัญชีที่สำคัญ (ต่อ)</w:t>
      </w: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9</w:t>
      </w:r>
      <w:r w:rsidRPr="00D73716">
        <w:rPr>
          <w:rFonts w:asciiTheme="majorBidi" w:hAnsiTheme="majorBidi" w:cstheme="majorBidi"/>
          <w:cs/>
        </w:rPr>
        <w:tab/>
        <w:t>เงินลงทุนอื่น (ต่อ)</w:t>
      </w: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ในการจำหน่ายเงินลงทุน ผลต่างระหว่างเงินสดสุทธิที่ได้รับจากการจำหน่ายกับราคาตามบัญชีของเงินลงทุนนั้นจะบันทึกในกำไรหรือขาดทุน และสำหรับกรณีการจำหน่ายเงินลงทุนเผื่อขาย กลุ่มบริษัทจะบันทึกจำนวนสะสมภายใต้หัวข้อองค์ประกอบอื่นของส่วนของผู้ถือหุ้นที่เกิดการวัดมูลค่าเงินลงทุนเผื่อขายเป็นส่วนหนึ่งของกำไรหรือขาดทุนจากการจำหน่ายเงินลงทุน และเมื่อมีการจำหน่ายเงินลงทุนในตราสารหนี้หรือตราสารทุนชนิดเดียวกันเพียงบางส่วน ราคาตามบัญชีของเงินลงทุนที่จำหน่ายคำนวณโดยใช้วิธีถัวเฉลี่ยถ่วงน้ำหนักจากจำนวนทั้งหมดที่ถือไว้</w:t>
      </w:r>
    </w:p>
    <w:p w:rsidR="005575A4" w:rsidRPr="00D73716" w:rsidRDefault="005575A4" w:rsidP="005575A4">
      <w:pPr>
        <w:ind w:left="567" w:right="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10</w:t>
      </w:r>
      <w:r w:rsidRPr="00D73716">
        <w:rPr>
          <w:rFonts w:asciiTheme="majorBidi" w:hAnsiTheme="majorBidi" w:cstheme="majorBidi"/>
          <w:cs/>
        </w:rPr>
        <w:tab/>
        <w:t>บุคคลหรือกิจการที่เกี่ยวข้องกัน</w:t>
      </w:r>
    </w:p>
    <w:p w:rsidR="005575A4" w:rsidRPr="00D73716" w:rsidRDefault="005575A4" w:rsidP="005575A4">
      <w:pPr>
        <w:ind w:left="567" w:right="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บุคคลหรือกิจการที่เกี่ยวข้องกันกับบริษัทฯ หมายถึง บุคคลหรือกิจการที่มีอำนาจควบคุมบริษัทฯ หรือถูกควบคุมโดยบริษัทฯ หรืออยู่ภายใต้การควบคุมเดียวกันกับบริษัทฯ ซึ่งหมายความรวมถึง บริษัทที่ทำหน้าที่ถือหุ้นของ  บริษัทย่อย และกิจการที่เป็นบริษัทย่อยในเครือเดียวกัน รวมถึงมีส่วนได้เสียในบริษัทฯ ซึ่งมีอิทธิพลอย่างมีนัยสำคัญ หรือมีอำนาจควบคุมร่วม นอกจากนี้ บุคคลหรือกิจการที่เกี่ยวข้องกันยังหมายรวมถึงบริษัทร่วม การร่วมค้า ผู้บริหารสำคัญ และกรรมการของบริษัทฯ รวมถึงกิจการที่ผู้บริหารสำคัญ หรือกรรมการของบริษัทฯ มีอำนาจควบคุม หรือมีอำนาจควบคุมร่วม หรือมีอิทธิพลอย่างมีสาระสำคัญ ไม่ว่าจะโดยทางตรงหรือทางอ้อม</w:t>
      </w:r>
    </w:p>
    <w:p w:rsidR="005575A4" w:rsidRPr="00D73716" w:rsidRDefault="005575A4" w:rsidP="005575A4">
      <w:pPr>
        <w:ind w:left="567" w:right="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cs/>
        </w:rPr>
        <w:t>ในการพิจารณาความสัมพันธ์ระหว่างบุคคลหรือกิจการที่เกี่ยวข้องกันกับบริษัทฯ แต่ละรายการ บริษัทฯ คำนึงถึงเนื้อหาของความสัมพันธ์มากกว่ารูปแบบทางกฎหมาย</w:t>
      </w: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11</w:t>
      </w:r>
      <w:r w:rsidRPr="00D73716">
        <w:rPr>
          <w:rFonts w:asciiTheme="majorBidi" w:hAnsiTheme="majorBidi" w:cstheme="majorBidi"/>
          <w:cs/>
        </w:rPr>
        <w:tab/>
        <w:t>การแปลงค่าเงินตราต่างประเทศ</w:t>
      </w:r>
    </w:p>
    <w:p w:rsidR="005575A4" w:rsidRPr="00D73716" w:rsidRDefault="005575A4" w:rsidP="005575A4">
      <w:pPr>
        <w:ind w:left="567" w:right="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pacing w:val="2"/>
          <w:cs/>
        </w:rPr>
      </w:pPr>
      <w:r w:rsidRPr="00D73716">
        <w:rPr>
          <w:rFonts w:asciiTheme="majorBidi" w:hAnsiTheme="majorBidi" w:cstheme="majorBidi"/>
          <w:spacing w:val="2"/>
          <w:cs/>
        </w:rPr>
        <w:t>บริษัทฯ แสดงงบการเงินรวมและงบการเงินเฉพาะกิจการเป็นสกุลเงินบาท ซึ่งเป็นสกุลเงินที่ใช้ในการดำเนินงานของบริษัทฯ รายการต่าง ๆ ของแต่ละกิจการที่รวมอยู่ในงบการเงินรวมวัดมูลค่าด้วยสกุลเงินที่ใช้ในการดำเนินงานของแต่ละกิจการนั้น</w:t>
      </w: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ลุ่มบริษัทแปลงค่ารายการที่เป็นเงินตราต่างประเทศที่เกิดขึ้นให้เป็นสกุลเงินที่ใช้ในการดำเนินงานโดยใช้อัตราแลกเปลี่ยน ณ วันที่ที่เกิดรายการ และแปลงค่าสินทรัพย์และหนี้สินที่เป็นตัวเงินที่เป็นเงินตราต่างประเทศ ณ วันที่ในงบแสดงฐานะการเงินให้เป็นสกุลเงินที่ใช้ในการดำเนินงานโดยใช้อัตราแลกเปลี่ยน ณ วันที่ในงบแสดงฐานะการเงิน กำไรและขาดทุนที่เกิดจากการรับหรือจ่ายชำระที่เป็นเงินตราต่างประเทศและที่เกิดจากการแปลงค่าสินทรัพย์และหนี้สินที่เป็นตัวเงินดังกล่าว จะรับรู้ในกำไรหรือขาดทุน</w:t>
      </w: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t>กลุ่มบริษัทแปลงค่างบการเงินของหน่วยงานในต่างประเทศที่จัดทำงบการเงินเป็นเงินตราต่างประเทศเป็นเงินบาทโดยแปลงค่าสินทรัพย์และหนี้สินด้วยอัตราปิด ณ วันที่ในงบแสดงฐานะการเงิน และแปลงค่างบกำไรขาดทุนโดยใช้</w:t>
      </w:r>
      <w:r w:rsidRPr="00D73716">
        <w:rPr>
          <w:rFonts w:asciiTheme="majorBidi" w:hAnsiTheme="majorBidi" w:cstheme="majorBidi"/>
          <w:spacing w:val="-4"/>
          <w:cs/>
        </w:rPr>
        <w:t>อัตราแลกเปลี่ยนถัวเฉลี่ยระหว่างงวด ผลต่างที่เกิดขึ้นจากการแปลงค่ารายการดังกล่าว รับรู้ในกำไรขาดทุนเบ็ดเสร็จอื่น</w:t>
      </w:r>
      <w:r w:rsidRPr="00D73716">
        <w:rPr>
          <w:rFonts w:asciiTheme="majorBidi" w:hAnsiTheme="majorBidi" w:cstheme="majorBidi"/>
          <w:cs/>
        </w:rPr>
        <w:t xml:space="preserve"> และแสดงจำนวนสะสมภายใต้หัวข้อองค์ประกอบอื่นของส่วนของผู้ถือหุ้นในส่วนของผู้ถือหุ้น</w:t>
      </w: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br w:type="page"/>
      </w: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ab/>
        <w:t>นโยบายการบัญชี</w:t>
      </w:r>
      <w:r w:rsidRPr="00D73716">
        <w:rPr>
          <w:rStyle w:val="PageNumber"/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 w:right="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List"/>
        <w:ind w:left="567" w:right="1" w:hanging="567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</w:rPr>
        <w:t>3</w:t>
      </w:r>
      <w:r w:rsidRPr="00D73716">
        <w:rPr>
          <w:rStyle w:val="PageNumber"/>
          <w:rFonts w:asciiTheme="majorBidi" w:hAnsiTheme="majorBidi" w:cstheme="majorBidi"/>
          <w:cs/>
        </w:rPr>
        <w:t>.</w:t>
      </w:r>
      <w:r w:rsidRPr="00D73716">
        <w:rPr>
          <w:rStyle w:val="PageNumber"/>
          <w:rFonts w:asciiTheme="majorBidi" w:hAnsiTheme="majorBidi" w:cstheme="majorBidi"/>
        </w:rPr>
        <w:t>2</w:t>
      </w:r>
      <w:r w:rsidRPr="00D73716">
        <w:rPr>
          <w:rStyle w:val="PageNumber"/>
          <w:rFonts w:asciiTheme="majorBidi" w:hAnsiTheme="majorBidi" w:cstheme="majorBidi"/>
        </w:rPr>
        <w:tab/>
      </w:r>
      <w:r w:rsidRPr="00D73716">
        <w:rPr>
          <w:rStyle w:val="PageNumber"/>
          <w:rFonts w:asciiTheme="majorBidi" w:hAnsiTheme="majorBidi" w:cstheme="majorBidi"/>
          <w:cs/>
        </w:rPr>
        <w:t>นโยบายการบัญชีที่สำคัญ (ต่อ)</w:t>
      </w:r>
    </w:p>
    <w:p w:rsidR="005575A4" w:rsidRPr="00D73716" w:rsidRDefault="005575A4" w:rsidP="005575A4">
      <w:pPr>
        <w:ind w:left="567" w:right="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11</w:t>
      </w:r>
      <w:r w:rsidRPr="00D73716">
        <w:rPr>
          <w:rFonts w:asciiTheme="majorBidi" w:hAnsiTheme="majorBidi" w:cstheme="majorBidi"/>
          <w:cs/>
        </w:rPr>
        <w:tab/>
        <w:t>การแปลงค่าเงินตราต่างประเทศ</w:t>
      </w:r>
      <w:r w:rsidRPr="00D73716">
        <w:rPr>
          <w:rFonts w:asciiTheme="majorBidi" w:hAnsiTheme="majorBidi" w:cstheme="majorBidi"/>
        </w:rPr>
        <w:t xml:space="preserve"> </w:t>
      </w:r>
      <w:r w:rsidRPr="00D73716">
        <w:rPr>
          <w:rFonts w:asciiTheme="majorBidi" w:hAnsiTheme="majorBidi" w:cstheme="majorBidi"/>
          <w:cs/>
        </w:rPr>
        <w:t>(ต่อ)</w:t>
      </w:r>
    </w:p>
    <w:p w:rsidR="000E34D4" w:rsidRPr="00D73716" w:rsidRDefault="000E34D4" w:rsidP="005575A4">
      <w:pPr>
        <w:ind w:left="567" w:right="1" w:hanging="567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เมื่อกลุ่มบริษัทจำหน่ายหน่วยงานในต่างประเทศ จะบันทึกผลต่างซึ่งแสดงภายใต้ส่วนของผู้ถือหุ้นเป็นส่วนหนึ่งของกำไรหรือขาดทุนจากการจำหน่ายหน่วยงานในต่างประเทศนั้น </w:t>
      </w:r>
    </w:p>
    <w:p w:rsidR="005575A4" w:rsidRPr="00D73716" w:rsidRDefault="005575A4" w:rsidP="005575A4">
      <w:pPr>
        <w:ind w:right="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12</w:t>
      </w:r>
      <w:r w:rsidRPr="00D73716">
        <w:rPr>
          <w:rFonts w:asciiTheme="majorBidi" w:hAnsiTheme="majorBidi" w:cstheme="majorBidi"/>
          <w:cs/>
        </w:rPr>
        <w:tab/>
        <w:t>ต้นทุนการกู้ยืม</w:t>
      </w:r>
    </w:p>
    <w:p w:rsidR="005575A4" w:rsidRPr="00D73716" w:rsidRDefault="005575A4" w:rsidP="005575A4">
      <w:pPr>
        <w:ind w:left="567" w:right="1"/>
        <w:jc w:val="both"/>
        <w:rPr>
          <w:rFonts w:asciiTheme="majorBidi" w:hAnsiTheme="majorBidi" w:cstheme="majorBidi"/>
          <w:sz w:val="14"/>
          <w:szCs w:val="14"/>
        </w:rPr>
      </w:pPr>
      <w:r w:rsidRPr="00D73716">
        <w:rPr>
          <w:rFonts w:asciiTheme="majorBidi" w:hAnsiTheme="majorBidi" w:cstheme="majorBidi"/>
          <w:sz w:val="16"/>
          <w:szCs w:val="16"/>
          <w:cs/>
        </w:rPr>
        <w:t xml:space="preserve"> </w:t>
      </w: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ต้นทุนการกู้ยืม ประกอบด้วย ดอกเบี้ยและต้นทุนอื่นที่เกิดจากการกู้ยืม โดยต้นทุนการกู้ยืมที่เกี่ยวข้องกับการได้มา ซึ่งการก่อสร้าง หรือการผลิตสินทรัพย์ที่เข้าเงื่อนไข จะรวมเป็นส่วนหนึ่งของต้นทุนสินทรัพย์ดังกล่าว จนกระทั่งการดำเนินการส่วนใหญ่ที่จำเป็นในการเตรียมการก่อสร้าง หรือการผลิตสินทรัพย์ให้อยู่ในสภาพพร้อมที่จะใช้ได้ตาม</w:t>
      </w:r>
      <w:r w:rsidRPr="00D73716">
        <w:rPr>
          <w:rFonts w:asciiTheme="majorBidi" w:hAnsiTheme="majorBidi" w:cstheme="majorBidi"/>
          <w:spacing w:val="-2"/>
          <w:cs/>
        </w:rPr>
        <w:t>ประสงค์เสร็จสิ้นลง ในกรณีที่เงินกู้ยืมเกิดขึ้นโดยเฉพาะ เพื่อก่อสร้างหรือผลิตสินทรัพย์ จำนวนต้นทุนการกู้ยืมที่รวม</w:t>
      </w:r>
      <w:r w:rsidRPr="00D73716">
        <w:rPr>
          <w:rFonts w:asciiTheme="majorBidi" w:hAnsiTheme="majorBidi" w:cstheme="majorBidi"/>
          <w:cs/>
        </w:rPr>
        <w:t>เป็นราคาทุนของสินทรัพย์นั้นเป็นต้นทุนการกู้ยืมที่เกิดขึ้นจริงในระหว่างปีของเงินกู้นั้น หักด้วยรายได้ที่เกิดจากการนำเงินกู้ดังกล่าวไปลงทุนเป็นการชั่วคราว กรณีที่เงินกู้ยืมมีวัตถุประสงค์ทั่วไป กลุ่มบริษัทใช้อัตราการตั้งขึ้นเป็น</w:t>
      </w:r>
      <w:r w:rsidRPr="00D73716">
        <w:rPr>
          <w:rFonts w:asciiTheme="majorBidi" w:hAnsiTheme="majorBidi" w:cstheme="majorBidi"/>
          <w:spacing w:val="-6"/>
          <w:cs/>
        </w:rPr>
        <w:t>ราคาทุนของสินทรัพย์คูณด้วยรายจ่ายเพื่อให้ได้มาซึ่งสินทรัพย์ ในการปันส่วนต้นทุนการกู้ยืมเป็นราคาทุนของสินทรัพย์</w:t>
      </w:r>
    </w:p>
    <w:p w:rsidR="005575A4" w:rsidRPr="00D73716" w:rsidRDefault="005575A4" w:rsidP="005575A4">
      <w:pPr>
        <w:ind w:left="567" w:right="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ต้นทุนการกู้ยืมอื่นถือเป็นค่าใช้จ่ายในงวดที่เกิดรายการ</w:t>
      </w: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13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อสังหาริมทรัพย์เพื่อการลงทุน</w:t>
      </w:r>
    </w:p>
    <w:p w:rsidR="005575A4" w:rsidRPr="00D73716" w:rsidRDefault="005575A4" w:rsidP="005575A4">
      <w:pPr>
        <w:pStyle w:val="List"/>
        <w:ind w:left="567" w:right="11" w:firstLine="0"/>
        <w:jc w:val="thaiDistribute"/>
        <w:rPr>
          <w:rStyle w:val="PageNumber"/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อสังหาริมทรัพย์เพื่อการลงทุน แสดงด้วยราคาทุนหักด้วยค่าเสื่อมราคาสะสมและค่าเผื่อการด้อยค่า ซึ่งราคาทุนรวมถึงรายจ่ายที่เกี่ยวข้องโดยตรงกับการจัดหาสินทรัพย์</w:t>
      </w:r>
    </w:p>
    <w:p w:rsidR="005575A4" w:rsidRPr="00D73716" w:rsidRDefault="005575A4" w:rsidP="005575A4">
      <w:pPr>
        <w:pStyle w:val="List"/>
        <w:ind w:left="567" w:right="11" w:firstLine="0"/>
        <w:jc w:val="thaiDistribute"/>
        <w:rPr>
          <w:rStyle w:val="PageNumber"/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กลุ่มบริษัทใช้วิธีราคาทุนสำหรับการบันทึกบัญชีอสังหาริมทรัพย์เพื่อการลงทุน โดยแนวทางราคาทุนนั้นเป็นไปตามแนวทางที่กำหนดในนโยบายการบัญชีหัวข้อ “ที่ดิน อาคารและอุปกรณ์”</w:t>
      </w:r>
    </w:p>
    <w:p w:rsidR="005575A4" w:rsidRPr="00D73716" w:rsidRDefault="005575A4" w:rsidP="005575A4">
      <w:pPr>
        <w:pStyle w:val="List"/>
        <w:ind w:left="567" w:right="11" w:firstLine="0"/>
        <w:jc w:val="thaiDistribute"/>
        <w:rPr>
          <w:rStyle w:val="PageNumber"/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t xml:space="preserve">ค่าเสื่อมราคาบันทึกเป็นค่าใช้จ่ายในกำไรหรือขาดทุน คำนวณโดยวิธีเส้นตรงตามอายุการใช้ประโยชน์ของสินทรัพย์ซึ่งอยู่ระหว่าง </w:t>
      </w:r>
      <w:r w:rsidRPr="00D73716">
        <w:rPr>
          <w:rFonts w:asciiTheme="majorBidi" w:hAnsiTheme="majorBidi" w:cstheme="majorBidi"/>
        </w:rPr>
        <w:t>5</w:t>
      </w:r>
      <w:r w:rsidRPr="00D73716">
        <w:rPr>
          <w:rFonts w:asciiTheme="majorBidi" w:hAnsiTheme="majorBidi" w:cstheme="majorBidi"/>
          <w:cs/>
        </w:rPr>
        <w:t xml:space="preserve"> - </w:t>
      </w:r>
      <w:r w:rsidRPr="00D73716">
        <w:rPr>
          <w:rFonts w:asciiTheme="majorBidi" w:hAnsiTheme="majorBidi" w:cstheme="majorBidi"/>
        </w:rPr>
        <w:t>30</w:t>
      </w:r>
      <w:r w:rsidRPr="00D73716">
        <w:rPr>
          <w:rFonts w:asciiTheme="majorBidi" w:hAnsiTheme="majorBidi" w:cstheme="majorBidi"/>
          <w:cs/>
        </w:rPr>
        <w:t xml:space="preserve"> ปี และไม่มีการคิดค่าเสื่อมราคาสำหรับที่ดินและงานระหว่างก่อสร้าง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14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ที่ดิน อาคารและอุปกรณ์</w:t>
      </w:r>
    </w:p>
    <w:p w:rsidR="005575A4" w:rsidRPr="00D73716" w:rsidRDefault="005575A4" w:rsidP="005575A4">
      <w:pPr>
        <w:ind w:left="567" w:right="1"/>
        <w:jc w:val="both"/>
        <w:rPr>
          <w:rFonts w:asciiTheme="majorBidi" w:hAnsiTheme="majorBidi" w:cstheme="majorBidi"/>
          <w:sz w:val="14"/>
          <w:szCs w:val="14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ที่ดิน อาคารและอุปกรณ์ แสดงด้วยราคาทุนหักด้วยค่าเสื่อมราคาสะสมและค่าเผื่อการด้อยค่า โดยราคาทุนรวมถึงรายจ่ายที่เกี่ยวข้องโดยตรงเพื่อให้สินทรัพย์อยู่ในสถานที่และสภาพที่พร้อมใช้งาน และประมาณการค่ารื้อถอน</w:t>
      </w:r>
      <w:r w:rsidRPr="00D73716">
        <w:rPr>
          <w:rFonts w:asciiTheme="majorBidi" w:hAnsiTheme="majorBidi" w:cstheme="majorBidi"/>
          <w:cs/>
        </w:rPr>
        <w:br w:type="textWrapping" w:clear="all"/>
        <w:t xml:space="preserve">การขนย้ายและการบูรณะสถานที่ตั้งของสินทรัพย์ ซึ่งเป็นภาระผูกพันที่เกิดจากการได้หรือใช้สินทรัพย์นั้น </w:t>
      </w:r>
    </w:p>
    <w:p w:rsidR="005575A4" w:rsidRPr="00D73716" w:rsidRDefault="005575A4" w:rsidP="005575A4">
      <w:pPr>
        <w:ind w:left="567" w:right="1"/>
        <w:jc w:val="both"/>
        <w:rPr>
          <w:rFonts w:asciiTheme="majorBidi" w:hAnsiTheme="majorBidi" w:cstheme="majorBidi"/>
          <w:spacing w:val="-2"/>
          <w:sz w:val="14"/>
          <w:szCs w:val="14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pacing w:val="-2"/>
          <w:sz w:val="14"/>
          <w:szCs w:val="14"/>
        </w:rPr>
      </w:pPr>
      <w:r w:rsidRPr="00D73716">
        <w:rPr>
          <w:rFonts w:asciiTheme="majorBidi" w:hAnsiTheme="majorBidi" w:cstheme="majorBidi"/>
          <w:spacing w:val="-2"/>
          <w:cs/>
        </w:rPr>
        <w:t>ค่าซ่อมแซมและค่าบำรุงรักษาจะรับรู้ในกำไรหรือขาดทุนในระหว่างงวดบัญชีที่เกิดรายการขึ้น ส่วนต้นทุนของการปรับปรุงสินทรัพย์ให้ดีขึ้นอย่างมีนัยสำคัญ ต้นทุนที่เกิดจากการเปลี่ยนแทนส่วนประกอบของรายการ ที่ดิน อาคาร</w:t>
      </w:r>
      <w:r w:rsidRPr="00D73716">
        <w:rPr>
          <w:rFonts w:asciiTheme="majorBidi" w:hAnsiTheme="majorBidi" w:cstheme="majorBidi"/>
          <w:spacing w:val="-4"/>
          <w:cs/>
        </w:rPr>
        <w:t>และอุปกรณ์ ตามระยะเวลาที่กำหนด รวมถึงการตรวจสอบครั้งใหญ่ กลุ่มบริษัทจะรับรู้ต้นทุนดังกล่าวไว้เป็นส่วนหนึ่ง</w:t>
      </w:r>
      <w:r w:rsidRPr="00D73716">
        <w:rPr>
          <w:rFonts w:asciiTheme="majorBidi" w:hAnsiTheme="majorBidi" w:cstheme="majorBidi"/>
          <w:spacing w:val="-2"/>
          <w:cs/>
        </w:rPr>
        <w:t>ของราคาตามบัญชีของสินทรัพย์ ทั้งนี้ สำหรับกรณีที่มีการเปลี่ยนแทน กลุ่มบริษัทจะตัดมูลค่าตามบัญชีของส่วนประกอบที่ถูกเปลี่ยนแทนออก</w:t>
      </w:r>
    </w:p>
    <w:p w:rsidR="005575A4" w:rsidRPr="00D73716" w:rsidRDefault="005575A4" w:rsidP="005575A4">
      <w:pPr>
        <w:ind w:left="567" w:right="1"/>
        <w:jc w:val="both"/>
        <w:rPr>
          <w:rFonts w:asciiTheme="majorBidi" w:hAnsiTheme="majorBidi" w:cstheme="majorBidi"/>
          <w:spacing w:val="-2"/>
          <w:sz w:val="14"/>
          <w:szCs w:val="14"/>
        </w:rPr>
      </w:pPr>
      <w:r w:rsidRPr="00D73716">
        <w:rPr>
          <w:rFonts w:asciiTheme="majorBidi" w:hAnsiTheme="majorBidi" w:cstheme="majorBidi"/>
          <w:cs/>
        </w:rPr>
        <w:br w:type="page"/>
      </w:r>
    </w:p>
    <w:p w:rsidR="005575A4" w:rsidRPr="00D73716" w:rsidRDefault="005575A4" w:rsidP="005575A4">
      <w:pPr>
        <w:ind w:left="567" w:hanging="567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ab/>
        <w:t>นโยบายการบัญชี</w:t>
      </w:r>
      <w:r w:rsidRPr="00D73716">
        <w:rPr>
          <w:rStyle w:val="PageNumber"/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 w:right="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List"/>
        <w:ind w:left="567" w:right="1" w:hanging="567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</w:rPr>
        <w:t>3</w:t>
      </w:r>
      <w:r w:rsidRPr="00D73716">
        <w:rPr>
          <w:rStyle w:val="PageNumber"/>
          <w:rFonts w:asciiTheme="majorBidi" w:hAnsiTheme="majorBidi" w:cstheme="majorBidi"/>
          <w:cs/>
        </w:rPr>
        <w:t>.</w:t>
      </w:r>
      <w:r w:rsidRPr="00D73716">
        <w:rPr>
          <w:rStyle w:val="PageNumber"/>
          <w:rFonts w:asciiTheme="majorBidi" w:hAnsiTheme="majorBidi" w:cstheme="majorBidi"/>
        </w:rPr>
        <w:t>2</w:t>
      </w:r>
      <w:r w:rsidRPr="00D73716">
        <w:rPr>
          <w:rStyle w:val="PageNumber"/>
          <w:rFonts w:asciiTheme="majorBidi" w:hAnsiTheme="majorBidi" w:cstheme="majorBidi"/>
        </w:rPr>
        <w:tab/>
      </w:r>
      <w:r w:rsidRPr="00D73716">
        <w:rPr>
          <w:rStyle w:val="PageNumber"/>
          <w:rFonts w:asciiTheme="majorBidi" w:hAnsiTheme="majorBidi" w:cstheme="majorBidi"/>
          <w:cs/>
        </w:rPr>
        <w:t>นโยบายการบัญชีที่สำคัญ (ต่อ)</w:t>
      </w: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14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ที่ดิน อาคารและอุปกรณ์ (ต่อ)</w:t>
      </w: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pacing w:val="-2"/>
        </w:rPr>
      </w:pPr>
      <w:r w:rsidRPr="00D73716">
        <w:rPr>
          <w:rFonts w:asciiTheme="majorBidi" w:hAnsiTheme="majorBidi" w:cstheme="majorBidi"/>
          <w:spacing w:val="-2"/>
          <w:cs/>
        </w:rPr>
        <w:t>การกำหนดค่าเสื่อมราคา กลุ่มบริษัทพิจารณาแต่ละส่วนแยกต่างหากจากกัน เมื่อแต่ละส่วนประกอบนั้นมีสาระสำคัญ</w:t>
      </w: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pacing w:val="-2"/>
        </w:rPr>
      </w:pPr>
      <w:r w:rsidRPr="00D73716">
        <w:rPr>
          <w:rFonts w:asciiTheme="majorBidi" w:hAnsiTheme="majorBidi" w:cstheme="majorBidi"/>
          <w:spacing w:val="-2"/>
          <w:cs/>
        </w:rPr>
        <w:t xml:space="preserve">มูลค่าคงเหลือของที่ดิน อาคารและอุปกรณ์ ประมาณด้วยมูลค่าที่คาดว่าจะได้รับในปัจจุบันจากการจำหน่ายสินทรัพย์ หลังจากหักต้นทุนที่คาดว่าจะเกิดขึ้นจากการจำหน่ายสินทรัพย์นั้น หากสินทรัพย์นั้นมีอายุและสภาพที่คาดว่าจะเป็นเมื่อสิ้นสุดอายุการใช้ประโยชน์ </w:t>
      </w: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pacing w:val="-2"/>
        </w:rPr>
      </w:pPr>
      <w:r w:rsidRPr="00D73716">
        <w:rPr>
          <w:rFonts w:asciiTheme="majorBidi" w:hAnsiTheme="majorBidi" w:cstheme="majorBidi"/>
          <w:spacing w:val="-2"/>
          <w:cs/>
        </w:rPr>
        <w:t>กลุ่มบริษัททบทวนมูลค่าคงเหลือ อายุการใช้ประโยชน์ และวิธีการคิดค่าเสื่อมราคาของสินทรัพย์อย่างน้อยทุกสิ้นปี</w:t>
      </w: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AF1DCA">
      <w:pPr>
        <w:ind w:left="567" w:right="1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cs/>
        </w:rPr>
        <w:t>ค่าเสื่อมราคาบันทึกเป็นค่าใช้จ่ายในกำไรหรือขาดทุน คำนวณโดยวิธีเส้นตรงหรือตามสัดส่วนของผลผลิตตลอดอายุการใช้ประโยชน์ที่ประมาณการไว้ของสินทรัพย์แต่ละประเภท ดังต่อไปนี้</w:t>
      </w:r>
    </w:p>
    <w:p w:rsidR="005575A4" w:rsidRPr="00D73716" w:rsidRDefault="005575A4" w:rsidP="005575A4">
      <w:pPr>
        <w:ind w:left="567" w:right="1"/>
        <w:jc w:val="both"/>
        <w:rPr>
          <w:rFonts w:asciiTheme="majorBidi" w:hAnsiTheme="majorBidi" w:cstheme="majorBidi"/>
          <w:sz w:val="16"/>
          <w:szCs w:val="16"/>
          <w:cs/>
        </w:rPr>
      </w:pPr>
    </w:p>
    <w:tbl>
      <w:tblPr>
        <w:tblW w:w="7740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3969"/>
        <w:gridCol w:w="3771"/>
      </w:tblGrid>
      <w:tr w:rsidR="00D73716" w:rsidRPr="00D73716" w:rsidTr="005575A4">
        <w:tc>
          <w:tcPr>
            <w:tcW w:w="3969" w:type="dxa"/>
          </w:tcPr>
          <w:p w:rsidR="005575A4" w:rsidRPr="00D73716" w:rsidRDefault="005575A4" w:rsidP="005575A4">
            <w:pPr>
              <w:ind w:left="540" w:hanging="648"/>
              <w:jc w:val="both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อาคาร และส่วนปรับปรุงอาคาร</w:t>
            </w:r>
          </w:p>
        </w:tc>
        <w:tc>
          <w:tcPr>
            <w:tcW w:w="3771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</w:t>
            </w:r>
            <w:r w:rsidRPr="00D73716">
              <w:rPr>
                <w:rFonts w:asciiTheme="majorBidi" w:hAnsiTheme="majorBidi" w:cstheme="majorBidi"/>
                <w:cs/>
              </w:rPr>
              <w:t xml:space="preserve"> - </w:t>
            </w:r>
            <w:r w:rsidRPr="00D73716">
              <w:rPr>
                <w:rFonts w:asciiTheme="majorBidi" w:hAnsiTheme="majorBidi" w:cstheme="majorBidi"/>
              </w:rPr>
              <w:t>40</w:t>
            </w:r>
            <w:r w:rsidRPr="00D73716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</w:tr>
      <w:tr w:rsidR="00D73716" w:rsidRPr="00D73716" w:rsidTr="005575A4">
        <w:tc>
          <w:tcPr>
            <w:tcW w:w="3969" w:type="dxa"/>
          </w:tcPr>
          <w:p w:rsidR="005575A4" w:rsidRPr="00D73716" w:rsidRDefault="005575A4" w:rsidP="005575A4">
            <w:pPr>
              <w:ind w:left="540" w:hanging="648"/>
              <w:jc w:val="both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เครื่องจักร และอุปกรณ์</w:t>
            </w:r>
          </w:p>
        </w:tc>
        <w:tc>
          <w:tcPr>
            <w:tcW w:w="3771" w:type="dxa"/>
          </w:tcPr>
          <w:p w:rsidR="005575A4" w:rsidRPr="00D73716" w:rsidRDefault="00E876CB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</w:t>
            </w:r>
            <w:r w:rsidR="005575A4" w:rsidRPr="00D73716">
              <w:rPr>
                <w:rFonts w:asciiTheme="majorBidi" w:hAnsiTheme="majorBidi" w:cstheme="majorBidi"/>
                <w:cs/>
              </w:rPr>
              <w:t xml:space="preserve"> - </w:t>
            </w:r>
            <w:r w:rsidR="005575A4" w:rsidRPr="00D73716">
              <w:rPr>
                <w:rFonts w:asciiTheme="majorBidi" w:hAnsiTheme="majorBidi" w:cstheme="majorBidi"/>
              </w:rPr>
              <w:t>40</w:t>
            </w:r>
            <w:r w:rsidR="005575A4" w:rsidRPr="00D73716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</w:tr>
      <w:tr w:rsidR="00D73716" w:rsidRPr="00D73716" w:rsidTr="005575A4">
        <w:tc>
          <w:tcPr>
            <w:tcW w:w="3969" w:type="dxa"/>
          </w:tcPr>
          <w:p w:rsidR="005575A4" w:rsidRPr="00D73716" w:rsidRDefault="005575A4" w:rsidP="005575A4">
            <w:pPr>
              <w:ind w:left="540" w:hanging="648"/>
              <w:jc w:val="both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สินทรัพย์เพื่อการสำรวจและผลิตปิโตรเลียม</w:t>
            </w:r>
          </w:p>
        </w:tc>
        <w:tc>
          <w:tcPr>
            <w:tcW w:w="3771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5 </w:t>
            </w:r>
            <w:r w:rsidRPr="00D73716">
              <w:rPr>
                <w:rFonts w:asciiTheme="majorBidi" w:hAnsiTheme="majorBidi" w:cstheme="majorBidi"/>
                <w:cs/>
              </w:rPr>
              <w:t xml:space="preserve">- </w:t>
            </w:r>
            <w:r w:rsidRPr="00D73716">
              <w:rPr>
                <w:rFonts w:asciiTheme="majorBidi" w:hAnsiTheme="majorBidi" w:cstheme="majorBidi"/>
              </w:rPr>
              <w:t>30</w:t>
            </w:r>
            <w:r w:rsidRPr="00D73716">
              <w:rPr>
                <w:rFonts w:asciiTheme="majorBidi" w:hAnsiTheme="majorBidi" w:cstheme="majorBidi"/>
                <w:cs/>
              </w:rPr>
              <w:t xml:space="preserve"> ปี หรือตามหน่วยของผลผลิต</w:t>
            </w:r>
          </w:p>
        </w:tc>
      </w:tr>
      <w:tr w:rsidR="00D73716" w:rsidRPr="00D73716" w:rsidTr="005575A4">
        <w:tc>
          <w:tcPr>
            <w:tcW w:w="3969" w:type="dxa"/>
          </w:tcPr>
          <w:p w:rsidR="005575A4" w:rsidRPr="00D73716" w:rsidRDefault="005575A4" w:rsidP="005575A4">
            <w:pPr>
              <w:ind w:left="540" w:hanging="648"/>
              <w:jc w:val="both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สินทรัพย์เหมือง</w:t>
            </w:r>
          </w:p>
        </w:tc>
        <w:tc>
          <w:tcPr>
            <w:tcW w:w="3771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ตามหน่วยของผลผลิต</w:t>
            </w:r>
          </w:p>
        </w:tc>
      </w:tr>
      <w:tr w:rsidR="00D73716" w:rsidRPr="00D73716" w:rsidTr="005575A4">
        <w:tc>
          <w:tcPr>
            <w:tcW w:w="3969" w:type="dxa"/>
          </w:tcPr>
          <w:p w:rsidR="005575A4" w:rsidRPr="00D73716" w:rsidRDefault="005575A4" w:rsidP="005575A4">
            <w:pPr>
              <w:ind w:left="540" w:hanging="648"/>
              <w:jc w:val="both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สินทรัพย์อื่น ๆ</w:t>
            </w:r>
          </w:p>
        </w:tc>
        <w:tc>
          <w:tcPr>
            <w:tcW w:w="3771" w:type="dxa"/>
          </w:tcPr>
          <w:p w:rsidR="005575A4" w:rsidRPr="00D73716" w:rsidRDefault="007D7DBC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</w:t>
            </w:r>
            <w:r w:rsidR="005575A4" w:rsidRPr="00D73716">
              <w:rPr>
                <w:rFonts w:asciiTheme="majorBidi" w:hAnsiTheme="majorBidi" w:cstheme="majorBidi"/>
                <w:cs/>
              </w:rPr>
              <w:t xml:space="preserve"> - </w:t>
            </w:r>
            <w:r w:rsidR="00E876CB" w:rsidRPr="00D73716">
              <w:rPr>
                <w:rFonts w:asciiTheme="majorBidi" w:hAnsiTheme="majorBidi" w:cstheme="majorBidi"/>
              </w:rPr>
              <w:t>32</w:t>
            </w:r>
            <w:r w:rsidR="005575A4" w:rsidRPr="00D73716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</w:tr>
    </w:tbl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ไม่มีการคิดค่าเสื่อมราคาสำหรับที่ดินและงานระหว่างก่อสร้าง</w:t>
      </w:r>
    </w:p>
    <w:p w:rsidR="005575A4" w:rsidRPr="00D73716" w:rsidRDefault="005575A4" w:rsidP="005575A4">
      <w:pPr>
        <w:ind w:left="567" w:right="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t>กำไรหรือขาดทุนจากการขายที่ดิน อาคารและอุปกรณ์ เกิดจากการเปรียบเทียบสิ่งตอบแทนที่ได้รับจากการขายกับมูลค่าคงเหลือตามบัญชี ณ วันจำหน่าย และรับรู้ในงบกำไรขาดทุนในงวดที่เกิดขึ้น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u w:val="single"/>
        </w:rPr>
      </w:pPr>
      <w:r w:rsidRPr="00D73716">
        <w:rPr>
          <w:rFonts w:asciiTheme="majorBidi" w:hAnsiTheme="majorBidi" w:cstheme="majorBidi"/>
          <w:u w:val="single"/>
          <w:cs/>
        </w:rPr>
        <w:t>สินทรัพย์เพื่อการสำรวจและผลิตปิโตรเลียม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-4"/>
        </w:rPr>
      </w:pPr>
      <w:r w:rsidRPr="00D73716">
        <w:rPr>
          <w:rFonts w:asciiTheme="majorBidi" w:hAnsiTheme="majorBidi" w:cstheme="majorBidi"/>
          <w:spacing w:val="-4"/>
          <w:cs/>
        </w:rPr>
        <w:t>กลุ่มธุรกิจประเภทที่ดำเนินการสำรวจและผลิตปิโตรเลียม บันทึกบัญชีเกี่ยวกับสินทรัพย์ที่ใช้เพื่อการสำรวจและผลิตปิโตรเลียมโดยใช้วิธีผลสำเร็จของงาน (</w:t>
      </w:r>
      <w:r w:rsidRPr="00D73716">
        <w:rPr>
          <w:rFonts w:asciiTheme="majorBidi" w:hAnsiTheme="majorBidi" w:cstheme="majorBidi"/>
          <w:spacing w:val="-4"/>
        </w:rPr>
        <w:t>The Successful Efforts Method</w:t>
      </w:r>
      <w:r w:rsidRPr="00D73716">
        <w:rPr>
          <w:rFonts w:asciiTheme="majorBidi" w:hAnsiTheme="majorBidi" w:cstheme="majorBidi"/>
          <w:spacing w:val="-4"/>
          <w:cs/>
        </w:rPr>
        <w:t>) ซึ่งมีนโยบายการบัญชี ดังนี้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i/>
          <w:iCs/>
        </w:rPr>
      </w:pPr>
      <w:r w:rsidRPr="00D73716">
        <w:rPr>
          <w:rFonts w:asciiTheme="majorBidi" w:hAnsiTheme="majorBidi" w:cstheme="majorBidi"/>
          <w:i/>
          <w:iCs/>
          <w:cs/>
        </w:rPr>
        <w:t>ต้นทุนสินทรัพย์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spacing w:val="-4"/>
          <w:cs/>
        </w:rPr>
        <w:t>ต้นทุนของสินทรัพย์ ประกอบด้วย ต้นทุนทั้งหมดเพื่อการได้มาซึ่งสิทธิในผลผลิตปิโตรเลียมหรือต้นทุนในการได้มา</w:t>
      </w:r>
      <w:r w:rsidRPr="00D73716">
        <w:rPr>
          <w:rFonts w:asciiTheme="majorBidi" w:hAnsiTheme="majorBidi" w:cstheme="majorBidi"/>
          <w:cs/>
        </w:rPr>
        <w:t>ในสัดส่วนของสินทรัพย์ ต้นทุนค่ารื้อถอนอุปกรณ์การผลิต รวมถึงเครื่องมือ และอุปกรณ์ต่าง ๆ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t>ต้นทุนเพื่อการขุดเจาะปิโตรเลียมของหลุม</w:t>
      </w:r>
      <w:r w:rsidR="00040358" w:rsidRPr="00D73716">
        <w:rPr>
          <w:rFonts w:asciiTheme="majorBidi" w:hAnsiTheme="majorBidi" w:cstheme="majorBidi"/>
          <w:cs/>
        </w:rPr>
        <w:t>สำรวจ จะถูกบันทึกเป็นสินทรัพย์ที่เกิดจาก</w:t>
      </w:r>
      <w:r w:rsidRPr="00D73716">
        <w:rPr>
          <w:rFonts w:asciiTheme="majorBidi" w:hAnsiTheme="majorBidi" w:cstheme="majorBidi"/>
          <w:cs/>
        </w:rPr>
        <w:t>การสำรวจและประเมินค่า</w:t>
      </w:r>
      <w:r w:rsidRPr="00D73716">
        <w:rPr>
          <w:rFonts w:asciiTheme="majorBidi" w:hAnsiTheme="majorBidi" w:cstheme="majorBidi"/>
          <w:spacing w:val="-6"/>
          <w:cs/>
        </w:rPr>
        <w:t xml:space="preserve"> และจะเปลี่ยนเป็นสินทรัพย์เพื่อการสำรวจและผลิตปิโตรเลียมของโครงการที่พบปริมาณสำรองที่พิสูจน์แล้ว</w:t>
      </w:r>
      <w:r w:rsidRPr="00D73716">
        <w:rPr>
          <w:rFonts w:asciiTheme="majorBidi" w:hAnsiTheme="majorBidi" w:cstheme="majorBidi"/>
          <w:cs/>
        </w:rPr>
        <w:t xml:space="preserve"> เ</w:t>
      </w:r>
      <w:r w:rsidRPr="00D73716">
        <w:rPr>
          <w:rFonts w:asciiTheme="majorBidi" w:hAnsiTheme="majorBidi" w:cstheme="majorBidi"/>
          <w:spacing w:val="2"/>
          <w:cs/>
        </w:rPr>
        <w:t xml:space="preserve">มื่อมีการสำรวจพบปริมาณสำรองที่เพียงพอในเชิงพาณิชย์ </w:t>
      </w:r>
      <w:r w:rsidR="00EF3127" w:rsidRPr="00D73716">
        <w:rPr>
          <w:rFonts w:asciiTheme="majorBidi" w:hAnsiTheme="majorBidi" w:cstheme="majorBidi"/>
          <w:spacing w:val="2"/>
          <w:cs/>
        </w:rPr>
        <w:t>แต่จะถูก</w:t>
      </w:r>
      <w:r w:rsidR="00EF3127" w:rsidRPr="00D73716">
        <w:rPr>
          <w:rFonts w:asciiTheme="majorBidi" w:hAnsiTheme="majorBidi" w:cstheme="majorBidi"/>
          <w:cs/>
        </w:rPr>
        <w:t>ตัดจำหน่ายเป็นค่าใช้จ่ายทั้งจำนวนในงบกำไรขาดทุนในงวดที่มีการ</w:t>
      </w:r>
      <w:r w:rsidRPr="00D73716">
        <w:rPr>
          <w:rFonts w:asciiTheme="majorBidi" w:hAnsiTheme="majorBidi" w:cstheme="majorBidi"/>
          <w:cs/>
        </w:rPr>
        <w:t>พิ</w:t>
      </w:r>
      <w:r w:rsidR="00884065" w:rsidRPr="00D73716">
        <w:rPr>
          <w:rFonts w:asciiTheme="majorBidi" w:hAnsiTheme="majorBidi" w:cstheme="majorBidi"/>
          <w:cs/>
        </w:rPr>
        <w:t>สูจน์ว่าไม่พบปริมาณสำรอง หรือพบ</w:t>
      </w:r>
      <w:r w:rsidRPr="00D73716">
        <w:rPr>
          <w:rFonts w:asciiTheme="majorBidi" w:hAnsiTheme="majorBidi" w:cstheme="majorBidi"/>
          <w:cs/>
        </w:rPr>
        <w:t xml:space="preserve">แต่ไม่เพียงพอในเชิงพาณิชย์ 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i/>
          <w:iCs/>
          <w:cs/>
        </w:rPr>
        <w:br w:type="page"/>
      </w: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ab/>
        <w:t>นโยบายการบัญชี</w:t>
      </w:r>
      <w:r w:rsidRPr="00D73716">
        <w:rPr>
          <w:rStyle w:val="PageNumber"/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 w:right="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List"/>
        <w:ind w:left="567" w:right="1" w:hanging="567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</w:rPr>
        <w:t>3</w:t>
      </w:r>
      <w:r w:rsidRPr="00D73716">
        <w:rPr>
          <w:rStyle w:val="PageNumber"/>
          <w:rFonts w:asciiTheme="majorBidi" w:hAnsiTheme="majorBidi" w:cstheme="majorBidi"/>
          <w:cs/>
        </w:rPr>
        <w:t>.</w:t>
      </w:r>
      <w:r w:rsidRPr="00D73716">
        <w:rPr>
          <w:rStyle w:val="PageNumber"/>
          <w:rFonts w:asciiTheme="majorBidi" w:hAnsiTheme="majorBidi" w:cstheme="majorBidi"/>
        </w:rPr>
        <w:t>2</w:t>
      </w:r>
      <w:r w:rsidRPr="00D73716">
        <w:rPr>
          <w:rStyle w:val="PageNumber"/>
          <w:rFonts w:asciiTheme="majorBidi" w:hAnsiTheme="majorBidi" w:cstheme="majorBidi"/>
        </w:rPr>
        <w:tab/>
      </w:r>
      <w:r w:rsidRPr="00D73716">
        <w:rPr>
          <w:rStyle w:val="PageNumber"/>
          <w:rFonts w:asciiTheme="majorBidi" w:hAnsiTheme="majorBidi" w:cstheme="majorBidi"/>
          <w:cs/>
        </w:rPr>
        <w:t>นโยบายการบัญชีที่สำคัญ (ต่อ)</w:t>
      </w: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14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ที่ดิน อาคารและอุปกรณ์ (ต่อ)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  <w:u w:val="single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u w:val="single"/>
          <w:cs/>
        </w:rPr>
      </w:pPr>
      <w:r w:rsidRPr="00D73716">
        <w:rPr>
          <w:rFonts w:asciiTheme="majorBidi" w:hAnsiTheme="majorBidi" w:cstheme="majorBidi"/>
          <w:u w:val="single"/>
          <w:cs/>
        </w:rPr>
        <w:t>สินทรัพย์เพื่อการสำรวจและผลิตปิโตรเลียม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รายจ่ายสำรวจเพื่องานธรณีวิทยาและธรณีฟิสิกส์ ตลอดจนค่าสงวนพื้นที่ในช่วงการสำรวจ บันทึกเป็นค่าใช้จ่าย</w:t>
      </w:r>
      <w:r w:rsidRPr="00D73716">
        <w:rPr>
          <w:rFonts w:asciiTheme="majorBidi" w:hAnsiTheme="majorBidi" w:cstheme="majorBidi"/>
          <w:cs/>
        </w:rPr>
        <w:br w:type="textWrapping" w:clear="all"/>
        <w:t>ในงวดที่เกิดในงบกำไรขาดทุน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cs/>
        </w:rPr>
        <w:t>รายจ่ายเพื่อการพัฒนา ทั้งในส่วนของสินทรัพย์ที่พบปริมาณสำรองที่พิสูจน์แล้ว รวมถึงต้นทุนของหลุมพัฒนาที่ไม่ประสบความสำเร็จจะถูกบันทึกไว้เป็นสินทรัพย์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i/>
          <w:iCs/>
          <w:cs/>
        </w:rPr>
        <w:t>ค่าเสื่อมราคา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2"/>
        </w:rPr>
      </w:pPr>
      <w:r w:rsidRPr="00D73716">
        <w:rPr>
          <w:rFonts w:asciiTheme="majorBidi" w:hAnsiTheme="majorBidi" w:cstheme="majorBidi"/>
          <w:spacing w:val="2"/>
          <w:cs/>
        </w:rPr>
        <w:t>ค่าเสื่อมราคาของต้นทุนการได้มาซึ่งสิทธิในผลผลิตปิโตรเลียม คำนวณโดยวิธีสัดส่วนของผลผลิต (</w:t>
      </w:r>
      <w:r w:rsidRPr="00D73716">
        <w:rPr>
          <w:rFonts w:asciiTheme="majorBidi" w:hAnsiTheme="majorBidi" w:cstheme="majorBidi"/>
          <w:spacing w:val="2"/>
        </w:rPr>
        <w:t>Unit of Production</w:t>
      </w:r>
      <w:r w:rsidRPr="00D73716">
        <w:rPr>
          <w:rFonts w:asciiTheme="majorBidi" w:hAnsiTheme="majorBidi" w:cstheme="majorBidi"/>
          <w:spacing w:val="2"/>
          <w:cs/>
        </w:rPr>
        <w:t>) ตลอดอายุของปริมาณสำรองที่พิสูจน์แล้ว (</w:t>
      </w:r>
      <w:r w:rsidRPr="00D73716">
        <w:rPr>
          <w:rFonts w:asciiTheme="majorBidi" w:hAnsiTheme="majorBidi" w:cstheme="majorBidi"/>
          <w:spacing w:val="2"/>
        </w:rPr>
        <w:t>Proved Reserves</w:t>
      </w:r>
      <w:r w:rsidRPr="00D73716">
        <w:rPr>
          <w:rFonts w:asciiTheme="majorBidi" w:hAnsiTheme="majorBidi" w:cstheme="majorBidi"/>
          <w:spacing w:val="2"/>
          <w:cs/>
        </w:rPr>
        <w:t>) ค่าเสื่อมราคาของต้นทุนหลุมสำรวจ  การพัฒนา รวมถึงต้นทุนค่ารื้อถอนอุปกรณ์การผลิต ยกเว้น โครงการที่ยังไม่สำเร็จคำนวณโดยวิธีสัดส่วนของผลผลิต ตลอดอายุของปริมาณสำรองที่พิสูจน์แล้ว (</w:t>
      </w:r>
      <w:r w:rsidRPr="00D73716">
        <w:rPr>
          <w:rFonts w:asciiTheme="majorBidi" w:hAnsiTheme="majorBidi" w:cstheme="majorBidi"/>
          <w:spacing w:val="2"/>
        </w:rPr>
        <w:t>Proved Reserves</w:t>
      </w:r>
      <w:r w:rsidRPr="00D73716">
        <w:rPr>
          <w:rFonts w:asciiTheme="majorBidi" w:hAnsiTheme="majorBidi" w:cstheme="majorBidi"/>
          <w:spacing w:val="2"/>
          <w:cs/>
        </w:rPr>
        <w:t>) หรือปริมาณสำรองที่พิสูจน์และพัฒนาสำเร็จ (</w:t>
      </w:r>
      <w:r w:rsidRPr="00D73716">
        <w:rPr>
          <w:rFonts w:asciiTheme="majorBidi" w:hAnsiTheme="majorBidi" w:cstheme="majorBidi"/>
          <w:spacing w:val="2"/>
        </w:rPr>
        <w:t>Proved Developed Reserves</w:t>
      </w:r>
      <w:r w:rsidRPr="00D73716">
        <w:rPr>
          <w:rFonts w:asciiTheme="majorBidi" w:hAnsiTheme="majorBidi" w:cstheme="majorBidi"/>
          <w:spacing w:val="2"/>
          <w:cs/>
        </w:rPr>
        <w:t>) กลุ่มบริษัทรับรู้การเปลี่ยนแปลงประมาณการปริมาณสำรองโดยวิธีเปลี่ยนทันทีเป็นต้นไป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3B2121" w:rsidRPr="00D73716" w:rsidRDefault="003B2121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cs/>
        </w:rPr>
        <w:t>ปริมาณสำรองที่พิสูจน์แล้วและปริมาณสำรองที่พิสูจน์และพัฒนาสำเร็จ คำนวณโดยวิศวกรของกลุ่มบริษัท และข้อมูลที่ได้รับจากผู้ร่วมดำเนินงาน</w:t>
      </w:r>
    </w:p>
    <w:p w:rsidR="003B2121" w:rsidRPr="00D73716" w:rsidRDefault="003B2121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2"/>
          <w:sz w:val="16"/>
          <w:szCs w:val="16"/>
          <w:cs/>
        </w:rPr>
      </w:pPr>
      <w:r w:rsidRPr="00D73716">
        <w:rPr>
          <w:rFonts w:asciiTheme="majorBidi" w:hAnsiTheme="majorBidi" w:cstheme="majorBidi"/>
          <w:spacing w:val="2"/>
          <w:cs/>
        </w:rPr>
        <w:t>ค่าเสื่อมราคาสำหรับเครื่องมือ อุปกรณ์ต่าง ๆ และ</w:t>
      </w:r>
      <w:r w:rsidR="00447E94" w:rsidRPr="00D73716">
        <w:rPr>
          <w:rFonts w:asciiTheme="majorBidi" w:hAnsiTheme="majorBidi" w:cstheme="majorBidi"/>
          <w:spacing w:val="2"/>
          <w:cs/>
        </w:rPr>
        <w:t>อื่น</w:t>
      </w:r>
      <w:r w:rsidR="00CD3D63" w:rsidRPr="00D73716">
        <w:rPr>
          <w:rFonts w:asciiTheme="majorBidi" w:hAnsiTheme="majorBidi" w:cstheme="majorBidi"/>
          <w:spacing w:val="2"/>
          <w:cs/>
        </w:rPr>
        <w:t xml:space="preserve"> </w:t>
      </w:r>
      <w:r w:rsidR="00447E94" w:rsidRPr="00D73716">
        <w:rPr>
          <w:rFonts w:asciiTheme="majorBidi" w:hAnsiTheme="majorBidi" w:cstheme="majorBidi"/>
          <w:spacing w:val="2"/>
          <w:cs/>
        </w:rPr>
        <w:t>ๆ</w:t>
      </w:r>
      <w:r w:rsidRPr="00D73716">
        <w:rPr>
          <w:rFonts w:asciiTheme="majorBidi" w:hAnsiTheme="majorBidi" w:cstheme="majorBidi"/>
          <w:spacing w:val="2"/>
          <w:cs/>
        </w:rPr>
        <w:t xml:space="preserve"> คำนวณโดยวิธีเส้นตรง ตามอายุการใช้ประโยชน์ของสินทรัพย์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u w:val="single"/>
        </w:rPr>
      </w:pPr>
      <w:r w:rsidRPr="00D73716">
        <w:rPr>
          <w:rFonts w:asciiTheme="majorBidi" w:hAnsiTheme="majorBidi" w:cstheme="majorBidi"/>
          <w:u w:val="single"/>
          <w:cs/>
        </w:rPr>
        <w:t>รายจ่ายส่วนที่สำรองแทนรัฐบาล (</w:t>
      </w:r>
      <w:r w:rsidRPr="00D73716">
        <w:rPr>
          <w:rFonts w:asciiTheme="majorBidi" w:hAnsiTheme="majorBidi" w:cstheme="majorBidi"/>
          <w:u w:val="single"/>
        </w:rPr>
        <w:t>Carried Cost</w:t>
      </w:r>
      <w:r w:rsidRPr="00D73716">
        <w:rPr>
          <w:rFonts w:asciiTheme="majorBidi" w:hAnsiTheme="majorBidi" w:cstheme="majorBidi"/>
          <w:u w:val="single"/>
          <w:cs/>
        </w:rPr>
        <w:t>) ภายใต้สัญญาแบ่งปันผลผลิต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กลุ่มธุรกิจประเภทที่ดำเนินการสำรวจและผลิตปิโตรเลียม บันทึกบัญชีเกี่ยวกับรายจ่ายส่วนที่สำรองแทนรัฐบาล (</w:t>
      </w:r>
      <w:r w:rsidRPr="00D73716">
        <w:rPr>
          <w:rFonts w:asciiTheme="majorBidi" w:hAnsiTheme="majorBidi" w:cstheme="majorBidi"/>
        </w:rPr>
        <w:t>Carried Cost</w:t>
      </w:r>
      <w:r w:rsidRPr="00D73716">
        <w:rPr>
          <w:rFonts w:asciiTheme="majorBidi" w:hAnsiTheme="majorBidi" w:cstheme="majorBidi"/>
          <w:cs/>
        </w:rPr>
        <w:t>) ภายใต้สัญญาแบ่งปันผลผลิต โดยมีนโยบายการบัญชี ดังนี้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t>ภายใต้สัญญาแบ่งปันผลผลิตที่มีรัฐบาลเป็นผู้ร่วมทุนบางสัญญา กลุ่มผู้ร่วมทุนอื่นที่ไม่ใช่รัฐบาลมีข้อผูกพันที่จะต้องจ่ายต้นทุนในช่วงระยะเวลาสำรวจทั้งหมด ซึ่งรวมถึงต้นทุนในส่วนของรัฐบาลจนกว่าจะได้รับอนุมัติพื้นที่พัฒนาปิโตรเลียม (</w:t>
      </w:r>
      <w:r w:rsidRPr="00D73716">
        <w:rPr>
          <w:rFonts w:asciiTheme="majorBidi" w:hAnsiTheme="majorBidi" w:cstheme="majorBidi"/>
        </w:rPr>
        <w:t>First Development Area</w:t>
      </w:r>
      <w:r w:rsidRPr="00D73716">
        <w:rPr>
          <w:rFonts w:asciiTheme="majorBidi" w:hAnsiTheme="majorBidi" w:cstheme="majorBidi"/>
          <w:cs/>
        </w:rPr>
        <w:t>) ต้นทุนในช่วงระยะเวลาสำรวจที่กลุ่มผ</w:t>
      </w:r>
      <w:r w:rsidR="003B5873" w:rsidRPr="00D73716">
        <w:rPr>
          <w:rFonts w:asciiTheme="majorBidi" w:hAnsiTheme="majorBidi" w:cstheme="majorBidi"/>
          <w:cs/>
        </w:rPr>
        <w:t xml:space="preserve">ู้ร่วมทุนจ่ายแทนรัฐบาลดังกล่าว </w:t>
      </w:r>
      <w:r w:rsidR="000E34D4" w:rsidRPr="00D73716">
        <w:rPr>
          <w:rFonts w:asciiTheme="majorBidi" w:hAnsiTheme="majorBidi" w:cstheme="majorBidi"/>
          <w:spacing w:val="2"/>
        </w:rPr>
        <w:t>(</w:t>
      </w:r>
      <w:r w:rsidRPr="00D73716">
        <w:rPr>
          <w:rFonts w:asciiTheme="majorBidi" w:hAnsiTheme="majorBidi" w:cstheme="majorBidi"/>
          <w:spacing w:val="2"/>
        </w:rPr>
        <w:t>Carried Cost</w:t>
      </w:r>
      <w:r w:rsidR="000E34D4" w:rsidRPr="00D73716">
        <w:rPr>
          <w:rFonts w:asciiTheme="majorBidi" w:hAnsiTheme="majorBidi" w:cstheme="majorBidi"/>
          <w:spacing w:val="2"/>
        </w:rPr>
        <w:t>)</w:t>
      </w:r>
      <w:r w:rsidRPr="00D73716">
        <w:rPr>
          <w:rFonts w:asciiTheme="majorBidi" w:hAnsiTheme="majorBidi" w:cstheme="majorBidi"/>
          <w:spacing w:val="2"/>
          <w:cs/>
        </w:rPr>
        <w:t xml:space="preserve"> เป็นไปตามสัดส่วนที่ตกลงกัน ทั้งนี้ เมื่อโครงการได้ทำการผลิตแล้ว กลุ่มผู้ร่วมทุนจะได้รับคืน </w:t>
      </w:r>
      <w:r w:rsidRPr="00D73716">
        <w:rPr>
          <w:rFonts w:asciiTheme="majorBidi" w:hAnsiTheme="majorBidi" w:cstheme="majorBidi"/>
          <w:spacing w:val="4"/>
        </w:rPr>
        <w:t>Carried Cost</w:t>
      </w:r>
      <w:r w:rsidRPr="00D73716">
        <w:rPr>
          <w:rFonts w:asciiTheme="majorBidi" w:hAnsiTheme="majorBidi" w:cstheme="majorBidi"/>
        </w:rPr>
        <w:t xml:space="preserve"> </w:t>
      </w:r>
      <w:r w:rsidRPr="00D73716">
        <w:rPr>
          <w:rFonts w:asciiTheme="majorBidi" w:hAnsiTheme="majorBidi" w:cstheme="majorBidi"/>
          <w:cs/>
        </w:rPr>
        <w:t xml:space="preserve">ในรูปของการแบ่งปันผลผลิตปิโตรเลียม หรือการหักคืนค่าใช้จ่ายที่ได้จ่ายไปแล้ว โดยปราศจากดอกเบี้ย กลุ่มบริษัทได้บันทึกรายการ </w:t>
      </w:r>
      <w:r w:rsidRPr="00D73716">
        <w:rPr>
          <w:rFonts w:asciiTheme="majorBidi" w:hAnsiTheme="majorBidi" w:cstheme="majorBidi"/>
        </w:rPr>
        <w:t xml:space="preserve">Carried Cost </w:t>
      </w:r>
      <w:r w:rsidRPr="00D73716">
        <w:rPr>
          <w:rFonts w:asciiTheme="majorBidi" w:hAnsiTheme="majorBidi" w:cstheme="majorBidi"/>
          <w:cs/>
        </w:rPr>
        <w:t xml:space="preserve">ตามประเภทกิจกรรมปิโตรเลียม ภายใต้วิธีผลสำเร็จของงาน </w:t>
      </w:r>
      <w:r w:rsidRPr="00D73716">
        <w:rPr>
          <w:rFonts w:asciiTheme="majorBidi" w:hAnsiTheme="majorBidi" w:cstheme="majorBidi"/>
          <w:cs/>
        </w:rPr>
        <w:br/>
        <w:t>ซึ่งส่วนใหญ่บันทึกเป็นรายการภายใต้สินทรัพย์เพื่อการสำรวจและผลิตปิโตรเลียม และสินทรัพย์ในการสำรวจและประเมินค่าในงบแสดงฐานะการเงิน รวมทั้งค่าใช้จ่ายในการสำรวจปิโตรเลียมในงบกำไรขาดทุน</w:t>
      </w:r>
      <w:r w:rsidRPr="00D73716">
        <w:rPr>
          <w:rFonts w:asciiTheme="majorBidi" w:hAnsiTheme="majorBidi" w:cstheme="majorBidi"/>
          <w:cs/>
        </w:rPr>
        <w:br w:type="page"/>
      </w:r>
    </w:p>
    <w:p w:rsidR="005575A4" w:rsidRPr="00D73716" w:rsidRDefault="005575A4" w:rsidP="005575A4">
      <w:pPr>
        <w:ind w:left="567" w:hanging="567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ab/>
        <w:t>นโยบายการบัญชี</w:t>
      </w:r>
      <w:r w:rsidRPr="00D73716">
        <w:rPr>
          <w:rStyle w:val="PageNumber"/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 w:right="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List"/>
        <w:ind w:left="567" w:right="1" w:hanging="567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</w:rPr>
        <w:t>3</w:t>
      </w:r>
      <w:r w:rsidRPr="00D73716">
        <w:rPr>
          <w:rStyle w:val="PageNumber"/>
          <w:rFonts w:asciiTheme="majorBidi" w:hAnsiTheme="majorBidi" w:cstheme="majorBidi"/>
          <w:cs/>
        </w:rPr>
        <w:t>.</w:t>
      </w:r>
      <w:r w:rsidRPr="00D73716">
        <w:rPr>
          <w:rStyle w:val="PageNumber"/>
          <w:rFonts w:asciiTheme="majorBidi" w:hAnsiTheme="majorBidi" w:cstheme="majorBidi"/>
        </w:rPr>
        <w:t>2</w:t>
      </w:r>
      <w:r w:rsidRPr="00D73716">
        <w:rPr>
          <w:rStyle w:val="PageNumber"/>
          <w:rFonts w:asciiTheme="majorBidi" w:hAnsiTheme="majorBidi" w:cstheme="majorBidi"/>
        </w:rPr>
        <w:tab/>
      </w:r>
      <w:r w:rsidRPr="00D73716">
        <w:rPr>
          <w:rStyle w:val="PageNumber"/>
          <w:rFonts w:asciiTheme="majorBidi" w:hAnsiTheme="majorBidi" w:cstheme="majorBidi"/>
          <w:cs/>
        </w:rPr>
        <w:t>นโยบายการบัญชีที่สำคัญ (ต่อ)</w:t>
      </w: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" w:hanging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14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ที่ดิน อาคารและอุปกรณ์ (ต่อ)</w:t>
      </w:r>
    </w:p>
    <w:p w:rsidR="005575A4" w:rsidRPr="00D73716" w:rsidRDefault="005575A4" w:rsidP="005575A4">
      <w:pPr>
        <w:pStyle w:val="List"/>
        <w:ind w:left="567" w:right="11" w:hanging="567"/>
        <w:jc w:val="thaiDistribute"/>
        <w:rPr>
          <w:rStyle w:val="PageNumber"/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u w:val="single"/>
        </w:rPr>
      </w:pPr>
      <w:r w:rsidRPr="00D73716">
        <w:rPr>
          <w:rFonts w:asciiTheme="majorBidi" w:hAnsiTheme="majorBidi" w:cstheme="majorBidi"/>
          <w:u w:val="single"/>
          <w:cs/>
        </w:rPr>
        <w:t>สินทรัพย์เหมือง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  <w:u w:val="single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กลุ่มธุรกิจประเภทถ่านหิน บันทึกบัญชีเกี่ยวกับสินทรัพย์ที่ใช้เพื่อการสำรวจและการผลิตถ่านหิน ซึ่งประกอบด้วย สิทธิในเหมืองถ่านหิน และค่าใช้จ่ายในการสำรวจและพัฒนาเหมืองรอตัดบัญชี โดยมีนโยบายการบัญชี ดังนี้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i/>
          <w:iCs/>
          <w:cs/>
        </w:rPr>
        <w:t>สิทธิในเหมืองถ่านหิน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5575A4" w:rsidRPr="00D73716" w:rsidRDefault="005575A4" w:rsidP="005575A4">
      <w:pPr>
        <w:spacing w:before="60"/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2"/>
          <w:cs/>
        </w:rPr>
        <w:t>สิทธิในเหมืองถ่านหิน ประกอบด้วย ต้นทุนทั้งหมดเพื่อการได้มาซึ่งสิทธิในเหมืองถ่านหิน และรวมถึงต้นทุน</w:t>
      </w:r>
      <w:r w:rsidRPr="00D73716">
        <w:rPr>
          <w:rFonts w:asciiTheme="majorBidi" w:hAnsiTheme="majorBidi" w:cstheme="majorBidi"/>
          <w:spacing w:val="2"/>
          <w:cs/>
        </w:rPr>
        <w:br/>
        <w:t>ค่า</w:t>
      </w:r>
      <w:r w:rsidRPr="00D73716">
        <w:rPr>
          <w:rFonts w:asciiTheme="majorBidi" w:hAnsiTheme="majorBidi" w:cstheme="majorBidi"/>
          <w:cs/>
        </w:rPr>
        <w:t>สำรวจและพัฒนาพื้นที่เหมืองถ่านหิน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  <w:u w:val="single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i/>
          <w:iCs/>
          <w:cs/>
        </w:rPr>
        <w:t>ค่าใช้จ่ายในการสำรวจและพัฒนาเหมืองรอตัดบัญชี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ค่าใช้จ่ายเพื่อการพัฒนาเหมืองและต้นทุนในการพัฒนาพื้นที่จะถูกบันทึกเป็นสินทรัพย์เหมืองภายใต้สินทรัพย์ที่เกิดจากการสำรวจและประเมินค่า และจะเปลี่ยนเป็นสินทรัพย์เหมืองภายใต้ ที่ดิน อาคารและอุปกรณ์ หากเข้าเงื่อนไขและมีความเป็นไปได้ค่อนข้างแน่ว่าจะสามารถก่อให้เกิดประโยชน์เชิงเศรษฐกิจในอนาคต </w:t>
      </w:r>
      <w:r w:rsidRPr="00D73716">
        <w:rPr>
          <w:rFonts w:asciiTheme="majorBidi" w:hAnsiTheme="majorBidi" w:cstheme="majorBidi"/>
          <w:sz w:val="16"/>
          <w:szCs w:val="16"/>
          <w:cs/>
        </w:rPr>
        <w:t xml:space="preserve"> </w:t>
      </w:r>
      <w:r w:rsidRPr="00D73716">
        <w:rPr>
          <w:rFonts w:asciiTheme="majorBidi" w:hAnsiTheme="majorBidi" w:cstheme="majorBidi"/>
          <w:spacing w:val="2"/>
          <w:cs/>
        </w:rPr>
        <w:t>แต่หาก</w:t>
      </w:r>
      <w:r w:rsidRPr="00D73716">
        <w:rPr>
          <w:rFonts w:asciiTheme="majorBidi" w:hAnsiTheme="majorBidi" w:cstheme="majorBidi"/>
          <w:cs/>
        </w:rPr>
        <w:t xml:space="preserve">พิสูจน์แล้วว่าไม่สามารถก่อให้เกิดประโยชน์เชิงเศรษฐกิจในอนาคต </w:t>
      </w:r>
      <w:r w:rsidRPr="00D73716">
        <w:rPr>
          <w:rFonts w:asciiTheme="majorBidi" w:hAnsiTheme="majorBidi" w:cstheme="majorBidi"/>
          <w:spacing w:val="2"/>
          <w:cs/>
        </w:rPr>
        <w:t>จะถูก</w:t>
      </w:r>
      <w:r w:rsidRPr="00D73716">
        <w:rPr>
          <w:rFonts w:asciiTheme="majorBidi" w:hAnsiTheme="majorBidi" w:cstheme="majorBidi"/>
          <w:cs/>
        </w:rPr>
        <w:t>ตัดจำหน่ายเป็นค่าใช้จ่ายทั้งจำนวนในงบกำไรขาดทุนในงวดที่เกิดขึ้น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i/>
          <w:iCs/>
          <w:cs/>
        </w:rPr>
        <w:t>ค่าเสื่อมราคา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ค่าเสื่อมราคาของต้นทุนการได้มาซึ่งสินทรัพย์เหมือง คำนวณโดยวิธีสัดส่วนของผลผลิต (</w:t>
      </w:r>
      <w:r w:rsidRPr="00D73716">
        <w:rPr>
          <w:rFonts w:asciiTheme="majorBidi" w:hAnsiTheme="majorBidi" w:cstheme="majorBidi"/>
        </w:rPr>
        <w:t>Unit of Production</w:t>
      </w:r>
      <w:r w:rsidRPr="00D73716">
        <w:rPr>
          <w:rFonts w:asciiTheme="majorBidi" w:hAnsiTheme="majorBidi" w:cstheme="majorBidi"/>
          <w:cs/>
        </w:rPr>
        <w:t>) ตลอดอายุของปริมาณสำรองที่พิสูจน์แล้ว (</w:t>
      </w:r>
      <w:r w:rsidRPr="00D73716">
        <w:rPr>
          <w:rFonts w:asciiTheme="majorBidi" w:hAnsiTheme="majorBidi" w:cstheme="majorBidi"/>
        </w:rPr>
        <w:t>Proved Reserves</w:t>
      </w:r>
      <w:r w:rsidRPr="00D73716">
        <w:rPr>
          <w:rFonts w:asciiTheme="majorBidi" w:hAnsiTheme="majorBidi" w:cstheme="majorBidi"/>
          <w:cs/>
        </w:rPr>
        <w:t>)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ปริมาณสัดส่วนของผลผลิตและอายุการใช้ประโยชน์ของสัมปทานเหมืองถ่านหิน จะถูกประมาณและสอบทานโดยกลุ่มบริษัท </w:t>
      </w:r>
    </w:p>
    <w:p w:rsidR="005575A4" w:rsidRPr="00D73716" w:rsidRDefault="005575A4" w:rsidP="005575A4">
      <w:pPr>
        <w:ind w:left="567" w:hanging="567"/>
        <w:jc w:val="thaiDistribute"/>
        <w:rPr>
          <w:rStyle w:val="PageNumber"/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pStyle w:val="List"/>
        <w:ind w:left="567" w:right="11" w:hanging="567"/>
        <w:jc w:val="thaiDistribute"/>
        <w:rPr>
          <w:rStyle w:val="PageNumber"/>
          <w:rFonts w:asciiTheme="majorBidi" w:hAnsiTheme="majorBidi" w:cstheme="majorBidi"/>
          <w:cs/>
        </w:rPr>
      </w:pPr>
      <w:r w:rsidRPr="00D73716">
        <w:rPr>
          <w:rStyle w:val="PageNumber"/>
          <w:rFonts w:asciiTheme="majorBidi" w:hAnsiTheme="majorBidi" w:cstheme="majorBidi"/>
        </w:rPr>
        <w:t>3</w:t>
      </w:r>
      <w:r w:rsidRPr="00D73716">
        <w:rPr>
          <w:rStyle w:val="PageNumber"/>
          <w:rFonts w:asciiTheme="majorBidi" w:hAnsiTheme="majorBidi" w:cstheme="majorBidi"/>
          <w:cs/>
        </w:rPr>
        <w:t>.</w:t>
      </w:r>
      <w:r w:rsidRPr="00D73716">
        <w:rPr>
          <w:rStyle w:val="PageNumber"/>
          <w:rFonts w:asciiTheme="majorBidi" w:hAnsiTheme="majorBidi" w:cstheme="majorBidi"/>
        </w:rPr>
        <w:t>2</w:t>
      </w:r>
      <w:r w:rsidRPr="00D73716">
        <w:rPr>
          <w:rStyle w:val="PageNumber"/>
          <w:rFonts w:asciiTheme="majorBidi" w:hAnsiTheme="majorBidi" w:cstheme="majorBidi"/>
          <w:cs/>
        </w:rPr>
        <w:t>.</w:t>
      </w:r>
      <w:r w:rsidRPr="00D73716">
        <w:rPr>
          <w:rStyle w:val="PageNumber"/>
          <w:rFonts w:asciiTheme="majorBidi" w:hAnsiTheme="majorBidi" w:cstheme="majorBidi"/>
        </w:rPr>
        <w:t>15</w:t>
      </w:r>
      <w:r w:rsidRPr="00D73716">
        <w:rPr>
          <w:rStyle w:val="PageNumber"/>
          <w:rFonts w:asciiTheme="majorBidi" w:hAnsiTheme="majorBidi" w:cstheme="majorBidi"/>
        </w:rPr>
        <w:tab/>
      </w:r>
      <w:r w:rsidRPr="00D73716">
        <w:rPr>
          <w:rStyle w:val="PageNumber"/>
          <w:rFonts w:asciiTheme="majorBidi" w:hAnsiTheme="majorBidi" w:cstheme="majorBidi"/>
          <w:cs/>
        </w:rPr>
        <w:t>ค่าความนิยม</w:t>
      </w:r>
    </w:p>
    <w:p w:rsidR="005575A4" w:rsidRPr="00D73716" w:rsidRDefault="005575A4" w:rsidP="005575A4">
      <w:pPr>
        <w:pStyle w:val="List"/>
        <w:ind w:left="567" w:right="1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-2"/>
        </w:rPr>
      </w:pPr>
      <w:r w:rsidRPr="00D73716">
        <w:rPr>
          <w:rFonts w:asciiTheme="majorBidi" w:hAnsiTheme="majorBidi" w:cstheme="majorBidi"/>
          <w:spacing w:val="-2"/>
          <w:cs/>
        </w:rPr>
        <w:t>กลุ่มบริษัทบันทึกมูลค่าเริ่มแรกของค่าความนิยมด้วยราคาทุน ซึ่งเท่ากับต้นทุนการรวมธุรกิจส่วนที่สูงกว่ามูลค่ายุติธรรมของสินทรัพย์สุทธิที่ได้มา และทดสอบการด้อยค่าของค่าความนิยมทุกปี หรือเมื่อใดก็ตามที่มีข้อบ่งชี้ของ</w:t>
      </w:r>
      <w:r w:rsidRPr="00D73716">
        <w:rPr>
          <w:rFonts w:asciiTheme="majorBidi" w:hAnsiTheme="majorBidi" w:cstheme="majorBidi"/>
          <w:spacing w:val="-2"/>
          <w:cs/>
        </w:rPr>
        <w:br/>
        <w:t>การด้อยค่าเกิดขึ้น แต่หากมูลค่ายุติธรรมของสินทรัพย์สุทธิที่ได้มาสูงกว่าต้นทุนการรวมธุรกิจ กลุ่มบริษัทจะรับรู้ส่วนที่สูงกว่าเป็นกำไรในงบกำไรขาดทุน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5575A4" w:rsidRPr="00D73716" w:rsidRDefault="005575A4" w:rsidP="005575A4">
      <w:pPr>
        <w:rPr>
          <w:rStyle w:val="PageNumber"/>
          <w:rFonts w:asciiTheme="majorBidi" w:hAnsiTheme="majorBidi" w:cstheme="majorBidi"/>
          <w:b/>
          <w:bCs/>
          <w:sz w:val="16"/>
          <w:szCs w:val="16"/>
          <w:cs/>
        </w:rPr>
      </w:pPr>
      <w:r w:rsidRPr="00D73716">
        <w:rPr>
          <w:rStyle w:val="PageNumber"/>
          <w:rFonts w:asciiTheme="majorBidi" w:hAnsiTheme="majorBidi" w:cstheme="majorBidi"/>
          <w:b/>
          <w:bCs/>
          <w:sz w:val="16"/>
          <w:szCs w:val="16"/>
          <w:cs/>
        </w:rPr>
        <w:br w:type="page"/>
      </w:r>
    </w:p>
    <w:p w:rsidR="005575A4" w:rsidRPr="00D73716" w:rsidRDefault="005575A4" w:rsidP="005575A4">
      <w:pPr>
        <w:ind w:left="567" w:hanging="567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ab/>
        <w:t>นโยบายการบัญชี</w:t>
      </w:r>
      <w:r w:rsidRPr="00D73716">
        <w:rPr>
          <w:rStyle w:val="PageNumber"/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 w:right="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List"/>
        <w:ind w:left="567" w:right="1" w:hanging="567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</w:rPr>
        <w:t>3</w:t>
      </w:r>
      <w:r w:rsidRPr="00D73716">
        <w:rPr>
          <w:rStyle w:val="PageNumber"/>
          <w:rFonts w:asciiTheme="majorBidi" w:hAnsiTheme="majorBidi" w:cstheme="majorBidi"/>
          <w:cs/>
        </w:rPr>
        <w:t>.</w:t>
      </w:r>
      <w:r w:rsidRPr="00D73716">
        <w:rPr>
          <w:rStyle w:val="PageNumber"/>
          <w:rFonts w:asciiTheme="majorBidi" w:hAnsiTheme="majorBidi" w:cstheme="majorBidi"/>
        </w:rPr>
        <w:t>2</w:t>
      </w:r>
      <w:r w:rsidRPr="00D73716">
        <w:rPr>
          <w:rStyle w:val="PageNumber"/>
          <w:rFonts w:asciiTheme="majorBidi" w:hAnsiTheme="majorBidi" w:cstheme="majorBidi"/>
        </w:rPr>
        <w:tab/>
      </w:r>
      <w:r w:rsidRPr="00D73716">
        <w:rPr>
          <w:rStyle w:val="PageNumber"/>
          <w:rFonts w:asciiTheme="majorBidi" w:hAnsiTheme="majorBidi" w:cstheme="majorBidi"/>
          <w:cs/>
        </w:rPr>
        <w:t>นโยบายการบัญชีที่สำคัญ (ต่อ)</w:t>
      </w:r>
    </w:p>
    <w:p w:rsidR="005575A4" w:rsidRPr="00D73716" w:rsidRDefault="005575A4" w:rsidP="005575A4">
      <w:pPr>
        <w:ind w:left="567" w:hanging="567"/>
        <w:jc w:val="thaiDistribute"/>
        <w:rPr>
          <w:rStyle w:val="PageNumber"/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pStyle w:val="List"/>
        <w:ind w:left="567" w:right="11" w:hanging="567"/>
        <w:jc w:val="thaiDistribute"/>
        <w:rPr>
          <w:rStyle w:val="PageNumber"/>
          <w:rFonts w:asciiTheme="majorBidi" w:hAnsiTheme="majorBidi" w:cstheme="majorBidi"/>
          <w:cs/>
        </w:rPr>
      </w:pPr>
      <w:r w:rsidRPr="00D73716">
        <w:rPr>
          <w:rStyle w:val="PageNumber"/>
          <w:rFonts w:asciiTheme="majorBidi" w:hAnsiTheme="majorBidi" w:cstheme="majorBidi"/>
        </w:rPr>
        <w:t>3</w:t>
      </w:r>
      <w:r w:rsidRPr="00D73716">
        <w:rPr>
          <w:rStyle w:val="PageNumber"/>
          <w:rFonts w:asciiTheme="majorBidi" w:hAnsiTheme="majorBidi" w:cstheme="majorBidi"/>
          <w:cs/>
        </w:rPr>
        <w:t>.</w:t>
      </w:r>
      <w:r w:rsidRPr="00D73716">
        <w:rPr>
          <w:rStyle w:val="PageNumber"/>
          <w:rFonts w:asciiTheme="majorBidi" w:hAnsiTheme="majorBidi" w:cstheme="majorBidi"/>
        </w:rPr>
        <w:t>2</w:t>
      </w:r>
      <w:r w:rsidRPr="00D73716">
        <w:rPr>
          <w:rStyle w:val="PageNumber"/>
          <w:rFonts w:asciiTheme="majorBidi" w:hAnsiTheme="majorBidi" w:cstheme="majorBidi"/>
          <w:cs/>
        </w:rPr>
        <w:t>.</w:t>
      </w:r>
      <w:r w:rsidRPr="00D73716">
        <w:rPr>
          <w:rStyle w:val="PageNumber"/>
          <w:rFonts w:asciiTheme="majorBidi" w:hAnsiTheme="majorBidi" w:cstheme="majorBidi"/>
        </w:rPr>
        <w:t>15</w:t>
      </w:r>
      <w:r w:rsidRPr="00D73716">
        <w:rPr>
          <w:rStyle w:val="PageNumber"/>
          <w:rFonts w:asciiTheme="majorBidi" w:hAnsiTheme="majorBidi" w:cstheme="majorBidi"/>
        </w:rPr>
        <w:tab/>
      </w:r>
      <w:r w:rsidRPr="00D73716">
        <w:rPr>
          <w:rStyle w:val="PageNumber"/>
          <w:rFonts w:asciiTheme="majorBidi" w:hAnsiTheme="majorBidi" w:cstheme="majorBidi"/>
          <w:cs/>
        </w:rPr>
        <w:t>ค่าความนิยม (ต่อ)</w:t>
      </w:r>
    </w:p>
    <w:p w:rsidR="005575A4" w:rsidRPr="00D73716" w:rsidRDefault="005575A4" w:rsidP="005575A4">
      <w:pPr>
        <w:pStyle w:val="List"/>
        <w:ind w:left="567" w:right="1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-2"/>
        </w:rPr>
      </w:pPr>
      <w:r w:rsidRPr="00D73716">
        <w:rPr>
          <w:rFonts w:asciiTheme="majorBidi" w:hAnsiTheme="majorBidi" w:cstheme="majorBidi"/>
          <w:spacing w:val="-2"/>
          <w:cs/>
        </w:rPr>
        <w:t>เพื่อวัตถุประสงค์ในการทดสอบการด้อยค่า กลุ่มบริษัทจะปันส่วนค่าความนิยมที่เกิดขึ้นจากการรวมธุรกิจให้กับหน่วยสินทรัพย์ที่ก่อให้เกิดเงินสด (หรือกลุ่มของหน่วยสินทรัพย์ที่ก่อให้เกิดเงินสด) ที่คาดว่าจะได้รับประโยชน์เพิ่มขึ้นจากการรวมธุรกิจ และกลุ่มบริษัทจะทำการประเมินมูลค่าที่คาดว่าจะได้รับคืนของหน่วยสินทรัพย์ที่ก่อให้เกิดเงินสดแต่ละรายการ (หรือกลุ่มของหน่วยสินทรัพย์ที่ก่อให้เกิดเงินสด) หากมูลค่าที่คาดว่าจะได้รับคืนของหน่วยสินทรัพย์ที่ก่อให้เกิดเงินสดต่ำกว่ามูลค่าตามบัญชี กลุ่มบริษัทจะรับรู้ขาดทุนจากการด้อยค่าในกำไรหรือขาดทุน และกลุ่มบริษัทไม่สามารถกลับบัญชีขาดทุนจากการด้อยค่าได้ในอนาคต</w:t>
      </w:r>
    </w:p>
    <w:p w:rsidR="005575A4" w:rsidRPr="00D73716" w:rsidRDefault="005575A4" w:rsidP="005575A4">
      <w:pPr>
        <w:ind w:left="567" w:hanging="567"/>
        <w:jc w:val="thaiDistribute"/>
        <w:rPr>
          <w:rStyle w:val="PageNumber"/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16</w:t>
      </w:r>
      <w:r w:rsidRPr="00D73716">
        <w:rPr>
          <w:rFonts w:asciiTheme="majorBidi" w:hAnsiTheme="majorBidi" w:cstheme="majorBidi"/>
          <w:cs/>
        </w:rPr>
        <w:tab/>
        <w:t>สินทรัพย์ไม่มีตัวตน</w:t>
      </w:r>
    </w:p>
    <w:p w:rsidR="005575A4" w:rsidRPr="00D73716" w:rsidRDefault="005575A4" w:rsidP="005575A4">
      <w:pPr>
        <w:pStyle w:val="List"/>
        <w:ind w:left="567" w:right="11" w:firstLine="0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สินทรัพย์ไม่มีตัวตน แสดงด้วยราคาทุนหักด้วยค่าตัดจำหน่ายสะสมและค่าเผื่อการด้อยค่า ค่าตัดจำหน่ายบันทึกเป็นค่าใช้จ่ายในกำไรหรือขาดทุน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ลุ่มบริษัทบันทึกต้นทุนเริ่มแรกของสินทรัพย์ไม่มีตัวตนที่ได้มาจากการรวมธุรกิจตามมูลค่ายุติธรรมของสินทรัพย์นั้น ณ วันที่ซื้อธุรกิจ ส่วนสินทรัพย์ไม่มีตัวตนที่ได้มาจากการอื่น กลุ่มบริษัทบันทึกต้นทุนเริ่มแรกของสินทรัพย์นั้นตามราคาทุน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-6"/>
        </w:rPr>
      </w:pPr>
      <w:r w:rsidRPr="00D73716">
        <w:rPr>
          <w:rFonts w:asciiTheme="majorBidi" w:hAnsiTheme="majorBidi" w:cstheme="majorBidi"/>
          <w:spacing w:val="-2"/>
          <w:cs/>
        </w:rPr>
        <w:t>สินทรัพย์ไม่มีตัวตน ประกอบด้วย สิทธิในการใช้คอมพิวเตอร์ซอฟต์แวร์ สิทธิในการใช้สินทรัพย์ เช่น ท่อขนส่งก๊าซ</w:t>
      </w:r>
      <w:r w:rsidRPr="00D73716">
        <w:rPr>
          <w:rFonts w:asciiTheme="majorBidi" w:hAnsiTheme="majorBidi" w:cstheme="majorBidi"/>
          <w:spacing w:val="-6"/>
          <w:cs/>
        </w:rPr>
        <w:t>และสินทรัพย์ไม่มีตัวตนอื่น ๆ เช่น สิทธิในการดำเนินงานอื่น สิทธิบัตร และสัญญาซื้อขายกับลูกค้า (</w:t>
      </w:r>
      <w:r w:rsidRPr="00D73716">
        <w:rPr>
          <w:rFonts w:asciiTheme="majorBidi" w:hAnsiTheme="majorBidi" w:cstheme="majorBidi"/>
          <w:spacing w:val="-6"/>
        </w:rPr>
        <w:t>Customer Contracts</w:t>
      </w:r>
      <w:r w:rsidRPr="00D73716">
        <w:rPr>
          <w:rFonts w:asciiTheme="majorBidi" w:hAnsiTheme="majorBidi" w:cstheme="majorBidi"/>
          <w:spacing w:val="-6"/>
          <w:cs/>
        </w:rPr>
        <w:t>)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6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-4"/>
          <w:cs/>
        </w:rPr>
      </w:pPr>
      <w:r w:rsidRPr="00D73716">
        <w:rPr>
          <w:rFonts w:asciiTheme="majorBidi" w:hAnsiTheme="majorBidi" w:cstheme="majorBidi"/>
          <w:spacing w:val="-2"/>
          <w:cs/>
        </w:rPr>
        <w:t xml:space="preserve">สินทรัพย์ไม่มีตัวตนถูกตัดจำหน่ายและบันทึกเป็นค่าใช้จ่ายในกำไรหรือขาดทุน โดยวิธีเส้นตรงตามอายุการใช้ประโยชน์ซึ่งอยู่ระหว่าง </w:t>
      </w:r>
      <w:r w:rsidR="007F1D79" w:rsidRPr="00D73716">
        <w:rPr>
          <w:rFonts w:asciiTheme="majorBidi" w:hAnsiTheme="majorBidi" w:cstheme="majorBidi"/>
          <w:spacing w:val="-2"/>
        </w:rPr>
        <w:t>1</w:t>
      </w:r>
      <w:r w:rsidRPr="00D73716">
        <w:rPr>
          <w:rFonts w:asciiTheme="majorBidi" w:hAnsiTheme="majorBidi" w:cstheme="majorBidi"/>
          <w:spacing w:val="-2"/>
          <w:cs/>
        </w:rPr>
        <w:t xml:space="preserve"> - </w:t>
      </w:r>
      <w:r w:rsidRPr="00D73716">
        <w:rPr>
          <w:rFonts w:asciiTheme="majorBidi" w:hAnsiTheme="majorBidi" w:cstheme="majorBidi"/>
          <w:spacing w:val="-2"/>
        </w:rPr>
        <w:t>40</w:t>
      </w:r>
      <w:r w:rsidRPr="00D73716">
        <w:rPr>
          <w:rFonts w:asciiTheme="majorBidi" w:hAnsiTheme="majorBidi" w:cstheme="majorBidi"/>
          <w:spacing w:val="-2"/>
          <w:cs/>
        </w:rPr>
        <w:t xml:space="preserve"> ปี </w:t>
      </w:r>
      <w:r w:rsidRPr="00D73716">
        <w:rPr>
          <w:rFonts w:asciiTheme="majorBidi" w:hAnsiTheme="majorBidi" w:cstheme="majorBidi"/>
          <w:spacing w:val="-4"/>
          <w:cs/>
        </w:rPr>
        <w:t>ยกเว้น สัญญาซื้อขายกับลูกค้า (</w:t>
      </w:r>
      <w:r w:rsidRPr="00D73716">
        <w:rPr>
          <w:rFonts w:asciiTheme="majorBidi" w:hAnsiTheme="majorBidi" w:cstheme="majorBidi"/>
          <w:spacing w:val="-4"/>
        </w:rPr>
        <w:t>Customer Contracts</w:t>
      </w:r>
      <w:r w:rsidRPr="00D73716">
        <w:rPr>
          <w:rFonts w:asciiTheme="majorBidi" w:hAnsiTheme="majorBidi" w:cstheme="majorBidi"/>
          <w:spacing w:val="-4"/>
          <w:cs/>
        </w:rPr>
        <w:t xml:space="preserve">) ถูกตัดจำหน่ายตามประมาณการปริมาณขาย 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-7"/>
        </w:rPr>
      </w:pPr>
      <w:r w:rsidRPr="00D73716">
        <w:rPr>
          <w:rFonts w:asciiTheme="majorBidi" w:hAnsiTheme="majorBidi" w:cstheme="majorBidi"/>
          <w:spacing w:val="-7"/>
          <w:cs/>
        </w:rPr>
        <w:t xml:space="preserve">กลุ่มบริษัททบทวนมูลค่าคงเหลือ อายุการใช้ประโยชน์ และวิธีการตัดจำหน่ายของสินทรัพย์ไม่มีตัวตนอย่างน้อยทุกสิ้นปี 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-8"/>
        </w:rPr>
      </w:pPr>
    </w:p>
    <w:p w:rsidR="005575A4" w:rsidRPr="00D73716" w:rsidRDefault="005575A4" w:rsidP="005575A4">
      <w:pPr>
        <w:ind w:left="567" w:right="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rPr>
          <w:rStyle w:val="PageNumber"/>
          <w:rFonts w:asciiTheme="majorBidi" w:hAnsiTheme="majorBidi" w:cstheme="majorBidi"/>
          <w:b/>
          <w:bCs/>
        </w:rPr>
      </w:pPr>
      <w:r w:rsidRPr="00D73716">
        <w:rPr>
          <w:rStyle w:val="PageNumber"/>
          <w:rFonts w:asciiTheme="majorBidi" w:hAnsiTheme="majorBidi" w:cstheme="majorBidi"/>
          <w:b/>
          <w:bCs/>
          <w:cs/>
        </w:rPr>
        <w:br w:type="page"/>
      </w:r>
    </w:p>
    <w:p w:rsidR="005575A4" w:rsidRPr="00D73716" w:rsidRDefault="005575A4" w:rsidP="005575A4">
      <w:pPr>
        <w:ind w:left="567" w:hanging="567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ab/>
        <w:t>นโยบายการบัญชี</w:t>
      </w:r>
      <w:r w:rsidRPr="00D73716">
        <w:rPr>
          <w:rStyle w:val="PageNumber"/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 w:right="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List"/>
        <w:ind w:left="567" w:right="1" w:hanging="567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</w:rPr>
        <w:t>3</w:t>
      </w:r>
      <w:r w:rsidRPr="00D73716">
        <w:rPr>
          <w:rStyle w:val="PageNumber"/>
          <w:rFonts w:asciiTheme="majorBidi" w:hAnsiTheme="majorBidi" w:cstheme="majorBidi"/>
          <w:cs/>
        </w:rPr>
        <w:t>.</w:t>
      </w:r>
      <w:r w:rsidRPr="00D73716">
        <w:rPr>
          <w:rStyle w:val="PageNumber"/>
          <w:rFonts w:asciiTheme="majorBidi" w:hAnsiTheme="majorBidi" w:cstheme="majorBidi"/>
        </w:rPr>
        <w:t>2</w:t>
      </w:r>
      <w:r w:rsidRPr="00D73716">
        <w:rPr>
          <w:rStyle w:val="PageNumber"/>
          <w:rFonts w:asciiTheme="majorBidi" w:hAnsiTheme="majorBidi" w:cstheme="majorBidi"/>
        </w:rPr>
        <w:tab/>
      </w:r>
      <w:r w:rsidRPr="00D73716">
        <w:rPr>
          <w:rStyle w:val="PageNumber"/>
          <w:rFonts w:asciiTheme="majorBidi" w:hAnsiTheme="majorBidi" w:cstheme="majorBidi"/>
          <w:cs/>
        </w:rPr>
        <w:t>นโยบายการบัญชีที่สำคัญ (ต่อ)</w:t>
      </w:r>
    </w:p>
    <w:p w:rsidR="005575A4" w:rsidRPr="00D73716" w:rsidRDefault="005575A4" w:rsidP="005575A4">
      <w:pPr>
        <w:ind w:left="567" w:hanging="567"/>
        <w:jc w:val="thaiDistribute"/>
        <w:rPr>
          <w:rStyle w:val="PageNumber"/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17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สินทรัพย์ที่เกิดจากการสำรวจและประเมินค่า</w:t>
      </w: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u w:val="single"/>
          <w:cs/>
        </w:rPr>
      </w:pPr>
      <w:r w:rsidRPr="00D73716">
        <w:rPr>
          <w:rFonts w:asciiTheme="majorBidi" w:hAnsiTheme="majorBidi" w:cstheme="majorBidi"/>
          <w:u w:val="single"/>
          <w:cs/>
        </w:rPr>
        <w:t>สินทรัพย์ในการสำรวจและประเมินค่าแหล่งปิโตรเลียม</w:t>
      </w: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ลุ่มบริษัทบันทึกสินทรัพย์ในการสำรวจและประเมินค่าแหล่งปิโตรเลียมเป็นสินทรัพย์ที่เกิดจากการสำรวจและประเมินค่าโดยใช้ราคาทุน เมื่อมีการสำรวจพบปริมาณสำรองที่เพียงพอในเชิงพาณิชย์ สินทรัพย์ภายใต้โครงการนั้นจะถูกโอนไปเป็นสินทรัพย์เพื่อการสำรวจและผลิตปิโตรเลียม</w:t>
      </w:r>
      <w:r w:rsidRPr="00D73716">
        <w:rPr>
          <w:rFonts w:asciiTheme="majorBidi" w:hAnsiTheme="majorBidi" w:cstheme="majorBidi"/>
          <w:spacing w:val="-2"/>
          <w:cs/>
        </w:rPr>
        <w:t>ภายใต้ ที่ดิน อาคารและอุปกรณ์</w:t>
      </w:r>
      <w:r w:rsidRPr="00D73716">
        <w:rPr>
          <w:rFonts w:asciiTheme="majorBidi" w:hAnsiTheme="majorBidi" w:cstheme="majorBidi"/>
          <w:cs/>
        </w:rPr>
        <w:t xml:space="preserve"> และมีวิธีวัดมูลค่าภายหลังตามวิธีการที่ระบุไว้ในหมายเหตุประกอบงบการเงิน</w:t>
      </w:r>
      <w:r w:rsidRPr="00D73716">
        <w:rPr>
          <w:rFonts w:asciiTheme="majorBidi" w:hAnsiTheme="majorBidi" w:cstheme="majorBidi"/>
          <w:spacing w:val="2"/>
          <w:cs/>
          <w:lang w:val="th-TH"/>
        </w:rPr>
        <w:t xml:space="preserve">ข้อ </w:t>
      </w:r>
      <w:r w:rsidRPr="00D73716">
        <w:rPr>
          <w:rFonts w:asciiTheme="majorBidi" w:hAnsiTheme="majorBidi" w:cstheme="majorBidi"/>
          <w:spacing w:val="2"/>
        </w:rPr>
        <w:t>3</w:t>
      </w:r>
      <w:r w:rsidRPr="00D73716">
        <w:rPr>
          <w:rFonts w:asciiTheme="majorBidi" w:hAnsiTheme="majorBidi" w:cstheme="majorBidi"/>
          <w:spacing w:val="2"/>
          <w:cs/>
        </w:rPr>
        <w:t>.</w:t>
      </w:r>
      <w:r w:rsidRPr="00D73716">
        <w:rPr>
          <w:rFonts w:asciiTheme="majorBidi" w:hAnsiTheme="majorBidi" w:cstheme="majorBidi"/>
          <w:spacing w:val="2"/>
        </w:rPr>
        <w:t>2</w:t>
      </w:r>
      <w:r w:rsidRPr="00D73716">
        <w:rPr>
          <w:rFonts w:asciiTheme="majorBidi" w:hAnsiTheme="majorBidi" w:cstheme="majorBidi"/>
          <w:spacing w:val="2"/>
          <w:cs/>
        </w:rPr>
        <w:t>.</w:t>
      </w:r>
      <w:r w:rsidRPr="00D73716">
        <w:rPr>
          <w:rFonts w:asciiTheme="majorBidi" w:hAnsiTheme="majorBidi" w:cstheme="majorBidi"/>
          <w:spacing w:val="2"/>
        </w:rPr>
        <w:t xml:space="preserve">14 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2"/>
          <w:cs/>
          <w:lang w:val="th-TH"/>
        </w:rPr>
      </w:pPr>
      <w:r w:rsidRPr="00D73716">
        <w:rPr>
          <w:rFonts w:asciiTheme="majorBidi" w:hAnsiTheme="majorBidi" w:cstheme="majorBidi"/>
          <w:cs/>
        </w:rPr>
        <w:t>สำหรับโครงการที่พิสูจน์ว่าไม่พบปริมาณสำรองหรือพบแต่ไม่เพียงพอในเชิงพาณิชย์ สินทรัพย์ภายใต้โครงการนั้นจะถูกตัดจำหน่ายเป็นค่าใช้จ่ายทั้งจำนวนในงบกำไรขาดทุน</w:t>
      </w: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u w:val="single"/>
          <w:cs/>
        </w:rPr>
      </w:pPr>
      <w:r w:rsidRPr="00D73716">
        <w:rPr>
          <w:rFonts w:asciiTheme="majorBidi" w:hAnsiTheme="majorBidi" w:cstheme="majorBidi"/>
          <w:u w:val="single"/>
          <w:cs/>
        </w:rPr>
        <w:t>สินทรัพย์เหมือง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5575A4" w:rsidRPr="00D73716" w:rsidRDefault="005575A4" w:rsidP="005575A4">
      <w:pPr>
        <w:ind w:left="567" w:right="11"/>
        <w:jc w:val="thaiDistribute"/>
        <w:outlineLvl w:val="0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ค่าใช้จ่ายในการสำรวจและประเมินค่าบันทึกเป็นต้นทุนสินทรัพย์</w:t>
      </w:r>
      <w:r w:rsidRPr="00D73716">
        <w:rPr>
          <w:rFonts w:asciiTheme="majorBidi" w:hAnsiTheme="majorBidi" w:cstheme="majorBidi"/>
          <w:spacing w:val="-2"/>
          <w:cs/>
        </w:rPr>
        <w:t xml:space="preserve"> โดยใช้ราคาทุน</w:t>
      </w:r>
      <w:r w:rsidRPr="00D73716">
        <w:rPr>
          <w:rFonts w:asciiTheme="majorBidi" w:hAnsiTheme="majorBidi" w:cstheme="majorBidi"/>
          <w:cs/>
        </w:rPr>
        <w:t xml:space="preserve"> เมื่อเข้าเงื่อนไขต่อไปนี้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5575A4" w:rsidRPr="00D73716" w:rsidRDefault="005575A4" w:rsidP="005575A4">
      <w:pPr>
        <w:ind w:left="1080" w:right="11" w:hanging="513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ก)</w:t>
      </w:r>
      <w:r w:rsidRPr="00D73716">
        <w:rPr>
          <w:rFonts w:asciiTheme="majorBidi" w:hAnsiTheme="majorBidi" w:cstheme="majorBidi"/>
          <w:cs/>
        </w:rPr>
        <w:tab/>
      </w:r>
      <w:r w:rsidRPr="00D73716">
        <w:rPr>
          <w:rFonts w:asciiTheme="majorBidi" w:hAnsiTheme="majorBidi" w:cstheme="majorBidi"/>
          <w:spacing w:val="2"/>
          <w:cs/>
        </w:rPr>
        <w:t>ต้นทุนสินทรัพย์นั้นคาดว่าจะได้รับคืนเมื่อพื้นที่นั้นได้รับการพัฒนาแล้วเสร็จและเริ่มการทำเหมืองหรือจากการขายพื้นที่สำรวจ</w:t>
      </w:r>
      <w:r w:rsidRPr="00D73716">
        <w:rPr>
          <w:rFonts w:asciiTheme="majorBidi" w:hAnsiTheme="majorBidi" w:cstheme="majorBidi"/>
          <w:cs/>
        </w:rPr>
        <w:t xml:space="preserve"> 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1080" w:right="11" w:hanging="513"/>
        <w:jc w:val="thaiDistribute"/>
        <w:outlineLvl w:val="0"/>
        <w:rPr>
          <w:rFonts w:asciiTheme="majorBidi" w:hAnsiTheme="majorBidi" w:cstheme="majorBidi"/>
          <w:spacing w:val="-4"/>
          <w:sz w:val="20"/>
          <w:szCs w:val="20"/>
        </w:rPr>
      </w:pPr>
      <w:r w:rsidRPr="00D73716">
        <w:rPr>
          <w:rFonts w:asciiTheme="majorBidi" w:hAnsiTheme="majorBidi" w:cstheme="majorBidi"/>
          <w:cs/>
        </w:rPr>
        <w:t>ข)</w:t>
      </w:r>
      <w:r w:rsidRPr="00D73716">
        <w:rPr>
          <w:rFonts w:asciiTheme="majorBidi" w:hAnsiTheme="majorBidi" w:cstheme="majorBidi"/>
          <w:cs/>
        </w:rPr>
        <w:tab/>
      </w:r>
      <w:r w:rsidRPr="00D73716">
        <w:rPr>
          <w:rFonts w:asciiTheme="majorBidi" w:hAnsiTheme="majorBidi" w:cstheme="majorBidi"/>
          <w:spacing w:val="-2"/>
          <w:cs/>
        </w:rPr>
        <w:t>กิจกรรมการสำรวจในพื้นที่ที่จะก่อให้เกิดประโยชน์ยังไม่ถึงขั้นที่สามารถประเมินถึงความมีอยู่จริงของปริมาณสำรองในเชิงพาณิชย์ได้อย่างสมเหตุสมผล และกิจกรรมการสำรวจยังดำเนินอยู่โดยต่อเนื่อง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  <w:cs/>
        </w:rPr>
      </w:pPr>
      <w:r w:rsidRPr="00D73716">
        <w:rPr>
          <w:rFonts w:asciiTheme="majorBidi" w:hAnsiTheme="majorBidi" w:cstheme="majorBidi"/>
          <w:spacing w:val="-2"/>
          <w:cs/>
        </w:rPr>
        <w:t>ค่าใช้จ่ายเพื่อการสำรวจและประเมินค่าที่ไม่เข้าเงื่อนไขดังกล่าวข้างต้นจะถูกรับรู้เป็นค่าใช้จ่ายทั้งจำนวน</w:t>
      </w:r>
      <w:r w:rsidRPr="00D73716">
        <w:rPr>
          <w:rFonts w:asciiTheme="majorBidi" w:hAnsiTheme="majorBidi" w:cstheme="majorBidi"/>
          <w:cs/>
        </w:rPr>
        <w:t>ในกำไรหรือขาดทุน</w:t>
      </w:r>
      <w:r w:rsidRPr="00D73716">
        <w:rPr>
          <w:rFonts w:asciiTheme="majorBidi" w:hAnsiTheme="majorBidi" w:cstheme="majorBidi"/>
          <w:spacing w:val="-2"/>
          <w:cs/>
        </w:rPr>
        <w:t xml:space="preserve"> แต่หากพื้นที่ได้รับการพัฒนาและกิจกรรมการทำเหมืองเริ่มขึ้น ค่าใช้จ่ายในการสำรวจและประเมินค่าที่บันทึกไว้เป็นสินทรัพย์จะโอนไปเป็นสินทรัพย์เหมืองภายใต้ ที่ดิน อาคารและอุปกรณ์ </w:t>
      </w:r>
      <w:r w:rsidRPr="00D73716">
        <w:rPr>
          <w:rFonts w:asciiTheme="majorBidi" w:hAnsiTheme="majorBidi" w:cstheme="majorBidi"/>
          <w:spacing w:val="2"/>
          <w:cs/>
          <w:lang w:val="th-TH"/>
        </w:rPr>
        <w:t xml:space="preserve">และมีวิธีวัดมูลค่าภายหลังตามวิธีการที่ระบุไว้ในหมายเหตุประกอบงบการเงินข้อ </w:t>
      </w:r>
      <w:r w:rsidRPr="00D73716">
        <w:rPr>
          <w:rFonts w:asciiTheme="majorBidi" w:hAnsiTheme="majorBidi" w:cstheme="majorBidi"/>
          <w:spacing w:val="2"/>
        </w:rPr>
        <w:t>3</w:t>
      </w:r>
      <w:r w:rsidRPr="00D73716">
        <w:rPr>
          <w:rFonts w:asciiTheme="majorBidi" w:hAnsiTheme="majorBidi" w:cstheme="majorBidi"/>
          <w:spacing w:val="2"/>
          <w:cs/>
        </w:rPr>
        <w:t>.</w:t>
      </w:r>
      <w:r w:rsidRPr="00D73716">
        <w:rPr>
          <w:rFonts w:asciiTheme="majorBidi" w:hAnsiTheme="majorBidi" w:cstheme="majorBidi"/>
          <w:spacing w:val="2"/>
        </w:rPr>
        <w:t>2</w:t>
      </w:r>
      <w:r w:rsidRPr="00D73716">
        <w:rPr>
          <w:rFonts w:asciiTheme="majorBidi" w:hAnsiTheme="majorBidi" w:cstheme="majorBidi"/>
          <w:spacing w:val="2"/>
          <w:cs/>
        </w:rPr>
        <w:t>.</w:t>
      </w:r>
      <w:r w:rsidRPr="00D73716">
        <w:rPr>
          <w:rFonts w:asciiTheme="majorBidi" w:hAnsiTheme="majorBidi" w:cstheme="majorBidi"/>
          <w:spacing w:val="2"/>
        </w:rPr>
        <w:t>14</w:t>
      </w:r>
    </w:p>
    <w:p w:rsidR="005575A4" w:rsidRPr="00D73716" w:rsidRDefault="005575A4" w:rsidP="005575A4">
      <w:pPr>
        <w:ind w:left="567" w:hanging="567"/>
        <w:jc w:val="thaiDistribute"/>
        <w:rPr>
          <w:rStyle w:val="PageNumber"/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18</w:t>
      </w:r>
      <w:r w:rsidRPr="00D73716">
        <w:rPr>
          <w:rFonts w:asciiTheme="majorBidi" w:hAnsiTheme="majorBidi" w:cstheme="majorBidi"/>
          <w:cs/>
        </w:rPr>
        <w:tab/>
        <w:t>การด้อยค่าของสินทรัพย์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กลุ่มบริษัทประเมินการด้อยค่าของสินทรัพย์ ดังนี้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4"/>
          <w:szCs w:val="14"/>
        </w:rPr>
      </w:pPr>
    </w:p>
    <w:p w:rsidR="005575A4" w:rsidRPr="00D73716" w:rsidRDefault="005575A4" w:rsidP="005575A4">
      <w:pPr>
        <w:pStyle w:val="ListParagraph"/>
        <w:numPr>
          <w:ilvl w:val="0"/>
          <w:numId w:val="12"/>
        </w:numPr>
        <w:ind w:left="993" w:right="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ค่าความนิยมเป็นรายปี หรือ เมื่อมีข้อบ่งชี้ว่าสินทรัพย์ดังกล่าวอาจด้อยค่า</w:t>
      </w:r>
    </w:p>
    <w:p w:rsidR="005575A4" w:rsidRPr="00D73716" w:rsidRDefault="005575A4" w:rsidP="005575A4">
      <w:pPr>
        <w:pStyle w:val="ListParagraph"/>
        <w:numPr>
          <w:ilvl w:val="0"/>
          <w:numId w:val="12"/>
        </w:numPr>
        <w:ind w:left="993" w:right="1"/>
        <w:jc w:val="thaiDistribute"/>
        <w:rPr>
          <w:rFonts w:asciiTheme="majorBidi" w:hAnsiTheme="majorBidi" w:cstheme="majorBidi"/>
          <w:spacing w:val="2"/>
        </w:rPr>
      </w:pPr>
      <w:r w:rsidRPr="00D73716">
        <w:rPr>
          <w:rFonts w:asciiTheme="majorBidi" w:hAnsiTheme="majorBidi" w:cstheme="majorBidi"/>
          <w:spacing w:val="2"/>
          <w:cs/>
        </w:rPr>
        <w:t>อสังหาริมทรัพย์เพื่อการลงทุน ที่ดิน อาคารและอุปกรณ์ สินทรัพย์ไม่มีตัวตน และสินทรัพย์ที่เกิดจากการสำรวจและประเมินค่า เมื่อมีข้อบ่งชี้ว่าสินทรัพย์ดังกล่าวอาจด้อยค่า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Style w:val="PageNumber"/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Style w:val="PageNumber"/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br w:type="page"/>
      </w:r>
    </w:p>
    <w:p w:rsidR="005575A4" w:rsidRPr="00D73716" w:rsidRDefault="005575A4" w:rsidP="005575A4">
      <w:pPr>
        <w:ind w:left="567" w:hanging="567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ab/>
        <w:t>นโยบายการบัญชี</w:t>
      </w:r>
      <w:r w:rsidRPr="00D73716">
        <w:rPr>
          <w:rStyle w:val="PageNumber"/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 w:right="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List"/>
        <w:ind w:left="567" w:right="1" w:hanging="567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</w:rPr>
        <w:t>3</w:t>
      </w:r>
      <w:r w:rsidRPr="00D73716">
        <w:rPr>
          <w:rStyle w:val="PageNumber"/>
          <w:rFonts w:asciiTheme="majorBidi" w:hAnsiTheme="majorBidi" w:cstheme="majorBidi"/>
          <w:cs/>
        </w:rPr>
        <w:t>.</w:t>
      </w:r>
      <w:r w:rsidRPr="00D73716">
        <w:rPr>
          <w:rStyle w:val="PageNumber"/>
          <w:rFonts w:asciiTheme="majorBidi" w:hAnsiTheme="majorBidi" w:cstheme="majorBidi"/>
        </w:rPr>
        <w:t>2</w:t>
      </w:r>
      <w:r w:rsidRPr="00D73716">
        <w:rPr>
          <w:rStyle w:val="PageNumber"/>
          <w:rFonts w:asciiTheme="majorBidi" w:hAnsiTheme="majorBidi" w:cstheme="majorBidi"/>
        </w:rPr>
        <w:tab/>
      </w:r>
      <w:r w:rsidRPr="00D73716">
        <w:rPr>
          <w:rStyle w:val="PageNumber"/>
          <w:rFonts w:asciiTheme="majorBidi" w:hAnsiTheme="majorBidi" w:cstheme="majorBidi"/>
          <w:cs/>
        </w:rPr>
        <w:t>นโยบายการบัญชีที่สำคัญ (ต่อ)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  <w:u w:val="single"/>
        </w:rPr>
      </w:pP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18</w:t>
      </w:r>
      <w:r w:rsidRPr="00D73716">
        <w:rPr>
          <w:rFonts w:asciiTheme="majorBidi" w:hAnsiTheme="majorBidi" w:cstheme="majorBidi"/>
          <w:cs/>
        </w:rPr>
        <w:tab/>
        <w:t>การด้อยค่าของสินทรัพย์ (ต่อ)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-2"/>
        </w:rPr>
      </w:pPr>
      <w:r w:rsidRPr="00D73716">
        <w:rPr>
          <w:rFonts w:asciiTheme="majorBidi" w:hAnsiTheme="majorBidi" w:cstheme="majorBidi"/>
          <w:spacing w:val="-2"/>
          <w:cs/>
        </w:rPr>
        <w:t>กลุ่มบริษัทรับรู้ขาดทุนจากการด้อยค่า เมื่อมูลค่าที่คาดว่าจะได้รับคืนของสินทรัพย์มีมูลค่าต่ำกว่ามูลค่าตามบัญชีของสินทรัพย์นั้น ทั้งนี้ มูลค่าที่คาดว่าจะได้รับคืนหมายถึงมูลค่ายุติธรรมหักต้นทุนในการจำหน่ายหรือมูลค่าจากการใช้</w:t>
      </w:r>
      <w:r w:rsidRPr="00D73716">
        <w:rPr>
          <w:rFonts w:asciiTheme="majorBidi" w:hAnsiTheme="majorBidi" w:cstheme="majorBidi"/>
          <w:cs/>
        </w:rPr>
        <w:t>สินทรัพย์แล้วแต่จำนวนใดจะสูงกว่า ซึ่งในการประเมินมูลค่าจากการใช้สินทรัพย์ กลุ่มบริษัทประมาณการกระแสเงินสด</w:t>
      </w:r>
      <w:r w:rsidRPr="00D73716">
        <w:rPr>
          <w:rFonts w:asciiTheme="majorBidi" w:hAnsiTheme="majorBidi" w:cstheme="majorBidi"/>
          <w:spacing w:val="-2"/>
          <w:cs/>
        </w:rPr>
        <w:t>ในอนาคตที่คาดว่าจะได้รับจากสินทรัพย์และคำนวณคิดลดเป็นมูลค่าปัจจุบันโดยใช้อัตราคิดลดก่อนภาษี</w:t>
      </w:r>
      <w:r w:rsidRPr="00D73716">
        <w:rPr>
          <w:rFonts w:asciiTheme="majorBidi" w:hAnsiTheme="majorBidi" w:cstheme="majorBidi"/>
          <w:spacing w:val="-2"/>
          <w:cs/>
        </w:rPr>
        <w:br/>
        <w:t>ที่สะท้อนถึงการประเมินความเสี่ยงในสภาพตลาดปัจจุบันของเงินสดตามระยะเวลาและความเสี่ยงซึ่งเป็น</w:t>
      </w:r>
      <w:r w:rsidRPr="00D73716">
        <w:rPr>
          <w:rFonts w:asciiTheme="majorBidi" w:hAnsiTheme="majorBidi" w:cstheme="majorBidi"/>
          <w:spacing w:val="8"/>
          <w:cs/>
        </w:rPr>
        <w:t>ลักษณะเฉพาะของ</w:t>
      </w:r>
      <w:r w:rsidRPr="00D73716">
        <w:rPr>
          <w:rFonts w:asciiTheme="majorBidi" w:hAnsiTheme="majorBidi" w:cstheme="majorBidi"/>
          <w:spacing w:val="-2"/>
          <w:cs/>
        </w:rPr>
        <w:t>สินทรัพย์ที่กำลังพิจารณาอยู่ และในการประเมินมูลค่ายุติธรรมหักต้นทุนในการจำหน่าย</w:t>
      </w:r>
      <w:r w:rsidRPr="00D73716">
        <w:rPr>
          <w:rFonts w:asciiTheme="majorBidi" w:hAnsiTheme="majorBidi" w:cstheme="majorBidi"/>
          <w:spacing w:val="4"/>
          <w:cs/>
        </w:rPr>
        <w:t xml:space="preserve"> </w:t>
      </w:r>
      <w:r w:rsidRPr="00D73716">
        <w:rPr>
          <w:rFonts w:asciiTheme="majorBidi" w:hAnsiTheme="majorBidi" w:cstheme="majorBidi"/>
          <w:spacing w:val="4"/>
        </w:rPr>
        <w:br/>
      </w:r>
      <w:r w:rsidRPr="00D73716">
        <w:rPr>
          <w:rFonts w:asciiTheme="majorBidi" w:hAnsiTheme="majorBidi" w:cstheme="majorBidi"/>
          <w:spacing w:val="4"/>
          <w:cs/>
        </w:rPr>
        <w:t>กลุ่มบริษัทใช้แบบจำลองการประเมินมูลค่าที่ดีที่สุดซึ่งเหมาะสมกับสินทรัพย์ ซึ่งสะท้อนถึงจำนวนเงินที่คาดว่า</w:t>
      </w:r>
      <w:r w:rsidRPr="00D73716">
        <w:rPr>
          <w:rFonts w:asciiTheme="majorBidi" w:hAnsiTheme="majorBidi" w:cstheme="majorBidi"/>
          <w:cs/>
        </w:rPr>
        <w:t>จะได้รับ</w:t>
      </w:r>
      <w:r w:rsidRPr="00D73716">
        <w:rPr>
          <w:rFonts w:asciiTheme="majorBidi" w:hAnsiTheme="majorBidi" w:cstheme="majorBidi"/>
          <w:spacing w:val="-2"/>
          <w:cs/>
        </w:rPr>
        <w:t>จากการจำหน่ายสินทรัพย์หักด้วยต้นทุนในการจำหน่าย ทั้งนี้ มูลค่ายุติธรรม หมายถึง ราคาที่จะได้รับจากการขายสินทรัพย์หรือจะจ่ายเพื่อโอนหนี้สินในรายการที่เกิดขึ้นในสภาพปกติระหว่างผู้ร่วมตลาด ณ วันที่วัดมูลค่า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4"/>
          <w:szCs w:val="14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กลุ่มบริษัทรับรู้รายการขาดทุนจากการด้อยค่าในกำไรหรือขาดทุน</w:t>
      </w:r>
    </w:p>
    <w:p w:rsidR="005575A4" w:rsidRPr="00D73716" w:rsidRDefault="005575A4" w:rsidP="005575A4">
      <w:pPr>
        <w:ind w:left="567" w:hanging="567"/>
        <w:jc w:val="thaiDistribute"/>
        <w:rPr>
          <w:rStyle w:val="PageNumber"/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19</w:t>
      </w:r>
      <w:r w:rsidRPr="00D73716">
        <w:rPr>
          <w:rFonts w:asciiTheme="majorBidi" w:hAnsiTheme="majorBidi" w:cstheme="majorBidi"/>
          <w:cs/>
        </w:rPr>
        <w:tab/>
        <w:t>สัญญาเช่า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u w:val="single"/>
        </w:rPr>
      </w:pPr>
      <w:r w:rsidRPr="00D73716">
        <w:rPr>
          <w:rFonts w:asciiTheme="majorBidi" w:hAnsiTheme="majorBidi" w:cstheme="majorBidi"/>
          <w:u w:val="single"/>
          <w:cs/>
        </w:rPr>
        <w:t>สัญญาเช่าการเงิน - กลุ่มบริษัทเป็นผู้เช่า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สัญญาเช่าที่ดิน อาคารและอุปกรณ์ที่ความเสี่ยงและผลตอบแทนของความเป็นเจ้าของส่วนใหญ่ได้โอนมายังกลุ่ม</w:t>
      </w:r>
      <w:r w:rsidRPr="00D73716">
        <w:rPr>
          <w:rFonts w:asciiTheme="majorBidi" w:hAnsiTheme="majorBidi" w:cstheme="majorBidi"/>
          <w:spacing w:val="2"/>
          <w:cs/>
        </w:rPr>
        <w:t>บริษัทถือเป็นสัญญาเช่าการเงิน สัญญาเช่าการเงินจะบันทึกเป็นรายจ่ายฝ่ายทุนตามมูลค่าปัจจุบันสุทธิของจำนวนเงินขั้นต่ำที่ต้องจ่ายตามสัญญาเช่า หรือมูลค่ายุติธรรมของสินทรัพย์ที่เช่า แล้วแต่ราคาใดจะต่ำกว่า โดยจำนวนเงินขั้นต่ำ</w:t>
      </w:r>
      <w:r w:rsidRPr="00D73716">
        <w:rPr>
          <w:rFonts w:asciiTheme="majorBidi" w:hAnsiTheme="majorBidi" w:cstheme="majorBidi"/>
          <w:cs/>
        </w:rPr>
        <w:t>ที่ต้องจ่าย จะปันส่วนระหว่างหนี้สินและต้นทุนทางการเงิน เพื่อให้ได้อัตราดอกเบี้ยคงที่ต่อหนี้สินที่คงค้างอยู่ ภาระผูกพันตามสัญญาเช่าหักต้นทุนทางการเงินจะแสดงรวมอยู่ในเงินกู้ยืมระยะยาว ส่วนต้นทุนทางการเงินจะรับรู้ในกำไรหรือขาดทุนตลอดอายุของสัญญาเช่า สินทรัพย์ที่ได้มาจากสัญญาเช่าการเงิน จะคิดค่าเสื่อมราคาตลอดอายุการใช้ประโยชน์ของสินทรัพย์นั้น หรือตามอายุของสัญญาเช่าแล้วแต่ระยะเวลาใดจะสั้นกว่า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  <w:u w:val="single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u w:val="single"/>
        </w:rPr>
      </w:pPr>
      <w:r w:rsidRPr="00D73716">
        <w:rPr>
          <w:rFonts w:asciiTheme="majorBidi" w:hAnsiTheme="majorBidi" w:cstheme="majorBidi"/>
          <w:u w:val="single"/>
          <w:cs/>
        </w:rPr>
        <w:t>สัญญาเช่าการเงิน - กลุ่มบริษัทเป็นผู้ให้เช่า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2"/>
        </w:rPr>
      </w:pPr>
      <w:r w:rsidRPr="00D73716">
        <w:rPr>
          <w:rFonts w:asciiTheme="majorBidi" w:hAnsiTheme="majorBidi" w:cstheme="majorBidi"/>
          <w:spacing w:val="2"/>
          <w:cs/>
        </w:rPr>
        <w:t>สัญญาเช่าที่ดิน อาคารและอุปกรณ์ที่ความเสี่ยงและผลตอบแทนของความเป็นเจ้าของส่วนใหญ่ได้โอนไปยังผู้เช่า</w:t>
      </w:r>
      <w:r w:rsidRPr="00D73716">
        <w:rPr>
          <w:rFonts w:asciiTheme="majorBidi" w:hAnsiTheme="majorBidi" w:cstheme="majorBidi"/>
          <w:spacing w:val="6"/>
          <w:cs/>
        </w:rPr>
        <w:t>ถือเป็นสัญญาเช่าการเงิน กลุ่มบริษัทแสดงสินทรัพย์ภายใต้สัญญาเช่าการเงินรวมอยู่ในรายการเงินให้กู้ยืมในงบ</w:t>
      </w:r>
      <w:r w:rsidRPr="00D73716">
        <w:rPr>
          <w:rFonts w:asciiTheme="majorBidi" w:hAnsiTheme="majorBidi" w:cstheme="majorBidi"/>
          <w:spacing w:val="2"/>
          <w:cs/>
        </w:rPr>
        <w:t>แสดงฐานะการเงินด้วยจำนวนที่เท่ากับเงินลงทุนสุทธิตามสัญญาเช่า และปันส่วนรายได้ทางการเงินตลอดอายุสัญญาเช่าด้วยเกณฑ์ที่เป็นระบบและสมเหตุสมผล โดยขึ้นอยู่กับรูปแบบที่สะท้อนให้เห็นถึงผลตอบแทนที่คงที่ในแต่ละงวดของเงินลงทุนสุทธิของผู้ให้เช่า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5575A4" w:rsidRPr="00D73716" w:rsidRDefault="005575A4" w:rsidP="005575A4">
      <w:pPr>
        <w:rPr>
          <w:rFonts w:asciiTheme="majorBidi" w:hAnsiTheme="majorBidi" w:cstheme="majorBidi"/>
          <w:sz w:val="16"/>
          <w:szCs w:val="16"/>
          <w:cs/>
        </w:rPr>
      </w:pPr>
      <w:r w:rsidRPr="00D73716">
        <w:rPr>
          <w:rFonts w:asciiTheme="majorBidi" w:hAnsiTheme="majorBidi" w:cstheme="majorBidi"/>
          <w:sz w:val="16"/>
          <w:szCs w:val="16"/>
          <w:cs/>
        </w:rPr>
        <w:br w:type="page"/>
      </w:r>
    </w:p>
    <w:p w:rsidR="005575A4" w:rsidRPr="00D73716" w:rsidRDefault="005575A4" w:rsidP="005575A4">
      <w:pPr>
        <w:ind w:left="567" w:hanging="567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ab/>
        <w:t>นโยบายการบัญชี</w:t>
      </w:r>
      <w:r w:rsidRPr="00D73716">
        <w:rPr>
          <w:rStyle w:val="PageNumber"/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 w:right="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List"/>
        <w:ind w:left="567" w:right="1" w:hanging="567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</w:rPr>
        <w:t>3</w:t>
      </w:r>
      <w:r w:rsidRPr="00D73716">
        <w:rPr>
          <w:rStyle w:val="PageNumber"/>
          <w:rFonts w:asciiTheme="majorBidi" w:hAnsiTheme="majorBidi" w:cstheme="majorBidi"/>
          <w:cs/>
        </w:rPr>
        <w:t>.</w:t>
      </w:r>
      <w:r w:rsidRPr="00D73716">
        <w:rPr>
          <w:rStyle w:val="PageNumber"/>
          <w:rFonts w:asciiTheme="majorBidi" w:hAnsiTheme="majorBidi" w:cstheme="majorBidi"/>
        </w:rPr>
        <w:t>2</w:t>
      </w:r>
      <w:r w:rsidRPr="00D73716">
        <w:rPr>
          <w:rStyle w:val="PageNumber"/>
          <w:rFonts w:asciiTheme="majorBidi" w:hAnsiTheme="majorBidi" w:cstheme="majorBidi"/>
        </w:rPr>
        <w:tab/>
      </w:r>
      <w:r w:rsidRPr="00D73716">
        <w:rPr>
          <w:rStyle w:val="PageNumber"/>
          <w:rFonts w:asciiTheme="majorBidi" w:hAnsiTheme="majorBidi" w:cstheme="majorBidi"/>
          <w:cs/>
        </w:rPr>
        <w:t>นโยบายการบัญชีที่สำคัญ (ต่อ)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  <w:u w:val="single"/>
        </w:rPr>
      </w:pP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19</w:t>
      </w:r>
      <w:r w:rsidRPr="00D73716">
        <w:rPr>
          <w:rFonts w:asciiTheme="majorBidi" w:hAnsiTheme="majorBidi" w:cstheme="majorBidi"/>
          <w:cs/>
        </w:rPr>
        <w:tab/>
        <w:t xml:space="preserve">สัญญาเช่า </w:t>
      </w:r>
      <w:r w:rsidRPr="00D73716">
        <w:rPr>
          <w:rStyle w:val="PageNumber"/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u w:val="single"/>
          <w:cs/>
        </w:rPr>
      </w:pPr>
      <w:r w:rsidRPr="00D73716">
        <w:rPr>
          <w:rFonts w:asciiTheme="majorBidi" w:hAnsiTheme="majorBidi" w:cstheme="majorBidi"/>
          <w:u w:val="single"/>
          <w:cs/>
        </w:rPr>
        <w:t>สัญญาเช่าดำเนินงาน - กลุ่มบริษัทเป็นผู้เช่า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สัญญาเช่าสินทรัพย์ที่ความเสี่ยงและผลตอบแทนของความเป็นเจ้าของส่วนใหญ่ยังคงตกอยู่กับผู้ให้เช่า จะจัดเป็นสัญญาเช่าดำเนินงาน เงินที่ต้องจ่ายภายใต้สัญญาเช่าดำเนินงาน จะรับรู้ในกำไรหรือขาดทุน โดยใช้วิธีเส้นตรงตลอดอายุของสัญญาเช่านั้น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2"/>
        </w:rPr>
      </w:pPr>
      <w:r w:rsidRPr="00D73716">
        <w:rPr>
          <w:rFonts w:asciiTheme="majorBidi" w:hAnsiTheme="majorBidi" w:cstheme="majorBidi"/>
          <w:cs/>
        </w:rPr>
        <w:t>ค่าใช้จ่ายที่เกิดขึ้นจากการยกเลิกสัญญาเช่าดำเนินงานก่อนหมดอายุการเช่า เช่น เบี้ยปรับที่ต้องจ่ายให้แก่ผู้ให้</w:t>
      </w:r>
      <w:r w:rsidRPr="00D73716">
        <w:rPr>
          <w:rFonts w:asciiTheme="majorBidi" w:hAnsiTheme="majorBidi" w:cstheme="majorBidi"/>
          <w:spacing w:val="2"/>
          <w:cs/>
        </w:rPr>
        <w:t xml:space="preserve">เช่า </w:t>
      </w:r>
      <w:r w:rsidRPr="00D73716">
        <w:rPr>
          <w:rFonts w:asciiTheme="majorBidi" w:hAnsiTheme="majorBidi" w:cstheme="majorBidi"/>
          <w:spacing w:val="2"/>
          <w:cs/>
        </w:rPr>
        <w:br/>
        <w:t>จะบันทึกเป็นค่าใช้จ่ายในรอบระยะเวลาบัญชีที่การยกเลิกนั้นเกิดขึ้น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u w:val="single"/>
          <w:cs/>
        </w:rPr>
      </w:pPr>
      <w:r w:rsidRPr="00D73716">
        <w:rPr>
          <w:rFonts w:asciiTheme="majorBidi" w:hAnsiTheme="majorBidi" w:cstheme="majorBidi"/>
          <w:u w:val="single"/>
          <w:cs/>
        </w:rPr>
        <w:t>สัญญาเช่าดำเนินงาน - กลุ่มบริษัทเป็นผู้ให้เช่า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สัญญาเช่าสินทรัพย์ที่ความเสี่ยงและผลตอบแทนของความเป็นเจ้าของส่วนใหญ่ยังคงตกอยู่กับผู้ให้เช่า จะจัดเป็นสัญญาเช่าดำเนินงาน </w:t>
      </w:r>
      <w:r w:rsidRPr="00D73716">
        <w:rPr>
          <w:rFonts w:asciiTheme="majorBidi" w:hAnsiTheme="majorBidi" w:cstheme="majorBidi"/>
          <w:spacing w:val="2"/>
          <w:cs/>
        </w:rPr>
        <w:t>กลุ่มบริษัทแสดงสินทรัพย์ภายใต้สัญญาเช่าดำเนินงานในงบแสดงฐานะการเงินตามลักษณะของสินทรัพย์ด้วยราคาทุน รับรู้ต้นทุน</w:t>
      </w:r>
      <w:r w:rsidR="003B5873" w:rsidRPr="00D73716">
        <w:rPr>
          <w:rFonts w:asciiTheme="majorBidi" w:hAnsiTheme="majorBidi" w:cstheme="majorBidi"/>
          <w:spacing w:val="2"/>
          <w:cs/>
        </w:rPr>
        <w:t xml:space="preserve"> </w:t>
      </w:r>
      <w:r w:rsidRPr="00D73716">
        <w:rPr>
          <w:rFonts w:asciiTheme="majorBidi" w:hAnsiTheme="majorBidi" w:cstheme="majorBidi"/>
          <w:spacing w:val="2"/>
          <w:cs/>
        </w:rPr>
        <w:t>(ซึ่งรวมถึงค่าเสื่อมราคา)</w:t>
      </w:r>
      <w:r w:rsidR="003B5873" w:rsidRPr="00D73716">
        <w:rPr>
          <w:rFonts w:asciiTheme="majorBidi" w:hAnsiTheme="majorBidi" w:cstheme="majorBidi"/>
          <w:spacing w:val="2"/>
          <w:cs/>
        </w:rPr>
        <w:t xml:space="preserve"> </w:t>
      </w:r>
      <w:r w:rsidRPr="00D73716">
        <w:rPr>
          <w:rFonts w:asciiTheme="majorBidi" w:hAnsiTheme="majorBidi" w:cstheme="majorBidi"/>
          <w:spacing w:val="2"/>
          <w:cs/>
        </w:rPr>
        <w:t>ที่เกิดขึ้นเนื่องจากการได้รับรายได้ค่าเช่าเป็นค่าใช้จ่ายและรับรู้รายได้ค่าเช่าตามเกณฑ์เส้นตรงตลอดอายุสัญญาเช่า</w:t>
      </w:r>
      <w:r w:rsidRPr="00D73716">
        <w:rPr>
          <w:rFonts w:asciiTheme="majorBidi" w:hAnsiTheme="majorBidi" w:cstheme="majorBidi"/>
          <w:cs/>
        </w:rPr>
        <w:t>นั้น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u w:val="single"/>
        </w:rPr>
      </w:pPr>
      <w:r w:rsidRPr="00D73716">
        <w:rPr>
          <w:rFonts w:asciiTheme="majorBidi" w:hAnsiTheme="majorBidi" w:cstheme="majorBidi"/>
          <w:u w:val="single"/>
          <w:cs/>
        </w:rPr>
        <w:t>การบัญชีสำหรับข้อตกลงที่มีสัญญาเช่าเป็นส่วนประกอบ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กลุ่มบริษัทได้มีการพิจารณาว่าข้อตกลงเป็นหรือประกอบด้วยสัญญาเช่าหรือไม่</w:t>
      </w:r>
      <w:r w:rsidRPr="00D73716">
        <w:rPr>
          <w:rFonts w:asciiTheme="majorBidi" w:hAnsiTheme="majorBidi" w:cstheme="majorBidi"/>
          <w:cs/>
          <w:lang w:val="en-GB"/>
        </w:rPr>
        <w:t xml:space="preserve"> โดยอ้างอิงจากเนื้อหาของข้อตกลง</w:t>
      </w:r>
      <w:r w:rsidRPr="00D73716">
        <w:rPr>
          <w:rFonts w:asciiTheme="majorBidi" w:hAnsiTheme="majorBidi" w:cstheme="majorBidi"/>
          <w:cs/>
        </w:rPr>
        <w:t xml:space="preserve"> โดยข้อตกลงถือเป็นสัญญาเช่าหรือมีสัญญาเช่าเป็นส่วนประกอบ เมื่อการปฏิบัติตามข้อตกลงขึ้นอยู่กับการใช้สินทรัพย์ที่เฉพาะเจาะจงและข้อตกลงนั้นให้สิทธิแก่ผู้ซื้อ</w:t>
      </w:r>
      <w:r w:rsidR="003B5873"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>(ผู้เช่า)</w:t>
      </w:r>
      <w:r w:rsidR="003B5873"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>ในการควบคุมการใช้สินทรัพย์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cs/>
        </w:rPr>
        <w:t>กลุ่มบริษัทแยกค่าตอบแทนสำหรับสัญญาเช่าและส่วนที่เป็นองค์ประกอบอื่น โดยใช้มูลค่ายุติธรรมเป็นเกณฑ์ในการแยก</w:t>
      </w:r>
      <w:r w:rsidRPr="00D73716">
        <w:rPr>
          <w:rFonts w:asciiTheme="majorBidi" w:hAnsiTheme="majorBidi" w:cstheme="majorBidi"/>
          <w:spacing w:val="4"/>
          <w:cs/>
        </w:rPr>
        <w:t xml:space="preserve"> หากกลุ่มบริษัทสรุปว่าเป็นสัญญาเช่าการเงิน แต่ไม่สามารถแบ่งแยกจำนวนดังกล่าวได้อย่างน่าเชื่อถือ จะรับรู้สินทรัพย์และหนี้สินในจำนวนที่เท่ากับมูลค่ายุติธรรมของสินทรัพย์ที่มีลักษณะเฉพาะเจาะจงนั้น หลังจากนั้น</w:t>
      </w:r>
      <w:r w:rsidRPr="00D73716">
        <w:rPr>
          <w:rFonts w:asciiTheme="majorBidi" w:hAnsiTheme="majorBidi" w:cstheme="majorBidi"/>
          <w:cs/>
        </w:rPr>
        <w:t>จำนวนหนี้สินจะลดลงตามจำนวนที่จ่าย และต้นทุนทางการเงินตามนัยจากหนี้สินจะรับรู้โดยใช้อัตราดอกเบี้ยเงินกู้ยืมส่วนเพิ่มของกลุ่มบริษัท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List"/>
        <w:ind w:left="567" w:right="11" w:firstLine="0"/>
        <w:jc w:val="thaiDistribute"/>
        <w:rPr>
          <w:rStyle w:val="PageNumber"/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List"/>
        <w:ind w:left="567" w:right="11" w:hanging="567"/>
        <w:jc w:val="thaiDistribute"/>
        <w:rPr>
          <w:rStyle w:val="PageNumber"/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rPr>
          <w:rStyle w:val="PageNumber"/>
          <w:rFonts w:asciiTheme="majorBidi" w:hAnsiTheme="majorBidi" w:cstheme="majorBidi"/>
          <w:sz w:val="16"/>
          <w:szCs w:val="16"/>
          <w:cs/>
        </w:rPr>
      </w:pPr>
      <w:r w:rsidRPr="00D73716">
        <w:rPr>
          <w:rStyle w:val="PageNumber"/>
          <w:rFonts w:asciiTheme="majorBidi" w:hAnsiTheme="majorBidi" w:cstheme="majorBidi"/>
          <w:sz w:val="16"/>
          <w:szCs w:val="16"/>
          <w:cs/>
        </w:rPr>
        <w:br w:type="page"/>
      </w:r>
    </w:p>
    <w:p w:rsidR="005575A4" w:rsidRPr="00D73716" w:rsidRDefault="005575A4" w:rsidP="005575A4">
      <w:pPr>
        <w:ind w:left="567" w:hanging="567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ab/>
        <w:t>นโยบายการบัญชี</w:t>
      </w:r>
      <w:r w:rsidRPr="00D73716">
        <w:rPr>
          <w:rStyle w:val="PageNumber"/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 w:right="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List"/>
        <w:ind w:left="567" w:right="1" w:hanging="567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</w:rPr>
        <w:t>3</w:t>
      </w:r>
      <w:r w:rsidRPr="00D73716">
        <w:rPr>
          <w:rStyle w:val="PageNumber"/>
          <w:rFonts w:asciiTheme="majorBidi" w:hAnsiTheme="majorBidi" w:cstheme="majorBidi"/>
          <w:cs/>
        </w:rPr>
        <w:t>.</w:t>
      </w:r>
      <w:r w:rsidRPr="00D73716">
        <w:rPr>
          <w:rStyle w:val="PageNumber"/>
          <w:rFonts w:asciiTheme="majorBidi" w:hAnsiTheme="majorBidi" w:cstheme="majorBidi"/>
        </w:rPr>
        <w:t>2</w:t>
      </w:r>
      <w:r w:rsidRPr="00D73716">
        <w:rPr>
          <w:rStyle w:val="PageNumber"/>
          <w:rFonts w:asciiTheme="majorBidi" w:hAnsiTheme="majorBidi" w:cstheme="majorBidi"/>
        </w:rPr>
        <w:tab/>
      </w:r>
      <w:r w:rsidRPr="00D73716">
        <w:rPr>
          <w:rStyle w:val="PageNumber"/>
          <w:rFonts w:asciiTheme="majorBidi" w:hAnsiTheme="majorBidi" w:cstheme="majorBidi"/>
          <w:cs/>
        </w:rPr>
        <w:t>นโยบายการบัญชีที่สำคัญ (ต่อ)</w:t>
      </w: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sz w:val="16"/>
          <w:szCs w:val="16"/>
          <w:cs/>
        </w:rPr>
        <w:t xml:space="preserve"> </w:t>
      </w: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20</w:t>
      </w:r>
      <w:r w:rsidRPr="00D73716">
        <w:rPr>
          <w:rFonts w:asciiTheme="majorBidi" w:hAnsiTheme="majorBidi" w:cstheme="majorBidi"/>
          <w:cs/>
        </w:rPr>
        <w:tab/>
        <w:t>ภาษีเงินได้</w:t>
      </w:r>
    </w:p>
    <w:p w:rsidR="005575A4" w:rsidRPr="00D73716" w:rsidRDefault="005575A4" w:rsidP="005575A4">
      <w:pPr>
        <w:pStyle w:val="List"/>
        <w:ind w:left="567" w:right="11" w:firstLine="0"/>
        <w:jc w:val="thaiDistribute"/>
        <w:rPr>
          <w:rStyle w:val="PageNumber"/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u w:val="single"/>
        </w:rPr>
      </w:pPr>
      <w:r w:rsidRPr="00D73716">
        <w:rPr>
          <w:rFonts w:asciiTheme="majorBidi" w:hAnsiTheme="majorBidi" w:cstheme="majorBidi"/>
          <w:u w:val="single"/>
          <w:cs/>
        </w:rPr>
        <w:t>ภาษีเงินได้ของงวดปัจจุบัน</w:t>
      </w:r>
    </w:p>
    <w:p w:rsidR="005575A4" w:rsidRPr="00D73716" w:rsidRDefault="005575A4" w:rsidP="005575A4">
      <w:pPr>
        <w:pStyle w:val="List"/>
        <w:ind w:left="567" w:right="11" w:firstLine="0"/>
        <w:jc w:val="thaiDistribute"/>
        <w:rPr>
          <w:rStyle w:val="PageNumber"/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-2"/>
        </w:rPr>
      </w:pPr>
      <w:r w:rsidRPr="00D73716">
        <w:rPr>
          <w:rFonts w:asciiTheme="majorBidi" w:hAnsiTheme="majorBidi" w:cstheme="majorBidi"/>
          <w:spacing w:val="-2"/>
          <w:cs/>
        </w:rPr>
        <w:t xml:space="preserve">กลุ่มบริษัทคำนวณภาษีเงินได้สำหรับกิจการที่ไม่ได้รับการส่งเสริมการลงทุน ตามเกณฑ์ที่กำหนดไว้ในประมวลรัษฎากร พระราชบัญญัติภาษีเงินได้ปิโตรเลียม พ.ศ. </w:t>
      </w:r>
      <w:r w:rsidRPr="00D73716">
        <w:rPr>
          <w:rFonts w:asciiTheme="majorBidi" w:hAnsiTheme="majorBidi" w:cstheme="majorBidi"/>
          <w:spacing w:val="-2"/>
        </w:rPr>
        <w:t xml:space="preserve">2514 </w:t>
      </w:r>
      <w:r w:rsidRPr="00D73716">
        <w:rPr>
          <w:rFonts w:asciiTheme="majorBidi" w:hAnsiTheme="majorBidi" w:cstheme="majorBidi"/>
          <w:spacing w:val="-2"/>
          <w:cs/>
        </w:rPr>
        <w:t xml:space="preserve">และฉบับแก้ไขเพิ่มเติม พ.ศ. </w:t>
      </w:r>
      <w:r w:rsidRPr="00D73716">
        <w:rPr>
          <w:rFonts w:asciiTheme="majorBidi" w:hAnsiTheme="majorBidi" w:cstheme="majorBidi"/>
          <w:spacing w:val="-2"/>
        </w:rPr>
        <w:t xml:space="preserve">2532 </w:t>
      </w:r>
      <w:r w:rsidR="000100EA" w:rsidRPr="00D73716">
        <w:rPr>
          <w:rFonts w:asciiTheme="majorBidi" w:hAnsiTheme="majorBidi" w:cstheme="majorBidi"/>
          <w:spacing w:val="-2"/>
          <w:cs/>
        </w:rPr>
        <w:t>และภาษีเงินได้นิติบุคคลใน</w:t>
      </w:r>
      <w:r w:rsidRPr="00D73716">
        <w:rPr>
          <w:rFonts w:asciiTheme="majorBidi" w:hAnsiTheme="majorBidi" w:cstheme="majorBidi"/>
          <w:spacing w:val="-2"/>
          <w:cs/>
        </w:rPr>
        <w:t>ประเทศอื่น ๆ ที่กลุ่มบริษัทได้ไปลงทุน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u w:val="single"/>
        </w:rPr>
      </w:pPr>
      <w:r w:rsidRPr="00D73716">
        <w:rPr>
          <w:rFonts w:asciiTheme="majorBidi" w:hAnsiTheme="majorBidi" w:cstheme="majorBidi"/>
          <w:cs/>
        </w:rPr>
        <w:t>ภาษีเงินได้ของงวดปัจจุบัน ได้แก่ ภาษีที่คาดว่าจะจ่ายชำระ ซึ่งคำนวณจากกำไรประจำปีที่ต้องเสียภาษี โดยใช้อัตราภาษีที่ประกาศใช้ ณ วันที่ในงบแสดงฐานะการเงิน ซึ่งเกี่ยวกับรอบบัญชีที่คำนวณภาษีเงินได้ ตลอดจนการปรับปรุงทางภาษีที่เกี่ยวกับรายการในปีก่อน ๆ</w:t>
      </w:r>
    </w:p>
    <w:p w:rsidR="005575A4" w:rsidRPr="00D73716" w:rsidRDefault="005575A4" w:rsidP="005575A4">
      <w:pPr>
        <w:pStyle w:val="List"/>
        <w:ind w:left="567" w:right="11" w:firstLine="0"/>
        <w:jc w:val="thaiDistribute"/>
        <w:rPr>
          <w:rStyle w:val="PageNumber"/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spacing w:after="60"/>
        <w:ind w:left="567" w:right="11"/>
        <w:jc w:val="thaiDistribute"/>
        <w:rPr>
          <w:rFonts w:asciiTheme="majorBidi" w:hAnsiTheme="majorBidi" w:cstheme="majorBidi"/>
          <w:u w:val="single"/>
        </w:rPr>
      </w:pPr>
      <w:r w:rsidRPr="00D73716">
        <w:rPr>
          <w:rFonts w:asciiTheme="majorBidi" w:hAnsiTheme="majorBidi" w:cstheme="majorBidi"/>
          <w:u w:val="single"/>
          <w:cs/>
        </w:rPr>
        <w:t>ภาษีเงินได้รอการตัดบัญชี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  <w:u w:val="single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ภาษีเงินได้รอการตัดบัญชี ตั้งเต็มจำนวนตามวิธีบันทึกหนี้สินในงบแสดงฐานะการเงิน ซึ่งเกิดจากผลแตกต่างชั่วคราวระหว่างฐานภาษีของสินทรัพย์และหนี้สินกับมูลค่าที่แสดงอยู่ในงบการเงิน ผลแตกต่างชั่วคราวตาม</w:t>
      </w:r>
      <w:r w:rsidRPr="00D73716">
        <w:rPr>
          <w:rFonts w:asciiTheme="majorBidi" w:hAnsiTheme="majorBidi" w:cstheme="majorBidi"/>
          <w:cs/>
        </w:rPr>
        <w:br/>
        <w:t>งบการเงินรวมส่วนใหญ่เกิดจากรายการที่ดิน อาคารและอุปกรณ์ ประมาณการหนี้สินสำหรับผลประโยชน์พนักงาน ประมาณการหนี้สินค่ารื้อถอน และขาดทุนสะสมยกไป</w:t>
      </w:r>
    </w:p>
    <w:p w:rsidR="005575A4" w:rsidRPr="00D73716" w:rsidRDefault="005575A4" w:rsidP="005575A4">
      <w:pPr>
        <w:pStyle w:val="List"/>
        <w:ind w:left="567" w:right="11" w:firstLine="0"/>
        <w:jc w:val="thaiDistribute"/>
        <w:rPr>
          <w:rStyle w:val="PageNumber"/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-4"/>
        </w:rPr>
      </w:pPr>
      <w:r w:rsidRPr="00D73716">
        <w:rPr>
          <w:rFonts w:asciiTheme="majorBidi" w:hAnsiTheme="majorBidi" w:cstheme="majorBidi"/>
          <w:spacing w:val="-4"/>
          <w:cs/>
        </w:rPr>
        <w:t>อัตราภาษีที่มีผลบังคับใช้ ณ วันที่ในงบแสดงฐานะการเงิน ใช้เป็นอัตราในการคำนวณภาษีเงินได้รอการตัดบัญชี</w:t>
      </w:r>
    </w:p>
    <w:p w:rsidR="005575A4" w:rsidRPr="00D73716" w:rsidRDefault="005575A4" w:rsidP="005575A4">
      <w:pPr>
        <w:pStyle w:val="List"/>
        <w:ind w:left="567" w:right="11" w:firstLine="0"/>
        <w:jc w:val="thaiDistribute"/>
        <w:rPr>
          <w:rStyle w:val="PageNumber"/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-4"/>
        </w:rPr>
      </w:pPr>
      <w:r w:rsidRPr="00D73716">
        <w:rPr>
          <w:rFonts w:asciiTheme="majorBidi" w:hAnsiTheme="majorBidi" w:cstheme="majorBidi"/>
          <w:spacing w:val="-4"/>
          <w:cs/>
        </w:rPr>
        <w:t>สินทรัพย์ภาษีเงินได้รอการตัดบัญชี จะรับรู้เมื่อมีความเป็นไปได้ค่อนข้างแน่ที่กลุ่มบริษัทจะมีกำไรทางภาษีเพียงพอต่อการนำจำนวนผลแตกต่างชั่วคราวนั้นมาใช้ประโยชน์ และจะถูกปรับลดลงเท่าที่ประโยชน์ทางภาษีจะมีโอกาสถูกใช้จริง</w:t>
      </w:r>
    </w:p>
    <w:p w:rsidR="005575A4" w:rsidRPr="00D73716" w:rsidRDefault="005575A4" w:rsidP="005575A4">
      <w:pPr>
        <w:pStyle w:val="List"/>
        <w:ind w:left="567" w:right="11" w:firstLine="0"/>
        <w:jc w:val="thaiDistribute"/>
        <w:rPr>
          <w:rStyle w:val="PageNumber"/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-4"/>
          <w:cs/>
        </w:rPr>
        <w:t>กลุ่มบริษัทรับรู้ภาษีเงินได้รอการตัดบัญชีเป็นรายได้หรือค่าใช้จ่ายในกำไรหรือขาดทุนสำหรับงวด เว้นแต่ภาษีที่เกี่ยวข้องกับรายการที่บันทึกนอกกำไรหรือขาดทุน ทั้งในกำไรขาดทุนเบ็ดเสร็จอื่น หรือโดยตรงไปยังส่วนของผู้ถือหุ้นหรือการรวมธุรกิจ</w:t>
      </w:r>
    </w:p>
    <w:p w:rsidR="005575A4" w:rsidRPr="00D73716" w:rsidRDefault="005575A4" w:rsidP="005575A4">
      <w:pPr>
        <w:pStyle w:val="List"/>
        <w:ind w:left="567" w:right="11" w:firstLine="0"/>
        <w:jc w:val="thaiDistribute"/>
        <w:rPr>
          <w:rStyle w:val="PageNumber"/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สินทรัพย์และหนี้สินภาษีเงินได้รอการตัดบัญชี จะหักกลบกันได้ก็ต่อเมื่อมีสิทธิตามกฎหมายและสินทรัพย์และหนี้สินภาษีเงินได้ดังกล่าวเกี่ยวข้องกับหน่วยงานจัดเก็บภาษีเดียวกัน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กลุ่มบริษัทหักกลบสินทรัพย์ภาษีเงินได้รอการตัดบัญชีและหนี้สินภาษีเงินได้รอการตัดบัญชีในการแสดงรายการในงบแสดงฐานะการเงิน 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5575A4" w:rsidRPr="00D73716" w:rsidRDefault="005575A4" w:rsidP="005575A4">
      <w:pPr>
        <w:pStyle w:val="List"/>
        <w:ind w:left="567" w:right="11" w:hanging="567"/>
        <w:jc w:val="thaiDistribute"/>
        <w:rPr>
          <w:rStyle w:val="PageNumber"/>
          <w:rFonts w:asciiTheme="majorBidi" w:hAnsiTheme="majorBidi" w:cstheme="majorBidi"/>
          <w:b/>
          <w:bCs/>
        </w:rPr>
      </w:pPr>
      <w:r w:rsidRPr="00D73716">
        <w:rPr>
          <w:rStyle w:val="PageNumber"/>
          <w:rFonts w:asciiTheme="majorBidi" w:hAnsiTheme="majorBidi" w:cstheme="majorBidi"/>
          <w:b/>
          <w:bCs/>
          <w:cs/>
        </w:rPr>
        <w:br w:type="page"/>
      </w:r>
    </w:p>
    <w:p w:rsidR="005575A4" w:rsidRPr="00D73716" w:rsidRDefault="005575A4" w:rsidP="005575A4">
      <w:pPr>
        <w:pStyle w:val="List"/>
        <w:ind w:left="567" w:right="11" w:hanging="567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ab/>
        <w:t>นโยบายการบัญชี</w:t>
      </w:r>
      <w:r w:rsidRPr="00D73716">
        <w:rPr>
          <w:rStyle w:val="PageNumber"/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List"/>
        <w:ind w:left="567" w:right="11" w:hanging="567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Style w:val="PageNumber"/>
          <w:rFonts w:asciiTheme="majorBidi" w:hAnsiTheme="majorBidi" w:cstheme="majorBidi"/>
          <w:cs/>
        </w:rPr>
        <w:tab/>
        <w:t>นโยบายการบัญชีที่สำคัญ (ต่อ)</w:t>
      </w: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21</w:t>
      </w:r>
      <w:r w:rsidRPr="00D73716">
        <w:rPr>
          <w:rFonts w:asciiTheme="majorBidi" w:hAnsiTheme="majorBidi" w:cstheme="majorBidi"/>
          <w:cs/>
        </w:rPr>
        <w:tab/>
        <w:t xml:space="preserve">เงินจ่ายล่วงหน้าค่าซื้อก๊าซตามสัญญา </w:t>
      </w:r>
      <w:r w:rsidRPr="00D73716">
        <w:rPr>
          <w:rFonts w:asciiTheme="majorBidi" w:hAnsiTheme="majorBidi" w:cstheme="majorBidi"/>
        </w:rPr>
        <w:t>Take</w:t>
      </w:r>
      <w:r w:rsidRPr="00D73716">
        <w:rPr>
          <w:rFonts w:asciiTheme="majorBidi" w:hAnsiTheme="majorBidi" w:cstheme="majorBidi"/>
          <w:cs/>
        </w:rPr>
        <w:t>-</w:t>
      </w:r>
      <w:r w:rsidRPr="00D73716">
        <w:rPr>
          <w:rFonts w:asciiTheme="majorBidi" w:hAnsiTheme="majorBidi" w:cstheme="majorBidi"/>
        </w:rPr>
        <w:t>or</w:t>
      </w:r>
      <w:r w:rsidRPr="00D73716">
        <w:rPr>
          <w:rFonts w:asciiTheme="majorBidi" w:hAnsiTheme="majorBidi" w:cstheme="majorBidi"/>
          <w:cs/>
        </w:rPr>
        <w:t>-</w:t>
      </w:r>
      <w:r w:rsidRPr="00D73716">
        <w:rPr>
          <w:rFonts w:asciiTheme="majorBidi" w:hAnsiTheme="majorBidi" w:cstheme="majorBidi"/>
        </w:rPr>
        <w:t>Pay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cs/>
        </w:rPr>
        <w:t>บริษัทฯ ได้มีการทำสัญญาซื้อก๊าซธรรมชาติ (ก๊าซฯ) กับผู้ขาย ซึ่งมีการกำหนดปริมาณการรับก๊าซฯ ขั้นต่ำในแต่ละปี (</w:t>
      </w:r>
      <w:r w:rsidRPr="00D73716">
        <w:rPr>
          <w:rFonts w:asciiTheme="majorBidi" w:hAnsiTheme="majorBidi" w:cstheme="majorBidi"/>
        </w:rPr>
        <w:t>Annual Minimum Quantity</w:t>
      </w:r>
      <w:r w:rsidRPr="00D73716">
        <w:rPr>
          <w:rFonts w:asciiTheme="majorBidi" w:hAnsiTheme="majorBidi" w:cstheme="majorBidi"/>
          <w:cs/>
        </w:rPr>
        <w:t>) หากในปีสัญญาใด บริษัทฯ ไม่สามารถรับก๊าซฯ ได้ครบตามปริมาณขั้นต่ำที่กำหนดไว้ในสัญญา บริษัทฯ จะต้องชำระค่าซื้อก๊าซฯ ล่วงหน้าสำหรับปริมาณก๊าซในส่วนที่ไม่สามารถรับได้ (</w:t>
      </w:r>
      <w:r w:rsidRPr="00D73716">
        <w:rPr>
          <w:rFonts w:asciiTheme="majorBidi" w:hAnsiTheme="majorBidi" w:cstheme="majorBidi"/>
        </w:rPr>
        <w:t>Take</w:t>
      </w:r>
      <w:r w:rsidRPr="00D73716">
        <w:rPr>
          <w:rFonts w:asciiTheme="majorBidi" w:hAnsiTheme="majorBidi" w:cstheme="majorBidi"/>
          <w:cs/>
        </w:rPr>
        <w:t>-</w:t>
      </w:r>
      <w:r w:rsidRPr="00D73716">
        <w:rPr>
          <w:rFonts w:asciiTheme="majorBidi" w:hAnsiTheme="majorBidi" w:cstheme="majorBidi"/>
        </w:rPr>
        <w:t>or</w:t>
      </w:r>
      <w:r w:rsidRPr="00D73716">
        <w:rPr>
          <w:rFonts w:asciiTheme="majorBidi" w:hAnsiTheme="majorBidi" w:cstheme="majorBidi"/>
          <w:cs/>
        </w:rPr>
        <w:t>-</w:t>
      </w:r>
      <w:r w:rsidRPr="00D73716">
        <w:rPr>
          <w:rFonts w:asciiTheme="majorBidi" w:hAnsiTheme="majorBidi" w:cstheme="majorBidi"/>
        </w:rPr>
        <w:t>Pay</w:t>
      </w:r>
      <w:r w:rsidRPr="00D73716">
        <w:rPr>
          <w:rFonts w:asciiTheme="majorBidi" w:hAnsiTheme="majorBidi" w:cstheme="majorBidi"/>
          <w:cs/>
        </w:rPr>
        <w:t xml:space="preserve">) โดยหลังจากสิ้นปีสัญญาในแต่ละปี บริษัทฯ และผู้ขาย จะทำการตกลงและยอมรับในปริมาณก๊าซฯ ที่จะนำมาใช้ในการคำนวณค่า </w:t>
      </w:r>
      <w:r w:rsidRPr="00D73716">
        <w:rPr>
          <w:rFonts w:asciiTheme="majorBidi" w:hAnsiTheme="majorBidi" w:cstheme="majorBidi"/>
        </w:rPr>
        <w:t>Take</w:t>
      </w:r>
      <w:r w:rsidRPr="00D73716">
        <w:rPr>
          <w:rFonts w:asciiTheme="majorBidi" w:hAnsiTheme="majorBidi" w:cstheme="majorBidi"/>
          <w:cs/>
        </w:rPr>
        <w:t>-</w:t>
      </w:r>
      <w:r w:rsidRPr="00D73716">
        <w:rPr>
          <w:rFonts w:asciiTheme="majorBidi" w:hAnsiTheme="majorBidi" w:cstheme="majorBidi"/>
        </w:rPr>
        <w:t>or</w:t>
      </w:r>
      <w:r w:rsidRPr="00D73716">
        <w:rPr>
          <w:rFonts w:asciiTheme="majorBidi" w:hAnsiTheme="majorBidi" w:cstheme="majorBidi"/>
          <w:cs/>
        </w:rPr>
        <w:t>-</w:t>
      </w:r>
      <w:r w:rsidRPr="00D73716">
        <w:rPr>
          <w:rFonts w:asciiTheme="majorBidi" w:hAnsiTheme="majorBidi" w:cstheme="majorBidi"/>
        </w:rPr>
        <w:t xml:space="preserve">Pay </w:t>
      </w:r>
      <w:r w:rsidRPr="00D73716">
        <w:rPr>
          <w:rFonts w:asciiTheme="majorBidi" w:hAnsiTheme="majorBidi" w:cstheme="majorBidi"/>
          <w:cs/>
        </w:rPr>
        <w:t xml:space="preserve">สำหรับปีสัญญานั้น ตามหลักเกณฑ์และเงื่อนไขที่กำหนดไว้ในสัญญา </w:t>
      </w:r>
      <w:r w:rsidRPr="00D73716">
        <w:rPr>
          <w:rFonts w:asciiTheme="majorBidi" w:hAnsiTheme="majorBidi" w:cstheme="majorBidi"/>
          <w:spacing w:val="-2"/>
          <w:cs/>
        </w:rPr>
        <w:t xml:space="preserve">ทั้งนี้ บริษัทฯ </w:t>
      </w:r>
      <w:r w:rsidRPr="00D73716">
        <w:rPr>
          <w:rFonts w:asciiTheme="majorBidi" w:hAnsiTheme="majorBidi" w:cstheme="majorBidi"/>
          <w:spacing w:val="-2"/>
          <w:cs/>
        </w:rPr>
        <w:br/>
        <w:t>มีสิทธิที่จะรับก๊าซฯ ที่ได้ชำระเงินล่วงหน้าไปแล้วนั้นในปีสัญญาต่อ ๆ ไป (</w:t>
      </w:r>
      <w:r w:rsidRPr="00D73716">
        <w:rPr>
          <w:rFonts w:asciiTheme="majorBidi" w:hAnsiTheme="majorBidi" w:cstheme="majorBidi"/>
          <w:spacing w:val="-2"/>
        </w:rPr>
        <w:t>Make</w:t>
      </w:r>
      <w:r w:rsidRPr="00D73716">
        <w:rPr>
          <w:rFonts w:asciiTheme="majorBidi" w:hAnsiTheme="majorBidi" w:cstheme="majorBidi"/>
          <w:spacing w:val="-2"/>
          <w:cs/>
        </w:rPr>
        <w:t>-</w:t>
      </w:r>
      <w:r w:rsidRPr="00D73716">
        <w:rPr>
          <w:rFonts w:asciiTheme="majorBidi" w:hAnsiTheme="majorBidi" w:cstheme="majorBidi"/>
          <w:spacing w:val="-2"/>
        </w:rPr>
        <w:t>up</w:t>
      </w:r>
      <w:r w:rsidRPr="00D73716">
        <w:rPr>
          <w:rFonts w:asciiTheme="majorBidi" w:hAnsiTheme="majorBidi" w:cstheme="majorBidi"/>
          <w:spacing w:val="-2"/>
          <w:cs/>
        </w:rPr>
        <w:t xml:space="preserve">) โดยต้องรับก๊าซฯ </w:t>
      </w:r>
      <w:r w:rsidRPr="00D73716">
        <w:rPr>
          <w:rFonts w:asciiTheme="majorBidi" w:hAnsiTheme="majorBidi" w:cstheme="majorBidi"/>
          <w:cs/>
        </w:rPr>
        <w:t>ให้ครบตามปริมาณรับก๊าซฯ ขั้นต่ำสำหรับปีสัญญานั้น ๆ ก่อน บริษัทฯ บันทึกรายการชำระค่าซื้อก๊าซฯ ภายใต้สัญญานี้เป็น</w:t>
      </w:r>
      <w:r w:rsidRPr="00D73716">
        <w:rPr>
          <w:rFonts w:asciiTheme="majorBidi" w:hAnsiTheme="majorBidi" w:cstheme="majorBidi"/>
          <w:cs/>
        </w:rPr>
        <w:br/>
        <w:t>เงินจ่ายล่วงหน้าค่าซื้อก๊าซ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22</w:t>
      </w:r>
      <w:r w:rsidRPr="00D73716">
        <w:rPr>
          <w:rFonts w:asciiTheme="majorBidi" w:hAnsiTheme="majorBidi" w:cstheme="majorBidi"/>
          <w:cs/>
        </w:rPr>
        <w:tab/>
        <w:t>ประมาณการหนี้สินค่ารื้อถอน</w:t>
      </w:r>
    </w:p>
    <w:p w:rsidR="005575A4" w:rsidRPr="00D73716" w:rsidRDefault="005575A4" w:rsidP="005575A4">
      <w:pPr>
        <w:pStyle w:val="List"/>
        <w:ind w:left="567" w:right="11" w:firstLine="0"/>
        <w:jc w:val="thaiDistribute"/>
        <w:rPr>
          <w:rStyle w:val="PageNumber"/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กลุ่มบริษัทบันทึกประมาณการหนี้สินค่ารื้อถอน (</w:t>
      </w:r>
      <w:r w:rsidRPr="00D73716">
        <w:rPr>
          <w:rFonts w:asciiTheme="majorBidi" w:hAnsiTheme="majorBidi" w:cstheme="majorBidi"/>
        </w:rPr>
        <w:t>Decommissioning Costs</w:t>
      </w:r>
      <w:r w:rsidRPr="00D73716">
        <w:rPr>
          <w:rFonts w:asciiTheme="majorBidi" w:hAnsiTheme="majorBidi" w:cstheme="majorBidi"/>
          <w:cs/>
        </w:rPr>
        <w:t>) เมื่อมีความเป็นไปได้ค่อนข้างแน่ที่จะเกิดภาระผูกพันอันเป็นผลเนื่องมาจากเหตุการณ์ในอดีต และสามารถประมาณการจำนวนเงินที่ต้องจ่ายได้อย่างสมเหตุสมผล</w:t>
      </w:r>
    </w:p>
    <w:p w:rsidR="005575A4" w:rsidRPr="00D73716" w:rsidRDefault="005575A4" w:rsidP="005575A4">
      <w:pPr>
        <w:pStyle w:val="List"/>
        <w:ind w:left="567" w:right="11" w:firstLine="0"/>
        <w:jc w:val="thaiDistribute"/>
        <w:rPr>
          <w:rStyle w:val="PageNumber"/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4"/>
          <w:cs/>
        </w:rPr>
      </w:pPr>
      <w:r w:rsidRPr="00D73716">
        <w:rPr>
          <w:rFonts w:asciiTheme="majorBidi" w:hAnsiTheme="majorBidi" w:cstheme="majorBidi"/>
          <w:spacing w:val="4"/>
          <w:cs/>
        </w:rPr>
        <w:t>กลุ่มบริษัทรับรู้ประมาณการหนี้สินด้วยจำนวนประมาณการของต้นทุนค่ารื้อถอน ซึ่งต้นทุนดังกล่าวได้รวมเป็นส่วนหนึ่งของสินทรัพย์เพื่อการสำรวจและผลิตปิโตรเลียม และอาคารและอุปกรณ์ และตัดจำหน่ายโดยวิธีสัดส่วนของผลผลิตของปริมาณสำรองที่พิสูจน์แล้ว และวิธีเส้นตรงตามอายุการใช้ประโยชน์โดยประมาณของสินทรัพย์แต่ละประเภท ตามลำดับ ประมาณการหนี้สินค่ารื้อถอนได้รับการประเมินขึ้นและสอบทานโดยวิศวกรของกลุ่มบริษัทและดุลยพินิจของฝ่ายบริหาร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23</w:t>
      </w:r>
      <w:r w:rsidRPr="00D73716">
        <w:rPr>
          <w:rFonts w:asciiTheme="majorBidi" w:hAnsiTheme="majorBidi" w:cstheme="majorBidi"/>
          <w:cs/>
        </w:rPr>
        <w:tab/>
        <w:t>ประมาณการหนี้สินสำหรับผลประโยชน์พนักงาน</w:t>
      </w:r>
    </w:p>
    <w:p w:rsidR="005575A4" w:rsidRPr="00D73716" w:rsidRDefault="005575A4" w:rsidP="005575A4">
      <w:pPr>
        <w:pStyle w:val="List"/>
        <w:ind w:left="0" w:right="11" w:firstLine="0"/>
        <w:jc w:val="thaiDistribute"/>
        <w:rPr>
          <w:rStyle w:val="PageNumber"/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Default"/>
        <w:ind w:left="567" w:right="11"/>
        <w:jc w:val="thaiDistribute"/>
        <w:rPr>
          <w:rFonts w:asciiTheme="majorBidi" w:hAnsiTheme="majorBidi" w:cstheme="majorBidi"/>
          <w:color w:val="auto"/>
          <w:spacing w:val="2"/>
          <w:sz w:val="28"/>
          <w:szCs w:val="28"/>
        </w:rPr>
      </w:pPr>
      <w:r w:rsidRPr="00D73716">
        <w:rPr>
          <w:rFonts w:asciiTheme="majorBidi" w:hAnsiTheme="majorBidi" w:cstheme="majorBidi"/>
          <w:color w:val="auto"/>
          <w:spacing w:val="2"/>
          <w:sz w:val="28"/>
          <w:szCs w:val="28"/>
          <w:cs/>
        </w:rPr>
        <w:t xml:space="preserve">ประมาณการหนี้สินของกลุ่มบริษัทเกี่ยวกับผลประโยชน์ของพนักงานรับรู้และวัดมูลค่าผลประโยชน์ของพนักงาน แต่ละประเภทดังนี้ </w:t>
      </w:r>
    </w:p>
    <w:p w:rsidR="005575A4" w:rsidRPr="00D73716" w:rsidRDefault="005575A4" w:rsidP="005575A4">
      <w:pPr>
        <w:pStyle w:val="Default"/>
        <w:ind w:left="567" w:right="11"/>
        <w:jc w:val="thaiDistribute"/>
        <w:rPr>
          <w:rFonts w:asciiTheme="majorBidi" w:hAnsiTheme="majorBidi" w:cstheme="majorBidi"/>
          <w:color w:val="auto"/>
          <w:spacing w:val="2"/>
          <w:sz w:val="16"/>
          <w:szCs w:val="16"/>
        </w:rPr>
      </w:pPr>
    </w:p>
    <w:p w:rsidR="005575A4" w:rsidRPr="00D73716" w:rsidRDefault="005575A4" w:rsidP="005575A4">
      <w:pPr>
        <w:pStyle w:val="Default"/>
        <w:numPr>
          <w:ilvl w:val="0"/>
          <w:numId w:val="5"/>
        </w:numPr>
        <w:ind w:left="1418" w:right="11" w:hanging="425"/>
        <w:jc w:val="thaiDistribute"/>
        <w:rPr>
          <w:rFonts w:asciiTheme="majorBidi" w:hAnsiTheme="majorBidi" w:cstheme="majorBidi"/>
          <w:color w:val="auto"/>
          <w:sz w:val="28"/>
          <w:szCs w:val="28"/>
        </w:rPr>
      </w:pPr>
      <w:r w:rsidRPr="00D73716">
        <w:rPr>
          <w:rFonts w:asciiTheme="majorBidi" w:hAnsiTheme="majorBidi" w:cstheme="majorBidi"/>
          <w:color w:val="auto"/>
          <w:sz w:val="28"/>
          <w:szCs w:val="28"/>
          <w:cs/>
        </w:rPr>
        <w:t xml:space="preserve">ผลประโยชน์ของพนักงานระยะสั้น รับรู้เป็นค่าใช้จ่ายในกำไรหรือขาดทุนในงวดที่เกิดรายการ </w:t>
      </w:r>
    </w:p>
    <w:p w:rsidR="005575A4" w:rsidRPr="00D73716" w:rsidRDefault="005575A4" w:rsidP="005575A4">
      <w:pPr>
        <w:pStyle w:val="Default"/>
        <w:numPr>
          <w:ilvl w:val="0"/>
          <w:numId w:val="5"/>
        </w:numPr>
        <w:ind w:left="1418" w:right="11" w:hanging="425"/>
        <w:jc w:val="thaiDistribute"/>
        <w:rPr>
          <w:rFonts w:asciiTheme="majorBidi" w:hAnsiTheme="majorBidi" w:cstheme="majorBidi"/>
          <w:color w:val="auto"/>
          <w:sz w:val="28"/>
          <w:szCs w:val="28"/>
        </w:rPr>
      </w:pPr>
      <w:r w:rsidRPr="00D73716">
        <w:rPr>
          <w:rFonts w:asciiTheme="majorBidi" w:hAnsiTheme="majorBidi" w:cstheme="majorBidi"/>
          <w:color w:val="auto"/>
          <w:sz w:val="28"/>
          <w:szCs w:val="28"/>
          <w:cs/>
        </w:rPr>
        <w:t xml:space="preserve">ผลประโยชน์หลังออกจากงาน - โครงการสมทบเงิน </w:t>
      </w:r>
      <w:r w:rsidR="00EF3127" w:rsidRPr="00D73716">
        <w:rPr>
          <w:rFonts w:asciiTheme="majorBidi" w:hAnsiTheme="majorBidi" w:cstheme="majorBidi"/>
          <w:color w:val="auto"/>
          <w:sz w:val="28"/>
          <w:szCs w:val="28"/>
          <w:cs/>
        </w:rPr>
        <w:t>กลุ่มบริษัท</w:t>
      </w:r>
      <w:r w:rsidRPr="00D73716">
        <w:rPr>
          <w:rFonts w:asciiTheme="majorBidi" w:hAnsiTheme="majorBidi" w:cstheme="majorBidi"/>
          <w:color w:val="auto"/>
          <w:sz w:val="28"/>
          <w:szCs w:val="28"/>
          <w:cs/>
        </w:rPr>
        <w:t>และพนักงานได้ร่วมกันจัดตั้งกองทุนสำรองเลี้ยงชีพ ซึ่งประกอบด้วยเงินที่พนักงานจ่ายสะสมและเงินที่กลุ่มบริษัทจ่ายสมทบให้เป็น</w:t>
      </w:r>
      <w:r w:rsidRPr="00D73716">
        <w:rPr>
          <w:rFonts w:asciiTheme="majorBidi" w:hAnsiTheme="majorBidi" w:cstheme="majorBidi"/>
          <w:color w:val="auto"/>
          <w:sz w:val="28"/>
          <w:szCs w:val="28"/>
          <w:cs/>
        </w:rPr>
        <w:br/>
        <w:t>รายเดือน สินทรัพย์ของกองทุนสำรองเลี้ยงชีพได้แยกออกจากสินทรัพย์ของกลุ่มบริษัท เงินที่กลุ่มบริษัทจ่ายสมทบกองทุนสำรองเลี้ยงชีพบันทึกเป็นค่าใช้จ่ายในกำไรหรือขาดทุนในงวดที่เกิดรายการ</w:t>
      </w:r>
    </w:p>
    <w:p w:rsidR="005575A4" w:rsidRPr="00D73716" w:rsidRDefault="005575A4" w:rsidP="005575A4">
      <w:pPr>
        <w:pStyle w:val="List"/>
        <w:ind w:left="567" w:right="11" w:hanging="567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br w:type="page"/>
      </w: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ab/>
        <w:t xml:space="preserve">นโยบายการบัญชี </w:t>
      </w:r>
      <w:r w:rsidRPr="00D73716">
        <w:rPr>
          <w:rStyle w:val="PageNumber"/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1080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List"/>
        <w:ind w:left="567" w:right="11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ab/>
        <w:t>นโยบายการบัญชีที่สำคัญ (ต่อ)</w:t>
      </w:r>
    </w:p>
    <w:p w:rsidR="005575A4" w:rsidRPr="00D73716" w:rsidRDefault="005575A4" w:rsidP="005575A4">
      <w:pPr>
        <w:pStyle w:val="List"/>
        <w:ind w:left="0" w:right="11" w:firstLine="0"/>
        <w:rPr>
          <w:rStyle w:val="PageNumber"/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23</w:t>
      </w:r>
      <w:r w:rsidRPr="00D73716">
        <w:rPr>
          <w:rFonts w:asciiTheme="majorBidi" w:hAnsiTheme="majorBidi" w:cstheme="majorBidi"/>
          <w:cs/>
        </w:rPr>
        <w:tab/>
        <w:t>ประมาณการหนี้สินสำหรับผลประโยชน์พนักงาน (ต่อ)</w:t>
      </w:r>
    </w:p>
    <w:p w:rsidR="005575A4" w:rsidRPr="00D73716" w:rsidRDefault="005575A4" w:rsidP="005575A4">
      <w:pPr>
        <w:pStyle w:val="List"/>
        <w:ind w:left="0" w:right="11" w:firstLine="0"/>
        <w:jc w:val="thaiDistribute"/>
        <w:rPr>
          <w:rStyle w:val="PageNumber"/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Default"/>
        <w:ind w:left="567" w:right="11"/>
        <w:jc w:val="thaiDistribute"/>
        <w:rPr>
          <w:rFonts w:asciiTheme="majorBidi" w:hAnsiTheme="majorBidi" w:cstheme="majorBidi"/>
          <w:color w:val="auto"/>
          <w:spacing w:val="2"/>
          <w:sz w:val="28"/>
          <w:szCs w:val="28"/>
        </w:rPr>
      </w:pPr>
      <w:r w:rsidRPr="00D73716">
        <w:rPr>
          <w:rFonts w:asciiTheme="majorBidi" w:hAnsiTheme="majorBidi" w:cstheme="majorBidi"/>
          <w:color w:val="auto"/>
          <w:spacing w:val="2"/>
          <w:sz w:val="28"/>
          <w:szCs w:val="28"/>
          <w:cs/>
        </w:rPr>
        <w:t>ประมาณการหนี้สินของกลุ่มบริษัทเกี่ยวกับผลประโยชน์ของพนักงานรับรู้และวัดมูลค่าผลประโยชน์ของพนักงาน แต่ละประเภทดังนี้ (ต่อ)</w:t>
      </w:r>
    </w:p>
    <w:p w:rsidR="005575A4" w:rsidRPr="00D73716" w:rsidRDefault="005575A4" w:rsidP="005575A4">
      <w:pPr>
        <w:pStyle w:val="Default"/>
        <w:ind w:left="567" w:right="11"/>
        <w:jc w:val="thaiDistribute"/>
        <w:rPr>
          <w:rFonts w:asciiTheme="majorBidi" w:hAnsiTheme="majorBidi" w:cstheme="majorBidi"/>
          <w:color w:val="auto"/>
          <w:spacing w:val="2"/>
          <w:sz w:val="16"/>
          <w:szCs w:val="16"/>
          <w:cs/>
        </w:rPr>
      </w:pPr>
    </w:p>
    <w:p w:rsidR="005575A4" w:rsidRPr="00D73716" w:rsidRDefault="005575A4" w:rsidP="005575A4">
      <w:pPr>
        <w:pStyle w:val="Default"/>
        <w:numPr>
          <w:ilvl w:val="0"/>
          <w:numId w:val="5"/>
        </w:numPr>
        <w:ind w:left="1418" w:right="11" w:hanging="425"/>
        <w:jc w:val="thaiDistribute"/>
        <w:rPr>
          <w:rFonts w:asciiTheme="majorBidi" w:hAnsiTheme="majorBidi" w:cstheme="majorBidi"/>
          <w:color w:val="auto"/>
          <w:sz w:val="28"/>
          <w:szCs w:val="28"/>
        </w:rPr>
      </w:pPr>
      <w:r w:rsidRPr="00D73716">
        <w:rPr>
          <w:rFonts w:asciiTheme="majorBidi" w:hAnsiTheme="majorBidi" w:cstheme="majorBidi"/>
          <w:color w:val="auto"/>
          <w:sz w:val="28"/>
          <w:szCs w:val="28"/>
          <w:cs/>
        </w:rPr>
        <w:t>ผลประโยชน์หลังออกจากงาน - โครงการผลประโยชน์ ใช้เทคนิคการประมาณการตามหลักคณิตศาสตร์ประกันภัย และคิดลดผลประโยชน์ โดยวิธีคิดลดแต่ละหน่วยที่ประมาณการไว้ (</w:t>
      </w:r>
      <w:r w:rsidRPr="00D73716">
        <w:rPr>
          <w:rFonts w:asciiTheme="majorBidi" w:hAnsiTheme="majorBidi" w:cstheme="majorBidi"/>
          <w:color w:val="auto"/>
          <w:sz w:val="28"/>
          <w:szCs w:val="28"/>
        </w:rPr>
        <w:t>Projected unit credit method</w:t>
      </w:r>
      <w:r w:rsidRPr="00D73716">
        <w:rPr>
          <w:rFonts w:asciiTheme="majorBidi" w:hAnsiTheme="majorBidi" w:cstheme="majorBidi"/>
          <w:color w:val="auto"/>
          <w:sz w:val="28"/>
          <w:szCs w:val="28"/>
          <w:cs/>
        </w:rPr>
        <w:t>) เพื่อกำหนดมูลค่าปัจจุบันของ</w:t>
      </w:r>
      <w:r w:rsidRPr="00D73716">
        <w:rPr>
          <w:rFonts w:asciiTheme="majorBidi" w:hAnsiTheme="majorBidi" w:cstheme="majorBidi"/>
          <w:color w:val="auto"/>
          <w:spacing w:val="2"/>
          <w:sz w:val="28"/>
          <w:szCs w:val="28"/>
          <w:cs/>
        </w:rPr>
        <w:t>ประมาณการหนี้สิน</w:t>
      </w:r>
      <w:r w:rsidRPr="00D73716">
        <w:rPr>
          <w:rFonts w:asciiTheme="majorBidi" w:hAnsiTheme="majorBidi" w:cstheme="majorBidi"/>
          <w:color w:val="auto"/>
          <w:sz w:val="28"/>
          <w:szCs w:val="28"/>
          <w:cs/>
        </w:rPr>
        <w:t xml:space="preserve"> โดยรับรู้เป็นหนี้สินในงบแสดงฐานะการเงิน และรับรู้ต้นทุนบริการปัจจุบัน ต้นทุนบริการในอดีต ดอกเบี้ยสุทธิจากหนี้สินผลประโยชน์ที่กำหนดไว้สุทธิ เป็นค่าใช้จ่ายในกำไรหรือขาดทุน ทั้งนี้ ผลกำไรขาดทุนจากการวัดมูลค่าใหม่ ซึ่งรวมถึงผลกำไรขาดทุน</w:t>
      </w:r>
      <w:r w:rsidRPr="00D73716">
        <w:rPr>
          <w:rFonts w:asciiTheme="majorBidi" w:hAnsiTheme="majorBidi" w:cstheme="majorBidi"/>
          <w:color w:val="auto"/>
          <w:spacing w:val="-4"/>
          <w:sz w:val="28"/>
          <w:szCs w:val="28"/>
          <w:cs/>
        </w:rPr>
        <w:t>จากการประมาณการตามหลักคณิตศาสตร์ประกันภัย (</w:t>
      </w:r>
      <w:r w:rsidRPr="00D73716">
        <w:rPr>
          <w:rFonts w:asciiTheme="majorBidi" w:hAnsiTheme="majorBidi" w:cstheme="majorBidi"/>
          <w:color w:val="auto"/>
          <w:spacing w:val="-4"/>
          <w:sz w:val="28"/>
          <w:szCs w:val="28"/>
        </w:rPr>
        <w:t>Acturial Gain</w:t>
      </w:r>
      <w:r w:rsidRPr="00D73716">
        <w:rPr>
          <w:rFonts w:asciiTheme="majorBidi" w:hAnsiTheme="majorBidi" w:cstheme="majorBidi"/>
          <w:color w:val="auto"/>
          <w:spacing w:val="-4"/>
          <w:sz w:val="28"/>
          <w:szCs w:val="28"/>
          <w:cs/>
        </w:rPr>
        <w:t>/</w:t>
      </w:r>
      <w:r w:rsidRPr="00D73716">
        <w:rPr>
          <w:rFonts w:asciiTheme="majorBidi" w:hAnsiTheme="majorBidi" w:cstheme="majorBidi"/>
          <w:color w:val="auto"/>
          <w:spacing w:val="-4"/>
          <w:sz w:val="28"/>
          <w:szCs w:val="28"/>
        </w:rPr>
        <w:t>Loss</w:t>
      </w:r>
      <w:r w:rsidRPr="00D73716">
        <w:rPr>
          <w:rFonts w:asciiTheme="majorBidi" w:hAnsiTheme="majorBidi" w:cstheme="majorBidi"/>
          <w:color w:val="auto"/>
          <w:spacing w:val="-4"/>
          <w:sz w:val="28"/>
          <w:szCs w:val="28"/>
          <w:cs/>
        </w:rPr>
        <w:t xml:space="preserve">) รับรู้ในกำไรขาดทุนเบ็ดเสร็จอื่น </w:t>
      </w:r>
      <w:r w:rsidRPr="00D73716">
        <w:rPr>
          <w:rFonts w:asciiTheme="majorBidi" w:hAnsiTheme="majorBidi" w:cstheme="majorBidi"/>
          <w:color w:val="auto"/>
          <w:sz w:val="28"/>
          <w:szCs w:val="28"/>
          <w:cs/>
        </w:rPr>
        <w:t xml:space="preserve">และรับรู้จำนวนสะสมในบัญชีกำไรสะสมในส่วนของผู้ถือหุ้น </w:t>
      </w:r>
    </w:p>
    <w:p w:rsidR="005575A4" w:rsidRPr="00D73716" w:rsidRDefault="005575A4" w:rsidP="005575A4">
      <w:pPr>
        <w:pStyle w:val="Default"/>
        <w:numPr>
          <w:ilvl w:val="0"/>
          <w:numId w:val="5"/>
        </w:numPr>
        <w:ind w:left="1418" w:right="11" w:hanging="425"/>
        <w:jc w:val="thaiDistribute"/>
        <w:rPr>
          <w:rFonts w:asciiTheme="majorBidi" w:hAnsiTheme="majorBidi" w:cstheme="majorBidi"/>
          <w:color w:val="auto"/>
          <w:sz w:val="28"/>
          <w:szCs w:val="28"/>
        </w:rPr>
      </w:pPr>
      <w:r w:rsidRPr="00D73716">
        <w:rPr>
          <w:rFonts w:asciiTheme="majorBidi" w:hAnsiTheme="majorBidi" w:cstheme="majorBidi"/>
          <w:color w:val="auto"/>
          <w:spacing w:val="-2"/>
          <w:sz w:val="28"/>
          <w:szCs w:val="28"/>
          <w:cs/>
        </w:rPr>
        <w:t>ผลประโยชน์ระยะยาวอื่นของพนักงาน ใช้เทคนิคการประมาณการตามหลักคณิตศาสตร์ประกันภัย คิดลดโ</w:t>
      </w:r>
      <w:r w:rsidRPr="00D73716">
        <w:rPr>
          <w:rFonts w:asciiTheme="majorBidi" w:hAnsiTheme="majorBidi" w:cstheme="majorBidi"/>
          <w:color w:val="auto"/>
          <w:sz w:val="28"/>
          <w:szCs w:val="28"/>
          <w:cs/>
        </w:rPr>
        <w:t>ดยวิธีคิดลดผลประโยชน์แต่ละหน่วยที่ประมาณการไว้ (</w:t>
      </w:r>
      <w:r w:rsidRPr="00D73716">
        <w:rPr>
          <w:rFonts w:asciiTheme="majorBidi" w:hAnsiTheme="majorBidi" w:cstheme="majorBidi"/>
          <w:color w:val="auto"/>
          <w:sz w:val="28"/>
          <w:szCs w:val="28"/>
        </w:rPr>
        <w:t>Projected unit credit method</w:t>
      </w:r>
      <w:r w:rsidRPr="00D73716">
        <w:rPr>
          <w:rFonts w:asciiTheme="majorBidi" w:hAnsiTheme="majorBidi" w:cstheme="majorBidi"/>
          <w:color w:val="auto"/>
          <w:sz w:val="28"/>
          <w:szCs w:val="28"/>
          <w:cs/>
        </w:rPr>
        <w:t>) เพื่อกำหนดมูลค่าปัจจุบันของ</w:t>
      </w:r>
      <w:r w:rsidRPr="00D73716">
        <w:rPr>
          <w:rFonts w:asciiTheme="majorBidi" w:hAnsiTheme="majorBidi" w:cstheme="majorBidi"/>
          <w:color w:val="auto"/>
          <w:spacing w:val="2"/>
          <w:sz w:val="28"/>
          <w:szCs w:val="28"/>
          <w:cs/>
        </w:rPr>
        <w:t>ประมาณการหนี้สิน</w:t>
      </w:r>
      <w:r w:rsidRPr="00D73716">
        <w:rPr>
          <w:rFonts w:asciiTheme="majorBidi" w:hAnsiTheme="majorBidi" w:cstheme="majorBidi"/>
          <w:color w:val="auto"/>
          <w:sz w:val="28"/>
          <w:szCs w:val="28"/>
          <w:cs/>
        </w:rPr>
        <w:t xml:space="preserve"> โดยรับรู้เป็นหนี้สินในงบแสดงฐานะการเงิน และรับรู้ต้นทุนบริการปัจจุบัน ต้นทุนบริการในอดีต ดอกเบี้ยสุทธิจากหนี้สินผลประโยชน์ที่กำหนดไว้สุทธิ เป็นค่าใช้จ่ายใน</w:t>
      </w:r>
      <w:r w:rsidRPr="00D73716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กำไรหรือขาดทุน ทั้งนี้ ผลกำไรขาดทุนจากการวัดมูลค่าใหม่ ซึ่งรวมถึงผลกำไรขาดทุนจากการประมาณการ</w:t>
      </w:r>
      <w:r w:rsidRPr="00D73716">
        <w:rPr>
          <w:rFonts w:asciiTheme="majorBidi" w:hAnsiTheme="majorBidi" w:cstheme="majorBidi"/>
          <w:color w:val="auto"/>
          <w:sz w:val="28"/>
          <w:szCs w:val="28"/>
          <w:cs/>
        </w:rPr>
        <w:t>ตามหลักคณิตศาสตร์ประกันภัย (</w:t>
      </w:r>
      <w:r w:rsidRPr="00D73716">
        <w:rPr>
          <w:rFonts w:asciiTheme="majorBidi" w:hAnsiTheme="majorBidi" w:cstheme="majorBidi"/>
          <w:color w:val="auto"/>
          <w:sz w:val="28"/>
          <w:szCs w:val="28"/>
        </w:rPr>
        <w:t>Acturial Gain</w:t>
      </w:r>
      <w:r w:rsidRPr="00D73716">
        <w:rPr>
          <w:rFonts w:asciiTheme="majorBidi" w:hAnsiTheme="majorBidi" w:cstheme="majorBidi"/>
          <w:color w:val="auto"/>
          <w:sz w:val="28"/>
          <w:szCs w:val="28"/>
          <w:cs/>
        </w:rPr>
        <w:t>/</w:t>
      </w:r>
      <w:r w:rsidRPr="00D73716">
        <w:rPr>
          <w:rFonts w:asciiTheme="majorBidi" w:hAnsiTheme="majorBidi" w:cstheme="majorBidi"/>
          <w:color w:val="auto"/>
          <w:sz w:val="28"/>
          <w:szCs w:val="28"/>
        </w:rPr>
        <w:t>Loss</w:t>
      </w:r>
      <w:r w:rsidRPr="00D73716">
        <w:rPr>
          <w:rFonts w:asciiTheme="majorBidi" w:hAnsiTheme="majorBidi" w:cstheme="majorBidi"/>
          <w:color w:val="auto"/>
          <w:sz w:val="28"/>
          <w:szCs w:val="28"/>
          <w:cs/>
        </w:rPr>
        <w:t xml:space="preserve">) รับรู้ในกำไรหรือขาดทุนทันที </w:t>
      </w:r>
    </w:p>
    <w:p w:rsidR="005575A4" w:rsidRPr="00D73716" w:rsidRDefault="005575A4" w:rsidP="005575A4">
      <w:pPr>
        <w:pStyle w:val="Default"/>
        <w:numPr>
          <w:ilvl w:val="0"/>
          <w:numId w:val="5"/>
        </w:numPr>
        <w:ind w:left="1418" w:right="11" w:hanging="425"/>
        <w:jc w:val="thaiDistribute"/>
        <w:rPr>
          <w:rFonts w:asciiTheme="majorBidi" w:hAnsiTheme="majorBidi" w:cstheme="majorBidi"/>
          <w:color w:val="auto"/>
          <w:sz w:val="28"/>
          <w:szCs w:val="28"/>
        </w:rPr>
      </w:pPr>
      <w:r w:rsidRPr="00D73716">
        <w:rPr>
          <w:rFonts w:asciiTheme="majorBidi" w:hAnsiTheme="majorBidi" w:cstheme="majorBidi"/>
          <w:color w:val="auto"/>
          <w:spacing w:val="-4"/>
          <w:sz w:val="28"/>
          <w:szCs w:val="28"/>
          <w:cs/>
        </w:rPr>
        <w:t>ผลประโยชน์เมื่อเลิกจ้างรับรู้เป็นหนี้สินและค่าใช้จ่าย เมื่อแสดงชัดเจนว่าผูกพันกับรายการใดรายการหนึ่ง</w:t>
      </w:r>
      <w:r w:rsidRPr="00D73716">
        <w:rPr>
          <w:rFonts w:asciiTheme="majorBidi" w:hAnsiTheme="majorBidi" w:cstheme="majorBidi"/>
          <w:color w:val="auto"/>
          <w:sz w:val="28"/>
          <w:szCs w:val="28"/>
          <w:cs/>
        </w:rPr>
        <w:t xml:space="preserve"> ดังนี้ </w:t>
      </w:r>
    </w:p>
    <w:p w:rsidR="005575A4" w:rsidRPr="00D73716" w:rsidRDefault="005575A4" w:rsidP="005575A4">
      <w:pPr>
        <w:pStyle w:val="Default"/>
        <w:numPr>
          <w:ilvl w:val="0"/>
          <w:numId w:val="13"/>
        </w:numPr>
        <w:ind w:left="1764" w:right="11"/>
        <w:jc w:val="thaiDistribute"/>
        <w:rPr>
          <w:rFonts w:asciiTheme="majorBidi" w:hAnsiTheme="majorBidi" w:cstheme="majorBidi"/>
          <w:color w:val="auto"/>
          <w:sz w:val="28"/>
          <w:szCs w:val="28"/>
        </w:rPr>
      </w:pPr>
      <w:r w:rsidRPr="00D73716">
        <w:rPr>
          <w:rFonts w:asciiTheme="majorBidi" w:hAnsiTheme="majorBidi" w:cstheme="majorBidi"/>
          <w:color w:val="auto"/>
          <w:sz w:val="28"/>
          <w:szCs w:val="28"/>
          <w:cs/>
        </w:rPr>
        <w:t xml:space="preserve">เลิกจ้างพนักงานหรือกลุ่มของพนักงานก่อนวันเกษียณตามปกติ </w:t>
      </w:r>
    </w:p>
    <w:p w:rsidR="005575A4" w:rsidRPr="00D73716" w:rsidRDefault="005575A4" w:rsidP="005575A4">
      <w:pPr>
        <w:pStyle w:val="Default"/>
        <w:numPr>
          <w:ilvl w:val="0"/>
          <w:numId w:val="13"/>
        </w:numPr>
        <w:ind w:left="1764" w:right="11"/>
        <w:jc w:val="thaiDistribute"/>
        <w:rPr>
          <w:rFonts w:asciiTheme="majorBidi" w:hAnsiTheme="majorBidi" w:cstheme="majorBidi"/>
          <w:color w:val="auto"/>
          <w:sz w:val="28"/>
          <w:szCs w:val="28"/>
        </w:rPr>
      </w:pPr>
      <w:r w:rsidRPr="00D73716">
        <w:rPr>
          <w:rFonts w:asciiTheme="majorBidi" w:hAnsiTheme="majorBidi" w:cstheme="majorBidi"/>
          <w:color w:val="auto"/>
          <w:sz w:val="28"/>
          <w:szCs w:val="28"/>
          <w:cs/>
        </w:rPr>
        <w:t>ให้ข้อเสนอเพื่อสนับสนุนให้มีการออกจากงานด้วยความสมัครใจของพนักงาน</w:t>
      </w:r>
    </w:p>
    <w:p w:rsidR="001A37D6" w:rsidRPr="00D73716" w:rsidRDefault="001A37D6" w:rsidP="001A37D6">
      <w:pPr>
        <w:pStyle w:val="Default"/>
        <w:ind w:right="11"/>
        <w:jc w:val="thaiDistribute"/>
        <w:rPr>
          <w:rFonts w:asciiTheme="majorBidi" w:hAnsiTheme="majorBidi" w:cstheme="majorBidi"/>
          <w:color w:val="auto"/>
          <w:sz w:val="16"/>
          <w:szCs w:val="16"/>
        </w:rPr>
      </w:pPr>
    </w:p>
    <w:p w:rsidR="001A37D6" w:rsidRPr="00D73716" w:rsidRDefault="001A37D6" w:rsidP="001A37D6">
      <w:pPr>
        <w:ind w:left="1080" w:right="11"/>
        <w:jc w:val="thaiDistribute"/>
        <w:rPr>
          <w:rFonts w:asciiTheme="majorBidi" w:hAnsiTheme="majorBidi" w:cstheme="majorBidi"/>
        </w:rPr>
      </w:pPr>
    </w:p>
    <w:p w:rsidR="001A37D6" w:rsidRPr="00D73716" w:rsidRDefault="001A37D6" w:rsidP="001A37D6">
      <w:pPr>
        <w:pStyle w:val="Default"/>
        <w:ind w:right="11"/>
        <w:jc w:val="thaiDistribute"/>
        <w:rPr>
          <w:rFonts w:asciiTheme="majorBidi" w:hAnsiTheme="majorBidi" w:cstheme="majorBidi"/>
          <w:color w:val="auto"/>
          <w:sz w:val="16"/>
          <w:szCs w:val="16"/>
        </w:rPr>
      </w:pPr>
    </w:p>
    <w:p w:rsidR="001A37D6" w:rsidRPr="00D73716" w:rsidRDefault="001A37D6" w:rsidP="001A37D6">
      <w:pPr>
        <w:pStyle w:val="Default"/>
        <w:ind w:right="11"/>
        <w:jc w:val="thaiDistribute"/>
        <w:rPr>
          <w:rFonts w:asciiTheme="majorBidi" w:hAnsiTheme="majorBidi" w:cstheme="majorBidi"/>
          <w:color w:val="auto"/>
          <w:sz w:val="16"/>
          <w:szCs w:val="16"/>
        </w:rPr>
      </w:pPr>
    </w:p>
    <w:p w:rsidR="005575A4" w:rsidRPr="00D73716" w:rsidRDefault="005575A4" w:rsidP="005575A4">
      <w:pPr>
        <w:rPr>
          <w:rStyle w:val="PageNumber"/>
          <w:rFonts w:asciiTheme="majorBidi" w:hAnsiTheme="majorBidi" w:cstheme="majorBidi"/>
          <w:sz w:val="16"/>
          <w:szCs w:val="16"/>
          <w:cs/>
        </w:rPr>
      </w:pPr>
      <w:r w:rsidRPr="00D73716">
        <w:rPr>
          <w:rStyle w:val="PageNumber"/>
          <w:rFonts w:asciiTheme="majorBidi" w:hAnsiTheme="majorBidi" w:cstheme="majorBidi"/>
          <w:sz w:val="16"/>
          <w:szCs w:val="16"/>
          <w:cs/>
        </w:rPr>
        <w:br w:type="page"/>
      </w:r>
    </w:p>
    <w:p w:rsidR="005575A4" w:rsidRPr="00D73716" w:rsidRDefault="005575A4" w:rsidP="005575A4">
      <w:pPr>
        <w:pStyle w:val="List"/>
        <w:ind w:left="567" w:right="11" w:hanging="567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ab/>
        <w:t xml:space="preserve">นโยบายการบัญชี </w:t>
      </w:r>
      <w:r w:rsidRPr="00D73716">
        <w:rPr>
          <w:rStyle w:val="PageNumber"/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1080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List"/>
        <w:ind w:left="567" w:right="11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ab/>
        <w:t>นโยบายการบัญชีที่สำคัญ (ต่อ)</w:t>
      </w:r>
    </w:p>
    <w:p w:rsidR="005575A4" w:rsidRPr="00D73716" w:rsidRDefault="005575A4" w:rsidP="005575A4">
      <w:pPr>
        <w:pStyle w:val="List"/>
        <w:ind w:left="0" w:right="11" w:firstLine="0"/>
        <w:rPr>
          <w:rStyle w:val="PageNumber"/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 w:hanging="567"/>
        <w:jc w:val="both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24</w:t>
      </w:r>
      <w:r w:rsidRPr="00D73716">
        <w:rPr>
          <w:rFonts w:asciiTheme="majorBidi" w:hAnsiTheme="majorBidi" w:cstheme="majorBidi"/>
          <w:cs/>
        </w:rPr>
        <w:tab/>
        <w:t>การรับรู้รายได้</w:t>
      </w:r>
    </w:p>
    <w:p w:rsidR="005575A4" w:rsidRPr="00D73716" w:rsidRDefault="005575A4" w:rsidP="005575A4">
      <w:pPr>
        <w:rPr>
          <w:rFonts w:asciiTheme="majorBidi" w:hAnsiTheme="majorBidi" w:cstheme="majorBidi"/>
          <w:sz w:val="16"/>
          <w:szCs w:val="20"/>
        </w:rPr>
      </w:pPr>
    </w:p>
    <w:p w:rsidR="00DA04A4" w:rsidRPr="00D73716" w:rsidRDefault="00DA04A4" w:rsidP="00DA04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กลุ่มบริษัทรับรู้รายได้เมื่อปฎิบัติตามภาระที่ต้องปฏิบัติให้กับลูกค้าเสร็จสิ้น โดยการส่งมอบสินค้าหรือบริการที่สัญญาว่าจะให้</w:t>
      </w:r>
      <w:r w:rsidR="00D7081F"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>ให้กับลูกค้า  ในจำนวนเงินที่สะท้อนถึงสิ่งตอบแทนที่คาดว่าจะมีสิทธิได้รับจากการแลกเปลี่ยนสินค้าหรือบริการนั้น</w:t>
      </w:r>
      <w:r w:rsidR="003B5873"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>ๆ</w:t>
      </w:r>
      <w:r w:rsidRPr="00D73716">
        <w:rPr>
          <w:rFonts w:asciiTheme="majorBidi" w:hAnsiTheme="majorBidi" w:cstheme="majorBidi"/>
        </w:rPr>
        <w:t xml:space="preserve"> </w:t>
      </w:r>
      <w:r w:rsidRPr="00D73716">
        <w:rPr>
          <w:rFonts w:asciiTheme="majorBidi" w:hAnsiTheme="majorBidi" w:cstheme="majorBidi"/>
          <w:cs/>
        </w:rPr>
        <w:t>ตามหลักการสำคัญตามขั้นตอนดังต่อไปนี้</w:t>
      </w:r>
    </w:p>
    <w:p w:rsidR="00DA04A4" w:rsidRPr="00D73716" w:rsidRDefault="00DA04A4" w:rsidP="00DA04A4">
      <w:pPr>
        <w:pStyle w:val="ListParagraph"/>
        <w:numPr>
          <w:ilvl w:val="0"/>
          <w:numId w:val="31"/>
        </w:numPr>
        <w:ind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ระบุสัญญาที่ทำกับลูกค้า</w:t>
      </w:r>
    </w:p>
    <w:p w:rsidR="00DA04A4" w:rsidRPr="00D73716" w:rsidRDefault="00DA04A4" w:rsidP="00DA04A4">
      <w:pPr>
        <w:pStyle w:val="ListParagraph"/>
        <w:numPr>
          <w:ilvl w:val="0"/>
          <w:numId w:val="31"/>
        </w:numPr>
        <w:ind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ประเมินสินค้าหรือบริการตามสัญญา และระบุเป็นภาระที่ต้องปฏิบัติตามข้อตกลงแต่ละข้อที่จะส่งมอบให้ลูกค้า</w:t>
      </w:r>
      <w:r w:rsidRPr="00D73716">
        <w:rPr>
          <w:rFonts w:asciiTheme="majorBidi" w:hAnsiTheme="majorBidi" w:cstheme="majorBidi"/>
        </w:rPr>
        <w:t xml:space="preserve"> </w:t>
      </w:r>
      <w:r w:rsidRPr="00D73716">
        <w:rPr>
          <w:rFonts w:asciiTheme="majorBidi" w:hAnsiTheme="majorBidi" w:cstheme="majorBidi"/>
          <w:cs/>
        </w:rPr>
        <w:t>ทั้งนี้ อาจรวมถึงข้อตกลงโดยนัยที่เป็นไปตามประเพณีปฏิบัติทางธุรกิจ</w:t>
      </w:r>
    </w:p>
    <w:p w:rsidR="005575A4" w:rsidRPr="00D73716" w:rsidRDefault="005575A4" w:rsidP="00DA04A4">
      <w:pPr>
        <w:pStyle w:val="ListParagraph"/>
        <w:numPr>
          <w:ilvl w:val="0"/>
          <w:numId w:val="31"/>
        </w:numPr>
        <w:ind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กำหนดจำนวนเงินของสิ่งตอบแทนซึ่งกลุ่มบริษัทคาดว่าจะมีสิทธิได้รับอย่างสมเหตุสมผล เพื่อเป็นการแลกเปลี่ยนกับการโอนสินค้าหรือบริการตามที่ได้ตกลงกันให้แก่ลูกค้า โดยคำนึงถึง สิ่งตอบแทน</w:t>
      </w:r>
      <w:r w:rsidR="003B5873" w:rsidRPr="00D73716">
        <w:rPr>
          <w:rFonts w:asciiTheme="majorBidi" w:hAnsiTheme="majorBidi" w:cstheme="majorBidi"/>
          <w:cs/>
        </w:rPr>
        <w:br/>
      </w:r>
      <w:r w:rsidRPr="00D73716">
        <w:rPr>
          <w:rFonts w:asciiTheme="majorBidi" w:hAnsiTheme="majorBidi" w:cstheme="majorBidi"/>
          <w:cs/>
        </w:rPr>
        <w:t>ผันแปร เช่น การให้ส่วนลด</w:t>
      </w:r>
      <w:r w:rsidRPr="00D73716">
        <w:rPr>
          <w:rFonts w:asciiTheme="majorBidi" w:hAnsiTheme="majorBidi" w:cstheme="majorBidi"/>
        </w:rPr>
        <w:t xml:space="preserve"> </w:t>
      </w:r>
      <w:r w:rsidRPr="00D73716">
        <w:rPr>
          <w:rFonts w:asciiTheme="majorBidi" w:hAnsiTheme="majorBidi" w:cstheme="majorBidi"/>
          <w:cs/>
        </w:rPr>
        <w:t>ค่าปรับ เป็นต้น สิ่งตอบแทนที่ไม่ใช่เงินสด และองค์ประกอบของเงินที่มีนัยสำคัญกับสัญญา ทั้งนี้</w:t>
      </w:r>
      <w:r w:rsidR="003B5873"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>กลุ่มบริษัทจะรวมประมาณการจำนวนเงินของสิ่งตอบแทนผันแปรเป็นส่วนหนึ่งของสิ่งตอบแทนเฉพาะในกรณีที่มีความเป็นไปได้ค่อนข้างแน่ในระดับสูงมากว่าจะไม่มีการกลับรายการที่มีนัยสำคัญของจำนวนรายได้ที่รับรู้สะสม</w:t>
      </w:r>
    </w:p>
    <w:p w:rsidR="005575A4" w:rsidRPr="00D73716" w:rsidRDefault="005575A4" w:rsidP="00DA04A4">
      <w:pPr>
        <w:pStyle w:val="ListParagraph"/>
        <w:numPr>
          <w:ilvl w:val="0"/>
          <w:numId w:val="31"/>
        </w:numPr>
        <w:ind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ปันส่วนสิ่งตอบแทนให้กับภาระที่ต้องปฏิบัติ</w:t>
      </w:r>
      <w:r w:rsidRPr="00D73716">
        <w:rPr>
          <w:rFonts w:asciiTheme="majorBidi" w:hAnsiTheme="majorBidi" w:cstheme="majorBidi"/>
        </w:rPr>
        <w:t xml:space="preserve"> </w:t>
      </w:r>
      <w:r w:rsidRPr="00D73716">
        <w:rPr>
          <w:rFonts w:asciiTheme="majorBidi" w:hAnsiTheme="majorBidi" w:cstheme="majorBidi"/>
          <w:cs/>
        </w:rPr>
        <w:t>โดยใช้ราคาขายแบบเอกเทศเป็นเกณฑ์</w:t>
      </w:r>
    </w:p>
    <w:p w:rsidR="005575A4" w:rsidRPr="00D73716" w:rsidRDefault="005575A4" w:rsidP="00DA04A4">
      <w:pPr>
        <w:pStyle w:val="ListParagraph"/>
        <w:numPr>
          <w:ilvl w:val="0"/>
          <w:numId w:val="31"/>
        </w:numPr>
        <w:ind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รับรู้รายได้เมื่อ (หรือขณะที่) กลุ่มบริษัทปฏิบัติตามภาระที่ต้องปฎิบัตินั้นเสร็จสิ้น โดยการส่งมอบสินค้า</w:t>
      </w:r>
      <w:r w:rsidRPr="00D73716">
        <w:rPr>
          <w:rFonts w:asciiTheme="majorBidi" w:hAnsiTheme="majorBidi" w:cstheme="majorBidi"/>
          <w:spacing w:val="4"/>
          <w:cs/>
        </w:rPr>
        <w:t>หรือบริการที่สัญญาให้ลูกค้า จำนวนเงินรายได้ที่รับรู้คือจำนวนเงินที่ปันส่วนให้ภาระที่ต้องปฏิบัติ</w:t>
      </w:r>
      <w:r w:rsidRPr="00D73716">
        <w:rPr>
          <w:rFonts w:asciiTheme="majorBidi" w:hAnsiTheme="majorBidi" w:cstheme="majorBidi"/>
          <w:spacing w:val="5"/>
          <w:cs/>
        </w:rPr>
        <w:t xml:space="preserve">เสร็จสิ้นนั้น สำหรับสัญญาการส่งมอบสินค้าเป็นภาระที่ต้องปฏิบัติเสร็จสิ้น ณ เวลาใดเวลาหนึ่ง </w:t>
      </w:r>
      <w:r w:rsidRPr="00D73716">
        <w:rPr>
          <w:rFonts w:asciiTheme="majorBidi" w:hAnsiTheme="majorBidi" w:cstheme="majorBidi"/>
          <w:spacing w:val="-2"/>
          <w:cs/>
        </w:rPr>
        <w:t>ส่วนการส่งมอบบริการเป็นภาระที่ต้องปฏิบัติเสร็จสิ้นตลอดช่วงเวลาหนึ่ง ณ วันสิ้นรอบระยะเวลารายงาน</w:t>
      </w:r>
      <w:r w:rsidRPr="00D73716">
        <w:rPr>
          <w:rFonts w:asciiTheme="majorBidi" w:hAnsiTheme="majorBidi" w:cstheme="majorBidi"/>
          <w:cs/>
        </w:rPr>
        <w:t xml:space="preserve"> กลุ่มบริษัทรับรู้รายได้โดยมีการวัดระดับความก้าวหน้าของภาระที่ปฏิบัตินั้น</w:t>
      </w:r>
    </w:p>
    <w:p w:rsidR="001A37D6" w:rsidRPr="00D73716" w:rsidRDefault="001A37D6" w:rsidP="001A37D6">
      <w:pPr>
        <w:ind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DA04A4" w:rsidRPr="00D73716" w:rsidRDefault="00DA04A4" w:rsidP="00DA04A4">
      <w:pPr>
        <w:ind w:left="567" w:right="11" w:hanging="567"/>
        <w:jc w:val="both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25</w:t>
      </w:r>
      <w:r w:rsidRPr="00D73716">
        <w:rPr>
          <w:rFonts w:asciiTheme="majorBidi" w:hAnsiTheme="majorBidi" w:cstheme="majorBidi"/>
          <w:cs/>
        </w:rPr>
        <w:tab/>
        <w:t>เงินอุดหนุนจากรัฐบาล</w:t>
      </w:r>
    </w:p>
    <w:p w:rsidR="00DA04A4" w:rsidRPr="00D73716" w:rsidRDefault="00DA04A4" w:rsidP="00DA04A4">
      <w:pPr>
        <w:ind w:right="11"/>
        <w:jc w:val="both"/>
        <w:rPr>
          <w:rFonts w:asciiTheme="majorBidi" w:hAnsiTheme="majorBidi" w:cstheme="majorBidi"/>
          <w:spacing w:val="-2"/>
          <w:sz w:val="16"/>
          <w:szCs w:val="16"/>
        </w:rPr>
      </w:pPr>
    </w:p>
    <w:p w:rsidR="00DA04A4" w:rsidRPr="00D73716" w:rsidRDefault="00DA04A4" w:rsidP="00DA04A4">
      <w:pPr>
        <w:ind w:left="567" w:right="11"/>
        <w:jc w:val="thaiDistribute"/>
        <w:rPr>
          <w:rFonts w:asciiTheme="majorBidi" w:hAnsiTheme="majorBidi" w:cstheme="majorBidi"/>
          <w:spacing w:val="-2"/>
        </w:rPr>
      </w:pPr>
      <w:r w:rsidRPr="00D73716">
        <w:rPr>
          <w:rFonts w:asciiTheme="majorBidi" w:hAnsiTheme="majorBidi" w:cstheme="majorBidi"/>
          <w:spacing w:val="-2"/>
          <w:cs/>
          <w:lang w:val="en-GB"/>
        </w:rPr>
        <w:t xml:space="preserve">เงินอุดหนุนจากรัฐบาล รวมถึงความช่วยเหลือที่ไม่เป็นตัวเงิน จะรับรู้เมื่อมีความเชื่อมั่นอย่างสมเหตุสมผลว่าจะปฏิบัติตามเงื่อนไขของเงินอุดหนุนที่กำหนดไว้และจะได้รับเงินอุดหนุนนั้น กลุ่มบริษัทรับรู้เงินอุดหนุนจากรัฐบาลเป็นรายได้อย่างเป็นระบบตลอดระยะเวลาที่รับรู้ต้นทุนที่เงินอุดหนุนนั้นจ่ายให้เป็นการชดเชย โดยรับรู้เงินอุดหนุนจากรัฐบาลเป็นส่วนหนึ่งของรายได้ในกำไรหรือขาดทุน </w:t>
      </w:r>
    </w:p>
    <w:p w:rsidR="00DA04A4" w:rsidRPr="00D73716" w:rsidRDefault="00DA04A4" w:rsidP="00DA04A4">
      <w:pPr>
        <w:pStyle w:val="List"/>
        <w:ind w:left="567" w:right="11" w:hanging="567"/>
        <w:rPr>
          <w:rStyle w:val="PageNumber"/>
          <w:rFonts w:asciiTheme="majorBidi" w:hAnsiTheme="majorBidi" w:cstheme="majorBidi"/>
          <w:sz w:val="16"/>
          <w:szCs w:val="16"/>
        </w:rPr>
      </w:pPr>
    </w:p>
    <w:p w:rsidR="00DA04A4" w:rsidRPr="00D73716" w:rsidRDefault="00DA04A4" w:rsidP="00DA04A4">
      <w:pPr>
        <w:ind w:left="567" w:right="11" w:hanging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26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กำไรต่อหุ้น</w:t>
      </w:r>
    </w:p>
    <w:p w:rsidR="00DA04A4" w:rsidRPr="00D73716" w:rsidRDefault="00DA04A4" w:rsidP="00DA04A4">
      <w:pPr>
        <w:pStyle w:val="List"/>
        <w:ind w:left="0" w:right="11" w:firstLine="0"/>
        <w:rPr>
          <w:rStyle w:val="PageNumber"/>
          <w:rFonts w:asciiTheme="majorBidi" w:hAnsiTheme="majorBidi" w:cstheme="majorBidi"/>
          <w:sz w:val="16"/>
          <w:szCs w:val="16"/>
        </w:rPr>
      </w:pPr>
    </w:p>
    <w:p w:rsidR="00DA04A4" w:rsidRPr="00D73716" w:rsidRDefault="00DA04A4" w:rsidP="00DA04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กำไรต่อหุ้นขั้นพื้นฐาน คำนวณโดยการนำกำไรส่วนที่เป็นของบริษัทใหญ่ปรับปรุงด้วยดอกเบี้ยจ่ายและรายการอื่นที่เกี่ยวข้องกับหุ้นกู้ด้อยสิทธิที่มีลักษณะคล้ายทุนสุทธิจากค่าใช้จ่ายภาษีที่เกี่ยวข้องกับหุ้นกู้ดังกล่าว หารด้วยจำนวนหุ้นสามัญถัวเฉลี่ยถ่วงน้ำหนักที่ถือโดยบุคคลภายนอกในระหว่างปี</w:t>
      </w:r>
    </w:p>
    <w:p w:rsidR="00DA04A4" w:rsidRPr="00D73716" w:rsidRDefault="00DA04A4" w:rsidP="001A37D6">
      <w:pPr>
        <w:ind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br w:type="page"/>
      </w:r>
    </w:p>
    <w:p w:rsidR="005575A4" w:rsidRPr="00D73716" w:rsidRDefault="005575A4" w:rsidP="005575A4">
      <w:pPr>
        <w:pStyle w:val="List"/>
        <w:ind w:left="567" w:right="11" w:hanging="567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ab/>
        <w:t xml:space="preserve">นโยบายการบัญชี </w:t>
      </w:r>
      <w:r w:rsidRPr="00D73716">
        <w:rPr>
          <w:rStyle w:val="PageNumber"/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1080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List"/>
        <w:ind w:left="567" w:right="11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ab/>
        <w:t>นโยบายการบัญชีที่สำคัญ (ต่อ)</w:t>
      </w:r>
    </w:p>
    <w:p w:rsidR="001A37D6" w:rsidRPr="00D73716" w:rsidRDefault="001A37D6" w:rsidP="005575A4">
      <w:pPr>
        <w:pStyle w:val="List"/>
        <w:ind w:left="567" w:right="1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 w:hanging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27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เครื่องมือทางการเงิน</w:t>
      </w:r>
    </w:p>
    <w:p w:rsidR="005575A4" w:rsidRPr="00D73716" w:rsidRDefault="005575A4" w:rsidP="005575A4">
      <w:pPr>
        <w:pStyle w:val="List"/>
        <w:ind w:left="567" w:right="11" w:hanging="567"/>
        <w:rPr>
          <w:rStyle w:val="PageNumber"/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-4"/>
        </w:rPr>
      </w:pPr>
      <w:r w:rsidRPr="00D73716">
        <w:rPr>
          <w:rFonts w:asciiTheme="majorBidi" w:hAnsiTheme="majorBidi" w:cstheme="majorBidi"/>
          <w:spacing w:val="-4"/>
          <w:cs/>
        </w:rPr>
        <w:t>สินทรัพย์ทางการเงินที่แสดงในงบแสดงฐานะการเงินประกอบด้วย เงินสดและรายการเทียบเท่าเงินสด เงินลงทุนชั่วคราว ลูกหนี้การค้า ลูกหนี้อื่น เงินลงทุนเผื่อขาย เงินลงทุนระยะยาวอื่น เงินให้กู้ยืม และ</w:t>
      </w:r>
      <w:r w:rsidRPr="00D73716">
        <w:rPr>
          <w:rFonts w:asciiTheme="majorBidi" w:hAnsiTheme="majorBidi" w:cstheme="majorBidi"/>
          <w:cs/>
        </w:rPr>
        <w:t>สินทรัพย์ตราสารอนุพันธ์ หนี้สินทางการเงินที่แสดงในงบแสดงฐานะการเงินประกอบด้วย เงินเบิกเกินบัญชีและเงิน</w:t>
      </w:r>
      <w:r w:rsidRPr="00D73716">
        <w:rPr>
          <w:rFonts w:asciiTheme="majorBidi" w:hAnsiTheme="majorBidi" w:cstheme="majorBidi"/>
          <w:spacing w:val="-4"/>
          <w:cs/>
        </w:rPr>
        <w:t>กู้ยืมระยะสั้นจากสถาบันการเงิน เจ้าหนี้การค้า เจ้าหนี้อื่น เงินกู้ยืม และหนี้สินตราสารอนุพันธ์ ทั้งนี้ นโยบายการบัญชีเฉพาะสำหรับแต่ละ</w:t>
      </w:r>
      <w:r w:rsidRPr="00D73716">
        <w:rPr>
          <w:rFonts w:asciiTheme="majorBidi" w:hAnsiTheme="majorBidi" w:cstheme="majorBidi"/>
          <w:cs/>
        </w:rPr>
        <w:t>รายการได้แสดงเปิดเผยแยกไว้ในแต่ละหัวข้อที่เกี่ยวข้อง</w:t>
      </w:r>
    </w:p>
    <w:p w:rsidR="005575A4" w:rsidRPr="00D73716" w:rsidRDefault="005575A4" w:rsidP="005575A4">
      <w:pPr>
        <w:pStyle w:val="List"/>
        <w:ind w:left="567" w:right="11" w:hanging="567"/>
        <w:rPr>
          <w:rStyle w:val="PageNumber"/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Style w:val="PageNumber"/>
          <w:rFonts w:asciiTheme="majorBidi" w:hAnsiTheme="majorBidi" w:cstheme="majorBidi"/>
          <w:spacing w:val="-2"/>
          <w:sz w:val="16"/>
          <w:szCs w:val="16"/>
        </w:rPr>
      </w:pPr>
      <w:r w:rsidRPr="00D73716">
        <w:rPr>
          <w:rFonts w:asciiTheme="majorBidi" w:hAnsiTheme="majorBidi" w:cstheme="majorBidi"/>
          <w:spacing w:val="-2"/>
          <w:cs/>
        </w:rPr>
        <w:t>กลุ่มบริษัทได้ใช้เครื่องมือทางการเงิน เพื่อลดความเสี่ยงจากความผันผวนของอัตราแลกเปลี่ยนเงินตราต่างประเทศ อัตราดอกเบี้ย และราคาตลาดของน้ำมันและผลิตภัณฑ์ โดยเครื่องมือทางการเงินที่สำคัญมีดังนี้</w:t>
      </w:r>
    </w:p>
    <w:p w:rsidR="005575A4" w:rsidRPr="00D73716" w:rsidRDefault="005575A4" w:rsidP="005575A4">
      <w:pPr>
        <w:ind w:left="567" w:right="11"/>
        <w:jc w:val="thaiDistribute"/>
        <w:rPr>
          <w:rStyle w:val="PageNumber"/>
          <w:rFonts w:asciiTheme="majorBidi" w:hAnsiTheme="majorBidi" w:cstheme="majorBidi"/>
          <w:spacing w:val="-2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  <w:u w:val="single"/>
        </w:rPr>
      </w:pPr>
      <w:r w:rsidRPr="00D73716">
        <w:rPr>
          <w:rFonts w:asciiTheme="majorBidi" w:hAnsiTheme="majorBidi" w:cstheme="majorBidi"/>
          <w:u w:val="single"/>
          <w:cs/>
        </w:rPr>
        <w:t>สัญญาซื้อขายเงินตราต่างประเทศล่วงหน้า</w:t>
      </w:r>
    </w:p>
    <w:p w:rsidR="005575A4" w:rsidRPr="00D73716" w:rsidRDefault="005575A4" w:rsidP="005575A4">
      <w:pPr>
        <w:pStyle w:val="List"/>
        <w:ind w:left="567" w:right="11" w:hanging="567"/>
        <w:rPr>
          <w:rStyle w:val="PageNumber"/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-2"/>
        </w:rPr>
      </w:pPr>
      <w:r w:rsidRPr="00D73716">
        <w:rPr>
          <w:rFonts w:asciiTheme="majorBidi" w:hAnsiTheme="majorBidi" w:cstheme="majorBidi"/>
          <w:spacing w:val="2"/>
          <w:cs/>
        </w:rPr>
        <w:t>สัญญาซื้อขายเงินตราต่างประเทศล่วงหน้า เป็นเครื่องมือทางการเงินที่ใช้ในการป้องกันความเสี่ยงที่เกิดจากความผันผวน</w:t>
      </w:r>
      <w:r w:rsidRPr="00D73716">
        <w:rPr>
          <w:rFonts w:asciiTheme="majorBidi" w:hAnsiTheme="majorBidi" w:cstheme="majorBidi"/>
          <w:cs/>
        </w:rPr>
        <w:t xml:space="preserve">ของอัตราแลกเปลี่ยน </w:t>
      </w:r>
      <w:r w:rsidRPr="00D73716">
        <w:rPr>
          <w:rFonts w:asciiTheme="majorBidi" w:hAnsiTheme="majorBidi" w:cstheme="majorBidi"/>
          <w:spacing w:val="2"/>
          <w:cs/>
        </w:rPr>
        <w:t>โดยกำหนดอัตราแลกเปลี่ยนในอนาคตที่สินทรัพย์หรือหนี้สินที่เป็นเงินตรา</w:t>
      </w:r>
      <w:r w:rsidRPr="00D73716">
        <w:rPr>
          <w:rFonts w:asciiTheme="majorBidi" w:hAnsiTheme="majorBidi" w:cstheme="majorBidi"/>
          <w:spacing w:val="-2"/>
          <w:cs/>
        </w:rPr>
        <w:t>ต่างประเทศที่จะได้รับหรือต้องจ่ายชำระ สัญญาซื้อขายเงินตราต่างประเทศล่วงหน้าจะรับรู้ในงบการเงิน ณ วันทำสัญญา ค่าธรรมเนียมส่วนเกินหรือส่วนลดที่เกิดขึ้นจากการทำสัญญาซื้อขายเงินตราต่างประเทศล่วงหน้าจะ</w:t>
      </w:r>
      <w:r w:rsidRPr="00D73716">
        <w:rPr>
          <w:rFonts w:asciiTheme="majorBidi" w:hAnsiTheme="majorBidi" w:cstheme="majorBidi"/>
          <w:spacing w:val="-2"/>
          <w:cs/>
        </w:rPr>
        <w:br/>
        <w:t>ตัด</w:t>
      </w:r>
      <w:r w:rsidRPr="00D73716">
        <w:rPr>
          <w:rFonts w:asciiTheme="majorBidi" w:hAnsiTheme="majorBidi" w:cstheme="majorBidi"/>
          <w:cs/>
        </w:rPr>
        <w:t>จำหน่ายตลอดอายุของสัญญา</w:t>
      </w:r>
    </w:p>
    <w:p w:rsidR="005575A4" w:rsidRPr="00D73716" w:rsidRDefault="005575A4" w:rsidP="005575A4">
      <w:pPr>
        <w:pStyle w:val="List"/>
        <w:ind w:left="0" w:right="11" w:firstLine="0"/>
        <w:rPr>
          <w:rStyle w:val="PageNumber"/>
          <w:rFonts w:asciiTheme="majorBidi" w:hAnsiTheme="majorBidi" w:cstheme="majorBidi"/>
          <w:spacing w:val="2"/>
          <w:sz w:val="16"/>
          <w:szCs w:val="16"/>
        </w:rPr>
      </w:pPr>
    </w:p>
    <w:p w:rsidR="00DA04A4" w:rsidRPr="00D73716" w:rsidRDefault="00DA04A4" w:rsidP="00DA04A4">
      <w:pPr>
        <w:ind w:left="567" w:right="-3"/>
        <w:jc w:val="thaiDistribute"/>
        <w:rPr>
          <w:rStyle w:val="PageNumber"/>
          <w:rFonts w:asciiTheme="majorBidi" w:hAnsiTheme="majorBidi" w:cstheme="majorBidi"/>
          <w:u w:val="single"/>
          <w:cs/>
        </w:rPr>
      </w:pPr>
      <w:r w:rsidRPr="00D73716">
        <w:rPr>
          <w:rStyle w:val="PageNumber"/>
          <w:rFonts w:asciiTheme="majorBidi" w:hAnsiTheme="majorBidi" w:cstheme="majorBidi"/>
          <w:u w:val="single"/>
          <w:cs/>
        </w:rPr>
        <w:t>สัญญาแลกเปลี่ยนสกุลเงินและอัตราดอกเบี้ย และสัญญาแลกเปลี่ยนอัตราดอกเบี้ย</w:t>
      </w:r>
    </w:p>
    <w:p w:rsidR="00DA04A4" w:rsidRPr="00D73716" w:rsidRDefault="00DA04A4" w:rsidP="00DA04A4">
      <w:pPr>
        <w:ind w:left="567" w:right="1"/>
        <w:jc w:val="both"/>
        <w:rPr>
          <w:rFonts w:asciiTheme="majorBidi" w:hAnsiTheme="majorBidi" w:cstheme="majorBidi"/>
          <w:sz w:val="16"/>
          <w:szCs w:val="16"/>
        </w:rPr>
      </w:pPr>
    </w:p>
    <w:p w:rsidR="00DA04A4" w:rsidRPr="00D73716" w:rsidRDefault="00DA04A4" w:rsidP="00DA04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Style w:val="PageNumber"/>
          <w:rFonts w:asciiTheme="majorBidi" w:hAnsiTheme="majorBidi" w:cstheme="majorBidi"/>
          <w:cs/>
        </w:rPr>
        <w:t>สัญญาแลกเปลี่ยนสกุลเงินและอัตราดอกเบี้ย และสัญญาแลกเปลี่ยนอัตราดอกเบี้ย เป็นเครื่องมือทางการเงินที่ใช้ในการป้องกันความเสี่ยงที่เกิดจากความผันผวนของอัตราแลกเปลี่ยนเงินตราต่างประเทศและอัตราดอกเบี้ย สินทรัพย์</w:t>
      </w:r>
      <w:r w:rsidRPr="00D73716">
        <w:rPr>
          <w:rStyle w:val="PageNumber"/>
          <w:rFonts w:asciiTheme="majorBidi" w:hAnsiTheme="majorBidi" w:cstheme="majorBidi"/>
          <w:spacing w:val="-4"/>
          <w:cs/>
        </w:rPr>
        <w:t>ทางการเงินและหนี้สินทางการเงินที่เป็นเงินตราต่างประเทศ ณ วันที่ในงบแสดงฐานะการเงินที่มีการป้องกันความเสี่ยง</w:t>
      </w:r>
      <w:r w:rsidRPr="00D73716">
        <w:rPr>
          <w:rStyle w:val="PageNumber"/>
          <w:rFonts w:asciiTheme="majorBidi" w:hAnsiTheme="majorBidi" w:cstheme="majorBidi"/>
          <w:cs/>
        </w:rPr>
        <w:t xml:space="preserve"> </w:t>
      </w:r>
      <w:r w:rsidRPr="00D73716">
        <w:rPr>
          <w:rStyle w:val="PageNumber"/>
          <w:rFonts w:asciiTheme="majorBidi" w:hAnsiTheme="majorBidi" w:cstheme="majorBidi"/>
          <w:spacing w:val="-6"/>
          <w:cs/>
        </w:rPr>
        <w:t>กลุ่มบริษัทรับรู้จำนวนสุทธิของดอกเบี้ยที่ได้รับจาก/จ่ายให้แก่คู่สัญญาตราสารอนุพันธ์ตามสัญญาแลกเปลี่ยนสกุลเงิน</w:t>
      </w:r>
      <w:r w:rsidRPr="00D73716">
        <w:rPr>
          <w:rStyle w:val="PageNumber"/>
          <w:rFonts w:asciiTheme="majorBidi" w:hAnsiTheme="majorBidi" w:cstheme="majorBidi"/>
          <w:cs/>
        </w:rPr>
        <w:t>และอัตราดอกเบี้ย และสัญญาแลกเปลี่ยนอัตราดอกเบี้ยในต้นทุนทางการเงินตามเกณฑ์คงค้าง และรับรู้สินทรัพย์และหนี้สินตราสารอนุพันธ์ตามสัญญาแลกเปลี่ยนสกุลเงินและอัตราดอกเบี้ย และสัญญาแลกเปลี่ยนอัตราดอกเบี้ยด้วยมูลค่ายุติธรรม ณ วันสิ้นรอบระยะเวลารายงานในงบแสดงฐานะการเงิน และรับรู้การเปลี่ยนแปลงในมูลค่ายุติธรรมของตราสารอนุพันธ์ในกำไรหรือขาดทุน</w:t>
      </w:r>
    </w:p>
    <w:p w:rsidR="00DA04A4" w:rsidRPr="00D73716" w:rsidRDefault="00DA04A4" w:rsidP="00DA04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DA04A4" w:rsidRPr="00D73716" w:rsidRDefault="00DA04A4" w:rsidP="00DA04A4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u w:val="single"/>
          <w:cs/>
        </w:rPr>
        <w:t>สัญญาป้องกันความเสี่ยงของราคาน้ำมันและผลิตภัณฑ์</w:t>
      </w:r>
    </w:p>
    <w:p w:rsidR="00DA04A4" w:rsidRPr="00D73716" w:rsidRDefault="00DA04A4" w:rsidP="00DA04A4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DA04A4" w:rsidRPr="00D73716" w:rsidRDefault="00DA04A4" w:rsidP="00DA04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สัญญาป้องกันความเสี่ยงของราคาน้ำมันและผลิตภัณฑ์เป็นสัญญาที่ทำขึ้นเพื่อป้องกันความเสี่ยงจากความผันผวนของราคาน้ำมันและผลิตภัณฑ์ในตลาดโลกตามสัญญาซื้อขายน้ำมันและผลิตภัณฑ์ที่ได้ตกลงไว้ โดยมีการกำหนดราคาที่จะซื้อขายในอนาคต และรับรู้ผลต่างที่เกิดขึ้นในกำไรหรือขาดทุนเมื่อครบกำหนดสัญญา</w:t>
      </w:r>
    </w:p>
    <w:p w:rsidR="00DA04A4" w:rsidRPr="00D73716" w:rsidRDefault="00DA04A4" w:rsidP="00DA04A4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DA04A4" w:rsidRPr="00D73716" w:rsidRDefault="00DA04A4" w:rsidP="00DA04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cs/>
        </w:rPr>
        <w:t xml:space="preserve">นโยบายการบริหารความเสี่ยง ได้อธิบายไว้ในหมายเหตุประกอบงบการเงินข้อ </w:t>
      </w:r>
      <w:r w:rsidRPr="00D73716">
        <w:rPr>
          <w:rFonts w:asciiTheme="majorBidi" w:hAnsiTheme="majorBidi" w:cstheme="majorBidi"/>
        </w:rPr>
        <w:t>39</w:t>
      </w:r>
    </w:p>
    <w:p w:rsidR="005575A4" w:rsidRPr="00D73716" w:rsidRDefault="005575A4" w:rsidP="005575A4">
      <w:pPr>
        <w:pStyle w:val="List"/>
        <w:ind w:left="0" w:right="11" w:firstLine="0"/>
        <w:rPr>
          <w:rStyle w:val="PageNumber"/>
          <w:rFonts w:asciiTheme="majorBidi" w:hAnsiTheme="majorBidi" w:cstheme="majorBidi"/>
          <w:spacing w:val="2"/>
          <w:sz w:val="16"/>
          <w:szCs w:val="16"/>
        </w:rPr>
      </w:pPr>
    </w:p>
    <w:p w:rsidR="005575A4" w:rsidRPr="00D73716" w:rsidRDefault="005575A4" w:rsidP="005575A4">
      <w:pPr>
        <w:ind w:left="567" w:right="11" w:hanging="567"/>
        <w:jc w:val="both"/>
        <w:rPr>
          <w:rStyle w:val="PageNumber"/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br w:type="page"/>
      </w: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ab/>
        <w:t>นโยบายการบัญชี</w:t>
      </w:r>
      <w:r w:rsidRPr="00D73716">
        <w:rPr>
          <w:rStyle w:val="PageNumber"/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List"/>
        <w:ind w:left="567" w:right="11" w:hanging="567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Style w:val="PageNumber"/>
          <w:rFonts w:asciiTheme="majorBidi" w:hAnsiTheme="majorBidi" w:cstheme="majorBidi"/>
          <w:cs/>
        </w:rPr>
        <w:tab/>
        <w:t>นโยบายการบัญชีที่สำคัญ (ต่อ)</w:t>
      </w:r>
    </w:p>
    <w:p w:rsidR="005575A4" w:rsidRPr="00D73716" w:rsidRDefault="005575A4" w:rsidP="005575A4">
      <w:pPr>
        <w:ind w:left="567" w:right="11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 w:hanging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27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เครื่องมือทางการเงิน (ต่อ)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-3"/>
        <w:jc w:val="thaiDistribute"/>
        <w:rPr>
          <w:rStyle w:val="PageNumber"/>
          <w:rFonts w:asciiTheme="majorBidi" w:hAnsiTheme="majorBidi" w:cstheme="majorBidi"/>
          <w:u w:val="single"/>
        </w:rPr>
      </w:pPr>
      <w:r w:rsidRPr="00D73716">
        <w:rPr>
          <w:rStyle w:val="PageNumber"/>
          <w:rFonts w:asciiTheme="majorBidi" w:hAnsiTheme="majorBidi" w:cstheme="majorBidi"/>
          <w:u w:val="single"/>
          <w:cs/>
        </w:rPr>
        <w:t>การบัญชีป้องกันความเสี่ยง</w:t>
      </w:r>
    </w:p>
    <w:p w:rsidR="005575A4" w:rsidRPr="00D73716" w:rsidRDefault="005575A4" w:rsidP="005575A4">
      <w:pPr>
        <w:ind w:left="567" w:right="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-3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  <w:cs/>
        </w:rPr>
        <w:t xml:space="preserve">กลุ่มบริษัทพิจารณากรณีที่เข้าเงื่อนไขของการบัญชีป้องกันความเสี่ยง ดังนี้ </w:t>
      </w:r>
    </w:p>
    <w:p w:rsidR="005575A4" w:rsidRPr="00D73716" w:rsidRDefault="005575A4" w:rsidP="005575A4">
      <w:pPr>
        <w:ind w:left="567" w:right="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-3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  <w:cs/>
        </w:rPr>
        <w:t>หากเป็นการป้องกันความเสี่ยงในมูลค่ายุติธรรม การเปลี่ยนแปลงในมูลค่ายุติธรรมของเครื่องมือป้องกันความเสี่ยงจะรับรู้ในกำไรหรือขาดทุน เช่นเดียวกับการเปลี่ยนแปลงในมูลค่ายุติธรรมเฉพาะส่วนของความเสี่ยงที่เกี่ยวข้องของรายการที่ถูกป้องกันความเสี่ยง</w:t>
      </w:r>
    </w:p>
    <w:p w:rsidR="005575A4" w:rsidRPr="00D73716" w:rsidRDefault="005575A4" w:rsidP="005575A4">
      <w:pPr>
        <w:ind w:left="567" w:right="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Style w:val="PageNumber"/>
          <w:rFonts w:asciiTheme="majorBidi" w:hAnsiTheme="majorBidi" w:cstheme="majorBidi"/>
          <w:cs/>
        </w:rPr>
        <w:t>หากเป็นการป้องกันความเสี่ยงในกระแสเงินสด การเปลี่ยนแปลงในมูลค่ายุติธรรมของเครื่องมือป้องกันความเสี่ยงส่วนที่มีประสิทธิผลจะรับรู้ในกำไรขาดทุนเบ็ดเสร็จอื่น ส่วนการเปลี่ยนแปลงในมูลค่ายุติธรรมของเครื่องมือป้องกันความเสี่ยงส่วนที่ไม่มีประสิทธิผลจะรับรู้ในกำไรหรือขาดทุน</w:t>
      </w:r>
    </w:p>
    <w:p w:rsidR="00DA04A4" w:rsidRPr="00D73716" w:rsidRDefault="00DA04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DA04A4" w:rsidRPr="00D73716" w:rsidRDefault="00DA04A4" w:rsidP="00DA04A4">
      <w:pPr>
        <w:ind w:left="567" w:right="11" w:hanging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28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การวัดมูลค่ายุติธรรม</w:t>
      </w:r>
    </w:p>
    <w:p w:rsidR="00DA04A4" w:rsidRPr="00D73716" w:rsidRDefault="00DA04A4" w:rsidP="00DA04A4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DA04A4" w:rsidRPr="00D73716" w:rsidRDefault="00DA04A4" w:rsidP="00DA04A4">
      <w:pPr>
        <w:ind w:left="567" w:right="11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กลุ่มบริษัท</w:t>
      </w:r>
      <w:r w:rsidRPr="00D73716">
        <w:rPr>
          <w:rStyle w:val="PageNumber"/>
          <w:rFonts w:asciiTheme="majorBidi" w:hAnsiTheme="majorBidi" w:cstheme="majorBidi"/>
          <w:cs/>
        </w:rPr>
        <w:t>วัดมูลค่ายุติธรรมและเปิดเผยข้อมูลที่เกี่ยวกับการวัดมูลค่ายุติธรรม</w:t>
      </w:r>
      <w:r w:rsidRPr="00D73716">
        <w:rPr>
          <w:rFonts w:asciiTheme="majorBidi" w:hAnsiTheme="majorBidi" w:cstheme="majorBidi"/>
          <w:cs/>
        </w:rPr>
        <w:t>ตาม</w:t>
      </w:r>
      <w:r w:rsidRPr="00D73716">
        <w:rPr>
          <w:rStyle w:val="PageNumber"/>
          <w:rFonts w:asciiTheme="majorBidi" w:hAnsiTheme="majorBidi" w:cstheme="majorBidi"/>
          <w:cs/>
        </w:rPr>
        <w:t xml:space="preserve">มาตรฐานการรายงานทางการเงิน ฉบับที่ </w:t>
      </w:r>
      <w:r w:rsidRPr="00D73716">
        <w:rPr>
          <w:rStyle w:val="PageNumber"/>
          <w:rFonts w:asciiTheme="majorBidi" w:hAnsiTheme="majorBidi" w:cstheme="majorBidi"/>
        </w:rPr>
        <w:t>13</w:t>
      </w:r>
      <w:r w:rsidRPr="00D73716">
        <w:rPr>
          <w:rStyle w:val="PageNumber"/>
          <w:rFonts w:asciiTheme="majorBidi" w:hAnsiTheme="majorBidi" w:cstheme="majorBidi"/>
          <w:cs/>
        </w:rPr>
        <w:t xml:space="preserve"> (ปรับปรุง </w:t>
      </w:r>
      <w:r w:rsidRPr="00D73716">
        <w:rPr>
          <w:rStyle w:val="PageNumber"/>
          <w:rFonts w:asciiTheme="majorBidi" w:hAnsiTheme="majorBidi" w:cstheme="majorBidi"/>
        </w:rPr>
        <w:t>2561</w:t>
      </w:r>
      <w:r w:rsidRPr="00D73716">
        <w:rPr>
          <w:rStyle w:val="PageNumber"/>
          <w:rFonts w:asciiTheme="majorBidi" w:hAnsiTheme="majorBidi" w:cstheme="majorBidi"/>
          <w:cs/>
        </w:rPr>
        <w:t xml:space="preserve">) เรื่อง การวัดมูลค่ายุติธรรม และหากต้องวัดมูลค่ายุติธรรมของสินทรัพย์หรือหนี้สินใดตามที่ระบุไว้ในมาตรฐานอื่นที่เกี่ยวข้อง การวัดมูลค่ายุติธรรมดังกล่าวจะเป็นไปตามหลักการของมาตรฐานฉบับนี้ </w:t>
      </w:r>
    </w:p>
    <w:p w:rsidR="00DA04A4" w:rsidRPr="00D73716" w:rsidRDefault="00DA04A4" w:rsidP="00DA04A4">
      <w:pPr>
        <w:ind w:left="567" w:right="11"/>
        <w:jc w:val="thaiDistribute"/>
        <w:rPr>
          <w:rStyle w:val="PageNumber"/>
          <w:rFonts w:asciiTheme="majorBidi" w:hAnsiTheme="majorBidi" w:cstheme="majorBidi"/>
          <w:sz w:val="16"/>
          <w:szCs w:val="16"/>
        </w:rPr>
      </w:pPr>
    </w:p>
    <w:p w:rsidR="00DA04A4" w:rsidRPr="00D73716" w:rsidRDefault="00DA04A4" w:rsidP="00DA04A4">
      <w:pPr>
        <w:ind w:left="567" w:right="11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  <w:cs/>
        </w:rPr>
        <w:t>กลุ่มบริษัทใช้วิธีราคาตลาดในการวัดมูลค่ายุติธรรมของสินทรัพย์และหนี้สินซึ่งมาตรฐานการรายงานทางการเงินกำหนดให้ต้องวัดมูลค่าด้วยมูลค่ายุติธรรม ยกเว้นในกรณีที่ไม่มีตลาดที่มีสภาพคล่อง หรือไม่สามารถหาราคาเสนอ ซื้อขายในตลาดที่มีสภาพคล่องได้ กลุ่มบริษัทจะใช้วิธีราคาทุนหรือวิธีรายได้ในการวัดมูลค่ายุติธรรมของสินทรัพย์และหนี้สินดังกล่าวแทน</w:t>
      </w:r>
    </w:p>
    <w:p w:rsidR="00DA04A4" w:rsidRPr="00D73716" w:rsidRDefault="00DA04A4" w:rsidP="00DA04A4">
      <w:pPr>
        <w:ind w:left="567" w:right="1"/>
        <w:jc w:val="both"/>
        <w:rPr>
          <w:rStyle w:val="PageNumber"/>
          <w:rFonts w:asciiTheme="majorBidi" w:hAnsiTheme="majorBidi" w:cstheme="majorBidi"/>
          <w:sz w:val="16"/>
          <w:szCs w:val="16"/>
        </w:rPr>
      </w:pPr>
    </w:p>
    <w:p w:rsidR="00DA04A4" w:rsidRPr="00D73716" w:rsidRDefault="00DA04A4" w:rsidP="00DA04A4">
      <w:pPr>
        <w:ind w:left="567" w:right="11"/>
        <w:jc w:val="thaiDistribute"/>
        <w:rPr>
          <w:rStyle w:val="PageNumber"/>
          <w:rFonts w:asciiTheme="majorBidi" w:hAnsiTheme="majorBidi" w:cstheme="majorBidi"/>
          <w:u w:val="single"/>
        </w:rPr>
      </w:pPr>
      <w:r w:rsidRPr="00D73716">
        <w:rPr>
          <w:rStyle w:val="PageNumber"/>
          <w:rFonts w:asciiTheme="majorBidi" w:hAnsiTheme="majorBidi" w:cstheme="majorBidi"/>
          <w:u w:val="single"/>
          <w:cs/>
        </w:rPr>
        <w:t>ลำดับชั้นของมูลค่ายุติธรรม</w:t>
      </w:r>
    </w:p>
    <w:p w:rsidR="00DA04A4" w:rsidRPr="00D73716" w:rsidRDefault="00DA04A4" w:rsidP="00DA04A4">
      <w:pPr>
        <w:ind w:left="567" w:right="1"/>
        <w:jc w:val="both"/>
        <w:rPr>
          <w:rStyle w:val="PageNumber"/>
          <w:rFonts w:asciiTheme="majorBidi" w:hAnsiTheme="majorBidi" w:cstheme="majorBidi"/>
          <w:sz w:val="16"/>
          <w:szCs w:val="16"/>
        </w:rPr>
      </w:pPr>
    </w:p>
    <w:p w:rsidR="00DA04A4" w:rsidRPr="00D73716" w:rsidRDefault="00DA04A4" w:rsidP="00DA04A4">
      <w:pPr>
        <w:ind w:left="567" w:right="11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  <w:cs/>
        </w:rPr>
        <w:t>ในการนำเทคนิคการวัดมูลค่ายุติธรรมข้างต้นมาใช้ กลุ่มบริษัทจะใช้ข้อมูลที่สามารถสังเกตได้ (</w:t>
      </w:r>
      <w:r w:rsidRPr="00D73716">
        <w:rPr>
          <w:rStyle w:val="PageNumber"/>
          <w:rFonts w:asciiTheme="majorBidi" w:hAnsiTheme="majorBidi" w:cstheme="majorBidi"/>
        </w:rPr>
        <w:t>Observable Inputs</w:t>
      </w:r>
      <w:r w:rsidRPr="00D73716">
        <w:rPr>
          <w:rStyle w:val="PageNumber"/>
          <w:rFonts w:asciiTheme="majorBidi" w:hAnsiTheme="majorBidi" w:cstheme="majorBidi"/>
          <w:cs/>
        </w:rPr>
        <w:t>) ที่เกี่ยวข้องกับสินทรัพย์หรือหนี้สินที่จะวัดมูลค่ายุติธรรมให้มากที่สุด โดยกำหนดลำดับชั้นของมูลค่ายุติธรรมออกเป็นสามระดับ ตามประเภทของข้อมูลที่นำมาใช้ในการวัดมูลค่ายุติธรรม ดังนี้</w:t>
      </w:r>
    </w:p>
    <w:p w:rsidR="00DA04A4" w:rsidRPr="00D73716" w:rsidRDefault="00DA04A4" w:rsidP="00DA04A4">
      <w:pPr>
        <w:ind w:left="567" w:right="1"/>
        <w:jc w:val="both"/>
        <w:rPr>
          <w:rStyle w:val="PageNumber"/>
          <w:rFonts w:asciiTheme="majorBidi" w:hAnsiTheme="majorBidi" w:cstheme="majorBidi"/>
          <w:sz w:val="16"/>
          <w:szCs w:val="16"/>
        </w:rPr>
      </w:pPr>
    </w:p>
    <w:p w:rsidR="00DA04A4" w:rsidRPr="00D73716" w:rsidRDefault="00DA04A4" w:rsidP="00DA04A4">
      <w:pPr>
        <w:tabs>
          <w:tab w:val="left" w:pos="1418"/>
        </w:tabs>
        <w:ind w:left="567" w:right="11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  <w:cs/>
        </w:rPr>
        <w:t xml:space="preserve">ระดับ </w:t>
      </w:r>
      <w:r w:rsidRPr="00D73716">
        <w:rPr>
          <w:rStyle w:val="PageNumber"/>
          <w:rFonts w:asciiTheme="majorBidi" w:hAnsiTheme="majorBidi" w:cstheme="majorBidi"/>
        </w:rPr>
        <w:t xml:space="preserve">1 </w:t>
      </w:r>
      <w:r w:rsidRPr="00D73716">
        <w:rPr>
          <w:rStyle w:val="PageNumber"/>
          <w:rFonts w:asciiTheme="majorBidi" w:hAnsiTheme="majorBidi" w:cstheme="majorBidi"/>
        </w:rPr>
        <w:tab/>
      </w:r>
      <w:r w:rsidRPr="00D73716">
        <w:rPr>
          <w:rStyle w:val="PageNumber"/>
          <w:rFonts w:asciiTheme="majorBidi" w:hAnsiTheme="majorBidi" w:cstheme="majorBidi"/>
          <w:cs/>
        </w:rPr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:rsidR="00DA04A4" w:rsidRPr="00D73716" w:rsidRDefault="00DA04A4" w:rsidP="00DA04A4">
      <w:pPr>
        <w:tabs>
          <w:tab w:val="left" w:pos="1418"/>
        </w:tabs>
        <w:ind w:left="567" w:right="11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  <w:cs/>
        </w:rPr>
        <w:t xml:space="preserve">ระดับ </w:t>
      </w:r>
      <w:r w:rsidRPr="00D73716">
        <w:rPr>
          <w:rStyle w:val="PageNumber"/>
          <w:rFonts w:asciiTheme="majorBidi" w:hAnsiTheme="majorBidi" w:cstheme="majorBidi"/>
        </w:rPr>
        <w:t>2</w:t>
      </w:r>
      <w:r w:rsidRPr="00D73716">
        <w:rPr>
          <w:rStyle w:val="PageNumber"/>
          <w:rFonts w:asciiTheme="majorBidi" w:hAnsiTheme="majorBidi" w:cstheme="majorBidi"/>
        </w:rPr>
        <w:tab/>
      </w:r>
      <w:r w:rsidRPr="00D73716">
        <w:rPr>
          <w:rStyle w:val="PageNumber"/>
          <w:rFonts w:asciiTheme="majorBidi" w:hAnsiTheme="majorBidi" w:cstheme="majorBidi"/>
          <w:cs/>
        </w:rPr>
        <w:t>ใช้ข้อมูลอื่นที่สามารถสังเกตได้ของสินทรัพย์หรือหนี้สิน ไม่ว่าจะเป็นข้อมูลทางตรงหรือทางอ้อม</w:t>
      </w:r>
    </w:p>
    <w:p w:rsidR="00DA04A4" w:rsidRPr="00D73716" w:rsidRDefault="00DA04A4" w:rsidP="00DA04A4">
      <w:pPr>
        <w:tabs>
          <w:tab w:val="left" w:pos="1418"/>
        </w:tabs>
        <w:ind w:left="1419" w:right="11" w:hanging="852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  <w:cs/>
        </w:rPr>
        <w:t xml:space="preserve">ระดับ </w:t>
      </w:r>
      <w:r w:rsidRPr="00D73716">
        <w:rPr>
          <w:rStyle w:val="PageNumber"/>
          <w:rFonts w:asciiTheme="majorBidi" w:hAnsiTheme="majorBidi" w:cstheme="majorBidi"/>
        </w:rPr>
        <w:t>3</w:t>
      </w:r>
      <w:r w:rsidRPr="00D73716">
        <w:rPr>
          <w:rStyle w:val="PageNumber"/>
          <w:rFonts w:asciiTheme="majorBidi" w:hAnsiTheme="majorBidi" w:cstheme="majorBidi"/>
        </w:rPr>
        <w:tab/>
      </w:r>
      <w:r w:rsidRPr="00D73716">
        <w:rPr>
          <w:rStyle w:val="PageNumber"/>
          <w:rFonts w:asciiTheme="majorBidi" w:hAnsiTheme="majorBidi" w:cstheme="majorBidi"/>
          <w:cs/>
        </w:rPr>
        <w:t xml:space="preserve">ใช้ข้อมูลที่ไม่สามารถสังเกตได้ของสินทรัพย์หรือหนี้สิน เช่น ข้อมูลเกี่ยวกับกระแสเงินสดในอนาคตที่กลุ่มบริษัทประมาณขึ้น </w:t>
      </w:r>
    </w:p>
    <w:p w:rsidR="005575A4" w:rsidRPr="00D73716" w:rsidRDefault="005575A4" w:rsidP="005575A4">
      <w:pPr>
        <w:ind w:left="567" w:right="11" w:hanging="567"/>
        <w:jc w:val="both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br w:type="page"/>
      </w: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ab/>
        <w:t>นโยบายการบัญชี</w:t>
      </w:r>
      <w:r w:rsidRPr="00D73716">
        <w:rPr>
          <w:rStyle w:val="PageNumber"/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List"/>
        <w:ind w:left="567" w:right="11" w:hanging="567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Style w:val="PageNumber"/>
          <w:rFonts w:asciiTheme="majorBidi" w:hAnsiTheme="majorBidi" w:cstheme="majorBidi"/>
          <w:cs/>
        </w:rPr>
        <w:tab/>
        <w:t>นโยบายการบัญชีที่สำคัญ (ต่อ)</w:t>
      </w:r>
    </w:p>
    <w:p w:rsidR="005575A4" w:rsidRPr="00D73716" w:rsidRDefault="005575A4" w:rsidP="005575A4">
      <w:pPr>
        <w:ind w:left="567" w:right="-3"/>
        <w:jc w:val="thaiDistribute"/>
        <w:rPr>
          <w:rStyle w:val="PageNumber"/>
          <w:rFonts w:asciiTheme="majorBidi" w:hAnsiTheme="majorBidi" w:cstheme="majorBidi"/>
          <w:sz w:val="16"/>
          <w:szCs w:val="16"/>
          <w:u w:val="single"/>
        </w:rPr>
      </w:pPr>
    </w:p>
    <w:p w:rsidR="005575A4" w:rsidRPr="00D73716" w:rsidRDefault="005575A4" w:rsidP="005575A4">
      <w:pPr>
        <w:ind w:left="567" w:right="11" w:hanging="567"/>
        <w:jc w:val="both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29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การประมาณการและข้อสมมติที่สำคัญ</w:t>
      </w:r>
    </w:p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ในการจัดทำงบการเงินให้เป็นไปตามมาตรฐานการรายงานทางการเงิน ผู้บริหารได้พิจารณาใช้ประมาณการ และ</w:t>
      </w:r>
      <w:r w:rsidRPr="00D73716">
        <w:rPr>
          <w:rFonts w:asciiTheme="majorBidi" w:hAnsiTheme="majorBidi" w:cstheme="majorBidi"/>
          <w:cs/>
        </w:rPr>
        <w:br/>
        <w:t>ข้อสมมติ ซึ่งมีผลกระทบต่อการรายงานสินทรัพย์ หนี้สิน รายได้ และค่าใช้จ่าย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-6"/>
          <w:cs/>
        </w:rPr>
        <w:t>ประมาณการและข้อสมมติที่ใช้ในการจัดทำงบการเงินจะได้รับการทบทวนอย่างต่อเนื่อง การปรับประมาณการทางบัญชี</w:t>
      </w:r>
      <w:r w:rsidRPr="00D73716">
        <w:rPr>
          <w:rFonts w:asciiTheme="majorBidi" w:hAnsiTheme="majorBidi" w:cstheme="majorBidi"/>
          <w:cs/>
        </w:rPr>
        <w:t>จะบันทึกในงวดบัญชีที่ประมาณการดังกล่าวได้รับการทบทวน และในงวดอนาคตที่ได้รับผลกระทบ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cs/>
        </w:rPr>
        <w:t>ข้อมูลที่เกี่ยวข้องกับข้อสมมติที่สำคัญและที่มาของความไม่แน่นอนในการประมาณการ ซึ่งอาจมีผลต่อมูลค่า</w:t>
      </w:r>
      <w:r w:rsidRPr="00D73716">
        <w:rPr>
          <w:rFonts w:asciiTheme="majorBidi" w:hAnsiTheme="majorBidi" w:cstheme="majorBidi"/>
          <w:cs/>
        </w:rPr>
        <w:br w:type="textWrapping" w:clear="all"/>
        <w:t>ตามบัญชีของสินทรัพย์และหนี้สินที่รายงานในงบการเงินมีรายละเอียดดังต่อไปนี้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  <w:u w:val="single"/>
        </w:rPr>
      </w:pPr>
      <w:r w:rsidRPr="00D73716">
        <w:rPr>
          <w:rFonts w:asciiTheme="majorBidi" w:hAnsiTheme="majorBidi" w:cstheme="majorBidi"/>
          <w:u w:val="single"/>
          <w:cs/>
        </w:rPr>
        <w:t xml:space="preserve">ประมาณการหนี้สิน </w:t>
      </w:r>
    </w:p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-2"/>
          <w:cs/>
        </w:rPr>
      </w:pPr>
      <w:r w:rsidRPr="00D73716">
        <w:rPr>
          <w:rFonts w:asciiTheme="majorBidi" w:hAnsiTheme="majorBidi" w:cstheme="majorBidi"/>
          <w:spacing w:val="-2"/>
          <w:cs/>
        </w:rPr>
        <w:t>กลุ่มบริษัทรับรู้ประมาณการหนี้สินในงบแสดงฐานะการเงินเมื่อกลุ่มบริษัทมีภาระผูกพันในปัจจุบันซึ่งเกิดจากเหตุการณ์ในอดีต โดยมีความเป็นไปได้ค่อนข้างแน่ที่จะทำให้กลุ่มบริษัทต้องสูญเสียทรัพยากรที่มีประโยชน์</w:t>
      </w:r>
      <w:r w:rsidRPr="00D73716">
        <w:rPr>
          <w:rFonts w:asciiTheme="majorBidi" w:hAnsiTheme="majorBidi" w:cstheme="majorBidi"/>
          <w:spacing w:val="-2"/>
          <w:cs/>
        </w:rPr>
        <w:br/>
        <w:t>เชิงเศรษฐกิจเพื่อจ่ายชำระภาระผูกพันนั้น และสามารถประมาณมูลค่าได้อย่างน่าเชื่อถือ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DA04A4" w:rsidRPr="00D73716" w:rsidRDefault="00DA04A4" w:rsidP="00DA04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spacing w:val="2"/>
          <w:cs/>
        </w:rPr>
        <w:t>กลุ่มบริษัทบันทึกประมาณการหนี้สินค่ารื้อถอนเมื่อมีความเป็นไปได้</w:t>
      </w:r>
      <w:r w:rsidRPr="00D73716">
        <w:rPr>
          <w:rFonts w:asciiTheme="majorBidi" w:hAnsiTheme="majorBidi" w:cstheme="majorBidi"/>
          <w:spacing w:val="-4"/>
          <w:cs/>
        </w:rPr>
        <w:t>ค่อนข้างแน่ที่จะเกิดภาระผูกพันอันเป็นผลเนื่องมาจากเหตุการณ์ในอดีตและสามารถประมาณการจำนวนเงินที่ต้องจ่ายได้อย่างสมเหตุสมผล โดยกลุ่มบริษัทจะรับรู้ประมาณการหนี้สินค่ารื้อถอน</w:t>
      </w:r>
      <w:r w:rsidRPr="00D73716">
        <w:rPr>
          <w:rFonts w:asciiTheme="majorBidi" w:hAnsiTheme="majorBidi" w:cstheme="majorBidi"/>
          <w:spacing w:val="-2"/>
          <w:cs/>
        </w:rPr>
        <w:t>ด้วยจำนวนประมาณการ</w:t>
      </w:r>
      <w:r w:rsidRPr="00D73716">
        <w:rPr>
          <w:rFonts w:asciiTheme="majorBidi" w:hAnsiTheme="majorBidi" w:cstheme="majorBidi"/>
          <w:spacing w:val="2"/>
          <w:cs/>
        </w:rPr>
        <w:t>ของต้นทุนค่ารื้อถอนสินทรัพย์ที่สร้างเสร็จพร้อมใช้งาน ต้นทุนดังกล่าวได้รวมเป็นส่วนหนึ่งของสินทรัพย์ และตัด</w:t>
      </w:r>
      <w:r w:rsidRPr="00D73716">
        <w:rPr>
          <w:rFonts w:asciiTheme="majorBidi" w:hAnsiTheme="majorBidi" w:cstheme="majorBidi"/>
          <w:spacing w:val="-2"/>
          <w:cs/>
        </w:rPr>
        <w:t>จำหน่ายโดยวิธีสัดส่วนของผลผลิตของปริมาณสำรองที่พิสูจน์แล้วและวิธีเส้นตรงตามอายุการใช้ประโยชน์โดยประมาณ</w:t>
      </w:r>
      <w:r w:rsidRPr="00D73716">
        <w:rPr>
          <w:rFonts w:asciiTheme="majorBidi" w:hAnsiTheme="majorBidi" w:cstheme="majorBidi"/>
          <w:spacing w:val="2"/>
          <w:cs/>
        </w:rPr>
        <w:t>ของสินทรัพย์แต่ละประเภท ประมาณการหนี้สินค่ารื้อถอนได้รับการประเมินขึ้นและสอบทานโดยวิศวกรของกลุ่ม</w:t>
      </w:r>
      <w:r w:rsidRPr="00D73716">
        <w:rPr>
          <w:rFonts w:asciiTheme="majorBidi" w:hAnsiTheme="majorBidi" w:cstheme="majorBidi"/>
          <w:spacing w:val="-2"/>
          <w:cs/>
        </w:rPr>
        <w:t>บริษัทและดุลยพินิจของฝ่ายบริหาร</w:t>
      </w:r>
    </w:p>
    <w:p w:rsidR="00DA04A4" w:rsidRPr="00D73716" w:rsidRDefault="00DA04A4" w:rsidP="00DA04A4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DA04A4" w:rsidRPr="00D73716" w:rsidRDefault="00DA04A4" w:rsidP="00DA04A4">
      <w:pPr>
        <w:ind w:left="567" w:right="11"/>
        <w:jc w:val="thaiDistribute"/>
        <w:rPr>
          <w:rFonts w:asciiTheme="majorBidi" w:hAnsiTheme="majorBidi" w:cstheme="majorBidi"/>
          <w:spacing w:val="-2"/>
        </w:rPr>
      </w:pPr>
      <w:r w:rsidRPr="00D73716">
        <w:rPr>
          <w:rFonts w:asciiTheme="majorBidi" w:hAnsiTheme="majorBidi" w:cstheme="majorBidi"/>
          <w:cs/>
        </w:rPr>
        <w:t>การประมาณการหนี้สินขึ้นอยู่กับสถานการณ์ในปัจจุบัน ได้แก่ ข้อบังคับต่าง ๆ เทคโนโลยี และระดับราคา ดังนั้นผลที่</w:t>
      </w:r>
      <w:r w:rsidRPr="00D73716">
        <w:rPr>
          <w:rFonts w:asciiTheme="majorBidi" w:hAnsiTheme="majorBidi" w:cstheme="majorBidi"/>
          <w:spacing w:val="-2"/>
          <w:cs/>
        </w:rPr>
        <w:t>เกิดขึ้นจริงอาจแตกต่างไปจากที่ประมาณการและตั้งข้อสมมติไว้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 w:hanging="567"/>
        <w:jc w:val="both"/>
        <w:rPr>
          <w:rStyle w:val="PageNumber"/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br w:type="page"/>
      </w: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ab/>
        <w:t>นโยบายการบัญชี</w:t>
      </w:r>
      <w:r w:rsidRPr="00D73716">
        <w:rPr>
          <w:rStyle w:val="PageNumber"/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List"/>
        <w:ind w:left="567" w:right="11" w:hanging="567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Style w:val="PageNumber"/>
          <w:rFonts w:asciiTheme="majorBidi" w:hAnsiTheme="majorBidi" w:cstheme="majorBidi"/>
          <w:cs/>
        </w:rPr>
        <w:tab/>
        <w:t>นโยบายการบัญชีที่สำคัญ (ต่อ)</w:t>
      </w:r>
    </w:p>
    <w:p w:rsidR="005575A4" w:rsidRPr="00D73716" w:rsidRDefault="005575A4" w:rsidP="005575A4">
      <w:pPr>
        <w:ind w:left="567" w:right="11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 w:hanging="567"/>
        <w:jc w:val="both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29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การประมาณการและข้อสมมติที่สำคัญ (ต่อ)</w:t>
      </w:r>
    </w:p>
    <w:p w:rsidR="00B96D75" w:rsidRPr="00D73716" w:rsidRDefault="00B96D75" w:rsidP="00B96D75">
      <w:pPr>
        <w:ind w:left="567" w:right="11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  <w:u w:val="single"/>
        </w:rPr>
      </w:pPr>
      <w:r w:rsidRPr="00D73716">
        <w:rPr>
          <w:rFonts w:asciiTheme="majorBidi" w:hAnsiTheme="majorBidi" w:cstheme="majorBidi"/>
          <w:u w:val="single"/>
          <w:cs/>
        </w:rPr>
        <w:t>ภาษีเงินได้</w:t>
      </w:r>
    </w:p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-2"/>
        </w:rPr>
      </w:pPr>
      <w:r w:rsidRPr="00D73716">
        <w:rPr>
          <w:rFonts w:asciiTheme="majorBidi" w:hAnsiTheme="majorBidi" w:cstheme="majorBidi"/>
          <w:spacing w:val="-2"/>
          <w:cs/>
        </w:rPr>
        <w:t>กลุ่มบริษัทมีหน้าที่ต้องเสียภาษีเงินได้ในหลายประเทศ ในการประมาณการหนี้สินภาษีเงินได้ต้องใช้ดุลยพินิจอย่างเป็นสาระสำคัญ เนื่องจากมีรายการค้าและการคำนวณจำนวนมากที่เกิดขึ้นจากการดำเนินธุรกิจของกลุ่มบริษัท</w:t>
      </w:r>
    </w:p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2"/>
        </w:rPr>
      </w:pPr>
      <w:r w:rsidRPr="00D73716">
        <w:rPr>
          <w:rFonts w:asciiTheme="majorBidi" w:hAnsiTheme="majorBidi" w:cstheme="majorBidi"/>
          <w:spacing w:val="2"/>
          <w:cs/>
        </w:rPr>
        <w:t>กลุ่มบริษัทรับรู้หนี้สินภาษีเงินได้ที่คาดว่าจะเกิด โดยใช้เกณฑ์การประมาณการภาษีส่วนเพิ่มที่จะถึงกำหนดชำระ</w:t>
      </w:r>
      <w:r w:rsidRPr="00D73716">
        <w:rPr>
          <w:rFonts w:asciiTheme="majorBidi" w:hAnsiTheme="majorBidi" w:cstheme="majorBidi"/>
          <w:spacing w:val="2"/>
          <w:cs/>
        </w:rPr>
        <w:br w:type="textWrapping" w:clear="all"/>
      </w:r>
      <w:r w:rsidRPr="00D73716">
        <w:rPr>
          <w:rFonts w:asciiTheme="majorBidi" w:hAnsiTheme="majorBidi" w:cstheme="majorBidi"/>
          <w:cs/>
        </w:rPr>
        <w:t>ผลแตกต่างระหว่างภาษีเงินได้ที่ชำระจริงกับประมาณการจะกระทบต่อภาษีเงินได้และภาษีเงินได้รอการตัดบัญชีในงวดที่มีการเปลี่ยนแปลงเกิดขึ้น</w:t>
      </w:r>
    </w:p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สินทรัพย์ภาษีเงินได้รอการตัดบัญชี จะรับรู้เมื่อมีความเป็นไปได้ค่อนข้างแน่ที่กลุ่มบริษัทจะมีกำไรทางภาษีเพียงพอ ต่อ</w:t>
      </w:r>
      <w:r w:rsidRPr="00D73716">
        <w:rPr>
          <w:rFonts w:asciiTheme="majorBidi" w:hAnsiTheme="majorBidi" w:cstheme="majorBidi"/>
          <w:spacing w:val="-4"/>
          <w:cs/>
        </w:rPr>
        <w:t>การนำจำนวนผลแตกต่างชั่วคราวนั้นมาใช้ประโยชน์ ซึ่งข้อสมมติเกี่ยวกับกำไรทางภาษีในอนาคตที่ถูกกำหนดขึ้น</w:t>
      </w:r>
      <w:r w:rsidRPr="00D73716">
        <w:rPr>
          <w:rFonts w:asciiTheme="majorBidi" w:hAnsiTheme="majorBidi" w:cstheme="majorBidi"/>
          <w:spacing w:val="-4"/>
          <w:cs/>
        </w:rPr>
        <w:br/>
        <w:t>มีความไม่แน่นอน</w:t>
      </w:r>
      <w:r w:rsidRPr="00D73716">
        <w:rPr>
          <w:rFonts w:asciiTheme="majorBidi" w:hAnsiTheme="majorBidi" w:cstheme="majorBidi"/>
          <w:cs/>
        </w:rPr>
        <w:t xml:space="preserve"> อาจมีการเปลี่ยนแปลงซึ่งจะกระทบต่อการรับรู้สินทรัพย์ภาษีเงินได้รอการตัดบัญชี</w:t>
      </w:r>
    </w:p>
    <w:p w:rsidR="005575A4" w:rsidRPr="00D73716" w:rsidRDefault="005575A4" w:rsidP="005575A4">
      <w:pPr>
        <w:pStyle w:val="List"/>
        <w:ind w:left="567" w:right="11" w:hanging="567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  <w:u w:val="single"/>
        </w:rPr>
      </w:pPr>
      <w:r w:rsidRPr="00D73716">
        <w:rPr>
          <w:rFonts w:asciiTheme="majorBidi" w:hAnsiTheme="majorBidi" w:cstheme="majorBidi"/>
          <w:u w:val="single"/>
          <w:cs/>
        </w:rPr>
        <w:t>การประมาณปริมาณสำรองปิโตรเลียม</w:t>
      </w:r>
    </w:p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2"/>
          <w:cs/>
        </w:rPr>
        <w:t>ปริมาณสำรองปิโตรเลียม เป็นข้อมูลพื้นฐานที่สำคัญสำหรับการประเมินการลงทุนในโครงการต่าง ๆ ของกลุ่มธุรกิจประเภทที่ดำเนินการสำรวจและผลิตปิโตรเลียม รวมถึงการทดสอบการด้อยค่า การเปลี่ยนแปลงในปริมาณสำรองที่พิสูจน์แล้วจะมีผลกระทบต่อมูลค่าปัจจุบันของกระแสเงินสดสุทธิและค่าเสื่อมราคาที่คำนวณตามวิธี</w:t>
      </w:r>
      <w:r w:rsidRPr="00D73716">
        <w:rPr>
          <w:rFonts w:asciiTheme="majorBidi" w:hAnsiTheme="majorBidi" w:cstheme="majorBidi"/>
          <w:cs/>
        </w:rPr>
        <w:t>สัดส่วนของผลผลิต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2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-2"/>
        </w:rPr>
      </w:pPr>
      <w:r w:rsidRPr="00D73716">
        <w:rPr>
          <w:rFonts w:asciiTheme="majorBidi" w:hAnsiTheme="majorBidi" w:cstheme="majorBidi"/>
          <w:spacing w:val="-2"/>
          <w:cs/>
        </w:rPr>
        <w:t>ปริมาณสำรองปิโตรเลียมที่พิสูจน์แล้ว คือ ปริมาณของปิโตรเลียมที่สามารถผลิตในเชิงพาณิชย์ ณ วันที่กำหนดใด ๆ โดยมีความแน่นอนสูง ภายใต้เงื่อนไขสภาวะเศรษฐกิจ และวิธีการผลิตในปัจจุบัน รวมถึงกฎระเบียบของรัฐ โดยปริมาณสำรองปิโตรเลียมที่พิสูจน์แล้ว จะมีการตรวจสอบและประเมินทุกปีโดยนักธรณีวิทยาและวิศวกรแหล่งกักเก็บปิโตรเลียมของกลุ่มบริษัท</w:t>
      </w:r>
    </w:p>
    <w:p w:rsidR="00DA04A4" w:rsidRPr="00D73716" w:rsidRDefault="00DA04A4" w:rsidP="005575A4">
      <w:pPr>
        <w:ind w:left="567" w:right="11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DA04A4" w:rsidRPr="00D73716" w:rsidRDefault="00DA04A4" w:rsidP="00DA04A4">
      <w:pPr>
        <w:ind w:left="567" w:right="11"/>
        <w:jc w:val="both"/>
        <w:rPr>
          <w:rFonts w:asciiTheme="majorBidi" w:hAnsiTheme="majorBidi" w:cstheme="majorBidi"/>
          <w:sz w:val="20"/>
          <w:szCs w:val="20"/>
          <w:u w:val="single"/>
        </w:rPr>
      </w:pPr>
      <w:r w:rsidRPr="00D73716">
        <w:rPr>
          <w:rFonts w:asciiTheme="majorBidi" w:hAnsiTheme="majorBidi" w:cstheme="majorBidi"/>
          <w:u w:val="single"/>
          <w:cs/>
        </w:rPr>
        <w:t xml:space="preserve">ต้นทุนการสำรวจปิโตรเลียม </w:t>
      </w:r>
    </w:p>
    <w:p w:rsidR="00DA04A4" w:rsidRPr="00D73716" w:rsidRDefault="00DA04A4" w:rsidP="00DA04A4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DA04A4" w:rsidRPr="00D73716" w:rsidRDefault="00DA04A4" w:rsidP="00DA04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4"/>
          <w:cs/>
        </w:rPr>
        <w:t>ต้นทุนเพื่อการขุดเจาะปิโตรเลียมของหลุมสำรวจของกลุ่มธุรกิจประเภทที่ดำเนินการสำรวจและผลิตปิโตรเลียม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  <w:spacing w:val="6"/>
          <w:cs/>
        </w:rPr>
        <w:t>ที่บันทึกเป็นสินทรัพย์จะถูกตัดจำหน่ายเป็นค่าใช้จ่ายในกำไรหรือขาดทุน เว้นแต่</w:t>
      </w:r>
      <w:r w:rsidRPr="00D73716">
        <w:rPr>
          <w:rFonts w:asciiTheme="majorBidi" w:hAnsiTheme="majorBidi" w:cstheme="majorBidi"/>
          <w:cs/>
        </w:rPr>
        <w:t xml:space="preserve"> (</w:t>
      </w:r>
      <w:r w:rsidRPr="00D73716">
        <w:rPr>
          <w:rFonts w:asciiTheme="majorBidi" w:hAnsiTheme="majorBidi" w:cstheme="majorBidi"/>
        </w:rPr>
        <w:t>1</w:t>
      </w:r>
      <w:r w:rsidRPr="00D73716">
        <w:rPr>
          <w:rFonts w:asciiTheme="majorBidi" w:hAnsiTheme="majorBidi" w:cstheme="majorBidi"/>
          <w:cs/>
        </w:rPr>
        <w:t>) พบปริมาณสำรองที่พิสูจน์แล้ว หรือ (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 xml:space="preserve">) พบปริมาณสำรองที่เพียงพอในเชิงพาณิชย์และมีแผนงานสำรวจ และประเมินในอนาคต ซึ่งในการตัดสินใจว่าจะตัดจำหน่ายต้นทุนเพื่อการขุดเจาะปิโตรเลียมที่บันทึกเป็นสินทรัพย์หรือไม่นั้น จำเป็นต้องใช้ข้อสมมติในการประเมินเงื่อนไขภายใต้สถานการณ์ปัจจุบัน ซึ่งหากมีการเปลี่ยนแปลงข้อสมมติในรอบระยะเวลาบัญชีภายหลัง ต้นทุนเพื่อการขุดเจาะปิโตรเลียมที่บันทึกเป็นสินทรัพย์ดังกล่าว จะถูกตัดจำหน่ายเป็นค่าใช้จ่ายในรอบระยะเวลาบัญชีนั้น </w:t>
      </w:r>
    </w:p>
    <w:p w:rsidR="00DA04A4" w:rsidRPr="00D73716" w:rsidRDefault="00DA04A4" w:rsidP="005575A4">
      <w:pPr>
        <w:ind w:left="567" w:right="11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u w:val="single"/>
          <w:cs/>
        </w:rPr>
        <w:br w:type="page"/>
      </w:r>
    </w:p>
    <w:p w:rsidR="005575A4" w:rsidRPr="00D73716" w:rsidRDefault="005575A4" w:rsidP="005575A4">
      <w:pPr>
        <w:pStyle w:val="List"/>
        <w:ind w:left="567" w:right="11" w:hanging="567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ab/>
        <w:t>นโยบายการบัญชี</w:t>
      </w:r>
      <w:r w:rsidRPr="00D73716">
        <w:rPr>
          <w:rStyle w:val="PageNumber"/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List"/>
        <w:ind w:left="567" w:right="11" w:hanging="567"/>
        <w:rPr>
          <w:rStyle w:val="PageNumber"/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Style w:val="PageNumber"/>
          <w:rFonts w:asciiTheme="majorBidi" w:hAnsiTheme="majorBidi" w:cstheme="majorBidi"/>
          <w:cs/>
        </w:rPr>
        <w:tab/>
        <w:t>นโยบายการบัญชีที่สำคัญ (ต่อ)</w:t>
      </w:r>
    </w:p>
    <w:p w:rsidR="005575A4" w:rsidRPr="00D73716" w:rsidRDefault="005575A4" w:rsidP="005575A4">
      <w:pPr>
        <w:pStyle w:val="List"/>
        <w:ind w:left="567" w:right="11" w:hanging="567"/>
        <w:rPr>
          <w:rStyle w:val="PageNumber"/>
          <w:rFonts w:asciiTheme="majorBidi" w:hAnsiTheme="majorBidi" w:cstheme="majorBidi"/>
          <w:sz w:val="16"/>
          <w:szCs w:val="16"/>
          <w:cs/>
        </w:rPr>
      </w:pPr>
    </w:p>
    <w:p w:rsidR="005575A4" w:rsidRPr="00D73716" w:rsidRDefault="005575A4" w:rsidP="005575A4">
      <w:pPr>
        <w:ind w:left="567" w:right="11" w:hanging="567"/>
        <w:jc w:val="both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29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การประมาณการและข้อสมมติที่สำคัญ (ต่อ)</w:t>
      </w:r>
    </w:p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  <w:sz w:val="16"/>
          <w:szCs w:val="16"/>
          <w:u w:val="single"/>
        </w:rPr>
      </w:pPr>
    </w:p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  <w:u w:val="single"/>
        </w:rPr>
      </w:pPr>
      <w:r w:rsidRPr="00D73716">
        <w:rPr>
          <w:rFonts w:asciiTheme="majorBidi" w:hAnsiTheme="majorBidi" w:cstheme="majorBidi"/>
          <w:u w:val="single"/>
          <w:cs/>
        </w:rPr>
        <w:t xml:space="preserve">การด้อยค่าของสินทรัพย์ </w:t>
      </w:r>
    </w:p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-2"/>
          <w:cs/>
        </w:rPr>
        <w:t>กลุ่มบริษัทได้มีการพิจารณาตั้งค่าเผื่อการด้อยค่าของสินทรัพย์เมื่อมีเหตุการณ์หรือสถานการณ์บ่งชี้ว่ามูลค่าตามบัญชี</w:t>
      </w:r>
      <w:r w:rsidRPr="00D73716">
        <w:rPr>
          <w:rFonts w:asciiTheme="majorBidi" w:hAnsiTheme="majorBidi" w:cstheme="majorBidi"/>
          <w:cs/>
        </w:rPr>
        <w:t>อาจสูงกว่ามูลค่าที่คาดว่าจะได้รับคืน ซึ่งหมายถึงจำนวนที่สูงกว่าระหว่างมูลค่ายุติธรรมหักต้นทุนในการจำหน่ายกับมูลค่าจากการใช้ (ซึ่งคำนวณจากการประมาณการกระแสเงินสดในอนาคตคิดลด) มูลค่าตามบัญชีจะถูกปรับลดให้เท่ากับมูลค่าที่คาดว่าจะได้รับคืนและส่วนปรับลดจะถูกบันทึกในกำไรหรือขาดทุน ทั้งนี้ รายการขาดทุนจากการด้อยค่าของสินทรัพย์ที่ไม่ใช่ค่าความนิยมที่กลุ่มบริษัทรับรู้ในงวดก่อนอาจถูกกลับรายการ หากประมาณการที่ใช้กำหนดมูลค่าที่คาดว่าจะได้รับคืนได้เปลี่ยนแปลงไป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กลุ่มบริษัทกำหนดให้ราคาขายซึ่งอ้างอิงจากราคาน้ำมันในตลาดโลก ปริมาณการผลิตที่คาดว่าจะผลิตได้ในอนาคต และอัตรากำไรขั้นต้นเป็นปัจจัยสำหรับทดสอบการด้อยค่าสำหรับกลุ่ม</w:t>
      </w:r>
      <w:r w:rsidRPr="00D73716">
        <w:rPr>
          <w:rFonts w:asciiTheme="majorBidi" w:hAnsiTheme="majorBidi" w:cstheme="majorBidi"/>
          <w:spacing w:val="4"/>
          <w:cs/>
        </w:rPr>
        <w:t>ธุรกิจประเภทที่ดำเนินการสำรวจและผลิตปิโตรเลียม</w:t>
      </w:r>
      <w:r w:rsidRPr="00D73716">
        <w:rPr>
          <w:rFonts w:asciiTheme="majorBidi" w:hAnsiTheme="majorBidi" w:cstheme="majorBidi"/>
          <w:cs/>
        </w:rPr>
        <w:t xml:space="preserve"> เนื่องจากกลุ่มบริษัทเชื่อว่าเป็นข้อบ่งชี้ที่เหมาะสมที่สุดสำหรับการประเมินกระแส</w:t>
      </w:r>
      <w:r w:rsidRPr="00D73716">
        <w:rPr>
          <w:rFonts w:asciiTheme="majorBidi" w:hAnsiTheme="majorBidi" w:cstheme="majorBidi"/>
          <w:spacing w:val="-2"/>
          <w:cs/>
        </w:rPr>
        <w:t>เงินสดในอนาคตที่คาดว่าจะได้รับสำหรับการวัดมูลค่าจากการใช้ ซึ่งปริมาณการผลิตที่คาดว่าจะผลิตได้ในอนาคตประกอบด้วย ปริมาณสำรองที่พิสูจน์แล้ว และที่ยังไม่พิสูจน์</w:t>
      </w:r>
    </w:p>
    <w:p w:rsidR="005575A4" w:rsidRPr="00D73716" w:rsidRDefault="005575A4" w:rsidP="005575A4">
      <w:pPr>
        <w:ind w:left="567" w:right="11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t xml:space="preserve">การประมาณการกระแสเงินสดคิดลดในอนาคตสำหรับการพิจารณาการด้อยค่าของสินทรัพย์นั้น ขึ้นกับปัจจัยต่าง ๆ </w:t>
      </w:r>
      <w:r w:rsidRPr="00D73716">
        <w:rPr>
          <w:rFonts w:asciiTheme="majorBidi" w:hAnsiTheme="majorBidi" w:cstheme="majorBidi"/>
          <w:spacing w:val="-2"/>
          <w:cs/>
        </w:rPr>
        <w:t>ได้แก่ ปริมาณการผลิตที่คาดว่าจะผลิตได้ในอนาคต ราคาขายในอนาคต อุปสงค์และอุปทานในตลาด ปัจจัยความเสี่ยง</w:t>
      </w:r>
      <w:r w:rsidRPr="00D73716">
        <w:rPr>
          <w:rFonts w:asciiTheme="majorBidi" w:hAnsiTheme="majorBidi" w:cstheme="majorBidi"/>
          <w:cs/>
        </w:rPr>
        <w:t xml:space="preserve"> อัตรากำไรขั้นต้น ส่วนอัตราคิดลดที่ใช้ในการคำนวณหามูลค่าปัจจุบันของกระแสเงินสดในอนาคตนั้น ขึ้นกับต้นทุนเงินลงทุนของหน่วยสินทรัพย์</w:t>
      </w:r>
    </w:p>
    <w:p w:rsidR="005575A4" w:rsidRPr="00D73716" w:rsidRDefault="005575A4" w:rsidP="005575A4">
      <w:pPr>
        <w:pStyle w:val="List"/>
        <w:ind w:left="567" w:right="11" w:hanging="567"/>
        <w:rPr>
          <w:rStyle w:val="PageNumber"/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 w:hanging="567"/>
        <w:jc w:val="both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30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การจัดการความเสี่ยงในส่วนของทุน</w:t>
      </w:r>
    </w:p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cs/>
        </w:rPr>
        <w:t>วัตถุประสงค์ของกลุ่มบริษัทในการบริหารทุนนั้น เพื่อสร้างผลตอบแทนต่อผู้ถือหุ้นและเป็นประโยชน์ต่อผู้มีส่วน</w:t>
      </w:r>
      <w:r w:rsidRPr="00D73716">
        <w:rPr>
          <w:rFonts w:asciiTheme="majorBidi" w:hAnsiTheme="majorBidi" w:cstheme="majorBidi"/>
          <w:cs/>
        </w:rPr>
        <w:br w:type="textWrapping" w:clear="all"/>
        <w:t>ได้เสียอื่น และเพื่อดำรงไว้ซึ่งโครงสร้างของทุนที่เหมาะสมเพื่อลดต้นทุนทางการเงินของทุน</w:t>
      </w:r>
    </w:p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A159B5" w:rsidRPr="00D73716" w:rsidRDefault="00A159B5" w:rsidP="00A159B5">
      <w:pPr>
        <w:ind w:left="567" w:right="11" w:hanging="567"/>
        <w:jc w:val="both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31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ส่วนงานดำเนินงาน</w:t>
      </w:r>
    </w:p>
    <w:p w:rsidR="00A159B5" w:rsidRPr="00D73716" w:rsidRDefault="00A159B5" w:rsidP="00A159B5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A159B5" w:rsidRPr="00D73716" w:rsidRDefault="00A159B5" w:rsidP="00A159B5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cs/>
          <w:lang w:val="en-GB"/>
        </w:rPr>
        <w:t>ข้อมูลส่วนงานดำเนินงานที่</w:t>
      </w:r>
      <w:r w:rsidRPr="00D73716">
        <w:rPr>
          <w:rFonts w:asciiTheme="majorBidi" w:hAnsiTheme="majorBidi" w:cstheme="majorBidi"/>
          <w:cs/>
        </w:rPr>
        <w:t>กลุ่มบริษัท</w:t>
      </w:r>
      <w:r w:rsidRPr="00D73716">
        <w:rPr>
          <w:rFonts w:asciiTheme="majorBidi" w:hAnsiTheme="majorBidi" w:cstheme="majorBidi"/>
          <w:cs/>
          <w:lang w:val="en-GB"/>
        </w:rPr>
        <w:t>รายงานนี้ จำแนกตามส่วนงานทางธุรกิจและสอดคล้องกับรายงานภายในของกลุ่มบริษัทที่ผู้มีอำนาจตัดสินใจสูงสุดด้านการดำเนินงานได้รับและสอบทานอย่างสม่ำเสมอ เพื่อใช้ในการตัดสินใจในการจัดสรรทรัพยากรให้กับส่วนงานและประเมินผลการดำเนินงานของส่วนงาน</w:t>
      </w:r>
    </w:p>
    <w:p w:rsidR="00C23CAE" w:rsidRPr="00D73716" w:rsidRDefault="00C23CAE" w:rsidP="00A159B5">
      <w:pPr>
        <w:ind w:right="1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>
      <w:pPr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</w:p>
    <w:p w:rsidR="005575A4" w:rsidRPr="00D73716" w:rsidRDefault="005575A4" w:rsidP="005575A4">
      <w:pPr>
        <w:ind w:left="546" w:right="11" w:hanging="567"/>
        <w:jc w:val="thaiDistribute"/>
        <w:rPr>
          <w:rStyle w:val="PageNumber"/>
          <w:rFonts w:asciiTheme="majorBidi" w:hAnsiTheme="majorBidi" w:cstheme="majorBidi"/>
          <w:b/>
          <w:bCs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4.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ab/>
        <w:t>การจัดประเภทและการปรับรายการ</w:t>
      </w:r>
    </w:p>
    <w:p w:rsidR="005575A4" w:rsidRPr="00D73716" w:rsidRDefault="005575A4" w:rsidP="005575A4">
      <w:pPr>
        <w:rPr>
          <w:rStyle w:val="PageNumber"/>
          <w:rFonts w:asciiTheme="majorBidi" w:hAnsiTheme="majorBidi" w:cstheme="majorBidi"/>
          <w:b/>
          <w:bCs/>
          <w:sz w:val="16"/>
          <w:szCs w:val="16"/>
          <w:cs/>
        </w:rPr>
      </w:pPr>
    </w:p>
    <w:p w:rsidR="005575A4" w:rsidRPr="00D73716" w:rsidRDefault="005575A4" w:rsidP="005575A4">
      <w:pPr>
        <w:ind w:left="540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กลุ่มบริษัทได้มีการจัดประเภท</w:t>
      </w:r>
      <w:r w:rsidR="00890CAD" w:rsidRPr="00D73716">
        <w:rPr>
          <w:rFonts w:asciiTheme="majorBidi" w:hAnsiTheme="majorBidi" w:cstheme="majorBidi"/>
          <w:cs/>
        </w:rPr>
        <w:t xml:space="preserve">อสังหาริมทรัพย์เพื่อการลงทุน ที่ดิน อาคารและอุปกรณ์ </w:t>
      </w:r>
      <w:r w:rsidRPr="00D73716">
        <w:rPr>
          <w:rFonts w:asciiTheme="majorBidi" w:hAnsiTheme="majorBidi" w:cstheme="majorBidi"/>
          <w:cs/>
        </w:rPr>
        <w:t>สินทรัพย์ที่เกิดจากการสำรวจและประเมินค่าจากการเข้าซื้อธุรกิจ</w:t>
      </w:r>
      <w:r w:rsidR="00574D22" w:rsidRPr="00D73716">
        <w:rPr>
          <w:rFonts w:asciiTheme="majorBidi" w:hAnsiTheme="majorBidi" w:cstheme="majorBidi"/>
          <w:cs/>
        </w:rPr>
        <w:t xml:space="preserve"> และสินทรัพย์ไม่หมุนเวียนอื่น</w:t>
      </w:r>
      <w:r w:rsidRPr="00D73716">
        <w:rPr>
          <w:rFonts w:asciiTheme="majorBidi" w:hAnsiTheme="majorBidi" w:cstheme="majorBidi"/>
          <w:cs/>
        </w:rPr>
        <w:t>ในงบการเงินรวมใหม่โดยปรับรายการดังกล่าว</w:t>
      </w:r>
      <w:r w:rsidRPr="00D73716">
        <w:rPr>
          <w:rFonts w:asciiTheme="majorBidi" w:hAnsiTheme="majorBidi" w:cstheme="majorBidi"/>
          <w:spacing w:val="4"/>
          <w:cs/>
        </w:rPr>
        <w:t>ในงบการเงินงวดปัจจุบันรวมถึงงบการเงินเปรียบเทียบ อย่างไรก็ตาม</w:t>
      </w:r>
      <w:r w:rsidRPr="00D73716">
        <w:rPr>
          <w:rFonts w:asciiTheme="majorBidi" w:hAnsiTheme="majorBidi" w:cstheme="majorBidi"/>
          <w:spacing w:val="4"/>
        </w:rPr>
        <w:t xml:space="preserve"> </w:t>
      </w:r>
      <w:r w:rsidRPr="00D73716">
        <w:rPr>
          <w:rFonts w:asciiTheme="majorBidi" w:hAnsiTheme="majorBidi" w:cstheme="majorBidi"/>
          <w:spacing w:val="4"/>
          <w:cs/>
        </w:rPr>
        <w:t>รายการดังกล่าว</w:t>
      </w:r>
      <w:r w:rsidRPr="00D73716">
        <w:rPr>
          <w:rFonts w:asciiTheme="majorBidi" w:hAnsiTheme="majorBidi" w:cstheme="majorBidi"/>
          <w:spacing w:val="6"/>
          <w:cs/>
        </w:rPr>
        <w:t>ไม่มีผลกระทบต่องบกำไรขาดทุนรวม</w:t>
      </w:r>
      <w:r w:rsidR="00060418" w:rsidRPr="00D73716">
        <w:rPr>
          <w:rFonts w:asciiTheme="majorBidi" w:hAnsiTheme="majorBidi" w:cstheme="majorBidi"/>
          <w:spacing w:val="6"/>
          <w:cs/>
        </w:rPr>
        <w:t xml:space="preserve"> </w:t>
      </w:r>
      <w:r w:rsidRPr="00D73716">
        <w:rPr>
          <w:rFonts w:asciiTheme="majorBidi" w:hAnsiTheme="majorBidi" w:cstheme="majorBidi"/>
          <w:spacing w:val="6"/>
          <w:cs/>
        </w:rPr>
        <w:t>และ</w:t>
      </w:r>
      <w:r w:rsidRPr="00D73716">
        <w:rPr>
          <w:rFonts w:asciiTheme="majorBidi" w:hAnsiTheme="majorBidi" w:cstheme="majorBidi"/>
          <w:cs/>
        </w:rPr>
        <w:t>งบกระแสเงินสดรวม</w:t>
      </w:r>
      <w:r w:rsidR="00060418"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>สำหรับปีสิ้นสุด</w:t>
      </w:r>
      <w:r w:rsidRPr="00D73716">
        <w:rPr>
          <w:rFonts w:asciiTheme="majorBidi" w:hAnsiTheme="majorBidi" w:cstheme="majorBidi"/>
          <w:spacing w:val="6"/>
          <w:cs/>
        </w:rPr>
        <w:t xml:space="preserve">วันที่ </w:t>
      </w:r>
      <w:r w:rsidRPr="00D73716">
        <w:rPr>
          <w:rFonts w:asciiTheme="majorBidi" w:hAnsiTheme="majorBidi" w:cstheme="majorBidi"/>
          <w:spacing w:val="6"/>
        </w:rPr>
        <w:t xml:space="preserve">31 </w:t>
      </w:r>
      <w:r w:rsidRPr="00D73716">
        <w:rPr>
          <w:rFonts w:asciiTheme="majorBidi" w:hAnsiTheme="majorBidi" w:cstheme="majorBidi"/>
          <w:spacing w:val="6"/>
          <w:cs/>
        </w:rPr>
        <w:t xml:space="preserve">ธันวาคม </w:t>
      </w:r>
      <w:r w:rsidRPr="00D73716">
        <w:rPr>
          <w:rFonts w:asciiTheme="majorBidi" w:hAnsiTheme="majorBidi" w:cstheme="majorBidi"/>
          <w:spacing w:val="6"/>
        </w:rPr>
        <w:t>2562</w:t>
      </w:r>
    </w:p>
    <w:p w:rsidR="005575A4" w:rsidRPr="00D73716" w:rsidRDefault="005575A4" w:rsidP="005575A4">
      <w:pPr>
        <w:ind w:left="540"/>
        <w:jc w:val="thaiDistribute"/>
        <w:rPr>
          <w:rFonts w:asciiTheme="majorBidi" w:hAnsiTheme="majorBidi" w:cstheme="majorBidi"/>
          <w:spacing w:val="2"/>
          <w:sz w:val="16"/>
          <w:szCs w:val="16"/>
        </w:rPr>
      </w:pPr>
    </w:p>
    <w:p w:rsidR="005575A4" w:rsidRPr="00D73716" w:rsidRDefault="005575A4" w:rsidP="005575A4">
      <w:pPr>
        <w:ind w:left="540"/>
        <w:jc w:val="thaiDistribute"/>
        <w:rPr>
          <w:rFonts w:asciiTheme="majorBidi" w:hAnsiTheme="majorBidi" w:cstheme="majorBidi"/>
          <w:spacing w:val="-4"/>
        </w:rPr>
      </w:pPr>
      <w:r w:rsidRPr="00D73716">
        <w:rPr>
          <w:rFonts w:asciiTheme="majorBidi" w:hAnsiTheme="majorBidi" w:cstheme="majorBidi"/>
          <w:spacing w:val="-4"/>
          <w:cs/>
        </w:rPr>
        <w:t xml:space="preserve">นอกจากนี้ เมื่อวันที่ </w:t>
      </w:r>
      <w:r w:rsidRPr="00D73716">
        <w:rPr>
          <w:rFonts w:asciiTheme="majorBidi" w:hAnsiTheme="majorBidi" w:cstheme="majorBidi"/>
          <w:spacing w:val="-4"/>
        </w:rPr>
        <w:t>18</w:t>
      </w:r>
      <w:r w:rsidRPr="00D73716">
        <w:rPr>
          <w:rFonts w:asciiTheme="majorBidi" w:hAnsiTheme="majorBidi" w:cstheme="majorBidi"/>
          <w:spacing w:val="-4"/>
          <w:cs/>
        </w:rPr>
        <w:t xml:space="preserve"> ธันวาคม </w:t>
      </w:r>
      <w:r w:rsidR="00E75B61" w:rsidRPr="00D73716">
        <w:rPr>
          <w:rFonts w:asciiTheme="majorBidi" w:hAnsiTheme="majorBidi" w:cstheme="majorBidi"/>
          <w:spacing w:val="-4"/>
        </w:rPr>
        <w:t>25</w:t>
      </w:r>
      <w:r w:rsidRPr="00D73716">
        <w:rPr>
          <w:rFonts w:asciiTheme="majorBidi" w:hAnsiTheme="majorBidi" w:cstheme="majorBidi"/>
          <w:spacing w:val="-4"/>
        </w:rPr>
        <w:t>62</w:t>
      </w:r>
      <w:r w:rsidRPr="00D73716">
        <w:rPr>
          <w:rFonts w:asciiTheme="majorBidi" w:hAnsiTheme="majorBidi" w:cstheme="majorBidi"/>
          <w:spacing w:val="-4"/>
          <w:cs/>
        </w:rPr>
        <w:t xml:space="preserve"> ศาลฎีกาได้พิจารณาตัดสินคดี</w:t>
      </w:r>
      <w:r w:rsidR="007142A3" w:rsidRPr="00D73716">
        <w:rPr>
          <w:rFonts w:asciiTheme="majorBidi" w:hAnsiTheme="majorBidi" w:cstheme="majorBidi"/>
          <w:spacing w:val="-4"/>
          <w:cs/>
        </w:rPr>
        <w:t xml:space="preserve">ของบริษัทฯ </w:t>
      </w:r>
      <w:r w:rsidRPr="00D73716">
        <w:rPr>
          <w:rFonts w:asciiTheme="majorBidi" w:hAnsiTheme="majorBidi" w:cstheme="majorBidi"/>
          <w:spacing w:val="-4"/>
          <w:cs/>
        </w:rPr>
        <w:t>สำหรับโครงการท่อส่งก๊าซธรรมชาติ</w:t>
      </w:r>
      <w:r w:rsidRPr="00D73716">
        <w:rPr>
          <w:rFonts w:asciiTheme="majorBidi" w:hAnsiTheme="majorBidi" w:cstheme="majorBidi"/>
          <w:spacing w:val="4"/>
          <w:cs/>
        </w:rPr>
        <w:t xml:space="preserve">บนบกรายหนึ่งตามที่ได้เปิดเผยไว้ในหมายเหตุประกอบงบการเงินข้อ </w:t>
      </w:r>
      <w:r w:rsidRPr="00D73716">
        <w:rPr>
          <w:rFonts w:asciiTheme="majorBidi" w:hAnsiTheme="majorBidi" w:cstheme="majorBidi"/>
          <w:spacing w:val="4"/>
        </w:rPr>
        <w:t>46.7</w:t>
      </w:r>
      <w:r w:rsidRPr="00D73716">
        <w:rPr>
          <w:rFonts w:asciiTheme="majorBidi" w:hAnsiTheme="majorBidi" w:cstheme="majorBidi"/>
          <w:spacing w:val="4"/>
          <w:cs/>
        </w:rPr>
        <w:t xml:space="preserve"> ซึ่งรายการดังกล่าวมีผลกระทบต่องบ</w:t>
      </w:r>
      <w:r w:rsidRPr="00D73716">
        <w:rPr>
          <w:rFonts w:asciiTheme="majorBidi" w:hAnsiTheme="majorBidi" w:cstheme="majorBidi"/>
          <w:spacing w:val="-4"/>
          <w:cs/>
        </w:rPr>
        <w:t xml:space="preserve">แสดงฐานะการเงินรวมและงบแสดงฐานะการเงินเฉพาะกิจการ ณ วันที่ </w:t>
      </w:r>
      <w:r w:rsidRPr="00D73716">
        <w:rPr>
          <w:rFonts w:asciiTheme="majorBidi" w:hAnsiTheme="majorBidi" w:cstheme="majorBidi"/>
          <w:spacing w:val="-4"/>
        </w:rPr>
        <w:t xml:space="preserve">31 </w:t>
      </w:r>
      <w:r w:rsidRPr="00D73716">
        <w:rPr>
          <w:rFonts w:asciiTheme="majorBidi" w:hAnsiTheme="majorBidi" w:cstheme="majorBidi"/>
          <w:spacing w:val="-4"/>
          <w:cs/>
        </w:rPr>
        <w:t xml:space="preserve">ธันวาคม </w:t>
      </w:r>
      <w:r w:rsidRPr="00D73716">
        <w:rPr>
          <w:rFonts w:asciiTheme="majorBidi" w:hAnsiTheme="majorBidi" w:cstheme="majorBidi"/>
          <w:spacing w:val="-4"/>
        </w:rPr>
        <w:t xml:space="preserve">2561 </w:t>
      </w:r>
      <w:r w:rsidRPr="00D73716">
        <w:rPr>
          <w:rFonts w:asciiTheme="majorBidi" w:hAnsiTheme="majorBidi" w:cstheme="majorBidi"/>
          <w:spacing w:val="-4"/>
          <w:cs/>
        </w:rPr>
        <w:t>และ</w:t>
      </w:r>
      <w:r w:rsidR="007331DF" w:rsidRPr="00D73716">
        <w:rPr>
          <w:rFonts w:asciiTheme="majorBidi" w:hAnsiTheme="majorBidi" w:cstheme="majorBidi"/>
          <w:spacing w:val="-4"/>
          <w:cs/>
        </w:rPr>
        <w:t xml:space="preserve">วันที่ </w:t>
      </w:r>
      <w:r w:rsidR="007331DF" w:rsidRPr="00D73716">
        <w:rPr>
          <w:rFonts w:asciiTheme="majorBidi" w:hAnsiTheme="majorBidi" w:cstheme="majorBidi"/>
          <w:spacing w:val="-4"/>
        </w:rPr>
        <w:t>1</w:t>
      </w:r>
      <w:r w:rsidR="007331DF" w:rsidRPr="00D73716">
        <w:rPr>
          <w:rFonts w:asciiTheme="majorBidi" w:hAnsiTheme="majorBidi" w:cstheme="majorBidi"/>
          <w:spacing w:val="-4"/>
          <w:cs/>
        </w:rPr>
        <w:t xml:space="preserve"> มกราคม</w:t>
      </w:r>
      <w:r w:rsidRPr="00D73716">
        <w:rPr>
          <w:rFonts w:asciiTheme="majorBidi" w:hAnsiTheme="majorBidi" w:cstheme="majorBidi"/>
          <w:spacing w:val="-4"/>
          <w:cs/>
        </w:rPr>
        <w:t xml:space="preserve"> </w:t>
      </w:r>
      <w:r w:rsidR="007331DF" w:rsidRPr="00D73716">
        <w:rPr>
          <w:rFonts w:asciiTheme="majorBidi" w:hAnsiTheme="majorBidi" w:cstheme="majorBidi"/>
          <w:spacing w:val="-4"/>
        </w:rPr>
        <w:t>2561</w:t>
      </w:r>
      <w:r w:rsidRPr="00D73716">
        <w:rPr>
          <w:rFonts w:asciiTheme="majorBidi" w:hAnsiTheme="majorBidi" w:cstheme="majorBidi"/>
        </w:rPr>
        <w:t xml:space="preserve"> </w:t>
      </w:r>
      <w:r w:rsidRPr="00D73716">
        <w:rPr>
          <w:rFonts w:asciiTheme="majorBidi" w:hAnsiTheme="majorBidi" w:cstheme="majorBidi"/>
          <w:spacing w:val="-4"/>
          <w:cs/>
        </w:rPr>
        <w:t xml:space="preserve">งบกำไรขาดทุนรวมและงบกำไรขาดทุนเฉพาะกิจการ </w:t>
      </w:r>
      <w:r w:rsidR="006C0EFA" w:rsidRPr="00D73716">
        <w:rPr>
          <w:rFonts w:asciiTheme="majorBidi" w:hAnsiTheme="majorBidi" w:cstheme="majorBidi"/>
          <w:spacing w:val="-4"/>
          <w:cs/>
        </w:rPr>
        <w:t>และ</w:t>
      </w:r>
      <w:r w:rsidRPr="00D73716">
        <w:rPr>
          <w:rFonts w:asciiTheme="majorBidi" w:hAnsiTheme="majorBidi" w:cstheme="majorBidi"/>
          <w:spacing w:val="-4"/>
          <w:cs/>
        </w:rPr>
        <w:t>ง</w:t>
      </w:r>
      <w:r w:rsidR="007331DF" w:rsidRPr="00D73716">
        <w:rPr>
          <w:rFonts w:asciiTheme="majorBidi" w:hAnsiTheme="majorBidi" w:cstheme="majorBidi"/>
          <w:spacing w:val="-4"/>
          <w:cs/>
        </w:rPr>
        <w:t xml:space="preserve">บกระแสเงินสดรวม </w:t>
      </w:r>
      <w:r w:rsidRPr="00D73716">
        <w:rPr>
          <w:rFonts w:asciiTheme="majorBidi" w:hAnsiTheme="majorBidi" w:cstheme="majorBidi"/>
          <w:spacing w:val="-4"/>
          <w:cs/>
        </w:rPr>
        <w:t xml:space="preserve">สำหรับปีสิ้นสุดวันที่ </w:t>
      </w:r>
      <w:r w:rsidRPr="00D73716">
        <w:rPr>
          <w:rFonts w:asciiTheme="majorBidi" w:hAnsiTheme="majorBidi" w:cstheme="majorBidi"/>
          <w:spacing w:val="-4"/>
        </w:rPr>
        <w:t xml:space="preserve">31 </w:t>
      </w:r>
      <w:r w:rsidRPr="00D73716">
        <w:rPr>
          <w:rFonts w:asciiTheme="majorBidi" w:hAnsiTheme="majorBidi" w:cstheme="majorBidi"/>
          <w:spacing w:val="-4"/>
          <w:cs/>
        </w:rPr>
        <w:t xml:space="preserve">ธันวาคม </w:t>
      </w:r>
      <w:r w:rsidRPr="00D73716">
        <w:rPr>
          <w:rFonts w:asciiTheme="majorBidi" w:hAnsiTheme="majorBidi" w:cstheme="majorBidi"/>
          <w:spacing w:val="-4"/>
        </w:rPr>
        <w:t>2561</w:t>
      </w:r>
      <w:r w:rsidRPr="00D73716">
        <w:rPr>
          <w:rFonts w:asciiTheme="majorBidi" w:hAnsiTheme="majorBidi" w:cstheme="majorBidi"/>
          <w:spacing w:val="-4"/>
          <w:cs/>
        </w:rPr>
        <w:t xml:space="preserve"> </w:t>
      </w:r>
    </w:p>
    <w:p w:rsidR="005575A4" w:rsidRPr="00D73716" w:rsidRDefault="005575A4" w:rsidP="005575A4">
      <w:pPr>
        <w:ind w:left="540"/>
        <w:jc w:val="thaiDistribute"/>
        <w:rPr>
          <w:rFonts w:asciiTheme="majorBidi" w:hAnsiTheme="majorBidi" w:cstheme="majorBidi"/>
          <w:spacing w:val="2"/>
          <w:sz w:val="16"/>
          <w:szCs w:val="16"/>
          <w:cs/>
        </w:rPr>
      </w:pPr>
    </w:p>
    <w:p w:rsidR="005575A4" w:rsidRPr="00D73716" w:rsidRDefault="005575A4" w:rsidP="005575A4">
      <w:pPr>
        <w:ind w:left="540"/>
        <w:jc w:val="thaiDistribute"/>
        <w:rPr>
          <w:rFonts w:asciiTheme="majorBidi" w:hAnsiTheme="majorBidi" w:cstheme="majorBidi"/>
          <w:spacing w:val="2"/>
        </w:rPr>
      </w:pPr>
      <w:r w:rsidRPr="00D73716">
        <w:rPr>
          <w:rFonts w:asciiTheme="majorBidi" w:hAnsiTheme="majorBidi" w:cstheme="majorBidi"/>
          <w:cs/>
        </w:rPr>
        <w:t>จากเหตุการณ์ข้างต้นส่งผลให้มีผลกระทบต่องบการเงินรวมและงบการเงินเฉพาะกิจการเพิ่มขึ้น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ลดลง</w:t>
      </w:r>
      <w:r w:rsidRPr="00D73716">
        <w:rPr>
          <w:rFonts w:asciiTheme="majorBidi" w:hAnsiTheme="majorBidi" w:cstheme="majorBidi"/>
        </w:rPr>
        <w:t>)</w:t>
      </w:r>
      <w:r w:rsidRPr="00D73716">
        <w:rPr>
          <w:rFonts w:asciiTheme="majorBidi" w:hAnsiTheme="majorBidi" w:cstheme="majorBidi"/>
          <w:spacing w:val="2"/>
          <w:cs/>
        </w:rPr>
        <w:t xml:space="preserve"> ดังนี้</w:t>
      </w:r>
    </w:p>
    <w:p w:rsidR="005575A4" w:rsidRPr="00D73716" w:rsidRDefault="005575A4" w:rsidP="005575A4">
      <w:pPr>
        <w:ind w:left="540"/>
        <w:jc w:val="thaiDistribute"/>
        <w:rPr>
          <w:rFonts w:asciiTheme="majorBidi" w:hAnsiTheme="majorBidi" w:cstheme="majorBidi"/>
          <w:spacing w:val="2"/>
          <w:sz w:val="16"/>
          <w:szCs w:val="16"/>
          <w:cs/>
        </w:rPr>
      </w:pPr>
    </w:p>
    <w:tbl>
      <w:tblPr>
        <w:tblW w:w="9089" w:type="dxa"/>
        <w:tblInd w:w="567" w:type="dxa"/>
        <w:tblLayout w:type="fixed"/>
        <w:tblLook w:val="00A0" w:firstRow="1" w:lastRow="0" w:firstColumn="1" w:lastColumn="0" w:noHBand="0" w:noVBand="0"/>
      </w:tblPr>
      <w:tblGrid>
        <w:gridCol w:w="4949"/>
        <w:gridCol w:w="2070"/>
        <w:gridCol w:w="2070"/>
      </w:tblGrid>
      <w:tr w:rsidR="00D73716" w:rsidRPr="00D73716" w:rsidTr="005575A4">
        <w:trPr>
          <w:trHeight w:val="340"/>
        </w:trPr>
        <w:tc>
          <w:tcPr>
            <w:tcW w:w="9089" w:type="dxa"/>
            <w:gridSpan w:val="3"/>
          </w:tcPr>
          <w:p w:rsidR="005575A4" w:rsidRPr="00D73716" w:rsidRDefault="005575A4" w:rsidP="005575A4">
            <w:pPr>
              <w:pStyle w:val="acctmergecolhdg"/>
              <w:jc w:val="right"/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</w:pPr>
            <w:r w:rsidRPr="00D73716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>หน่วย : ล้านบาท</w:t>
            </w:r>
          </w:p>
        </w:tc>
      </w:tr>
      <w:tr w:rsidR="00D73716" w:rsidRPr="00D73716" w:rsidTr="005575A4">
        <w:trPr>
          <w:trHeight w:val="340"/>
        </w:trPr>
        <w:tc>
          <w:tcPr>
            <w:tcW w:w="4949" w:type="dxa"/>
          </w:tcPr>
          <w:p w:rsidR="005575A4" w:rsidRPr="00D73716" w:rsidRDefault="005575A4" w:rsidP="005575A4">
            <w:pPr>
              <w:spacing w:line="240" w:lineRule="atLeast"/>
              <w:ind w:left="-108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070" w:type="dxa"/>
          </w:tcPr>
          <w:p w:rsidR="005575A4" w:rsidRPr="00D73716" w:rsidRDefault="005575A4" w:rsidP="005575A4">
            <w:pPr>
              <w:spacing w:line="240" w:lineRule="atLeast"/>
              <w:ind w:right="-112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070" w:type="dxa"/>
          </w:tcPr>
          <w:p w:rsidR="005575A4" w:rsidRPr="00D73716" w:rsidRDefault="005575A4" w:rsidP="005575A4">
            <w:pPr>
              <w:spacing w:line="240" w:lineRule="atLeast"/>
              <w:ind w:right="-112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340"/>
        </w:trPr>
        <w:tc>
          <w:tcPr>
            <w:tcW w:w="4949" w:type="dxa"/>
          </w:tcPr>
          <w:p w:rsidR="005575A4" w:rsidRPr="00D73716" w:rsidRDefault="005575A4" w:rsidP="005575A4">
            <w:pPr>
              <w:spacing w:line="240" w:lineRule="atLeast"/>
              <w:ind w:left="-108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07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40" w:lineRule="atLeast"/>
              <w:ind w:right="-56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เพิ่มขึ้น(ลดลง)</w:t>
            </w:r>
          </w:p>
        </w:tc>
        <w:tc>
          <w:tcPr>
            <w:tcW w:w="2070" w:type="dxa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40" w:lineRule="atLeast"/>
              <w:ind w:right="-112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เพิ่มขึ้น(ลดลง)</w:t>
            </w:r>
          </w:p>
        </w:tc>
      </w:tr>
      <w:tr w:rsidR="00D73716" w:rsidRPr="00D73716" w:rsidTr="005575A4">
        <w:trPr>
          <w:trHeight w:val="20"/>
        </w:trPr>
        <w:tc>
          <w:tcPr>
            <w:tcW w:w="4949" w:type="dxa"/>
            <w:vAlign w:val="bottom"/>
          </w:tcPr>
          <w:p w:rsidR="005575A4" w:rsidRPr="00D73716" w:rsidRDefault="005575A4" w:rsidP="005575A4">
            <w:pPr>
              <w:spacing w:line="240" w:lineRule="atLeast"/>
              <w:ind w:left="-108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 xml:space="preserve">งบแสดงฐานะการเงิน ณ วันที่ </w:t>
            </w:r>
            <w:r w:rsidRPr="00D73716">
              <w:rPr>
                <w:rFonts w:asciiTheme="majorBidi" w:hAnsiTheme="majorBidi" w:cstheme="majorBidi"/>
                <w:b/>
                <w:bCs/>
              </w:rPr>
              <w:t xml:space="preserve">1 </w:t>
            </w:r>
            <w:r w:rsidRPr="00D73716">
              <w:rPr>
                <w:rFonts w:asciiTheme="majorBidi" w:hAnsiTheme="majorBidi" w:cstheme="majorBidi"/>
                <w:b/>
                <w:bCs/>
                <w:cs/>
              </w:rPr>
              <w:t xml:space="preserve">มกราคม </w:t>
            </w:r>
            <w:r w:rsidRPr="00D737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  <w:tc>
          <w:tcPr>
            <w:tcW w:w="2070" w:type="dxa"/>
          </w:tcPr>
          <w:p w:rsidR="005575A4" w:rsidRPr="00D73716" w:rsidRDefault="005575A4" w:rsidP="005575A4">
            <w:pPr>
              <w:spacing w:line="240" w:lineRule="atLeast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070" w:type="dxa"/>
          </w:tcPr>
          <w:p w:rsidR="005575A4" w:rsidRPr="00D73716" w:rsidRDefault="005575A4" w:rsidP="005575A4">
            <w:pPr>
              <w:spacing w:line="240" w:lineRule="atLeast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4949" w:type="dxa"/>
            <w:vAlign w:val="bottom"/>
          </w:tcPr>
          <w:p w:rsidR="005575A4" w:rsidRPr="00D73716" w:rsidRDefault="005575A4" w:rsidP="005575A4">
            <w:pPr>
              <w:numPr>
                <w:ilvl w:val="0"/>
                <w:numId w:val="25"/>
              </w:numPr>
              <w:spacing w:line="240" w:lineRule="atLeast"/>
              <w:ind w:left="177" w:hanging="294"/>
              <w:jc w:val="thaiDistribute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อสังหาริมทรัพย์เพื่อการลงทุน (หมายเหตุฯ </w:t>
            </w:r>
            <w:r w:rsidRPr="00D73716">
              <w:rPr>
                <w:rFonts w:asciiTheme="majorBidi" w:hAnsiTheme="majorBidi" w:cstheme="majorBidi"/>
              </w:rPr>
              <w:t>17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2070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977.47</w:t>
            </w:r>
          </w:p>
        </w:tc>
        <w:tc>
          <w:tcPr>
            <w:tcW w:w="2070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20"/>
        </w:trPr>
        <w:tc>
          <w:tcPr>
            <w:tcW w:w="4949" w:type="dxa"/>
            <w:vAlign w:val="bottom"/>
          </w:tcPr>
          <w:p w:rsidR="005575A4" w:rsidRPr="00D73716" w:rsidRDefault="00F64BC1" w:rsidP="005575A4">
            <w:pPr>
              <w:numPr>
                <w:ilvl w:val="0"/>
                <w:numId w:val="25"/>
              </w:numPr>
              <w:spacing w:line="240" w:lineRule="atLeast"/>
              <w:ind w:left="177" w:hanging="294"/>
              <w:jc w:val="thaiDistribute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ที่ดิน อาคาร</w:t>
            </w:r>
            <w:r w:rsidR="005575A4" w:rsidRPr="00D73716">
              <w:rPr>
                <w:rFonts w:asciiTheme="majorBidi" w:hAnsiTheme="majorBidi" w:cstheme="majorBidi"/>
                <w:cs/>
              </w:rPr>
              <w:t xml:space="preserve">และอุปกรณ์ (หมายเหตุฯ </w:t>
            </w:r>
            <w:r w:rsidR="005575A4" w:rsidRPr="00D73716">
              <w:rPr>
                <w:rFonts w:asciiTheme="majorBidi" w:hAnsiTheme="majorBidi" w:cstheme="majorBidi"/>
              </w:rPr>
              <w:t>18</w:t>
            </w:r>
            <w:r w:rsidR="005575A4"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2070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5,509.96</w:t>
            </w:r>
          </w:p>
        </w:tc>
        <w:tc>
          <w:tcPr>
            <w:tcW w:w="2070" w:type="dxa"/>
          </w:tcPr>
          <w:p w:rsidR="005575A4" w:rsidRPr="00D73716" w:rsidRDefault="00E75B61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</w:t>
            </w:r>
            <w:r w:rsidR="005575A4" w:rsidRPr="00D73716">
              <w:rPr>
                <w:rFonts w:asciiTheme="majorBidi" w:hAnsiTheme="majorBidi" w:cstheme="majorBidi"/>
              </w:rPr>
              <w:t>,066.02</w:t>
            </w:r>
          </w:p>
        </w:tc>
      </w:tr>
      <w:tr w:rsidR="00D73716" w:rsidRPr="00D73716" w:rsidTr="005575A4">
        <w:trPr>
          <w:trHeight w:val="20"/>
        </w:trPr>
        <w:tc>
          <w:tcPr>
            <w:tcW w:w="4949" w:type="dxa"/>
            <w:vAlign w:val="bottom"/>
          </w:tcPr>
          <w:p w:rsidR="005575A4" w:rsidRPr="00D73716" w:rsidRDefault="005575A4" w:rsidP="005575A4">
            <w:pPr>
              <w:numPr>
                <w:ilvl w:val="0"/>
                <w:numId w:val="25"/>
              </w:numPr>
              <w:spacing w:line="240" w:lineRule="atLeast"/>
              <w:ind w:left="177" w:hanging="294"/>
              <w:jc w:val="thaiDistribute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b/>
                <w:cs/>
              </w:rPr>
              <w:t>ค่าความนิยม</w:t>
            </w:r>
            <w:r w:rsidRPr="00D73716">
              <w:rPr>
                <w:rFonts w:asciiTheme="majorBidi" w:hAnsiTheme="majorBidi" w:cstheme="majorBidi"/>
                <w:bCs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bCs/>
              </w:rPr>
              <w:t>(</w:t>
            </w:r>
            <w:r w:rsidRPr="00D73716">
              <w:rPr>
                <w:rFonts w:asciiTheme="majorBidi" w:hAnsiTheme="majorBidi" w:cstheme="majorBidi"/>
                <w:b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bCs/>
              </w:rPr>
              <w:t>19)</w:t>
            </w:r>
          </w:p>
        </w:tc>
        <w:tc>
          <w:tcPr>
            <w:tcW w:w="2070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5,006.78</w:t>
            </w:r>
          </w:p>
        </w:tc>
        <w:tc>
          <w:tcPr>
            <w:tcW w:w="2070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20"/>
        </w:trPr>
        <w:tc>
          <w:tcPr>
            <w:tcW w:w="4949" w:type="dxa"/>
            <w:vAlign w:val="bottom"/>
          </w:tcPr>
          <w:p w:rsidR="005575A4" w:rsidRPr="00D73716" w:rsidRDefault="005575A4" w:rsidP="005575A4">
            <w:pPr>
              <w:numPr>
                <w:ilvl w:val="0"/>
                <w:numId w:val="25"/>
              </w:numPr>
              <w:spacing w:line="240" w:lineRule="atLeast"/>
              <w:ind w:left="177" w:hanging="294"/>
              <w:jc w:val="thaiDistribute"/>
              <w:rPr>
                <w:rFonts w:asciiTheme="majorBidi" w:hAnsiTheme="majorBidi" w:cstheme="majorBidi"/>
                <w:b/>
                <w:cs/>
              </w:rPr>
            </w:pPr>
            <w:r w:rsidRPr="00D73716">
              <w:rPr>
                <w:rFonts w:asciiTheme="majorBidi" w:hAnsiTheme="majorBidi" w:cstheme="majorBidi"/>
                <w:b/>
                <w:cs/>
              </w:rPr>
              <w:t>สินทรัพย์ที่เกิดจากการสำรวจและประเมินค่า</w:t>
            </w:r>
            <w:r w:rsidRPr="00D73716">
              <w:rPr>
                <w:rFonts w:asciiTheme="majorBidi" w:hAnsiTheme="majorBidi" w:cstheme="majorBidi"/>
                <w:b/>
              </w:rPr>
              <w:t xml:space="preserve"> </w:t>
            </w:r>
            <w:r w:rsidRPr="00D73716">
              <w:rPr>
                <w:rFonts w:asciiTheme="majorBidi" w:hAnsiTheme="majorBidi" w:cstheme="majorBidi"/>
                <w:bCs/>
              </w:rPr>
              <w:t>(</w:t>
            </w:r>
            <w:r w:rsidRPr="00D73716">
              <w:rPr>
                <w:rFonts w:asciiTheme="majorBidi" w:hAnsiTheme="majorBidi" w:cstheme="majorBidi"/>
                <w:b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bCs/>
              </w:rPr>
              <w:t>21)</w:t>
            </w:r>
          </w:p>
        </w:tc>
        <w:tc>
          <w:tcPr>
            <w:tcW w:w="2070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(7,857.80)</w:t>
            </w:r>
          </w:p>
        </w:tc>
        <w:tc>
          <w:tcPr>
            <w:tcW w:w="2070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20"/>
        </w:trPr>
        <w:tc>
          <w:tcPr>
            <w:tcW w:w="4949" w:type="dxa"/>
            <w:vAlign w:val="bottom"/>
          </w:tcPr>
          <w:p w:rsidR="005575A4" w:rsidRPr="00D73716" w:rsidRDefault="00105171" w:rsidP="005575A4">
            <w:pPr>
              <w:numPr>
                <w:ilvl w:val="0"/>
                <w:numId w:val="25"/>
              </w:numPr>
              <w:spacing w:line="240" w:lineRule="atLeast"/>
              <w:ind w:left="177" w:hanging="294"/>
              <w:jc w:val="thaiDistribute"/>
              <w:rPr>
                <w:rFonts w:asciiTheme="majorBidi" w:hAnsiTheme="majorBidi" w:cstheme="majorBidi"/>
                <w:b/>
                <w:cs/>
              </w:rPr>
            </w:pPr>
            <w:r w:rsidRPr="00D73716">
              <w:rPr>
                <w:rFonts w:asciiTheme="majorBidi" w:hAnsiTheme="majorBidi" w:cstheme="majorBidi"/>
                <w:b/>
                <w:cs/>
              </w:rPr>
              <w:t>สินทรัพย์ไม่หมุนเวียนอื่น</w:t>
            </w:r>
          </w:p>
        </w:tc>
        <w:tc>
          <w:tcPr>
            <w:tcW w:w="2070" w:type="dxa"/>
          </w:tcPr>
          <w:p w:rsidR="005575A4" w:rsidRPr="00D73716" w:rsidRDefault="004252DF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(5,421.41</w:t>
            </w:r>
            <w:r w:rsidR="005575A4" w:rsidRPr="00D7371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070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20"/>
        </w:trPr>
        <w:tc>
          <w:tcPr>
            <w:tcW w:w="4949" w:type="dxa"/>
            <w:vAlign w:val="bottom"/>
          </w:tcPr>
          <w:p w:rsidR="005575A4" w:rsidRPr="00D73716" w:rsidRDefault="005575A4" w:rsidP="005575A4">
            <w:pPr>
              <w:numPr>
                <w:ilvl w:val="0"/>
                <w:numId w:val="24"/>
              </w:numPr>
              <w:spacing w:line="240" w:lineRule="atLeast"/>
              <w:ind w:left="176" w:hanging="284"/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เจ้าหนี้อื่น</w:t>
            </w:r>
          </w:p>
        </w:tc>
        <w:tc>
          <w:tcPr>
            <w:tcW w:w="2070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1,467.87</w:t>
            </w:r>
          </w:p>
        </w:tc>
        <w:tc>
          <w:tcPr>
            <w:tcW w:w="2070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1,467.87</w:t>
            </w:r>
          </w:p>
        </w:tc>
      </w:tr>
      <w:tr w:rsidR="00D73716" w:rsidRPr="00D73716" w:rsidTr="005575A4">
        <w:trPr>
          <w:trHeight w:val="20"/>
        </w:trPr>
        <w:tc>
          <w:tcPr>
            <w:tcW w:w="4949" w:type="dxa"/>
            <w:vAlign w:val="bottom"/>
          </w:tcPr>
          <w:p w:rsidR="005575A4" w:rsidRPr="00D73716" w:rsidRDefault="005575A4" w:rsidP="005575A4">
            <w:pPr>
              <w:numPr>
                <w:ilvl w:val="0"/>
                <w:numId w:val="24"/>
              </w:numPr>
              <w:spacing w:line="240" w:lineRule="atLeast"/>
              <w:ind w:left="176" w:hanging="284"/>
              <w:jc w:val="thaiDistribute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b/>
                <w:cs/>
              </w:rPr>
              <w:t>หนี้สินภาษีเงินได้รอการตัดบัญชี</w:t>
            </w:r>
            <w:r w:rsidR="007A4A4C" w:rsidRPr="00D73716">
              <w:rPr>
                <w:rFonts w:asciiTheme="majorBidi" w:hAnsiTheme="majorBidi" w:cstheme="majorBidi"/>
                <w:cs/>
              </w:rPr>
              <w:t xml:space="preserve"> </w:t>
            </w:r>
            <w:r w:rsidR="007A4A4C" w:rsidRPr="00D73716">
              <w:rPr>
                <w:rFonts w:asciiTheme="majorBidi" w:hAnsiTheme="majorBidi" w:cstheme="majorBidi"/>
                <w:bCs/>
              </w:rPr>
              <w:t>(</w:t>
            </w:r>
            <w:r w:rsidR="007A4A4C" w:rsidRPr="00D73716">
              <w:rPr>
                <w:rFonts w:asciiTheme="majorBidi" w:hAnsiTheme="majorBidi" w:cstheme="majorBidi"/>
                <w:b/>
                <w:cs/>
              </w:rPr>
              <w:t xml:space="preserve">หมายเหตุฯ </w:t>
            </w:r>
            <w:r w:rsidR="007A4A4C" w:rsidRPr="00D73716">
              <w:rPr>
                <w:rFonts w:asciiTheme="majorBidi" w:hAnsiTheme="majorBidi" w:cstheme="majorBidi"/>
                <w:bCs/>
              </w:rPr>
              <w:t>22.3)</w:t>
            </w:r>
          </w:p>
        </w:tc>
        <w:tc>
          <w:tcPr>
            <w:tcW w:w="2070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(2,357.34)</w:t>
            </w:r>
          </w:p>
        </w:tc>
        <w:tc>
          <w:tcPr>
            <w:tcW w:w="2070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20"/>
        </w:trPr>
        <w:tc>
          <w:tcPr>
            <w:tcW w:w="4949" w:type="dxa"/>
            <w:vAlign w:val="bottom"/>
          </w:tcPr>
          <w:p w:rsidR="005575A4" w:rsidRPr="00D73716" w:rsidRDefault="005575A4" w:rsidP="005575A4">
            <w:pPr>
              <w:numPr>
                <w:ilvl w:val="0"/>
                <w:numId w:val="24"/>
              </w:numPr>
              <w:spacing w:line="240" w:lineRule="atLeast"/>
              <w:ind w:left="176" w:hanging="284"/>
              <w:jc w:val="thaiDistribute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กำไรสะสมยังไม่ได้จัดสรร</w:t>
            </w:r>
          </w:p>
        </w:tc>
        <w:tc>
          <w:tcPr>
            <w:tcW w:w="2070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(750.16)</w:t>
            </w:r>
          </w:p>
        </w:tc>
        <w:tc>
          <w:tcPr>
            <w:tcW w:w="2070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401.85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4949" w:type="dxa"/>
            <w:vAlign w:val="bottom"/>
          </w:tcPr>
          <w:p w:rsidR="005575A4" w:rsidRPr="00D73716" w:rsidRDefault="005575A4" w:rsidP="005575A4">
            <w:pPr>
              <w:numPr>
                <w:ilvl w:val="0"/>
                <w:numId w:val="24"/>
              </w:numPr>
              <w:spacing w:line="240" w:lineRule="atLeast"/>
              <w:ind w:left="176" w:hanging="284"/>
              <w:jc w:val="thaiDistribute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b/>
                <w:cs/>
              </w:rPr>
              <w:t>องค์ประกอบอื่นของส่วนของผู้ถือหุ้น</w:t>
            </w:r>
          </w:p>
        </w:tc>
        <w:tc>
          <w:tcPr>
            <w:tcW w:w="2070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26.00</w:t>
            </w:r>
          </w:p>
        </w:tc>
        <w:tc>
          <w:tcPr>
            <w:tcW w:w="2070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20"/>
        </w:trPr>
        <w:tc>
          <w:tcPr>
            <w:tcW w:w="4949" w:type="dxa"/>
            <w:vAlign w:val="bottom"/>
          </w:tcPr>
          <w:p w:rsidR="005575A4" w:rsidRPr="00D73716" w:rsidRDefault="005575A4" w:rsidP="005575A4">
            <w:pPr>
              <w:numPr>
                <w:ilvl w:val="0"/>
                <w:numId w:val="24"/>
              </w:numPr>
              <w:spacing w:line="240" w:lineRule="atLeast"/>
              <w:ind w:left="176" w:hanging="284"/>
              <w:jc w:val="thaiDistribute"/>
              <w:rPr>
                <w:rFonts w:asciiTheme="majorBidi" w:hAnsiTheme="majorBidi" w:cstheme="majorBidi"/>
                <w:b/>
                <w:cs/>
              </w:rPr>
            </w:pPr>
            <w:r w:rsidRPr="00D73716">
              <w:rPr>
                <w:rFonts w:asciiTheme="majorBidi" w:hAnsiTheme="majorBidi" w:cstheme="majorBidi"/>
                <w:b/>
                <w:cs/>
              </w:rPr>
              <w:t>ส่วนได้เสียที่ไม่มีอำนาจควบคุม</w:t>
            </w:r>
          </w:p>
        </w:tc>
        <w:tc>
          <w:tcPr>
            <w:tcW w:w="2070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(171.37)</w:t>
            </w:r>
          </w:p>
        </w:tc>
        <w:tc>
          <w:tcPr>
            <w:tcW w:w="2070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</w:tbl>
    <w:p w:rsidR="005575A4" w:rsidRPr="00D73716" w:rsidRDefault="005575A4" w:rsidP="005575A4">
      <w:pPr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sz w:val="16"/>
          <w:szCs w:val="16"/>
        </w:rPr>
        <w:br w:type="page"/>
      </w:r>
    </w:p>
    <w:p w:rsidR="005575A4" w:rsidRPr="00D73716" w:rsidRDefault="005575A4" w:rsidP="005575A4">
      <w:pPr>
        <w:ind w:left="546" w:right="11" w:hanging="567"/>
        <w:jc w:val="thaiDistribute"/>
        <w:rPr>
          <w:rStyle w:val="PageNumber"/>
          <w:rFonts w:asciiTheme="majorBidi" w:hAnsiTheme="majorBidi" w:cstheme="majorBidi"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4.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ab/>
        <w:t>การจัดประเภทและการปรับรายการ</w:t>
      </w:r>
      <w:r w:rsidRPr="00D73716">
        <w:rPr>
          <w:rStyle w:val="PageNumber"/>
          <w:rFonts w:asciiTheme="majorBidi" w:hAnsiTheme="majorBidi" w:cstheme="majorBidi"/>
          <w:b/>
          <w:bCs/>
        </w:rPr>
        <w:t xml:space="preserve"> </w:t>
      </w:r>
      <w:r w:rsidRPr="00D73716">
        <w:rPr>
          <w:rStyle w:val="PageNumber"/>
          <w:rFonts w:asciiTheme="majorBidi" w:hAnsiTheme="majorBidi" w:cstheme="majorBidi"/>
        </w:rPr>
        <w:t>(</w:t>
      </w:r>
      <w:r w:rsidRPr="00D73716">
        <w:rPr>
          <w:rStyle w:val="PageNumber"/>
          <w:rFonts w:asciiTheme="majorBidi" w:hAnsiTheme="majorBidi" w:cstheme="majorBidi"/>
          <w:cs/>
        </w:rPr>
        <w:t>ต่อ</w:t>
      </w:r>
      <w:r w:rsidRPr="00D73716">
        <w:rPr>
          <w:rStyle w:val="PageNumber"/>
          <w:rFonts w:asciiTheme="majorBidi" w:hAnsiTheme="majorBidi" w:cstheme="majorBidi"/>
        </w:rPr>
        <w:t>)</w:t>
      </w:r>
    </w:p>
    <w:p w:rsidR="005575A4" w:rsidRPr="00D73716" w:rsidRDefault="005575A4" w:rsidP="005575A4">
      <w:pPr>
        <w:rPr>
          <w:rFonts w:asciiTheme="majorBidi" w:hAnsiTheme="majorBidi" w:cstheme="majorBidi"/>
          <w:sz w:val="16"/>
          <w:szCs w:val="16"/>
        </w:rPr>
      </w:pPr>
    </w:p>
    <w:tbl>
      <w:tblPr>
        <w:tblW w:w="9092" w:type="dxa"/>
        <w:tblInd w:w="567" w:type="dxa"/>
        <w:tblLayout w:type="fixed"/>
        <w:tblLook w:val="00A0" w:firstRow="1" w:lastRow="0" w:firstColumn="1" w:lastColumn="0" w:noHBand="0" w:noVBand="0"/>
      </w:tblPr>
      <w:tblGrid>
        <w:gridCol w:w="4949"/>
        <w:gridCol w:w="2071"/>
        <w:gridCol w:w="2072"/>
      </w:tblGrid>
      <w:tr w:rsidR="00D73716" w:rsidRPr="00D73716" w:rsidTr="005575A4">
        <w:trPr>
          <w:trHeight w:val="227"/>
        </w:trPr>
        <w:tc>
          <w:tcPr>
            <w:tcW w:w="4949" w:type="dxa"/>
            <w:vAlign w:val="bottom"/>
          </w:tcPr>
          <w:p w:rsidR="005575A4" w:rsidRPr="00D73716" w:rsidRDefault="005575A4" w:rsidP="005575A4">
            <w:pPr>
              <w:pStyle w:val="acctmergecolhdg"/>
              <w:spacing w:line="240" w:lineRule="atLeast"/>
              <w:ind w:left="176"/>
              <w:jc w:val="thaiDistribute"/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</w:pPr>
          </w:p>
        </w:tc>
        <w:tc>
          <w:tcPr>
            <w:tcW w:w="4143" w:type="dxa"/>
            <w:gridSpan w:val="2"/>
          </w:tcPr>
          <w:p w:rsidR="005575A4" w:rsidRPr="00D73716" w:rsidRDefault="005575A4" w:rsidP="005575A4">
            <w:pPr>
              <w:tabs>
                <w:tab w:val="decimal" w:pos="1710"/>
              </w:tabs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227"/>
        </w:trPr>
        <w:tc>
          <w:tcPr>
            <w:tcW w:w="4949" w:type="dxa"/>
            <w:vAlign w:val="bottom"/>
          </w:tcPr>
          <w:p w:rsidR="005575A4" w:rsidRPr="00D73716" w:rsidRDefault="005575A4" w:rsidP="005575A4">
            <w:pPr>
              <w:pStyle w:val="acctmergecolhdg"/>
              <w:spacing w:line="240" w:lineRule="atLeast"/>
              <w:ind w:left="176"/>
              <w:jc w:val="thaiDistribute"/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</w:pPr>
          </w:p>
        </w:tc>
        <w:tc>
          <w:tcPr>
            <w:tcW w:w="2071" w:type="dxa"/>
          </w:tcPr>
          <w:p w:rsidR="005575A4" w:rsidRPr="00D73716" w:rsidRDefault="005575A4" w:rsidP="005575A4">
            <w:pPr>
              <w:pStyle w:val="acctmergecolhdg"/>
              <w:spacing w:line="240" w:lineRule="atLeast"/>
              <w:ind w:right="-112"/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</w:pPr>
            <w:r w:rsidRPr="00D73716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>งบการเงินรวม</w:t>
            </w:r>
          </w:p>
        </w:tc>
        <w:tc>
          <w:tcPr>
            <w:tcW w:w="2072" w:type="dxa"/>
          </w:tcPr>
          <w:p w:rsidR="005575A4" w:rsidRPr="00D73716" w:rsidRDefault="005575A4" w:rsidP="005575A4">
            <w:pPr>
              <w:pStyle w:val="acctmergecolhdg"/>
              <w:spacing w:line="240" w:lineRule="atLeast"/>
              <w:ind w:right="-112"/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</w:pPr>
            <w:r w:rsidRPr="00D73716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227"/>
        </w:trPr>
        <w:tc>
          <w:tcPr>
            <w:tcW w:w="4949" w:type="dxa"/>
            <w:vAlign w:val="bottom"/>
          </w:tcPr>
          <w:p w:rsidR="005575A4" w:rsidRPr="00D73716" w:rsidRDefault="005575A4" w:rsidP="005575A4">
            <w:pPr>
              <w:pStyle w:val="acctmergecolhdg"/>
              <w:spacing w:line="240" w:lineRule="atLeast"/>
              <w:ind w:left="176"/>
              <w:jc w:val="thaiDistribute"/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</w:pPr>
          </w:p>
        </w:tc>
        <w:tc>
          <w:tcPr>
            <w:tcW w:w="2071" w:type="dxa"/>
            <w:vAlign w:val="bottom"/>
          </w:tcPr>
          <w:p w:rsidR="005575A4" w:rsidRPr="00D73716" w:rsidRDefault="005575A4" w:rsidP="005575A4">
            <w:pPr>
              <w:pStyle w:val="acctmergecolhdg"/>
              <w:pBdr>
                <w:bottom w:val="single" w:sz="4" w:space="1" w:color="auto"/>
              </w:pBdr>
              <w:spacing w:line="240" w:lineRule="atLeast"/>
              <w:ind w:right="-56"/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</w:pPr>
            <w:r w:rsidRPr="00D73716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>เพิ่มขึ้น(ลดลง)</w:t>
            </w:r>
          </w:p>
        </w:tc>
        <w:tc>
          <w:tcPr>
            <w:tcW w:w="2072" w:type="dxa"/>
          </w:tcPr>
          <w:p w:rsidR="005575A4" w:rsidRPr="00D73716" w:rsidRDefault="005575A4" w:rsidP="005575A4">
            <w:pPr>
              <w:pStyle w:val="acctmergecolhdg"/>
              <w:pBdr>
                <w:bottom w:val="single" w:sz="4" w:space="1" w:color="auto"/>
              </w:pBdr>
              <w:spacing w:line="240" w:lineRule="atLeast"/>
              <w:ind w:right="-112"/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</w:pPr>
            <w:r w:rsidRPr="00D73716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>เพิ่มขึ้น(ลดลง)</w:t>
            </w:r>
          </w:p>
        </w:tc>
      </w:tr>
      <w:tr w:rsidR="00D73716" w:rsidRPr="00D73716" w:rsidTr="005575A4">
        <w:trPr>
          <w:trHeight w:val="20"/>
        </w:trPr>
        <w:tc>
          <w:tcPr>
            <w:tcW w:w="4949" w:type="dxa"/>
            <w:vAlign w:val="bottom"/>
          </w:tcPr>
          <w:p w:rsidR="005575A4" w:rsidRPr="00D73716" w:rsidRDefault="005575A4" w:rsidP="005575A4">
            <w:pPr>
              <w:spacing w:line="240" w:lineRule="atLeast"/>
              <w:ind w:left="-108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 xml:space="preserve">งบแสดงฐานะการเงิน ณ วันที่ </w:t>
            </w:r>
            <w:r w:rsidRPr="00D737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D73716">
              <w:rPr>
                <w:rFonts w:asciiTheme="majorBidi" w:hAnsiTheme="majorBidi" w:cstheme="majorBidi"/>
                <w:b/>
                <w:bCs/>
                <w:cs/>
              </w:rPr>
              <w:t xml:space="preserve">ธันวาคม </w:t>
            </w:r>
            <w:r w:rsidRPr="00D737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  <w:tc>
          <w:tcPr>
            <w:tcW w:w="2071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072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4949" w:type="dxa"/>
            <w:vAlign w:val="bottom"/>
          </w:tcPr>
          <w:p w:rsidR="005575A4" w:rsidRPr="00D73716" w:rsidRDefault="005575A4" w:rsidP="005575A4">
            <w:pPr>
              <w:numPr>
                <w:ilvl w:val="0"/>
                <w:numId w:val="25"/>
              </w:numPr>
              <w:spacing w:line="240" w:lineRule="atLeast"/>
              <w:ind w:left="177" w:hanging="294"/>
              <w:jc w:val="thaiDistribute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อสังหาริมทรัพย์เพื่อการลงทุน (หมายเหตุฯ </w:t>
            </w:r>
            <w:r w:rsidRPr="00D73716">
              <w:rPr>
                <w:rFonts w:asciiTheme="majorBidi" w:hAnsiTheme="majorBidi" w:cstheme="majorBidi"/>
              </w:rPr>
              <w:t>17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2071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977.47</w:t>
            </w:r>
          </w:p>
        </w:tc>
        <w:tc>
          <w:tcPr>
            <w:tcW w:w="2072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20"/>
        </w:trPr>
        <w:tc>
          <w:tcPr>
            <w:tcW w:w="4949" w:type="dxa"/>
            <w:vAlign w:val="bottom"/>
          </w:tcPr>
          <w:p w:rsidR="005575A4" w:rsidRPr="00D73716" w:rsidRDefault="00F64BC1" w:rsidP="005575A4">
            <w:pPr>
              <w:numPr>
                <w:ilvl w:val="0"/>
                <w:numId w:val="25"/>
              </w:numPr>
              <w:spacing w:line="240" w:lineRule="atLeast"/>
              <w:ind w:left="177" w:hanging="294"/>
              <w:jc w:val="thaiDistribute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ที่ดิน อาคาร</w:t>
            </w:r>
            <w:r w:rsidR="005575A4" w:rsidRPr="00D73716">
              <w:rPr>
                <w:rFonts w:asciiTheme="majorBidi" w:hAnsiTheme="majorBidi" w:cstheme="majorBidi"/>
                <w:cs/>
              </w:rPr>
              <w:t xml:space="preserve">และอุปกรณ์ (หมายเหตุฯ </w:t>
            </w:r>
            <w:r w:rsidR="005575A4" w:rsidRPr="00D73716">
              <w:rPr>
                <w:rFonts w:asciiTheme="majorBidi" w:hAnsiTheme="majorBidi" w:cstheme="majorBidi"/>
              </w:rPr>
              <w:t>18</w:t>
            </w:r>
            <w:r w:rsidR="005575A4"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2071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6,338.28</w:t>
            </w:r>
          </w:p>
        </w:tc>
        <w:tc>
          <w:tcPr>
            <w:tcW w:w="2072" w:type="dxa"/>
          </w:tcPr>
          <w:p w:rsidR="005575A4" w:rsidRPr="00D73716" w:rsidRDefault="00E75B61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</w:t>
            </w:r>
            <w:r w:rsidR="005575A4" w:rsidRPr="00D73716">
              <w:rPr>
                <w:rFonts w:asciiTheme="majorBidi" w:hAnsiTheme="majorBidi" w:cstheme="majorBidi"/>
              </w:rPr>
              <w:t>,029.32</w:t>
            </w:r>
          </w:p>
        </w:tc>
      </w:tr>
      <w:tr w:rsidR="00D73716" w:rsidRPr="00D73716" w:rsidTr="005575A4">
        <w:trPr>
          <w:trHeight w:val="20"/>
        </w:trPr>
        <w:tc>
          <w:tcPr>
            <w:tcW w:w="4949" w:type="dxa"/>
            <w:vAlign w:val="bottom"/>
          </w:tcPr>
          <w:p w:rsidR="005575A4" w:rsidRPr="00D73716" w:rsidRDefault="005575A4" w:rsidP="005575A4">
            <w:pPr>
              <w:numPr>
                <w:ilvl w:val="0"/>
                <w:numId w:val="25"/>
              </w:numPr>
              <w:spacing w:line="240" w:lineRule="atLeast"/>
              <w:ind w:left="177" w:hanging="294"/>
              <w:jc w:val="thaiDistribute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b/>
                <w:cs/>
              </w:rPr>
              <w:t>ค่าความนิยม</w:t>
            </w:r>
            <w:r w:rsidRPr="00D73716">
              <w:rPr>
                <w:rFonts w:asciiTheme="majorBidi" w:hAnsiTheme="majorBidi" w:cstheme="majorBidi"/>
                <w:bCs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bCs/>
              </w:rPr>
              <w:t>(</w:t>
            </w:r>
            <w:r w:rsidRPr="00D73716">
              <w:rPr>
                <w:rFonts w:asciiTheme="majorBidi" w:hAnsiTheme="majorBidi" w:cstheme="majorBidi"/>
                <w:b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bCs/>
              </w:rPr>
              <w:t>19)</w:t>
            </w:r>
          </w:p>
        </w:tc>
        <w:tc>
          <w:tcPr>
            <w:tcW w:w="2071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4,971.38</w:t>
            </w:r>
          </w:p>
        </w:tc>
        <w:tc>
          <w:tcPr>
            <w:tcW w:w="2072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20"/>
        </w:trPr>
        <w:tc>
          <w:tcPr>
            <w:tcW w:w="4949" w:type="dxa"/>
            <w:vAlign w:val="bottom"/>
          </w:tcPr>
          <w:p w:rsidR="005575A4" w:rsidRPr="00D73716" w:rsidRDefault="005575A4" w:rsidP="005575A4">
            <w:pPr>
              <w:numPr>
                <w:ilvl w:val="0"/>
                <w:numId w:val="24"/>
              </w:numPr>
              <w:spacing w:line="240" w:lineRule="atLeast"/>
              <w:ind w:left="176" w:hanging="284"/>
              <w:jc w:val="thaiDistribute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b/>
                <w:cs/>
              </w:rPr>
              <w:t>สินทรัพย์ที่เกิดจากการสำรวจและประเมินค่า</w:t>
            </w:r>
            <w:r w:rsidRPr="00D73716">
              <w:rPr>
                <w:rFonts w:asciiTheme="majorBidi" w:hAnsiTheme="majorBidi" w:cstheme="majorBidi"/>
                <w:bCs/>
              </w:rPr>
              <w:t xml:space="preserve"> (</w:t>
            </w:r>
            <w:r w:rsidRPr="00D73716">
              <w:rPr>
                <w:rFonts w:asciiTheme="majorBidi" w:hAnsiTheme="majorBidi" w:cstheme="majorBidi"/>
                <w:b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bCs/>
              </w:rPr>
              <w:t>21)</w:t>
            </w:r>
          </w:p>
        </w:tc>
        <w:tc>
          <w:tcPr>
            <w:tcW w:w="2071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(7,802.24)</w:t>
            </w:r>
          </w:p>
        </w:tc>
        <w:tc>
          <w:tcPr>
            <w:tcW w:w="2072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20"/>
        </w:trPr>
        <w:tc>
          <w:tcPr>
            <w:tcW w:w="4949" w:type="dxa"/>
            <w:vAlign w:val="bottom"/>
          </w:tcPr>
          <w:p w:rsidR="005575A4" w:rsidRPr="00D73716" w:rsidRDefault="00105171" w:rsidP="005575A4">
            <w:pPr>
              <w:numPr>
                <w:ilvl w:val="0"/>
                <w:numId w:val="25"/>
              </w:numPr>
              <w:spacing w:line="240" w:lineRule="atLeast"/>
              <w:ind w:left="177" w:hanging="294"/>
              <w:jc w:val="thaiDistribute"/>
              <w:rPr>
                <w:rFonts w:asciiTheme="majorBidi" w:hAnsiTheme="majorBidi" w:cstheme="majorBidi"/>
                <w:b/>
                <w:cs/>
              </w:rPr>
            </w:pPr>
            <w:r w:rsidRPr="00D73716">
              <w:rPr>
                <w:rFonts w:asciiTheme="majorBidi" w:hAnsiTheme="majorBidi" w:cstheme="majorBidi"/>
                <w:b/>
                <w:cs/>
              </w:rPr>
              <w:t>สินทรัพย์ไม่หมุนเวียนอื่น</w:t>
            </w:r>
          </w:p>
        </w:tc>
        <w:tc>
          <w:tcPr>
            <w:tcW w:w="2071" w:type="dxa"/>
          </w:tcPr>
          <w:p w:rsidR="005575A4" w:rsidRPr="00D73716" w:rsidRDefault="00574D22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(6,286.43</w:t>
            </w:r>
            <w:r w:rsidR="005575A4" w:rsidRPr="00D7371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072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20"/>
        </w:trPr>
        <w:tc>
          <w:tcPr>
            <w:tcW w:w="4949" w:type="dxa"/>
            <w:vAlign w:val="bottom"/>
          </w:tcPr>
          <w:p w:rsidR="005575A4" w:rsidRPr="00D73716" w:rsidRDefault="005575A4" w:rsidP="005575A4">
            <w:pPr>
              <w:numPr>
                <w:ilvl w:val="0"/>
                <w:numId w:val="24"/>
              </w:numPr>
              <w:spacing w:line="240" w:lineRule="atLeast"/>
              <w:ind w:left="176" w:hanging="284"/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เจ้าหนี้อื่น</w:t>
            </w:r>
          </w:p>
        </w:tc>
        <w:tc>
          <w:tcPr>
            <w:tcW w:w="2071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1,467.87</w:t>
            </w:r>
          </w:p>
        </w:tc>
        <w:tc>
          <w:tcPr>
            <w:tcW w:w="2072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1,467.87</w:t>
            </w:r>
          </w:p>
        </w:tc>
      </w:tr>
      <w:tr w:rsidR="00D73716" w:rsidRPr="00D73716" w:rsidTr="005575A4">
        <w:trPr>
          <w:trHeight w:val="20"/>
        </w:trPr>
        <w:tc>
          <w:tcPr>
            <w:tcW w:w="4949" w:type="dxa"/>
            <w:vAlign w:val="bottom"/>
          </w:tcPr>
          <w:p w:rsidR="005575A4" w:rsidRPr="00D73716" w:rsidRDefault="005575A4" w:rsidP="005575A4">
            <w:pPr>
              <w:numPr>
                <w:ilvl w:val="0"/>
                <w:numId w:val="24"/>
              </w:numPr>
              <w:spacing w:line="240" w:lineRule="atLeast"/>
              <w:ind w:left="176" w:hanging="284"/>
              <w:jc w:val="thaiDistribute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b/>
                <w:cs/>
              </w:rPr>
              <w:t>หนี้สินภาษีเงินได้รอการตัดบัญชี</w:t>
            </w:r>
            <w:r w:rsidR="007A4A4C" w:rsidRPr="00D73716">
              <w:rPr>
                <w:rFonts w:asciiTheme="majorBidi" w:hAnsiTheme="majorBidi" w:cstheme="majorBidi"/>
                <w:cs/>
              </w:rPr>
              <w:t xml:space="preserve"> </w:t>
            </w:r>
            <w:r w:rsidR="007A4A4C" w:rsidRPr="00D73716">
              <w:rPr>
                <w:rFonts w:asciiTheme="majorBidi" w:hAnsiTheme="majorBidi" w:cstheme="majorBidi"/>
                <w:bCs/>
              </w:rPr>
              <w:t>(</w:t>
            </w:r>
            <w:r w:rsidR="007A4A4C" w:rsidRPr="00D73716">
              <w:rPr>
                <w:rFonts w:asciiTheme="majorBidi" w:hAnsiTheme="majorBidi" w:cstheme="majorBidi"/>
                <w:b/>
                <w:cs/>
              </w:rPr>
              <w:t xml:space="preserve">หมายเหตุฯ </w:t>
            </w:r>
            <w:r w:rsidR="007A4A4C" w:rsidRPr="00D73716">
              <w:rPr>
                <w:rFonts w:asciiTheme="majorBidi" w:hAnsiTheme="majorBidi" w:cstheme="majorBidi"/>
                <w:bCs/>
              </w:rPr>
              <w:t>22.3)</w:t>
            </w:r>
          </w:p>
        </w:tc>
        <w:tc>
          <w:tcPr>
            <w:tcW w:w="2071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(2,340.67)</w:t>
            </w:r>
          </w:p>
        </w:tc>
        <w:tc>
          <w:tcPr>
            <w:tcW w:w="2072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20"/>
        </w:trPr>
        <w:tc>
          <w:tcPr>
            <w:tcW w:w="4949" w:type="dxa"/>
            <w:vAlign w:val="bottom"/>
          </w:tcPr>
          <w:p w:rsidR="005575A4" w:rsidRPr="00D73716" w:rsidRDefault="005575A4" w:rsidP="005575A4">
            <w:pPr>
              <w:numPr>
                <w:ilvl w:val="0"/>
                <w:numId w:val="24"/>
              </w:numPr>
              <w:spacing w:line="240" w:lineRule="atLeast"/>
              <w:ind w:left="176" w:hanging="284"/>
              <w:jc w:val="thaiDistribute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กำไรสะสมยังไม่ได้จัดสรร</w:t>
            </w:r>
          </w:p>
        </w:tc>
        <w:tc>
          <w:tcPr>
            <w:tcW w:w="2071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(786.86)</w:t>
            </w:r>
          </w:p>
        </w:tc>
        <w:tc>
          <w:tcPr>
            <w:tcW w:w="2072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438.55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4949" w:type="dxa"/>
            <w:vAlign w:val="bottom"/>
          </w:tcPr>
          <w:p w:rsidR="005575A4" w:rsidRPr="00D73716" w:rsidRDefault="005575A4" w:rsidP="005575A4">
            <w:pPr>
              <w:numPr>
                <w:ilvl w:val="0"/>
                <w:numId w:val="24"/>
              </w:numPr>
              <w:spacing w:line="240" w:lineRule="atLeast"/>
              <w:ind w:left="176" w:hanging="284"/>
              <w:jc w:val="thaiDistribute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b/>
                <w:cs/>
              </w:rPr>
              <w:t>องค์ประกอบอื่นของส่วนของผู้ถือหุ้น</w:t>
            </w:r>
          </w:p>
        </w:tc>
        <w:tc>
          <w:tcPr>
            <w:tcW w:w="2071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28.28</w:t>
            </w:r>
          </w:p>
        </w:tc>
        <w:tc>
          <w:tcPr>
            <w:tcW w:w="2072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20"/>
        </w:trPr>
        <w:tc>
          <w:tcPr>
            <w:tcW w:w="4949" w:type="dxa"/>
            <w:vAlign w:val="bottom"/>
          </w:tcPr>
          <w:p w:rsidR="005575A4" w:rsidRPr="00D73716" w:rsidRDefault="005575A4" w:rsidP="005575A4">
            <w:pPr>
              <w:numPr>
                <w:ilvl w:val="0"/>
                <w:numId w:val="24"/>
              </w:numPr>
              <w:spacing w:line="240" w:lineRule="atLeast"/>
              <w:ind w:left="176" w:hanging="284"/>
              <w:jc w:val="thaiDistribute"/>
              <w:rPr>
                <w:rFonts w:asciiTheme="majorBidi" w:hAnsiTheme="majorBidi" w:cstheme="majorBidi"/>
                <w:b/>
                <w:cs/>
              </w:rPr>
            </w:pPr>
            <w:r w:rsidRPr="00D73716">
              <w:rPr>
                <w:rFonts w:asciiTheme="majorBidi" w:hAnsiTheme="majorBidi" w:cstheme="majorBidi"/>
                <w:b/>
                <w:cs/>
              </w:rPr>
              <w:t>ส่วนได้เสียที่ไม่มีอำนาจควบคุม</w:t>
            </w:r>
          </w:p>
        </w:tc>
        <w:tc>
          <w:tcPr>
            <w:tcW w:w="2071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(170.16)</w:t>
            </w:r>
          </w:p>
        </w:tc>
        <w:tc>
          <w:tcPr>
            <w:tcW w:w="2072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20"/>
        </w:trPr>
        <w:tc>
          <w:tcPr>
            <w:tcW w:w="4949" w:type="dxa"/>
            <w:vAlign w:val="bottom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2071" w:type="dxa"/>
            <w:vAlign w:val="bottom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072" w:type="dxa"/>
            <w:vAlign w:val="bottom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73716" w:rsidRPr="00D73716" w:rsidTr="005575A4">
        <w:trPr>
          <w:trHeight w:val="227"/>
        </w:trPr>
        <w:tc>
          <w:tcPr>
            <w:tcW w:w="9092" w:type="dxa"/>
            <w:gridSpan w:val="3"/>
            <w:vAlign w:val="bottom"/>
          </w:tcPr>
          <w:p w:rsidR="005575A4" w:rsidRPr="00D73716" w:rsidRDefault="005575A4" w:rsidP="005575A4">
            <w:pPr>
              <w:tabs>
                <w:tab w:val="decimal" w:pos="1481"/>
              </w:tabs>
              <w:ind w:hanging="108"/>
              <w:jc w:val="thaiDistribute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bCs/>
                <w:cs/>
              </w:rPr>
              <w:t>งบกำไรขาดทุน</w:t>
            </w:r>
            <w:r w:rsidRPr="00D73716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bCs/>
                <w:cs/>
              </w:rPr>
              <w:t xml:space="preserve">สำหรับปีสิ้นสุดวันที่ </w:t>
            </w:r>
            <w:r w:rsidRPr="00D73716">
              <w:rPr>
                <w:rFonts w:asciiTheme="majorBidi" w:hAnsiTheme="majorBidi" w:cstheme="majorBidi"/>
                <w:b/>
              </w:rPr>
              <w:t>31</w:t>
            </w:r>
            <w:r w:rsidRPr="00D73716">
              <w:rPr>
                <w:rFonts w:asciiTheme="majorBidi" w:hAnsiTheme="majorBidi" w:cstheme="majorBidi"/>
                <w:bCs/>
              </w:rPr>
              <w:t xml:space="preserve"> </w:t>
            </w:r>
            <w:r w:rsidRPr="00D73716">
              <w:rPr>
                <w:rFonts w:asciiTheme="majorBidi" w:hAnsiTheme="majorBidi" w:cstheme="majorBidi"/>
                <w:bCs/>
                <w:cs/>
              </w:rPr>
              <w:t xml:space="preserve">ธันวาคม </w:t>
            </w:r>
            <w:r w:rsidRPr="00D73716">
              <w:rPr>
                <w:rFonts w:asciiTheme="majorBidi" w:hAnsiTheme="majorBidi" w:cstheme="majorBidi"/>
                <w:b/>
              </w:rPr>
              <w:t>2561</w:t>
            </w:r>
          </w:p>
        </w:tc>
      </w:tr>
      <w:tr w:rsidR="00D73716" w:rsidRPr="00D73716" w:rsidTr="005575A4">
        <w:trPr>
          <w:trHeight w:val="227"/>
        </w:trPr>
        <w:tc>
          <w:tcPr>
            <w:tcW w:w="4949" w:type="dxa"/>
            <w:vAlign w:val="bottom"/>
          </w:tcPr>
          <w:p w:rsidR="005575A4" w:rsidRPr="00D73716" w:rsidRDefault="005575A4" w:rsidP="005575A4">
            <w:pPr>
              <w:pStyle w:val="acctmergecolhdg"/>
              <w:numPr>
                <w:ilvl w:val="0"/>
                <w:numId w:val="24"/>
              </w:numPr>
              <w:spacing w:line="240" w:lineRule="atLeast"/>
              <w:ind w:left="176" w:hanging="284"/>
              <w:jc w:val="thaiDistribute"/>
              <w:rPr>
                <w:rFonts w:asciiTheme="majorBidi" w:eastAsia="Cordia New" w:hAnsiTheme="majorBidi" w:cstheme="majorBidi"/>
                <w:b w:val="0"/>
                <w:spacing w:val="-2"/>
                <w:sz w:val="28"/>
                <w:szCs w:val="28"/>
                <w:lang w:val="en-US" w:eastAsia="zh-CN" w:bidi="th-TH"/>
              </w:rPr>
            </w:pPr>
            <w:r w:rsidRPr="00D73716">
              <w:rPr>
                <w:rFonts w:asciiTheme="majorBidi" w:eastAsia="Cordia New" w:hAnsiTheme="majorBidi" w:cstheme="majorBidi"/>
                <w:b w:val="0"/>
                <w:spacing w:val="-2"/>
                <w:sz w:val="28"/>
                <w:szCs w:val="28"/>
                <w:cs/>
                <w:lang w:val="en-US" w:eastAsia="zh-CN" w:bidi="th-TH"/>
              </w:rPr>
              <w:t>ต้นทุนขาย</w:t>
            </w:r>
          </w:p>
        </w:tc>
        <w:tc>
          <w:tcPr>
            <w:tcW w:w="2071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36.70</w:t>
            </w:r>
          </w:p>
        </w:tc>
        <w:tc>
          <w:tcPr>
            <w:tcW w:w="2072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36.70</w:t>
            </w:r>
          </w:p>
        </w:tc>
      </w:tr>
      <w:tr w:rsidR="00D73716" w:rsidRPr="00D73716" w:rsidTr="005575A4">
        <w:trPr>
          <w:trHeight w:val="227"/>
        </w:trPr>
        <w:tc>
          <w:tcPr>
            <w:tcW w:w="4949" w:type="dxa"/>
            <w:vAlign w:val="bottom"/>
          </w:tcPr>
          <w:p w:rsidR="005575A4" w:rsidRPr="00D73716" w:rsidRDefault="005575A4" w:rsidP="005575A4">
            <w:pPr>
              <w:pStyle w:val="acctmergecolhdg"/>
              <w:numPr>
                <w:ilvl w:val="0"/>
                <w:numId w:val="24"/>
              </w:numPr>
              <w:spacing w:line="240" w:lineRule="atLeast"/>
              <w:ind w:left="176" w:hanging="284"/>
              <w:jc w:val="thaiDistribute"/>
              <w:rPr>
                <w:rFonts w:asciiTheme="majorBidi" w:eastAsia="Cordia New" w:hAnsiTheme="majorBidi" w:cstheme="majorBidi"/>
                <w:b w:val="0"/>
                <w:spacing w:val="-2"/>
                <w:sz w:val="28"/>
                <w:szCs w:val="28"/>
                <w:cs/>
                <w:lang w:val="en-US" w:eastAsia="zh-CN" w:bidi="th-TH"/>
              </w:rPr>
            </w:pPr>
            <w:r w:rsidRPr="00D73716">
              <w:rPr>
                <w:rFonts w:asciiTheme="majorBidi" w:eastAsia="Cordia New" w:hAnsiTheme="majorBidi" w:cstheme="majorBidi"/>
                <w:b w:val="0"/>
                <w:spacing w:val="-2"/>
                <w:sz w:val="28"/>
                <w:szCs w:val="28"/>
                <w:cs/>
                <w:lang w:val="en-US" w:eastAsia="zh-CN" w:bidi="th-TH"/>
              </w:rPr>
              <w:t>กำไรสำหรับปี</w:t>
            </w:r>
          </w:p>
        </w:tc>
        <w:tc>
          <w:tcPr>
            <w:tcW w:w="2071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(36.70)</w:t>
            </w:r>
          </w:p>
        </w:tc>
        <w:tc>
          <w:tcPr>
            <w:tcW w:w="2072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(36.70)</w:t>
            </w:r>
          </w:p>
        </w:tc>
      </w:tr>
      <w:tr w:rsidR="00D73716" w:rsidRPr="00D73716" w:rsidTr="00D21888">
        <w:trPr>
          <w:trHeight w:val="20"/>
        </w:trPr>
        <w:tc>
          <w:tcPr>
            <w:tcW w:w="4949" w:type="dxa"/>
            <w:vAlign w:val="bottom"/>
          </w:tcPr>
          <w:p w:rsidR="006D6FB0" w:rsidRPr="00D73716" w:rsidRDefault="006D6FB0" w:rsidP="00D21888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2071" w:type="dxa"/>
            <w:vAlign w:val="bottom"/>
          </w:tcPr>
          <w:p w:rsidR="006D6FB0" w:rsidRPr="00D73716" w:rsidRDefault="006D6FB0" w:rsidP="00D21888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072" w:type="dxa"/>
            <w:vAlign w:val="bottom"/>
          </w:tcPr>
          <w:p w:rsidR="006D6FB0" w:rsidRPr="00D73716" w:rsidRDefault="006D6FB0" w:rsidP="00D21888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73716" w:rsidRPr="00D73716" w:rsidTr="00D21888">
        <w:trPr>
          <w:trHeight w:val="227"/>
        </w:trPr>
        <w:tc>
          <w:tcPr>
            <w:tcW w:w="9092" w:type="dxa"/>
            <w:gridSpan w:val="3"/>
            <w:vAlign w:val="bottom"/>
          </w:tcPr>
          <w:p w:rsidR="006D6FB0" w:rsidRPr="00D73716" w:rsidRDefault="006D6FB0" w:rsidP="006D6FB0">
            <w:pPr>
              <w:tabs>
                <w:tab w:val="decimal" w:pos="1481"/>
              </w:tabs>
              <w:ind w:left="-10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bCs/>
                <w:cs/>
              </w:rPr>
              <w:t xml:space="preserve">งบกำไรขาดทุนเบ็ดเสร็จ สำหรับปีสิ้นสุดวันที่ </w:t>
            </w:r>
            <w:r w:rsidRPr="00D73716">
              <w:rPr>
                <w:rFonts w:asciiTheme="majorBidi" w:hAnsiTheme="majorBidi" w:cstheme="majorBidi"/>
                <w:b/>
              </w:rPr>
              <w:t>31</w:t>
            </w:r>
            <w:r w:rsidRPr="00D73716">
              <w:rPr>
                <w:rFonts w:asciiTheme="majorBidi" w:hAnsiTheme="majorBidi" w:cstheme="majorBidi"/>
                <w:bCs/>
              </w:rPr>
              <w:t xml:space="preserve"> </w:t>
            </w:r>
            <w:r w:rsidRPr="00D73716">
              <w:rPr>
                <w:rFonts w:asciiTheme="majorBidi" w:hAnsiTheme="majorBidi" w:cstheme="majorBidi"/>
                <w:bCs/>
                <w:cs/>
              </w:rPr>
              <w:t xml:space="preserve">ธันวาคม </w:t>
            </w:r>
            <w:r w:rsidRPr="00D73716">
              <w:rPr>
                <w:rFonts w:asciiTheme="majorBidi" w:hAnsiTheme="majorBidi" w:cstheme="majorBidi"/>
                <w:b/>
              </w:rPr>
              <w:t>2561</w:t>
            </w:r>
          </w:p>
        </w:tc>
      </w:tr>
      <w:tr w:rsidR="00D73716" w:rsidRPr="00D73716" w:rsidTr="005575A4">
        <w:trPr>
          <w:trHeight w:val="227"/>
        </w:trPr>
        <w:tc>
          <w:tcPr>
            <w:tcW w:w="9092" w:type="dxa"/>
            <w:gridSpan w:val="3"/>
            <w:vAlign w:val="bottom"/>
          </w:tcPr>
          <w:p w:rsidR="005575A4" w:rsidRPr="00D73716" w:rsidRDefault="005575A4" w:rsidP="005575A4">
            <w:pPr>
              <w:tabs>
                <w:tab w:val="decimal" w:pos="1710"/>
              </w:tabs>
              <w:ind w:hanging="73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b/>
                <w:cs/>
              </w:rPr>
              <w:t>รายการที่อาจถูกจัดประเภทใหม่ไว้ในกำไรหรือขาดทุนในภายหลัง</w:t>
            </w:r>
          </w:p>
        </w:tc>
      </w:tr>
      <w:tr w:rsidR="00D73716" w:rsidRPr="00D73716" w:rsidTr="005575A4">
        <w:trPr>
          <w:trHeight w:val="227"/>
        </w:trPr>
        <w:tc>
          <w:tcPr>
            <w:tcW w:w="4949" w:type="dxa"/>
            <w:vAlign w:val="bottom"/>
          </w:tcPr>
          <w:p w:rsidR="005575A4" w:rsidRPr="00D73716" w:rsidRDefault="005575A4" w:rsidP="005575A4">
            <w:pPr>
              <w:pStyle w:val="acctmergecolhdg"/>
              <w:numPr>
                <w:ilvl w:val="0"/>
                <w:numId w:val="24"/>
              </w:numPr>
              <w:spacing w:line="240" w:lineRule="atLeast"/>
              <w:ind w:left="176" w:hanging="284"/>
              <w:jc w:val="thaiDistribute"/>
              <w:rPr>
                <w:rFonts w:asciiTheme="majorBidi" w:eastAsia="Cordia New" w:hAnsiTheme="majorBidi" w:cstheme="majorBidi"/>
                <w:b w:val="0"/>
                <w:spacing w:val="-2"/>
                <w:sz w:val="28"/>
                <w:szCs w:val="28"/>
                <w:lang w:val="en-US" w:eastAsia="zh-CN" w:bidi="th-TH"/>
              </w:rPr>
            </w:pPr>
            <w:r w:rsidRPr="00D73716">
              <w:rPr>
                <w:rFonts w:asciiTheme="majorBidi" w:eastAsia="Cordia New" w:hAnsiTheme="majorBidi" w:cstheme="majorBidi"/>
                <w:b w:val="0"/>
                <w:spacing w:val="-2"/>
                <w:sz w:val="28"/>
                <w:szCs w:val="28"/>
                <w:cs/>
                <w:lang w:val="en-US" w:eastAsia="zh-CN" w:bidi="th-TH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2071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3.49</w:t>
            </w:r>
          </w:p>
        </w:tc>
        <w:tc>
          <w:tcPr>
            <w:tcW w:w="2072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227"/>
        </w:trPr>
        <w:tc>
          <w:tcPr>
            <w:tcW w:w="4949" w:type="dxa"/>
            <w:vAlign w:val="bottom"/>
          </w:tcPr>
          <w:p w:rsidR="005575A4" w:rsidRPr="00D73716" w:rsidRDefault="005575A4" w:rsidP="005575A4">
            <w:pPr>
              <w:pStyle w:val="acctmergecolhdg"/>
              <w:numPr>
                <w:ilvl w:val="0"/>
                <w:numId w:val="24"/>
              </w:numPr>
              <w:spacing w:line="240" w:lineRule="atLeast"/>
              <w:ind w:left="176" w:right="-99" w:hanging="284"/>
              <w:jc w:val="thaiDistribute"/>
              <w:rPr>
                <w:rFonts w:asciiTheme="majorBidi" w:eastAsia="Cordia New" w:hAnsiTheme="majorBidi" w:cstheme="majorBidi"/>
                <w:b w:val="0"/>
                <w:spacing w:val="-2"/>
                <w:sz w:val="28"/>
                <w:szCs w:val="28"/>
                <w:rtl/>
                <w:cs/>
                <w:lang w:val="en-US" w:eastAsia="zh-CN"/>
              </w:rPr>
            </w:pPr>
            <w:r w:rsidRPr="00D73716">
              <w:rPr>
                <w:rFonts w:asciiTheme="majorBidi" w:eastAsia="Cordia New" w:hAnsiTheme="majorBidi" w:cstheme="majorBidi"/>
                <w:spacing w:val="-2"/>
                <w:sz w:val="28"/>
                <w:szCs w:val="28"/>
                <w:cs/>
                <w:lang w:val="en-US" w:eastAsia="zh-CN" w:bidi="th-TH"/>
              </w:rPr>
              <w:t>กำไรเบ็ดเสร็จ</w:t>
            </w:r>
            <w:r w:rsidRPr="00D73716">
              <w:rPr>
                <w:rFonts w:asciiTheme="majorBidi" w:eastAsia="Cordia New" w:hAnsiTheme="majorBidi" w:cstheme="majorBidi"/>
                <w:b w:val="0"/>
                <w:spacing w:val="-2"/>
                <w:sz w:val="28"/>
                <w:szCs w:val="28"/>
                <w:cs/>
                <w:lang w:val="en-US" w:eastAsia="zh-CN" w:bidi="th-TH"/>
              </w:rPr>
              <w:t>รวมสำหรับปี</w:t>
            </w:r>
          </w:p>
        </w:tc>
        <w:tc>
          <w:tcPr>
            <w:tcW w:w="2071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3.49</w:t>
            </w:r>
          </w:p>
        </w:tc>
        <w:tc>
          <w:tcPr>
            <w:tcW w:w="2072" w:type="dxa"/>
          </w:tcPr>
          <w:p w:rsidR="005575A4" w:rsidRPr="00D73716" w:rsidRDefault="005575A4" w:rsidP="005575A4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280CDB">
        <w:trPr>
          <w:trHeight w:val="20"/>
        </w:trPr>
        <w:tc>
          <w:tcPr>
            <w:tcW w:w="4949" w:type="dxa"/>
            <w:vAlign w:val="bottom"/>
          </w:tcPr>
          <w:p w:rsidR="008A3769" w:rsidRPr="00D73716" w:rsidRDefault="008A3769" w:rsidP="00280CDB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2071" w:type="dxa"/>
            <w:vAlign w:val="bottom"/>
          </w:tcPr>
          <w:p w:rsidR="008A3769" w:rsidRPr="00D73716" w:rsidRDefault="008A3769" w:rsidP="00280CDB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072" w:type="dxa"/>
            <w:vAlign w:val="bottom"/>
          </w:tcPr>
          <w:p w:rsidR="008A3769" w:rsidRPr="00D73716" w:rsidRDefault="008A3769" w:rsidP="00280CDB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73716" w:rsidRPr="00D73716" w:rsidTr="00280CDB">
        <w:trPr>
          <w:trHeight w:val="227"/>
        </w:trPr>
        <w:tc>
          <w:tcPr>
            <w:tcW w:w="9092" w:type="dxa"/>
            <w:gridSpan w:val="3"/>
            <w:vAlign w:val="bottom"/>
          </w:tcPr>
          <w:p w:rsidR="008A3769" w:rsidRPr="00D73716" w:rsidRDefault="008A3769" w:rsidP="008A3769">
            <w:pPr>
              <w:tabs>
                <w:tab w:val="decimal" w:pos="1481"/>
              </w:tabs>
              <w:ind w:hanging="108"/>
              <w:jc w:val="thaiDistribute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bCs/>
                <w:cs/>
              </w:rPr>
              <w:t>งบกระแสเงินสด</w:t>
            </w:r>
            <w:r w:rsidRPr="00D73716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bCs/>
                <w:cs/>
              </w:rPr>
              <w:t xml:space="preserve">สำหรับปีสิ้นสุดวันที่ </w:t>
            </w:r>
            <w:r w:rsidRPr="00D73716">
              <w:rPr>
                <w:rFonts w:asciiTheme="majorBidi" w:hAnsiTheme="majorBidi" w:cstheme="majorBidi"/>
                <w:b/>
              </w:rPr>
              <w:t>31</w:t>
            </w:r>
            <w:r w:rsidRPr="00D73716">
              <w:rPr>
                <w:rFonts w:asciiTheme="majorBidi" w:hAnsiTheme="majorBidi" w:cstheme="majorBidi"/>
                <w:bCs/>
              </w:rPr>
              <w:t xml:space="preserve"> </w:t>
            </w:r>
            <w:r w:rsidRPr="00D73716">
              <w:rPr>
                <w:rFonts w:asciiTheme="majorBidi" w:hAnsiTheme="majorBidi" w:cstheme="majorBidi"/>
                <w:bCs/>
                <w:cs/>
              </w:rPr>
              <w:t xml:space="preserve">ธันวาคม </w:t>
            </w:r>
            <w:r w:rsidRPr="00D73716">
              <w:rPr>
                <w:rFonts w:asciiTheme="majorBidi" w:hAnsiTheme="majorBidi" w:cstheme="majorBidi"/>
                <w:b/>
              </w:rPr>
              <w:t>2561</w:t>
            </w:r>
          </w:p>
        </w:tc>
      </w:tr>
      <w:tr w:rsidR="00D73716" w:rsidRPr="00D73716" w:rsidTr="00280CDB">
        <w:trPr>
          <w:trHeight w:val="227"/>
        </w:trPr>
        <w:tc>
          <w:tcPr>
            <w:tcW w:w="4949" w:type="dxa"/>
            <w:vAlign w:val="bottom"/>
          </w:tcPr>
          <w:p w:rsidR="008A3769" w:rsidRPr="00D73716" w:rsidRDefault="006B4EC9" w:rsidP="006B4EC9">
            <w:pPr>
              <w:pStyle w:val="acctmergecolhdg"/>
              <w:numPr>
                <w:ilvl w:val="0"/>
                <w:numId w:val="24"/>
              </w:numPr>
              <w:spacing w:line="240" w:lineRule="atLeast"/>
              <w:ind w:left="175" w:hanging="284"/>
              <w:jc w:val="thaiDistribute"/>
              <w:rPr>
                <w:rFonts w:asciiTheme="majorBidi" w:eastAsia="Cordia New" w:hAnsiTheme="majorBidi" w:cstheme="majorBidi"/>
                <w:b w:val="0"/>
                <w:spacing w:val="-2"/>
                <w:sz w:val="28"/>
                <w:szCs w:val="28"/>
                <w:lang w:val="en-US" w:eastAsia="zh-CN" w:bidi="th-TH"/>
              </w:rPr>
            </w:pPr>
            <w:r w:rsidRPr="00D73716">
              <w:rPr>
                <w:rFonts w:asciiTheme="majorBidi" w:eastAsia="Cordia New" w:hAnsiTheme="majorBidi" w:cstheme="majorBidi"/>
                <w:b w:val="0"/>
                <w:spacing w:val="-2"/>
                <w:sz w:val="28"/>
                <w:szCs w:val="28"/>
                <w:cs/>
                <w:lang w:val="en-US" w:eastAsia="zh-CN" w:bidi="th-TH"/>
              </w:rPr>
              <w:t>เงินสดสุทธิได้มาจากกิจกรรมดำเนินงาน</w:t>
            </w:r>
          </w:p>
        </w:tc>
        <w:tc>
          <w:tcPr>
            <w:tcW w:w="2071" w:type="dxa"/>
          </w:tcPr>
          <w:p w:rsidR="008A3769" w:rsidRPr="00D73716" w:rsidRDefault="007331DF" w:rsidP="00280CDB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1,604.30</w:t>
            </w:r>
          </w:p>
        </w:tc>
        <w:tc>
          <w:tcPr>
            <w:tcW w:w="2072" w:type="dxa"/>
          </w:tcPr>
          <w:p w:rsidR="008A3769" w:rsidRPr="00D73716" w:rsidRDefault="007331DF" w:rsidP="00280CDB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280CDB">
        <w:trPr>
          <w:trHeight w:val="227"/>
        </w:trPr>
        <w:tc>
          <w:tcPr>
            <w:tcW w:w="4949" w:type="dxa"/>
            <w:vAlign w:val="bottom"/>
          </w:tcPr>
          <w:p w:rsidR="008A3769" w:rsidRPr="00D73716" w:rsidRDefault="007331DF" w:rsidP="00280CDB">
            <w:pPr>
              <w:pStyle w:val="acctmergecolhdg"/>
              <w:numPr>
                <w:ilvl w:val="0"/>
                <w:numId w:val="24"/>
              </w:numPr>
              <w:spacing w:line="240" w:lineRule="atLeast"/>
              <w:ind w:left="176" w:hanging="284"/>
              <w:jc w:val="thaiDistribute"/>
              <w:rPr>
                <w:rFonts w:asciiTheme="majorBidi" w:eastAsia="Cordia New" w:hAnsiTheme="majorBidi" w:cstheme="majorBidi"/>
                <w:b w:val="0"/>
                <w:spacing w:val="-2"/>
                <w:sz w:val="28"/>
                <w:szCs w:val="28"/>
                <w:cs/>
                <w:lang w:val="en-US" w:eastAsia="zh-CN" w:bidi="th-TH"/>
              </w:rPr>
            </w:pPr>
            <w:r w:rsidRPr="00D73716">
              <w:rPr>
                <w:rFonts w:asciiTheme="majorBidi" w:eastAsia="Cordia New" w:hAnsiTheme="majorBidi" w:cstheme="majorBidi"/>
                <w:b w:val="0"/>
                <w:spacing w:val="-2"/>
                <w:sz w:val="28"/>
                <w:szCs w:val="28"/>
                <w:cs/>
                <w:lang w:val="en-US" w:eastAsia="zh-CN" w:bidi="th-TH"/>
              </w:rPr>
              <w:t>เงินสดสุทธิใช้ไปใน</w:t>
            </w:r>
            <w:r w:rsidR="006B4EC9" w:rsidRPr="00D73716">
              <w:rPr>
                <w:rFonts w:asciiTheme="majorBidi" w:eastAsia="Cordia New" w:hAnsiTheme="majorBidi" w:cstheme="majorBidi"/>
                <w:b w:val="0"/>
                <w:spacing w:val="-2"/>
                <w:sz w:val="28"/>
                <w:szCs w:val="28"/>
                <w:cs/>
                <w:lang w:val="en-US" w:eastAsia="zh-CN" w:bidi="th-TH"/>
              </w:rPr>
              <w:t>กิจกรรมลงทุน</w:t>
            </w:r>
          </w:p>
        </w:tc>
        <w:tc>
          <w:tcPr>
            <w:tcW w:w="2071" w:type="dxa"/>
          </w:tcPr>
          <w:p w:rsidR="008A3769" w:rsidRPr="00D73716" w:rsidRDefault="007331DF" w:rsidP="00280CDB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(1,604.30)</w:t>
            </w:r>
          </w:p>
        </w:tc>
        <w:tc>
          <w:tcPr>
            <w:tcW w:w="2072" w:type="dxa"/>
          </w:tcPr>
          <w:p w:rsidR="008A3769" w:rsidRPr="00D73716" w:rsidRDefault="007331DF" w:rsidP="00280CDB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</w:tbl>
    <w:p w:rsidR="005575A4" w:rsidRPr="00D73716" w:rsidRDefault="005575A4" w:rsidP="005575A4">
      <w:pPr>
        <w:rPr>
          <w:rFonts w:asciiTheme="majorBidi" w:hAnsiTheme="majorBidi" w:cstheme="majorBidi"/>
        </w:rPr>
      </w:pPr>
    </w:p>
    <w:p w:rsidR="005575A4" w:rsidRPr="00D73716" w:rsidRDefault="005575A4" w:rsidP="005575A4">
      <w:pPr>
        <w:ind w:left="540"/>
        <w:jc w:val="thaiDistribute"/>
        <w:rPr>
          <w:rFonts w:asciiTheme="majorBidi" w:hAnsiTheme="majorBidi" w:cstheme="majorBidi"/>
          <w:spacing w:val="-4"/>
        </w:rPr>
      </w:pPr>
      <w:r w:rsidRPr="00D73716">
        <w:rPr>
          <w:rFonts w:asciiTheme="majorBidi" w:hAnsiTheme="majorBidi" w:cstheme="majorBidi"/>
        </w:rPr>
        <w:br w:type="page"/>
      </w:r>
    </w:p>
    <w:p w:rsidR="005575A4" w:rsidRPr="00D73716" w:rsidRDefault="005575A4" w:rsidP="005575A4">
      <w:pPr>
        <w:ind w:left="567" w:right="11" w:hanging="567"/>
        <w:jc w:val="thaiDistribute"/>
        <w:rPr>
          <w:rStyle w:val="PageNumber"/>
          <w:rFonts w:asciiTheme="majorBidi" w:hAnsiTheme="majorBidi" w:cstheme="majorBidi"/>
          <w:b/>
          <w:bCs/>
        </w:rPr>
      </w:pPr>
      <w:r w:rsidRPr="00D73716">
        <w:rPr>
          <w:rStyle w:val="PageNumber"/>
          <w:rFonts w:asciiTheme="majorBidi" w:hAnsiTheme="majorBidi" w:cstheme="majorBidi"/>
          <w:b/>
          <w:bCs/>
        </w:rPr>
        <w:lastRenderedPageBreak/>
        <w:t>5</w:t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D73716">
        <w:rPr>
          <w:rStyle w:val="PageNumber"/>
          <w:rFonts w:asciiTheme="majorBidi" w:hAnsiTheme="majorBidi" w:cstheme="majorBidi"/>
          <w:b/>
          <w:bCs/>
        </w:rPr>
        <w:tab/>
      </w:r>
      <w:r w:rsidRPr="00D73716">
        <w:rPr>
          <w:rStyle w:val="PageNumber"/>
          <w:rFonts w:asciiTheme="majorBidi" w:hAnsiTheme="majorBidi" w:cstheme="majorBidi"/>
          <w:b/>
          <w:bCs/>
          <w:cs/>
        </w:rPr>
        <w:t>เงินสดและรายการเทียบเท่าเงินสด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เงินสดและรายการเทียบเท่าเงินสด 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61"/>
        <w:gridCol w:w="1310"/>
        <w:gridCol w:w="1310"/>
        <w:gridCol w:w="1310"/>
        <w:gridCol w:w="1310"/>
      </w:tblGrid>
      <w:tr w:rsidR="00D73716" w:rsidRPr="00D73716" w:rsidTr="005575A4">
        <w:trPr>
          <w:trHeight w:val="397"/>
        </w:trPr>
        <w:tc>
          <w:tcPr>
            <w:tcW w:w="3261" w:type="dxa"/>
          </w:tcPr>
          <w:p w:rsidR="005575A4" w:rsidRPr="00D73716" w:rsidRDefault="005575A4" w:rsidP="005575A4">
            <w:pPr>
              <w:ind w:left="540" w:hanging="54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5575A4" w:rsidRPr="00D73716" w:rsidRDefault="005575A4" w:rsidP="005575A4">
            <w:pPr>
              <w:ind w:left="120" w:right="26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5575A4" w:rsidRPr="00D73716" w:rsidRDefault="005575A4" w:rsidP="005575A4">
            <w:pPr>
              <w:ind w:left="120" w:right="26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</w:tcPr>
          <w:p w:rsidR="005575A4" w:rsidRPr="00D73716" w:rsidRDefault="005575A4" w:rsidP="005575A4">
            <w:pPr>
              <w:ind w:left="540" w:hanging="54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ind w:left="64" w:right="26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ind w:left="64" w:right="26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</w:tcPr>
          <w:p w:rsidR="005575A4" w:rsidRPr="00D73716" w:rsidRDefault="005575A4" w:rsidP="005575A4">
            <w:pPr>
              <w:ind w:left="540" w:hanging="54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540" w:hanging="540"/>
              <w:jc w:val="both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เงินสด 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555.87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1,885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77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10.57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77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540" w:hanging="540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เงินฝากธนาคารประเภทจ่ายคืนเมื่อทวงถาม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192,073.45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119,956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06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36,016.15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40,015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70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540" w:hanging="540"/>
              <w:jc w:val="both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เงินฝากประจำที่มีอายุไม่เกิน </w:t>
            </w:r>
            <w:r w:rsidRPr="00D73716">
              <w:rPr>
                <w:rFonts w:asciiTheme="majorBidi" w:hAnsiTheme="majorBidi" w:cstheme="majorBidi"/>
              </w:rPr>
              <w:t xml:space="preserve">3 </w:t>
            </w:r>
            <w:r w:rsidRPr="00D73716">
              <w:rPr>
                <w:rFonts w:asciiTheme="majorBidi" w:hAnsiTheme="majorBidi" w:cstheme="majorBidi"/>
                <w:cs/>
              </w:rPr>
              <w:t>เดือน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87,461.44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126,019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5,008.14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21,237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82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540" w:hanging="540"/>
              <w:jc w:val="both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ตั๋วเงินคลัง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593.32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16,736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58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540" w:hanging="540"/>
              <w:jc w:val="both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ตั๋วสัญญาใช้เงิน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1,000.00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07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พันธบัตร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5,445.95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24,940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76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5,445.95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24,940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76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เงินฝากธนาคารที่มีข้อจำกัดในการใช้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575.19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1,087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91"/>
        </w:trPr>
        <w:tc>
          <w:tcPr>
            <w:tcW w:w="3261" w:type="dxa"/>
            <w:vAlign w:val="center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เงินลงทุนอื่น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4,837.24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1,507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center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292,542.46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292,184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46,480.81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86,204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05</w:t>
            </w:r>
          </w:p>
        </w:tc>
      </w:tr>
    </w:tbl>
    <w:p w:rsidR="005575A4" w:rsidRPr="00D73716" w:rsidRDefault="005575A4" w:rsidP="005575A4">
      <w:pPr>
        <w:ind w:left="567" w:right="11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2"/>
        </w:rPr>
      </w:pPr>
      <w:r w:rsidRPr="00D73716">
        <w:rPr>
          <w:rFonts w:asciiTheme="majorBidi" w:hAnsiTheme="majorBidi" w:cstheme="majorBidi"/>
          <w:spacing w:val="-8"/>
          <w:cs/>
        </w:rPr>
        <w:t xml:space="preserve">เงินฝากธนาคารประเภทจ่ายคืนเมื่อทวงถาม เงินฝากประจำที่มีอายุไม่เกิน </w:t>
      </w:r>
      <w:r w:rsidRPr="00D73716">
        <w:rPr>
          <w:rFonts w:asciiTheme="majorBidi" w:hAnsiTheme="majorBidi" w:cstheme="majorBidi"/>
          <w:spacing w:val="-8"/>
        </w:rPr>
        <w:t xml:space="preserve">3 </w:t>
      </w:r>
      <w:r w:rsidRPr="00D73716">
        <w:rPr>
          <w:rFonts w:asciiTheme="majorBidi" w:hAnsiTheme="majorBidi" w:cstheme="majorBidi"/>
          <w:spacing w:val="-8"/>
          <w:cs/>
        </w:rPr>
        <w:t xml:space="preserve">เดือน ตั๋วเงินคลัง ตั๋วสัญญาใช้เงิน พันธบัตร </w:t>
      </w:r>
      <w:r w:rsidRPr="00D73716">
        <w:rPr>
          <w:rFonts w:asciiTheme="majorBidi" w:hAnsiTheme="majorBidi" w:cstheme="majorBidi"/>
          <w:spacing w:val="-2"/>
          <w:cs/>
        </w:rPr>
        <w:br/>
        <w:t xml:space="preserve">เงินฝากธนาคารที่มีข้อจำกัดในการใช้ และเงินลงทุนอื่น ณ วันที่ </w:t>
      </w:r>
      <w:r w:rsidRPr="00D73716">
        <w:rPr>
          <w:rFonts w:asciiTheme="majorBidi" w:hAnsiTheme="majorBidi" w:cstheme="majorBidi"/>
          <w:spacing w:val="-2"/>
        </w:rPr>
        <w:t xml:space="preserve">31 </w:t>
      </w:r>
      <w:r w:rsidRPr="00D73716">
        <w:rPr>
          <w:rFonts w:asciiTheme="majorBidi" w:hAnsiTheme="majorBidi" w:cstheme="majorBidi"/>
          <w:spacing w:val="-2"/>
          <w:cs/>
        </w:rPr>
        <w:t xml:space="preserve">ธันวาคม </w:t>
      </w:r>
      <w:r w:rsidRPr="00D73716">
        <w:rPr>
          <w:rFonts w:asciiTheme="majorBidi" w:hAnsiTheme="majorBidi" w:cstheme="majorBidi"/>
          <w:spacing w:val="-2"/>
        </w:rPr>
        <w:t>2562</w:t>
      </w:r>
      <w:r w:rsidRPr="00D73716">
        <w:rPr>
          <w:rFonts w:asciiTheme="majorBidi" w:hAnsiTheme="majorBidi" w:cstheme="majorBidi"/>
          <w:spacing w:val="-2"/>
          <w:cs/>
        </w:rPr>
        <w:t xml:space="preserve"> มีอัตราดอกเบี้ยระหว่างร้อยละ </w:t>
      </w:r>
      <w:r w:rsidRPr="00D73716">
        <w:rPr>
          <w:rFonts w:asciiTheme="majorBidi" w:hAnsiTheme="majorBidi" w:cstheme="majorBidi"/>
          <w:spacing w:val="-2"/>
          <w:cs/>
        </w:rPr>
        <w:br/>
      </w:r>
      <w:r w:rsidRPr="00D73716">
        <w:rPr>
          <w:rFonts w:asciiTheme="majorBidi" w:hAnsiTheme="majorBidi" w:cstheme="majorBidi"/>
          <w:spacing w:val="2"/>
        </w:rPr>
        <w:t>0</w:t>
      </w:r>
      <w:r w:rsidRPr="00D73716">
        <w:rPr>
          <w:rFonts w:asciiTheme="majorBidi" w:hAnsiTheme="majorBidi" w:cstheme="majorBidi"/>
          <w:spacing w:val="2"/>
          <w:cs/>
        </w:rPr>
        <w:t>.</w:t>
      </w:r>
      <w:r w:rsidRPr="00D73716">
        <w:rPr>
          <w:rFonts w:asciiTheme="majorBidi" w:hAnsiTheme="majorBidi" w:cstheme="majorBidi"/>
          <w:spacing w:val="2"/>
        </w:rPr>
        <w:t>00</w:t>
      </w:r>
      <w:r w:rsidRPr="00D73716">
        <w:rPr>
          <w:rFonts w:asciiTheme="majorBidi" w:hAnsiTheme="majorBidi" w:cstheme="majorBidi"/>
          <w:spacing w:val="2"/>
          <w:cs/>
        </w:rPr>
        <w:t xml:space="preserve"> - </w:t>
      </w:r>
      <w:r w:rsidRPr="00D73716">
        <w:rPr>
          <w:rFonts w:asciiTheme="majorBidi" w:hAnsiTheme="majorBidi" w:cstheme="majorBidi"/>
          <w:spacing w:val="2"/>
        </w:rPr>
        <w:t>7</w:t>
      </w:r>
      <w:r w:rsidRPr="00D73716">
        <w:rPr>
          <w:rFonts w:asciiTheme="majorBidi" w:hAnsiTheme="majorBidi" w:cstheme="majorBidi"/>
          <w:spacing w:val="2"/>
          <w:cs/>
        </w:rPr>
        <w:t>.</w:t>
      </w:r>
      <w:r w:rsidRPr="00D73716">
        <w:rPr>
          <w:rFonts w:asciiTheme="majorBidi" w:hAnsiTheme="majorBidi" w:cstheme="majorBidi"/>
          <w:spacing w:val="2"/>
        </w:rPr>
        <w:t>00</w:t>
      </w:r>
      <w:r w:rsidRPr="00D73716">
        <w:rPr>
          <w:rFonts w:asciiTheme="majorBidi" w:hAnsiTheme="majorBidi" w:cstheme="majorBidi"/>
          <w:spacing w:val="-2"/>
          <w:cs/>
        </w:rPr>
        <w:t xml:space="preserve"> ต่อปี </w:t>
      </w:r>
      <w:r w:rsidRPr="00D73716">
        <w:rPr>
          <w:rFonts w:asciiTheme="majorBidi" w:hAnsiTheme="majorBidi" w:cstheme="majorBidi"/>
          <w:spacing w:val="-2"/>
        </w:rPr>
        <w:t>(</w:t>
      </w:r>
      <w:r w:rsidRPr="00D73716">
        <w:rPr>
          <w:rFonts w:asciiTheme="majorBidi" w:hAnsiTheme="majorBidi" w:cstheme="majorBidi"/>
          <w:spacing w:val="-2"/>
          <w:cs/>
        </w:rPr>
        <w:t xml:space="preserve">ณ วันที่ </w:t>
      </w:r>
      <w:r w:rsidRPr="00D73716">
        <w:rPr>
          <w:rFonts w:asciiTheme="majorBidi" w:hAnsiTheme="majorBidi" w:cstheme="majorBidi"/>
          <w:spacing w:val="-2"/>
        </w:rPr>
        <w:t>31</w:t>
      </w:r>
      <w:r w:rsidRPr="00D73716">
        <w:rPr>
          <w:rFonts w:asciiTheme="majorBidi" w:hAnsiTheme="majorBidi" w:cstheme="majorBidi"/>
          <w:spacing w:val="-2"/>
          <w:cs/>
        </w:rPr>
        <w:t xml:space="preserve"> ธันวาคม </w:t>
      </w:r>
      <w:r w:rsidRPr="00D73716">
        <w:rPr>
          <w:rFonts w:asciiTheme="majorBidi" w:hAnsiTheme="majorBidi" w:cstheme="majorBidi"/>
          <w:spacing w:val="-2"/>
        </w:rPr>
        <w:t>2561</w:t>
      </w:r>
      <w:r w:rsidRPr="00D73716">
        <w:rPr>
          <w:rFonts w:asciiTheme="majorBidi" w:hAnsiTheme="majorBidi" w:cstheme="majorBidi"/>
          <w:spacing w:val="-2"/>
          <w:cs/>
        </w:rPr>
        <w:t xml:space="preserve"> </w:t>
      </w:r>
      <w:r w:rsidRPr="00D73716">
        <w:rPr>
          <w:rFonts w:asciiTheme="majorBidi" w:hAnsiTheme="majorBidi" w:cstheme="majorBidi"/>
          <w:spacing w:val="2"/>
          <w:cs/>
        </w:rPr>
        <w:t xml:space="preserve">: อัตราดอกเบี้ยระหว่างร้อยละ </w:t>
      </w:r>
      <w:r w:rsidRPr="00D73716">
        <w:rPr>
          <w:rFonts w:asciiTheme="majorBidi" w:hAnsiTheme="majorBidi" w:cstheme="majorBidi"/>
          <w:spacing w:val="2"/>
        </w:rPr>
        <w:t>0</w:t>
      </w:r>
      <w:r w:rsidRPr="00D73716">
        <w:rPr>
          <w:rFonts w:asciiTheme="majorBidi" w:hAnsiTheme="majorBidi" w:cstheme="majorBidi"/>
          <w:spacing w:val="2"/>
          <w:cs/>
        </w:rPr>
        <w:t>.</w:t>
      </w:r>
      <w:r w:rsidRPr="00D73716">
        <w:rPr>
          <w:rFonts w:asciiTheme="majorBidi" w:hAnsiTheme="majorBidi" w:cstheme="majorBidi"/>
          <w:spacing w:val="2"/>
        </w:rPr>
        <w:t>00</w:t>
      </w:r>
      <w:r w:rsidRPr="00D73716">
        <w:rPr>
          <w:rFonts w:asciiTheme="majorBidi" w:hAnsiTheme="majorBidi" w:cstheme="majorBidi"/>
          <w:spacing w:val="2"/>
          <w:cs/>
        </w:rPr>
        <w:t xml:space="preserve"> - </w:t>
      </w:r>
      <w:r w:rsidRPr="00D73716">
        <w:rPr>
          <w:rFonts w:asciiTheme="majorBidi" w:hAnsiTheme="majorBidi" w:cstheme="majorBidi"/>
          <w:spacing w:val="2"/>
        </w:rPr>
        <w:t>6</w:t>
      </w:r>
      <w:r w:rsidRPr="00D73716">
        <w:rPr>
          <w:rFonts w:asciiTheme="majorBidi" w:hAnsiTheme="majorBidi" w:cstheme="majorBidi"/>
          <w:spacing w:val="2"/>
          <w:cs/>
        </w:rPr>
        <w:t>.</w:t>
      </w:r>
      <w:r w:rsidRPr="00D73716">
        <w:rPr>
          <w:rFonts w:asciiTheme="majorBidi" w:hAnsiTheme="majorBidi" w:cstheme="majorBidi"/>
          <w:spacing w:val="2"/>
        </w:rPr>
        <w:t>08</w:t>
      </w:r>
      <w:r w:rsidRPr="00D73716">
        <w:rPr>
          <w:rFonts w:asciiTheme="majorBidi" w:hAnsiTheme="majorBidi" w:cstheme="majorBidi"/>
          <w:spacing w:val="-2"/>
          <w:cs/>
        </w:rPr>
        <w:t xml:space="preserve"> </w:t>
      </w:r>
      <w:r w:rsidRPr="00D73716">
        <w:rPr>
          <w:rFonts w:asciiTheme="majorBidi" w:hAnsiTheme="majorBidi" w:cstheme="majorBidi"/>
          <w:spacing w:val="2"/>
          <w:cs/>
        </w:rPr>
        <w:t>ต่อปี</w:t>
      </w:r>
      <w:r w:rsidRPr="00D73716">
        <w:rPr>
          <w:rFonts w:asciiTheme="majorBidi" w:hAnsiTheme="majorBidi" w:cstheme="majorBidi"/>
          <w:spacing w:val="2"/>
        </w:rPr>
        <w:t>)</w:t>
      </w:r>
    </w:p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 w:hanging="540"/>
        <w:jc w:val="both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6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  <w:cs/>
        </w:rPr>
        <w:tab/>
        <w:t>เงินลงทุนชั่วคราว</w:t>
      </w:r>
    </w:p>
    <w:p w:rsidR="005575A4" w:rsidRPr="00D73716" w:rsidRDefault="005575A4" w:rsidP="005575A4">
      <w:pPr>
        <w:ind w:left="567" w:right="11" w:hanging="540"/>
        <w:jc w:val="both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เงินลงทุนชั่วคราว 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61"/>
        <w:gridCol w:w="1310"/>
        <w:gridCol w:w="1310"/>
        <w:gridCol w:w="1310"/>
        <w:gridCol w:w="1310"/>
      </w:tblGrid>
      <w:tr w:rsidR="00D73716" w:rsidRPr="00D73716" w:rsidTr="005575A4">
        <w:trPr>
          <w:cantSplit/>
          <w:trHeight w:val="397"/>
        </w:trPr>
        <w:tc>
          <w:tcPr>
            <w:tcW w:w="3261" w:type="dxa"/>
          </w:tcPr>
          <w:p w:rsidR="005575A4" w:rsidRPr="00D73716" w:rsidRDefault="005575A4" w:rsidP="005575A4">
            <w:pPr>
              <w:ind w:left="540" w:hanging="54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5575A4" w:rsidRPr="00D73716" w:rsidRDefault="005575A4" w:rsidP="005575A4">
            <w:pPr>
              <w:ind w:left="90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20" w:type="dxa"/>
            <w:gridSpan w:val="2"/>
          </w:tcPr>
          <w:p w:rsidR="005575A4" w:rsidRPr="00D73716" w:rsidRDefault="005575A4" w:rsidP="005575A4">
            <w:pPr>
              <w:ind w:left="90"/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</w:tcPr>
          <w:p w:rsidR="005575A4" w:rsidRPr="00D73716" w:rsidRDefault="005575A4" w:rsidP="005575A4">
            <w:pPr>
              <w:ind w:left="540" w:hanging="54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9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9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</w:tcPr>
          <w:p w:rsidR="005575A4" w:rsidRPr="00D73716" w:rsidRDefault="005575A4" w:rsidP="005575A4">
            <w:pPr>
              <w:ind w:left="540" w:hanging="54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เงินฝากประจำ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17,364.83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103,566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72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1,238.85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7,412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36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ตั๋วเงินคลัง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398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398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38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ตั๋วสัญญาใช้เงิน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349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พันธบัตร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2,293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1,297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84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เงินลงทุนอื่น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20,898.48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35,812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13,763.49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12,863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38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38,263.31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142,420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74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15,002.34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21,971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96</w:t>
            </w:r>
          </w:p>
        </w:tc>
      </w:tr>
    </w:tbl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pacing w:val="-6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b/>
          <w:bCs/>
          <w:spacing w:val="-6"/>
          <w:cs/>
        </w:rPr>
      </w:pPr>
      <w:r w:rsidRPr="00D73716">
        <w:rPr>
          <w:rFonts w:asciiTheme="majorBidi" w:hAnsiTheme="majorBidi" w:cstheme="majorBidi"/>
          <w:spacing w:val="-6"/>
          <w:cs/>
        </w:rPr>
        <w:t xml:space="preserve">เงินลงทุนชั่วคราว ณ วันที่ </w:t>
      </w:r>
      <w:r w:rsidRPr="00D73716">
        <w:rPr>
          <w:rFonts w:asciiTheme="majorBidi" w:hAnsiTheme="majorBidi" w:cstheme="majorBidi"/>
          <w:spacing w:val="-6"/>
        </w:rPr>
        <w:t xml:space="preserve">31 </w:t>
      </w:r>
      <w:r w:rsidRPr="00D73716">
        <w:rPr>
          <w:rFonts w:asciiTheme="majorBidi" w:hAnsiTheme="majorBidi" w:cstheme="majorBidi"/>
          <w:spacing w:val="-6"/>
          <w:cs/>
        </w:rPr>
        <w:t xml:space="preserve">ธันวาคม </w:t>
      </w:r>
      <w:r w:rsidRPr="00D73716">
        <w:rPr>
          <w:rFonts w:asciiTheme="majorBidi" w:hAnsiTheme="majorBidi" w:cstheme="majorBidi"/>
          <w:spacing w:val="-6"/>
        </w:rPr>
        <w:t>2562</w:t>
      </w:r>
      <w:r w:rsidRPr="00D73716">
        <w:rPr>
          <w:rFonts w:asciiTheme="majorBidi" w:hAnsiTheme="majorBidi" w:cstheme="majorBidi"/>
          <w:spacing w:val="-6"/>
          <w:cs/>
        </w:rPr>
        <w:t xml:space="preserve"> มีอัตราดอกเบี้ยระหว่างร้อยละ</w:t>
      </w:r>
      <w:r w:rsidRPr="00D73716">
        <w:rPr>
          <w:rFonts w:asciiTheme="majorBidi" w:hAnsiTheme="majorBidi" w:cstheme="majorBidi"/>
          <w:spacing w:val="-6"/>
        </w:rPr>
        <w:t xml:space="preserve"> 0</w:t>
      </w:r>
      <w:r w:rsidRPr="00D73716">
        <w:rPr>
          <w:rFonts w:asciiTheme="majorBidi" w:hAnsiTheme="majorBidi" w:cstheme="majorBidi"/>
          <w:spacing w:val="-6"/>
          <w:cs/>
        </w:rPr>
        <w:t>.</w:t>
      </w:r>
      <w:r w:rsidRPr="00D73716">
        <w:rPr>
          <w:rFonts w:asciiTheme="majorBidi" w:hAnsiTheme="majorBidi" w:cstheme="majorBidi"/>
          <w:spacing w:val="-6"/>
        </w:rPr>
        <w:t xml:space="preserve">75 </w:t>
      </w:r>
      <w:r w:rsidRPr="00D73716">
        <w:rPr>
          <w:rFonts w:asciiTheme="majorBidi" w:hAnsiTheme="majorBidi" w:cstheme="majorBidi"/>
          <w:spacing w:val="-6"/>
          <w:cs/>
        </w:rPr>
        <w:t xml:space="preserve">- </w:t>
      </w:r>
      <w:r w:rsidRPr="00D73716">
        <w:rPr>
          <w:rFonts w:asciiTheme="majorBidi" w:hAnsiTheme="majorBidi" w:cstheme="majorBidi"/>
          <w:spacing w:val="-6"/>
        </w:rPr>
        <w:t>3</w:t>
      </w:r>
      <w:r w:rsidRPr="00D73716">
        <w:rPr>
          <w:rFonts w:asciiTheme="majorBidi" w:hAnsiTheme="majorBidi" w:cstheme="majorBidi"/>
          <w:spacing w:val="-6"/>
          <w:cs/>
        </w:rPr>
        <w:t>.</w:t>
      </w:r>
      <w:r w:rsidRPr="00D73716">
        <w:rPr>
          <w:rFonts w:asciiTheme="majorBidi" w:hAnsiTheme="majorBidi" w:cstheme="majorBidi"/>
          <w:spacing w:val="-6"/>
        </w:rPr>
        <w:t xml:space="preserve">60 </w:t>
      </w:r>
      <w:r w:rsidRPr="00D73716">
        <w:rPr>
          <w:rFonts w:asciiTheme="majorBidi" w:hAnsiTheme="majorBidi" w:cstheme="majorBidi"/>
          <w:spacing w:val="-6"/>
          <w:cs/>
        </w:rPr>
        <w:t xml:space="preserve">ต่อปี (ณ วันที่ </w:t>
      </w:r>
      <w:r w:rsidRPr="00D73716">
        <w:rPr>
          <w:rFonts w:asciiTheme="majorBidi" w:hAnsiTheme="majorBidi" w:cstheme="majorBidi"/>
          <w:spacing w:val="-6"/>
        </w:rPr>
        <w:t>31</w:t>
      </w:r>
      <w:r w:rsidRPr="00D73716">
        <w:rPr>
          <w:rFonts w:asciiTheme="majorBidi" w:hAnsiTheme="majorBidi" w:cstheme="majorBidi"/>
          <w:spacing w:val="-6"/>
          <w:cs/>
        </w:rPr>
        <w:t xml:space="preserve"> ธันวาคม </w:t>
      </w:r>
      <w:r w:rsidRPr="00D73716">
        <w:rPr>
          <w:rFonts w:asciiTheme="majorBidi" w:hAnsiTheme="majorBidi" w:cstheme="majorBidi"/>
          <w:spacing w:val="-6"/>
        </w:rPr>
        <w:t>2561</w:t>
      </w:r>
      <w:r w:rsidRPr="00D73716">
        <w:rPr>
          <w:rFonts w:asciiTheme="majorBidi" w:hAnsiTheme="majorBidi" w:cstheme="majorBidi"/>
          <w:spacing w:val="-6"/>
          <w:cs/>
        </w:rPr>
        <w:t xml:space="preserve"> : </w:t>
      </w:r>
      <w:r w:rsidRPr="00D73716">
        <w:rPr>
          <w:rFonts w:asciiTheme="majorBidi" w:hAnsiTheme="majorBidi" w:cstheme="majorBidi"/>
          <w:cs/>
        </w:rPr>
        <w:t xml:space="preserve">อัตราดอกเบี้ยระหว่างร้อยละ </w:t>
      </w:r>
      <w:r w:rsidRPr="00D73716">
        <w:rPr>
          <w:rFonts w:asciiTheme="majorBidi" w:hAnsiTheme="majorBidi" w:cstheme="majorBidi"/>
        </w:rPr>
        <w:t>0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 xml:space="preserve">00 </w:t>
      </w:r>
      <w:r w:rsidRPr="00D73716">
        <w:rPr>
          <w:rFonts w:asciiTheme="majorBidi" w:hAnsiTheme="majorBidi" w:cstheme="majorBidi"/>
          <w:cs/>
        </w:rPr>
        <w:t xml:space="preserve">- </w:t>
      </w: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 xml:space="preserve">28 </w:t>
      </w:r>
      <w:r w:rsidRPr="00D73716">
        <w:rPr>
          <w:rFonts w:asciiTheme="majorBidi" w:hAnsiTheme="majorBidi" w:cstheme="majorBidi"/>
          <w:cs/>
        </w:rPr>
        <w:t>ต่อปี)</w:t>
      </w:r>
      <w:r w:rsidRPr="00D73716">
        <w:rPr>
          <w:rFonts w:asciiTheme="majorBidi" w:hAnsiTheme="majorBidi" w:cstheme="majorBidi"/>
          <w:b/>
          <w:bCs/>
          <w:spacing w:val="-6"/>
          <w:cs/>
        </w:rPr>
        <w:t xml:space="preserve"> </w:t>
      </w: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b/>
          <w:bCs/>
          <w:spacing w:val="4"/>
        </w:rPr>
      </w:pPr>
      <w:r w:rsidRPr="00D73716">
        <w:rPr>
          <w:rFonts w:asciiTheme="majorBidi" w:hAnsiTheme="majorBidi" w:cstheme="majorBidi"/>
          <w:b/>
          <w:bCs/>
          <w:spacing w:val="4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lastRenderedPageBreak/>
        <w:t>7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  <w:cs/>
        </w:rPr>
        <w:tab/>
        <w:t xml:space="preserve">ลูกหนี้การค้า 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ลูกหนี้การค้า 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5575A4" w:rsidRPr="00D73716" w:rsidRDefault="005575A4" w:rsidP="005575A4">
      <w:pPr>
        <w:ind w:left="540" w:hanging="540"/>
        <w:jc w:val="both"/>
        <w:rPr>
          <w:rFonts w:asciiTheme="majorBidi" w:hAnsiTheme="majorBidi" w:cstheme="majorBidi"/>
          <w:sz w:val="2"/>
          <w:szCs w:val="2"/>
        </w:rPr>
      </w:pPr>
    </w:p>
    <w:tbl>
      <w:tblPr>
        <w:tblW w:w="850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61"/>
        <w:gridCol w:w="1310"/>
        <w:gridCol w:w="1310"/>
        <w:gridCol w:w="1310"/>
        <w:gridCol w:w="1310"/>
      </w:tblGrid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289" w:hanging="311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5575A4" w:rsidRPr="00D73716" w:rsidRDefault="005575A4" w:rsidP="005575A4">
            <w:pPr>
              <w:ind w:left="7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5575A4" w:rsidRPr="00D73716" w:rsidRDefault="005575A4" w:rsidP="005575A4">
            <w:pPr>
              <w:ind w:left="74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289" w:hanging="311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4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4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289" w:hanging="311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289" w:hanging="31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ลูกหนี้การค้า - กิจการอื่น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1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166,557.70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1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169,681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36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1"/>
              </w:tabs>
              <w:ind w:left="12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55,462.29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1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69,440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91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center"/>
          </w:tcPr>
          <w:p w:rsidR="005575A4" w:rsidRPr="00D73716" w:rsidRDefault="005575A4" w:rsidP="005575A4">
            <w:pPr>
              <w:ind w:left="289" w:hanging="31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2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(3,126.99)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2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3,083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52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2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(1,885.88)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2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1,889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06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139" w:hanging="16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ลูกหนี้การค้า - กิจการอื่น - สุทธิ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top w:val="single" w:sz="4" w:space="1" w:color="auto"/>
              </w:pBdr>
              <w:tabs>
                <w:tab w:val="decimal" w:pos="971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163,430.71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top w:val="single" w:sz="4" w:space="1" w:color="auto"/>
              </w:pBdr>
              <w:tabs>
                <w:tab w:val="decimal" w:pos="971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166,597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84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top w:val="single" w:sz="4" w:space="1" w:color="auto"/>
              </w:pBdr>
              <w:tabs>
                <w:tab w:val="decimal" w:pos="971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53,576.41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top w:val="single" w:sz="4" w:space="1" w:color="auto"/>
              </w:pBdr>
              <w:tabs>
                <w:tab w:val="decimal" w:pos="971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67,551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85</w:t>
            </w:r>
          </w:p>
        </w:tc>
      </w:tr>
      <w:tr w:rsidR="00D73716" w:rsidRPr="00D73716" w:rsidTr="005575A4">
        <w:trPr>
          <w:trHeight w:val="794"/>
        </w:trPr>
        <w:tc>
          <w:tcPr>
            <w:tcW w:w="3261" w:type="dxa"/>
            <w:vAlign w:val="center"/>
          </w:tcPr>
          <w:p w:rsidR="005575A4" w:rsidRPr="00D73716" w:rsidRDefault="005575A4" w:rsidP="005575A4">
            <w:pPr>
              <w:ind w:left="139" w:hanging="16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ลูกหนี้การค้า - กิจการที่เกี่ยวข้องกัน - สุทธิ</w:t>
            </w:r>
          </w:p>
          <w:p w:rsidR="005575A4" w:rsidRPr="00D73716" w:rsidRDefault="005575A4" w:rsidP="005575A4">
            <w:pPr>
              <w:tabs>
                <w:tab w:val="left" w:pos="404"/>
              </w:tabs>
              <w:ind w:left="13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(หมายเหตุฯ </w:t>
            </w:r>
            <w:r w:rsidRPr="00D73716">
              <w:rPr>
                <w:rFonts w:asciiTheme="majorBidi" w:hAnsiTheme="majorBidi" w:cstheme="majorBidi"/>
              </w:rPr>
              <w:t>10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1"/>
              </w:tabs>
              <w:ind w:left="8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4,210.31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1"/>
              </w:tabs>
              <w:ind w:left="12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8,006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86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1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57,981.55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1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71,124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center"/>
          </w:tcPr>
          <w:p w:rsidR="005575A4" w:rsidRPr="00D73716" w:rsidRDefault="005575A4" w:rsidP="005575A4">
            <w:pPr>
              <w:ind w:left="289" w:hanging="311"/>
              <w:rPr>
                <w:rFonts w:asciiTheme="majorBidi" w:hAnsiTheme="majorBidi" w:cstheme="majorBidi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71"/>
              </w:tabs>
              <w:ind w:left="8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167,641.02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71"/>
              </w:tabs>
              <w:ind w:left="12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174,604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71"/>
              </w:tabs>
              <w:ind w:left="12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111,557.96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71"/>
              </w:tabs>
              <w:ind w:left="12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138,675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85</w:t>
            </w:r>
          </w:p>
        </w:tc>
      </w:tr>
    </w:tbl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โดยแยกตามอายุหนี้ได้ดังนี้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61"/>
        <w:gridCol w:w="1310"/>
        <w:gridCol w:w="1310"/>
        <w:gridCol w:w="1310"/>
        <w:gridCol w:w="1310"/>
      </w:tblGrid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2620" w:type="dxa"/>
            <w:gridSpan w:val="2"/>
          </w:tcPr>
          <w:p w:rsidR="005575A4" w:rsidRPr="00D73716" w:rsidRDefault="005575A4" w:rsidP="005575A4">
            <w:pPr>
              <w:ind w:left="6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5575A4" w:rsidRPr="00D73716" w:rsidRDefault="005575A4" w:rsidP="005575A4">
            <w:pPr>
              <w:ind w:left="60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4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4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4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1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4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1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ยังไม่ครบกำหนดชำระ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2"/>
              </w:tabs>
              <w:ind w:left="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161,974.85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2"/>
              </w:tabs>
              <w:ind w:left="8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171,248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71</w:t>
            </w:r>
          </w:p>
        </w:tc>
        <w:tc>
          <w:tcPr>
            <w:tcW w:w="1310" w:type="dxa"/>
            <w:vAlign w:val="bottom"/>
          </w:tcPr>
          <w:p w:rsidR="005575A4" w:rsidRPr="00D73716" w:rsidRDefault="00F923F7" w:rsidP="005575A4">
            <w:pPr>
              <w:tabs>
                <w:tab w:val="decimal" w:pos="972"/>
              </w:tabs>
              <w:ind w:left="8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108,240</w:t>
            </w:r>
            <w:r w:rsidR="005575A4" w:rsidRPr="00D73716">
              <w:rPr>
                <w:rFonts w:asciiTheme="majorBidi" w:hAnsiTheme="majorBidi" w:cstheme="majorBidi"/>
              </w:rPr>
              <w:t>.</w:t>
            </w:r>
            <w:r w:rsidRPr="00D73716">
              <w:rPr>
                <w:rFonts w:asciiTheme="majorBidi" w:hAnsiTheme="majorBidi" w:cstheme="majorBidi"/>
              </w:rPr>
              <w:t>53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2"/>
              </w:tabs>
              <w:ind w:left="8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137,068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82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ครบกำหนดชำระ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2"/>
              </w:tabs>
              <w:ind w:left="74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2"/>
              </w:tabs>
              <w:ind w:left="81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2"/>
              </w:tabs>
              <w:ind w:left="81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2"/>
              </w:tabs>
              <w:ind w:left="81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-  ไม่เกิน </w:t>
            </w:r>
            <w:r w:rsidRPr="00D73716">
              <w:rPr>
                <w:rFonts w:asciiTheme="majorBidi" w:hAnsiTheme="majorBidi" w:cstheme="majorBidi"/>
              </w:rPr>
              <w:t>3</w:t>
            </w:r>
            <w:r w:rsidRPr="00D73716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2"/>
              </w:tabs>
              <w:ind w:left="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5,216.34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2"/>
              </w:tabs>
              <w:ind w:left="8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2,730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1310" w:type="dxa"/>
            <w:vAlign w:val="bottom"/>
          </w:tcPr>
          <w:p w:rsidR="005575A4" w:rsidRPr="00D73716" w:rsidRDefault="00F923F7" w:rsidP="005575A4">
            <w:pPr>
              <w:tabs>
                <w:tab w:val="decimal" w:pos="972"/>
              </w:tabs>
              <w:ind w:left="8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3,005</w:t>
            </w:r>
            <w:r w:rsidR="005575A4" w:rsidRPr="00D73716">
              <w:rPr>
                <w:rFonts w:asciiTheme="majorBidi" w:hAnsiTheme="majorBidi" w:cstheme="majorBidi"/>
              </w:rPr>
              <w:t>.</w:t>
            </w:r>
            <w:r w:rsidRPr="00D73716">
              <w:rPr>
                <w:rFonts w:asciiTheme="majorBidi" w:hAnsiTheme="majorBidi" w:cstheme="majorBidi"/>
              </w:rPr>
              <w:t>71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2"/>
              </w:tabs>
              <w:ind w:left="8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14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-  เกิน </w:t>
            </w:r>
            <w:r w:rsidRPr="00D73716">
              <w:rPr>
                <w:rFonts w:asciiTheme="majorBidi" w:hAnsiTheme="majorBidi" w:cstheme="majorBidi"/>
              </w:rPr>
              <w:t>3</w:t>
            </w:r>
            <w:r w:rsidRPr="00D73716">
              <w:rPr>
                <w:rFonts w:asciiTheme="majorBidi" w:hAnsiTheme="majorBidi" w:cstheme="majorBidi"/>
                <w:cs/>
              </w:rPr>
              <w:t xml:space="preserve"> - </w:t>
            </w:r>
            <w:r w:rsidRPr="00D73716">
              <w:rPr>
                <w:rFonts w:asciiTheme="majorBidi" w:hAnsiTheme="majorBidi" w:cstheme="majorBidi"/>
              </w:rPr>
              <w:t>6</w:t>
            </w:r>
            <w:r w:rsidRPr="00D73716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2"/>
              </w:tabs>
              <w:ind w:left="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82.97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2"/>
              </w:tabs>
              <w:ind w:left="8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506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2"/>
              </w:tabs>
              <w:ind w:left="8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43.58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2"/>
              </w:tabs>
              <w:ind w:left="8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517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70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-  เกิน </w:t>
            </w:r>
            <w:r w:rsidRPr="00D73716">
              <w:rPr>
                <w:rFonts w:asciiTheme="majorBidi" w:hAnsiTheme="majorBidi" w:cstheme="majorBidi"/>
              </w:rPr>
              <w:t>6</w:t>
            </w:r>
            <w:r w:rsidRPr="00D73716">
              <w:rPr>
                <w:rFonts w:asciiTheme="majorBidi" w:hAnsiTheme="majorBidi" w:cstheme="majorBidi"/>
                <w:cs/>
              </w:rPr>
              <w:t xml:space="preserve"> - </w:t>
            </w:r>
            <w:r w:rsidRPr="00D73716">
              <w:rPr>
                <w:rFonts w:asciiTheme="majorBidi" w:hAnsiTheme="majorBidi" w:cstheme="majorBidi"/>
              </w:rPr>
              <w:t>12</w:t>
            </w:r>
            <w:r w:rsidRPr="00D73716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2"/>
              </w:tabs>
              <w:ind w:left="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381.51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2"/>
              </w:tabs>
              <w:ind w:left="8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198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2"/>
              </w:tabs>
              <w:ind w:left="8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249.01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2"/>
              </w:tabs>
              <w:ind w:left="8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147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44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center"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-  เกิน </w:t>
            </w:r>
            <w:r w:rsidRPr="00D73716">
              <w:rPr>
                <w:rFonts w:asciiTheme="majorBidi" w:hAnsiTheme="majorBidi" w:cstheme="majorBidi"/>
              </w:rPr>
              <w:t>12</w:t>
            </w:r>
            <w:r w:rsidRPr="00D73716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2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3,112.34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2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3,046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51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2"/>
              </w:tabs>
              <w:ind w:left="8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1,905.01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2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1,837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81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2"/>
              </w:tabs>
              <w:ind w:left="8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170,768.01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2"/>
              </w:tabs>
              <w:ind w:left="8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177,731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2"/>
              </w:tabs>
              <w:ind w:left="8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113,443.84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72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140,564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91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center"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2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(3,126.99)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2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3,126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64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2"/>
              </w:tabs>
              <w:ind w:left="8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(1,885.88)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2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1,889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06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center"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72"/>
              </w:tabs>
              <w:ind w:left="8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167,641.02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72"/>
              </w:tabs>
              <w:ind w:left="8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174,604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72"/>
              </w:tabs>
              <w:ind w:left="8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111,557.96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72"/>
              </w:tabs>
              <w:ind w:left="8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138,675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85</w:t>
            </w:r>
          </w:p>
        </w:tc>
      </w:tr>
    </w:tbl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cs/>
        </w:rPr>
        <w:t xml:space="preserve">ลูกหนี้การค้า - กิจการอื่น 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 ได้รวมลูกหนี้ส่วนราชการและรัฐวิสาหกิจในงบการเงินรวมจำนวน </w:t>
      </w:r>
      <w:r w:rsidRPr="00D73716">
        <w:rPr>
          <w:rFonts w:asciiTheme="majorBidi" w:hAnsiTheme="majorBidi" w:cstheme="majorBidi"/>
        </w:rPr>
        <w:t>21,957.74</w:t>
      </w:r>
      <w:r w:rsidRPr="00D73716">
        <w:rPr>
          <w:rFonts w:asciiTheme="majorBidi" w:hAnsiTheme="majorBidi" w:cstheme="majorBidi"/>
          <w:cs/>
        </w:rPr>
        <w:t xml:space="preserve"> ล้านบาท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>31</w:t>
      </w:r>
      <w:r w:rsidRPr="00D73716">
        <w:rPr>
          <w:rFonts w:asciiTheme="majorBidi" w:hAnsiTheme="majorBidi" w:cstheme="majorBidi"/>
          <w:cs/>
        </w:rPr>
        <w:t xml:space="preserve"> ธันวาคม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: </w:t>
      </w:r>
      <w:r w:rsidRPr="00D73716">
        <w:rPr>
          <w:rFonts w:asciiTheme="majorBidi" w:hAnsiTheme="majorBidi" w:cstheme="majorBidi"/>
        </w:rPr>
        <w:t>20,834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35</w:t>
      </w:r>
      <w:r w:rsidRPr="00D73716">
        <w:rPr>
          <w:rFonts w:asciiTheme="majorBidi" w:hAnsiTheme="majorBidi" w:cstheme="majorBidi"/>
          <w:cs/>
        </w:rPr>
        <w:t xml:space="preserve"> ล้านบาท</w:t>
      </w:r>
      <w:r w:rsidRPr="00D73716">
        <w:rPr>
          <w:rFonts w:asciiTheme="majorBidi" w:hAnsiTheme="majorBidi" w:cstheme="majorBidi"/>
        </w:rPr>
        <w:t>)</w:t>
      </w:r>
      <w:r w:rsidRPr="00D73716">
        <w:rPr>
          <w:rFonts w:asciiTheme="majorBidi" w:hAnsiTheme="majorBidi" w:cstheme="majorBidi"/>
          <w:cs/>
        </w:rPr>
        <w:t xml:space="preserve"> และในงบการเงินเฉพาะกิจการจำนวน </w:t>
      </w:r>
      <w:r w:rsidRPr="00D73716">
        <w:rPr>
          <w:rFonts w:asciiTheme="majorBidi" w:hAnsiTheme="majorBidi" w:cstheme="majorBidi"/>
        </w:rPr>
        <w:t>14,679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54</w:t>
      </w:r>
      <w:r w:rsidRPr="00D73716">
        <w:rPr>
          <w:rFonts w:asciiTheme="majorBidi" w:hAnsiTheme="majorBidi" w:cstheme="majorBidi"/>
          <w:cs/>
        </w:rPr>
        <w:t xml:space="preserve"> ล้านบาท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>31</w:t>
      </w:r>
      <w:r w:rsidRPr="00D73716">
        <w:rPr>
          <w:rFonts w:asciiTheme="majorBidi" w:hAnsiTheme="majorBidi" w:cstheme="majorBidi"/>
          <w:cs/>
        </w:rPr>
        <w:t xml:space="preserve"> ธันวาคม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: </w:t>
      </w:r>
      <w:r w:rsidRPr="00D73716">
        <w:rPr>
          <w:rFonts w:asciiTheme="majorBidi" w:hAnsiTheme="majorBidi" w:cstheme="majorBidi"/>
        </w:rPr>
        <w:t>17,945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50</w:t>
      </w:r>
      <w:r w:rsidRPr="00D73716">
        <w:rPr>
          <w:rFonts w:asciiTheme="majorBidi" w:hAnsiTheme="majorBidi" w:cstheme="majorBidi"/>
          <w:cs/>
        </w:rPr>
        <w:t xml:space="preserve"> ล้านบาท</w:t>
      </w:r>
      <w:r w:rsidRPr="00D73716">
        <w:rPr>
          <w:rFonts w:asciiTheme="majorBidi" w:hAnsiTheme="majorBidi" w:cstheme="majorBidi"/>
        </w:rPr>
        <w:t>)</w:t>
      </w:r>
      <w:r w:rsidRPr="00D73716">
        <w:rPr>
          <w:rFonts w:asciiTheme="majorBidi" w:hAnsiTheme="majorBidi" w:cstheme="majorBidi"/>
          <w:b/>
          <w:bCs/>
          <w:cs/>
        </w:rPr>
        <w:br w:type="page"/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b/>
          <w:bCs/>
        </w:rPr>
        <w:lastRenderedPageBreak/>
        <w:t>8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ลูกหนี้อื่น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ลูกหนี้อื่น 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61"/>
        <w:gridCol w:w="1310"/>
        <w:gridCol w:w="1310"/>
        <w:gridCol w:w="1310"/>
        <w:gridCol w:w="1310"/>
      </w:tblGrid>
      <w:tr w:rsidR="00D73716" w:rsidRPr="00D73716" w:rsidTr="005575A4">
        <w:trPr>
          <w:trHeight w:val="425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404" w:hanging="426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5575A4" w:rsidRPr="00D73716" w:rsidRDefault="005575A4" w:rsidP="005575A4">
            <w:pPr>
              <w:ind w:left="6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5575A4" w:rsidRPr="00D73716" w:rsidRDefault="005575A4" w:rsidP="005575A4">
            <w:pPr>
              <w:ind w:left="62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425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404" w:hanging="426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425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404" w:hanging="426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425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404" w:hanging="42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ลูกหนี้อื่น</w:t>
            </w:r>
          </w:p>
        </w:tc>
        <w:tc>
          <w:tcPr>
            <w:tcW w:w="1310" w:type="dxa"/>
            <w:vAlign w:val="bottom"/>
          </w:tcPr>
          <w:p w:rsidR="005575A4" w:rsidRPr="00D73716" w:rsidRDefault="002476D1" w:rsidP="005575A4">
            <w:pPr>
              <w:tabs>
                <w:tab w:val="decimal" w:pos="935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18,649.87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35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37,906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98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35"/>
              </w:tabs>
              <w:ind w:left="8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1,660.41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35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1,473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57</w:t>
            </w:r>
          </w:p>
        </w:tc>
      </w:tr>
      <w:tr w:rsidR="00D73716" w:rsidRPr="00D73716" w:rsidTr="005575A4">
        <w:trPr>
          <w:trHeight w:val="425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404" w:hanging="42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35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(713.13)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35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628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18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35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(432.07)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35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427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97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425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404" w:hanging="42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ลูกหนี้อื่น</w:t>
            </w:r>
          </w:p>
        </w:tc>
        <w:tc>
          <w:tcPr>
            <w:tcW w:w="1310" w:type="dxa"/>
            <w:vAlign w:val="bottom"/>
          </w:tcPr>
          <w:p w:rsidR="005575A4" w:rsidRPr="00D73716" w:rsidRDefault="002476D1" w:rsidP="005575A4">
            <w:pPr>
              <w:tabs>
                <w:tab w:val="decimal" w:pos="935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17,936.74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35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37,278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80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35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1,228.34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35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1,045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60</w:t>
            </w:r>
          </w:p>
        </w:tc>
      </w:tr>
      <w:tr w:rsidR="00D73716" w:rsidRPr="00D73716" w:rsidTr="005575A4">
        <w:trPr>
          <w:trHeight w:val="425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pStyle w:val="Header"/>
              <w:spacing w:line="21" w:lineRule="atLeast"/>
              <w:ind w:left="404" w:hanging="42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เงินจ่ายล่วงหน้า</w:t>
            </w:r>
          </w:p>
        </w:tc>
        <w:tc>
          <w:tcPr>
            <w:tcW w:w="1310" w:type="dxa"/>
            <w:vAlign w:val="bottom"/>
          </w:tcPr>
          <w:p w:rsidR="005575A4" w:rsidRPr="00D73716" w:rsidRDefault="002476D1" w:rsidP="005575A4">
            <w:pPr>
              <w:tabs>
                <w:tab w:val="decimal" w:pos="935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8,546.0</w:t>
            </w:r>
            <w:r w:rsidR="0065458C" w:rsidRPr="00D737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35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16,199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35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291.65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35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270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44</w:t>
            </w:r>
          </w:p>
        </w:tc>
      </w:tr>
      <w:tr w:rsidR="00D73716" w:rsidRPr="00D73716" w:rsidTr="005575A4">
        <w:trPr>
          <w:trHeight w:val="425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404" w:hanging="42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เงินชดเชยกองทุนน้ำมันเชื้อเพลิงค้างรับ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35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16,115.89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35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19,691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94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35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5,538.52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35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13,204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37</w:t>
            </w:r>
          </w:p>
        </w:tc>
      </w:tr>
      <w:tr w:rsidR="00D73716" w:rsidRPr="00D73716" w:rsidTr="005575A4">
        <w:trPr>
          <w:trHeight w:val="425"/>
        </w:trPr>
        <w:tc>
          <w:tcPr>
            <w:tcW w:w="3261" w:type="dxa"/>
            <w:vAlign w:val="center"/>
          </w:tcPr>
          <w:p w:rsidR="005575A4" w:rsidRPr="00D73716" w:rsidRDefault="005575A4" w:rsidP="005575A4">
            <w:pPr>
              <w:ind w:left="404" w:hanging="42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สินทรัพย์ภาษีเงินได้ของงวดปัจจุบัน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35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5,557.52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35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3,491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54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35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35"/>
              </w:tabs>
              <w:ind w:left="88" w:firstLine="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425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404" w:hanging="42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ลูกหนี้อื่น - กิจการอื่น - สุทธิ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35"/>
              </w:tabs>
              <w:ind w:left="8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48,156.18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35"/>
              </w:tabs>
              <w:ind w:left="8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76,661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48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35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7,058.51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35"/>
              </w:tabs>
              <w:ind w:left="88" w:firstLine="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14,520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41</w:t>
            </w:r>
          </w:p>
        </w:tc>
      </w:tr>
      <w:tr w:rsidR="00D73716" w:rsidRPr="00D73716" w:rsidTr="005575A4">
        <w:trPr>
          <w:trHeight w:val="794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404" w:hanging="42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ลูกหนี้อื่น - กิจการที่เกี่ยวข้องกัน - สุทธิ</w:t>
            </w:r>
          </w:p>
          <w:p w:rsidR="005575A4" w:rsidRPr="00D73716" w:rsidRDefault="005575A4" w:rsidP="005575A4">
            <w:pPr>
              <w:ind w:left="404" w:hanging="2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(หมายเหตุฯ </w:t>
            </w:r>
            <w:r w:rsidRPr="00D73716">
              <w:rPr>
                <w:rFonts w:asciiTheme="majorBidi" w:hAnsiTheme="majorBidi" w:cstheme="majorBidi"/>
              </w:rPr>
              <w:t>10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35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1,009.94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35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1,709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97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35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1,099.34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35"/>
              </w:tabs>
              <w:ind w:left="88" w:firstLine="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2,440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04</w:t>
            </w:r>
          </w:p>
        </w:tc>
      </w:tr>
      <w:tr w:rsidR="00D73716" w:rsidRPr="00D73716" w:rsidTr="005575A4">
        <w:trPr>
          <w:trHeight w:val="794"/>
        </w:trPr>
        <w:tc>
          <w:tcPr>
            <w:tcW w:w="3261" w:type="dxa"/>
            <w:vAlign w:val="center"/>
          </w:tcPr>
          <w:p w:rsidR="005575A4" w:rsidRPr="00D73716" w:rsidRDefault="005575A4" w:rsidP="005575A4">
            <w:pPr>
              <w:ind w:left="120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เงินจ่ายล่วงหน้า - กิจการที่เกี่ยวข้องกัน (หมายเหตุฯ </w:t>
            </w:r>
            <w:r w:rsidRPr="00D73716">
              <w:rPr>
                <w:rFonts w:asciiTheme="majorBidi" w:hAnsiTheme="majorBidi" w:cstheme="majorBidi"/>
              </w:rPr>
              <w:t>10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35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445.63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35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455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35"/>
              </w:tabs>
              <w:ind w:left="8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246.34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35"/>
              </w:tabs>
              <w:ind w:left="88" w:firstLine="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353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73</w:t>
            </w:r>
          </w:p>
        </w:tc>
      </w:tr>
      <w:tr w:rsidR="00D73716" w:rsidRPr="00D73716" w:rsidTr="005575A4">
        <w:trPr>
          <w:trHeight w:val="425"/>
        </w:trPr>
        <w:tc>
          <w:tcPr>
            <w:tcW w:w="3261" w:type="dxa"/>
            <w:vAlign w:val="center"/>
          </w:tcPr>
          <w:p w:rsidR="005575A4" w:rsidRPr="00D73716" w:rsidRDefault="005575A4" w:rsidP="005575A4">
            <w:pPr>
              <w:ind w:left="404" w:hanging="42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35"/>
              </w:tabs>
              <w:ind w:left="8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49,611.75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35"/>
              </w:tabs>
              <w:ind w:left="8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78,827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07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35"/>
              </w:tabs>
              <w:ind w:left="8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8,404.19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35"/>
              </w:tabs>
              <w:ind w:left="88" w:firstLine="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17,314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18</w:t>
            </w:r>
          </w:p>
        </w:tc>
      </w:tr>
    </w:tbl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เงินชดเชยกองทุนน้ำมันเชื้อเพลิงค้างรับ ส่วนใหญ่ประกอบด้วย เงินชดเชยสำหรับน้ำมันเชื้อเพลิงและก๊าซ</w:t>
      </w:r>
      <w:r w:rsidRPr="00D73716">
        <w:rPr>
          <w:rFonts w:asciiTheme="majorBidi" w:hAnsiTheme="majorBidi" w:cstheme="majorBidi"/>
          <w:spacing w:val="2"/>
          <w:cs/>
        </w:rPr>
        <w:t>ปิโตรเลียมเหลวที่ผลิตในประเทศ หรือก๊าซปิโตรเลียมเหลวที่นำเข้ามาเพื่อใช้ในประเทศ รวมถึงเงินชดเชยราคา</w:t>
      </w:r>
      <w:r w:rsidRPr="00D73716">
        <w:rPr>
          <w:rFonts w:asciiTheme="majorBidi" w:hAnsiTheme="majorBidi" w:cstheme="majorBidi"/>
          <w:cs/>
        </w:rPr>
        <w:t>ก๊าซธรรมชาติสำหรับยานยนต์ โดยจะได้รับเงินชดเชยตามอัตราที่คณะกรรมการบริหารนโยบายพลังงานกำหนด</w:t>
      </w:r>
    </w:p>
    <w:p w:rsidR="005575A4" w:rsidRPr="00D73716" w:rsidRDefault="005575A4" w:rsidP="005575A4">
      <w:pPr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sz w:val="16"/>
          <w:szCs w:val="16"/>
          <w:cs/>
        </w:rPr>
        <w:br w:type="page"/>
      </w:r>
    </w:p>
    <w:p w:rsidR="005575A4" w:rsidRPr="00D73716" w:rsidRDefault="005575A4" w:rsidP="005575A4">
      <w:pPr>
        <w:ind w:left="567" w:hanging="567"/>
        <w:jc w:val="both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lastRenderedPageBreak/>
        <w:t>9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เงินให้กู้ยืม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9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 xml:space="preserve">เงินให้กู้ยืมระยะสั้น 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1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261"/>
        <w:gridCol w:w="1310"/>
        <w:gridCol w:w="1310"/>
        <w:gridCol w:w="1310"/>
        <w:gridCol w:w="1310"/>
      </w:tblGrid>
      <w:tr w:rsidR="00D73716" w:rsidRPr="00D73716" w:rsidTr="005575A4">
        <w:trPr>
          <w:trHeight w:val="397"/>
        </w:trPr>
        <w:tc>
          <w:tcPr>
            <w:tcW w:w="3261" w:type="dxa"/>
          </w:tcPr>
          <w:p w:rsidR="005575A4" w:rsidRPr="00D73716" w:rsidRDefault="005575A4" w:rsidP="005575A4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5575A4" w:rsidRPr="00D73716" w:rsidRDefault="005575A4" w:rsidP="005575A4">
            <w:pPr>
              <w:ind w:left="6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hideMark/>
          </w:tcPr>
          <w:p w:rsidR="005575A4" w:rsidRPr="00D73716" w:rsidRDefault="005575A4" w:rsidP="005575A4">
            <w:pPr>
              <w:ind w:left="62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</w:tcPr>
          <w:p w:rsidR="005575A4" w:rsidRPr="00D73716" w:rsidRDefault="005575A4" w:rsidP="005575A4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</w:tcPr>
          <w:p w:rsidR="005575A4" w:rsidRPr="00D73716" w:rsidRDefault="005575A4" w:rsidP="005575A4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  <w:hideMark/>
          </w:tcPr>
          <w:p w:rsidR="005575A4" w:rsidRPr="00D73716" w:rsidRDefault="005575A4" w:rsidP="005575A4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ลูกหนี้ตามสัญญาเช่าการเงินที่ถึงกำหนดชำระภายในหนึ่งปี - กิจการอื่น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19"/>
              </w:tabs>
              <w:ind w:left="11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1,106.23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5575A4">
            <w:pPr>
              <w:tabs>
                <w:tab w:val="decimal" w:pos="919"/>
              </w:tabs>
              <w:ind w:left="11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86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19"/>
              </w:tabs>
              <w:ind w:left="11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5575A4">
            <w:pPr>
              <w:tabs>
                <w:tab w:val="decimal" w:pos="919"/>
              </w:tabs>
              <w:ind w:left="11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  <w:hideMark/>
          </w:tcPr>
          <w:p w:rsidR="005575A4" w:rsidRPr="00D73716" w:rsidRDefault="005575A4" w:rsidP="005575A4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ลูกหนี้ตามสัญญาเช่าการเงิน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ที่ถึงกำหนดชำระ</w:t>
            </w:r>
            <w:r w:rsidRPr="00D73716">
              <w:rPr>
                <w:rFonts w:asciiTheme="majorBidi" w:hAnsiTheme="majorBidi" w:cstheme="majorBidi"/>
                <w:cs/>
              </w:rPr>
              <w:t>ภายในหนึ่งปี - กิจการที่เกี่ยวข้องกัน</w:t>
            </w:r>
            <w:r w:rsidRPr="00D73716">
              <w:rPr>
                <w:rFonts w:asciiTheme="majorBidi" w:hAnsiTheme="majorBidi" w:cstheme="majorBidi"/>
              </w:rPr>
              <w:br w:type="textWrapping" w:clear="all"/>
            </w:r>
            <w:r w:rsidRPr="00D73716">
              <w:rPr>
                <w:rFonts w:asciiTheme="majorBidi" w:hAnsiTheme="majorBidi" w:cstheme="majorBidi"/>
                <w:cs/>
              </w:rPr>
              <w:t xml:space="preserve">(หมายเหตุฯ </w:t>
            </w:r>
            <w:r w:rsidRPr="00D73716">
              <w:rPr>
                <w:rFonts w:asciiTheme="majorBidi" w:hAnsiTheme="majorBidi" w:cstheme="majorBidi"/>
              </w:rPr>
              <w:t>10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19"/>
              </w:tabs>
              <w:ind w:left="11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4.59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5575A4">
            <w:pPr>
              <w:tabs>
                <w:tab w:val="decimal" w:pos="919"/>
              </w:tabs>
              <w:ind w:left="11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95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19"/>
              </w:tabs>
              <w:ind w:left="11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5575A4">
            <w:pPr>
              <w:tabs>
                <w:tab w:val="decimal" w:pos="919"/>
              </w:tabs>
              <w:ind w:left="11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  <w:hideMark/>
          </w:tcPr>
          <w:p w:rsidR="005575A4" w:rsidRPr="00D73716" w:rsidRDefault="005575A4" w:rsidP="005575A4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เงินให้กู้ยืมระยะสั้น - กิจการอื่น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19"/>
              </w:tabs>
              <w:ind w:left="11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5575A4">
            <w:pPr>
              <w:tabs>
                <w:tab w:val="decimal" w:pos="919"/>
              </w:tabs>
              <w:ind w:left="11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835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97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19"/>
              </w:tabs>
              <w:ind w:left="11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5575A4">
            <w:pPr>
              <w:tabs>
                <w:tab w:val="decimal" w:pos="919"/>
              </w:tabs>
              <w:ind w:left="11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20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19"/>
              </w:tabs>
              <w:ind w:left="116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19"/>
              </w:tabs>
              <w:ind w:left="116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19"/>
              </w:tabs>
              <w:ind w:left="11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19"/>
              </w:tabs>
              <w:ind w:left="116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  <w:hideMark/>
          </w:tcPr>
          <w:p w:rsidR="005575A4" w:rsidRPr="00D73716" w:rsidRDefault="005575A4" w:rsidP="005575A4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เงินให้กู้ยืมระยะสั้น - กิจการที่เกี่ยวข้องกัน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19"/>
              </w:tabs>
              <w:ind w:left="11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1,558.40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5575A4">
            <w:pPr>
              <w:tabs>
                <w:tab w:val="decimal" w:pos="919"/>
              </w:tabs>
              <w:ind w:left="116" w:firstLine="4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843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83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tabs>
                <w:tab w:val="decimal" w:pos="919"/>
              </w:tabs>
              <w:ind w:left="11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21,369.27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5575A4">
            <w:pPr>
              <w:tabs>
                <w:tab w:val="decimal" w:pos="919"/>
              </w:tabs>
              <w:ind w:left="11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7,334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32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center"/>
            <w:hideMark/>
          </w:tcPr>
          <w:p w:rsidR="005575A4" w:rsidRPr="00D73716" w:rsidRDefault="005575A4" w:rsidP="005575A4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19"/>
              </w:tabs>
              <w:ind w:left="11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19"/>
              </w:tabs>
              <w:ind w:left="11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601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69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19"/>
              </w:tabs>
              <w:ind w:left="11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19"/>
              </w:tabs>
              <w:ind w:left="11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794"/>
        </w:trPr>
        <w:tc>
          <w:tcPr>
            <w:tcW w:w="3261" w:type="dxa"/>
            <w:vAlign w:val="center"/>
            <w:hideMark/>
          </w:tcPr>
          <w:p w:rsidR="005575A4" w:rsidRPr="00D73716" w:rsidRDefault="005575A4" w:rsidP="005575A4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เงินให้กู้ยืมระยะสั้น - กิจการที่</w:t>
            </w:r>
          </w:p>
          <w:p w:rsidR="005575A4" w:rsidRPr="00D73716" w:rsidRDefault="005575A4" w:rsidP="005575A4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  <w:t xml:space="preserve">เกี่ยวข้องกัน - สุทธิ (หมายเหตุฯ </w:t>
            </w:r>
            <w:r w:rsidRPr="00D73716">
              <w:rPr>
                <w:rFonts w:asciiTheme="majorBidi" w:hAnsiTheme="majorBidi" w:cstheme="majorBidi"/>
              </w:rPr>
              <w:t>10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19"/>
              </w:tabs>
              <w:ind w:left="11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1,558.40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19"/>
              </w:tabs>
              <w:ind w:left="11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242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19"/>
              </w:tabs>
              <w:ind w:left="11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21,369.27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19"/>
              </w:tabs>
              <w:ind w:left="11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7,334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32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center"/>
            <w:hideMark/>
          </w:tcPr>
          <w:p w:rsidR="005575A4" w:rsidRPr="00D73716" w:rsidRDefault="005575A4" w:rsidP="005575A4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19"/>
              </w:tabs>
              <w:ind w:left="11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2,669.22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19"/>
              </w:tabs>
              <w:ind w:left="11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1,782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19"/>
              </w:tabs>
              <w:ind w:left="11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21,369.27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19"/>
              </w:tabs>
              <w:ind w:left="11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7,334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32</w:t>
            </w:r>
          </w:p>
        </w:tc>
      </w:tr>
    </w:tbl>
    <w:p w:rsidR="005575A4" w:rsidRPr="00D73716" w:rsidRDefault="005575A4" w:rsidP="005575A4">
      <w:pPr>
        <w:ind w:left="567" w:hanging="567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5575A4" w:rsidRPr="00D73716" w:rsidRDefault="005575A4" w:rsidP="005575A4">
      <w:pPr>
        <w:tabs>
          <w:tab w:val="left" w:pos="567"/>
        </w:tabs>
        <w:spacing w:line="256" w:lineRule="auto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9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 xml:space="preserve">เงินให้กู้ยืมระยะยาว 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5575A4" w:rsidRPr="00D73716" w:rsidRDefault="005575A4" w:rsidP="005575A4">
      <w:pPr>
        <w:tabs>
          <w:tab w:val="left" w:pos="567"/>
        </w:tabs>
        <w:spacing w:line="256" w:lineRule="auto"/>
        <w:rPr>
          <w:rFonts w:asciiTheme="majorBidi" w:hAnsiTheme="majorBidi" w:cstheme="majorBidi"/>
          <w:sz w:val="16"/>
          <w:szCs w:val="16"/>
        </w:rPr>
      </w:pPr>
    </w:p>
    <w:tbl>
      <w:tblPr>
        <w:tblW w:w="8501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261"/>
        <w:gridCol w:w="1310"/>
        <w:gridCol w:w="1310"/>
        <w:gridCol w:w="1310"/>
        <w:gridCol w:w="1310"/>
      </w:tblGrid>
      <w:tr w:rsidR="00D73716" w:rsidRPr="00D73716" w:rsidTr="005575A4">
        <w:trPr>
          <w:trHeight w:val="397"/>
        </w:trPr>
        <w:tc>
          <w:tcPr>
            <w:tcW w:w="3261" w:type="dxa"/>
          </w:tcPr>
          <w:p w:rsidR="005575A4" w:rsidRPr="00D73716" w:rsidRDefault="005575A4" w:rsidP="005575A4">
            <w:pPr>
              <w:tabs>
                <w:tab w:val="left" w:pos="362"/>
              </w:tabs>
              <w:ind w:left="147" w:right="-22" w:hanging="169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sz w:val="20"/>
                <w:szCs w:val="20"/>
              </w:rPr>
              <w:tab/>
            </w:r>
          </w:p>
        </w:tc>
        <w:tc>
          <w:tcPr>
            <w:tcW w:w="2620" w:type="dxa"/>
            <w:gridSpan w:val="2"/>
          </w:tcPr>
          <w:p w:rsidR="005575A4" w:rsidRPr="00D73716" w:rsidRDefault="005575A4" w:rsidP="005575A4">
            <w:pPr>
              <w:ind w:left="7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hideMark/>
          </w:tcPr>
          <w:p w:rsidR="005575A4" w:rsidRPr="00D73716" w:rsidRDefault="005575A4" w:rsidP="005575A4">
            <w:pPr>
              <w:ind w:left="74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</w:tcPr>
          <w:p w:rsidR="005575A4" w:rsidRPr="00D73716" w:rsidRDefault="005575A4" w:rsidP="005575A4">
            <w:pPr>
              <w:tabs>
                <w:tab w:val="left" w:pos="362"/>
              </w:tabs>
              <w:ind w:left="147" w:right="-22" w:hanging="169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</w:tcPr>
          <w:p w:rsidR="005575A4" w:rsidRPr="00D73716" w:rsidRDefault="005575A4" w:rsidP="005575A4">
            <w:pPr>
              <w:tabs>
                <w:tab w:val="left" w:pos="362"/>
              </w:tabs>
              <w:ind w:left="147" w:right="-22" w:hanging="169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ind w:left="89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ind w:left="89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ind w:left="89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ind w:left="89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  <w:hideMark/>
          </w:tcPr>
          <w:p w:rsidR="005575A4" w:rsidRPr="00D73716" w:rsidRDefault="005575A4" w:rsidP="005575A4">
            <w:pPr>
              <w:tabs>
                <w:tab w:val="left" w:pos="362"/>
              </w:tabs>
              <w:ind w:left="147" w:right="-22" w:hanging="16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ลูกหนี้ตามสัญญาเช่าการเงินระยะยาว - กิจการอื่น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8A40B4">
            <w:pPr>
              <w:tabs>
                <w:tab w:val="decimal" w:pos="919"/>
              </w:tabs>
              <w:ind w:left="8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7,578.47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8A40B4">
            <w:pPr>
              <w:tabs>
                <w:tab w:val="decimal" w:pos="919"/>
              </w:tabs>
              <w:ind w:left="8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4,653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8A40B4">
            <w:pPr>
              <w:tabs>
                <w:tab w:val="decimal" w:pos="919"/>
              </w:tabs>
              <w:ind w:left="8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8A40B4">
            <w:pPr>
              <w:tabs>
                <w:tab w:val="decimal" w:pos="919"/>
              </w:tabs>
              <w:ind w:left="8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794"/>
        </w:trPr>
        <w:tc>
          <w:tcPr>
            <w:tcW w:w="3261" w:type="dxa"/>
            <w:vAlign w:val="bottom"/>
            <w:hideMark/>
          </w:tcPr>
          <w:p w:rsidR="005575A4" w:rsidRPr="00D73716" w:rsidRDefault="005575A4" w:rsidP="005575A4">
            <w:pPr>
              <w:tabs>
                <w:tab w:val="left" w:pos="362"/>
              </w:tabs>
              <w:ind w:left="147" w:right="-22" w:hanging="16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ลูกหนี้ตามสัญญาเช่าการเงินระยะยาว - กิจการที่เกี่ยวข้องกัน (หมายเหตุฯ </w:t>
            </w:r>
            <w:r w:rsidRPr="00D73716">
              <w:rPr>
                <w:rFonts w:asciiTheme="majorBidi" w:hAnsiTheme="majorBidi" w:cstheme="majorBidi"/>
              </w:rPr>
              <w:t>10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8A40B4">
            <w:pPr>
              <w:tabs>
                <w:tab w:val="decimal" w:pos="919"/>
              </w:tabs>
              <w:ind w:left="8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50.90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8A40B4">
            <w:pPr>
              <w:tabs>
                <w:tab w:val="decimal" w:pos="919"/>
              </w:tabs>
              <w:ind w:left="8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52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71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8A40B4">
            <w:pPr>
              <w:tabs>
                <w:tab w:val="decimal" w:pos="919"/>
              </w:tabs>
              <w:ind w:left="8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8A40B4">
            <w:pPr>
              <w:tabs>
                <w:tab w:val="decimal" w:pos="919"/>
              </w:tabs>
              <w:ind w:left="8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  <w:hideMark/>
          </w:tcPr>
          <w:p w:rsidR="005575A4" w:rsidRPr="00D73716" w:rsidRDefault="005575A4" w:rsidP="005575A4">
            <w:pPr>
              <w:tabs>
                <w:tab w:val="left" w:pos="362"/>
              </w:tabs>
              <w:ind w:left="147" w:right="-22" w:hanging="16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เงินให้กู้ยืมระยะยาว - กิจการอื่น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8A40B4">
            <w:pPr>
              <w:tabs>
                <w:tab w:val="decimal" w:pos="919"/>
              </w:tabs>
              <w:ind w:left="8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1,230.39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8A40B4">
            <w:pPr>
              <w:tabs>
                <w:tab w:val="decimal" w:pos="919"/>
              </w:tabs>
              <w:ind w:left="8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2,979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8A40B4">
            <w:pPr>
              <w:tabs>
                <w:tab w:val="decimal" w:pos="919"/>
              </w:tabs>
              <w:ind w:left="8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8A40B4">
            <w:pPr>
              <w:tabs>
                <w:tab w:val="decimal" w:pos="919"/>
              </w:tabs>
              <w:ind w:left="8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20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tabs>
                <w:tab w:val="left" w:pos="362"/>
              </w:tabs>
              <w:ind w:left="147" w:right="-22" w:hanging="16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10" w:type="dxa"/>
            <w:vAlign w:val="bottom"/>
          </w:tcPr>
          <w:p w:rsidR="005575A4" w:rsidRPr="00D73716" w:rsidRDefault="005575A4" w:rsidP="008A40B4">
            <w:pPr>
              <w:tabs>
                <w:tab w:val="decimal" w:pos="919"/>
              </w:tabs>
              <w:ind w:left="89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10" w:type="dxa"/>
            <w:vAlign w:val="bottom"/>
          </w:tcPr>
          <w:p w:rsidR="005575A4" w:rsidRPr="00D73716" w:rsidRDefault="005575A4" w:rsidP="008A40B4">
            <w:pPr>
              <w:tabs>
                <w:tab w:val="decimal" w:pos="919"/>
              </w:tabs>
              <w:ind w:left="89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10" w:type="dxa"/>
            <w:vAlign w:val="bottom"/>
          </w:tcPr>
          <w:p w:rsidR="005575A4" w:rsidRPr="00D73716" w:rsidRDefault="005575A4" w:rsidP="008A40B4">
            <w:pPr>
              <w:tabs>
                <w:tab w:val="decimal" w:pos="919"/>
              </w:tabs>
              <w:ind w:left="8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10" w:type="dxa"/>
            <w:vAlign w:val="bottom"/>
          </w:tcPr>
          <w:p w:rsidR="005575A4" w:rsidRPr="00D73716" w:rsidRDefault="005575A4" w:rsidP="008A40B4">
            <w:pPr>
              <w:tabs>
                <w:tab w:val="decimal" w:pos="919"/>
              </w:tabs>
              <w:ind w:left="8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  <w:hideMark/>
          </w:tcPr>
          <w:p w:rsidR="005575A4" w:rsidRPr="00D73716" w:rsidRDefault="005575A4" w:rsidP="005575A4">
            <w:pPr>
              <w:tabs>
                <w:tab w:val="left" w:pos="362"/>
              </w:tabs>
              <w:ind w:left="147" w:right="-22" w:hanging="16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เงินให้กู้ยืมระยะยาว - กิจการที่เกี่ยวข้องกัน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8A40B4">
            <w:pPr>
              <w:tabs>
                <w:tab w:val="decimal" w:pos="919"/>
              </w:tabs>
              <w:ind w:left="8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3,614.65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8A40B4">
            <w:pPr>
              <w:tabs>
                <w:tab w:val="decimal" w:pos="919"/>
              </w:tabs>
              <w:ind w:left="8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6,177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05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8A40B4">
            <w:pPr>
              <w:tabs>
                <w:tab w:val="decimal" w:pos="919"/>
              </w:tabs>
              <w:ind w:left="8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24,981.89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8A40B4">
            <w:pPr>
              <w:tabs>
                <w:tab w:val="decimal" w:pos="919"/>
              </w:tabs>
              <w:ind w:left="8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32,895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68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center"/>
            <w:hideMark/>
          </w:tcPr>
          <w:p w:rsidR="005575A4" w:rsidRPr="00D73716" w:rsidRDefault="005575A4" w:rsidP="005575A4">
            <w:pPr>
              <w:tabs>
                <w:tab w:val="left" w:pos="362"/>
              </w:tabs>
              <w:ind w:left="147" w:right="-22" w:hanging="16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tabs>
                <w:tab w:val="decimal" w:pos="919"/>
              </w:tabs>
              <w:ind w:left="8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tabs>
                <w:tab w:val="decimal" w:pos="919"/>
              </w:tabs>
              <w:ind w:left="8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tabs>
                <w:tab w:val="decimal" w:pos="919"/>
              </w:tabs>
              <w:ind w:left="8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tabs>
                <w:tab w:val="decimal" w:pos="919"/>
              </w:tabs>
              <w:ind w:left="8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794"/>
        </w:trPr>
        <w:tc>
          <w:tcPr>
            <w:tcW w:w="3261" w:type="dxa"/>
            <w:vAlign w:val="center"/>
            <w:hideMark/>
          </w:tcPr>
          <w:p w:rsidR="005575A4" w:rsidRPr="00D73716" w:rsidRDefault="005575A4" w:rsidP="005575A4">
            <w:pPr>
              <w:tabs>
                <w:tab w:val="left" w:pos="362"/>
              </w:tabs>
              <w:ind w:left="147" w:right="-22" w:hanging="16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เงินให้กู้ยืมระยะยาว - กิจการที่</w:t>
            </w:r>
          </w:p>
          <w:p w:rsidR="005575A4" w:rsidRPr="00D73716" w:rsidRDefault="005575A4" w:rsidP="005575A4">
            <w:pPr>
              <w:tabs>
                <w:tab w:val="left" w:pos="362"/>
              </w:tabs>
              <w:ind w:left="147" w:right="-22" w:hanging="2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  <w:t xml:space="preserve">เกี่ยวข้องกัน - สุทธิ (หมายเหตุฯ </w:t>
            </w:r>
            <w:r w:rsidRPr="00D73716">
              <w:rPr>
                <w:rFonts w:asciiTheme="majorBidi" w:hAnsiTheme="majorBidi" w:cstheme="majorBidi"/>
              </w:rPr>
              <w:t>10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tabs>
                <w:tab w:val="decimal" w:pos="919"/>
              </w:tabs>
              <w:ind w:left="8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3,614.65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tabs>
                <w:tab w:val="decimal" w:pos="919"/>
              </w:tabs>
              <w:ind w:left="8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6,177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05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tabs>
                <w:tab w:val="decimal" w:pos="919"/>
              </w:tabs>
              <w:ind w:left="8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24,981.89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tabs>
                <w:tab w:val="decimal" w:pos="919"/>
              </w:tabs>
              <w:ind w:left="8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32,895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68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  <w:hideMark/>
          </w:tcPr>
          <w:p w:rsidR="005575A4" w:rsidRPr="00D73716" w:rsidRDefault="005575A4" w:rsidP="005575A4">
            <w:pPr>
              <w:tabs>
                <w:tab w:val="left" w:pos="362"/>
                <w:tab w:val="left" w:pos="512"/>
              </w:tabs>
              <w:ind w:left="147" w:right="-22" w:hanging="16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8A40B4">
            <w:pPr>
              <w:pBdr>
                <w:bottom w:val="double" w:sz="4" w:space="1" w:color="auto"/>
              </w:pBdr>
              <w:tabs>
                <w:tab w:val="decimal" w:pos="919"/>
              </w:tabs>
              <w:ind w:left="8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12,474.41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8A40B4">
            <w:pPr>
              <w:pBdr>
                <w:bottom w:val="double" w:sz="4" w:space="1" w:color="auto"/>
              </w:pBdr>
              <w:tabs>
                <w:tab w:val="decimal" w:pos="919"/>
              </w:tabs>
              <w:ind w:left="8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13,862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71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8A40B4">
            <w:pPr>
              <w:pBdr>
                <w:bottom w:val="double" w:sz="4" w:space="1" w:color="auto"/>
              </w:pBdr>
              <w:tabs>
                <w:tab w:val="decimal" w:pos="919"/>
              </w:tabs>
              <w:ind w:left="8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24,981.89</w:t>
            </w:r>
          </w:p>
        </w:tc>
        <w:tc>
          <w:tcPr>
            <w:tcW w:w="1310" w:type="dxa"/>
            <w:vAlign w:val="bottom"/>
            <w:hideMark/>
          </w:tcPr>
          <w:p w:rsidR="005575A4" w:rsidRPr="00D73716" w:rsidRDefault="005575A4" w:rsidP="008A40B4">
            <w:pPr>
              <w:pBdr>
                <w:bottom w:val="double" w:sz="4" w:space="1" w:color="auto"/>
              </w:pBdr>
              <w:tabs>
                <w:tab w:val="decimal" w:pos="919"/>
              </w:tabs>
              <w:ind w:left="8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32,895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68</w:t>
            </w:r>
          </w:p>
        </w:tc>
      </w:tr>
    </w:tbl>
    <w:p w:rsidR="005575A4" w:rsidRPr="00D73716" w:rsidRDefault="005575A4" w:rsidP="005575A4">
      <w:pPr>
        <w:rPr>
          <w:rFonts w:asciiTheme="majorBidi" w:hAnsiTheme="majorBidi" w:cstheme="majorBidi"/>
          <w:b/>
          <w:bCs/>
        </w:rPr>
      </w:pPr>
    </w:p>
    <w:p w:rsidR="005575A4" w:rsidRPr="00D73716" w:rsidRDefault="005575A4">
      <w:pPr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10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รายการระหว่างบุคคลหรือกิจการที่เกี่ยวข้องกัน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pacing w:val="-2"/>
          <w:cs/>
        </w:rPr>
      </w:pPr>
      <w:r w:rsidRPr="00D73716">
        <w:rPr>
          <w:rFonts w:asciiTheme="majorBidi" w:hAnsiTheme="majorBidi" w:cstheme="majorBidi"/>
          <w:spacing w:val="-2"/>
          <w:cs/>
        </w:rPr>
        <w:t>รายการระหว่างบุคคลหรือกิจการที่เกี่ยวข้องกันของงบการเงินเฉพาะกิจการแสดงยอดก่อนหักการดำเนินงานที่ยกเลิก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รายการระหว่างบุคคลหรือกิจการที่เกี่ยวข้องกันที่มีสาระสำคัญ มีรายละเอียดสรุปได้ดังนี้ 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10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 xml:space="preserve">ลูกหนี้การค้า - กิจการที่เกี่ยวข้องกัน 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 xml:space="preserve">2562 </w:t>
      </w:r>
      <w:r w:rsidRPr="00D73716">
        <w:rPr>
          <w:rFonts w:asciiTheme="majorBidi" w:hAnsiTheme="majorBidi" w:cstheme="majorBidi"/>
          <w:cs/>
        </w:rPr>
        <w:t xml:space="preserve">และ </w:t>
      </w:r>
      <w:r w:rsidRPr="00D73716">
        <w:rPr>
          <w:rFonts w:asciiTheme="majorBidi" w:hAnsiTheme="majorBidi" w:cstheme="majorBidi"/>
        </w:rPr>
        <w:t>2561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60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3369"/>
        <w:gridCol w:w="1310"/>
        <w:gridCol w:w="1310"/>
        <w:gridCol w:w="1310"/>
        <w:gridCol w:w="1310"/>
      </w:tblGrid>
      <w:tr w:rsidR="00D73716" w:rsidRPr="00D73716" w:rsidTr="003B5873">
        <w:trPr>
          <w:trHeight w:val="397"/>
        </w:trPr>
        <w:tc>
          <w:tcPr>
            <w:tcW w:w="3369" w:type="dxa"/>
            <w:vAlign w:val="bottom"/>
          </w:tcPr>
          <w:p w:rsidR="005575A4" w:rsidRPr="00D73716" w:rsidRDefault="005575A4" w:rsidP="005575A4">
            <w:pPr>
              <w:ind w:left="176" w:hanging="284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5575A4" w:rsidRPr="00D73716" w:rsidRDefault="005575A4" w:rsidP="005575A4">
            <w:pPr>
              <w:ind w:left="-24" w:right="-85"/>
              <w:jc w:val="both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2620" w:type="dxa"/>
            <w:gridSpan w:val="2"/>
          </w:tcPr>
          <w:p w:rsidR="005575A4" w:rsidRPr="00D73716" w:rsidRDefault="005575A4" w:rsidP="005575A4">
            <w:pPr>
              <w:ind w:left="-24" w:right="-85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3B5873">
        <w:trPr>
          <w:trHeight w:val="397"/>
        </w:trPr>
        <w:tc>
          <w:tcPr>
            <w:tcW w:w="3369" w:type="dxa"/>
            <w:vAlign w:val="bottom"/>
          </w:tcPr>
          <w:p w:rsidR="00521843" w:rsidRPr="00D73716" w:rsidRDefault="00521843" w:rsidP="00521843">
            <w:pPr>
              <w:ind w:left="176" w:hanging="284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521843" w:rsidRPr="00D73716" w:rsidRDefault="00521843" w:rsidP="00521843">
            <w:pPr>
              <w:pBdr>
                <w:bottom w:val="single" w:sz="4" w:space="1" w:color="auto"/>
              </w:pBdr>
              <w:ind w:left="16" w:right="-10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521843" w:rsidRPr="00D73716" w:rsidRDefault="00521843" w:rsidP="001F5EA9">
            <w:pPr>
              <w:pBdr>
                <w:bottom w:val="single" w:sz="4" w:space="1" w:color="auto"/>
              </w:pBdr>
              <w:ind w:left="1" w:right="-10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3B5873">
        <w:trPr>
          <w:trHeight w:val="397"/>
        </w:trPr>
        <w:tc>
          <w:tcPr>
            <w:tcW w:w="3369" w:type="dxa"/>
            <w:vAlign w:val="bottom"/>
          </w:tcPr>
          <w:p w:rsidR="00521843" w:rsidRPr="00D73716" w:rsidRDefault="00521843" w:rsidP="00521843">
            <w:pPr>
              <w:ind w:left="176" w:hanging="284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310" w:type="dxa"/>
            <w:vAlign w:val="bottom"/>
          </w:tcPr>
          <w:p w:rsidR="00521843" w:rsidRPr="00D73716" w:rsidRDefault="00521843" w:rsidP="00521843">
            <w:pPr>
              <w:pBdr>
                <w:bottom w:val="single" w:sz="4" w:space="1" w:color="auto"/>
              </w:pBdr>
              <w:ind w:left="2" w:right="-10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521843" w:rsidRPr="00D73716" w:rsidRDefault="00521843" w:rsidP="00521843">
            <w:pPr>
              <w:pBdr>
                <w:bottom w:val="single" w:sz="4" w:space="1" w:color="auto"/>
              </w:pBdr>
              <w:ind w:left="2" w:right="-10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</w:tcPr>
          <w:p w:rsidR="00521843" w:rsidRPr="00D73716" w:rsidRDefault="00521843" w:rsidP="001F5EA9">
            <w:pPr>
              <w:pBdr>
                <w:bottom w:val="single" w:sz="4" w:space="1" w:color="auto"/>
              </w:pBdr>
              <w:ind w:left="2" w:right="-10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521843" w:rsidRPr="00D73716" w:rsidRDefault="00521843" w:rsidP="00521843">
            <w:pPr>
              <w:pBdr>
                <w:bottom w:val="single" w:sz="4" w:space="1" w:color="auto"/>
              </w:pBdr>
              <w:ind w:left="2" w:right="-10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3B5873">
        <w:trPr>
          <w:trHeight w:val="397"/>
        </w:trPr>
        <w:tc>
          <w:tcPr>
            <w:tcW w:w="3369" w:type="dxa"/>
            <w:vAlign w:val="bottom"/>
          </w:tcPr>
          <w:p w:rsidR="005575A4" w:rsidRPr="00D73716" w:rsidRDefault="005575A4" w:rsidP="005575A4">
            <w:pPr>
              <w:ind w:left="176" w:hanging="2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3B5873">
            <w:pPr>
              <w:tabs>
                <w:tab w:val="decimal" w:pos="825"/>
              </w:tabs>
              <w:ind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3B5873">
            <w:pPr>
              <w:tabs>
                <w:tab w:val="decimal" w:pos="825"/>
              </w:tabs>
              <w:ind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3B5873">
            <w:pPr>
              <w:tabs>
                <w:tab w:val="decimal" w:pos="825"/>
              </w:tabs>
              <w:ind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55,738.66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3B5873">
            <w:pPr>
              <w:tabs>
                <w:tab w:val="decimal" w:pos="825"/>
              </w:tabs>
              <w:ind w:right="-8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65,585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72</w:t>
            </w:r>
          </w:p>
        </w:tc>
      </w:tr>
      <w:tr w:rsidR="00D73716" w:rsidRPr="00D73716" w:rsidTr="003B5873">
        <w:trPr>
          <w:trHeight w:val="397"/>
        </w:trPr>
        <w:tc>
          <w:tcPr>
            <w:tcW w:w="3369" w:type="dxa"/>
            <w:vAlign w:val="bottom"/>
          </w:tcPr>
          <w:p w:rsidR="005575A4" w:rsidRPr="00D73716" w:rsidRDefault="005575A4" w:rsidP="005575A4">
            <w:pPr>
              <w:ind w:left="176" w:hanging="2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การร่วมค้า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3B5873">
            <w:pPr>
              <w:tabs>
                <w:tab w:val="decimal" w:pos="825"/>
              </w:tabs>
              <w:ind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2,188.15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3B5873">
            <w:pPr>
              <w:tabs>
                <w:tab w:val="decimal" w:pos="825"/>
              </w:tabs>
              <w:ind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3,747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3B5873">
            <w:pPr>
              <w:tabs>
                <w:tab w:val="decimal" w:pos="825"/>
              </w:tabs>
              <w:ind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1,000.49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3B5873">
            <w:pPr>
              <w:tabs>
                <w:tab w:val="decimal" w:pos="825"/>
              </w:tabs>
              <w:ind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2,213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24</w:t>
            </w:r>
          </w:p>
        </w:tc>
      </w:tr>
      <w:tr w:rsidR="00D73716" w:rsidRPr="00D73716" w:rsidTr="003B5873">
        <w:trPr>
          <w:trHeight w:val="397"/>
        </w:trPr>
        <w:tc>
          <w:tcPr>
            <w:tcW w:w="3369" w:type="dxa"/>
            <w:vAlign w:val="bottom"/>
          </w:tcPr>
          <w:p w:rsidR="005575A4" w:rsidRPr="00D73716" w:rsidRDefault="005575A4" w:rsidP="005575A4">
            <w:pPr>
              <w:ind w:left="176" w:hanging="2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บริษัทร่วม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3B5873">
            <w:pPr>
              <w:tabs>
                <w:tab w:val="decimal" w:pos="825"/>
              </w:tabs>
              <w:ind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1,055.66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3B5873">
            <w:pPr>
              <w:tabs>
                <w:tab w:val="decimal" w:pos="825"/>
              </w:tabs>
              <w:ind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1,318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08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3B5873">
            <w:pPr>
              <w:tabs>
                <w:tab w:val="decimal" w:pos="825"/>
              </w:tabs>
              <w:ind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286.88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3B5873">
            <w:pPr>
              <w:tabs>
                <w:tab w:val="decimal" w:pos="825"/>
              </w:tabs>
              <w:ind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341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80</w:t>
            </w:r>
          </w:p>
        </w:tc>
      </w:tr>
      <w:tr w:rsidR="00D73716" w:rsidRPr="00D73716" w:rsidTr="003B5873">
        <w:trPr>
          <w:trHeight w:val="397"/>
        </w:trPr>
        <w:tc>
          <w:tcPr>
            <w:tcW w:w="3369" w:type="dxa"/>
            <w:vAlign w:val="center"/>
          </w:tcPr>
          <w:p w:rsidR="005575A4" w:rsidRPr="00D73716" w:rsidRDefault="005575A4" w:rsidP="005575A4">
            <w:pPr>
              <w:ind w:left="176" w:hanging="2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บริษัทอื่นที่เกี่ยวข้องกัน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3B5873">
            <w:pPr>
              <w:pBdr>
                <w:bottom w:val="single" w:sz="4" w:space="1" w:color="auto"/>
              </w:pBdr>
              <w:tabs>
                <w:tab w:val="decimal" w:pos="825"/>
              </w:tabs>
              <w:ind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966.50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3B5873">
            <w:pPr>
              <w:pBdr>
                <w:bottom w:val="single" w:sz="4" w:space="1" w:color="auto"/>
              </w:pBdr>
              <w:tabs>
                <w:tab w:val="decimal" w:pos="825"/>
              </w:tabs>
              <w:ind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2,984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3B5873">
            <w:pPr>
              <w:pBdr>
                <w:bottom w:val="single" w:sz="4" w:space="1" w:color="auto"/>
              </w:pBdr>
              <w:tabs>
                <w:tab w:val="decimal" w:pos="825"/>
              </w:tabs>
              <w:ind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955.52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3B5873">
            <w:pPr>
              <w:pBdr>
                <w:bottom w:val="single" w:sz="4" w:space="1" w:color="auto"/>
              </w:pBdr>
              <w:tabs>
                <w:tab w:val="decimal" w:pos="825"/>
              </w:tabs>
              <w:ind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2,983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24</w:t>
            </w:r>
          </w:p>
        </w:tc>
      </w:tr>
      <w:tr w:rsidR="00D73716" w:rsidRPr="00D73716" w:rsidTr="003B5873">
        <w:trPr>
          <w:trHeight w:val="397"/>
        </w:trPr>
        <w:tc>
          <w:tcPr>
            <w:tcW w:w="3369" w:type="dxa"/>
            <w:vAlign w:val="bottom"/>
          </w:tcPr>
          <w:p w:rsidR="005575A4" w:rsidRPr="00D73716" w:rsidRDefault="005575A4" w:rsidP="005575A4">
            <w:pPr>
              <w:ind w:left="176" w:hanging="284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5575A4" w:rsidRPr="00D73716" w:rsidRDefault="005575A4" w:rsidP="003B5873">
            <w:pPr>
              <w:tabs>
                <w:tab w:val="decimal" w:pos="825"/>
              </w:tabs>
              <w:ind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4,210.31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3B5873">
            <w:pPr>
              <w:tabs>
                <w:tab w:val="decimal" w:pos="825"/>
              </w:tabs>
              <w:ind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8,049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98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3B5873">
            <w:pPr>
              <w:tabs>
                <w:tab w:val="decimal" w:pos="825"/>
              </w:tabs>
              <w:ind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57,981.55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3B5873">
            <w:pPr>
              <w:tabs>
                <w:tab w:val="decimal" w:pos="825"/>
              </w:tabs>
              <w:ind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71,124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3B5873">
        <w:trPr>
          <w:trHeight w:val="397"/>
        </w:trPr>
        <w:tc>
          <w:tcPr>
            <w:tcW w:w="3369" w:type="dxa"/>
            <w:vAlign w:val="center"/>
          </w:tcPr>
          <w:p w:rsidR="005575A4" w:rsidRPr="00D73716" w:rsidRDefault="005575A4" w:rsidP="005575A4">
            <w:pPr>
              <w:ind w:left="176" w:hanging="2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cs/>
              </w:rPr>
              <w:t xml:space="preserve"> ค่าเผื่อหนี้สงสัยจะสูญ 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3B5873">
            <w:pPr>
              <w:pBdr>
                <w:bottom w:val="single" w:sz="4" w:space="1" w:color="auto"/>
              </w:pBdr>
              <w:tabs>
                <w:tab w:val="decimal" w:pos="825"/>
              </w:tabs>
              <w:ind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3B5873">
            <w:pPr>
              <w:pBdr>
                <w:bottom w:val="single" w:sz="4" w:space="1" w:color="auto"/>
              </w:pBdr>
              <w:tabs>
                <w:tab w:val="decimal" w:pos="825"/>
              </w:tabs>
              <w:ind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43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12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3B5873">
            <w:pPr>
              <w:pBdr>
                <w:bottom w:val="single" w:sz="4" w:space="1" w:color="auto"/>
              </w:pBdr>
              <w:tabs>
                <w:tab w:val="decimal" w:pos="825"/>
              </w:tabs>
              <w:ind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3B5873">
            <w:pPr>
              <w:pBdr>
                <w:bottom w:val="single" w:sz="4" w:space="1" w:color="auto"/>
              </w:pBdr>
              <w:tabs>
                <w:tab w:val="decimal" w:pos="825"/>
              </w:tabs>
              <w:ind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3B5873">
        <w:trPr>
          <w:trHeight w:val="397"/>
        </w:trPr>
        <w:tc>
          <w:tcPr>
            <w:tcW w:w="3369" w:type="dxa"/>
            <w:vAlign w:val="center"/>
          </w:tcPr>
          <w:p w:rsidR="005575A4" w:rsidRPr="00D73716" w:rsidRDefault="005575A4" w:rsidP="005575A4">
            <w:pPr>
              <w:ind w:left="67" w:hanging="17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รวม (หมายเหตุฯ </w:t>
            </w:r>
            <w:r w:rsidRPr="00D73716">
              <w:rPr>
                <w:rFonts w:asciiTheme="majorBidi" w:hAnsiTheme="majorBidi" w:cstheme="majorBidi"/>
              </w:rPr>
              <w:t>7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3B5873">
            <w:pPr>
              <w:pBdr>
                <w:bottom w:val="double" w:sz="4" w:space="1" w:color="auto"/>
              </w:pBdr>
              <w:tabs>
                <w:tab w:val="decimal" w:pos="825"/>
              </w:tabs>
              <w:ind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4,210.31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3B5873">
            <w:pPr>
              <w:pBdr>
                <w:bottom w:val="double" w:sz="4" w:space="1" w:color="auto"/>
              </w:pBdr>
              <w:tabs>
                <w:tab w:val="decimal" w:pos="825"/>
              </w:tabs>
              <w:ind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8,006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86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3B5873">
            <w:pPr>
              <w:pBdr>
                <w:bottom w:val="double" w:sz="4" w:space="1" w:color="auto"/>
              </w:pBdr>
              <w:tabs>
                <w:tab w:val="decimal" w:pos="825"/>
              </w:tabs>
              <w:ind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57,981.55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3B5873">
            <w:pPr>
              <w:pBdr>
                <w:bottom w:val="double" w:sz="4" w:space="1" w:color="auto"/>
              </w:pBdr>
              <w:tabs>
                <w:tab w:val="decimal" w:pos="825"/>
              </w:tabs>
              <w:ind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71,124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</w:tbl>
    <w:p w:rsidR="005575A4" w:rsidRPr="00D73716" w:rsidRDefault="005575A4" w:rsidP="005575A4">
      <w:pPr>
        <w:ind w:left="540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โดยแยกตามอายุหนี้ได้ดังนี้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608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368"/>
        <w:gridCol w:w="1310"/>
        <w:gridCol w:w="1310"/>
        <w:gridCol w:w="1310"/>
        <w:gridCol w:w="1310"/>
      </w:tblGrid>
      <w:tr w:rsidR="00D73716" w:rsidRPr="00D73716" w:rsidTr="005575A4">
        <w:trPr>
          <w:trHeight w:val="397"/>
        </w:trPr>
        <w:tc>
          <w:tcPr>
            <w:tcW w:w="3368" w:type="dxa"/>
            <w:vAlign w:val="bottom"/>
          </w:tcPr>
          <w:p w:rsidR="005575A4" w:rsidRPr="00D73716" w:rsidRDefault="005575A4" w:rsidP="005575A4">
            <w:pPr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5575A4" w:rsidRPr="00D73716" w:rsidRDefault="005575A4" w:rsidP="005575A4">
            <w:pPr>
              <w:ind w:left="6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5575A4" w:rsidRPr="00D73716" w:rsidRDefault="005575A4" w:rsidP="005575A4">
            <w:pPr>
              <w:ind w:left="62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397"/>
        </w:trPr>
        <w:tc>
          <w:tcPr>
            <w:tcW w:w="3368" w:type="dxa"/>
            <w:vAlign w:val="bottom"/>
          </w:tcPr>
          <w:p w:rsidR="001F5EA9" w:rsidRPr="00D73716" w:rsidRDefault="001F5EA9" w:rsidP="001F5EA9">
            <w:pPr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1F5EA9" w:rsidRPr="00D73716" w:rsidRDefault="001F5EA9" w:rsidP="001F5EA9">
            <w:pPr>
              <w:pBdr>
                <w:bottom w:val="single" w:sz="4" w:space="1" w:color="auto"/>
              </w:pBdr>
              <w:ind w:left="6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1F5EA9" w:rsidRPr="00D73716" w:rsidRDefault="001F5EA9" w:rsidP="001F5EA9">
            <w:pPr>
              <w:pBdr>
                <w:bottom w:val="single" w:sz="4" w:space="1" w:color="auto"/>
              </w:pBdr>
              <w:ind w:left="68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397"/>
        </w:trPr>
        <w:tc>
          <w:tcPr>
            <w:tcW w:w="3368" w:type="dxa"/>
            <w:vAlign w:val="bottom"/>
          </w:tcPr>
          <w:p w:rsidR="001F5EA9" w:rsidRPr="00D73716" w:rsidRDefault="001F5EA9" w:rsidP="001F5EA9">
            <w:pPr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1F5EA9" w:rsidRPr="00D73716" w:rsidRDefault="001F5EA9" w:rsidP="001F5EA9">
            <w:pPr>
              <w:pBdr>
                <w:bottom w:val="single" w:sz="4" w:space="1" w:color="auto"/>
              </w:pBdr>
              <w:ind w:left="6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1F5EA9" w:rsidRPr="00D73716" w:rsidRDefault="001F5EA9" w:rsidP="001F5EA9">
            <w:pPr>
              <w:pBdr>
                <w:bottom w:val="single" w:sz="4" w:space="1" w:color="auto"/>
              </w:pBdr>
              <w:ind w:left="75" w:right="-1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</w:tcPr>
          <w:p w:rsidR="001F5EA9" w:rsidRPr="00D73716" w:rsidRDefault="001F5EA9" w:rsidP="001F5EA9">
            <w:pPr>
              <w:pBdr>
                <w:bottom w:val="single" w:sz="4" w:space="1" w:color="auto"/>
              </w:pBdr>
              <w:ind w:left="62" w:right="-10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1F5EA9" w:rsidRPr="00D73716" w:rsidRDefault="001F5EA9" w:rsidP="001F5EA9">
            <w:pPr>
              <w:pBdr>
                <w:bottom w:val="single" w:sz="4" w:space="1" w:color="auto"/>
              </w:pBdr>
              <w:ind w:left="100" w:right="-10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397"/>
        </w:trPr>
        <w:tc>
          <w:tcPr>
            <w:tcW w:w="3368" w:type="dxa"/>
            <w:vAlign w:val="bottom"/>
          </w:tcPr>
          <w:p w:rsidR="005575A4" w:rsidRPr="00D73716" w:rsidRDefault="005575A4" w:rsidP="005575A4">
            <w:pPr>
              <w:ind w:left="147" w:hanging="16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ยังไม่ครบกำหนดชำระ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21843">
            <w:pPr>
              <w:tabs>
                <w:tab w:val="decimal" w:pos="825"/>
              </w:tabs>
              <w:ind w:left="61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4,163.60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BB5251">
            <w:pPr>
              <w:tabs>
                <w:tab w:val="decimal" w:pos="825"/>
              </w:tabs>
              <w:ind w:left="75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7,982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56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BD3D16">
            <w:pPr>
              <w:tabs>
                <w:tab w:val="decimal" w:pos="825"/>
              </w:tabs>
              <w:ind w:left="75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57,</w:t>
            </w:r>
            <w:r w:rsidR="000D1707" w:rsidRPr="00D73716">
              <w:rPr>
                <w:rFonts w:asciiTheme="majorBidi" w:hAnsiTheme="majorBidi" w:cstheme="majorBidi"/>
              </w:rPr>
              <w:t>981</w:t>
            </w:r>
            <w:r w:rsidR="0054413A" w:rsidRPr="00D73716">
              <w:rPr>
                <w:rFonts w:asciiTheme="majorBidi" w:hAnsiTheme="majorBidi" w:cstheme="majorBidi"/>
              </w:rPr>
              <w:t>.38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BB5251">
            <w:pPr>
              <w:tabs>
                <w:tab w:val="decimal" w:pos="825"/>
              </w:tabs>
              <w:ind w:left="75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71,040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94</w:t>
            </w:r>
          </w:p>
        </w:tc>
      </w:tr>
      <w:tr w:rsidR="00D73716" w:rsidRPr="00D73716" w:rsidTr="005575A4">
        <w:trPr>
          <w:trHeight w:val="397"/>
        </w:trPr>
        <w:tc>
          <w:tcPr>
            <w:tcW w:w="3368" w:type="dxa"/>
            <w:vAlign w:val="bottom"/>
          </w:tcPr>
          <w:p w:rsidR="005575A4" w:rsidRPr="00D73716" w:rsidRDefault="005575A4" w:rsidP="005575A4">
            <w:pPr>
              <w:ind w:left="147" w:hanging="16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ครบกำหนดชำระ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21843">
            <w:pPr>
              <w:tabs>
                <w:tab w:val="decimal" w:pos="825"/>
              </w:tabs>
              <w:ind w:left="61" w:right="-85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5575A4" w:rsidRPr="00D73716" w:rsidRDefault="005575A4" w:rsidP="00BB5251">
            <w:pPr>
              <w:tabs>
                <w:tab w:val="decimal" w:pos="825"/>
              </w:tabs>
              <w:ind w:left="75" w:right="-85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5575A4" w:rsidRPr="00D73716" w:rsidRDefault="005575A4" w:rsidP="00BD3D16">
            <w:pPr>
              <w:tabs>
                <w:tab w:val="decimal" w:pos="825"/>
              </w:tabs>
              <w:ind w:left="75" w:right="-85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5575A4" w:rsidRPr="00D73716" w:rsidRDefault="005575A4" w:rsidP="00BB5251">
            <w:pPr>
              <w:tabs>
                <w:tab w:val="decimal" w:pos="825"/>
              </w:tabs>
              <w:ind w:left="75" w:right="-85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397"/>
        </w:trPr>
        <w:tc>
          <w:tcPr>
            <w:tcW w:w="3368" w:type="dxa"/>
            <w:vAlign w:val="bottom"/>
          </w:tcPr>
          <w:p w:rsidR="005575A4" w:rsidRPr="00D73716" w:rsidRDefault="005575A4" w:rsidP="005575A4">
            <w:pPr>
              <w:ind w:left="147" w:hanging="16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-  ไม่เกิน </w:t>
            </w:r>
            <w:r w:rsidRPr="00D73716">
              <w:rPr>
                <w:rFonts w:asciiTheme="majorBidi" w:hAnsiTheme="majorBidi" w:cstheme="majorBidi"/>
              </w:rPr>
              <w:t>3</w:t>
            </w:r>
            <w:r w:rsidRPr="00D73716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21843">
            <w:pPr>
              <w:tabs>
                <w:tab w:val="decimal" w:pos="825"/>
              </w:tabs>
              <w:ind w:left="61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34.53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BB5251">
            <w:pPr>
              <w:tabs>
                <w:tab w:val="decimal" w:pos="825"/>
              </w:tabs>
              <w:ind w:left="75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87</w:t>
            </w:r>
          </w:p>
        </w:tc>
        <w:tc>
          <w:tcPr>
            <w:tcW w:w="1310" w:type="dxa"/>
            <w:vAlign w:val="bottom"/>
          </w:tcPr>
          <w:p w:rsidR="005575A4" w:rsidRPr="00D73716" w:rsidRDefault="0054413A" w:rsidP="00BD3D16">
            <w:pPr>
              <w:tabs>
                <w:tab w:val="decimal" w:pos="825"/>
              </w:tabs>
              <w:ind w:left="75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0.17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BB5251">
            <w:pPr>
              <w:tabs>
                <w:tab w:val="decimal" w:pos="825"/>
              </w:tabs>
              <w:ind w:left="75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06</w:t>
            </w:r>
          </w:p>
        </w:tc>
      </w:tr>
      <w:tr w:rsidR="00D73716" w:rsidRPr="00D73716" w:rsidTr="005575A4">
        <w:trPr>
          <w:trHeight w:val="397"/>
        </w:trPr>
        <w:tc>
          <w:tcPr>
            <w:tcW w:w="3368" w:type="dxa"/>
            <w:vAlign w:val="bottom"/>
          </w:tcPr>
          <w:p w:rsidR="005575A4" w:rsidRPr="00D73716" w:rsidRDefault="005575A4" w:rsidP="005575A4">
            <w:pPr>
              <w:ind w:left="147" w:hanging="16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-  เกิน </w:t>
            </w:r>
            <w:r w:rsidRPr="00D73716">
              <w:rPr>
                <w:rFonts w:asciiTheme="majorBidi" w:hAnsiTheme="majorBidi" w:cstheme="majorBidi"/>
              </w:rPr>
              <w:t>3</w:t>
            </w:r>
            <w:r w:rsidRPr="00D73716">
              <w:rPr>
                <w:rFonts w:asciiTheme="majorBidi" w:hAnsiTheme="majorBidi" w:cstheme="majorBidi"/>
                <w:cs/>
              </w:rPr>
              <w:t xml:space="preserve"> - </w:t>
            </w:r>
            <w:r w:rsidRPr="00D73716">
              <w:rPr>
                <w:rFonts w:asciiTheme="majorBidi" w:hAnsiTheme="majorBidi" w:cstheme="majorBidi"/>
              </w:rPr>
              <w:t>6</w:t>
            </w:r>
            <w:r w:rsidRPr="00D73716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21843">
            <w:pPr>
              <w:tabs>
                <w:tab w:val="decimal" w:pos="825"/>
              </w:tabs>
              <w:ind w:left="61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2.88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BB5251">
            <w:pPr>
              <w:tabs>
                <w:tab w:val="decimal" w:pos="825"/>
              </w:tabs>
              <w:ind w:left="75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BD3D16">
            <w:pPr>
              <w:tabs>
                <w:tab w:val="decimal" w:pos="825"/>
              </w:tabs>
              <w:ind w:left="75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BB5251">
            <w:pPr>
              <w:tabs>
                <w:tab w:val="decimal" w:pos="825"/>
              </w:tabs>
              <w:ind w:left="75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397"/>
        </w:trPr>
        <w:tc>
          <w:tcPr>
            <w:tcW w:w="3368" w:type="dxa"/>
            <w:vAlign w:val="bottom"/>
          </w:tcPr>
          <w:p w:rsidR="005575A4" w:rsidRPr="00D73716" w:rsidRDefault="005575A4" w:rsidP="005575A4">
            <w:pPr>
              <w:ind w:left="147" w:hanging="16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-  เกิน </w:t>
            </w:r>
            <w:r w:rsidRPr="00D73716">
              <w:rPr>
                <w:rFonts w:asciiTheme="majorBidi" w:hAnsiTheme="majorBidi" w:cstheme="majorBidi"/>
              </w:rPr>
              <w:t>6</w:t>
            </w:r>
            <w:r w:rsidRPr="00D73716">
              <w:rPr>
                <w:rFonts w:asciiTheme="majorBidi" w:hAnsiTheme="majorBidi" w:cstheme="majorBidi"/>
                <w:cs/>
              </w:rPr>
              <w:t xml:space="preserve"> - </w:t>
            </w:r>
            <w:r w:rsidRPr="00D73716">
              <w:rPr>
                <w:rFonts w:asciiTheme="majorBidi" w:hAnsiTheme="majorBidi" w:cstheme="majorBidi"/>
              </w:rPr>
              <w:t>12</w:t>
            </w:r>
            <w:r w:rsidRPr="00D73716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21843">
            <w:pPr>
              <w:tabs>
                <w:tab w:val="decimal" w:pos="825"/>
              </w:tabs>
              <w:ind w:left="61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9.27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BB5251">
            <w:pPr>
              <w:tabs>
                <w:tab w:val="decimal" w:pos="825"/>
              </w:tabs>
              <w:ind w:left="75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BD3D16">
            <w:pPr>
              <w:tabs>
                <w:tab w:val="decimal" w:pos="825"/>
              </w:tabs>
              <w:ind w:left="75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BB5251">
            <w:pPr>
              <w:tabs>
                <w:tab w:val="decimal" w:pos="825"/>
              </w:tabs>
              <w:ind w:left="75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97"/>
        </w:trPr>
        <w:tc>
          <w:tcPr>
            <w:tcW w:w="3368" w:type="dxa"/>
            <w:vAlign w:val="center"/>
          </w:tcPr>
          <w:p w:rsidR="005575A4" w:rsidRPr="00D73716" w:rsidRDefault="005575A4" w:rsidP="005575A4">
            <w:pPr>
              <w:ind w:left="147" w:hanging="16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-  เกิน </w:t>
            </w:r>
            <w:r w:rsidRPr="00D73716">
              <w:rPr>
                <w:rFonts w:asciiTheme="majorBidi" w:hAnsiTheme="majorBidi" w:cstheme="majorBidi"/>
              </w:rPr>
              <w:t>12</w:t>
            </w:r>
            <w:r w:rsidRPr="00D73716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521843">
            <w:pPr>
              <w:pBdr>
                <w:bottom w:val="single" w:sz="4" w:space="1" w:color="auto"/>
              </w:pBdr>
              <w:tabs>
                <w:tab w:val="decimal" w:pos="825"/>
              </w:tabs>
              <w:ind w:left="61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0.03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BB5251">
            <w:pPr>
              <w:pBdr>
                <w:bottom w:val="single" w:sz="4" w:space="1" w:color="auto"/>
              </w:pBdr>
              <w:tabs>
                <w:tab w:val="decimal" w:pos="825"/>
              </w:tabs>
              <w:ind w:left="75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55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BD3D16">
            <w:pPr>
              <w:pBdr>
                <w:bottom w:val="single" w:sz="4" w:space="1" w:color="auto"/>
              </w:pBdr>
              <w:tabs>
                <w:tab w:val="decimal" w:pos="825"/>
              </w:tabs>
              <w:ind w:left="75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5575A4" w:rsidRPr="00D73716" w:rsidRDefault="005575A4" w:rsidP="00BB5251">
            <w:pPr>
              <w:pBdr>
                <w:bottom w:val="single" w:sz="4" w:space="1" w:color="auto"/>
              </w:pBdr>
              <w:tabs>
                <w:tab w:val="decimal" w:pos="825"/>
              </w:tabs>
              <w:ind w:left="75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97"/>
        </w:trPr>
        <w:tc>
          <w:tcPr>
            <w:tcW w:w="3368" w:type="dxa"/>
            <w:vAlign w:val="bottom"/>
          </w:tcPr>
          <w:p w:rsidR="0016121F" w:rsidRPr="00D73716" w:rsidRDefault="0016121F" w:rsidP="0016121F">
            <w:pPr>
              <w:ind w:left="147" w:hanging="16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10" w:type="dxa"/>
            <w:vAlign w:val="bottom"/>
          </w:tcPr>
          <w:p w:rsidR="0016121F" w:rsidRPr="00D73716" w:rsidRDefault="0016121F" w:rsidP="00521843">
            <w:pPr>
              <w:tabs>
                <w:tab w:val="decimal" w:pos="825"/>
              </w:tabs>
              <w:ind w:left="61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4,210.31</w:t>
            </w:r>
          </w:p>
        </w:tc>
        <w:tc>
          <w:tcPr>
            <w:tcW w:w="1310" w:type="dxa"/>
            <w:vAlign w:val="bottom"/>
          </w:tcPr>
          <w:p w:rsidR="0016121F" w:rsidRPr="00D73716" w:rsidRDefault="0016121F" w:rsidP="00BB5251">
            <w:pPr>
              <w:tabs>
                <w:tab w:val="decimal" w:pos="825"/>
              </w:tabs>
              <w:ind w:left="75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8,049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98</w:t>
            </w:r>
          </w:p>
        </w:tc>
        <w:tc>
          <w:tcPr>
            <w:tcW w:w="1310" w:type="dxa"/>
            <w:vAlign w:val="bottom"/>
          </w:tcPr>
          <w:p w:rsidR="0016121F" w:rsidRPr="00D73716" w:rsidRDefault="0016121F" w:rsidP="00BD3D16">
            <w:pPr>
              <w:tabs>
                <w:tab w:val="decimal" w:pos="825"/>
              </w:tabs>
              <w:ind w:left="75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57,981.55</w:t>
            </w:r>
          </w:p>
        </w:tc>
        <w:tc>
          <w:tcPr>
            <w:tcW w:w="1310" w:type="dxa"/>
            <w:vAlign w:val="bottom"/>
          </w:tcPr>
          <w:p w:rsidR="0016121F" w:rsidRPr="00D73716" w:rsidRDefault="0016121F" w:rsidP="00BB5251">
            <w:pPr>
              <w:tabs>
                <w:tab w:val="decimal" w:pos="825"/>
              </w:tabs>
              <w:ind w:left="75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71,124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397"/>
        </w:trPr>
        <w:tc>
          <w:tcPr>
            <w:tcW w:w="3368" w:type="dxa"/>
            <w:vAlign w:val="center"/>
          </w:tcPr>
          <w:p w:rsidR="0016121F" w:rsidRPr="00D73716" w:rsidRDefault="0016121F" w:rsidP="0016121F">
            <w:pPr>
              <w:ind w:left="147" w:hanging="16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10" w:type="dxa"/>
            <w:vAlign w:val="bottom"/>
          </w:tcPr>
          <w:p w:rsidR="0016121F" w:rsidRPr="00D73716" w:rsidRDefault="0016121F" w:rsidP="00521843">
            <w:pPr>
              <w:pBdr>
                <w:bottom w:val="single" w:sz="4" w:space="1" w:color="auto"/>
              </w:pBdr>
              <w:tabs>
                <w:tab w:val="decimal" w:pos="825"/>
              </w:tabs>
              <w:ind w:left="61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16121F" w:rsidRPr="00D73716" w:rsidRDefault="0016121F" w:rsidP="00BB5251">
            <w:pPr>
              <w:pBdr>
                <w:bottom w:val="single" w:sz="4" w:space="1" w:color="auto"/>
              </w:pBdr>
              <w:tabs>
                <w:tab w:val="decimal" w:pos="825"/>
              </w:tabs>
              <w:ind w:left="75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43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12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16121F" w:rsidRPr="00D73716" w:rsidRDefault="0016121F" w:rsidP="00BD3D16">
            <w:pPr>
              <w:pBdr>
                <w:bottom w:val="single" w:sz="4" w:space="1" w:color="auto"/>
              </w:pBdr>
              <w:tabs>
                <w:tab w:val="decimal" w:pos="825"/>
              </w:tabs>
              <w:ind w:left="75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16121F" w:rsidRPr="00D73716" w:rsidRDefault="0016121F" w:rsidP="00BB5251">
            <w:pPr>
              <w:pBdr>
                <w:bottom w:val="single" w:sz="4" w:space="1" w:color="auto"/>
              </w:pBdr>
              <w:tabs>
                <w:tab w:val="decimal" w:pos="825"/>
              </w:tabs>
              <w:ind w:left="75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454"/>
        </w:trPr>
        <w:tc>
          <w:tcPr>
            <w:tcW w:w="3368" w:type="dxa"/>
            <w:vAlign w:val="center"/>
          </w:tcPr>
          <w:p w:rsidR="0016121F" w:rsidRPr="00D73716" w:rsidRDefault="0016121F" w:rsidP="0016121F">
            <w:pPr>
              <w:ind w:left="147" w:hanging="16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รวม (หมายเหตุฯ </w:t>
            </w:r>
            <w:r w:rsidRPr="00D73716">
              <w:rPr>
                <w:rFonts w:asciiTheme="majorBidi" w:hAnsiTheme="majorBidi" w:cstheme="majorBidi"/>
              </w:rPr>
              <w:t>7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16121F" w:rsidRPr="00D73716" w:rsidRDefault="0016121F" w:rsidP="00521843">
            <w:pPr>
              <w:pBdr>
                <w:bottom w:val="double" w:sz="4" w:space="1" w:color="auto"/>
              </w:pBdr>
              <w:tabs>
                <w:tab w:val="decimal" w:pos="825"/>
              </w:tabs>
              <w:ind w:left="61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4,210.31</w:t>
            </w:r>
          </w:p>
        </w:tc>
        <w:tc>
          <w:tcPr>
            <w:tcW w:w="1310" w:type="dxa"/>
            <w:vAlign w:val="bottom"/>
          </w:tcPr>
          <w:p w:rsidR="0016121F" w:rsidRPr="00D73716" w:rsidRDefault="0016121F" w:rsidP="00BB5251">
            <w:pPr>
              <w:pBdr>
                <w:bottom w:val="double" w:sz="4" w:space="1" w:color="auto"/>
              </w:pBdr>
              <w:tabs>
                <w:tab w:val="decimal" w:pos="825"/>
              </w:tabs>
              <w:ind w:left="75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8,006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86</w:t>
            </w:r>
          </w:p>
        </w:tc>
        <w:tc>
          <w:tcPr>
            <w:tcW w:w="1310" w:type="dxa"/>
            <w:vAlign w:val="bottom"/>
          </w:tcPr>
          <w:p w:rsidR="0016121F" w:rsidRPr="00D73716" w:rsidRDefault="0016121F" w:rsidP="00BD3D16">
            <w:pPr>
              <w:pBdr>
                <w:bottom w:val="double" w:sz="4" w:space="1" w:color="auto"/>
              </w:pBdr>
              <w:tabs>
                <w:tab w:val="decimal" w:pos="825"/>
              </w:tabs>
              <w:ind w:left="75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57,981.55</w:t>
            </w:r>
          </w:p>
        </w:tc>
        <w:tc>
          <w:tcPr>
            <w:tcW w:w="1310" w:type="dxa"/>
            <w:vAlign w:val="bottom"/>
          </w:tcPr>
          <w:p w:rsidR="0016121F" w:rsidRPr="00D73716" w:rsidRDefault="0016121F" w:rsidP="00BB5251">
            <w:pPr>
              <w:pBdr>
                <w:bottom w:val="double" w:sz="4" w:space="1" w:color="auto"/>
              </w:pBdr>
              <w:tabs>
                <w:tab w:val="decimal" w:pos="825"/>
              </w:tabs>
              <w:ind w:left="75" w:right="-8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71,124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</w:tbl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10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spacing w:val="4"/>
        </w:rPr>
      </w:pPr>
      <w:r w:rsidRPr="00D73716">
        <w:rPr>
          <w:rFonts w:asciiTheme="majorBidi" w:hAnsiTheme="majorBidi" w:cstheme="majorBidi"/>
          <w:spacing w:val="-8"/>
        </w:rPr>
        <w:t>10</w:t>
      </w:r>
      <w:r w:rsidRPr="00D73716">
        <w:rPr>
          <w:rFonts w:asciiTheme="majorBidi" w:hAnsiTheme="majorBidi" w:cstheme="majorBidi"/>
          <w:spacing w:val="-8"/>
          <w:cs/>
        </w:rPr>
        <w:t>.</w:t>
      </w:r>
      <w:r w:rsidRPr="00D73716">
        <w:rPr>
          <w:rFonts w:asciiTheme="majorBidi" w:hAnsiTheme="majorBidi" w:cstheme="majorBidi"/>
          <w:spacing w:val="-8"/>
        </w:rPr>
        <w:t>2</w:t>
      </w:r>
      <w:r w:rsidRPr="00D73716">
        <w:rPr>
          <w:rFonts w:asciiTheme="majorBidi" w:hAnsiTheme="majorBidi" w:cstheme="majorBidi"/>
          <w:spacing w:val="-12"/>
          <w:cs/>
        </w:rPr>
        <w:tab/>
      </w:r>
      <w:r w:rsidRPr="00D73716">
        <w:rPr>
          <w:rFonts w:asciiTheme="majorBidi" w:hAnsiTheme="majorBidi" w:cstheme="majorBidi"/>
          <w:cs/>
        </w:rPr>
        <w:t>ลูกหนี้อื่น เงินจ่ายล่วงหน้า ลูกหนี้ตามสัญญาเช่าการเงินที่ถึงกำหนดชำระภายในหนึ่งปี และเงินให้กู้ยืมระยะสั้น -</w:t>
      </w:r>
      <w:r w:rsidRPr="00D73716">
        <w:rPr>
          <w:rFonts w:asciiTheme="majorBidi" w:hAnsiTheme="majorBidi" w:cstheme="majorBidi"/>
          <w:spacing w:val="4"/>
          <w:cs/>
        </w:rPr>
        <w:t xml:space="preserve"> กิจการที่เกี่ยวข้องกัน 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 xml:space="preserve">2562 </w:t>
      </w:r>
      <w:r w:rsidRPr="00D73716">
        <w:rPr>
          <w:rFonts w:asciiTheme="majorBidi" w:hAnsiTheme="majorBidi" w:cstheme="majorBidi"/>
          <w:cs/>
        </w:rPr>
        <w:t xml:space="preserve">และ </w:t>
      </w:r>
      <w:r w:rsidRPr="00D73716">
        <w:rPr>
          <w:rFonts w:asciiTheme="majorBidi" w:hAnsiTheme="majorBidi" w:cstheme="majorBidi"/>
        </w:rPr>
        <w:t>2561</w:t>
      </w:r>
    </w:p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279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2835"/>
        <w:gridCol w:w="1361"/>
        <w:gridCol w:w="1361"/>
        <w:gridCol w:w="1361"/>
        <w:gridCol w:w="1361"/>
      </w:tblGrid>
      <w:tr w:rsidR="00D73716" w:rsidRPr="00D73716" w:rsidTr="005575A4">
        <w:trPr>
          <w:cantSplit/>
          <w:trHeight w:val="397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</w:tcPr>
          <w:p w:rsidR="005575A4" w:rsidRPr="00D73716" w:rsidRDefault="005575A4" w:rsidP="005575A4">
            <w:pPr>
              <w:ind w:left="7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</w:tcPr>
          <w:p w:rsidR="005575A4" w:rsidRPr="00D73716" w:rsidRDefault="005575A4" w:rsidP="005575A4">
            <w:pPr>
              <w:ind w:left="77"/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bottom"/>
          </w:tcPr>
          <w:p w:rsidR="00521843" w:rsidRPr="00D73716" w:rsidRDefault="00521843" w:rsidP="00521843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  <w:vAlign w:val="bottom"/>
          </w:tcPr>
          <w:p w:rsidR="00521843" w:rsidRPr="00D73716" w:rsidRDefault="00521843" w:rsidP="00521843">
            <w:pPr>
              <w:pBdr>
                <w:bottom w:val="single" w:sz="4" w:space="1" w:color="auto"/>
              </w:pBdr>
              <w:ind w:left="6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722" w:type="dxa"/>
            <w:gridSpan w:val="2"/>
            <w:vAlign w:val="bottom"/>
          </w:tcPr>
          <w:p w:rsidR="00521843" w:rsidRPr="00D73716" w:rsidRDefault="00521843" w:rsidP="00521843">
            <w:pPr>
              <w:pBdr>
                <w:bottom w:val="single" w:sz="4" w:space="1" w:color="auto"/>
              </w:pBdr>
              <w:ind w:left="68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bottom"/>
          </w:tcPr>
          <w:p w:rsidR="00521843" w:rsidRPr="00D73716" w:rsidRDefault="00521843" w:rsidP="00521843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21843" w:rsidRPr="00D73716" w:rsidRDefault="00521843" w:rsidP="00521843">
            <w:pPr>
              <w:pBdr>
                <w:bottom w:val="single" w:sz="4" w:space="1" w:color="auto"/>
              </w:pBdr>
              <w:ind w:left="6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1" w:type="dxa"/>
            <w:vAlign w:val="bottom"/>
          </w:tcPr>
          <w:p w:rsidR="00521843" w:rsidRPr="00D73716" w:rsidRDefault="00521843" w:rsidP="00521843">
            <w:pPr>
              <w:pBdr>
                <w:bottom w:val="single" w:sz="4" w:space="1" w:color="auto"/>
              </w:pBdr>
              <w:ind w:left="92" w:right="-1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61" w:type="dxa"/>
            <w:vAlign w:val="bottom"/>
          </w:tcPr>
          <w:p w:rsidR="00521843" w:rsidRPr="00D73716" w:rsidRDefault="00521843" w:rsidP="00BD3D16">
            <w:pPr>
              <w:pBdr>
                <w:bottom w:val="single" w:sz="4" w:space="1" w:color="auto"/>
              </w:pBdr>
              <w:ind w:left="75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1" w:type="dxa"/>
            <w:vAlign w:val="bottom"/>
          </w:tcPr>
          <w:p w:rsidR="00521843" w:rsidRPr="00D73716" w:rsidRDefault="00521843" w:rsidP="00521843">
            <w:pPr>
              <w:pBdr>
                <w:bottom w:val="single" w:sz="4" w:space="1" w:color="auto"/>
              </w:pBdr>
              <w:ind w:left="92" w:right="-1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ลูกหนี้อื่น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ind w:left="8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ind w:left="83" w:right="2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ind w:left="8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ind w:left="83"/>
              <w:jc w:val="righ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3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1,061.99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2,420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38</w:t>
            </w: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322.26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416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29.09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18</w:t>
            </w: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207.52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358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6.06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91</w:t>
            </w: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center"/>
          </w:tcPr>
          <w:p w:rsidR="005575A4" w:rsidRPr="00D73716" w:rsidRDefault="005575A4" w:rsidP="005575A4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480.16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1,018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76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2.20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57</w:t>
            </w: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1,009.94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1,793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35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1,099.34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2,440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04</w:t>
            </w: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center"/>
          </w:tcPr>
          <w:p w:rsidR="005575A4" w:rsidRPr="00D73716" w:rsidRDefault="005575A4" w:rsidP="005575A4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83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38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center"/>
          </w:tcPr>
          <w:p w:rsidR="005575A4" w:rsidRPr="00D73716" w:rsidRDefault="005575A4" w:rsidP="005575A4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รวม (หมายเหตุฯ </w:t>
            </w:r>
            <w:r w:rsidRPr="00D73716">
              <w:rPr>
                <w:rFonts w:asciiTheme="majorBidi" w:hAnsiTheme="majorBidi" w:cstheme="majorBidi"/>
              </w:rPr>
              <w:t>8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pBdr>
                <w:bottom w:val="double" w:sz="4" w:space="1" w:color="auto"/>
              </w:pBd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1,009.94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pBdr>
                <w:bottom w:val="double" w:sz="4" w:space="1" w:color="auto"/>
              </w:pBd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1,709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97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pBdr>
                <w:bottom w:val="double" w:sz="4" w:space="1" w:color="auto"/>
              </w:pBd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1,099.34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pBdr>
                <w:bottom w:val="double" w:sz="4" w:space="1" w:color="auto"/>
              </w:pBd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2,440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04</w:t>
            </w: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u w:val="single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เงินจ่ายล่วงหน้า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3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3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3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6.38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3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73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77</w:t>
            </w: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center"/>
          </w:tcPr>
          <w:p w:rsidR="005575A4" w:rsidRPr="00D73716" w:rsidRDefault="005575A4" w:rsidP="005575A4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445.63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455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239.96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279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96</w:t>
            </w: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center"/>
          </w:tcPr>
          <w:p w:rsidR="005575A4" w:rsidRPr="00D73716" w:rsidRDefault="005575A4" w:rsidP="005575A4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รวม (หมายเหตุฯ </w:t>
            </w:r>
            <w:r w:rsidRPr="00D73716">
              <w:rPr>
                <w:rFonts w:asciiTheme="majorBidi" w:hAnsiTheme="majorBidi" w:cstheme="majorBidi"/>
              </w:rPr>
              <w:t>8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pBdr>
                <w:bottom w:val="double" w:sz="4" w:space="1" w:color="auto"/>
              </w:pBd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445.63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pBdr>
                <w:bottom w:val="double" w:sz="4" w:space="1" w:color="auto"/>
              </w:pBd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455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pBdr>
                <w:bottom w:val="double" w:sz="4" w:space="1" w:color="auto"/>
              </w:pBd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246.34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8A40B4">
            <w:pPr>
              <w:pBdr>
                <w:bottom w:val="double" w:sz="4" w:space="1" w:color="auto"/>
              </w:pBdr>
              <w:tabs>
                <w:tab w:val="decimal" w:pos="970"/>
              </w:tabs>
              <w:ind w:left="8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353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73</w:t>
            </w:r>
          </w:p>
        </w:tc>
      </w:tr>
    </w:tbl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cs/>
        </w:rPr>
        <w:sectPr w:rsidR="005575A4" w:rsidRPr="00D73716" w:rsidSect="008E42EE">
          <w:headerReference w:type="even" r:id="rId9"/>
          <w:headerReference w:type="default" r:id="rId10"/>
          <w:headerReference w:type="first" r:id="rId11"/>
          <w:footerReference w:type="first" r:id="rId12"/>
          <w:pgSz w:w="11906" w:h="16838" w:code="9"/>
          <w:pgMar w:top="1276" w:right="1440" w:bottom="709" w:left="1418" w:header="709" w:footer="709" w:gutter="0"/>
          <w:pgNumType w:start="15"/>
          <w:cols w:space="708"/>
          <w:titlePg/>
          <w:docGrid w:linePitch="381"/>
        </w:sect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t>10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รายการระหว่างบุคคลหรือกิจการที่เกี่ยวข้องกัน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jc w:val="both"/>
        <w:rPr>
          <w:rFonts w:asciiTheme="majorBidi" w:hAnsiTheme="majorBidi" w:cstheme="majorBidi"/>
          <w:spacing w:val="-12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spacing w:val="-12"/>
        </w:rPr>
      </w:pPr>
      <w:r w:rsidRPr="00D73716">
        <w:rPr>
          <w:rFonts w:asciiTheme="majorBidi" w:hAnsiTheme="majorBidi" w:cstheme="majorBidi"/>
          <w:spacing w:val="-8"/>
        </w:rPr>
        <w:t>10</w:t>
      </w:r>
      <w:r w:rsidRPr="00D73716">
        <w:rPr>
          <w:rFonts w:asciiTheme="majorBidi" w:hAnsiTheme="majorBidi" w:cstheme="majorBidi"/>
          <w:spacing w:val="-8"/>
          <w:cs/>
        </w:rPr>
        <w:t>.</w:t>
      </w:r>
      <w:r w:rsidRPr="00D73716">
        <w:rPr>
          <w:rFonts w:asciiTheme="majorBidi" w:hAnsiTheme="majorBidi" w:cstheme="majorBidi"/>
          <w:spacing w:val="-8"/>
        </w:rPr>
        <w:t>2</w:t>
      </w:r>
      <w:r w:rsidRPr="00D73716">
        <w:rPr>
          <w:rFonts w:asciiTheme="majorBidi" w:hAnsiTheme="majorBidi" w:cstheme="majorBidi"/>
          <w:spacing w:val="-8"/>
        </w:rPr>
        <w:tab/>
      </w:r>
      <w:r w:rsidRPr="00D73716">
        <w:rPr>
          <w:rFonts w:asciiTheme="majorBidi" w:hAnsiTheme="majorBidi" w:cstheme="majorBidi"/>
          <w:cs/>
        </w:rPr>
        <w:t>ลูกหนี้อื่น เงินจ่ายล่วงหน้า ลูกหนี้ตามสัญญาเช่าการเงินที่ถึงกำหนดชำระภายในหนึ่งปี และเงินให้กู้ยืมระยะสั้น -</w:t>
      </w:r>
      <w:r w:rsidRPr="00D73716">
        <w:rPr>
          <w:rFonts w:asciiTheme="majorBidi" w:hAnsiTheme="majorBidi" w:cstheme="majorBidi"/>
          <w:spacing w:val="4"/>
          <w:cs/>
        </w:rPr>
        <w:t xml:space="preserve"> กิจการที่</w:t>
      </w:r>
      <w:r w:rsidRPr="00D73716">
        <w:rPr>
          <w:rFonts w:asciiTheme="majorBidi" w:hAnsiTheme="majorBidi" w:cstheme="majorBidi"/>
          <w:spacing w:val="-2"/>
          <w:cs/>
        </w:rPr>
        <w:t xml:space="preserve">เกี่ยวข้องกัน 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  <w:spacing w:val="-2"/>
          <w:cs/>
        </w:rPr>
        <w:t>(ต่อ)</w:t>
      </w: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spacing w:val="-12"/>
          <w:sz w:val="16"/>
          <w:szCs w:val="16"/>
        </w:rPr>
      </w:pPr>
    </w:p>
    <w:tbl>
      <w:tblPr>
        <w:tblW w:w="8449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119"/>
        <w:gridCol w:w="1332"/>
        <w:gridCol w:w="1333"/>
        <w:gridCol w:w="1332"/>
        <w:gridCol w:w="1333"/>
      </w:tblGrid>
      <w:tr w:rsidR="00D73716" w:rsidRPr="00D73716" w:rsidTr="005575A4">
        <w:trPr>
          <w:cantSplit/>
          <w:trHeight w:val="374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2665" w:type="dxa"/>
            <w:gridSpan w:val="2"/>
          </w:tcPr>
          <w:p w:rsidR="005575A4" w:rsidRPr="00D73716" w:rsidRDefault="005575A4" w:rsidP="005575A4">
            <w:pPr>
              <w:ind w:left="7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65" w:type="dxa"/>
            <w:gridSpan w:val="2"/>
          </w:tcPr>
          <w:p w:rsidR="005575A4" w:rsidRPr="00D73716" w:rsidRDefault="005575A4" w:rsidP="005575A4">
            <w:pPr>
              <w:ind w:left="77"/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374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tabs>
                <w:tab w:val="left" w:pos="281"/>
              </w:tabs>
              <w:ind w:left="-22"/>
              <w:rPr>
                <w:rFonts w:asciiTheme="majorBidi" w:hAnsiTheme="majorBidi" w:cstheme="majorBidi"/>
              </w:rPr>
            </w:pPr>
          </w:p>
        </w:tc>
        <w:tc>
          <w:tcPr>
            <w:tcW w:w="2665" w:type="dxa"/>
            <w:gridSpan w:val="2"/>
            <w:vAlign w:val="bottom"/>
          </w:tcPr>
          <w:p w:rsidR="005575A4" w:rsidRPr="00D73716" w:rsidRDefault="005575A4" w:rsidP="00521843">
            <w:pPr>
              <w:pBdr>
                <w:bottom w:val="single" w:sz="4" w:space="1" w:color="auto"/>
              </w:pBdr>
              <w:ind w:left="94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65" w:type="dxa"/>
            <w:gridSpan w:val="2"/>
            <w:vAlign w:val="bottom"/>
          </w:tcPr>
          <w:p w:rsidR="005575A4" w:rsidRPr="00D73716" w:rsidRDefault="005575A4" w:rsidP="00521843">
            <w:pPr>
              <w:pBdr>
                <w:bottom w:val="single" w:sz="4" w:space="1" w:color="auto"/>
              </w:pBdr>
              <w:ind w:left="94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374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1332" w:type="dxa"/>
            <w:vAlign w:val="bottom"/>
          </w:tcPr>
          <w:p w:rsidR="005575A4" w:rsidRPr="00D73716" w:rsidRDefault="005575A4" w:rsidP="00521843">
            <w:pPr>
              <w:pBdr>
                <w:bottom w:val="single" w:sz="4" w:space="1" w:color="auto"/>
              </w:pBdr>
              <w:ind w:left="88" w:right="-8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33" w:type="dxa"/>
            <w:vAlign w:val="bottom"/>
          </w:tcPr>
          <w:p w:rsidR="005575A4" w:rsidRPr="00D73716" w:rsidRDefault="005575A4" w:rsidP="00521843">
            <w:pPr>
              <w:pBdr>
                <w:bottom w:val="single" w:sz="4" w:space="1" w:color="auto"/>
              </w:pBdr>
              <w:ind w:left="88" w:right="-8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21843">
            <w:pPr>
              <w:pBdr>
                <w:bottom w:val="single" w:sz="4" w:space="1" w:color="auto"/>
              </w:pBdr>
              <w:ind w:left="88" w:right="-8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33" w:type="dxa"/>
            <w:vAlign w:val="bottom"/>
          </w:tcPr>
          <w:p w:rsidR="005575A4" w:rsidRPr="00D73716" w:rsidRDefault="005575A4" w:rsidP="00521843">
            <w:pPr>
              <w:pBdr>
                <w:bottom w:val="single" w:sz="4" w:space="1" w:color="auto"/>
              </w:pBdr>
              <w:ind w:left="88" w:right="-8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340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  <w:u w:val="single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ลูกหนี้ตามสัญญาเช่าการเงิน</w:t>
            </w:r>
          </w:p>
          <w:p w:rsidR="005575A4" w:rsidRPr="00D73716" w:rsidRDefault="005575A4" w:rsidP="005575A4">
            <w:pPr>
              <w:ind w:left="120"/>
              <w:rPr>
                <w:rFonts w:asciiTheme="majorBidi" w:hAnsiTheme="majorBidi" w:cstheme="majorBidi"/>
                <w:u w:val="single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ที่ถึงกำหนดชำระภายในหนึ่งปี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33" w:type="dxa"/>
            <w:vAlign w:val="bottom"/>
          </w:tcPr>
          <w:p w:rsidR="005575A4" w:rsidRPr="00D73716" w:rsidRDefault="005575A4" w:rsidP="005575A4">
            <w:pP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33" w:type="dxa"/>
            <w:vAlign w:val="bottom"/>
          </w:tcPr>
          <w:p w:rsidR="005575A4" w:rsidRPr="00D73716" w:rsidRDefault="005575A4" w:rsidP="005575A4">
            <w:pP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374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  <w:t xml:space="preserve">การร่วมค้า (หมายเหตุฯ </w:t>
            </w:r>
            <w:r w:rsidRPr="00D73716">
              <w:rPr>
                <w:rFonts w:asciiTheme="majorBidi" w:hAnsiTheme="majorBidi" w:cstheme="majorBidi"/>
              </w:rPr>
              <w:t>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828"/>
              </w:tabs>
              <w:ind w:left="95" w:right="-22" w:firstLine="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4.59</w:t>
            </w:r>
          </w:p>
        </w:tc>
        <w:tc>
          <w:tcPr>
            <w:tcW w:w="1333" w:type="dxa"/>
            <w:vAlign w:val="bottom"/>
          </w:tcPr>
          <w:p w:rsidR="005575A4" w:rsidRPr="00D73716" w:rsidRDefault="005575A4" w:rsidP="005575A4">
            <w:pP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95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3" w:type="dxa"/>
            <w:vAlign w:val="bottom"/>
          </w:tcPr>
          <w:p w:rsidR="005575A4" w:rsidRPr="00D73716" w:rsidRDefault="005575A4" w:rsidP="005575A4">
            <w:pP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227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sz w:val="10"/>
                <w:szCs w:val="10"/>
                <w:u w:val="single"/>
                <w:cs/>
              </w:rPr>
            </w:pP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333" w:type="dxa"/>
            <w:vAlign w:val="bottom"/>
          </w:tcPr>
          <w:p w:rsidR="005575A4" w:rsidRPr="00D73716" w:rsidRDefault="005575A4" w:rsidP="005575A4">
            <w:pP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333" w:type="dxa"/>
            <w:vAlign w:val="bottom"/>
          </w:tcPr>
          <w:p w:rsidR="005575A4" w:rsidRPr="00D73716" w:rsidRDefault="005575A4" w:rsidP="005575A4">
            <w:pP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  <w:tr w:rsidR="00D73716" w:rsidRPr="00D73716" w:rsidTr="005575A4">
        <w:trPr>
          <w:trHeight w:val="374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u w:val="single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เงินให้กู้ยืมระยะสั้น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33" w:type="dxa"/>
            <w:vAlign w:val="bottom"/>
          </w:tcPr>
          <w:p w:rsidR="005575A4" w:rsidRPr="00D73716" w:rsidRDefault="005575A4" w:rsidP="005575A4">
            <w:pP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33" w:type="dxa"/>
            <w:vAlign w:val="bottom"/>
          </w:tcPr>
          <w:p w:rsidR="005575A4" w:rsidRPr="00D73716" w:rsidRDefault="005575A4" w:rsidP="005575A4">
            <w:pP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374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  <w:t xml:space="preserve">บริษัทย่อย 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3" w:type="dxa"/>
            <w:vAlign w:val="bottom"/>
          </w:tcPr>
          <w:p w:rsidR="005575A4" w:rsidRPr="00D73716" w:rsidRDefault="005575A4" w:rsidP="005575A4">
            <w:pP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21,369.27</w:t>
            </w:r>
          </w:p>
        </w:tc>
        <w:tc>
          <w:tcPr>
            <w:tcW w:w="1333" w:type="dxa"/>
            <w:vAlign w:val="bottom"/>
          </w:tcPr>
          <w:p w:rsidR="005575A4" w:rsidRPr="00D73716" w:rsidRDefault="005575A4" w:rsidP="005575A4">
            <w:pP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7,334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32</w:t>
            </w:r>
          </w:p>
        </w:tc>
      </w:tr>
      <w:tr w:rsidR="00D73716" w:rsidRPr="00D73716" w:rsidTr="005575A4">
        <w:trPr>
          <w:trHeight w:val="374"/>
        </w:trPr>
        <w:tc>
          <w:tcPr>
            <w:tcW w:w="3119" w:type="dxa"/>
            <w:vAlign w:val="center"/>
          </w:tcPr>
          <w:p w:rsidR="005575A4" w:rsidRPr="00D73716" w:rsidRDefault="005575A4" w:rsidP="005575A4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32" w:type="dxa"/>
            <w:vAlign w:val="bottom"/>
          </w:tcPr>
          <w:p w:rsidR="005575A4" w:rsidRPr="00D73716" w:rsidRDefault="00E75B61" w:rsidP="005575A4">
            <w:pPr>
              <w:pBdr>
                <w:bottom w:val="single" w:sz="4" w:space="1" w:color="auto"/>
              </w:pBd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</w:t>
            </w:r>
            <w:r w:rsidR="005575A4" w:rsidRPr="00D73716">
              <w:rPr>
                <w:rFonts w:asciiTheme="majorBidi" w:hAnsiTheme="majorBidi" w:cstheme="majorBidi"/>
              </w:rPr>
              <w:t>,558.40</w:t>
            </w:r>
          </w:p>
        </w:tc>
        <w:tc>
          <w:tcPr>
            <w:tcW w:w="1333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843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83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3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74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1,558.40</w:t>
            </w:r>
          </w:p>
        </w:tc>
        <w:tc>
          <w:tcPr>
            <w:tcW w:w="1333" w:type="dxa"/>
            <w:vAlign w:val="bottom"/>
          </w:tcPr>
          <w:p w:rsidR="005575A4" w:rsidRPr="00D73716" w:rsidRDefault="005575A4" w:rsidP="005575A4">
            <w:pP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843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83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21,369.27</w:t>
            </w:r>
          </w:p>
        </w:tc>
        <w:tc>
          <w:tcPr>
            <w:tcW w:w="1333" w:type="dxa"/>
            <w:vAlign w:val="bottom"/>
          </w:tcPr>
          <w:p w:rsidR="005575A4" w:rsidRPr="00D73716" w:rsidRDefault="005575A4" w:rsidP="005575A4">
            <w:pP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7,334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32</w:t>
            </w:r>
          </w:p>
        </w:tc>
      </w:tr>
      <w:tr w:rsidR="00D73716" w:rsidRPr="00D73716" w:rsidTr="005575A4">
        <w:trPr>
          <w:trHeight w:val="374"/>
        </w:trPr>
        <w:tc>
          <w:tcPr>
            <w:tcW w:w="3119" w:type="dxa"/>
            <w:vAlign w:val="center"/>
          </w:tcPr>
          <w:p w:rsidR="005575A4" w:rsidRPr="00D73716" w:rsidRDefault="005575A4" w:rsidP="005575A4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3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601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69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3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74"/>
        </w:trPr>
        <w:tc>
          <w:tcPr>
            <w:tcW w:w="3119" w:type="dxa"/>
            <w:vAlign w:val="center"/>
          </w:tcPr>
          <w:p w:rsidR="005575A4" w:rsidRPr="00D73716" w:rsidRDefault="005575A4" w:rsidP="005575A4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รวม (หมายเหตุฯ </w:t>
            </w:r>
            <w:r w:rsidRPr="00D73716">
              <w:rPr>
                <w:rFonts w:asciiTheme="majorBidi" w:hAnsiTheme="majorBidi" w:cstheme="majorBidi"/>
              </w:rPr>
              <w:t>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1,558.40</w:t>
            </w:r>
          </w:p>
        </w:tc>
        <w:tc>
          <w:tcPr>
            <w:tcW w:w="1333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242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21,369.27</w:t>
            </w:r>
          </w:p>
        </w:tc>
        <w:tc>
          <w:tcPr>
            <w:tcW w:w="1333" w:type="dxa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8"/>
              </w:tabs>
              <w:ind w:left="95" w:right="-22" w:firstLine="4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7,334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32</w:t>
            </w:r>
          </w:p>
        </w:tc>
      </w:tr>
    </w:tbl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pacing w:val="-2"/>
        </w:rPr>
      </w:pPr>
      <w:r w:rsidRPr="00D73716">
        <w:rPr>
          <w:rFonts w:asciiTheme="majorBidi" w:hAnsiTheme="majorBidi" w:cstheme="majorBidi"/>
          <w:spacing w:val="-2"/>
          <w:cs/>
        </w:rPr>
        <w:t xml:space="preserve">การเปลี่ยนแปลงเงินให้กู้ยืมระยะสั้น - กิจการที่เกี่ยวข้องกัน มีรายละเอียดดังนี้ </w:t>
      </w:r>
    </w:p>
    <w:tbl>
      <w:tblPr>
        <w:tblW w:w="8447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117"/>
        <w:gridCol w:w="1332"/>
        <w:gridCol w:w="1333"/>
        <w:gridCol w:w="1332"/>
        <w:gridCol w:w="1333"/>
      </w:tblGrid>
      <w:tr w:rsidR="00D73716" w:rsidRPr="00D73716" w:rsidTr="00BD3D16">
        <w:trPr>
          <w:trHeight w:val="374"/>
        </w:trPr>
        <w:tc>
          <w:tcPr>
            <w:tcW w:w="3117" w:type="dxa"/>
          </w:tcPr>
          <w:p w:rsidR="005575A4" w:rsidRPr="00D73716" w:rsidRDefault="005575A4" w:rsidP="005575A4">
            <w:pPr>
              <w:ind w:left="142" w:hanging="17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65" w:type="dxa"/>
            <w:gridSpan w:val="2"/>
          </w:tcPr>
          <w:p w:rsidR="005575A4" w:rsidRPr="00D73716" w:rsidRDefault="005575A4" w:rsidP="005575A4">
            <w:pPr>
              <w:ind w:left="6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65" w:type="dxa"/>
            <w:gridSpan w:val="2"/>
          </w:tcPr>
          <w:p w:rsidR="005575A4" w:rsidRPr="00D73716" w:rsidRDefault="005575A4" w:rsidP="005575A4">
            <w:pPr>
              <w:ind w:left="68"/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BD3D16">
        <w:trPr>
          <w:trHeight w:val="374"/>
        </w:trPr>
        <w:tc>
          <w:tcPr>
            <w:tcW w:w="3117" w:type="dxa"/>
          </w:tcPr>
          <w:p w:rsidR="005575A4" w:rsidRPr="00D73716" w:rsidRDefault="005575A4" w:rsidP="005575A4">
            <w:pPr>
              <w:ind w:left="142" w:hanging="17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65" w:type="dxa"/>
            <w:gridSpan w:val="2"/>
            <w:vAlign w:val="bottom"/>
          </w:tcPr>
          <w:p w:rsidR="005575A4" w:rsidRPr="00D73716" w:rsidRDefault="005575A4" w:rsidP="00BD3D16">
            <w:pPr>
              <w:pBdr>
                <w:bottom w:val="single" w:sz="4" w:space="1" w:color="auto"/>
              </w:pBdr>
              <w:ind w:left="92" w:right="-21" w:firstLine="3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65" w:type="dxa"/>
            <w:gridSpan w:val="2"/>
            <w:vAlign w:val="bottom"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ind w:left="92" w:firstLine="3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BD3D16">
        <w:trPr>
          <w:trHeight w:val="374"/>
        </w:trPr>
        <w:tc>
          <w:tcPr>
            <w:tcW w:w="3117" w:type="dxa"/>
          </w:tcPr>
          <w:p w:rsidR="00521843" w:rsidRPr="00D73716" w:rsidRDefault="00521843" w:rsidP="00521843">
            <w:pPr>
              <w:ind w:left="142" w:hanging="17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32" w:type="dxa"/>
            <w:vAlign w:val="bottom"/>
          </w:tcPr>
          <w:p w:rsidR="00521843" w:rsidRPr="00D73716" w:rsidRDefault="00521843" w:rsidP="00521843">
            <w:pPr>
              <w:pBdr>
                <w:bottom w:val="single" w:sz="4" w:space="1" w:color="auto"/>
              </w:pBdr>
              <w:ind w:left="88" w:right="-8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33" w:type="dxa"/>
            <w:vAlign w:val="bottom"/>
          </w:tcPr>
          <w:p w:rsidR="00521843" w:rsidRPr="00D73716" w:rsidRDefault="00521843" w:rsidP="00521843">
            <w:pPr>
              <w:pBdr>
                <w:bottom w:val="single" w:sz="4" w:space="1" w:color="auto"/>
              </w:pBdr>
              <w:ind w:left="88" w:right="-8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32" w:type="dxa"/>
            <w:vAlign w:val="bottom"/>
          </w:tcPr>
          <w:p w:rsidR="00521843" w:rsidRPr="00D73716" w:rsidRDefault="00521843" w:rsidP="00521843">
            <w:pPr>
              <w:pBdr>
                <w:bottom w:val="single" w:sz="4" w:space="1" w:color="auto"/>
              </w:pBdr>
              <w:ind w:left="88" w:right="-8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32" w:type="dxa"/>
            <w:vAlign w:val="bottom"/>
          </w:tcPr>
          <w:p w:rsidR="00521843" w:rsidRPr="00D73716" w:rsidRDefault="00521843" w:rsidP="00521843">
            <w:pPr>
              <w:pBdr>
                <w:bottom w:val="single" w:sz="4" w:space="1" w:color="auto"/>
              </w:pBdr>
              <w:ind w:left="88" w:right="-8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BD3D16">
        <w:trPr>
          <w:trHeight w:val="374"/>
        </w:trPr>
        <w:tc>
          <w:tcPr>
            <w:tcW w:w="3117" w:type="dxa"/>
            <w:vAlign w:val="bottom"/>
          </w:tcPr>
          <w:p w:rsidR="005575A4" w:rsidRPr="00D73716" w:rsidRDefault="005575A4" w:rsidP="005575A4">
            <w:pPr>
              <w:ind w:left="142" w:hanging="170"/>
              <w:rPr>
                <w:rFonts w:asciiTheme="majorBidi" w:hAnsiTheme="majorBidi" w:cstheme="majorBidi"/>
                <w:u w:val="single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 xml:space="preserve"> มกราคม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>242.14</w:t>
            </w:r>
          </w:p>
        </w:tc>
        <w:tc>
          <w:tcPr>
            <w:tcW w:w="1333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-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>2,500.00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-</w:t>
            </w:r>
          </w:p>
        </w:tc>
      </w:tr>
      <w:tr w:rsidR="00D73716" w:rsidRPr="00D73716" w:rsidTr="00BD3D16">
        <w:trPr>
          <w:trHeight w:val="374"/>
        </w:trPr>
        <w:tc>
          <w:tcPr>
            <w:tcW w:w="3117" w:type="dxa"/>
            <w:vAlign w:val="bottom"/>
          </w:tcPr>
          <w:p w:rsidR="005575A4" w:rsidRPr="00D73716" w:rsidRDefault="005575A4" w:rsidP="005575A4">
            <w:pPr>
              <w:ind w:left="-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- ให้เงินกู้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3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369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65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33,114.58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2,990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02</w:t>
            </w:r>
          </w:p>
        </w:tc>
      </w:tr>
      <w:tr w:rsidR="00D73716" w:rsidRPr="00D73716" w:rsidTr="00BD3D16">
        <w:trPr>
          <w:trHeight w:val="374"/>
        </w:trPr>
        <w:tc>
          <w:tcPr>
            <w:tcW w:w="3117" w:type="dxa"/>
            <w:vAlign w:val="bottom"/>
          </w:tcPr>
          <w:p w:rsidR="005575A4" w:rsidRPr="00D73716" w:rsidRDefault="005575A4" w:rsidP="005575A4">
            <w:pPr>
              <w:ind w:left="-2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- รับคืนเงินให้กู้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(224.91)</w:t>
            </w:r>
          </w:p>
        </w:tc>
        <w:tc>
          <w:tcPr>
            <w:tcW w:w="1333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(29,709.93)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899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08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BD3D16">
        <w:trPr>
          <w:trHeight w:val="374"/>
        </w:trPr>
        <w:tc>
          <w:tcPr>
            <w:tcW w:w="3117" w:type="dxa"/>
            <w:vAlign w:val="bottom"/>
          </w:tcPr>
          <w:p w:rsidR="005575A4" w:rsidRPr="00D73716" w:rsidRDefault="005575A4" w:rsidP="005575A4">
            <w:pPr>
              <w:ind w:left="-2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- กำไร(ขาดทุน)จากอัตราแลกเปลี่ยน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(17.23)</w:t>
            </w:r>
          </w:p>
        </w:tc>
        <w:tc>
          <w:tcPr>
            <w:tcW w:w="1333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>8.08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(</w:t>
            </w:r>
            <w:r w:rsidRPr="00D73716">
              <w:rPr>
                <w:rFonts w:asciiTheme="majorBidi" w:hAnsiTheme="majorBidi" w:cstheme="majorBidi"/>
                <w:lang w:val="en-GB"/>
              </w:rPr>
              <w:t>19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  <w:lang w:val="en-GB"/>
              </w:rPr>
              <w:t>78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)</w:t>
            </w:r>
          </w:p>
        </w:tc>
      </w:tr>
      <w:tr w:rsidR="00D73716" w:rsidRPr="00D73716" w:rsidTr="00BD3D16">
        <w:trPr>
          <w:trHeight w:val="374"/>
        </w:trPr>
        <w:tc>
          <w:tcPr>
            <w:tcW w:w="3117" w:type="dxa"/>
            <w:vAlign w:val="bottom"/>
          </w:tcPr>
          <w:p w:rsidR="005575A4" w:rsidRPr="00D73716" w:rsidRDefault="005575A4" w:rsidP="005575A4">
            <w:pPr>
              <w:ind w:left="-2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- จำหน่าย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(575.64)</w:t>
            </w:r>
          </w:p>
        </w:tc>
        <w:tc>
          <w:tcPr>
            <w:tcW w:w="1333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BD3D16">
        <w:trPr>
          <w:trHeight w:val="374"/>
        </w:trPr>
        <w:tc>
          <w:tcPr>
            <w:tcW w:w="3117" w:type="dxa"/>
            <w:vAlign w:val="bottom"/>
          </w:tcPr>
          <w:p w:rsidR="005575A4" w:rsidRPr="00D73716" w:rsidRDefault="005575A4" w:rsidP="005575A4">
            <w:pPr>
              <w:ind w:left="-2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-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 xml:space="preserve"> โอนกลับ(รับรู้)ค่าเผื่อหนี้สงสัยจะสูญ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575.64</w:t>
            </w:r>
          </w:p>
        </w:tc>
        <w:tc>
          <w:tcPr>
            <w:tcW w:w="1333" w:type="dxa"/>
            <w:vAlign w:val="bottom"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134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84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428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84</w:t>
            </w:r>
          </w:p>
        </w:tc>
      </w:tr>
      <w:tr w:rsidR="00D73716" w:rsidRPr="00D73716" w:rsidTr="00BD3D16">
        <w:trPr>
          <w:trHeight w:val="374"/>
        </w:trPr>
        <w:tc>
          <w:tcPr>
            <w:tcW w:w="3117" w:type="dxa"/>
            <w:vAlign w:val="bottom"/>
          </w:tcPr>
          <w:p w:rsidR="005575A4" w:rsidRPr="00D73716" w:rsidRDefault="005575A4" w:rsidP="005575A4">
            <w:pPr>
              <w:ind w:left="-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D73716">
              <w:rPr>
                <w:rFonts w:asciiTheme="majorBidi" w:hAnsiTheme="majorBidi" w:cstheme="majorBidi"/>
              </w:rPr>
              <w:t>31</w:t>
            </w:r>
            <w:r w:rsidRPr="00D73716">
              <w:rPr>
                <w:rFonts w:asciiTheme="majorBidi" w:hAnsiTheme="majorBidi" w:cstheme="majorBidi"/>
                <w:cs/>
              </w:rPr>
              <w:t xml:space="preserve"> ธันวาคม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3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242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5,912.73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8A40B4">
            <w:pP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2,500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BD3D16">
        <w:trPr>
          <w:trHeight w:val="227"/>
        </w:trPr>
        <w:tc>
          <w:tcPr>
            <w:tcW w:w="3117" w:type="dxa"/>
            <w:vAlign w:val="center"/>
          </w:tcPr>
          <w:p w:rsidR="005575A4" w:rsidRPr="00D73716" w:rsidRDefault="005575A4" w:rsidP="005575A4">
            <w:pPr>
              <w:ind w:left="495" w:hanging="51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บวก</w:t>
            </w:r>
            <w:r w:rsidRPr="00D73716">
              <w:rPr>
                <w:rFonts w:asciiTheme="majorBidi" w:hAnsiTheme="majorBidi" w:cstheme="majorBidi"/>
                <w:cs/>
              </w:rPr>
              <w:t xml:space="preserve"> ส่วนที่ถึงกำหนดชำระภายในหนึ่งปี (หมายเหตุฯ </w:t>
            </w:r>
            <w:r w:rsidRPr="00D73716">
              <w:rPr>
                <w:rFonts w:asciiTheme="majorBidi" w:hAnsiTheme="majorBidi" w:cstheme="majorBidi"/>
              </w:rPr>
              <w:t>10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1,558.40</w:t>
            </w:r>
          </w:p>
        </w:tc>
        <w:tc>
          <w:tcPr>
            <w:tcW w:w="1333" w:type="dxa"/>
            <w:vAlign w:val="bottom"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15,456.54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4,834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32</w:t>
            </w:r>
          </w:p>
        </w:tc>
      </w:tr>
      <w:tr w:rsidR="00D73716" w:rsidRPr="00D73716" w:rsidTr="00BD3D16">
        <w:trPr>
          <w:trHeight w:val="374"/>
        </w:trPr>
        <w:tc>
          <w:tcPr>
            <w:tcW w:w="3117" w:type="dxa"/>
            <w:vAlign w:val="center"/>
          </w:tcPr>
          <w:p w:rsidR="008D2950" w:rsidRPr="00D73716" w:rsidRDefault="008D2950" w:rsidP="008D2950">
            <w:pPr>
              <w:ind w:left="142" w:hanging="17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D73716">
              <w:rPr>
                <w:rFonts w:asciiTheme="majorBidi" w:hAnsiTheme="majorBidi" w:cstheme="majorBidi"/>
              </w:rPr>
              <w:t>31</w:t>
            </w:r>
            <w:r w:rsidRPr="00D73716">
              <w:rPr>
                <w:rFonts w:asciiTheme="majorBidi" w:hAnsiTheme="majorBidi" w:cstheme="majorBidi"/>
                <w:cs/>
              </w:rPr>
              <w:t xml:space="preserve"> ธันวาคม - สุทธิ</w:t>
            </w:r>
          </w:p>
        </w:tc>
        <w:tc>
          <w:tcPr>
            <w:tcW w:w="1332" w:type="dxa"/>
            <w:vAlign w:val="bottom"/>
          </w:tcPr>
          <w:p w:rsidR="008D2950" w:rsidRPr="00D73716" w:rsidRDefault="008D2950" w:rsidP="008A40B4">
            <w:pPr>
              <w:pBdr>
                <w:bottom w:val="double" w:sz="4" w:space="1" w:color="auto"/>
              </w:pBd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1,558.40</w:t>
            </w:r>
          </w:p>
        </w:tc>
        <w:tc>
          <w:tcPr>
            <w:tcW w:w="1333" w:type="dxa"/>
            <w:vAlign w:val="bottom"/>
          </w:tcPr>
          <w:p w:rsidR="008D2950" w:rsidRPr="00D73716" w:rsidRDefault="003E1978" w:rsidP="008A40B4">
            <w:pPr>
              <w:pBdr>
                <w:bottom w:val="double" w:sz="4" w:space="1" w:color="auto"/>
              </w:pBd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</w:rPr>
              <w:t>242</w:t>
            </w:r>
            <w:r w:rsidR="008D2950"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332" w:type="dxa"/>
            <w:vAlign w:val="bottom"/>
          </w:tcPr>
          <w:p w:rsidR="008D2950" w:rsidRPr="00D73716" w:rsidRDefault="003E1978" w:rsidP="008A40B4">
            <w:pPr>
              <w:pBdr>
                <w:bottom w:val="double" w:sz="4" w:space="1" w:color="auto"/>
              </w:pBd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</w:rPr>
              <w:t>21</w:t>
            </w:r>
            <w:r w:rsidR="008D2950" w:rsidRPr="00D73716">
              <w:rPr>
                <w:rFonts w:asciiTheme="majorBidi" w:hAnsiTheme="majorBidi" w:cstheme="majorBidi"/>
                <w:lang w:val="en-GB"/>
              </w:rPr>
              <w:t>,</w:t>
            </w:r>
            <w:r w:rsidRPr="00D73716">
              <w:rPr>
                <w:rFonts w:asciiTheme="majorBidi" w:hAnsiTheme="majorBidi" w:cstheme="majorBidi"/>
              </w:rPr>
              <w:t>369</w:t>
            </w:r>
            <w:r w:rsidR="008D2950"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1332" w:type="dxa"/>
            <w:vAlign w:val="bottom"/>
          </w:tcPr>
          <w:p w:rsidR="008D2950" w:rsidRPr="00D73716" w:rsidRDefault="008D2950" w:rsidP="008A40B4">
            <w:pPr>
              <w:pBdr>
                <w:bottom w:val="double" w:sz="4" w:space="1" w:color="auto"/>
              </w:pBdr>
              <w:tabs>
                <w:tab w:val="decimal" w:pos="970"/>
              </w:tabs>
              <w:ind w:left="81" w:firstLine="4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>7,334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  <w:lang w:val="en-GB"/>
              </w:rPr>
              <w:t>32</w:t>
            </w:r>
          </w:p>
        </w:tc>
      </w:tr>
    </w:tbl>
    <w:p w:rsidR="005575A4" w:rsidRPr="00D73716" w:rsidRDefault="005575A4" w:rsidP="005575A4">
      <w:pPr>
        <w:ind w:left="567" w:right="5"/>
        <w:jc w:val="thaiDistribute"/>
        <w:rPr>
          <w:rFonts w:asciiTheme="majorBidi" w:hAnsiTheme="majorBidi" w:cstheme="majorBidi"/>
          <w:spacing w:val="2"/>
          <w:sz w:val="16"/>
          <w:szCs w:val="16"/>
        </w:rPr>
      </w:pPr>
    </w:p>
    <w:p w:rsidR="002E2A23" w:rsidRPr="00D73716" w:rsidRDefault="002E2A23" w:rsidP="002E2A23">
      <w:pPr>
        <w:ind w:left="567" w:right="5"/>
        <w:jc w:val="thaiDistribute"/>
        <w:rPr>
          <w:rFonts w:asciiTheme="majorBidi" w:hAnsiTheme="majorBidi" w:cstheme="majorBidi"/>
          <w:spacing w:val="4"/>
        </w:rPr>
      </w:pPr>
      <w:r w:rsidRPr="00D73716">
        <w:rPr>
          <w:rFonts w:asciiTheme="majorBidi" w:hAnsiTheme="majorBidi" w:cstheme="majorBidi"/>
          <w:spacing w:val="4"/>
          <w:cs/>
        </w:rPr>
        <w:t xml:space="preserve">เงินให้กู้ยืมระยะสั้น - กิจการที่เกี่ยวข้องกัน ณ วันที่ </w:t>
      </w:r>
      <w:r w:rsidRPr="00D73716">
        <w:rPr>
          <w:rFonts w:asciiTheme="majorBidi" w:hAnsiTheme="majorBidi" w:cstheme="majorBidi"/>
          <w:spacing w:val="4"/>
        </w:rPr>
        <w:t>31</w:t>
      </w:r>
      <w:r w:rsidRPr="00D73716">
        <w:rPr>
          <w:rFonts w:asciiTheme="majorBidi" w:hAnsiTheme="majorBidi" w:cstheme="majorBidi"/>
          <w:spacing w:val="4"/>
          <w:cs/>
        </w:rPr>
        <w:t xml:space="preserve"> ธันวาคม </w:t>
      </w:r>
      <w:r w:rsidRPr="00D73716">
        <w:rPr>
          <w:rFonts w:asciiTheme="majorBidi" w:hAnsiTheme="majorBidi" w:cstheme="majorBidi"/>
          <w:spacing w:val="4"/>
        </w:rPr>
        <w:t>2562</w:t>
      </w:r>
      <w:r w:rsidRPr="00D73716">
        <w:rPr>
          <w:rFonts w:asciiTheme="majorBidi" w:hAnsiTheme="majorBidi" w:cstheme="majorBidi"/>
          <w:spacing w:val="4"/>
          <w:cs/>
        </w:rPr>
        <w:t xml:space="preserve"> ในงบการเงินเฉพาะกิจการ มีอัตราดอกเบี้ยระหว่างร้อยละ </w:t>
      </w:r>
      <w:r w:rsidR="00DB2119" w:rsidRPr="00D73716">
        <w:rPr>
          <w:rFonts w:asciiTheme="majorBidi" w:hAnsiTheme="majorBidi" w:cstheme="majorBidi"/>
          <w:spacing w:val="4"/>
        </w:rPr>
        <w:t>1.15</w:t>
      </w:r>
      <w:r w:rsidRPr="00D73716">
        <w:rPr>
          <w:rFonts w:asciiTheme="majorBidi" w:hAnsiTheme="majorBidi" w:cstheme="majorBidi"/>
          <w:spacing w:val="4"/>
        </w:rPr>
        <w:t xml:space="preserve"> - 3</w:t>
      </w:r>
      <w:r w:rsidRPr="00D73716">
        <w:rPr>
          <w:rFonts w:asciiTheme="majorBidi" w:hAnsiTheme="majorBidi" w:cstheme="majorBidi"/>
          <w:spacing w:val="4"/>
          <w:cs/>
        </w:rPr>
        <w:t>.</w:t>
      </w:r>
      <w:r w:rsidRPr="00D73716">
        <w:rPr>
          <w:rFonts w:asciiTheme="majorBidi" w:hAnsiTheme="majorBidi" w:cstheme="majorBidi"/>
          <w:spacing w:val="4"/>
        </w:rPr>
        <w:t>25</w:t>
      </w:r>
      <w:r w:rsidRPr="00D73716">
        <w:rPr>
          <w:rFonts w:asciiTheme="majorBidi" w:hAnsiTheme="majorBidi" w:cstheme="majorBidi"/>
          <w:spacing w:val="4"/>
          <w:cs/>
        </w:rPr>
        <w:t xml:space="preserve"> ต่อปี </w:t>
      </w:r>
      <w:r w:rsidRPr="00D73716">
        <w:rPr>
          <w:rFonts w:asciiTheme="majorBidi" w:hAnsiTheme="majorBidi" w:cstheme="majorBidi"/>
          <w:spacing w:val="4"/>
        </w:rPr>
        <w:t>(</w:t>
      </w:r>
      <w:r w:rsidRPr="00D73716">
        <w:rPr>
          <w:rFonts w:asciiTheme="majorBidi" w:hAnsiTheme="majorBidi" w:cstheme="majorBidi"/>
          <w:spacing w:val="4"/>
          <w:cs/>
        </w:rPr>
        <w:t xml:space="preserve">ณ วันที่ </w:t>
      </w:r>
      <w:r w:rsidRPr="00D73716">
        <w:rPr>
          <w:rFonts w:asciiTheme="majorBidi" w:hAnsiTheme="majorBidi" w:cstheme="majorBidi"/>
          <w:spacing w:val="4"/>
        </w:rPr>
        <w:t>31</w:t>
      </w:r>
      <w:r w:rsidRPr="00D73716">
        <w:rPr>
          <w:rFonts w:asciiTheme="majorBidi" w:hAnsiTheme="majorBidi" w:cstheme="majorBidi"/>
          <w:spacing w:val="4"/>
          <w:cs/>
        </w:rPr>
        <w:t xml:space="preserve"> ธันวาคม </w:t>
      </w:r>
      <w:r w:rsidRPr="00D73716">
        <w:rPr>
          <w:rFonts w:asciiTheme="majorBidi" w:hAnsiTheme="majorBidi" w:cstheme="majorBidi"/>
          <w:spacing w:val="4"/>
        </w:rPr>
        <w:t>2561</w:t>
      </w:r>
      <w:r w:rsidRPr="00D73716">
        <w:rPr>
          <w:rFonts w:asciiTheme="majorBidi" w:hAnsiTheme="majorBidi" w:cstheme="majorBidi"/>
          <w:spacing w:val="4"/>
          <w:cs/>
        </w:rPr>
        <w:t xml:space="preserve"> ในงบการเงินรวม</w:t>
      </w:r>
      <w:r w:rsidRPr="00D73716">
        <w:rPr>
          <w:rFonts w:asciiTheme="majorBidi" w:hAnsiTheme="majorBidi" w:cstheme="majorBidi"/>
          <w:spacing w:val="4"/>
        </w:rPr>
        <w:t xml:space="preserve"> </w:t>
      </w:r>
      <w:r w:rsidRPr="00D73716">
        <w:rPr>
          <w:rFonts w:asciiTheme="majorBidi" w:hAnsiTheme="majorBidi" w:cstheme="majorBidi"/>
          <w:spacing w:val="4"/>
          <w:cs/>
        </w:rPr>
        <w:t xml:space="preserve">มีอัตราดอกเบี้ยระหว่างร้อยละ </w:t>
      </w:r>
      <w:r w:rsidRPr="00D73716">
        <w:rPr>
          <w:rFonts w:asciiTheme="majorBidi" w:hAnsiTheme="majorBidi" w:cstheme="majorBidi"/>
          <w:spacing w:val="4"/>
        </w:rPr>
        <w:t>3</w:t>
      </w:r>
      <w:r w:rsidRPr="00D73716">
        <w:rPr>
          <w:rFonts w:asciiTheme="majorBidi" w:hAnsiTheme="majorBidi" w:cstheme="majorBidi"/>
          <w:spacing w:val="4"/>
          <w:cs/>
        </w:rPr>
        <w:t>.</w:t>
      </w:r>
      <w:r w:rsidRPr="00D73716">
        <w:rPr>
          <w:rFonts w:asciiTheme="majorBidi" w:hAnsiTheme="majorBidi" w:cstheme="majorBidi"/>
          <w:spacing w:val="4"/>
        </w:rPr>
        <w:t>21</w:t>
      </w:r>
      <w:r w:rsidRPr="00D73716">
        <w:rPr>
          <w:rFonts w:asciiTheme="majorBidi" w:hAnsiTheme="majorBidi" w:cstheme="majorBidi"/>
          <w:spacing w:val="4"/>
          <w:cs/>
        </w:rPr>
        <w:t xml:space="preserve"> - </w:t>
      </w:r>
      <w:r w:rsidRPr="00D73716">
        <w:rPr>
          <w:rFonts w:asciiTheme="majorBidi" w:hAnsiTheme="majorBidi" w:cstheme="majorBidi"/>
          <w:spacing w:val="4"/>
        </w:rPr>
        <w:t>3</w:t>
      </w:r>
      <w:r w:rsidRPr="00D73716">
        <w:rPr>
          <w:rFonts w:asciiTheme="majorBidi" w:hAnsiTheme="majorBidi" w:cstheme="majorBidi"/>
          <w:spacing w:val="4"/>
          <w:cs/>
        </w:rPr>
        <w:t>.</w:t>
      </w:r>
      <w:r w:rsidRPr="00D73716">
        <w:rPr>
          <w:rFonts w:asciiTheme="majorBidi" w:hAnsiTheme="majorBidi" w:cstheme="majorBidi"/>
          <w:spacing w:val="4"/>
        </w:rPr>
        <w:t>71</w:t>
      </w:r>
      <w:r w:rsidRPr="00D73716">
        <w:rPr>
          <w:rFonts w:asciiTheme="majorBidi" w:hAnsiTheme="majorBidi" w:cstheme="majorBidi"/>
          <w:spacing w:val="4"/>
          <w:cs/>
        </w:rPr>
        <w:t xml:space="preserve"> ต่อปี</w:t>
      </w:r>
      <w:r w:rsidRPr="00D73716">
        <w:rPr>
          <w:rFonts w:asciiTheme="majorBidi" w:hAnsiTheme="majorBidi" w:cstheme="majorBidi"/>
          <w:spacing w:val="4"/>
        </w:rPr>
        <w:t xml:space="preserve"> </w:t>
      </w:r>
      <w:r w:rsidRPr="00D73716">
        <w:rPr>
          <w:rFonts w:asciiTheme="majorBidi" w:hAnsiTheme="majorBidi" w:cstheme="majorBidi"/>
          <w:spacing w:val="4"/>
          <w:cs/>
        </w:rPr>
        <w:t xml:space="preserve">และงบการเงินเฉพาะกิจการ มีอัตราดอกเบี้ยร้อยละ </w:t>
      </w:r>
      <w:r w:rsidRPr="00D73716">
        <w:rPr>
          <w:rFonts w:asciiTheme="majorBidi" w:hAnsiTheme="majorBidi" w:cstheme="majorBidi"/>
          <w:spacing w:val="4"/>
        </w:rPr>
        <w:t>2</w:t>
      </w:r>
      <w:r w:rsidRPr="00D73716">
        <w:rPr>
          <w:rFonts w:asciiTheme="majorBidi" w:hAnsiTheme="majorBidi" w:cstheme="majorBidi"/>
          <w:spacing w:val="4"/>
          <w:cs/>
        </w:rPr>
        <w:t>.</w:t>
      </w:r>
      <w:r w:rsidRPr="00D73716">
        <w:rPr>
          <w:rFonts w:asciiTheme="majorBidi" w:hAnsiTheme="majorBidi" w:cstheme="majorBidi"/>
          <w:spacing w:val="4"/>
        </w:rPr>
        <w:t xml:space="preserve">81 </w:t>
      </w:r>
      <w:r w:rsidRPr="00D73716">
        <w:rPr>
          <w:rFonts w:asciiTheme="majorBidi" w:hAnsiTheme="majorBidi" w:cstheme="majorBidi"/>
          <w:spacing w:val="4"/>
          <w:cs/>
        </w:rPr>
        <w:t>ต่อปี</w:t>
      </w:r>
      <w:r w:rsidRPr="00D73716">
        <w:rPr>
          <w:rFonts w:asciiTheme="majorBidi" w:hAnsiTheme="majorBidi" w:cstheme="majorBidi"/>
          <w:spacing w:val="4"/>
        </w:rPr>
        <w:t>)</w:t>
      </w:r>
    </w:p>
    <w:p w:rsidR="002E2A23" w:rsidRPr="00D73716" w:rsidRDefault="002E2A23" w:rsidP="005575A4">
      <w:pPr>
        <w:ind w:left="567" w:right="5"/>
        <w:jc w:val="thaiDistribute"/>
        <w:rPr>
          <w:rFonts w:asciiTheme="majorBidi" w:hAnsiTheme="majorBidi" w:cstheme="majorBidi"/>
          <w:spacing w:val="-6"/>
        </w:rPr>
      </w:pPr>
    </w:p>
    <w:p w:rsidR="005575A4" w:rsidRPr="00D73716" w:rsidRDefault="005575A4" w:rsidP="005575A4">
      <w:pPr>
        <w:tabs>
          <w:tab w:val="left" w:pos="567"/>
        </w:tabs>
        <w:ind w:right="5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spacing w:val="-6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10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รายการระหว่างบุคคลหรือกิจการที่เกี่ยวข้องกัน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spacing w:val="-6"/>
        </w:rPr>
      </w:pPr>
      <w:r w:rsidRPr="00D73716">
        <w:rPr>
          <w:rFonts w:asciiTheme="majorBidi" w:hAnsiTheme="majorBidi" w:cstheme="majorBidi"/>
        </w:rPr>
        <w:t>10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spacing w:val="2"/>
          <w:cs/>
        </w:rPr>
        <w:t xml:space="preserve">ลูกหนี้ตามสัญญาเช่าการเงินระยะยาว และเงินให้กู้ยืมระยะยาว - กิจการที่เกี่ยวข้องกัน ณ วันที่ </w:t>
      </w:r>
      <w:r w:rsidRPr="00D73716">
        <w:rPr>
          <w:rFonts w:asciiTheme="majorBidi" w:hAnsiTheme="majorBidi" w:cstheme="majorBidi"/>
          <w:spacing w:val="2"/>
        </w:rPr>
        <w:t xml:space="preserve">31 </w:t>
      </w:r>
      <w:r w:rsidRPr="00D73716">
        <w:rPr>
          <w:rFonts w:asciiTheme="majorBidi" w:hAnsiTheme="majorBidi" w:cstheme="majorBidi"/>
          <w:spacing w:val="2"/>
          <w:cs/>
        </w:rPr>
        <w:t xml:space="preserve">ธันวาคม </w:t>
      </w:r>
      <w:r w:rsidRPr="00D73716">
        <w:rPr>
          <w:rFonts w:asciiTheme="majorBidi" w:hAnsiTheme="majorBidi" w:cstheme="majorBidi"/>
          <w:spacing w:val="2"/>
        </w:rPr>
        <w:t xml:space="preserve">2562 </w:t>
      </w:r>
      <w:r w:rsidRPr="00D73716">
        <w:rPr>
          <w:rFonts w:asciiTheme="majorBidi" w:hAnsiTheme="majorBidi" w:cstheme="majorBidi"/>
          <w:spacing w:val="2"/>
          <w:cs/>
        </w:rPr>
        <w:t xml:space="preserve">และ </w:t>
      </w:r>
      <w:r w:rsidRPr="00D73716">
        <w:rPr>
          <w:rFonts w:asciiTheme="majorBidi" w:hAnsiTheme="majorBidi" w:cstheme="majorBidi"/>
          <w:spacing w:val="2"/>
        </w:rPr>
        <w:t>2561</w:t>
      </w:r>
    </w:p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173"/>
        <w:gridCol w:w="1332"/>
        <w:gridCol w:w="1332"/>
        <w:gridCol w:w="1332"/>
        <w:gridCol w:w="1336"/>
      </w:tblGrid>
      <w:tr w:rsidR="00D73716" w:rsidRPr="00D73716" w:rsidTr="00BD3D16">
        <w:trPr>
          <w:cantSplit/>
          <w:trHeight w:val="397"/>
        </w:trPr>
        <w:tc>
          <w:tcPr>
            <w:tcW w:w="3174" w:type="dxa"/>
          </w:tcPr>
          <w:p w:rsidR="005575A4" w:rsidRPr="00D73716" w:rsidRDefault="005575A4" w:rsidP="005575A4">
            <w:pPr>
              <w:tabs>
                <w:tab w:val="left" w:pos="262"/>
              </w:tabs>
              <w:ind w:left="120" w:hanging="14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63" w:type="dxa"/>
            <w:gridSpan w:val="2"/>
          </w:tcPr>
          <w:p w:rsidR="005575A4" w:rsidRPr="00D73716" w:rsidRDefault="005575A4" w:rsidP="005575A4">
            <w:pPr>
              <w:ind w:left="73" w:right="36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68" w:type="dxa"/>
            <w:gridSpan w:val="2"/>
          </w:tcPr>
          <w:p w:rsidR="005575A4" w:rsidRPr="00D73716" w:rsidRDefault="005575A4" w:rsidP="005575A4">
            <w:pPr>
              <w:ind w:left="73" w:right="36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BD3D16">
        <w:trPr>
          <w:trHeight w:val="397"/>
        </w:trPr>
        <w:tc>
          <w:tcPr>
            <w:tcW w:w="3174" w:type="dxa"/>
          </w:tcPr>
          <w:p w:rsidR="005575A4" w:rsidRPr="00D73716" w:rsidRDefault="005575A4" w:rsidP="005575A4">
            <w:pPr>
              <w:tabs>
                <w:tab w:val="left" w:pos="262"/>
              </w:tabs>
              <w:ind w:left="120" w:hanging="14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63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4" w:right="3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68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4" w:right="3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BD3D16">
        <w:trPr>
          <w:trHeight w:val="397"/>
        </w:trPr>
        <w:tc>
          <w:tcPr>
            <w:tcW w:w="3174" w:type="dxa"/>
          </w:tcPr>
          <w:p w:rsidR="00521843" w:rsidRPr="00D73716" w:rsidRDefault="00521843" w:rsidP="00521843">
            <w:pPr>
              <w:tabs>
                <w:tab w:val="left" w:pos="262"/>
              </w:tabs>
              <w:ind w:left="120" w:hanging="14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32" w:type="dxa"/>
            <w:vAlign w:val="bottom"/>
          </w:tcPr>
          <w:p w:rsidR="00521843" w:rsidRPr="00D73716" w:rsidRDefault="00521843" w:rsidP="00521843">
            <w:pPr>
              <w:pBdr>
                <w:bottom w:val="single" w:sz="4" w:space="1" w:color="auto"/>
              </w:pBdr>
              <w:ind w:left="88" w:right="-8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32" w:type="dxa"/>
            <w:vAlign w:val="bottom"/>
          </w:tcPr>
          <w:p w:rsidR="00521843" w:rsidRPr="00D73716" w:rsidRDefault="00521843" w:rsidP="00521843">
            <w:pPr>
              <w:pBdr>
                <w:bottom w:val="single" w:sz="4" w:space="1" w:color="auto"/>
              </w:pBdr>
              <w:ind w:left="88" w:right="-8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32" w:type="dxa"/>
            <w:vAlign w:val="bottom"/>
          </w:tcPr>
          <w:p w:rsidR="00521843" w:rsidRPr="00D73716" w:rsidRDefault="00521843" w:rsidP="00521843">
            <w:pPr>
              <w:pBdr>
                <w:bottom w:val="single" w:sz="4" w:space="1" w:color="auto"/>
              </w:pBdr>
              <w:ind w:left="88" w:right="-8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32" w:type="dxa"/>
            <w:vAlign w:val="bottom"/>
          </w:tcPr>
          <w:p w:rsidR="00521843" w:rsidRPr="00D73716" w:rsidRDefault="00521843" w:rsidP="00521843">
            <w:pPr>
              <w:pBdr>
                <w:bottom w:val="single" w:sz="4" w:space="1" w:color="auto"/>
              </w:pBdr>
              <w:ind w:left="88" w:right="-8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BD3D16">
        <w:trPr>
          <w:trHeight w:val="20"/>
        </w:trPr>
        <w:tc>
          <w:tcPr>
            <w:tcW w:w="3174" w:type="dxa"/>
            <w:vAlign w:val="bottom"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ลูกหนี้ตามสัญญาเช่าการเงินระยะยาว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1003"/>
              </w:tabs>
              <w:ind w:left="9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1003"/>
              </w:tabs>
              <w:ind w:left="9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1003"/>
              </w:tabs>
              <w:ind w:left="98"/>
              <w:rPr>
                <w:rFonts w:asciiTheme="majorBidi" w:hAnsiTheme="majorBidi" w:cstheme="majorBidi"/>
              </w:rPr>
            </w:pP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1003"/>
              </w:tabs>
              <w:ind w:left="98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BD3D16">
        <w:trPr>
          <w:trHeight w:val="20"/>
        </w:trPr>
        <w:tc>
          <w:tcPr>
            <w:tcW w:w="3174" w:type="dxa"/>
            <w:vAlign w:val="bottom"/>
          </w:tcPr>
          <w:p w:rsidR="005575A4" w:rsidRPr="00D73716" w:rsidRDefault="005575A4" w:rsidP="005575A4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  <w:t xml:space="preserve">การร่วมค้า (หมายเหตุฯ </w:t>
            </w:r>
            <w:r w:rsidRPr="00D73716">
              <w:rPr>
                <w:rFonts w:asciiTheme="majorBidi" w:hAnsiTheme="majorBidi" w:cstheme="majorBidi"/>
              </w:rPr>
              <w:t>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973"/>
              </w:tabs>
              <w:ind w:left="98" w:right="3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50.90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1003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71</w:t>
            </w:r>
          </w:p>
        </w:tc>
        <w:tc>
          <w:tcPr>
            <w:tcW w:w="1332" w:type="dxa"/>
            <w:vAlign w:val="bottom"/>
          </w:tcPr>
          <w:p w:rsidR="005575A4" w:rsidRPr="00D73716" w:rsidRDefault="0009726F" w:rsidP="005575A4">
            <w:pPr>
              <w:tabs>
                <w:tab w:val="decimal" w:pos="1003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1003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BD3D16">
        <w:trPr>
          <w:trHeight w:val="20"/>
        </w:trPr>
        <w:tc>
          <w:tcPr>
            <w:tcW w:w="3174" w:type="dxa"/>
            <w:vAlign w:val="bottom"/>
          </w:tcPr>
          <w:p w:rsidR="005575A4" w:rsidRPr="00D73716" w:rsidRDefault="005575A4" w:rsidP="005575A4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973"/>
              </w:tabs>
              <w:ind w:left="98" w:right="3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73716" w:rsidRPr="00D73716" w:rsidTr="00BD3D16">
        <w:trPr>
          <w:trHeight w:val="20"/>
        </w:trPr>
        <w:tc>
          <w:tcPr>
            <w:tcW w:w="3174" w:type="dxa"/>
            <w:vAlign w:val="bottom"/>
          </w:tcPr>
          <w:p w:rsidR="005575A4" w:rsidRPr="00D73716" w:rsidRDefault="005575A4" w:rsidP="005575A4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เงินให้กู้ยืมระยะยาว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973"/>
              </w:tabs>
              <w:ind w:left="98" w:right="36"/>
              <w:rPr>
                <w:rFonts w:asciiTheme="majorBidi" w:hAnsiTheme="majorBidi" w:cstheme="majorBidi"/>
              </w:rPr>
            </w:pP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1003"/>
              </w:tabs>
              <w:ind w:left="98"/>
              <w:rPr>
                <w:rFonts w:asciiTheme="majorBidi" w:hAnsiTheme="majorBidi" w:cstheme="majorBidi"/>
              </w:rPr>
            </w:pP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BD3D16">
        <w:trPr>
          <w:trHeight w:val="20"/>
        </w:trPr>
        <w:tc>
          <w:tcPr>
            <w:tcW w:w="3174" w:type="dxa"/>
            <w:vAlign w:val="bottom"/>
          </w:tcPr>
          <w:p w:rsidR="005575A4" w:rsidRPr="00D73716" w:rsidRDefault="005575A4" w:rsidP="005575A4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973"/>
              </w:tabs>
              <w:ind w:left="98" w:right="3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1003"/>
              </w:tabs>
              <w:ind w:left="9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1003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24,981.89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1003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32,895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68</w:t>
            </w:r>
          </w:p>
        </w:tc>
      </w:tr>
      <w:tr w:rsidR="00D73716" w:rsidRPr="00D73716" w:rsidTr="00BD3D16">
        <w:trPr>
          <w:trHeight w:val="20"/>
        </w:trPr>
        <w:tc>
          <w:tcPr>
            <w:tcW w:w="3174" w:type="dxa"/>
            <w:vAlign w:val="bottom"/>
          </w:tcPr>
          <w:p w:rsidR="005575A4" w:rsidRPr="00D73716" w:rsidRDefault="005575A4" w:rsidP="005575A4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973"/>
              </w:tabs>
              <w:ind w:left="98" w:right="3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803.69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1003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3,651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76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1003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1003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BD3D16">
        <w:trPr>
          <w:trHeight w:val="20"/>
        </w:trPr>
        <w:tc>
          <w:tcPr>
            <w:tcW w:w="3174" w:type="dxa"/>
            <w:vAlign w:val="center"/>
          </w:tcPr>
          <w:p w:rsidR="005575A4" w:rsidRPr="00D73716" w:rsidRDefault="005575A4" w:rsidP="005575A4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3"/>
              </w:tabs>
              <w:ind w:left="98" w:right="3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2,810.96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003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2,525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003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003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BD3D16">
        <w:trPr>
          <w:trHeight w:val="20"/>
        </w:trPr>
        <w:tc>
          <w:tcPr>
            <w:tcW w:w="3174" w:type="dxa"/>
            <w:vAlign w:val="bottom"/>
          </w:tcPr>
          <w:p w:rsidR="005575A4" w:rsidRPr="00D73716" w:rsidRDefault="005575A4" w:rsidP="005575A4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973"/>
              </w:tabs>
              <w:ind w:left="98" w:right="3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3,614.65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1003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6,177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05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1003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24,981.89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1003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32,895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68</w:t>
            </w:r>
          </w:p>
        </w:tc>
      </w:tr>
      <w:tr w:rsidR="00D73716" w:rsidRPr="00D73716" w:rsidTr="00BD3D16">
        <w:trPr>
          <w:trHeight w:val="20"/>
        </w:trPr>
        <w:tc>
          <w:tcPr>
            <w:tcW w:w="3174" w:type="dxa"/>
            <w:vAlign w:val="center"/>
          </w:tcPr>
          <w:p w:rsidR="005575A4" w:rsidRPr="00D73716" w:rsidRDefault="005575A4" w:rsidP="005575A4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3"/>
              </w:tabs>
              <w:ind w:left="98" w:right="3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003"/>
              </w:tabs>
              <w:ind w:left="9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003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003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BD3D16">
        <w:trPr>
          <w:trHeight w:val="20"/>
        </w:trPr>
        <w:tc>
          <w:tcPr>
            <w:tcW w:w="3174" w:type="dxa"/>
            <w:vAlign w:val="center"/>
          </w:tcPr>
          <w:p w:rsidR="005575A4" w:rsidRPr="00D73716" w:rsidRDefault="005575A4" w:rsidP="005575A4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  <w:strike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รวม (หมายเหตุฯ </w:t>
            </w:r>
            <w:r w:rsidRPr="00D73716">
              <w:rPr>
                <w:rFonts w:asciiTheme="majorBidi" w:hAnsiTheme="majorBidi" w:cstheme="majorBidi"/>
              </w:rPr>
              <w:t>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70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3,614.65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003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6,177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05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003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24,981.89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003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32,895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68</w:t>
            </w:r>
          </w:p>
        </w:tc>
      </w:tr>
    </w:tbl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-4"/>
          <w:sz w:val="16"/>
          <w:szCs w:val="16"/>
        </w:rPr>
      </w:pPr>
    </w:p>
    <w:p w:rsidR="005575A4" w:rsidRPr="00D73716" w:rsidRDefault="005575A4" w:rsidP="005575A4">
      <w:pPr>
        <w:ind w:left="567" w:right="-3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ลูกหนี้ตามสัญญาเช่าการเงิน - กิจการที่เกี่ยวข้องกัน 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5575A4" w:rsidRPr="00D73716" w:rsidRDefault="005575A4" w:rsidP="005575A4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75"/>
        <w:gridCol w:w="1332"/>
        <w:gridCol w:w="1333"/>
        <w:gridCol w:w="1332"/>
        <w:gridCol w:w="1333"/>
      </w:tblGrid>
      <w:tr w:rsidR="00D73716" w:rsidRPr="00D73716" w:rsidTr="00BD3D16">
        <w:trPr>
          <w:trHeight w:val="20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65" w:type="dxa"/>
            <w:gridSpan w:val="2"/>
            <w:vAlign w:val="bottom"/>
          </w:tcPr>
          <w:p w:rsidR="005575A4" w:rsidRPr="00D73716" w:rsidRDefault="005575A4" w:rsidP="005575A4">
            <w:pPr>
              <w:ind w:left="40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65" w:type="dxa"/>
            <w:gridSpan w:val="2"/>
            <w:vAlign w:val="center"/>
          </w:tcPr>
          <w:p w:rsidR="005575A4" w:rsidRPr="00D73716" w:rsidRDefault="005575A4" w:rsidP="005575A4">
            <w:pPr>
              <w:ind w:left="40"/>
              <w:jc w:val="right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BD3D16">
        <w:trPr>
          <w:trHeight w:val="20"/>
        </w:trPr>
        <w:tc>
          <w:tcPr>
            <w:tcW w:w="3175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65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91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65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D73716" w:rsidRPr="00D73716" w:rsidTr="00BD3D16">
        <w:trPr>
          <w:trHeight w:val="20"/>
        </w:trPr>
        <w:tc>
          <w:tcPr>
            <w:tcW w:w="3175" w:type="dxa"/>
            <w:vAlign w:val="bottom"/>
          </w:tcPr>
          <w:p w:rsidR="00521843" w:rsidRPr="00D73716" w:rsidRDefault="00521843" w:rsidP="0052184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32" w:type="dxa"/>
            <w:vAlign w:val="bottom"/>
          </w:tcPr>
          <w:p w:rsidR="00521843" w:rsidRPr="00D73716" w:rsidRDefault="00521843" w:rsidP="00521843">
            <w:pPr>
              <w:pBdr>
                <w:bottom w:val="single" w:sz="4" w:space="1" w:color="auto"/>
              </w:pBdr>
              <w:ind w:left="88" w:right="-8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32" w:type="dxa"/>
            <w:vAlign w:val="bottom"/>
          </w:tcPr>
          <w:p w:rsidR="00521843" w:rsidRPr="00D73716" w:rsidRDefault="00521843" w:rsidP="00521843">
            <w:pPr>
              <w:pBdr>
                <w:bottom w:val="single" w:sz="4" w:space="1" w:color="auto"/>
              </w:pBdr>
              <w:ind w:left="88" w:right="-8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32" w:type="dxa"/>
            <w:vAlign w:val="bottom"/>
          </w:tcPr>
          <w:p w:rsidR="00521843" w:rsidRPr="00D73716" w:rsidRDefault="00521843" w:rsidP="00521843">
            <w:pPr>
              <w:pBdr>
                <w:bottom w:val="single" w:sz="4" w:space="1" w:color="auto"/>
              </w:pBdr>
              <w:ind w:left="88" w:right="-8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32" w:type="dxa"/>
            <w:vAlign w:val="bottom"/>
          </w:tcPr>
          <w:p w:rsidR="00521843" w:rsidRPr="00D73716" w:rsidRDefault="00521843" w:rsidP="00521843">
            <w:pPr>
              <w:pBdr>
                <w:bottom w:val="single" w:sz="4" w:space="1" w:color="auto"/>
              </w:pBdr>
              <w:ind w:left="88" w:right="-8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BD3D16">
        <w:trPr>
          <w:trHeight w:val="20"/>
        </w:trPr>
        <w:tc>
          <w:tcPr>
            <w:tcW w:w="3175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ลูกหนี้ตามสัญญาเช่าการเงิน 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1003"/>
              </w:tabs>
              <w:ind w:left="98"/>
              <w:rPr>
                <w:rFonts w:asciiTheme="majorBidi" w:hAnsiTheme="majorBidi" w:cstheme="majorBidi"/>
              </w:rPr>
            </w:pP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1003"/>
              </w:tabs>
              <w:ind w:left="98"/>
              <w:rPr>
                <w:rFonts w:asciiTheme="majorBidi" w:hAnsiTheme="majorBidi" w:cstheme="majorBidi"/>
              </w:rPr>
            </w:pP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1003"/>
              </w:tabs>
              <w:ind w:left="98"/>
              <w:rPr>
                <w:rFonts w:asciiTheme="majorBidi" w:hAnsiTheme="majorBidi" w:cstheme="majorBidi"/>
              </w:rPr>
            </w:pP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1003"/>
              </w:tabs>
              <w:ind w:left="98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BD3D16">
        <w:trPr>
          <w:trHeight w:val="20"/>
        </w:trPr>
        <w:tc>
          <w:tcPr>
            <w:tcW w:w="3175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- ภายใน 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 xml:space="preserve"> ปี 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879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6.67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879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879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879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BD3D16">
        <w:trPr>
          <w:trHeight w:val="20"/>
        </w:trPr>
        <w:tc>
          <w:tcPr>
            <w:tcW w:w="3175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- เกิน 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 xml:space="preserve"> ปี แต่ไม่เกิน </w:t>
            </w:r>
            <w:r w:rsidRPr="00D73716">
              <w:rPr>
                <w:rFonts w:asciiTheme="majorBidi" w:hAnsiTheme="majorBidi" w:cstheme="majorBidi"/>
              </w:rPr>
              <w:t>5</w:t>
            </w:r>
            <w:r w:rsidRPr="00D73716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879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26.60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879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879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879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BD3D16">
        <w:trPr>
          <w:trHeight w:val="20"/>
        </w:trPr>
        <w:tc>
          <w:tcPr>
            <w:tcW w:w="3175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- เกิน </w:t>
            </w:r>
            <w:r w:rsidRPr="00D73716">
              <w:rPr>
                <w:rFonts w:asciiTheme="majorBidi" w:hAnsiTheme="majorBidi" w:cstheme="majorBidi"/>
              </w:rPr>
              <w:t>5</w:t>
            </w:r>
            <w:r w:rsidRPr="00D73716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879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34.00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879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879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tabs>
                <w:tab w:val="decimal" w:pos="879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BD3D16">
        <w:trPr>
          <w:trHeight w:val="20"/>
        </w:trPr>
        <w:tc>
          <w:tcPr>
            <w:tcW w:w="3175" w:type="dxa"/>
            <w:vAlign w:val="center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รายได้ทางการเงินในอนาคต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79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(11.78)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79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34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79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79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BD3D16">
        <w:trPr>
          <w:trHeight w:val="20"/>
        </w:trPr>
        <w:tc>
          <w:tcPr>
            <w:tcW w:w="3175" w:type="dxa"/>
            <w:vAlign w:val="center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pacing w:val="-2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79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55.49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79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66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79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2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79"/>
              </w:tabs>
              <w:ind w:left="9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</w:tbl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5575A4" w:rsidRPr="00D73716" w:rsidRDefault="005575A4" w:rsidP="005575A4">
      <w:pPr>
        <w:rPr>
          <w:rFonts w:asciiTheme="majorBidi" w:hAnsiTheme="majorBidi" w:cstheme="majorBidi"/>
          <w:spacing w:val="-2"/>
          <w:cs/>
        </w:rPr>
      </w:pPr>
      <w:r w:rsidRPr="00D73716">
        <w:rPr>
          <w:rFonts w:asciiTheme="majorBidi" w:hAnsiTheme="majorBidi" w:cstheme="majorBidi"/>
          <w:spacing w:val="-2"/>
          <w:cs/>
        </w:rPr>
        <w:br w:type="page"/>
      </w:r>
    </w:p>
    <w:p w:rsidR="005575A4" w:rsidRPr="00D73716" w:rsidRDefault="005575A4" w:rsidP="005575A4">
      <w:pPr>
        <w:tabs>
          <w:tab w:val="left" w:pos="567"/>
        </w:tabs>
        <w:ind w:right="5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t>10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รายการระหว่างบุคคลหรือกิจการที่เกี่ยวข้องกัน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spacing w:val="-6"/>
        </w:rPr>
      </w:pPr>
      <w:r w:rsidRPr="00D73716">
        <w:rPr>
          <w:rFonts w:asciiTheme="majorBidi" w:hAnsiTheme="majorBidi" w:cstheme="majorBidi"/>
        </w:rPr>
        <w:t>10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spacing w:val="2"/>
          <w:cs/>
        </w:rPr>
        <w:t xml:space="preserve">ลูกหนี้ตามสัญญาเช่าการเงินระยะยาว และเงินให้กู้ยืมระยะยาว - กิจการที่เกี่ยวข้องกัน ณ วันที่ </w:t>
      </w:r>
      <w:r w:rsidRPr="00D73716">
        <w:rPr>
          <w:rFonts w:asciiTheme="majorBidi" w:hAnsiTheme="majorBidi" w:cstheme="majorBidi"/>
          <w:spacing w:val="2"/>
        </w:rPr>
        <w:t xml:space="preserve">31 </w:t>
      </w:r>
      <w:r w:rsidRPr="00D73716">
        <w:rPr>
          <w:rFonts w:asciiTheme="majorBidi" w:hAnsiTheme="majorBidi" w:cstheme="majorBidi"/>
          <w:spacing w:val="2"/>
          <w:cs/>
        </w:rPr>
        <w:t xml:space="preserve">ธันวาคม </w:t>
      </w:r>
      <w:r w:rsidRPr="00D73716">
        <w:rPr>
          <w:rFonts w:asciiTheme="majorBidi" w:hAnsiTheme="majorBidi" w:cstheme="majorBidi"/>
          <w:spacing w:val="2"/>
        </w:rPr>
        <w:t>2562</w:t>
      </w:r>
      <w:r w:rsidRPr="00D73716">
        <w:rPr>
          <w:rFonts w:asciiTheme="majorBidi" w:hAnsiTheme="majorBidi" w:cstheme="majorBidi"/>
          <w:spacing w:val="2"/>
          <w:cs/>
        </w:rPr>
        <w:t xml:space="preserve"> และ </w:t>
      </w:r>
      <w:r w:rsidRPr="00D73716">
        <w:rPr>
          <w:rFonts w:asciiTheme="majorBidi" w:hAnsiTheme="majorBidi" w:cstheme="majorBidi"/>
          <w:spacing w:val="2"/>
        </w:rPr>
        <w:t>2561</w:t>
      </w:r>
      <w:r w:rsidRPr="00D73716">
        <w:rPr>
          <w:rFonts w:asciiTheme="majorBidi" w:hAnsiTheme="majorBidi" w:cstheme="majorBidi"/>
          <w:spacing w:val="2"/>
          <w:cs/>
        </w:rPr>
        <w:t xml:space="preserve"> </w:t>
      </w:r>
      <w:r w:rsidRPr="00D73716">
        <w:rPr>
          <w:rFonts w:asciiTheme="majorBidi" w:hAnsiTheme="majorBidi" w:cstheme="majorBidi"/>
          <w:spacing w:val="-6"/>
          <w:cs/>
        </w:rPr>
        <w:t>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pacing w:val="-2"/>
        </w:rPr>
      </w:pPr>
      <w:r w:rsidRPr="00D73716">
        <w:rPr>
          <w:rFonts w:asciiTheme="majorBidi" w:hAnsiTheme="majorBidi" w:cstheme="majorBidi"/>
          <w:spacing w:val="-2"/>
          <w:cs/>
        </w:rPr>
        <w:t>การเปลี่ยนแปลงเงินให้กู้ยืมระยะยาว - กิจการที่เกี่ยวข้องกัน มีรายละเอียดดังนี้</w:t>
      </w:r>
    </w:p>
    <w:tbl>
      <w:tblPr>
        <w:tblW w:w="8504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88"/>
        <w:gridCol w:w="1304"/>
        <w:gridCol w:w="1304"/>
        <w:gridCol w:w="1304"/>
        <w:gridCol w:w="1304"/>
      </w:tblGrid>
      <w:tr w:rsidR="00D73716" w:rsidRPr="00D73716" w:rsidTr="005575A4">
        <w:trPr>
          <w:trHeight w:val="22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ind w:left="-28"/>
              <w:rPr>
                <w:rFonts w:asciiTheme="majorBidi" w:hAnsiTheme="majorBidi" w:cstheme="majorBidi"/>
              </w:rPr>
            </w:pPr>
          </w:p>
        </w:tc>
        <w:tc>
          <w:tcPr>
            <w:tcW w:w="2608" w:type="dxa"/>
            <w:gridSpan w:val="2"/>
          </w:tcPr>
          <w:p w:rsidR="005575A4" w:rsidRPr="00D73716" w:rsidRDefault="005575A4" w:rsidP="005575A4">
            <w:pPr>
              <w:ind w:left="62" w:right="5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08" w:type="dxa"/>
            <w:gridSpan w:val="2"/>
          </w:tcPr>
          <w:p w:rsidR="005575A4" w:rsidRPr="00D73716" w:rsidRDefault="005575A4" w:rsidP="005575A4">
            <w:pPr>
              <w:ind w:left="62" w:right="5"/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22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ind w:left="-28"/>
              <w:rPr>
                <w:rFonts w:asciiTheme="majorBidi" w:hAnsiTheme="majorBidi" w:cstheme="majorBidi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107" w:right="5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107" w:right="5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227"/>
        </w:trPr>
        <w:tc>
          <w:tcPr>
            <w:tcW w:w="3288" w:type="dxa"/>
            <w:vAlign w:val="bottom"/>
          </w:tcPr>
          <w:p w:rsidR="00521843" w:rsidRPr="00D73716" w:rsidRDefault="00521843" w:rsidP="00521843">
            <w:pPr>
              <w:ind w:left="-28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21843" w:rsidRPr="00D73716" w:rsidRDefault="00521843" w:rsidP="00521843">
            <w:pPr>
              <w:pBdr>
                <w:bottom w:val="single" w:sz="4" w:space="1" w:color="auto"/>
              </w:pBdr>
              <w:ind w:left="88" w:right="-8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4" w:type="dxa"/>
            <w:vAlign w:val="bottom"/>
          </w:tcPr>
          <w:p w:rsidR="00521843" w:rsidRPr="00D73716" w:rsidRDefault="00521843" w:rsidP="00521843">
            <w:pPr>
              <w:pBdr>
                <w:bottom w:val="single" w:sz="4" w:space="1" w:color="auto"/>
              </w:pBdr>
              <w:ind w:left="88" w:right="-8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04" w:type="dxa"/>
            <w:vAlign w:val="bottom"/>
          </w:tcPr>
          <w:p w:rsidR="00521843" w:rsidRPr="00D73716" w:rsidRDefault="00521843" w:rsidP="00521843">
            <w:pPr>
              <w:pBdr>
                <w:bottom w:val="single" w:sz="4" w:space="1" w:color="auto"/>
              </w:pBdr>
              <w:ind w:left="88" w:right="-8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4" w:type="dxa"/>
            <w:vAlign w:val="bottom"/>
          </w:tcPr>
          <w:p w:rsidR="00521843" w:rsidRPr="00D73716" w:rsidRDefault="00521843" w:rsidP="00521843">
            <w:pPr>
              <w:pBdr>
                <w:bottom w:val="single" w:sz="4" w:space="1" w:color="auto"/>
              </w:pBdr>
              <w:ind w:left="88" w:right="-8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22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ind w:left="-28"/>
              <w:rPr>
                <w:rFonts w:asciiTheme="majorBidi" w:hAnsiTheme="majorBidi" w:cstheme="majorBidi"/>
                <w:u w:val="single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 xml:space="preserve"> มกราคม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6,177.05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9,282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37,730.00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27,403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48</w:t>
            </w:r>
          </w:p>
        </w:tc>
      </w:tr>
      <w:tr w:rsidR="00D73716" w:rsidRPr="00D73716" w:rsidTr="005575A4">
        <w:trPr>
          <w:trHeight w:val="22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ind w:left="-2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- ให้เงินกู้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837.24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95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30,992.12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26,310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22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ind w:left="-2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- รับคืนเงินให้กู้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(1,834.84)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3,212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38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(28,115.28)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36,949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24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22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ind w:left="-2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- กำไร(ขาดทุน)จากอัตราแลกเปลี่ยน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(215.66)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(168.41)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1,154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76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22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tabs>
                <w:tab w:val="left" w:pos="284"/>
              </w:tabs>
              <w:ind w:left="-2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- ซื้อธุรกิจ</w:t>
            </w:r>
          </w:p>
        </w:tc>
        <w:tc>
          <w:tcPr>
            <w:tcW w:w="1304" w:type="dxa"/>
            <w:vAlign w:val="bottom"/>
          </w:tcPr>
          <w:p w:rsidR="005575A4" w:rsidRPr="00D73716" w:rsidRDefault="00E75B61" w:rsidP="005575A4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220</w:t>
            </w:r>
            <w:r w:rsidR="005575A4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22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tabs>
                <w:tab w:val="left" w:pos="284"/>
              </w:tabs>
              <w:ind w:left="-2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- ผลต่างจากการแปลงค่างบการเงิน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(10.74)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05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227"/>
        </w:trPr>
        <w:tc>
          <w:tcPr>
            <w:tcW w:w="3288" w:type="dxa"/>
            <w:vAlign w:val="bottom"/>
          </w:tcPr>
          <w:p w:rsidR="005575A4" w:rsidRPr="00D73716" w:rsidRDefault="005575A4" w:rsidP="003E5FC0">
            <w:pPr>
              <w:ind w:left="-2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- โอนกลับค่าเผื่อหนี้สงสัยจะสูญ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22,120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52</w:t>
            </w:r>
          </w:p>
        </w:tc>
      </w:tr>
      <w:tr w:rsidR="00D73716" w:rsidRPr="00D73716" w:rsidTr="005575A4">
        <w:trPr>
          <w:trHeight w:val="22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ind w:left="-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D73716">
              <w:rPr>
                <w:rFonts w:asciiTheme="majorBidi" w:hAnsiTheme="majorBidi" w:cstheme="majorBidi"/>
              </w:rPr>
              <w:t>31</w:t>
            </w:r>
            <w:r w:rsidRPr="00D73716">
              <w:rPr>
                <w:rFonts w:asciiTheme="majorBidi" w:hAnsiTheme="majorBidi" w:cstheme="majorBidi"/>
                <w:cs/>
              </w:rPr>
              <w:t xml:space="preserve"> ธันวาคม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5,173.05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6,177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05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40,438.43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37,730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227"/>
        </w:trPr>
        <w:tc>
          <w:tcPr>
            <w:tcW w:w="3288" w:type="dxa"/>
            <w:vAlign w:val="center"/>
          </w:tcPr>
          <w:p w:rsidR="005575A4" w:rsidRPr="00D73716" w:rsidRDefault="005575A4" w:rsidP="005575A4">
            <w:pPr>
              <w:ind w:left="382" w:hanging="40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cs/>
              </w:rPr>
              <w:t xml:space="preserve"> ส่วนที่ถึงกำหนดชำระภายในหนึ่งปี (หมายเหตุฯ </w:t>
            </w:r>
            <w:r w:rsidRPr="00D73716">
              <w:rPr>
                <w:rFonts w:asciiTheme="majorBidi" w:hAnsiTheme="majorBidi" w:cstheme="majorBidi"/>
              </w:rPr>
              <w:t>10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(1,558.40)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(15,456.54)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4,834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32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227"/>
        </w:trPr>
        <w:tc>
          <w:tcPr>
            <w:tcW w:w="3288" w:type="dxa"/>
            <w:vAlign w:val="center"/>
          </w:tcPr>
          <w:p w:rsidR="005575A4" w:rsidRPr="00D73716" w:rsidRDefault="005575A4" w:rsidP="005575A4">
            <w:pPr>
              <w:ind w:left="-2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D73716">
              <w:rPr>
                <w:rFonts w:asciiTheme="majorBidi" w:hAnsiTheme="majorBidi" w:cstheme="majorBidi"/>
              </w:rPr>
              <w:t>31</w:t>
            </w:r>
            <w:r w:rsidRPr="00D73716">
              <w:rPr>
                <w:rFonts w:asciiTheme="majorBidi" w:hAnsiTheme="majorBidi" w:cstheme="majorBidi"/>
                <w:cs/>
              </w:rPr>
              <w:t xml:space="preserve"> ธันวาคม - สุทธิ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70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3,614.65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70"/>
              </w:tabs>
              <w:ind w:left="91" w:firstLine="40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6,177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05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70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24,981.89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70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32,895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68</w:t>
            </w:r>
          </w:p>
        </w:tc>
      </w:tr>
    </w:tbl>
    <w:p w:rsidR="005575A4" w:rsidRPr="00D73716" w:rsidRDefault="005575A4" w:rsidP="005575A4">
      <w:pPr>
        <w:ind w:left="567"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5"/>
        <w:jc w:val="thaiDistribute"/>
        <w:rPr>
          <w:rFonts w:asciiTheme="majorBidi" w:hAnsiTheme="majorBidi" w:cstheme="majorBidi"/>
          <w:spacing w:val="-4"/>
          <w:cs/>
        </w:rPr>
      </w:pPr>
      <w:r w:rsidRPr="00D73716">
        <w:rPr>
          <w:rFonts w:asciiTheme="majorBidi" w:hAnsiTheme="majorBidi" w:cstheme="majorBidi"/>
          <w:spacing w:val="-4"/>
          <w:cs/>
        </w:rPr>
        <w:t xml:space="preserve">เงินให้กู้ยืมระยะยาว - กิจการที่เกี่ยวข้องกัน ณ วันที่ </w:t>
      </w:r>
      <w:r w:rsidRPr="00D73716">
        <w:rPr>
          <w:rFonts w:asciiTheme="majorBidi" w:hAnsiTheme="majorBidi" w:cstheme="majorBidi"/>
          <w:spacing w:val="-4"/>
        </w:rPr>
        <w:t xml:space="preserve">31 </w:t>
      </w:r>
      <w:r w:rsidRPr="00D73716">
        <w:rPr>
          <w:rFonts w:asciiTheme="majorBidi" w:hAnsiTheme="majorBidi" w:cstheme="majorBidi"/>
          <w:spacing w:val="-4"/>
          <w:cs/>
        </w:rPr>
        <w:t xml:space="preserve">ธันวาคม </w:t>
      </w:r>
      <w:r w:rsidRPr="00D73716">
        <w:rPr>
          <w:rFonts w:asciiTheme="majorBidi" w:hAnsiTheme="majorBidi" w:cstheme="majorBidi"/>
          <w:spacing w:val="-4"/>
        </w:rPr>
        <w:t>2562</w:t>
      </w:r>
      <w:r w:rsidRPr="00D73716">
        <w:rPr>
          <w:rFonts w:asciiTheme="majorBidi" w:hAnsiTheme="majorBidi" w:cstheme="majorBidi"/>
          <w:spacing w:val="-4"/>
          <w:cs/>
        </w:rPr>
        <w:t xml:space="preserve"> ในงบการเงินรวม มีอัตราดอกเบี้ยระหว่าง</w:t>
      </w:r>
      <w:r w:rsidRPr="00D73716">
        <w:rPr>
          <w:rFonts w:asciiTheme="majorBidi" w:hAnsiTheme="majorBidi" w:cstheme="majorBidi"/>
          <w:spacing w:val="4"/>
          <w:cs/>
        </w:rPr>
        <w:t xml:space="preserve">ร้อยละ </w:t>
      </w:r>
      <w:r w:rsidR="003E1978" w:rsidRPr="00D73716">
        <w:rPr>
          <w:rFonts w:asciiTheme="majorBidi" w:hAnsiTheme="majorBidi" w:cstheme="majorBidi"/>
          <w:spacing w:val="-4"/>
        </w:rPr>
        <w:t>3</w:t>
      </w:r>
      <w:r w:rsidRPr="00D73716">
        <w:rPr>
          <w:rFonts w:asciiTheme="majorBidi" w:hAnsiTheme="majorBidi" w:cstheme="majorBidi"/>
          <w:spacing w:val="-4"/>
          <w:cs/>
        </w:rPr>
        <w:t>.</w:t>
      </w:r>
      <w:r w:rsidRPr="00D73716">
        <w:rPr>
          <w:rFonts w:asciiTheme="majorBidi" w:hAnsiTheme="majorBidi" w:cstheme="majorBidi"/>
          <w:spacing w:val="-4"/>
        </w:rPr>
        <w:t>00</w:t>
      </w:r>
      <w:r w:rsidRPr="00D73716">
        <w:rPr>
          <w:rFonts w:asciiTheme="majorBidi" w:hAnsiTheme="majorBidi" w:cstheme="majorBidi"/>
          <w:spacing w:val="-4"/>
          <w:cs/>
        </w:rPr>
        <w:t xml:space="preserve"> - </w:t>
      </w:r>
      <w:r w:rsidRPr="00D73716">
        <w:rPr>
          <w:rFonts w:asciiTheme="majorBidi" w:hAnsiTheme="majorBidi" w:cstheme="majorBidi"/>
          <w:spacing w:val="-4"/>
        </w:rPr>
        <w:t>7</w:t>
      </w:r>
      <w:r w:rsidRPr="00D73716">
        <w:rPr>
          <w:rFonts w:asciiTheme="majorBidi" w:hAnsiTheme="majorBidi" w:cstheme="majorBidi"/>
          <w:spacing w:val="-4"/>
          <w:cs/>
        </w:rPr>
        <w:t>.</w:t>
      </w:r>
      <w:r w:rsidRPr="00D73716">
        <w:rPr>
          <w:rFonts w:asciiTheme="majorBidi" w:hAnsiTheme="majorBidi" w:cstheme="majorBidi"/>
          <w:spacing w:val="-4"/>
        </w:rPr>
        <w:t>38</w:t>
      </w:r>
      <w:r w:rsidRPr="00D73716">
        <w:rPr>
          <w:rFonts w:asciiTheme="majorBidi" w:hAnsiTheme="majorBidi" w:cstheme="majorBidi"/>
          <w:spacing w:val="-4"/>
          <w:cs/>
        </w:rPr>
        <w:t xml:space="preserve"> ต่อปี </w:t>
      </w:r>
      <w:r w:rsidRPr="00D73716">
        <w:rPr>
          <w:rFonts w:asciiTheme="majorBidi" w:hAnsiTheme="majorBidi" w:cstheme="majorBidi"/>
          <w:spacing w:val="-4"/>
        </w:rPr>
        <w:t>(</w:t>
      </w:r>
      <w:r w:rsidRPr="00D73716">
        <w:rPr>
          <w:rFonts w:asciiTheme="majorBidi" w:hAnsiTheme="majorBidi" w:cstheme="majorBidi"/>
          <w:spacing w:val="-4"/>
          <w:cs/>
        </w:rPr>
        <w:t xml:space="preserve">ณ วันที่ </w:t>
      </w:r>
      <w:r w:rsidRPr="00D73716">
        <w:rPr>
          <w:rFonts w:asciiTheme="majorBidi" w:hAnsiTheme="majorBidi" w:cstheme="majorBidi"/>
          <w:spacing w:val="-4"/>
        </w:rPr>
        <w:t>31</w:t>
      </w:r>
      <w:r w:rsidRPr="00D73716">
        <w:rPr>
          <w:rFonts w:asciiTheme="majorBidi" w:hAnsiTheme="majorBidi" w:cstheme="majorBidi"/>
          <w:spacing w:val="-4"/>
          <w:cs/>
        </w:rPr>
        <w:t xml:space="preserve"> ธันวาคม </w:t>
      </w:r>
      <w:r w:rsidRPr="00D73716">
        <w:rPr>
          <w:rFonts w:asciiTheme="majorBidi" w:hAnsiTheme="majorBidi" w:cstheme="majorBidi"/>
          <w:spacing w:val="-4"/>
        </w:rPr>
        <w:t>2561</w:t>
      </w:r>
      <w:r w:rsidRPr="00D73716">
        <w:rPr>
          <w:rFonts w:asciiTheme="majorBidi" w:hAnsiTheme="majorBidi" w:cstheme="majorBidi"/>
          <w:spacing w:val="-4"/>
          <w:cs/>
        </w:rPr>
        <w:t xml:space="preserve"> : อัตราดอกเบี้ยระหว่างร้อยละ </w:t>
      </w:r>
      <w:r w:rsidRPr="00D73716">
        <w:rPr>
          <w:rFonts w:asciiTheme="majorBidi" w:hAnsiTheme="majorBidi" w:cstheme="majorBidi"/>
          <w:spacing w:val="-4"/>
        </w:rPr>
        <w:t>3</w:t>
      </w:r>
      <w:r w:rsidRPr="00D73716">
        <w:rPr>
          <w:rFonts w:asciiTheme="majorBidi" w:hAnsiTheme="majorBidi" w:cstheme="majorBidi"/>
          <w:spacing w:val="-4"/>
          <w:cs/>
        </w:rPr>
        <w:t>.</w:t>
      </w:r>
      <w:r w:rsidRPr="00D73716">
        <w:rPr>
          <w:rFonts w:asciiTheme="majorBidi" w:hAnsiTheme="majorBidi" w:cstheme="majorBidi"/>
          <w:spacing w:val="-4"/>
        </w:rPr>
        <w:t>66</w:t>
      </w:r>
      <w:r w:rsidRPr="00D73716">
        <w:rPr>
          <w:rFonts w:asciiTheme="majorBidi" w:hAnsiTheme="majorBidi" w:cstheme="majorBidi"/>
          <w:spacing w:val="-4"/>
          <w:cs/>
        </w:rPr>
        <w:t xml:space="preserve"> - </w:t>
      </w:r>
      <w:r w:rsidRPr="00D73716">
        <w:rPr>
          <w:rFonts w:asciiTheme="majorBidi" w:hAnsiTheme="majorBidi" w:cstheme="majorBidi"/>
          <w:spacing w:val="-4"/>
        </w:rPr>
        <w:t>6</w:t>
      </w:r>
      <w:r w:rsidRPr="00D73716">
        <w:rPr>
          <w:rFonts w:asciiTheme="majorBidi" w:hAnsiTheme="majorBidi" w:cstheme="majorBidi"/>
          <w:spacing w:val="-4"/>
          <w:cs/>
        </w:rPr>
        <w:t>.</w:t>
      </w:r>
      <w:r w:rsidRPr="00D73716">
        <w:rPr>
          <w:rFonts w:asciiTheme="majorBidi" w:hAnsiTheme="majorBidi" w:cstheme="majorBidi"/>
          <w:spacing w:val="-4"/>
        </w:rPr>
        <w:t>94</w:t>
      </w:r>
      <w:r w:rsidRPr="00D73716">
        <w:rPr>
          <w:rFonts w:asciiTheme="majorBidi" w:hAnsiTheme="majorBidi" w:cstheme="majorBidi"/>
          <w:spacing w:val="-4"/>
          <w:cs/>
        </w:rPr>
        <w:t xml:space="preserve"> ต่อปี</w:t>
      </w:r>
      <w:r w:rsidRPr="00D73716">
        <w:rPr>
          <w:rFonts w:asciiTheme="majorBidi" w:hAnsiTheme="majorBidi" w:cstheme="majorBidi"/>
          <w:spacing w:val="-4"/>
        </w:rPr>
        <w:t>)</w:t>
      </w:r>
      <w:r w:rsidRPr="00D73716">
        <w:rPr>
          <w:rFonts w:asciiTheme="majorBidi" w:hAnsiTheme="majorBidi" w:cstheme="majorBidi"/>
          <w:spacing w:val="-4"/>
          <w:cs/>
        </w:rPr>
        <w:t xml:space="preserve"> และงบการเงินเฉพาะกิจการ </w:t>
      </w:r>
      <w:r w:rsidRPr="00D73716">
        <w:rPr>
          <w:rFonts w:asciiTheme="majorBidi" w:hAnsiTheme="majorBidi" w:cstheme="majorBidi"/>
          <w:spacing w:val="-7"/>
          <w:cs/>
        </w:rPr>
        <w:t xml:space="preserve">มีอัตราดอกเบี้ยระหว่างร้อยละ </w:t>
      </w:r>
      <w:r w:rsidRPr="00D73716">
        <w:rPr>
          <w:rFonts w:asciiTheme="majorBidi" w:hAnsiTheme="majorBidi" w:cstheme="majorBidi"/>
          <w:spacing w:val="-7"/>
        </w:rPr>
        <w:t>2</w:t>
      </w:r>
      <w:r w:rsidRPr="00D73716">
        <w:rPr>
          <w:rFonts w:asciiTheme="majorBidi" w:hAnsiTheme="majorBidi" w:cstheme="majorBidi"/>
          <w:spacing w:val="-7"/>
          <w:cs/>
        </w:rPr>
        <w:t>.</w:t>
      </w:r>
      <w:r w:rsidRPr="00D73716">
        <w:rPr>
          <w:rFonts w:asciiTheme="majorBidi" w:hAnsiTheme="majorBidi" w:cstheme="majorBidi"/>
          <w:spacing w:val="-7"/>
        </w:rPr>
        <w:t>57</w:t>
      </w:r>
      <w:r w:rsidRPr="00D73716">
        <w:rPr>
          <w:rFonts w:asciiTheme="majorBidi" w:hAnsiTheme="majorBidi" w:cstheme="majorBidi"/>
          <w:spacing w:val="-7"/>
          <w:cs/>
        </w:rPr>
        <w:t xml:space="preserve"> - </w:t>
      </w:r>
      <w:r w:rsidRPr="00D73716">
        <w:rPr>
          <w:rFonts w:asciiTheme="majorBidi" w:hAnsiTheme="majorBidi" w:cstheme="majorBidi"/>
          <w:spacing w:val="-7"/>
        </w:rPr>
        <w:t>4</w:t>
      </w:r>
      <w:r w:rsidRPr="00D73716">
        <w:rPr>
          <w:rFonts w:asciiTheme="majorBidi" w:hAnsiTheme="majorBidi" w:cstheme="majorBidi"/>
          <w:spacing w:val="-7"/>
          <w:cs/>
        </w:rPr>
        <w:t>.</w:t>
      </w:r>
      <w:r w:rsidRPr="00D73716">
        <w:rPr>
          <w:rFonts w:asciiTheme="majorBidi" w:hAnsiTheme="majorBidi" w:cstheme="majorBidi"/>
          <w:spacing w:val="-7"/>
        </w:rPr>
        <w:t>68</w:t>
      </w:r>
      <w:r w:rsidRPr="00D73716">
        <w:rPr>
          <w:rFonts w:asciiTheme="majorBidi" w:hAnsiTheme="majorBidi" w:cstheme="majorBidi"/>
          <w:spacing w:val="-7"/>
          <w:cs/>
        </w:rPr>
        <w:t xml:space="preserve"> ต่อปี </w:t>
      </w:r>
      <w:r w:rsidRPr="00D73716">
        <w:rPr>
          <w:rFonts w:asciiTheme="majorBidi" w:hAnsiTheme="majorBidi" w:cstheme="majorBidi"/>
          <w:spacing w:val="-7"/>
        </w:rPr>
        <w:t>(</w:t>
      </w:r>
      <w:r w:rsidRPr="00D73716">
        <w:rPr>
          <w:rFonts w:asciiTheme="majorBidi" w:hAnsiTheme="majorBidi" w:cstheme="majorBidi"/>
          <w:spacing w:val="-7"/>
          <w:cs/>
        </w:rPr>
        <w:t xml:space="preserve">ณ วันที่ </w:t>
      </w:r>
      <w:r w:rsidRPr="00D73716">
        <w:rPr>
          <w:rFonts w:asciiTheme="majorBidi" w:hAnsiTheme="majorBidi" w:cstheme="majorBidi"/>
          <w:spacing w:val="-7"/>
        </w:rPr>
        <w:t>31</w:t>
      </w:r>
      <w:r w:rsidRPr="00D73716">
        <w:rPr>
          <w:rFonts w:asciiTheme="majorBidi" w:hAnsiTheme="majorBidi" w:cstheme="majorBidi"/>
          <w:spacing w:val="-7"/>
          <w:cs/>
        </w:rPr>
        <w:t xml:space="preserve"> ธันวาคม </w:t>
      </w:r>
      <w:r w:rsidRPr="00D73716">
        <w:rPr>
          <w:rFonts w:asciiTheme="majorBidi" w:hAnsiTheme="majorBidi" w:cstheme="majorBidi"/>
          <w:spacing w:val="-7"/>
        </w:rPr>
        <w:t>2561</w:t>
      </w:r>
      <w:r w:rsidRPr="00D73716">
        <w:rPr>
          <w:rFonts w:asciiTheme="majorBidi" w:hAnsiTheme="majorBidi" w:cstheme="majorBidi"/>
          <w:spacing w:val="-7"/>
          <w:cs/>
        </w:rPr>
        <w:t xml:space="preserve"> : อัตราดอกเบี้ยระหว่างร้อยละ </w:t>
      </w:r>
      <w:r w:rsidRPr="00D73716">
        <w:rPr>
          <w:rFonts w:asciiTheme="majorBidi" w:hAnsiTheme="majorBidi" w:cstheme="majorBidi"/>
          <w:spacing w:val="-7"/>
        </w:rPr>
        <w:t>2</w:t>
      </w:r>
      <w:r w:rsidRPr="00D73716">
        <w:rPr>
          <w:rFonts w:asciiTheme="majorBidi" w:hAnsiTheme="majorBidi" w:cstheme="majorBidi"/>
          <w:spacing w:val="-7"/>
          <w:cs/>
        </w:rPr>
        <w:t>.</w:t>
      </w:r>
      <w:r w:rsidRPr="00D73716">
        <w:rPr>
          <w:rFonts w:asciiTheme="majorBidi" w:hAnsiTheme="majorBidi" w:cstheme="majorBidi"/>
          <w:spacing w:val="-7"/>
        </w:rPr>
        <w:t>88</w:t>
      </w:r>
      <w:r w:rsidRPr="00D73716">
        <w:rPr>
          <w:rFonts w:asciiTheme="majorBidi" w:hAnsiTheme="majorBidi" w:cstheme="majorBidi"/>
          <w:spacing w:val="-7"/>
          <w:cs/>
        </w:rPr>
        <w:t xml:space="preserve"> - </w:t>
      </w:r>
      <w:r w:rsidRPr="00D73716">
        <w:rPr>
          <w:rFonts w:asciiTheme="majorBidi" w:hAnsiTheme="majorBidi" w:cstheme="majorBidi"/>
          <w:spacing w:val="-7"/>
        </w:rPr>
        <w:t>4</w:t>
      </w:r>
      <w:r w:rsidRPr="00D73716">
        <w:rPr>
          <w:rFonts w:asciiTheme="majorBidi" w:hAnsiTheme="majorBidi" w:cstheme="majorBidi"/>
          <w:spacing w:val="-7"/>
          <w:cs/>
        </w:rPr>
        <w:t>.</w:t>
      </w:r>
      <w:r w:rsidRPr="00D73716">
        <w:rPr>
          <w:rFonts w:asciiTheme="majorBidi" w:hAnsiTheme="majorBidi" w:cstheme="majorBidi"/>
          <w:spacing w:val="-7"/>
        </w:rPr>
        <w:t>68</w:t>
      </w:r>
      <w:r w:rsidRPr="00D73716">
        <w:rPr>
          <w:rFonts w:asciiTheme="majorBidi" w:hAnsiTheme="majorBidi" w:cstheme="majorBidi"/>
          <w:spacing w:val="-7"/>
          <w:cs/>
        </w:rPr>
        <w:t xml:space="preserve"> ต่อปี</w:t>
      </w:r>
      <w:r w:rsidRPr="00D73716">
        <w:rPr>
          <w:rFonts w:asciiTheme="majorBidi" w:hAnsiTheme="majorBidi" w:cstheme="majorBidi"/>
          <w:spacing w:val="-7"/>
        </w:rPr>
        <w:t>)</w:t>
      </w:r>
    </w:p>
    <w:p w:rsidR="005575A4" w:rsidRPr="00D73716" w:rsidRDefault="005575A4" w:rsidP="005575A4">
      <w:pPr>
        <w:rPr>
          <w:rFonts w:asciiTheme="majorBidi" w:hAnsiTheme="majorBidi" w:cstheme="majorBidi"/>
          <w:spacing w:val="-4"/>
        </w:rPr>
      </w:pPr>
      <w:r w:rsidRPr="00D73716">
        <w:rPr>
          <w:rFonts w:asciiTheme="majorBidi" w:hAnsiTheme="majorBidi" w:cstheme="majorBidi"/>
          <w:spacing w:val="-4"/>
          <w:cs/>
        </w:rPr>
        <w:br w:type="page"/>
      </w:r>
    </w:p>
    <w:p w:rsidR="005575A4" w:rsidRPr="00D73716" w:rsidRDefault="005575A4" w:rsidP="005575A4">
      <w:pPr>
        <w:tabs>
          <w:tab w:val="left" w:pos="567"/>
        </w:tabs>
        <w:ind w:right="5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t>10</w:t>
      </w:r>
      <w:r w:rsidRPr="00D73716">
        <w:rPr>
          <w:rFonts w:asciiTheme="majorBidi" w:hAnsiTheme="majorBidi" w:cstheme="majorBidi"/>
          <w:b/>
          <w:bCs/>
          <w:cs/>
        </w:rPr>
        <w:t xml:space="preserve">. </w:t>
      </w:r>
      <w:r w:rsidRPr="00D73716">
        <w:rPr>
          <w:rFonts w:asciiTheme="majorBidi" w:hAnsiTheme="majorBidi" w:cstheme="majorBidi"/>
          <w:b/>
          <w:bCs/>
          <w:cs/>
        </w:rPr>
        <w:tab/>
        <w:t xml:space="preserve">รายการระหว่างบุคคลหรือกิจการที่เกี่ยวข้องกัน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spacing w:val="-6"/>
        </w:rPr>
      </w:pPr>
      <w:r w:rsidRPr="00D73716">
        <w:rPr>
          <w:rFonts w:asciiTheme="majorBidi" w:hAnsiTheme="majorBidi" w:cstheme="majorBidi"/>
        </w:rPr>
        <w:t>10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4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 xml:space="preserve">เจ้าหนี้การค้า - กิจการที่เกี่ยวข้องกัน </w:t>
      </w:r>
      <w:r w:rsidRPr="00D73716">
        <w:rPr>
          <w:rFonts w:asciiTheme="majorBidi" w:hAnsiTheme="majorBidi" w:cstheme="majorBidi"/>
          <w:spacing w:val="-6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 xml:space="preserve">2562 </w:t>
      </w:r>
      <w:r w:rsidRPr="00D73716">
        <w:rPr>
          <w:rFonts w:asciiTheme="majorBidi" w:hAnsiTheme="majorBidi" w:cstheme="majorBidi"/>
          <w:cs/>
        </w:rPr>
        <w:t xml:space="preserve">และ </w:t>
      </w:r>
      <w:r w:rsidRPr="00D73716">
        <w:rPr>
          <w:rFonts w:asciiTheme="majorBidi" w:hAnsiTheme="majorBidi" w:cstheme="majorBidi"/>
        </w:rPr>
        <w:t>2561</w:t>
      </w:r>
    </w:p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2835"/>
        <w:gridCol w:w="1417"/>
        <w:gridCol w:w="1418"/>
        <w:gridCol w:w="1417"/>
        <w:gridCol w:w="1418"/>
      </w:tblGrid>
      <w:tr w:rsidR="00D73716" w:rsidRPr="00D73716" w:rsidTr="005575A4">
        <w:trPr>
          <w:trHeight w:val="397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</w:tcPr>
          <w:p w:rsidR="005575A4" w:rsidRPr="00D73716" w:rsidRDefault="005575A4" w:rsidP="005575A4">
            <w:pPr>
              <w:ind w:left="88" w:right="2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</w:tcPr>
          <w:p w:rsidR="005575A4" w:rsidRPr="00D73716" w:rsidRDefault="005575A4" w:rsidP="005575A4">
            <w:pPr>
              <w:ind w:left="88" w:right="28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5575A4" w:rsidRPr="00D73716" w:rsidRDefault="005575A4" w:rsidP="00521843">
            <w:pPr>
              <w:pBdr>
                <w:bottom w:val="single" w:sz="4" w:space="1" w:color="auto"/>
              </w:pBdr>
              <w:ind w:left="96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521843">
            <w:pPr>
              <w:pBdr>
                <w:bottom w:val="single" w:sz="4" w:space="1" w:color="auto"/>
              </w:pBdr>
              <w:ind w:left="96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21843">
            <w:pPr>
              <w:pBdr>
                <w:bottom w:val="single" w:sz="4" w:space="1" w:color="auto"/>
              </w:pBdr>
              <w:ind w:left="96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521843">
            <w:pPr>
              <w:pBdr>
                <w:bottom w:val="single" w:sz="4" w:space="1" w:color="auto"/>
              </w:pBdr>
              <w:ind w:left="96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ind w:left="120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  <w:tc>
          <w:tcPr>
            <w:tcW w:w="1417" w:type="dxa"/>
          </w:tcPr>
          <w:p w:rsidR="005575A4" w:rsidRPr="00D73716" w:rsidRDefault="005575A4" w:rsidP="008A40B4">
            <w:pPr>
              <w:tabs>
                <w:tab w:val="decimal" w:pos="1069"/>
              </w:tabs>
              <w:ind w:left="67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18" w:type="dxa"/>
          </w:tcPr>
          <w:p w:rsidR="005575A4" w:rsidRPr="00D73716" w:rsidRDefault="005575A4" w:rsidP="008A40B4">
            <w:pPr>
              <w:tabs>
                <w:tab w:val="decimal" w:pos="1069"/>
              </w:tabs>
              <w:ind w:left="67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17" w:type="dxa"/>
          </w:tcPr>
          <w:p w:rsidR="005575A4" w:rsidRPr="00D73716" w:rsidRDefault="00E75B61" w:rsidP="008A40B4">
            <w:pPr>
              <w:tabs>
                <w:tab w:val="decimal" w:pos="1069"/>
              </w:tabs>
              <w:ind w:left="67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29</w:t>
            </w:r>
            <w:r w:rsidR="005575A4" w:rsidRPr="00D73716">
              <w:rPr>
                <w:rFonts w:asciiTheme="majorBidi" w:hAnsiTheme="majorBidi" w:cstheme="majorBidi"/>
              </w:rPr>
              <w:t>,990.07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8A40B4">
            <w:pPr>
              <w:tabs>
                <w:tab w:val="decimal" w:pos="1069"/>
              </w:tabs>
              <w:ind w:left="67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38,012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70</w:t>
            </w: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ind w:left="120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การร่วมค้า</w:t>
            </w:r>
          </w:p>
        </w:tc>
        <w:tc>
          <w:tcPr>
            <w:tcW w:w="1417" w:type="dxa"/>
          </w:tcPr>
          <w:p w:rsidR="005575A4" w:rsidRPr="00D73716" w:rsidRDefault="005575A4" w:rsidP="008A40B4">
            <w:pPr>
              <w:tabs>
                <w:tab w:val="decimal" w:pos="1069"/>
              </w:tabs>
              <w:ind w:left="67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807.72</w:t>
            </w:r>
          </w:p>
        </w:tc>
        <w:tc>
          <w:tcPr>
            <w:tcW w:w="1418" w:type="dxa"/>
          </w:tcPr>
          <w:p w:rsidR="005575A4" w:rsidRPr="00D73716" w:rsidRDefault="005575A4" w:rsidP="008A40B4">
            <w:pPr>
              <w:tabs>
                <w:tab w:val="decimal" w:pos="1069"/>
              </w:tabs>
              <w:ind w:left="67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1,078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1417" w:type="dxa"/>
          </w:tcPr>
          <w:p w:rsidR="005575A4" w:rsidRPr="00D73716" w:rsidRDefault="005575A4" w:rsidP="008A40B4">
            <w:pPr>
              <w:tabs>
                <w:tab w:val="decimal" w:pos="1069"/>
              </w:tabs>
              <w:ind w:left="67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245.62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8A40B4">
            <w:pPr>
              <w:tabs>
                <w:tab w:val="decimal" w:pos="1069"/>
              </w:tabs>
              <w:ind w:left="67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260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85</w:t>
            </w: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ind w:left="120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บริษัทร่วม</w:t>
            </w:r>
          </w:p>
        </w:tc>
        <w:tc>
          <w:tcPr>
            <w:tcW w:w="1417" w:type="dxa"/>
          </w:tcPr>
          <w:p w:rsidR="005575A4" w:rsidRPr="00D73716" w:rsidRDefault="005575A4" w:rsidP="008A40B4">
            <w:pPr>
              <w:tabs>
                <w:tab w:val="decimal" w:pos="1069"/>
              </w:tabs>
              <w:ind w:left="67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337.71</w:t>
            </w:r>
          </w:p>
        </w:tc>
        <w:tc>
          <w:tcPr>
            <w:tcW w:w="1418" w:type="dxa"/>
          </w:tcPr>
          <w:p w:rsidR="005575A4" w:rsidRPr="00D73716" w:rsidRDefault="005575A4" w:rsidP="008A40B4">
            <w:pPr>
              <w:tabs>
                <w:tab w:val="decimal" w:pos="1069"/>
              </w:tabs>
              <w:ind w:left="67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320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1417" w:type="dxa"/>
          </w:tcPr>
          <w:p w:rsidR="005575A4" w:rsidRPr="00D73716" w:rsidRDefault="005575A4" w:rsidP="008A40B4">
            <w:pPr>
              <w:tabs>
                <w:tab w:val="decimal" w:pos="1069"/>
              </w:tabs>
              <w:ind w:left="67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8A40B4">
            <w:pPr>
              <w:tabs>
                <w:tab w:val="decimal" w:pos="1069"/>
              </w:tabs>
              <w:ind w:left="67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center"/>
          </w:tcPr>
          <w:p w:rsidR="005575A4" w:rsidRPr="00D73716" w:rsidRDefault="005575A4" w:rsidP="005575A4">
            <w:pPr>
              <w:ind w:left="120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บริษัทอื่นที่เกี่ยวข้องกัน</w:t>
            </w:r>
          </w:p>
        </w:tc>
        <w:tc>
          <w:tcPr>
            <w:tcW w:w="1417" w:type="dxa"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tabs>
                <w:tab w:val="decimal" w:pos="1069"/>
              </w:tabs>
              <w:ind w:left="67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4.49</w:t>
            </w:r>
          </w:p>
        </w:tc>
        <w:tc>
          <w:tcPr>
            <w:tcW w:w="1418" w:type="dxa"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tabs>
                <w:tab w:val="decimal" w:pos="1069"/>
              </w:tabs>
              <w:ind w:left="67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51</w:t>
            </w:r>
          </w:p>
        </w:tc>
        <w:tc>
          <w:tcPr>
            <w:tcW w:w="1417" w:type="dxa"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tabs>
                <w:tab w:val="decimal" w:pos="1069"/>
              </w:tabs>
              <w:ind w:left="67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tabs>
                <w:tab w:val="decimal" w:pos="1069"/>
              </w:tabs>
              <w:ind w:left="67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center"/>
          </w:tcPr>
          <w:p w:rsidR="005575A4" w:rsidRPr="00D73716" w:rsidRDefault="005575A4" w:rsidP="005575A4">
            <w:pPr>
              <w:ind w:left="120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417" w:type="dxa"/>
          </w:tcPr>
          <w:p w:rsidR="005575A4" w:rsidRPr="00D73716" w:rsidRDefault="005575A4" w:rsidP="008A40B4">
            <w:pPr>
              <w:pBdr>
                <w:bottom w:val="double" w:sz="4" w:space="1" w:color="auto"/>
              </w:pBdr>
              <w:tabs>
                <w:tab w:val="decimal" w:pos="1069"/>
              </w:tabs>
              <w:ind w:left="67" w:right="2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1,149.92</w:t>
            </w:r>
          </w:p>
        </w:tc>
        <w:tc>
          <w:tcPr>
            <w:tcW w:w="1418" w:type="dxa"/>
          </w:tcPr>
          <w:p w:rsidR="005575A4" w:rsidRPr="00D73716" w:rsidRDefault="005575A4" w:rsidP="008A40B4">
            <w:pPr>
              <w:pBdr>
                <w:bottom w:val="double" w:sz="4" w:space="1" w:color="auto"/>
              </w:pBdr>
              <w:tabs>
                <w:tab w:val="decimal" w:pos="1069"/>
              </w:tabs>
              <w:ind w:left="67" w:right="2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1,407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8A40B4">
            <w:pPr>
              <w:pBdr>
                <w:bottom w:val="double" w:sz="4" w:space="1" w:color="auto"/>
              </w:pBdr>
              <w:tabs>
                <w:tab w:val="decimal" w:pos="1069"/>
              </w:tabs>
              <w:ind w:left="67" w:right="2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30,235.69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8A40B4">
            <w:pPr>
              <w:pBdr>
                <w:bottom w:val="double" w:sz="4" w:space="1" w:color="auto"/>
              </w:pBdr>
              <w:tabs>
                <w:tab w:val="decimal" w:pos="1069"/>
              </w:tabs>
              <w:ind w:left="67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38,273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55</w:t>
            </w:r>
          </w:p>
        </w:tc>
      </w:tr>
    </w:tbl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</w:rPr>
        <w:t>10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5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เจ้าหนี้อื่น หนี้สินตามสัญญาเช่าการเงินที่ถึงกำหนดชำระภายในหนึ่งปี และเงินกู้ยืมระยะสั้น - กิจการที่เกี่ยวข้องกัน</w:t>
      </w:r>
      <w:r w:rsidRPr="00D73716">
        <w:rPr>
          <w:rFonts w:asciiTheme="majorBidi" w:hAnsiTheme="majorBidi" w:cstheme="majorBidi"/>
          <w:spacing w:val="-2"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 xml:space="preserve">2562 </w:t>
      </w:r>
      <w:r w:rsidRPr="00D73716">
        <w:rPr>
          <w:rFonts w:asciiTheme="majorBidi" w:hAnsiTheme="majorBidi" w:cstheme="majorBidi"/>
          <w:cs/>
        </w:rPr>
        <w:t xml:space="preserve">และ </w:t>
      </w:r>
      <w:r w:rsidRPr="00D73716">
        <w:rPr>
          <w:rFonts w:asciiTheme="majorBidi" w:hAnsiTheme="majorBidi" w:cstheme="majorBidi"/>
        </w:rPr>
        <w:t>2561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2835"/>
        <w:gridCol w:w="1417"/>
        <w:gridCol w:w="1418"/>
        <w:gridCol w:w="1417"/>
        <w:gridCol w:w="1418"/>
      </w:tblGrid>
      <w:tr w:rsidR="00D73716" w:rsidRPr="00D73716" w:rsidTr="005575A4">
        <w:trPr>
          <w:trHeight w:val="397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</w:tcPr>
          <w:p w:rsidR="005575A4" w:rsidRPr="00D73716" w:rsidRDefault="005575A4" w:rsidP="005575A4">
            <w:pPr>
              <w:ind w:left="88" w:right="2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</w:tcPr>
          <w:p w:rsidR="005575A4" w:rsidRPr="00D73716" w:rsidRDefault="005575A4" w:rsidP="005575A4">
            <w:pPr>
              <w:ind w:left="88" w:right="28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5575A4" w:rsidRPr="00D73716" w:rsidRDefault="005575A4" w:rsidP="009033B2">
            <w:pPr>
              <w:pBdr>
                <w:bottom w:val="single" w:sz="4" w:space="1" w:color="auto"/>
              </w:pBdr>
              <w:ind w:left="88" w:right="-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9033B2">
            <w:pPr>
              <w:pBdr>
                <w:bottom w:val="single" w:sz="4" w:space="1" w:color="auto"/>
              </w:pBdr>
              <w:ind w:left="88" w:right="-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9033B2">
            <w:pPr>
              <w:pBdr>
                <w:bottom w:val="single" w:sz="4" w:space="1" w:color="auto"/>
              </w:pBdr>
              <w:ind w:left="88" w:right="-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9033B2">
            <w:pPr>
              <w:pBdr>
                <w:bottom w:val="single" w:sz="4" w:space="1" w:color="auto"/>
              </w:pBdr>
              <w:ind w:left="88" w:right="-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เจ้าหนี้อื่น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6,696.00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11,927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90</w:t>
            </w: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58.38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58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15.48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25</w:t>
            </w: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19.37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12.12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31</w:t>
            </w: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center"/>
          </w:tcPr>
          <w:p w:rsidR="005575A4" w:rsidRPr="00D73716" w:rsidRDefault="005575A4" w:rsidP="005575A4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51.18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86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35.43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51</w:t>
            </w: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center"/>
          </w:tcPr>
          <w:p w:rsidR="005575A4" w:rsidRPr="00D73716" w:rsidRDefault="005575A4" w:rsidP="005575A4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417" w:type="dxa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128.93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159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67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6,759.03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12,008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97</w:t>
            </w: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ind w:left="120" w:hanging="142"/>
              <w:rPr>
                <w:rFonts w:asciiTheme="majorBidi" w:hAnsiTheme="majorBidi" w:cstheme="majorBidi"/>
                <w:u w:val="single"/>
                <w:cs/>
              </w:rPr>
            </w:pP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ind w:left="120" w:hanging="142"/>
              <w:rPr>
                <w:rFonts w:asciiTheme="majorBidi" w:hAnsiTheme="majorBidi" w:cstheme="majorBidi"/>
                <w:u w:val="single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หนี้สินตามสัญญาเช่าการเงิน</w:t>
            </w:r>
          </w:p>
          <w:p w:rsidR="005575A4" w:rsidRPr="00D73716" w:rsidRDefault="005575A4" w:rsidP="005575A4">
            <w:pPr>
              <w:ind w:left="120" w:hanging="142"/>
              <w:rPr>
                <w:rFonts w:asciiTheme="majorBidi" w:hAnsiTheme="majorBidi" w:cstheme="majorBidi"/>
                <w:u w:val="single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u w:val="single"/>
                <w:cs/>
              </w:rPr>
              <w:t>ที่ถึงกำหนดชำระภายในหนึ่งปี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bottom"/>
          </w:tcPr>
          <w:p w:rsidR="00D75633" w:rsidRPr="00D73716" w:rsidRDefault="00D75633" w:rsidP="00D75633">
            <w:pPr>
              <w:ind w:left="120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417" w:type="dxa"/>
            <w:vAlign w:val="bottom"/>
          </w:tcPr>
          <w:p w:rsidR="00D75633" w:rsidRPr="00D73716" w:rsidRDefault="00D75633" w:rsidP="00D75633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>-</w:t>
            </w:r>
          </w:p>
        </w:tc>
        <w:tc>
          <w:tcPr>
            <w:tcW w:w="1418" w:type="dxa"/>
            <w:vAlign w:val="bottom"/>
          </w:tcPr>
          <w:p w:rsidR="00D75633" w:rsidRPr="00D73716" w:rsidRDefault="00D75633" w:rsidP="00D75633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-</w:t>
            </w:r>
          </w:p>
        </w:tc>
        <w:tc>
          <w:tcPr>
            <w:tcW w:w="1417" w:type="dxa"/>
            <w:vAlign w:val="bottom"/>
          </w:tcPr>
          <w:p w:rsidR="00D75633" w:rsidRPr="00D73716" w:rsidRDefault="00D75633" w:rsidP="00D75633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</w:rPr>
              <w:t>0.77</w:t>
            </w:r>
          </w:p>
        </w:tc>
        <w:tc>
          <w:tcPr>
            <w:tcW w:w="1418" w:type="dxa"/>
            <w:vAlign w:val="bottom"/>
          </w:tcPr>
          <w:p w:rsidR="00D75633" w:rsidRPr="00D73716" w:rsidRDefault="00D75633" w:rsidP="00D75633">
            <w:pPr>
              <w:tabs>
                <w:tab w:val="decimal" w:pos="1042"/>
              </w:tabs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-</w:t>
            </w: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bottom"/>
          </w:tcPr>
          <w:p w:rsidR="00D75633" w:rsidRPr="00D73716" w:rsidRDefault="00D75633" w:rsidP="00D75633">
            <w:pPr>
              <w:ind w:left="120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417" w:type="dxa"/>
            <w:vAlign w:val="bottom"/>
          </w:tcPr>
          <w:p w:rsidR="00D75633" w:rsidRPr="00D73716" w:rsidRDefault="00D75633" w:rsidP="00D75633">
            <w:pPr>
              <w:pBdr>
                <w:bottom w:val="single" w:sz="4" w:space="1" w:color="auto"/>
              </w:pBd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</w:rPr>
              <w:t>374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</w:rPr>
              <w:t>86</w:t>
            </w:r>
          </w:p>
        </w:tc>
        <w:tc>
          <w:tcPr>
            <w:tcW w:w="1418" w:type="dxa"/>
            <w:vAlign w:val="bottom"/>
          </w:tcPr>
          <w:p w:rsidR="00D75633" w:rsidRPr="00D73716" w:rsidRDefault="00D75633" w:rsidP="00D75633">
            <w:pPr>
              <w:pBdr>
                <w:bottom w:val="single" w:sz="4" w:space="1" w:color="auto"/>
              </w:pBd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</w:rPr>
              <w:t>400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1417" w:type="dxa"/>
            <w:vAlign w:val="bottom"/>
          </w:tcPr>
          <w:p w:rsidR="00D75633" w:rsidRPr="00D73716" w:rsidRDefault="00D75633" w:rsidP="00D75633">
            <w:pPr>
              <w:pBdr>
                <w:bottom w:val="single" w:sz="4" w:space="1" w:color="auto"/>
              </w:pBd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</w:rPr>
              <w:t>374.86</w:t>
            </w:r>
          </w:p>
        </w:tc>
        <w:tc>
          <w:tcPr>
            <w:tcW w:w="1418" w:type="dxa"/>
            <w:vAlign w:val="bottom"/>
          </w:tcPr>
          <w:p w:rsidR="00D75633" w:rsidRPr="00D73716" w:rsidRDefault="00D75633" w:rsidP="00D75633">
            <w:pPr>
              <w:pBdr>
                <w:bottom w:val="single" w:sz="4" w:space="1" w:color="auto"/>
              </w:pBd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</w:rPr>
              <w:t>400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</w:rPr>
              <w:t>42</w:t>
            </w: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bottom"/>
          </w:tcPr>
          <w:p w:rsidR="00D75633" w:rsidRPr="00D73716" w:rsidRDefault="00D75633" w:rsidP="00D75633">
            <w:pPr>
              <w:ind w:left="120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:rsidR="00D75633" w:rsidRPr="00D73716" w:rsidRDefault="00D75633" w:rsidP="00D75633">
            <w:pPr>
              <w:pBdr>
                <w:bottom w:val="double" w:sz="4" w:space="1" w:color="auto"/>
              </w:pBd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</w:rPr>
              <w:t>374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</w:rPr>
              <w:t>86</w:t>
            </w:r>
          </w:p>
        </w:tc>
        <w:tc>
          <w:tcPr>
            <w:tcW w:w="1418" w:type="dxa"/>
            <w:vAlign w:val="bottom"/>
          </w:tcPr>
          <w:p w:rsidR="00D75633" w:rsidRPr="00D73716" w:rsidRDefault="00D75633" w:rsidP="00D75633">
            <w:pPr>
              <w:pBdr>
                <w:bottom w:val="double" w:sz="4" w:space="1" w:color="auto"/>
              </w:pBd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</w:rPr>
              <w:t>400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1417" w:type="dxa"/>
            <w:vAlign w:val="bottom"/>
          </w:tcPr>
          <w:p w:rsidR="00D75633" w:rsidRPr="00D73716" w:rsidRDefault="001F60D1" w:rsidP="001F60D1">
            <w:pPr>
              <w:pBdr>
                <w:bottom w:val="double" w:sz="4" w:space="1" w:color="auto"/>
              </w:pBd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</w:rPr>
              <w:t>375</w:t>
            </w:r>
            <w:r w:rsidR="00D75633"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="003E1978" w:rsidRPr="00D73716">
              <w:rPr>
                <w:rFonts w:asciiTheme="majorBidi" w:hAnsiTheme="majorBidi" w:cstheme="majorBidi"/>
              </w:rPr>
              <w:t>63</w:t>
            </w:r>
          </w:p>
        </w:tc>
        <w:tc>
          <w:tcPr>
            <w:tcW w:w="1418" w:type="dxa"/>
            <w:vAlign w:val="bottom"/>
          </w:tcPr>
          <w:p w:rsidR="00D75633" w:rsidRPr="00D73716" w:rsidRDefault="00D75633" w:rsidP="00D75633">
            <w:pPr>
              <w:pBdr>
                <w:bottom w:val="double" w:sz="4" w:space="1" w:color="auto"/>
              </w:pBd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</w:rPr>
              <w:t>400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</w:rPr>
              <w:t>42</w:t>
            </w:r>
          </w:p>
        </w:tc>
      </w:tr>
      <w:tr w:rsidR="00D73716" w:rsidRPr="00D73716" w:rsidTr="005575A4">
        <w:trPr>
          <w:trHeight w:val="227"/>
        </w:trPr>
        <w:tc>
          <w:tcPr>
            <w:tcW w:w="2835" w:type="dxa"/>
            <w:vAlign w:val="bottom"/>
          </w:tcPr>
          <w:p w:rsidR="00D75633" w:rsidRPr="00D73716" w:rsidRDefault="00D75633" w:rsidP="00D75633">
            <w:pPr>
              <w:ind w:left="120" w:hanging="14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7" w:type="dxa"/>
            <w:vAlign w:val="bottom"/>
          </w:tcPr>
          <w:p w:rsidR="00D75633" w:rsidRPr="00D73716" w:rsidRDefault="00D75633" w:rsidP="00D75633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418" w:type="dxa"/>
            <w:vAlign w:val="bottom"/>
          </w:tcPr>
          <w:p w:rsidR="00D75633" w:rsidRPr="00D73716" w:rsidRDefault="00D75633" w:rsidP="00D75633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417" w:type="dxa"/>
            <w:vAlign w:val="bottom"/>
          </w:tcPr>
          <w:p w:rsidR="00D75633" w:rsidRPr="00D73716" w:rsidRDefault="00D75633" w:rsidP="00D75633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418" w:type="dxa"/>
            <w:vAlign w:val="bottom"/>
          </w:tcPr>
          <w:p w:rsidR="00D75633" w:rsidRPr="00D73716" w:rsidRDefault="00D75633" w:rsidP="00D75633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bottom"/>
          </w:tcPr>
          <w:p w:rsidR="00D75633" w:rsidRPr="00D73716" w:rsidRDefault="00D75633" w:rsidP="00D75633">
            <w:pPr>
              <w:ind w:left="120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เงินกู้ยืมระยะสั้น</w:t>
            </w:r>
            <w:r w:rsidRPr="00D73716">
              <w:rPr>
                <w:rFonts w:asciiTheme="majorBidi" w:hAnsiTheme="majorBidi" w:cstheme="majorBidi"/>
                <w:cs/>
              </w:rPr>
              <w:t>*</w:t>
            </w:r>
          </w:p>
        </w:tc>
        <w:tc>
          <w:tcPr>
            <w:tcW w:w="1417" w:type="dxa"/>
            <w:vAlign w:val="bottom"/>
          </w:tcPr>
          <w:p w:rsidR="00D75633" w:rsidRPr="00D73716" w:rsidRDefault="00D75633" w:rsidP="00D75633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418" w:type="dxa"/>
            <w:vAlign w:val="bottom"/>
          </w:tcPr>
          <w:p w:rsidR="00D75633" w:rsidRPr="00D73716" w:rsidRDefault="00D75633" w:rsidP="00D75633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417" w:type="dxa"/>
            <w:vAlign w:val="bottom"/>
          </w:tcPr>
          <w:p w:rsidR="00D75633" w:rsidRPr="00D73716" w:rsidRDefault="00D75633" w:rsidP="00D75633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418" w:type="dxa"/>
            <w:vAlign w:val="bottom"/>
          </w:tcPr>
          <w:p w:rsidR="00D75633" w:rsidRPr="00D73716" w:rsidRDefault="00D75633" w:rsidP="00D75633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</w:p>
        </w:tc>
      </w:tr>
      <w:tr w:rsidR="00D73716" w:rsidRPr="00D73716" w:rsidTr="005575A4">
        <w:trPr>
          <w:trHeight w:val="397"/>
        </w:trPr>
        <w:tc>
          <w:tcPr>
            <w:tcW w:w="2835" w:type="dxa"/>
            <w:vAlign w:val="bottom"/>
          </w:tcPr>
          <w:p w:rsidR="00D75633" w:rsidRPr="00D73716" w:rsidRDefault="00D75633" w:rsidP="00D75633">
            <w:pPr>
              <w:ind w:left="120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417" w:type="dxa"/>
            <w:vAlign w:val="bottom"/>
          </w:tcPr>
          <w:p w:rsidR="00D75633" w:rsidRPr="00D73716" w:rsidRDefault="00D75633" w:rsidP="00D75633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>-</w:t>
            </w:r>
          </w:p>
        </w:tc>
        <w:tc>
          <w:tcPr>
            <w:tcW w:w="1418" w:type="dxa"/>
            <w:vAlign w:val="bottom"/>
          </w:tcPr>
          <w:p w:rsidR="00D75633" w:rsidRPr="00D73716" w:rsidRDefault="00D75633" w:rsidP="00D75633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-</w:t>
            </w:r>
          </w:p>
        </w:tc>
        <w:tc>
          <w:tcPr>
            <w:tcW w:w="1417" w:type="dxa"/>
            <w:vAlign w:val="bottom"/>
          </w:tcPr>
          <w:p w:rsidR="00D75633" w:rsidRPr="00D73716" w:rsidRDefault="00D75633" w:rsidP="00D75633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>3,487.56</w:t>
            </w:r>
          </w:p>
        </w:tc>
        <w:tc>
          <w:tcPr>
            <w:tcW w:w="1418" w:type="dxa"/>
            <w:vAlign w:val="bottom"/>
          </w:tcPr>
          <w:p w:rsidR="00D75633" w:rsidRPr="00D73716" w:rsidRDefault="00D75633" w:rsidP="00D75633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3,332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70</w:t>
            </w:r>
          </w:p>
        </w:tc>
      </w:tr>
    </w:tbl>
    <w:p w:rsidR="00BD3D16" w:rsidRPr="00D73716" w:rsidRDefault="00BD3D16" w:rsidP="00AD4040">
      <w:pPr>
        <w:ind w:left="709" w:hanging="136"/>
        <w:jc w:val="thaiDistribute"/>
        <w:rPr>
          <w:rFonts w:asciiTheme="majorBidi" w:hAnsiTheme="majorBidi" w:cstheme="majorBidi"/>
          <w:spacing w:val="-2"/>
          <w:sz w:val="16"/>
          <w:szCs w:val="16"/>
          <w:vertAlign w:val="superscript"/>
        </w:rPr>
      </w:pPr>
    </w:p>
    <w:p w:rsidR="005575A4" w:rsidRPr="00D73716" w:rsidRDefault="005575A4" w:rsidP="00AD4040">
      <w:pPr>
        <w:ind w:left="709" w:hanging="136"/>
        <w:jc w:val="thaiDistribute"/>
        <w:rPr>
          <w:rFonts w:asciiTheme="majorBidi" w:hAnsiTheme="majorBidi" w:cstheme="majorBidi"/>
          <w:sz w:val="22"/>
          <w:szCs w:val="22"/>
          <w:cs/>
        </w:rPr>
      </w:pPr>
      <w:r w:rsidRPr="00D73716">
        <w:rPr>
          <w:rFonts w:asciiTheme="majorBidi" w:hAnsiTheme="majorBidi" w:cstheme="majorBidi"/>
          <w:spacing w:val="-2"/>
          <w:sz w:val="22"/>
          <w:szCs w:val="22"/>
          <w:cs/>
        </w:rPr>
        <w:t>*</w:t>
      </w:r>
      <w:r w:rsidR="00521843" w:rsidRPr="00D73716">
        <w:rPr>
          <w:rFonts w:asciiTheme="majorBidi" w:hAnsiTheme="majorBidi" w:cstheme="majorBidi"/>
          <w:spacing w:val="-2"/>
          <w:sz w:val="22"/>
          <w:szCs w:val="22"/>
          <w:cs/>
        </w:rPr>
        <w:t xml:space="preserve"> </w:t>
      </w:r>
      <w:r w:rsidRPr="00D73716">
        <w:rPr>
          <w:rFonts w:asciiTheme="majorBidi" w:hAnsiTheme="majorBidi" w:cstheme="majorBidi"/>
          <w:spacing w:val="-2"/>
          <w:sz w:val="22"/>
          <w:szCs w:val="22"/>
          <w:cs/>
        </w:rPr>
        <w:t>บริษัทฯ มีนโยบายการบริหารจัดการสภาพคล่อง (</w:t>
      </w:r>
      <w:r w:rsidRPr="00D73716">
        <w:rPr>
          <w:rFonts w:asciiTheme="majorBidi" w:hAnsiTheme="majorBidi" w:cstheme="majorBidi"/>
          <w:spacing w:val="-2"/>
          <w:sz w:val="22"/>
          <w:szCs w:val="22"/>
        </w:rPr>
        <w:t>Liquidity management</w:t>
      </w:r>
      <w:r w:rsidRPr="00D73716">
        <w:rPr>
          <w:rFonts w:asciiTheme="majorBidi" w:hAnsiTheme="majorBidi" w:cstheme="majorBidi"/>
          <w:spacing w:val="-2"/>
          <w:sz w:val="22"/>
          <w:szCs w:val="22"/>
          <w:cs/>
        </w:rPr>
        <w:t>) โดยการบริหารเงินรวมภายในกลุ่มบริษัท ซึ่งบริษัทฯ ทำหน้าที่บริหารเงิน</w:t>
      </w:r>
      <w:r w:rsidRPr="00D73716">
        <w:rPr>
          <w:rFonts w:asciiTheme="majorBidi" w:hAnsiTheme="majorBidi" w:cstheme="majorBidi"/>
          <w:spacing w:val="4"/>
          <w:sz w:val="22"/>
          <w:szCs w:val="22"/>
          <w:cs/>
        </w:rPr>
        <w:t>ระยะสั้น เพื่อจัดการสภาพคล่องส่วนเกินและส่วนขาดของแต่ละบริษัทโดยวิธีการกู้ยืมเงินระยะสั้นระหว่างกัน และคิดอัตราดอกเบี้ยซึ่งอิงอัตราดอกเบี้ย</w:t>
      </w:r>
      <w:r w:rsidRPr="00D73716">
        <w:rPr>
          <w:rFonts w:asciiTheme="majorBidi" w:hAnsiTheme="majorBidi" w:cstheme="majorBidi"/>
          <w:spacing w:val="-2"/>
          <w:sz w:val="22"/>
          <w:szCs w:val="22"/>
          <w:cs/>
        </w:rPr>
        <w:t>ในท้องตลาด</w:t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10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10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6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spacing w:val="-4"/>
          <w:cs/>
        </w:rPr>
        <w:t>หนี้สินตามสัญญาเช่าการเงินระยะยาว</w:t>
      </w:r>
      <w:r w:rsidR="006946E6" w:rsidRPr="00D73716">
        <w:rPr>
          <w:rFonts w:asciiTheme="majorBidi" w:hAnsiTheme="majorBidi" w:cstheme="majorBidi"/>
          <w:spacing w:val="-4"/>
          <w:cs/>
        </w:rPr>
        <w:t xml:space="preserve"> และเงินกู้ยืมระยะยาว - กิจการที่เกี่ยวข้องกัน</w:t>
      </w:r>
      <w:r w:rsidRPr="00D73716">
        <w:rPr>
          <w:rFonts w:asciiTheme="majorBidi" w:hAnsiTheme="majorBidi" w:cstheme="majorBidi"/>
          <w:spacing w:val="-4"/>
          <w:cs/>
        </w:rPr>
        <w:t xml:space="preserve"> ณ วันที่ </w:t>
      </w:r>
      <w:r w:rsidRPr="00D73716">
        <w:rPr>
          <w:rFonts w:asciiTheme="majorBidi" w:hAnsiTheme="majorBidi" w:cstheme="majorBidi"/>
          <w:spacing w:val="-4"/>
        </w:rPr>
        <w:t xml:space="preserve">31 </w:t>
      </w:r>
      <w:r w:rsidRPr="00D73716">
        <w:rPr>
          <w:rFonts w:asciiTheme="majorBidi" w:hAnsiTheme="majorBidi" w:cstheme="majorBidi"/>
          <w:spacing w:val="-4"/>
          <w:cs/>
        </w:rPr>
        <w:t xml:space="preserve">ธันวาคม </w:t>
      </w:r>
      <w:r w:rsidRPr="00D73716">
        <w:rPr>
          <w:rFonts w:asciiTheme="majorBidi" w:hAnsiTheme="majorBidi" w:cstheme="majorBidi"/>
          <w:spacing w:val="-4"/>
        </w:rPr>
        <w:t xml:space="preserve">2562 </w:t>
      </w:r>
      <w:r w:rsidRPr="00D73716">
        <w:rPr>
          <w:rFonts w:asciiTheme="majorBidi" w:hAnsiTheme="majorBidi" w:cstheme="majorBidi"/>
          <w:spacing w:val="-4"/>
          <w:cs/>
        </w:rPr>
        <w:t xml:space="preserve">และ </w:t>
      </w:r>
      <w:r w:rsidRPr="00D73716">
        <w:rPr>
          <w:rFonts w:asciiTheme="majorBidi" w:hAnsiTheme="majorBidi" w:cstheme="majorBidi"/>
          <w:spacing w:val="-4"/>
        </w:rPr>
        <w:t>2561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58"/>
        <w:gridCol w:w="1311"/>
        <w:gridCol w:w="1312"/>
        <w:gridCol w:w="1311"/>
        <w:gridCol w:w="1313"/>
      </w:tblGrid>
      <w:tr w:rsidR="00D73716" w:rsidRPr="00D73716" w:rsidTr="005575A4">
        <w:trPr>
          <w:trHeight w:val="397"/>
        </w:trPr>
        <w:tc>
          <w:tcPr>
            <w:tcW w:w="3258" w:type="dxa"/>
            <w:vAlign w:val="bottom"/>
          </w:tcPr>
          <w:p w:rsidR="005575A4" w:rsidRPr="00D73716" w:rsidRDefault="005575A4" w:rsidP="005575A4">
            <w:pPr>
              <w:ind w:left="540" w:hanging="562"/>
              <w:rPr>
                <w:rFonts w:asciiTheme="majorBidi" w:hAnsiTheme="majorBidi" w:cstheme="majorBidi"/>
              </w:rPr>
            </w:pPr>
          </w:p>
        </w:tc>
        <w:tc>
          <w:tcPr>
            <w:tcW w:w="2623" w:type="dxa"/>
            <w:gridSpan w:val="2"/>
          </w:tcPr>
          <w:p w:rsidR="005575A4" w:rsidRPr="00D73716" w:rsidRDefault="005575A4" w:rsidP="005575A4">
            <w:pPr>
              <w:ind w:left="76" w:right="1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4" w:type="dxa"/>
            <w:gridSpan w:val="2"/>
          </w:tcPr>
          <w:p w:rsidR="005575A4" w:rsidRPr="00D73716" w:rsidRDefault="005575A4" w:rsidP="005575A4">
            <w:pPr>
              <w:ind w:left="76" w:right="12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397"/>
        </w:trPr>
        <w:tc>
          <w:tcPr>
            <w:tcW w:w="3258" w:type="dxa"/>
            <w:vAlign w:val="bottom"/>
          </w:tcPr>
          <w:p w:rsidR="005575A4" w:rsidRPr="00D73716" w:rsidRDefault="005575A4" w:rsidP="005575A4">
            <w:pPr>
              <w:ind w:left="540" w:hanging="562"/>
              <w:rPr>
                <w:rFonts w:asciiTheme="majorBidi" w:hAnsiTheme="majorBidi" w:cstheme="majorBidi"/>
              </w:rPr>
            </w:pPr>
          </w:p>
        </w:tc>
        <w:tc>
          <w:tcPr>
            <w:tcW w:w="2623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6" w:right="12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4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6" w:right="12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397"/>
        </w:trPr>
        <w:tc>
          <w:tcPr>
            <w:tcW w:w="3258" w:type="dxa"/>
            <w:vAlign w:val="bottom"/>
          </w:tcPr>
          <w:p w:rsidR="009033B2" w:rsidRPr="00D73716" w:rsidRDefault="009033B2" w:rsidP="009033B2">
            <w:pPr>
              <w:ind w:left="540" w:hanging="562"/>
              <w:rPr>
                <w:rFonts w:asciiTheme="majorBidi" w:hAnsiTheme="majorBidi" w:cstheme="majorBidi"/>
              </w:rPr>
            </w:pPr>
          </w:p>
        </w:tc>
        <w:tc>
          <w:tcPr>
            <w:tcW w:w="1311" w:type="dxa"/>
            <w:vAlign w:val="bottom"/>
          </w:tcPr>
          <w:p w:rsidR="009033B2" w:rsidRPr="00D73716" w:rsidRDefault="009033B2" w:rsidP="009033B2">
            <w:pPr>
              <w:pBdr>
                <w:bottom w:val="single" w:sz="4" w:space="1" w:color="auto"/>
              </w:pBdr>
              <w:ind w:left="88" w:right="-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2" w:type="dxa"/>
            <w:vAlign w:val="bottom"/>
          </w:tcPr>
          <w:p w:rsidR="009033B2" w:rsidRPr="00D73716" w:rsidRDefault="009033B2" w:rsidP="009033B2">
            <w:pPr>
              <w:pBdr>
                <w:bottom w:val="single" w:sz="4" w:space="1" w:color="auto"/>
              </w:pBdr>
              <w:ind w:left="88" w:right="-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1" w:type="dxa"/>
            <w:vAlign w:val="bottom"/>
          </w:tcPr>
          <w:p w:rsidR="009033B2" w:rsidRPr="00D73716" w:rsidRDefault="009033B2" w:rsidP="009033B2">
            <w:pPr>
              <w:pBdr>
                <w:bottom w:val="single" w:sz="4" w:space="1" w:color="auto"/>
              </w:pBdr>
              <w:ind w:left="88" w:right="-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3" w:type="dxa"/>
            <w:vAlign w:val="bottom"/>
          </w:tcPr>
          <w:p w:rsidR="009033B2" w:rsidRPr="00D73716" w:rsidRDefault="009033B2" w:rsidP="009033B2">
            <w:pPr>
              <w:pBdr>
                <w:bottom w:val="single" w:sz="4" w:space="1" w:color="auto"/>
              </w:pBdr>
              <w:ind w:left="88" w:right="-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397"/>
        </w:trPr>
        <w:tc>
          <w:tcPr>
            <w:tcW w:w="3258" w:type="dxa"/>
            <w:vAlign w:val="bottom"/>
          </w:tcPr>
          <w:p w:rsidR="00FD103B" w:rsidRPr="00D73716" w:rsidRDefault="00FD103B" w:rsidP="00FD103B">
            <w:pPr>
              <w:ind w:left="540" w:hanging="56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หนี้สินตามสัญญาเช่าการเงินระยะยาว</w:t>
            </w:r>
          </w:p>
        </w:tc>
        <w:tc>
          <w:tcPr>
            <w:tcW w:w="1311" w:type="dxa"/>
            <w:vAlign w:val="bottom"/>
          </w:tcPr>
          <w:p w:rsidR="00FD103B" w:rsidRPr="00D73716" w:rsidRDefault="00FD103B" w:rsidP="00FD103B">
            <w:pPr>
              <w:ind w:left="88" w:right="2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2" w:type="dxa"/>
            <w:vAlign w:val="bottom"/>
          </w:tcPr>
          <w:p w:rsidR="00FD103B" w:rsidRPr="00D73716" w:rsidRDefault="00FD103B" w:rsidP="00FD103B">
            <w:pPr>
              <w:ind w:left="88" w:right="2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1" w:type="dxa"/>
            <w:vAlign w:val="bottom"/>
          </w:tcPr>
          <w:p w:rsidR="00FD103B" w:rsidRPr="00D73716" w:rsidRDefault="00FD103B" w:rsidP="00FD103B">
            <w:pPr>
              <w:ind w:left="88" w:right="2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vAlign w:val="bottom"/>
          </w:tcPr>
          <w:p w:rsidR="00FD103B" w:rsidRPr="00D73716" w:rsidRDefault="00FD103B" w:rsidP="00FD103B">
            <w:pPr>
              <w:ind w:left="88" w:right="28"/>
              <w:jc w:val="center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397"/>
        </w:trPr>
        <w:tc>
          <w:tcPr>
            <w:tcW w:w="3258" w:type="dxa"/>
            <w:vAlign w:val="bottom"/>
          </w:tcPr>
          <w:p w:rsidR="00805228" w:rsidRPr="00D73716" w:rsidRDefault="006B73EB" w:rsidP="0080522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="00805228" w:rsidRPr="00D73716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  <w:tc>
          <w:tcPr>
            <w:tcW w:w="1311" w:type="dxa"/>
            <w:vAlign w:val="bottom"/>
          </w:tcPr>
          <w:p w:rsidR="00805228" w:rsidRPr="00D73716" w:rsidRDefault="00805228" w:rsidP="00805228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2" w:type="dxa"/>
            <w:vAlign w:val="bottom"/>
          </w:tcPr>
          <w:p w:rsidR="00805228" w:rsidRPr="00D73716" w:rsidRDefault="00805228" w:rsidP="00805228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1" w:type="dxa"/>
            <w:vAlign w:val="bottom"/>
          </w:tcPr>
          <w:p w:rsidR="00805228" w:rsidRPr="00D73716" w:rsidRDefault="00805228" w:rsidP="00805228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2.98</w:t>
            </w:r>
          </w:p>
        </w:tc>
        <w:tc>
          <w:tcPr>
            <w:tcW w:w="1313" w:type="dxa"/>
            <w:vAlign w:val="bottom"/>
          </w:tcPr>
          <w:p w:rsidR="00805228" w:rsidRPr="00D73716" w:rsidRDefault="00805228" w:rsidP="00805228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397"/>
        </w:trPr>
        <w:tc>
          <w:tcPr>
            <w:tcW w:w="3258" w:type="dxa"/>
            <w:vAlign w:val="bottom"/>
          </w:tcPr>
          <w:p w:rsidR="00805228" w:rsidRPr="00D73716" w:rsidRDefault="006B73EB" w:rsidP="0080522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="00805228" w:rsidRPr="00D73716">
              <w:rPr>
                <w:rFonts w:asciiTheme="majorBidi" w:hAnsiTheme="majorBidi" w:cstheme="majorBidi"/>
                <w:cs/>
              </w:rPr>
              <w:t>การร่วมค้า</w:t>
            </w:r>
          </w:p>
        </w:tc>
        <w:tc>
          <w:tcPr>
            <w:tcW w:w="1311" w:type="dxa"/>
            <w:vAlign w:val="bottom"/>
          </w:tcPr>
          <w:p w:rsidR="00805228" w:rsidRPr="00D73716" w:rsidRDefault="00805228" w:rsidP="00805228">
            <w:pPr>
              <w:pBdr>
                <w:bottom w:val="single" w:sz="4" w:space="1" w:color="auto"/>
              </w:pBd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3,180.60</w:t>
            </w:r>
          </w:p>
        </w:tc>
        <w:tc>
          <w:tcPr>
            <w:tcW w:w="1312" w:type="dxa"/>
            <w:vAlign w:val="bottom"/>
          </w:tcPr>
          <w:p w:rsidR="00805228" w:rsidRPr="00D73716" w:rsidRDefault="00805228" w:rsidP="00805228">
            <w:pPr>
              <w:pBdr>
                <w:bottom w:val="single" w:sz="4" w:space="1" w:color="auto"/>
              </w:pBd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3,841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51</w:t>
            </w:r>
          </w:p>
        </w:tc>
        <w:tc>
          <w:tcPr>
            <w:tcW w:w="1311" w:type="dxa"/>
            <w:vAlign w:val="bottom"/>
          </w:tcPr>
          <w:p w:rsidR="00805228" w:rsidRPr="00D73716" w:rsidRDefault="00805228" w:rsidP="00805228">
            <w:pPr>
              <w:pBdr>
                <w:bottom w:val="single" w:sz="4" w:space="1" w:color="auto"/>
              </w:pBd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3,180.60</w:t>
            </w:r>
          </w:p>
        </w:tc>
        <w:tc>
          <w:tcPr>
            <w:tcW w:w="1313" w:type="dxa"/>
            <w:vAlign w:val="bottom"/>
          </w:tcPr>
          <w:p w:rsidR="00805228" w:rsidRPr="00D73716" w:rsidRDefault="00805228" w:rsidP="00805228">
            <w:pPr>
              <w:pBdr>
                <w:bottom w:val="single" w:sz="4" w:space="1" w:color="auto"/>
              </w:pBd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3,841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51</w:t>
            </w:r>
          </w:p>
        </w:tc>
      </w:tr>
      <w:tr w:rsidR="00D73716" w:rsidRPr="00D73716" w:rsidTr="005575A4">
        <w:trPr>
          <w:trHeight w:val="397"/>
        </w:trPr>
        <w:tc>
          <w:tcPr>
            <w:tcW w:w="3258" w:type="dxa"/>
            <w:vAlign w:val="bottom"/>
          </w:tcPr>
          <w:p w:rsidR="00805228" w:rsidRPr="00D73716" w:rsidRDefault="00805228" w:rsidP="0080522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1" w:type="dxa"/>
            <w:vAlign w:val="bottom"/>
          </w:tcPr>
          <w:p w:rsidR="00805228" w:rsidRPr="00D73716" w:rsidRDefault="00805228" w:rsidP="00805228">
            <w:pPr>
              <w:pBdr>
                <w:bottom w:val="double" w:sz="4" w:space="1" w:color="auto"/>
              </w:pBd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3,180.60</w:t>
            </w:r>
          </w:p>
        </w:tc>
        <w:tc>
          <w:tcPr>
            <w:tcW w:w="1312" w:type="dxa"/>
            <w:vAlign w:val="bottom"/>
          </w:tcPr>
          <w:p w:rsidR="00805228" w:rsidRPr="00D73716" w:rsidRDefault="00805228" w:rsidP="009033B2">
            <w:pPr>
              <w:pBdr>
                <w:bottom w:val="double" w:sz="4" w:space="1" w:color="auto"/>
              </w:pBd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3,841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51</w:t>
            </w:r>
          </w:p>
        </w:tc>
        <w:tc>
          <w:tcPr>
            <w:tcW w:w="1311" w:type="dxa"/>
            <w:vAlign w:val="bottom"/>
          </w:tcPr>
          <w:p w:rsidR="00805228" w:rsidRPr="00D73716" w:rsidRDefault="006E1E3A" w:rsidP="009033B2">
            <w:pPr>
              <w:pBdr>
                <w:bottom w:val="double" w:sz="4" w:space="1" w:color="auto"/>
              </w:pBd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3,183.58</w:t>
            </w:r>
          </w:p>
        </w:tc>
        <w:tc>
          <w:tcPr>
            <w:tcW w:w="1313" w:type="dxa"/>
            <w:vAlign w:val="bottom"/>
          </w:tcPr>
          <w:p w:rsidR="00805228" w:rsidRPr="00D73716" w:rsidRDefault="00805228" w:rsidP="009033B2">
            <w:pPr>
              <w:pBdr>
                <w:bottom w:val="double" w:sz="4" w:space="1" w:color="auto"/>
              </w:pBd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3,841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51</w:t>
            </w:r>
          </w:p>
        </w:tc>
      </w:tr>
      <w:tr w:rsidR="00D73716" w:rsidRPr="00D73716" w:rsidTr="00FD103B">
        <w:trPr>
          <w:trHeight w:val="227"/>
        </w:trPr>
        <w:tc>
          <w:tcPr>
            <w:tcW w:w="3258" w:type="dxa"/>
            <w:vAlign w:val="bottom"/>
          </w:tcPr>
          <w:p w:rsidR="00FD103B" w:rsidRPr="00D73716" w:rsidRDefault="00FD103B" w:rsidP="00FD103B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11" w:type="dxa"/>
            <w:vAlign w:val="bottom"/>
          </w:tcPr>
          <w:p w:rsidR="00FD103B" w:rsidRPr="00D73716" w:rsidRDefault="00FD103B" w:rsidP="00FD103B">
            <w:pPr>
              <w:tabs>
                <w:tab w:val="decimal" w:pos="973"/>
              </w:tabs>
              <w:ind w:left="98" w:right="3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12" w:type="dxa"/>
            <w:vAlign w:val="bottom"/>
          </w:tcPr>
          <w:p w:rsidR="00FD103B" w:rsidRPr="00D73716" w:rsidRDefault="00FD103B" w:rsidP="00FD103B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11" w:type="dxa"/>
            <w:vAlign w:val="bottom"/>
          </w:tcPr>
          <w:p w:rsidR="00FD103B" w:rsidRPr="00D73716" w:rsidRDefault="00FD103B" w:rsidP="00FD103B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13" w:type="dxa"/>
            <w:vAlign w:val="bottom"/>
          </w:tcPr>
          <w:p w:rsidR="00FD103B" w:rsidRPr="00D73716" w:rsidRDefault="00FD103B" w:rsidP="00FD103B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73716" w:rsidRPr="00D73716" w:rsidTr="005575A4">
        <w:trPr>
          <w:trHeight w:val="397"/>
        </w:trPr>
        <w:tc>
          <w:tcPr>
            <w:tcW w:w="3258" w:type="dxa"/>
            <w:vAlign w:val="bottom"/>
          </w:tcPr>
          <w:p w:rsidR="00FD103B" w:rsidRPr="00D73716" w:rsidRDefault="00005ACE" w:rsidP="00FD103B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เงิน</w:t>
            </w:r>
            <w:r w:rsidR="00FD103B" w:rsidRPr="00D73716">
              <w:rPr>
                <w:rFonts w:asciiTheme="majorBidi" w:hAnsiTheme="majorBidi" w:cstheme="majorBidi"/>
                <w:u w:val="single"/>
                <w:cs/>
              </w:rPr>
              <w:t>กู้ยืมระยะยาว</w:t>
            </w:r>
          </w:p>
        </w:tc>
        <w:tc>
          <w:tcPr>
            <w:tcW w:w="1311" w:type="dxa"/>
            <w:vAlign w:val="bottom"/>
          </w:tcPr>
          <w:p w:rsidR="00FD103B" w:rsidRPr="00D73716" w:rsidRDefault="00FD103B" w:rsidP="00FD103B">
            <w:pPr>
              <w:tabs>
                <w:tab w:val="decimal" w:pos="973"/>
              </w:tabs>
              <w:ind w:left="98" w:right="36"/>
              <w:rPr>
                <w:rFonts w:asciiTheme="majorBidi" w:hAnsiTheme="majorBidi" w:cstheme="majorBidi"/>
              </w:rPr>
            </w:pPr>
          </w:p>
        </w:tc>
        <w:tc>
          <w:tcPr>
            <w:tcW w:w="1312" w:type="dxa"/>
            <w:vAlign w:val="bottom"/>
          </w:tcPr>
          <w:p w:rsidR="00FD103B" w:rsidRPr="00D73716" w:rsidRDefault="00FD103B" w:rsidP="00FD103B">
            <w:pPr>
              <w:tabs>
                <w:tab w:val="decimal" w:pos="1003"/>
              </w:tabs>
              <w:ind w:left="98"/>
              <w:rPr>
                <w:rFonts w:asciiTheme="majorBidi" w:hAnsiTheme="majorBidi" w:cstheme="majorBidi"/>
              </w:rPr>
            </w:pPr>
          </w:p>
        </w:tc>
        <w:tc>
          <w:tcPr>
            <w:tcW w:w="1311" w:type="dxa"/>
            <w:vAlign w:val="bottom"/>
          </w:tcPr>
          <w:p w:rsidR="00FD103B" w:rsidRPr="00D73716" w:rsidRDefault="00FD103B" w:rsidP="00FD103B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vAlign w:val="bottom"/>
          </w:tcPr>
          <w:p w:rsidR="00FD103B" w:rsidRPr="00D73716" w:rsidRDefault="00FD103B" w:rsidP="00FD103B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397"/>
        </w:trPr>
        <w:tc>
          <w:tcPr>
            <w:tcW w:w="3258" w:type="dxa"/>
            <w:vAlign w:val="bottom"/>
          </w:tcPr>
          <w:p w:rsidR="00FD103B" w:rsidRPr="00D73716" w:rsidRDefault="00FD103B" w:rsidP="00FD103B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11" w:type="dxa"/>
            <w:vAlign w:val="bottom"/>
          </w:tcPr>
          <w:p w:rsidR="00FD103B" w:rsidRPr="00D73716" w:rsidRDefault="00FD103B" w:rsidP="009033B2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2" w:type="dxa"/>
            <w:vAlign w:val="bottom"/>
          </w:tcPr>
          <w:p w:rsidR="00FD103B" w:rsidRPr="00D73716" w:rsidRDefault="00FD103B" w:rsidP="009033B2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11" w:type="dxa"/>
            <w:vAlign w:val="bottom"/>
          </w:tcPr>
          <w:p w:rsidR="00FD103B" w:rsidRPr="00D73716" w:rsidRDefault="00FD103B" w:rsidP="009033B2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23,872.73</w:t>
            </w:r>
          </w:p>
        </w:tc>
        <w:tc>
          <w:tcPr>
            <w:tcW w:w="1313" w:type="dxa"/>
            <w:vAlign w:val="bottom"/>
          </w:tcPr>
          <w:p w:rsidR="00FD103B" w:rsidRPr="00D73716" w:rsidRDefault="00FD103B" w:rsidP="009033B2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</w:tbl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5575A4" w:rsidRPr="00D73716" w:rsidRDefault="005575A4" w:rsidP="005575A4">
      <w:pPr>
        <w:ind w:left="567" w:right="-3"/>
        <w:jc w:val="thaiDistribute"/>
        <w:rPr>
          <w:rFonts w:asciiTheme="majorBidi" w:hAnsiTheme="majorBidi" w:cstheme="majorBidi"/>
          <w:spacing w:val="7"/>
        </w:rPr>
      </w:pPr>
      <w:r w:rsidRPr="00D73716">
        <w:rPr>
          <w:rFonts w:asciiTheme="majorBidi" w:hAnsiTheme="majorBidi" w:cstheme="majorBidi"/>
          <w:spacing w:val="7"/>
          <w:cs/>
        </w:rPr>
        <w:t xml:space="preserve">หนี้สินตามสัญญาเช่าการเงิน - กิจการที่เกี่ยวข้องกัน ณ </w:t>
      </w:r>
      <w:r w:rsidRPr="00D73716">
        <w:rPr>
          <w:rFonts w:asciiTheme="majorBidi" w:hAnsiTheme="majorBidi" w:cstheme="majorBidi"/>
          <w:cs/>
        </w:rPr>
        <w:t xml:space="preserve">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  <w:spacing w:val="7"/>
          <w:cs/>
        </w:rPr>
        <w:t>มีรายละเอียดดังนี้</w:t>
      </w:r>
    </w:p>
    <w:p w:rsidR="005575A4" w:rsidRPr="00D73716" w:rsidRDefault="005575A4" w:rsidP="005575A4">
      <w:pPr>
        <w:ind w:left="567" w:right="-3"/>
        <w:jc w:val="thaiDistribute"/>
        <w:rPr>
          <w:rFonts w:asciiTheme="majorBidi" w:hAnsiTheme="majorBidi" w:cstheme="majorBidi"/>
          <w:spacing w:val="-4"/>
          <w:sz w:val="16"/>
          <w:szCs w:val="16"/>
        </w:rPr>
      </w:pPr>
    </w:p>
    <w:tbl>
      <w:tblPr>
        <w:tblW w:w="8506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7"/>
        <w:gridCol w:w="1311"/>
        <w:gridCol w:w="1311"/>
        <w:gridCol w:w="1311"/>
        <w:gridCol w:w="1316"/>
      </w:tblGrid>
      <w:tr w:rsidR="00D73716" w:rsidRPr="00D73716" w:rsidTr="005575A4">
        <w:trPr>
          <w:trHeight w:hRule="exact" w:val="425"/>
        </w:trPr>
        <w:tc>
          <w:tcPr>
            <w:tcW w:w="3257" w:type="dxa"/>
          </w:tcPr>
          <w:p w:rsidR="005575A4" w:rsidRPr="00D73716" w:rsidRDefault="005575A4" w:rsidP="005575A4">
            <w:pPr>
              <w:spacing w:line="30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22" w:type="dxa"/>
            <w:gridSpan w:val="2"/>
            <w:vAlign w:val="bottom"/>
          </w:tcPr>
          <w:p w:rsidR="005575A4" w:rsidRPr="00D73716" w:rsidRDefault="005575A4" w:rsidP="005575A4">
            <w:pPr>
              <w:ind w:left="68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27" w:type="dxa"/>
            <w:gridSpan w:val="2"/>
            <w:vAlign w:val="center"/>
          </w:tcPr>
          <w:p w:rsidR="005575A4" w:rsidRPr="00D73716" w:rsidRDefault="005575A4" w:rsidP="005575A4">
            <w:pPr>
              <w:ind w:left="68"/>
              <w:jc w:val="right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257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22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8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27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8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257" w:type="dxa"/>
            <w:vAlign w:val="bottom"/>
          </w:tcPr>
          <w:p w:rsidR="009033B2" w:rsidRPr="00D73716" w:rsidRDefault="009033B2" w:rsidP="009033B2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11" w:type="dxa"/>
            <w:vAlign w:val="bottom"/>
          </w:tcPr>
          <w:p w:rsidR="009033B2" w:rsidRPr="00D73716" w:rsidRDefault="009033B2" w:rsidP="009033B2">
            <w:pPr>
              <w:pBdr>
                <w:bottom w:val="single" w:sz="4" w:space="1" w:color="auto"/>
              </w:pBdr>
              <w:ind w:left="88" w:right="-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1" w:type="dxa"/>
            <w:vAlign w:val="bottom"/>
          </w:tcPr>
          <w:p w:rsidR="009033B2" w:rsidRPr="00D73716" w:rsidRDefault="009033B2" w:rsidP="009033B2">
            <w:pPr>
              <w:pBdr>
                <w:bottom w:val="single" w:sz="4" w:space="1" w:color="auto"/>
              </w:pBdr>
              <w:ind w:left="88" w:right="-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1" w:type="dxa"/>
            <w:vAlign w:val="bottom"/>
          </w:tcPr>
          <w:p w:rsidR="009033B2" w:rsidRPr="00D73716" w:rsidRDefault="009033B2" w:rsidP="009033B2">
            <w:pPr>
              <w:pBdr>
                <w:bottom w:val="single" w:sz="4" w:space="1" w:color="auto"/>
              </w:pBdr>
              <w:ind w:left="88" w:right="-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6" w:type="dxa"/>
            <w:vAlign w:val="bottom"/>
          </w:tcPr>
          <w:p w:rsidR="009033B2" w:rsidRPr="00D73716" w:rsidRDefault="009033B2" w:rsidP="009033B2">
            <w:pPr>
              <w:pBdr>
                <w:bottom w:val="single" w:sz="4" w:space="1" w:color="auto"/>
              </w:pBdr>
              <w:ind w:left="88" w:right="-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257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หนี้สินตามสัญญาเช่าการเงิน 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</w:p>
        </w:tc>
        <w:tc>
          <w:tcPr>
            <w:tcW w:w="1316" w:type="dxa"/>
            <w:vAlign w:val="bottom"/>
          </w:tcPr>
          <w:p w:rsidR="005575A4" w:rsidRPr="00D73716" w:rsidRDefault="005575A4" w:rsidP="005575A4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hRule="exact" w:val="425"/>
        </w:trPr>
        <w:tc>
          <w:tcPr>
            <w:tcW w:w="3257" w:type="dxa"/>
            <w:vAlign w:val="bottom"/>
          </w:tcPr>
          <w:p w:rsidR="00805228" w:rsidRPr="00D73716" w:rsidRDefault="00805228" w:rsidP="00805228">
            <w:pPr>
              <w:ind w:left="-30" w:firstLine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- ภายใน 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 xml:space="preserve"> ปี </w:t>
            </w:r>
          </w:p>
        </w:tc>
        <w:tc>
          <w:tcPr>
            <w:tcW w:w="1311" w:type="dxa"/>
            <w:vAlign w:val="bottom"/>
          </w:tcPr>
          <w:p w:rsidR="00805228" w:rsidRPr="00D73716" w:rsidRDefault="00EA7A47" w:rsidP="00805228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422</w:t>
            </w:r>
            <w:r w:rsidR="00805228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95</w:t>
            </w:r>
          </w:p>
        </w:tc>
        <w:tc>
          <w:tcPr>
            <w:tcW w:w="1311" w:type="dxa"/>
            <w:vAlign w:val="bottom"/>
          </w:tcPr>
          <w:p w:rsidR="00805228" w:rsidRPr="00D73716" w:rsidRDefault="00805228" w:rsidP="00805228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453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54</w:t>
            </w:r>
          </w:p>
        </w:tc>
        <w:tc>
          <w:tcPr>
            <w:tcW w:w="1311" w:type="dxa"/>
            <w:vAlign w:val="bottom"/>
          </w:tcPr>
          <w:p w:rsidR="00805228" w:rsidRPr="00D73716" w:rsidRDefault="00805228" w:rsidP="00805228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424.00</w:t>
            </w:r>
          </w:p>
        </w:tc>
        <w:tc>
          <w:tcPr>
            <w:tcW w:w="1316" w:type="dxa"/>
            <w:vAlign w:val="bottom"/>
          </w:tcPr>
          <w:p w:rsidR="00805228" w:rsidRPr="00D73716" w:rsidRDefault="00805228" w:rsidP="00805228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453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54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257" w:type="dxa"/>
            <w:vAlign w:val="bottom"/>
          </w:tcPr>
          <w:p w:rsidR="00805228" w:rsidRPr="00D73716" w:rsidRDefault="00805228" w:rsidP="00805228">
            <w:pPr>
              <w:ind w:left="-30" w:firstLine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- เกิน 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 xml:space="preserve"> ปี แต่ไม่เกิน </w:t>
            </w:r>
            <w:r w:rsidRPr="00D73716">
              <w:rPr>
                <w:rFonts w:asciiTheme="majorBidi" w:hAnsiTheme="majorBidi" w:cstheme="majorBidi"/>
              </w:rPr>
              <w:t>5</w:t>
            </w:r>
            <w:r w:rsidRPr="00D73716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311" w:type="dxa"/>
            <w:vAlign w:val="bottom"/>
          </w:tcPr>
          <w:p w:rsidR="00805228" w:rsidRPr="00D73716" w:rsidRDefault="00805228" w:rsidP="00805228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1,688.31</w:t>
            </w:r>
          </w:p>
        </w:tc>
        <w:tc>
          <w:tcPr>
            <w:tcW w:w="1311" w:type="dxa"/>
            <w:vAlign w:val="bottom"/>
          </w:tcPr>
          <w:p w:rsidR="00805228" w:rsidRPr="00D73716" w:rsidRDefault="00805228" w:rsidP="00805228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1,815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1311" w:type="dxa"/>
            <w:vAlign w:val="bottom"/>
          </w:tcPr>
          <w:p w:rsidR="00805228" w:rsidRPr="00D73716" w:rsidRDefault="00805228" w:rsidP="00805228">
            <w:pPr>
              <w:tabs>
                <w:tab w:val="decimal" w:pos="946"/>
              </w:tabs>
              <w:ind w:right="1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1,</w:t>
            </w:r>
            <w:r w:rsidR="00EA7A47" w:rsidRPr="00D73716">
              <w:rPr>
                <w:rFonts w:asciiTheme="majorBidi" w:hAnsiTheme="majorBidi" w:cstheme="majorBidi"/>
              </w:rPr>
              <w:t>691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="00EA7A47" w:rsidRPr="00D73716">
              <w:rPr>
                <w:rFonts w:asciiTheme="majorBidi" w:hAnsiTheme="majorBidi" w:cstheme="majorBidi"/>
              </w:rPr>
              <w:t>73</w:t>
            </w:r>
          </w:p>
        </w:tc>
        <w:tc>
          <w:tcPr>
            <w:tcW w:w="1316" w:type="dxa"/>
            <w:vAlign w:val="bottom"/>
          </w:tcPr>
          <w:p w:rsidR="00805228" w:rsidRPr="00D73716" w:rsidRDefault="00805228" w:rsidP="00805228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1,815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42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257" w:type="dxa"/>
            <w:vAlign w:val="bottom"/>
          </w:tcPr>
          <w:p w:rsidR="00805228" w:rsidRPr="00D73716" w:rsidRDefault="00805228" w:rsidP="00805228">
            <w:pPr>
              <w:ind w:left="-30" w:firstLine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- เกิน </w:t>
            </w:r>
            <w:r w:rsidRPr="00D73716">
              <w:rPr>
                <w:rFonts w:asciiTheme="majorBidi" w:hAnsiTheme="majorBidi" w:cstheme="majorBidi"/>
              </w:rPr>
              <w:t>5</w:t>
            </w:r>
            <w:r w:rsidRPr="00D73716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311" w:type="dxa"/>
            <w:vAlign w:val="bottom"/>
          </w:tcPr>
          <w:p w:rsidR="00805228" w:rsidRPr="00D73716" w:rsidRDefault="00805228" w:rsidP="00805228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1,688.31</w:t>
            </w:r>
          </w:p>
        </w:tc>
        <w:tc>
          <w:tcPr>
            <w:tcW w:w="1311" w:type="dxa"/>
            <w:vAlign w:val="bottom"/>
          </w:tcPr>
          <w:p w:rsidR="00805228" w:rsidRPr="00D73716" w:rsidRDefault="00805228" w:rsidP="00805228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2,270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311" w:type="dxa"/>
            <w:vAlign w:val="bottom"/>
          </w:tcPr>
          <w:p w:rsidR="00805228" w:rsidRPr="00D73716" w:rsidRDefault="00805228" w:rsidP="00805228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1,688.31</w:t>
            </w:r>
          </w:p>
        </w:tc>
        <w:tc>
          <w:tcPr>
            <w:tcW w:w="1316" w:type="dxa"/>
            <w:vAlign w:val="bottom"/>
          </w:tcPr>
          <w:p w:rsidR="00805228" w:rsidRPr="00D73716" w:rsidRDefault="00805228" w:rsidP="00805228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2,270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20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257" w:type="dxa"/>
            <w:vAlign w:val="center"/>
          </w:tcPr>
          <w:p w:rsidR="00805228" w:rsidRPr="00D73716" w:rsidRDefault="00805228" w:rsidP="00805228">
            <w:pPr>
              <w:ind w:left="-3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ค่าใช้จ่ายทางการเงินในอนาคต</w:t>
            </w:r>
          </w:p>
        </w:tc>
        <w:tc>
          <w:tcPr>
            <w:tcW w:w="1311" w:type="dxa"/>
            <w:vAlign w:val="bottom"/>
          </w:tcPr>
          <w:p w:rsidR="00805228" w:rsidRPr="00D73716" w:rsidRDefault="00805228" w:rsidP="00805228">
            <w:pPr>
              <w:pBdr>
                <w:bottom w:val="single" w:sz="4" w:space="1" w:color="auto"/>
              </w:pBd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(244.11)</w:t>
            </w:r>
          </w:p>
        </w:tc>
        <w:tc>
          <w:tcPr>
            <w:tcW w:w="1311" w:type="dxa"/>
            <w:vAlign w:val="bottom"/>
          </w:tcPr>
          <w:p w:rsidR="00805228" w:rsidRPr="00D73716" w:rsidRDefault="00805228" w:rsidP="00805228">
            <w:pPr>
              <w:pBdr>
                <w:bottom w:val="single" w:sz="4" w:space="1" w:color="auto"/>
              </w:pBd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297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23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1" w:type="dxa"/>
            <w:vAlign w:val="bottom"/>
          </w:tcPr>
          <w:p w:rsidR="00805228" w:rsidRPr="00D73716" w:rsidRDefault="00805228" w:rsidP="00805228">
            <w:pPr>
              <w:pBdr>
                <w:bottom w:val="single" w:sz="4" w:space="1" w:color="auto"/>
              </w:pBd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(244.83)</w:t>
            </w:r>
          </w:p>
        </w:tc>
        <w:tc>
          <w:tcPr>
            <w:tcW w:w="1316" w:type="dxa"/>
            <w:vAlign w:val="bottom"/>
          </w:tcPr>
          <w:p w:rsidR="00805228" w:rsidRPr="00D73716" w:rsidRDefault="00805228" w:rsidP="00805228">
            <w:pPr>
              <w:pBdr>
                <w:bottom w:val="single" w:sz="4" w:space="1" w:color="auto"/>
              </w:pBd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297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23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blPrEx>
          <w:tblCellMar>
            <w:left w:w="22" w:type="dxa"/>
            <w:right w:w="22" w:type="dxa"/>
          </w:tblCellMar>
        </w:tblPrEx>
        <w:trPr>
          <w:trHeight w:val="397"/>
        </w:trPr>
        <w:tc>
          <w:tcPr>
            <w:tcW w:w="3257" w:type="dxa"/>
            <w:vAlign w:val="center"/>
          </w:tcPr>
          <w:p w:rsidR="00805228" w:rsidRPr="00D73716" w:rsidRDefault="00805228" w:rsidP="00805228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1" w:type="dxa"/>
            <w:vAlign w:val="bottom"/>
          </w:tcPr>
          <w:p w:rsidR="00805228" w:rsidRPr="00D73716" w:rsidRDefault="00805228" w:rsidP="00805228">
            <w:pPr>
              <w:pBdr>
                <w:bottom w:val="double" w:sz="4" w:space="1" w:color="auto"/>
              </w:pBdr>
              <w:tabs>
                <w:tab w:val="decimal" w:pos="942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3,555.46</w:t>
            </w:r>
          </w:p>
        </w:tc>
        <w:tc>
          <w:tcPr>
            <w:tcW w:w="1311" w:type="dxa"/>
            <w:vAlign w:val="bottom"/>
          </w:tcPr>
          <w:p w:rsidR="00805228" w:rsidRPr="00D73716" w:rsidRDefault="00805228" w:rsidP="00805228">
            <w:pPr>
              <w:pBdr>
                <w:bottom w:val="double" w:sz="4" w:space="1" w:color="auto"/>
              </w:pBdr>
              <w:tabs>
                <w:tab w:val="decimal" w:pos="942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4,241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93</w:t>
            </w:r>
          </w:p>
        </w:tc>
        <w:tc>
          <w:tcPr>
            <w:tcW w:w="1311" w:type="dxa"/>
            <w:vAlign w:val="bottom"/>
          </w:tcPr>
          <w:p w:rsidR="00805228" w:rsidRPr="00D73716" w:rsidRDefault="00805228" w:rsidP="00805228">
            <w:pPr>
              <w:pBdr>
                <w:bottom w:val="double" w:sz="4" w:space="1" w:color="auto"/>
              </w:pBd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3,559.21</w:t>
            </w:r>
          </w:p>
        </w:tc>
        <w:tc>
          <w:tcPr>
            <w:tcW w:w="1316" w:type="dxa"/>
            <w:vAlign w:val="bottom"/>
          </w:tcPr>
          <w:p w:rsidR="00805228" w:rsidRPr="00D73716" w:rsidRDefault="00805228" w:rsidP="00805228">
            <w:pPr>
              <w:pBdr>
                <w:bottom w:val="double" w:sz="4" w:space="1" w:color="auto"/>
              </w:pBdr>
              <w:tabs>
                <w:tab w:val="decimal" w:pos="942"/>
              </w:tabs>
              <w:ind w:left="88" w:right="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4,241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93</w:t>
            </w:r>
          </w:p>
        </w:tc>
      </w:tr>
    </w:tbl>
    <w:p w:rsidR="005575A4" w:rsidRPr="00D73716" w:rsidRDefault="005575A4" w:rsidP="005575A4">
      <w:pPr>
        <w:rPr>
          <w:rFonts w:asciiTheme="majorBidi" w:hAnsiTheme="majorBidi" w:cstheme="majorBidi"/>
          <w:b/>
          <w:bCs/>
        </w:rPr>
      </w:pPr>
    </w:p>
    <w:p w:rsidR="005575A4" w:rsidRPr="00D73716" w:rsidRDefault="005575A4">
      <w:pPr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br w:type="page"/>
      </w:r>
    </w:p>
    <w:p w:rsidR="00FD103B" w:rsidRPr="00D73716" w:rsidRDefault="00FD103B" w:rsidP="00FD103B">
      <w:pPr>
        <w:tabs>
          <w:tab w:val="left" w:pos="567"/>
        </w:tabs>
        <w:ind w:right="5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t>10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รายการระหว่างบุคคลหรือกิจการที่เกี่ยวข้องกัน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FD103B" w:rsidRPr="00D73716" w:rsidRDefault="00FD103B" w:rsidP="00FD103B">
      <w:pPr>
        <w:ind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FD103B" w:rsidRPr="00D73716" w:rsidRDefault="00FD103B" w:rsidP="00FD103B">
      <w:pPr>
        <w:ind w:left="567" w:right="11" w:hanging="567"/>
        <w:jc w:val="thaiDistribute"/>
        <w:rPr>
          <w:rFonts w:asciiTheme="majorBidi" w:hAnsiTheme="majorBidi" w:cstheme="majorBidi"/>
          <w:spacing w:val="-6"/>
        </w:rPr>
      </w:pPr>
      <w:r w:rsidRPr="00D73716">
        <w:rPr>
          <w:rFonts w:asciiTheme="majorBidi" w:hAnsiTheme="majorBidi" w:cstheme="majorBidi"/>
        </w:rPr>
        <w:t>10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6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 xml:space="preserve">หนี้สินตามสัญญาเช่าการเงินระยะยาว </w:t>
      </w:r>
      <w:r w:rsidRPr="00D73716">
        <w:rPr>
          <w:rFonts w:asciiTheme="majorBidi" w:hAnsiTheme="majorBidi" w:cstheme="majorBidi"/>
          <w:spacing w:val="2"/>
          <w:cs/>
        </w:rPr>
        <w:t>และเงินกู้ยืมระยะยาว - กิจการที่เกี่ยวข้องกัน</w:t>
      </w:r>
      <w:r w:rsidRPr="00D73716">
        <w:rPr>
          <w:rFonts w:asciiTheme="majorBidi" w:hAnsiTheme="majorBidi" w:cstheme="majorBidi"/>
          <w:cs/>
        </w:rPr>
        <w:t xml:space="preserve"> 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 xml:space="preserve">2562 </w:t>
      </w:r>
      <w:r w:rsidRPr="00D73716">
        <w:rPr>
          <w:rFonts w:asciiTheme="majorBidi" w:hAnsiTheme="majorBidi" w:cstheme="majorBidi"/>
          <w:cs/>
        </w:rPr>
        <w:t xml:space="preserve">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spacing w:val="-6"/>
          <w:cs/>
        </w:rPr>
        <w:t xml:space="preserve"> (ต่อ)</w:t>
      </w:r>
    </w:p>
    <w:p w:rsidR="00FD103B" w:rsidRPr="00D73716" w:rsidRDefault="00FD103B" w:rsidP="00FD103B">
      <w:pPr>
        <w:ind w:left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FD103B" w:rsidRPr="00D73716" w:rsidRDefault="00FD103B" w:rsidP="00FD103B">
      <w:pPr>
        <w:ind w:left="567"/>
        <w:jc w:val="thaiDistribute"/>
        <w:rPr>
          <w:rFonts w:asciiTheme="majorBidi" w:hAnsiTheme="majorBidi" w:cstheme="majorBidi"/>
          <w:spacing w:val="-2"/>
        </w:rPr>
      </w:pPr>
      <w:r w:rsidRPr="00D73716">
        <w:rPr>
          <w:rFonts w:asciiTheme="majorBidi" w:hAnsiTheme="majorBidi" w:cstheme="majorBidi"/>
          <w:spacing w:val="-2"/>
          <w:cs/>
        </w:rPr>
        <w:t>การเปลี่ยนแปลงเงินกู้ยืมระยะยาว - กิจการที่เกี่ยวข้องกัน มีรายละเอียดดังนี้</w:t>
      </w:r>
    </w:p>
    <w:tbl>
      <w:tblPr>
        <w:tblW w:w="8504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88"/>
        <w:gridCol w:w="1304"/>
        <w:gridCol w:w="1304"/>
        <w:gridCol w:w="1304"/>
        <w:gridCol w:w="1304"/>
      </w:tblGrid>
      <w:tr w:rsidR="00D73716" w:rsidRPr="00D73716" w:rsidTr="00FD103B">
        <w:trPr>
          <w:trHeight w:val="227"/>
        </w:trPr>
        <w:tc>
          <w:tcPr>
            <w:tcW w:w="3288" w:type="dxa"/>
            <w:vAlign w:val="bottom"/>
          </w:tcPr>
          <w:p w:rsidR="00FD103B" w:rsidRPr="00D73716" w:rsidRDefault="00FD103B" w:rsidP="00FD103B">
            <w:pPr>
              <w:ind w:left="-28"/>
              <w:rPr>
                <w:rFonts w:asciiTheme="majorBidi" w:hAnsiTheme="majorBidi" w:cstheme="majorBidi"/>
              </w:rPr>
            </w:pPr>
          </w:p>
        </w:tc>
        <w:tc>
          <w:tcPr>
            <w:tcW w:w="2608" w:type="dxa"/>
            <w:gridSpan w:val="2"/>
          </w:tcPr>
          <w:p w:rsidR="00FD103B" w:rsidRPr="00D73716" w:rsidRDefault="00FD103B" w:rsidP="00FD103B">
            <w:pPr>
              <w:ind w:left="62" w:right="5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08" w:type="dxa"/>
            <w:gridSpan w:val="2"/>
          </w:tcPr>
          <w:p w:rsidR="00FD103B" w:rsidRPr="00D73716" w:rsidRDefault="00FD103B" w:rsidP="00FD103B">
            <w:pPr>
              <w:ind w:left="62" w:right="5"/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FD103B">
        <w:trPr>
          <w:trHeight w:val="227"/>
        </w:trPr>
        <w:tc>
          <w:tcPr>
            <w:tcW w:w="3288" w:type="dxa"/>
            <w:vAlign w:val="bottom"/>
          </w:tcPr>
          <w:p w:rsidR="00FD103B" w:rsidRPr="00D73716" w:rsidRDefault="00FD103B" w:rsidP="00FD103B">
            <w:pPr>
              <w:ind w:left="-28"/>
              <w:rPr>
                <w:rFonts w:asciiTheme="majorBidi" w:hAnsiTheme="majorBidi" w:cstheme="majorBidi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FD103B" w:rsidRPr="00D73716" w:rsidRDefault="00FD103B" w:rsidP="00FD103B">
            <w:pPr>
              <w:pBdr>
                <w:bottom w:val="single" w:sz="4" w:space="1" w:color="auto"/>
              </w:pBdr>
              <w:ind w:left="107" w:right="5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FD103B" w:rsidRPr="00D73716" w:rsidRDefault="00FD103B" w:rsidP="00FD103B">
            <w:pPr>
              <w:pBdr>
                <w:bottom w:val="single" w:sz="4" w:space="1" w:color="auto"/>
              </w:pBdr>
              <w:ind w:left="107" w:right="5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FD103B">
        <w:trPr>
          <w:trHeight w:val="227"/>
        </w:trPr>
        <w:tc>
          <w:tcPr>
            <w:tcW w:w="3288" w:type="dxa"/>
            <w:vAlign w:val="bottom"/>
          </w:tcPr>
          <w:p w:rsidR="009033B2" w:rsidRPr="00D73716" w:rsidRDefault="009033B2" w:rsidP="009033B2">
            <w:pPr>
              <w:ind w:left="-28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9033B2" w:rsidRPr="00D73716" w:rsidRDefault="009033B2" w:rsidP="009033B2">
            <w:pPr>
              <w:pBdr>
                <w:bottom w:val="single" w:sz="4" w:space="1" w:color="auto"/>
              </w:pBdr>
              <w:ind w:left="88" w:right="-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4" w:type="dxa"/>
            <w:vAlign w:val="bottom"/>
          </w:tcPr>
          <w:p w:rsidR="009033B2" w:rsidRPr="00D73716" w:rsidRDefault="009033B2" w:rsidP="009033B2">
            <w:pPr>
              <w:pBdr>
                <w:bottom w:val="single" w:sz="4" w:space="1" w:color="auto"/>
              </w:pBdr>
              <w:ind w:left="88" w:right="-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04" w:type="dxa"/>
            <w:vAlign w:val="bottom"/>
          </w:tcPr>
          <w:p w:rsidR="009033B2" w:rsidRPr="00D73716" w:rsidRDefault="009033B2" w:rsidP="009033B2">
            <w:pPr>
              <w:pBdr>
                <w:bottom w:val="single" w:sz="4" w:space="1" w:color="auto"/>
              </w:pBdr>
              <w:ind w:left="88" w:right="-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4" w:type="dxa"/>
            <w:vAlign w:val="bottom"/>
          </w:tcPr>
          <w:p w:rsidR="009033B2" w:rsidRPr="00D73716" w:rsidRDefault="009033B2" w:rsidP="009033B2">
            <w:pPr>
              <w:pBdr>
                <w:bottom w:val="single" w:sz="4" w:space="1" w:color="auto"/>
              </w:pBdr>
              <w:ind w:left="88" w:right="-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FD103B">
        <w:trPr>
          <w:trHeight w:val="227"/>
        </w:trPr>
        <w:tc>
          <w:tcPr>
            <w:tcW w:w="3288" w:type="dxa"/>
            <w:vAlign w:val="bottom"/>
          </w:tcPr>
          <w:p w:rsidR="000D3629" w:rsidRPr="00D73716" w:rsidRDefault="000D3629" w:rsidP="000D3629">
            <w:pPr>
              <w:ind w:left="-28"/>
              <w:rPr>
                <w:rFonts w:asciiTheme="majorBidi" w:hAnsiTheme="majorBidi" w:cstheme="majorBidi"/>
                <w:u w:val="single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 xml:space="preserve"> มกราคม</w:t>
            </w:r>
          </w:p>
        </w:tc>
        <w:tc>
          <w:tcPr>
            <w:tcW w:w="1304" w:type="dxa"/>
            <w:vAlign w:val="bottom"/>
          </w:tcPr>
          <w:p w:rsidR="000D3629" w:rsidRPr="00D73716" w:rsidRDefault="000D3629" w:rsidP="000D3629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0D3629" w:rsidRPr="00D73716" w:rsidRDefault="000D3629" w:rsidP="000D3629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0D3629" w:rsidRPr="00D73716" w:rsidRDefault="000D3629" w:rsidP="000D3629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0D3629" w:rsidRPr="00D73716" w:rsidRDefault="000D3629" w:rsidP="000D3629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881A5A">
        <w:trPr>
          <w:trHeight w:val="227"/>
        </w:trPr>
        <w:tc>
          <w:tcPr>
            <w:tcW w:w="3288" w:type="dxa"/>
            <w:vAlign w:val="bottom"/>
          </w:tcPr>
          <w:p w:rsidR="000D3629" w:rsidRPr="00D73716" w:rsidRDefault="00005ACE" w:rsidP="000D3629">
            <w:pPr>
              <w:ind w:left="-2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- </w:t>
            </w:r>
            <w:r w:rsidR="000D3629" w:rsidRPr="00D73716">
              <w:rPr>
                <w:rFonts w:asciiTheme="majorBidi" w:hAnsiTheme="majorBidi" w:cstheme="majorBidi"/>
                <w:cs/>
              </w:rPr>
              <w:t>เงินกู้</w:t>
            </w:r>
          </w:p>
        </w:tc>
        <w:tc>
          <w:tcPr>
            <w:tcW w:w="1304" w:type="dxa"/>
            <w:vAlign w:val="bottom"/>
          </w:tcPr>
          <w:p w:rsidR="000D3629" w:rsidRPr="00D73716" w:rsidRDefault="000D3629" w:rsidP="000D3629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0D3629" w:rsidRPr="00D73716" w:rsidRDefault="000D3629" w:rsidP="000D3629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0D3629" w:rsidRPr="00D73716" w:rsidRDefault="003E1978" w:rsidP="000D3629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24</w:t>
            </w:r>
            <w:r w:rsidR="00005ACE" w:rsidRPr="00D73716">
              <w:rPr>
                <w:rFonts w:asciiTheme="majorBidi" w:hAnsiTheme="majorBidi" w:cstheme="majorBidi"/>
              </w:rPr>
              <w:t>,031.00</w:t>
            </w:r>
          </w:p>
        </w:tc>
        <w:tc>
          <w:tcPr>
            <w:tcW w:w="1304" w:type="dxa"/>
            <w:vAlign w:val="bottom"/>
          </w:tcPr>
          <w:p w:rsidR="000D3629" w:rsidRPr="00D73716" w:rsidRDefault="000D3629" w:rsidP="000D3629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FD103B">
        <w:trPr>
          <w:trHeight w:val="227"/>
        </w:trPr>
        <w:tc>
          <w:tcPr>
            <w:tcW w:w="3288" w:type="dxa"/>
            <w:vAlign w:val="bottom"/>
          </w:tcPr>
          <w:p w:rsidR="00881A5A" w:rsidRPr="00D73716" w:rsidRDefault="00881A5A" w:rsidP="00881A5A">
            <w:pPr>
              <w:ind w:left="-2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- กำไรจากอัตราแลกเปลี่ยน</w:t>
            </w:r>
          </w:p>
        </w:tc>
        <w:tc>
          <w:tcPr>
            <w:tcW w:w="1304" w:type="dxa"/>
            <w:vAlign w:val="bottom"/>
          </w:tcPr>
          <w:p w:rsidR="00881A5A" w:rsidRPr="00D73716" w:rsidRDefault="00881A5A" w:rsidP="00881A5A">
            <w:pPr>
              <w:pBdr>
                <w:bottom w:val="single" w:sz="4" w:space="1" w:color="auto"/>
              </w:pBd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881A5A" w:rsidRPr="00D73716" w:rsidRDefault="00881A5A" w:rsidP="00881A5A">
            <w:pPr>
              <w:pBdr>
                <w:bottom w:val="single" w:sz="4" w:space="1" w:color="auto"/>
              </w:pBd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881A5A" w:rsidRPr="00D73716" w:rsidRDefault="00881A5A" w:rsidP="00881A5A">
            <w:pPr>
              <w:pBdr>
                <w:bottom w:val="single" w:sz="4" w:space="1" w:color="auto"/>
              </w:pBd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(158.27)</w:t>
            </w:r>
          </w:p>
        </w:tc>
        <w:tc>
          <w:tcPr>
            <w:tcW w:w="1304" w:type="dxa"/>
            <w:vAlign w:val="bottom"/>
          </w:tcPr>
          <w:p w:rsidR="00881A5A" w:rsidRPr="00D73716" w:rsidRDefault="00881A5A" w:rsidP="00881A5A">
            <w:pPr>
              <w:pBdr>
                <w:bottom w:val="single" w:sz="4" w:space="1" w:color="auto"/>
              </w:pBd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FD103B">
        <w:trPr>
          <w:trHeight w:val="227"/>
        </w:trPr>
        <w:tc>
          <w:tcPr>
            <w:tcW w:w="3288" w:type="dxa"/>
            <w:vAlign w:val="bottom"/>
          </w:tcPr>
          <w:p w:rsidR="00005ACE" w:rsidRPr="00D73716" w:rsidRDefault="00005ACE" w:rsidP="00005ACE">
            <w:pPr>
              <w:ind w:left="-2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D73716">
              <w:rPr>
                <w:rFonts w:asciiTheme="majorBidi" w:hAnsiTheme="majorBidi" w:cstheme="majorBidi"/>
              </w:rPr>
              <w:t>31</w:t>
            </w:r>
            <w:r w:rsidRPr="00D73716">
              <w:rPr>
                <w:rFonts w:asciiTheme="majorBidi" w:hAnsiTheme="majorBidi" w:cstheme="majorBidi"/>
                <w:cs/>
              </w:rPr>
              <w:t xml:space="preserve"> ธันวาคม</w:t>
            </w:r>
          </w:p>
        </w:tc>
        <w:tc>
          <w:tcPr>
            <w:tcW w:w="1304" w:type="dxa"/>
            <w:vAlign w:val="bottom"/>
          </w:tcPr>
          <w:p w:rsidR="00005ACE" w:rsidRPr="00D73716" w:rsidRDefault="00005ACE" w:rsidP="00005ACE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005ACE" w:rsidRPr="00D73716" w:rsidRDefault="00005ACE" w:rsidP="00005ACE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005ACE" w:rsidRPr="00D73716" w:rsidRDefault="003E1978" w:rsidP="00005ACE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23</w:t>
            </w:r>
            <w:r w:rsidR="00321045" w:rsidRPr="00D73716">
              <w:rPr>
                <w:rFonts w:asciiTheme="majorBidi" w:hAnsiTheme="majorBidi" w:cstheme="majorBidi"/>
              </w:rPr>
              <w:t>,872.73</w:t>
            </w:r>
          </w:p>
        </w:tc>
        <w:tc>
          <w:tcPr>
            <w:tcW w:w="1304" w:type="dxa"/>
            <w:vAlign w:val="bottom"/>
          </w:tcPr>
          <w:p w:rsidR="00005ACE" w:rsidRPr="00D73716" w:rsidRDefault="00005ACE" w:rsidP="00005ACE">
            <w:pP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FD103B">
        <w:trPr>
          <w:trHeight w:val="227"/>
        </w:trPr>
        <w:tc>
          <w:tcPr>
            <w:tcW w:w="3288" w:type="dxa"/>
            <w:vAlign w:val="center"/>
          </w:tcPr>
          <w:p w:rsidR="00321045" w:rsidRPr="00D73716" w:rsidRDefault="00321045" w:rsidP="00D1380C">
            <w:pPr>
              <w:ind w:left="382" w:hanging="40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cs/>
              </w:rPr>
              <w:t xml:space="preserve"> ส่วนที่ถึงกำหนดชำระภายในหนึ่งปี </w:t>
            </w:r>
          </w:p>
        </w:tc>
        <w:tc>
          <w:tcPr>
            <w:tcW w:w="1304" w:type="dxa"/>
            <w:vAlign w:val="bottom"/>
          </w:tcPr>
          <w:p w:rsidR="00321045" w:rsidRPr="00D73716" w:rsidRDefault="00321045" w:rsidP="00881A5A">
            <w:pPr>
              <w:pBdr>
                <w:bottom w:val="single" w:sz="4" w:space="1" w:color="auto"/>
              </w:pBd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321045" w:rsidRPr="00D73716" w:rsidRDefault="00321045" w:rsidP="00881A5A">
            <w:pPr>
              <w:pBdr>
                <w:bottom w:val="single" w:sz="4" w:space="1" w:color="auto"/>
              </w:pBd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321045" w:rsidRPr="00D73716" w:rsidRDefault="00321045" w:rsidP="00881A5A">
            <w:pPr>
              <w:pBdr>
                <w:bottom w:val="single" w:sz="4" w:space="1" w:color="auto"/>
              </w:pBd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321045" w:rsidRPr="00D73716" w:rsidRDefault="00321045" w:rsidP="00881A5A">
            <w:pPr>
              <w:pBdr>
                <w:bottom w:val="single" w:sz="4" w:space="1" w:color="auto"/>
              </w:pBdr>
              <w:tabs>
                <w:tab w:val="decimal" w:pos="971"/>
              </w:tabs>
              <w:ind w:left="91" w:right="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FD103B">
        <w:trPr>
          <w:trHeight w:val="227"/>
        </w:trPr>
        <w:tc>
          <w:tcPr>
            <w:tcW w:w="3288" w:type="dxa"/>
            <w:vAlign w:val="center"/>
          </w:tcPr>
          <w:p w:rsidR="00FD103B" w:rsidRPr="00D73716" w:rsidRDefault="00FD103B" w:rsidP="00FD103B">
            <w:pPr>
              <w:ind w:left="-2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D73716">
              <w:rPr>
                <w:rFonts w:asciiTheme="majorBidi" w:hAnsiTheme="majorBidi" w:cstheme="majorBidi"/>
              </w:rPr>
              <w:t>31</w:t>
            </w:r>
            <w:r w:rsidRPr="00D73716">
              <w:rPr>
                <w:rFonts w:asciiTheme="majorBidi" w:hAnsiTheme="majorBidi" w:cstheme="majorBidi"/>
                <w:cs/>
              </w:rPr>
              <w:t xml:space="preserve"> ธันวาคม - สุทธิ</w:t>
            </w:r>
          </w:p>
        </w:tc>
        <w:tc>
          <w:tcPr>
            <w:tcW w:w="1304" w:type="dxa"/>
            <w:vAlign w:val="bottom"/>
          </w:tcPr>
          <w:p w:rsidR="00FD103B" w:rsidRPr="00D73716" w:rsidRDefault="00321045" w:rsidP="00FD103B">
            <w:pPr>
              <w:pBdr>
                <w:bottom w:val="double" w:sz="4" w:space="1" w:color="auto"/>
              </w:pBdr>
              <w:tabs>
                <w:tab w:val="decimal" w:pos="970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FD103B" w:rsidRPr="00D73716" w:rsidRDefault="00321045" w:rsidP="00FD103B">
            <w:pPr>
              <w:pBdr>
                <w:bottom w:val="double" w:sz="4" w:space="1" w:color="auto"/>
              </w:pBdr>
              <w:tabs>
                <w:tab w:val="decimal" w:pos="970"/>
              </w:tabs>
              <w:ind w:left="91" w:firstLine="40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304" w:type="dxa"/>
            <w:vAlign w:val="bottom"/>
          </w:tcPr>
          <w:p w:rsidR="00FD103B" w:rsidRPr="00D73716" w:rsidRDefault="00321045" w:rsidP="00321045">
            <w:pPr>
              <w:pBdr>
                <w:bottom w:val="double" w:sz="4" w:space="1" w:color="auto"/>
              </w:pBdr>
              <w:tabs>
                <w:tab w:val="decimal" w:pos="970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23</w:t>
            </w:r>
            <w:r w:rsidR="00FD103B" w:rsidRPr="00D73716">
              <w:rPr>
                <w:rFonts w:asciiTheme="majorBidi" w:hAnsiTheme="majorBidi" w:cstheme="majorBidi"/>
              </w:rPr>
              <w:t>,</w:t>
            </w:r>
            <w:r w:rsidRPr="00D73716">
              <w:rPr>
                <w:rFonts w:asciiTheme="majorBidi" w:hAnsiTheme="majorBidi" w:cstheme="majorBidi"/>
              </w:rPr>
              <w:t>872.73</w:t>
            </w:r>
          </w:p>
        </w:tc>
        <w:tc>
          <w:tcPr>
            <w:tcW w:w="1304" w:type="dxa"/>
            <w:vAlign w:val="bottom"/>
          </w:tcPr>
          <w:p w:rsidR="00FD103B" w:rsidRPr="00D73716" w:rsidRDefault="00321045" w:rsidP="00FD103B">
            <w:pPr>
              <w:pBdr>
                <w:bottom w:val="double" w:sz="4" w:space="1" w:color="auto"/>
              </w:pBdr>
              <w:tabs>
                <w:tab w:val="decimal" w:pos="970"/>
              </w:tabs>
              <w:ind w:left="91" w:right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</w:tbl>
    <w:p w:rsidR="00FD103B" w:rsidRPr="00D73716" w:rsidRDefault="00FD103B" w:rsidP="00FD103B">
      <w:pPr>
        <w:ind w:left="567"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FD103B" w:rsidRPr="00D73716" w:rsidRDefault="00A4101A" w:rsidP="00FD103B">
      <w:pPr>
        <w:ind w:left="567" w:right="5"/>
        <w:jc w:val="thaiDistribute"/>
        <w:rPr>
          <w:rFonts w:asciiTheme="majorBidi" w:hAnsiTheme="majorBidi" w:cstheme="majorBidi"/>
          <w:spacing w:val="-4"/>
          <w:cs/>
        </w:rPr>
      </w:pPr>
      <w:r w:rsidRPr="00D73716">
        <w:rPr>
          <w:rFonts w:asciiTheme="majorBidi" w:hAnsiTheme="majorBidi" w:cstheme="majorBidi"/>
          <w:spacing w:val="-4"/>
          <w:cs/>
        </w:rPr>
        <w:t>เงิน</w:t>
      </w:r>
      <w:r w:rsidR="00FD103B" w:rsidRPr="00D73716">
        <w:rPr>
          <w:rFonts w:asciiTheme="majorBidi" w:hAnsiTheme="majorBidi" w:cstheme="majorBidi"/>
          <w:spacing w:val="-4"/>
          <w:cs/>
        </w:rPr>
        <w:t xml:space="preserve">กู้ยืมระยะยาว - กิจการที่เกี่ยวข้องกัน ณ วันที่ </w:t>
      </w:r>
      <w:r w:rsidR="00FD103B" w:rsidRPr="00D73716">
        <w:rPr>
          <w:rFonts w:asciiTheme="majorBidi" w:hAnsiTheme="majorBidi" w:cstheme="majorBidi"/>
          <w:spacing w:val="-4"/>
        </w:rPr>
        <w:t xml:space="preserve">31 </w:t>
      </w:r>
      <w:r w:rsidR="00FD103B" w:rsidRPr="00D73716">
        <w:rPr>
          <w:rFonts w:asciiTheme="majorBidi" w:hAnsiTheme="majorBidi" w:cstheme="majorBidi"/>
          <w:spacing w:val="-4"/>
          <w:cs/>
        </w:rPr>
        <w:t xml:space="preserve">ธันวาคม </w:t>
      </w:r>
      <w:r w:rsidR="00FD103B" w:rsidRPr="00D73716">
        <w:rPr>
          <w:rFonts w:asciiTheme="majorBidi" w:hAnsiTheme="majorBidi" w:cstheme="majorBidi"/>
          <w:spacing w:val="-4"/>
        </w:rPr>
        <w:t>2562</w:t>
      </w:r>
      <w:r w:rsidR="00FD103B" w:rsidRPr="00D73716">
        <w:rPr>
          <w:rFonts w:asciiTheme="majorBidi" w:hAnsiTheme="majorBidi" w:cstheme="majorBidi"/>
          <w:spacing w:val="-4"/>
          <w:cs/>
        </w:rPr>
        <w:t xml:space="preserve"> ในงบการเงินเฉพาะกิจการ </w:t>
      </w:r>
      <w:r w:rsidR="00FD103B" w:rsidRPr="00D73716">
        <w:rPr>
          <w:rFonts w:asciiTheme="majorBidi" w:hAnsiTheme="majorBidi" w:cstheme="majorBidi"/>
          <w:spacing w:val="-7"/>
          <w:cs/>
        </w:rPr>
        <w:t xml:space="preserve">มีอัตราดอกเบี้ยระหว่างร้อยละ </w:t>
      </w:r>
      <w:r w:rsidR="00881A5A" w:rsidRPr="00D73716">
        <w:rPr>
          <w:rFonts w:asciiTheme="majorBidi" w:hAnsiTheme="majorBidi" w:cstheme="majorBidi"/>
          <w:spacing w:val="-7"/>
        </w:rPr>
        <w:t xml:space="preserve">4.95 </w:t>
      </w:r>
      <w:r w:rsidR="00FD103B" w:rsidRPr="00D73716">
        <w:rPr>
          <w:rFonts w:asciiTheme="majorBidi" w:hAnsiTheme="majorBidi" w:cstheme="majorBidi"/>
          <w:spacing w:val="-7"/>
          <w:cs/>
        </w:rPr>
        <w:t xml:space="preserve">- </w:t>
      </w:r>
      <w:r w:rsidRPr="00D73716">
        <w:rPr>
          <w:rFonts w:asciiTheme="majorBidi" w:hAnsiTheme="majorBidi" w:cstheme="majorBidi"/>
          <w:spacing w:val="-7"/>
        </w:rPr>
        <w:t xml:space="preserve">6.38 </w:t>
      </w:r>
      <w:r w:rsidR="00FD103B" w:rsidRPr="00D73716">
        <w:rPr>
          <w:rFonts w:asciiTheme="majorBidi" w:hAnsiTheme="majorBidi" w:cstheme="majorBidi"/>
          <w:spacing w:val="-7"/>
          <w:cs/>
        </w:rPr>
        <w:t>ต่อปี</w:t>
      </w:r>
    </w:p>
    <w:p w:rsidR="00FD103B" w:rsidRPr="00D73716" w:rsidRDefault="00FD103B" w:rsidP="00FD103B">
      <w:pPr>
        <w:rPr>
          <w:rFonts w:asciiTheme="majorBidi" w:hAnsiTheme="majorBidi" w:cstheme="majorBidi"/>
          <w:spacing w:val="-4"/>
        </w:rPr>
      </w:pPr>
      <w:r w:rsidRPr="00D73716">
        <w:rPr>
          <w:rFonts w:asciiTheme="majorBidi" w:hAnsiTheme="majorBidi" w:cstheme="majorBidi"/>
          <w:spacing w:val="-4"/>
          <w:cs/>
        </w:rPr>
        <w:br w:type="page"/>
      </w: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10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10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7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รายได้และค่าใช้จ่ายที่เป็นรายการกับกิจการที่เกี่ยวข้องกัน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สำหรับปีสิ้นสุดวันที่ </w:t>
      </w:r>
      <w:r w:rsidRPr="00D73716">
        <w:rPr>
          <w:rFonts w:asciiTheme="majorBidi" w:hAnsiTheme="majorBidi" w:cstheme="majorBidi"/>
          <w:spacing w:val="4"/>
        </w:rPr>
        <w:t xml:space="preserve">31 </w:t>
      </w:r>
      <w:r w:rsidRPr="00D73716">
        <w:rPr>
          <w:rFonts w:asciiTheme="majorBidi" w:hAnsiTheme="majorBidi" w:cstheme="majorBidi"/>
          <w:spacing w:val="4"/>
          <w:cs/>
        </w:rPr>
        <w:t xml:space="preserve">ธันวาคม </w:t>
      </w:r>
      <w:r w:rsidRPr="00D73716">
        <w:rPr>
          <w:rFonts w:asciiTheme="majorBidi" w:hAnsiTheme="majorBidi" w:cstheme="majorBidi"/>
          <w:spacing w:val="4"/>
        </w:rPr>
        <w:t xml:space="preserve">2562 </w:t>
      </w:r>
      <w:r w:rsidRPr="00D73716">
        <w:rPr>
          <w:rFonts w:asciiTheme="majorBidi" w:hAnsiTheme="majorBidi" w:cstheme="majorBidi"/>
          <w:spacing w:val="4"/>
          <w:cs/>
        </w:rPr>
        <w:t xml:space="preserve">และ </w:t>
      </w:r>
      <w:r w:rsidRPr="00D73716">
        <w:rPr>
          <w:rFonts w:asciiTheme="majorBidi" w:hAnsiTheme="majorBidi" w:cstheme="majorBidi"/>
          <w:spacing w:val="4"/>
        </w:rPr>
        <w:t>2561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88"/>
        <w:gridCol w:w="1304"/>
        <w:gridCol w:w="1304"/>
        <w:gridCol w:w="1304"/>
        <w:gridCol w:w="1305"/>
      </w:tblGrid>
      <w:tr w:rsidR="00D73716" w:rsidRPr="00D73716" w:rsidTr="005575A4">
        <w:trPr>
          <w:cantSplit/>
          <w:trHeight w:hRule="exact" w:val="397"/>
        </w:trPr>
        <w:tc>
          <w:tcPr>
            <w:tcW w:w="3288" w:type="dxa"/>
          </w:tcPr>
          <w:p w:rsidR="005575A4" w:rsidRPr="00D73716" w:rsidRDefault="005575A4" w:rsidP="005575A4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08" w:type="dxa"/>
            <w:gridSpan w:val="2"/>
          </w:tcPr>
          <w:p w:rsidR="005575A4" w:rsidRPr="00D73716" w:rsidRDefault="005575A4" w:rsidP="005575A4">
            <w:pPr>
              <w:ind w:left="56" w:right="5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09" w:type="dxa"/>
            <w:gridSpan w:val="2"/>
          </w:tcPr>
          <w:p w:rsidR="005575A4" w:rsidRPr="00D73716" w:rsidRDefault="005575A4" w:rsidP="005575A4">
            <w:pPr>
              <w:ind w:left="56" w:right="52"/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cantSplit/>
          <w:trHeight w:hRule="exact" w:val="425"/>
        </w:trPr>
        <w:tc>
          <w:tcPr>
            <w:tcW w:w="3288" w:type="dxa"/>
          </w:tcPr>
          <w:p w:rsidR="005575A4" w:rsidRPr="00D73716" w:rsidRDefault="005575A4" w:rsidP="005575A4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ind w:left="76" w:right="-6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09" w:type="dxa"/>
            <w:gridSpan w:val="2"/>
            <w:vAlign w:val="bottom"/>
          </w:tcPr>
          <w:p w:rsidR="005575A4" w:rsidRPr="00D73716" w:rsidRDefault="005575A4" w:rsidP="008A40B4">
            <w:pPr>
              <w:pBdr>
                <w:bottom w:val="single" w:sz="4" w:space="1" w:color="auto"/>
              </w:pBdr>
              <w:ind w:left="76" w:right="52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cantSplit/>
          <w:trHeight w:hRule="exact" w:val="425"/>
        </w:trPr>
        <w:tc>
          <w:tcPr>
            <w:tcW w:w="3288" w:type="dxa"/>
          </w:tcPr>
          <w:p w:rsidR="005575A4" w:rsidRPr="00D73716" w:rsidRDefault="005575A4" w:rsidP="005575A4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รายได้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u w:val="single"/>
                <w:cs/>
              </w:rPr>
              <w:t>ค่าขายสินค้าและบริการ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634,492.33 </w:t>
            </w:r>
          </w:p>
        </w:tc>
        <w:tc>
          <w:tcPr>
            <w:tcW w:w="1305" w:type="dxa"/>
            <w:vAlign w:val="bottom"/>
          </w:tcPr>
          <w:p w:rsidR="005575A4" w:rsidRPr="00D73716" w:rsidRDefault="005575A4" w:rsidP="005575A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779,669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46</w:t>
            </w:r>
          </w:p>
        </w:tc>
      </w:tr>
      <w:tr w:rsidR="00D73716" w:rsidRPr="00D73716" w:rsidTr="005575A4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23,455.62 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26,668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12,630.61 </w:t>
            </w:r>
          </w:p>
        </w:tc>
        <w:tc>
          <w:tcPr>
            <w:tcW w:w="1305" w:type="dxa"/>
            <w:vAlign w:val="bottom"/>
          </w:tcPr>
          <w:p w:rsidR="005575A4" w:rsidRPr="00D73716" w:rsidRDefault="005575A4" w:rsidP="005575A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14,684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61</w:t>
            </w:r>
          </w:p>
        </w:tc>
      </w:tr>
      <w:tr w:rsidR="00D73716" w:rsidRPr="00D73716" w:rsidTr="005575A4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13,679.54 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15,619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60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3,595.99 </w:t>
            </w:r>
          </w:p>
        </w:tc>
        <w:tc>
          <w:tcPr>
            <w:tcW w:w="1305" w:type="dxa"/>
            <w:vAlign w:val="bottom"/>
          </w:tcPr>
          <w:p w:rsidR="005575A4" w:rsidRPr="00D73716" w:rsidRDefault="005575A4" w:rsidP="005575A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3,508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30</w:t>
            </w:r>
          </w:p>
        </w:tc>
      </w:tr>
      <w:tr w:rsidR="00D73716" w:rsidRPr="00D73716" w:rsidTr="005575A4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11,885.12 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14,117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04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11,868.71 </w:t>
            </w:r>
          </w:p>
        </w:tc>
        <w:tc>
          <w:tcPr>
            <w:tcW w:w="1305" w:type="dxa"/>
            <w:vAlign w:val="bottom"/>
          </w:tcPr>
          <w:p w:rsidR="005575A4" w:rsidRPr="00D73716" w:rsidRDefault="005575A4" w:rsidP="005575A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14,104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03</w:t>
            </w:r>
          </w:p>
        </w:tc>
      </w:tr>
      <w:tr w:rsidR="00D73716" w:rsidRPr="00D73716" w:rsidTr="005575A4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u w:val="single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u w:val="single"/>
                <w:cs/>
              </w:rPr>
              <w:t>ดอกเบี้ยรับ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1,834.77</w:t>
            </w:r>
          </w:p>
        </w:tc>
        <w:tc>
          <w:tcPr>
            <w:tcW w:w="1305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1,183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95</w:t>
            </w:r>
          </w:p>
        </w:tc>
      </w:tr>
      <w:tr w:rsidR="00D73716" w:rsidRPr="00D73716" w:rsidTr="005575A4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161.44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280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09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5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170.44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5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u w:val="single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u w:val="single"/>
                <w:cs/>
              </w:rPr>
              <w:t>เงินปันผลรับ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28,896.20 </w:t>
            </w:r>
          </w:p>
        </w:tc>
        <w:tc>
          <w:tcPr>
            <w:tcW w:w="1305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33,810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30</w:t>
            </w:r>
          </w:p>
        </w:tc>
      </w:tr>
      <w:tr w:rsidR="00D73716" w:rsidRPr="00D73716" w:rsidTr="005575A4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657.21 </w:t>
            </w:r>
          </w:p>
        </w:tc>
        <w:tc>
          <w:tcPr>
            <w:tcW w:w="1305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610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12</w:t>
            </w:r>
          </w:p>
        </w:tc>
      </w:tr>
      <w:tr w:rsidR="00D73716" w:rsidRPr="00D73716" w:rsidTr="005575A4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5575A4" w:rsidRPr="00D73716" w:rsidRDefault="009033B2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5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684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21</w:t>
            </w:r>
          </w:p>
        </w:tc>
      </w:tr>
      <w:tr w:rsidR="00D73716" w:rsidRPr="00D73716" w:rsidTr="005575A4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293.00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116.00 </w:t>
            </w:r>
          </w:p>
        </w:tc>
        <w:tc>
          <w:tcPr>
            <w:tcW w:w="1305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112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u w:val="single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u w:val="single"/>
                <w:cs/>
              </w:rPr>
              <w:t>รายได้อื่น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5575A4" w:rsidRPr="00D73716" w:rsidRDefault="000A4866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8,103.35</w:t>
            </w:r>
          </w:p>
        </w:tc>
        <w:tc>
          <w:tcPr>
            <w:tcW w:w="1305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90,701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41</w:t>
            </w:r>
          </w:p>
        </w:tc>
      </w:tr>
      <w:tr w:rsidR="00D73716" w:rsidRPr="00D73716" w:rsidTr="005575A4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389.53 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311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71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117.72 </w:t>
            </w:r>
          </w:p>
        </w:tc>
        <w:tc>
          <w:tcPr>
            <w:tcW w:w="1305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244.43 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18.63 </w:t>
            </w:r>
          </w:p>
        </w:tc>
        <w:tc>
          <w:tcPr>
            <w:tcW w:w="1305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94</w:t>
            </w:r>
          </w:p>
        </w:tc>
      </w:tr>
      <w:tr w:rsidR="00D73716" w:rsidRPr="00D73716" w:rsidTr="005575A4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575A4" w:rsidRPr="00D73716" w:rsidRDefault="005575A4" w:rsidP="005575A4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107.00 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47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51</w:t>
            </w:r>
          </w:p>
        </w:tc>
        <w:tc>
          <w:tcPr>
            <w:tcW w:w="1304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43.47 </w:t>
            </w:r>
          </w:p>
        </w:tc>
        <w:tc>
          <w:tcPr>
            <w:tcW w:w="1305" w:type="dxa"/>
            <w:vAlign w:val="bottom"/>
          </w:tcPr>
          <w:p w:rsidR="005575A4" w:rsidRPr="00D73716" w:rsidRDefault="005575A4" w:rsidP="005575A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67</w:t>
            </w:r>
          </w:p>
        </w:tc>
      </w:tr>
    </w:tbl>
    <w:p w:rsidR="005575A4" w:rsidRPr="00D73716" w:rsidRDefault="005575A4" w:rsidP="005575A4">
      <w:pPr>
        <w:ind w:left="540" w:hanging="540"/>
        <w:jc w:val="both"/>
        <w:rPr>
          <w:rFonts w:asciiTheme="majorBidi" w:hAnsiTheme="majorBidi" w:cstheme="majorBidi"/>
          <w:b/>
          <w:bCs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10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10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7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 xml:space="preserve">รายได้และค่าใช้จ่ายที่เป็นรายการกับกิจการที่เกี่ยวข้องกัน (ต่อ) 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สำหรับปีสิ้นสุดวันที่ </w:t>
      </w:r>
      <w:r w:rsidRPr="00D73716">
        <w:rPr>
          <w:rFonts w:asciiTheme="majorBidi" w:hAnsiTheme="majorBidi" w:cstheme="majorBidi"/>
          <w:spacing w:val="4"/>
        </w:rPr>
        <w:t xml:space="preserve">31 </w:t>
      </w:r>
      <w:r w:rsidRPr="00D73716">
        <w:rPr>
          <w:rFonts w:asciiTheme="majorBidi" w:hAnsiTheme="majorBidi" w:cstheme="majorBidi"/>
          <w:spacing w:val="4"/>
          <w:cs/>
        </w:rPr>
        <w:t xml:space="preserve">ธันวาคม </w:t>
      </w:r>
      <w:r w:rsidRPr="00D73716">
        <w:rPr>
          <w:rFonts w:asciiTheme="majorBidi" w:hAnsiTheme="majorBidi" w:cstheme="majorBidi"/>
          <w:spacing w:val="4"/>
        </w:rPr>
        <w:t xml:space="preserve">2562 </w:t>
      </w:r>
      <w:r w:rsidRPr="00D73716">
        <w:rPr>
          <w:rFonts w:asciiTheme="majorBidi" w:hAnsiTheme="majorBidi" w:cstheme="majorBidi"/>
          <w:spacing w:val="4"/>
          <w:cs/>
        </w:rPr>
        <w:t xml:space="preserve">และ </w:t>
      </w:r>
      <w:r w:rsidRPr="00D73716">
        <w:rPr>
          <w:rFonts w:asciiTheme="majorBidi" w:hAnsiTheme="majorBidi" w:cstheme="majorBidi"/>
          <w:spacing w:val="4"/>
        </w:rPr>
        <w:t>2561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97"/>
        <w:gridCol w:w="1302"/>
        <w:gridCol w:w="1302"/>
        <w:gridCol w:w="1302"/>
        <w:gridCol w:w="1302"/>
      </w:tblGrid>
      <w:tr w:rsidR="00D73716" w:rsidRPr="00D73716" w:rsidTr="005575A4">
        <w:trPr>
          <w:trHeight w:hRule="exact" w:val="397"/>
        </w:trPr>
        <w:tc>
          <w:tcPr>
            <w:tcW w:w="3297" w:type="dxa"/>
            <w:vAlign w:val="bottom"/>
          </w:tcPr>
          <w:p w:rsidR="005575A4" w:rsidRPr="00D73716" w:rsidRDefault="005575A4" w:rsidP="005575A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</w:p>
        </w:tc>
        <w:tc>
          <w:tcPr>
            <w:tcW w:w="2604" w:type="dxa"/>
            <w:gridSpan w:val="2"/>
          </w:tcPr>
          <w:p w:rsidR="005575A4" w:rsidRPr="00D73716" w:rsidRDefault="005575A4" w:rsidP="005575A4">
            <w:pPr>
              <w:ind w:left="48" w:right="5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04" w:type="dxa"/>
            <w:gridSpan w:val="2"/>
          </w:tcPr>
          <w:p w:rsidR="005575A4" w:rsidRPr="00D73716" w:rsidRDefault="005575A4" w:rsidP="005575A4">
            <w:pPr>
              <w:ind w:left="48" w:right="58"/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297" w:type="dxa"/>
            <w:vAlign w:val="bottom"/>
          </w:tcPr>
          <w:p w:rsidR="005575A4" w:rsidRPr="00D73716" w:rsidRDefault="005575A4" w:rsidP="005575A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</w:p>
        </w:tc>
        <w:tc>
          <w:tcPr>
            <w:tcW w:w="2604" w:type="dxa"/>
            <w:gridSpan w:val="2"/>
            <w:vAlign w:val="bottom"/>
          </w:tcPr>
          <w:p w:rsidR="005575A4" w:rsidRPr="00D73716" w:rsidRDefault="005575A4" w:rsidP="009033B2">
            <w:pPr>
              <w:pBdr>
                <w:bottom w:val="single" w:sz="4" w:space="1" w:color="auto"/>
              </w:pBdr>
              <w:ind w:left="69" w:right="-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04" w:type="dxa"/>
            <w:gridSpan w:val="2"/>
            <w:vAlign w:val="bottom"/>
          </w:tcPr>
          <w:p w:rsidR="005575A4" w:rsidRPr="00D73716" w:rsidRDefault="005575A4" w:rsidP="009033B2">
            <w:pPr>
              <w:pBdr>
                <w:bottom w:val="single" w:sz="4" w:space="1" w:color="auto"/>
              </w:pBdr>
              <w:ind w:left="69" w:right="2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297" w:type="dxa"/>
            <w:vAlign w:val="bottom"/>
          </w:tcPr>
          <w:p w:rsidR="005575A4" w:rsidRPr="00D73716" w:rsidRDefault="005575A4" w:rsidP="005575A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1" w:right="28" w:firstLine="27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9033B2">
            <w:pPr>
              <w:pBdr>
                <w:bottom w:val="single" w:sz="4" w:space="1" w:color="auto"/>
              </w:pBdr>
              <w:ind w:left="61" w:right="-51" w:firstLine="27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1" w:right="28" w:firstLine="27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9033B2">
            <w:pPr>
              <w:pBdr>
                <w:bottom w:val="single" w:sz="4" w:space="1" w:color="auto"/>
              </w:pBdr>
              <w:ind w:left="61" w:right="2" w:firstLine="27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hRule="exact" w:val="397"/>
        </w:trPr>
        <w:tc>
          <w:tcPr>
            <w:tcW w:w="3297" w:type="dxa"/>
            <w:vAlign w:val="bottom"/>
          </w:tcPr>
          <w:p w:rsidR="005575A4" w:rsidRPr="00D73716" w:rsidRDefault="005575A4" w:rsidP="005575A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ค่าใช้จ่าย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hRule="exact" w:val="397"/>
        </w:trPr>
        <w:tc>
          <w:tcPr>
            <w:tcW w:w="3297" w:type="dxa"/>
            <w:vAlign w:val="bottom"/>
          </w:tcPr>
          <w:p w:rsidR="005575A4" w:rsidRPr="00D73716" w:rsidRDefault="005575A4" w:rsidP="005575A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u w:val="single"/>
                <w:cs/>
              </w:rPr>
              <w:t>ค่าซื้อสินค้าและบริการ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hRule="exact" w:val="397"/>
        </w:trPr>
        <w:tc>
          <w:tcPr>
            <w:tcW w:w="3297" w:type="dxa"/>
            <w:vAlign w:val="bottom"/>
          </w:tcPr>
          <w:p w:rsidR="005575A4" w:rsidRPr="00D73716" w:rsidRDefault="005575A4" w:rsidP="005575A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288,485.19 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475,921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74</w:t>
            </w:r>
          </w:p>
        </w:tc>
      </w:tr>
      <w:tr w:rsidR="00D73716" w:rsidRPr="00D73716" w:rsidTr="005575A4">
        <w:trPr>
          <w:trHeight w:hRule="exact" w:val="397"/>
        </w:trPr>
        <w:tc>
          <w:tcPr>
            <w:tcW w:w="3297" w:type="dxa"/>
            <w:vAlign w:val="bottom"/>
          </w:tcPr>
          <w:p w:rsidR="005575A4" w:rsidRPr="00D73716" w:rsidRDefault="005575A4" w:rsidP="005575A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8,369.60 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9,571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74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1,406.76 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1,530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35</w:t>
            </w:r>
          </w:p>
        </w:tc>
      </w:tr>
      <w:tr w:rsidR="00D73716" w:rsidRPr="00D73716" w:rsidTr="005575A4">
        <w:trPr>
          <w:trHeight w:hRule="exact" w:val="397"/>
        </w:trPr>
        <w:tc>
          <w:tcPr>
            <w:tcW w:w="3297" w:type="dxa"/>
            <w:vAlign w:val="bottom"/>
          </w:tcPr>
          <w:p w:rsidR="005575A4" w:rsidRPr="00D73716" w:rsidRDefault="005575A4" w:rsidP="005575A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3,469.02 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3,487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0.31 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1,126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98</w:t>
            </w:r>
          </w:p>
        </w:tc>
      </w:tr>
      <w:tr w:rsidR="00D73716" w:rsidRPr="00D73716" w:rsidTr="005575A4">
        <w:trPr>
          <w:trHeight w:hRule="exact" w:val="397"/>
        </w:trPr>
        <w:tc>
          <w:tcPr>
            <w:tcW w:w="3297" w:type="dxa"/>
            <w:vAlign w:val="bottom"/>
          </w:tcPr>
          <w:p w:rsidR="005575A4" w:rsidRPr="00D73716" w:rsidRDefault="005575A4" w:rsidP="005575A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1,335.03 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1,294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257.36 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304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35</w:t>
            </w:r>
          </w:p>
        </w:tc>
      </w:tr>
      <w:tr w:rsidR="00D73716" w:rsidRPr="00D73716" w:rsidTr="005575A4">
        <w:trPr>
          <w:trHeight w:hRule="exact" w:val="397"/>
        </w:trPr>
        <w:tc>
          <w:tcPr>
            <w:tcW w:w="3297" w:type="dxa"/>
            <w:vAlign w:val="bottom"/>
          </w:tcPr>
          <w:p w:rsidR="005575A4" w:rsidRPr="00D73716" w:rsidRDefault="005575A4" w:rsidP="005575A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hRule="exact" w:val="397"/>
        </w:trPr>
        <w:tc>
          <w:tcPr>
            <w:tcW w:w="3297" w:type="dxa"/>
            <w:vAlign w:val="bottom"/>
          </w:tcPr>
          <w:p w:rsidR="005575A4" w:rsidRPr="00D73716" w:rsidRDefault="005575A4" w:rsidP="005575A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u w:val="single"/>
                <w:cs/>
              </w:rPr>
              <w:t>ดอกเบี้ยจ่าย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hRule="exact" w:val="397"/>
        </w:trPr>
        <w:tc>
          <w:tcPr>
            <w:tcW w:w="3297" w:type="dxa"/>
            <w:vAlign w:val="bottom"/>
          </w:tcPr>
          <w:p w:rsidR="005575A4" w:rsidRPr="00D73716" w:rsidRDefault="005575A4" w:rsidP="005575A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224.32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18</w:t>
            </w:r>
          </w:p>
        </w:tc>
      </w:tr>
      <w:tr w:rsidR="00D73716" w:rsidRPr="00D73716" w:rsidTr="005575A4">
        <w:trPr>
          <w:trHeight w:hRule="exact" w:val="397"/>
        </w:trPr>
        <w:tc>
          <w:tcPr>
            <w:tcW w:w="3297" w:type="dxa"/>
            <w:vAlign w:val="bottom"/>
          </w:tcPr>
          <w:p w:rsidR="005575A4" w:rsidRPr="00D73716" w:rsidRDefault="005575A4" w:rsidP="005575A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53.12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53.12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10</w:t>
            </w:r>
          </w:p>
        </w:tc>
      </w:tr>
      <w:tr w:rsidR="00D73716" w:rsidRPr="00D73716" w:rsidTr="005575A4">
        <w:trPr>
          <w:trHeight w:hRule="exact" w:val="397"/>
        </w:trPr>
        <w:tc>
          <w:tcPr>
            <w:tcW w:w="3297" w:type="dxa"/>
            <w:vAlign w:val="bottom"/>
          </w:tcPr>
          <w:p w:rsidR="005575A4" w:rsidRPr="00D73716" w:rsidRDefault="005575A4" w:rsidP="005575A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hRule="exact" w:val="397"/>
        </w:trPr>
        <w:tc>
          <w:tcPr>
            <w:tcW w:w="3297" w:type="dxa"/>
            <w:vAlign w:val="bottom"/>
          </w:tcPr>
          <w:p w:rsidR="005575A4" w:rsidRPr="00D73716" w:rsidRDefault="005575A4" w:rsidP="005575A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  <w:u w:val="single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u w:val="single"/>
                <w:cs/>
              </w:rPr>
              <w:t>ค่าใช้จ่ายอื่น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hRule="exact" w:val="397"/>
        </w:trPr>
        <w:tc>
          <w:tcPr>
            <w:tcW w:w="3297" w:type="dxa"/>
            <w:vAlign w:val="bottom"/>
          </w:tcPr>
          <w:p w:rsidR="005575A4" w:rsidRPr="00D73716" w:rsidRDefault="005575A4" w:rsidP="005575A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3,878.49 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3,739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28</w:t>
            </w:r>
          </w:p>
        </w:tc>
      </w:tr>
      <w:tr w:rsidR="00D73716" w:rsidRPr="00D73716" w:rsidTr="005575A4">
        <w:trPr>
          <w:trHeight w:hRule="exact" w:val="397"/>
        </w:trPr>
        <w:tc>
          <w:tcPr>
            <w:tcW w:w="3297" w:type="dxa"/>
            <w:vAlign w:val="bottom"/>
          </w:tcPr>
          <w:p w:rsidR="005575A4" w:rsidRPr="00D73716" w:rsidRDefault="005575A4" w:rsidP="005575A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11.47 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0.03 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14</w:t>
            </w:r>
          </w:p>
        </w:tc>
      </w:tr>
      <w:tr w:rsidR="00D73716" w:rsidRPr="00D73716" w:rsidTr="005575A4">
        <w:trPr>
          <w:trHeight w:hRule="exact" w:val="397"/>
        </w:trPr>
        <w:tc>
          <w:tcPr>
            <w:tcW w:w="3297" w:type="dxa"/>
            <w:vAlign w:val="bottom"/>
          </w:tcPr>
          <w:p w:rsidR="005575A4" w:rsidRPr="00D73716" w:rsidRDefault="005575A4" w:rsidP="005575A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82.09 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4.20 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52</w:t>
            </w:r>
          </w:p>
        </w:tc>
      </w:tr>
      <w:tr w:rsidR="00D73716" w:rsidRPr="00D73716" w:rsidTr="005575A4">
        <w:trPr>
          <w:trHeight w:hRule="exact" w:val="397"/>
        </w:trPr>
        <w:tc>
          <w:tcPr>
            <w:tcW w:w="3297" w:type="dxa"/>
            <w:vAlign w:val="bottom"/>
          </w:tcPr>
          <w:p w:rsidR="005575A4" w:rsidRPr="00D73716" w:rsidRDefault="005575A4" w:rsidP="005575A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381.57 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408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66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144.13 </w:t>
            </w:r>
          </w:p>
        </w:tc>
        <w:tc>
          <w:tcPr>
            <w:tcW w:w="1302" w:type="dxa"/>
            <w:vAlign w:val="bottom"/>
          </w:tcPr>
          <w:p w:rsidR="005575A4" w:rsidRPr="00D73716" w:rsidRDefault="005575A4" w:rsidP="005575A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226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10</w:t>
            </w:r>
          </w:p>
        </w:tc>
      </w:tr>
    </w:tbl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รายการกับกิจการที่เกี่ยวข้องกันดังกล่าวข้างต้น มิได้รวมถึงส่วนราชการและรัฐวิสาหกิจ </w:t>
      </w:r>
    </w:p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t xml:space="preserve">การกำหนดราคาระหว่างบริษัทฯ กับกิจการที่เกี่ยวข้องกัน เป็นไปตามปกติของธุรกิจเช่นเดียวกับที่กำหนดกับบุคคลหรือกิจการอื่นที่ไม่เกี่ยวข้องกัน สำหรับราคาสินค้าที่ซื้อจากบริษัทย่อยเป็นไปตามราคาขายตามปกติของบริษัทย่อยที่อ้างอิงจากราคาตลาดโลก </w:t>
      </w:r>
    </w:p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spacing w:val="10"/>
        </w:rPr>
      </w:pPr>
      <w:r w:rsidRPr="00D73716">
        <w:rPr>
          <w:rFonts w:asciiTheme="majorBidi" w:hAnsiTheme="majorBidi" w:cstheme="majorBidi"/>
        </w:rPr>
        <w:t>10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8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 xml:space="preserve">ภาระผูกพันต่อบริษัทย่อยและการร่วมค้า มีรายละเอียดตามหมายเหตุประกอบงบการเงินข้อ </w:t>
      </w:r>
      <w:r w:rsidRPr="00D73716">
        <w:rPr>
          <w:rFonts w:asciiTheme="majorBidi" w:hAnsiTheme="majorBidi" w:cstheme="majorBidi"/>
        </w:rPr>
        <w:t>46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</w:t>
      </w:r>
    </w:p>
    <w:p w:rsidR="005575A4" w:rsidRPr="00D73716" w:rsidRDefault="005575A4" w:rsidP="005575A4">
      <w:pPr>
        <w:tabs>
          <w:tab w:val="left" w:pos="567"/>
        </w:tabs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10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10"/>
        </w:rPr>
        <w:t>10</w:t>
      </w:r>
      <w:r w:rsidRPr="00D73716">
        <w:rPr>
          <w:rFonts w:asciiTheme="majorBidi" w:hAnsiTheme="majorBidi" w:cstheme="majorBidi"/>
          <w:spacing w:val="10"/>
          <w:cs/>
        </w:rPr>
        <w:t>.</w:t>
      </w:r>
      <w:r w:rsidRPr="00D73716">
        <w:rPr>
          <w:rFonts w:asciiTheme="majorBidi" w:hAnsiTheme="majorBidi" w:cstheme="majorBidi"/>
          <w:spacing w:val="10"/>
        </w:rPr>
        <w:t>9</w:t>
      </w:r>
      <w:r w:rsidRPr="00D73716">
        <w:rPr>
          <w:rFonts w:asciiTheme="majorBidi" w:hAnsiTheme="majorBidi" w:cstheme="majorBidi"/>
          <w:spacing w:val="10"/>
        </w:rPr>
        <w:tab/>
      </w:r>
      <w:r w:rsidRPr="00D73716">
        <w:rPr>
          <w:rFonts w:asciiTheme="majorBidi" w:hAnsiTheme="majorBidi" w:cstheme="majorBidi"/>
          <w:spacing w:val="-4"/>
          <w:cs/>
        </w:rPr>
        <w:t>รายการซื้อขายน้ำมันดิบและน้ำมันสำเร็จรูปที่ไม่มีการส่งมอบจริงกับกิจการที่เกี่ยวข้องกัน โดยมีวัตถุประสงค์ในการรักษาระดับสำรองน้ำมันดิบและน้ำมันสำเร็จรูป รวมถึงการบริหารสินค้า ซึ่งได้กลับรายการในงบการเงินแล้ว</w:t>
      </w:r>
    </w:p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sz w:val="16"/>
          <w:szCs w:val="16"/>
          <w:cs/>
        </w:rPr>
        <w:t xml:space="preserve"> 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รายละเอียดของรายการดังกล่าว สำหรับปีสิ้นสุดวันที่ </w:t>
      </w:r>
      <w:r w:rsidRPr="00D73716">
        <w:rPr>
          <w:rFonts w:asciiTheme="majorBidi" w:hAnsiTheme="majorBidi" w:cstheme="majorBidi"/>
          <w:spacing w:val="4"/>
        </w:rPr>
        <w:t xml:space="preserve">31 </w:t>
      </w:r>
      <w:r w:rsidRPr="00D73716">
        <w:rPr>
          <w:rFonts w:asciiTheme="majorBidi" w:hAnsiTheme="majorBidi" w:cstheme="majorBidi"/>
          <w:spacing w:val="4"/>
          <w:cs/>
        </w:rPr>
        <w:t xml:space="preserve">ธันวาคม </w:t>
      </w:r>
      <w:r w:rsidRPr="00D73716">
        <w:rPr>
          <w:rFonts w:asciiTheme="majorBidi" w:hAnsiTheme="majorBidi" w:cstheme="majorBidi"/>
          <w:spacing w:val="4"/>
        </w:rPr>
        <w:t>2562</w:t>
      </w:r>
      <w:r w:rsidRPr="00D73716">
        <w:rPr>
          <w:rFonts w:asciiTheme="majorBidi" w:hAnsiTheme="majorBidi" w:cstheme="majorBidi"/>
          <w:spacing w:val="4"/>
          <w:cs/>
        </w:rPr>
        <w:t xml:space="preserve"> และ </w:t>
      </w:r>
      <w:r w:rsidRPr="00D73716">
        <w:rPr>
          <w:rFonts w:asciiTheme="majorBidi" w:hAnsiTheme="majorBidi" w:cstheme="majorBidi"/>
          <w:spacing w:val="4"/>
        </w:rPr>
        <w:t>2561</w:t>
      </w:r>
      <w:r w:rsidRPr="00D73716">
        <w:rPr>
          <w:rFonts w:asciiTheme="majorBidi" w:hAnsiTheme="majorBidi" w:cstheme="majorBidi"/>
          <w:spacing w:val="4"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>มีดังนี้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3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087"/>
        <w:gridCol w:w="1361"/>
        <w:gridCol w:w="1361"/>
        <w:gridCol w:w="1361"/>
        <w:gridCol w:w="1361"/>
      </w:tblGrid>
      <w:tr w:rsidR="00D73716" w:rsidRPr="00D73716" w:rsidTr="005575A4">
        <w:trPr>
          <w:trHeight w:hRule="exact" w:val="425"/>
        </w:trPr>
        <w:tc>
          <w:tcPr>
            <w:tcW w:w="3087" w:type="dxa"/>
            <w:vAlign w:val="bottom"/>
          </w:tcPr>
          <w:p w:rsidR="005575A4" w:rsidRPr="00D73716" w:rsidRDefault="005575A4" w:rsidP="005575A4">
            <w:pPr>
              <w:ind w:left="181" w:hanging="20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br w:type="page"/>
            </w:r>
            <w:r w:rsidRPr="00D73716">
              <w:rPr>
                <w:rFonts w:asciiTheme="majorBidi" w:hAnsiTheme="majorBidi" w:cstheme="majorBidi"/>
                <w:cs/>
              </w:rPr>
              <w:br w:type="page"/>
            </w:r>
            <w:r w:rsidRPr="00D73716">
              <w:rPr>
                <w:rFonts w:asciiTheme="majorBidi" w:hAnsiTheme="majorBidi" w:cstheme="majorBidi"/>
                <w:cs/>
              </w:rPr>
              <w:br w:type="page"/>
            </w:r>
          </w:p>
        </w:tc>
        <w:tc>
          <w:tcPr>
            <w:tcW w:w="2722" w:type="dxa"/>
            <w:gridSpan w:val="2"/>
            <w:vAlign w:val="bottom"/>
          </w:tcPr>
          <w:p w:rsidR="005575A4" w:rsidRPr="00D73716" w:rsidRDefault="005575A4" w:rsidP="005575A4">
            <w:pPr>
              <w:ind w:left="90" w:right="2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  <w:vAlign w:val="center"/>
          </w:tcPr>
          <w:p w:rsidR="005575A4" w:rsidRPr="00D73716" w:rsidRDefault="005575A4" w:rsidP="005575A4">
            <w:pPr>
              <w:ind w:left="90" w:right="26"/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087" w:type="dxa"/>
            <w:vAlign w:val="bottom"/>
          </w:tcPr>
          <w:p w:rsidR="005575A4" w:rsidRPr="00D73716" w:rsidRDefault="005575A4" w:rsidP="005575A4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722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087" w:type="dxa"/>
            <w:vAlign w:val="bottom"/>
          </w:tcPr>
          <w:p w:rsidR="005575A4" w:rsidRPr="00D73716" w:rsidRDefault="005575A4" w:rsidP="005575A4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087" w:type="dxa"/>
            <w:vAlign w:val="bottom"/>
          </w:tcPr>
          <w:p w:rsidR="005575A4" w:rsidRPr="00D73716" w:rsidRDefault="005575A4" w:rsidP="005575A4">
            <w:pPr>
              <w:ind w:left="181" w:hanging="203"/>
              <w:rPr>
                <w:rFonts w:asciiTheme="majorBidi" w:hAnsiTheme="majorBidi" w:cstheme="majorBidi"/>
                <w:u w:val="single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ค่าขาย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hRule="exact" w:val="425"/>
        </w:trPr>
        <w:tc>
          <w:tcPr>
            <w:tcW w:w="3087" w:type="dxa"/>
            <w:vAlign w:val="bottom"/>
          </w:tcPr>
          <w:p w:rsidR="005575A4" w:rsidRPr="00D73716" w:rsidRDefault="005575A4" w:rsidP="005575A4">
            <w:pPr>
              <w:ind w:left="181" w:hanging="203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4,752.72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3,135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86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087" w:type="dxa"/>
            <w:vAlign w:val="bottom"/>
          </w:tcPr>
          <w:p w:rsidR="005575A4" w:rsidRPr="00D73716" w:rsidRDefault="005575A4" w:rsidP="005575A4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hRule="exact" w:val="425"/>
        </w:trPr>
        <w:tc>
          <w:tcPr>
            <w:tcW w:w="3087" w:type="dxa"/>
            <w:vAlign w:val="bottom"/>
          </w:tcPr>
          <w:p w:rsidR="005575A4" w:rsidRPr="00D73716" w:rsidRDefault="005575A4" w:rsidP="005575A4">
            <w:pPr>
              <w:ind w:left="181" w:hanging="203"/>
              <w:rPr>
                <w:rFonts w:asciiTheme="majorBidi" w:hAnsiTheme="majorBidi" w:cstheme="majorBidi"/>
                <w:u w:val="single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ค่าซื้อ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hRule="exact" w:val="425"/>
        </w:trPr>
        <w:tc>
          <w:tcPr>
            <w:tcW w:w="3087" w:type="dxa"/>
            <w:vAlign w:val="bottom"/>
          </w:tcPr>
          <w:p w:rsidR="005575A4" w:rsidRPr="00D73716" w:rsidRDefault="005575A4" w:rsidP="005575A4">
            <w:pPr>
              <w:ind w:left="181" w:hanging="203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right="2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4,820.16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right="2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3,249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95</w:t>
            </w:r>
          </w:p>
        </w:tc>
      </w:tr>
    </w:tbl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tabs>
          <w:tab w:val="left" w:pos="2481"/>
          <w:tab w:val="left" w:pos="2662"/>
        </w:tabs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10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10</w:t>
      </w:r>
      <w:r w:rsidRPr="00D73716">
        <w:rPr>
          <w:rFonts w:asciiTheme="majorBidi" w:hAnsiTheme="majorBidi" w:cstheme="majorBidi"/>
          <w:cs/>
        </w:rPr>
        <w:tab/>
        <w:t>ค่าตอบแทนกรรมการและผู้บริหาร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tabs>
          <w:tab w:val="left" w:pos="2481"/>
          <w:tab w:val="left" w:pos="2662"/>
        </w:tabs>
        <w:ind w:left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t xml:space="preserve">รายละเอียดของค่าตอบแทนกรรมการและผู้บริหาร สำหรับปีสิ้นสุดวันที่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มีดังนี้</w:t>
      </w:r>
    </w:p>
    <w:p w:rsidR="005575A4" w:rsidRPr="00D73716" w:rsidRDefault="005575A4" w:rsidP="005575A4">
      <w:pPr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3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117"/>
        <w:gridCol w:w="1328"/>
        <w:gridCol w:w="1364"/>
        <w:gridCol w:w="1361"/>
        <w:gridCol w:w="1361"/>
      </w:tblGrid>
      <w:tr w:rsidR="00D73716" w:rsidRPr="00D73716" w:rsidTr="005575A4">
        <w:trPr>
          <w:trHeight w:val="425"/>
        </w:trPr>
        <w:tc>
          <w:tcPr>
            <w:tcW w:w="3117" w:type="dxa"/>
            <w:vAlign w:val="bottom"/>
          </w:tcPr>
          <w:p w:rsidR="005575A4" w:rsidRPr="00D73716" w:rsidRDefault="005575A4" w:rsidP="005575A4">
            <w:pPr>
              <w:ind w:left="181" w:hanging="20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br w:type="page"/>
            </w:r>
            <w:r w:rsidRPr="00D73716">
              <w:rPr>
                <w:rFonts w:asciiTheme="majorBidi" w:hAnsiTheme="majorBidi" w:cstheme="majorBidi"/>
                <w:cs/>
              </w:rPr>
              <w:br w:type="page"/>
            </w:r>
            <w:r w:rsidRPr="00D73716">
              <w:rPr>
                <w:rFonts w:asciiTheme="majorBidi" w:hAnsiTheme="majorBidi" w:cstheme="majorBidi"/>
                <w:cs/>
              </w:rPr>
              <w:br w:type="page"/>
            </w:r>
          </w:p>
        </w:tc>
        <w:tc>
          <w:tcPr>
            <w:tcW w:w="2692" w:type="dxa"/>
            <w:gridSpan w:val="2"/>
          </w:tcPr>
          <w:p w:rsidR="005575A4" w:rsidRPr="00D73716" w:rsidRDefault="005575A4" w:rsidP="005575A4">
            <w:pPr>
              <w:ind w:left="90" w:right="26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721" w:type="dxa"/>
            <w:gridSpan w:val="2"/>
          </w:tcPr>
          <w:p w:rsidR="005575A4" w:rsidRPr="00D73716" w:rsidRDefault="005575A4" w:rsidP="005575A4">
            <w:pPr>
              <w:ind w:left="90" w:right="26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425"/>
        </w:trPr>
        <w:tc>
          <w:tcPr>
            <w:tcW w:w="3117" w:type="dxa"/>
            <w:vAlign w:val="bottom"/>
          </w:tcPr>
          <w:p w:rsidR="005575A4" w:rsidRPr="00D73716" w:rsidRDefault="005575A4" w:rsidP="005575A4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2692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722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425"/>
        </w:trPr>
        <w:tc>
          <w:tcPr>
            <w:tcW w:w="3117" w:type="dxa"/>
            <w:vAlign w:val="bottom"/>
          </w:tcPr>
          <w:p w:rsidR="005575A4" w:rsidRPr="00D73716" w:rsidRDefault="005575A4" w:rsidP="005575A4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425"/>
        </w:trPr>
        <w:tc>
          <w:tcPr>
            <w:tcW w:w="3117" w:type="dxa"/>
            <w:vAlign w:val="bottom"/>
          </w:tcPr>
          <w:p w:rsidR="005575A4" w:rsidRPr="00D73716" w:rsidRDefault="005575A4" w:rsidP="005575A4">
            <w:pPr>
              <w:ind w:left="181" w:hanging="203"/>
              <w:rPr>
                <w:rFonts w:asciiTheme="majorBidi" w:hAnsiTheme="majorBidi" w:cstheme="majorBidi"/>
                <w:u w:val="single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ค่าตอบแทนกรรมการ</w:t>
            </w:r>
          </w:p>
        </w:tc>
        <w:tc>
          <w:tcPr>
            <w:tcW w:w="1328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4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425"/>
        </w:trPr>
        <w:tc>
          <w:tcPr>
            <w:tcW w:w="3117" w:type="dxa"/>
            <w:vAlign w:val="bottom"/>
          </w:tcPr>
          <w:p w:rsidR="005575A4" w:rsidRPr="00D73716" w:rsidRDefault="005575A4" w:rsidP="005575A4">
            <w:pPr>
              <w:ind w:left="181" w:hanging="203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  <w:t>ค่าเบี้ยประชุมและโบนัส</w:t>
            </w:r>
          </w:p>
        </w:tc>
        <w:tc>
          <w:tcPr>
            <w:tcW w:w="1328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right="2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503.67</w:t>
            </w:r>
          </w:p>
        </w:tc>
        <w:tc>
          <w:tcPr>
            <w:tcW w:w="1364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right="2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386.42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right="2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64.41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35</w:t>
            </w:r>
          </w:p>
        </w:tc>
      </w:tr>
      <w:tr w:rsidR="00D73716" w:rsidRPr="00D73716" w:rsidTr="005575A4">
        <w:trPr>
          <w:trHeight w:val="425"/>
        </w:trPr>
        <w:tc>
          <w:tcPr>
            <w:tcW w:w="3117" w:type="dxa"/>
            <w:vAlign w:val="bottom"/>
          </w:tcPr>
          <w:p w:rsidR="005575A4" w:rsidRPr="00D73716" w:rsidRDefault="005575A4" w:rsidP="005575A4">
            <w:pPr>
              <w:ind w:left="181" w:hanging="20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ค่าตอบแทนผู้บริหาร</w:t>
            </w:r>
          </w:p>
        </w:tc>
        <w:tc>
          <w:tcPr>
            <w:tcW w:w="1328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4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425"/>
        </w:trPr>
        <w:tc>
          <w:tcPr>
            <w:tcW w:w="3117" w:type="dxa"/>
            <w:vAlign w:val="bottom"/>
          </w:tcPr>
          <w:p w:rsidR="005575A4" w:rsidRPr="00D73716" w:rsidRDefault="005575A4" w:rsidP="005575A4">
            <w:pPr>
              <w:ind w:left="181" w:hanging="203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</w:r>
            <w:r w:rsidRPr="00D73716">
              <w:rPr>
                <w:rFonts w:asciiTheme="majorBidi" w:hAnsiTheme="majorBidi" w:cstheme="majorBidi"/>
                <w:spacing w:val="-2"/>
                <w:cs/>
              </w:rPr>
              <w:t>เงินเดือน โบนัส และผลประโยชน์อื่น ๆ</w:t>
            </w:r>
          </w:p>
        </w:tc>
        <w:tc>
          <w:tcPr>
            <w:tcW w:w="1328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1,230.29</w:t>
            </w:r>
          </w:p>
        </w:tc>
        <w:tc>
          <w:tcPr>
            <w:tcW w:w="1364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95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94.67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57</w:t>
            </w:r>
          </w:p>
        </w:tc>
      </w:tr>
      <w:tr w:rsidR="00D73716" w:rsidRPr="00D73716" w:rsidTr="005575A4">
        <w:trPr>
          <w:trHeight w:val="425"/>
        </w:trPr>
        <w:tc>
          <w:tcPr>
            <w:tcW w:w="3117" w:type="dxa"/>
            <w:vAlign w:val="bottom"/>
          </w:tcPr>
          <w:p w:rsidR="005575A4" w:rsidRPr="00D73716" w:rsidRDefault="005575A4" w:rsidP="005575A4">
            <w:pPr>
              <w:ind w:left="181" w:hanging="20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  <w:t>ผลประโยชน์หลังออกจากงาน</w:t>
            </w:r>
          </w:p>
        </w:tc>
        <w:tc>
          <w:tcPr>
            <w:tcW w:w="1328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56.02</w:t>
            </w:r>
          </w:p>
        </w:tc>
        <w:tc>
          <w:tcPr>
            <w:tcW w:w="136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52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2.14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35</w:t>
            </w:r>
          </w:p>
        </w:tc>
      </w:tr>
      <w:tr w:rsidR="00D73716" w:rsidRPr="00D73716" w:rsidTr="005575A4">
        <w:trPr>
          <w:trHeight w:val="425"/>
        </w:trPr>
        <w:tc>
          <w:tcPr>
            <w:tcW w:w="3117" w:type="dxa"/>
            <w:vAlign w:val="bottom"/>
          </w:tcPr>
          <w:p w:rsidR="005575A4" w:rsidRPr="00D73716" w:rsidRDefault="005575A4" w:rsidP="005575A4">
            <w:pPr>
              <w:ind w:left="181" w:hanging="20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รวม (หมายเหตุฯ </w:t>
            </w:r>
            <w:r w:rsidRPr="00D73716">
              <w:rPr>
                <w:rFonts w:asciiTheme="majorBidi" w:hAnsiTheme="majorBidi" w:cstheme="majorBidi"/>
              </w:rPr>
              <w:t>35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28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1,789.98</w:t>
            </w:r>
          </w:p>
        </w:tc>
        <w:tc>
          <w:tcPr>
            <w:tcW w:w="1364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1,501.89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161.22</w:t>
            </w: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27</w:t>
            </w:r>
          </w:p>
        </w:tc>
      </w:tr>
    </w:tbl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cs/>
        </w:rPr>
        <w:t xml:space="preserve">ผู้บริหาร หมายถึง บุคคลที่มีอำนาจหน้าที่ และความรับผิดชอบในการวางแผน สั่งการ และควบคุมกิจกรรมต่าง ๆ ของกิจการไม่ว่าทางตรงหรือทางอ้อม </w:t>
      </w:r>
    </w:p>
    <w:p w:rsidR="005575A4" w:rsidRPr="00D73716" w:rsidRDefault="005575A4">
      <w:pPr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br w:type="page"/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11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  <w:cs/>
        </w:rPr>
        <w:tab/>
        <w:t>สินค้าคงเหลือ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outlineLvl w:val="0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สินค้าคงเหลือ ณ วันที่ </w:t>
      </w:r>
      <w:r w:rsidRPr="00D73716">
        <w:rPr>
          <w:rFonts w:asciiTheme="majorBidi" w:hAnsiTheme="majorBidi" w:cstheme="majorBidi"/>
          <w:spacing w:val="4"/>
        </w:rPr>
        <w:t>31</w:t>
      </w:r>
      <w:r w:rsidRPr="00D73716">
        <w:rPr>
          <w:rFonts w:asciiTheme="majorBidi" w:hAnsiTheme="majorBidi" w:cstheme="majorBidi"/>
          <w:spacing w:val="4"/>
          <w:cs/>
        </w:rPr>
        <w:t xml:space="preserve"> ธันวาคม </w:t>
      </w:r>
      <w:r w:rsidRPr="00D73716">
        <w:rPr>
          <w:rFonts w:asciiTheme="majorBidi" w:hAnsiTheme="majorBidi" w:cstheme="majorBidi"/>
          <w:spacing w:val="4"/>
        </w:rPr>
        <w:t>2562</w:t>
      </w:r>
      <w:r w:rsidRPr="00D73716">
        <w:rPr>
          <w:rFonts w:asciiTheme="majorBidi" w:hAnsiTheme="majorBidi" w:cstheme="majorBidi"/>
          <w:spacing w:val="4"/>
          <w:cs/>
        </w:rPr>
        <w:t xml:space="preserve"> และ </w:t>
      </w:r>
      <w:r w:rsidRPr="00D73716">
        <w:rPr>
          <w:rFonts w:asciiTheme="majorBidi" w:hAnsiTheme="majorBidi" w:cstheme="majorBidi"/>
          <w:spacing w:val="4"/>
        </w:rPr>
        <w:t>2561</w:t>
      </w:r>
      <w:r w:rsidRPr="00D73716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5575A4" w:rsidRPr="00D73716" w:rsidRDefault="005575A4" w:rsidP="005575A4">
      <w:pPr>
        <w:ind w:left="567"/>
        <w:outlineLvl w:val="0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61"/>
        <w:gridCol w:w="1311"/>
        <w:gridCol w:w="1311"/>
        <w:gridCol w:w="1311"/>
        <w:gridCol w:w="1311"/>
      </w:tblGrid>
      <w:tr w:rsidR="00D73716" w:rsidRPr="00D73716" w:rsidTr="005575A4">
        <w:trPr>
          <w:trHeight w:val="397"/>
        </w:trPr>
        <w:tc>
          <w:tcPr>
            <w:tcW w:w="3261" w:type="dxa"/>
            <w:vAlign w:val="center"/>
          </w:tcPr>
          <w:p w:rsidR="005575A4" w:rsidRPr="00D73716" w:rsidRDefault="005575A4" w:rsidP="005575A4">
            <w:pPr>
              <w:spacing w:line="240" w:lineRule="exact"/>
              <w:ind w:left="-30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22" w:type="dxa"/>
            <w:gridSpan w:val="2"/>
            <w:vAlign w:val="center"/>
          </w:tcPr>
          <w:p w:rsidR="005575A4" w:rsidRPr="00D73716" w:rsidRDefault="005575A4" w:rsidP="005575A4">
            <w:pPr>
              <w:spacing w:line="240" w:lineRule="exact"/>
              <w:ind w:left="54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22" w:type="dxa"/>
            <w:gridSpan w:val="2"/>
            <w:vAlign w:val="bottom"/>
          </w:tcPr>
          <w:p w:rsidR="005575A4" w:rsidRPr="00D73716" w:rsidRDefault="005575A4" w:rsidP="005575A4">
            <w:pPr>
              <w:ind w:left="90" w:right="26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spacing w:line="24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22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40" w:lineRule="exact"/>
              <w:ind w:left="54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22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40" w:lineRule="exact"/>
              <w:ind w:left="5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pStyle w:val="Char3"/>
              <w:ind w:left="-30"/>
              <w:rPr>
                <w:rFonts w:asciiTheme="majorBidi" w:hAnsiTheme="majorBidi" w:cstheme="majorBidi"/>
                <w:szCs w:val="28"/>
                <w:rtl/>
                <w:cs/>
              </w:rPr>
            </w:pP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40" w:lineRule="exact"/>
              <w:ind w:left="4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40" w:lineRule="exact"/>
              <w:ind w:left="54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40" w:lineRule="exact"/>
              <w:ind w:left="54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40" w:lineRule="exact"/>
              <w:ind w:left="54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spacing w:line="340" w:lineRule="exact"/>
              <w:ind w:left="-30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ผลิตภัณฑ์น้ำมัน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Style w:val="Header"/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4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86,698.62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Style w:val="Header"/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4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88,625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35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Style w:val="Header"/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4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2,492.12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Style w:val="Header"/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4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5,653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44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spacing w:line="340" w:lineRule="exact"/>
              <w:ind w:left="-30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ผลิตภัณฑ์ก๊าซ</w:t>
            </w:r>
          </w:p>
        </w:tc>
        <w:tc>
          <w:tcPr>
            <w:tcW w:w="1311" w:type="dxa"/>
            <w:vAlign w:val="bottom"/>
          </w:tcPr>
          <w:p w:rsidR="005575A4" w:rsidRPr="00D73716" w:rsidRDefault="00C03860" w:rsidP="005575A4">
            <w:pPr>
              <w:tabs>
                <w:tab w:val="decimal" w:pos="950"/>
              </w:tabs>
              <w:spacing w:line="340" w:lineRule="exact"/>
              <w:ind w:left="4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2,867.37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Style w:val="Header"/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4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4,648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77</w:t>
            </w:r>
          </w:p>
        </w:tc>
        <w:tc>
          <w:tcPr>
            <w:tcW w:w="1311" w:type="dxa"/>
            <w:vAlign w:val="bottom"/>
          </w:tcPr>
          <w:p w:rsidR="005575A4" w:rsidRPr="00D73716" w:rsidRDefault="00EA6624" w:rsidP="005575A4">
            <w:pPr>
              <w:pStyle w:val="Header"/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4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2,398.14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Style w:val="Header"/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4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4,150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09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spacing w:line="340" w:lineRule="exact"/>
              <w:ind w:left="-30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ผลิตภัณฑ์ปิโตรเคมี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50"/>
              </w:tabs>
              <w:spacing w:line="340" w:lineRule="exact"/>
              <w:ind w:left="4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25,173.33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Style w:val="Header"/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4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32,596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48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Style w:val="Header"/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4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33.59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Style w:val="Header"/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4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502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44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spacing w:line="340" w:lineRule="exact"/>
              <w:ind w:left="-30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อื่น ๆ</w:t>
            </w:r>
          </w:p>
        </w:tc>
        <w:tc>
          <w:tcPr>
            <w:tcW w:w="1311" w:type="dxa"/>
            <w:vAlign w:val="bottom"/>
          </w:tcPr>
          <w:p w:rsidR="005575A4" w:rsidRPr="00D73716" w:rsidRDefault="00C03860" w:rsidP="005575A4">
            <w:pPr>
              <w:pBdr>
                <w:bottom w:val="single" w:sz="4" w:space="1" w:color="auto"/>
              </w:pBdr>
              <w:tabs>
                <w:tab w:val="decimal" w:pos="950"/>
              </w:tabs>
              <w:spacing w:line="340" w:lineRule="exact"/>
              <w:ind w:left="4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4,623.42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Style w:val="Header"/>
              <w:pBdr>
                <w:bottom w:val="single" w:sz="4" w:space="1" w:color="auto"/>
              </w:pBdr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4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4,022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72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EA6624">
            <w:pPr>
              <w:pStyle w:val="Header"/>
              <w:pBdr>
                <w:bottom w:val="single" w:sz="4" w:space="1" w:color="auto"/>
              </w:pBdr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4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50</w:t>
            </w:r>
            <w:r w:rsidR="00EA6624" w:rsidRPr="00D73716">
              <w:rPr>
                <w:rFonts w:asciiTheme="majorBidi" w:hAnsiTheme="majorBidi" w:cstheme="majorBidi"/>
              </w:rPr>
              <w:t>9.85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Style w:val="Header"/>
              <w:pBdr>
                <w:bottom w:val="single" w:sz="4" w:space="1" w:color="auto"/>
              </w:pBdr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4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512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93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spacing w:line="340" w:lineRule="exact"/>
              <w:ind w:left="-30"/>
              <w:rPr>
                <w:rFonts w:asciiTheme="majorBidi" w:hAnsiTheme="majorBidi" w:cstheme="majorBidi"/>
                <w:snapToGrid w:val="0"/>
                <w:u w:val="single"/>
                <w:cs/>
              </w:rPr>
            </w:pP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Style w:val="Header"/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4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119,362.74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Style w:val="Header"/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4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129,893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Style w:val="Header"/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4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5,433.70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Style w:val="Header"/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4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10,818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90</w:t>
            </w:r>
          </w:p>
        </w:tc>
      </w:tr>
      <w:tr w:rsidR="00D73716" w:rsidRPr="00D73716" w:rsidTr="005575A4">
        <w:trPr>
          <w:trHeight w:val="680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spacing w:line="340" w:lineRule="exact"/>
              <w:ind w:left="-30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 xml:space="preserve"> ค่าเผื่อการลดลงของมูลค่าสุทธิ</w:t>
            </w:r>
          </w:p>
          <w:p w:rsidR="005575A4" w:rsidRPr="00D73716" w:rsidRDefault="005575A4" w:rsidP="005575A4">
            <w:pPr>
              <w:spacing w:line="340" w:lineRule="exact"/>
              <w:ind w:left="367" w:hanging="284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ab/>
            </w:r>
            <w:r w:rsidR="006D10D8" w:rsidRPr="00D73716">
              <w:rPr>
                <w:rFonts w:asciiTheme="majorBidi" w:hAnsiTheme="majorBidi" w:cstheme="majorBidi"/>
                <w:snapToGrid w:val="0"/>
                <w:cs/>
              </w:rPr>
              <w:t>ที่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จะได้รับและสำรองเสื่อมสภาพ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Style w:val="Header"/>
              <w:pBdr>
                <w:bottom w:val="single" w:sz="4" w:space="1" w:color="auto"/>
              </w:pBdr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4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(1,615.78)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Style w:val="Header"/>
              <w:pBdr>
                <w:bottom w:val="single" w:sz="4" w:space="1" w:color="auto"/>
              </w:pBdr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4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4,613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50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Style w:val="Header"/>
              <w:pBdr>
                <w:bottom w:val="single" w:sz="4" w:space="1" w:color="auto"/>
              </w:pBdr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4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(636.50)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Style w:val="Header"/>
              <w:pBdr>
                <w:bottom w:val="single" w:sz="4" w:space="1" w:color="auto"/>
              </w:pBdr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4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571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spacing w:line="340" w:lineRule="exact"/>
              <w:ind w:left="-30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Style w:val="Header"/>
              <w:pBdr>
                <w:bottom w:val="double" w:sz="4" w:space="1" w:color="auto"/>
              </w:pBdr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4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117,746.96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Style w:val="Header"/>
              <w:pBdr>
                <w:bottom w:val="double" w:sz="4" w:space="1" w:color="auto"/>
              </w:pBdr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4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125,279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82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Style w:val="Header"/>
              <w:pBdr>
                <w:bottom w:val="double" w:sz="4" w:space="1" w:color="auto"/>
              </w:pBdr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4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4,797.20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Style w:val="Header"/>
              <w:pBdr>
                <w:bottom w:val="double" w:sz="4" w:space="1" w:color="auto"/>
              </w:pBdr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4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10,247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49</w:t>
            </w:r>
          </w:p>
        </w:tc>
      </w:tr>
    </w:tbl>
    <w:p w:rsidR="005575A4" w:rsidRPr="00D73716" w:rsidRDefault="005575A4" w:rsidP="005575A4">
      <w:pPr>
        <w:ind w:left="540"/>
        <w:rPr>
          <w:rFonts w:asciiTheme="majorBidi" w:hAnsiTheme="majorBidi" w:cstheme="majorBidi"/>
          <w:spacing w:val="4"/>
          <w:sz w:val="16"/>
          <w:szCs w:val="16"/>
        </w:rPr>
      </w:pPr>
    </w:p>
    <w:p w:rsidR="005575A4" w:rsidRPr="00D73716" w:rsidRDefault="005575A4" w:rsidP="005575A4">
      <w:pPr>
        <w:ind w:left="540"/>
        <w:jc w:val="thaiDistribute"/>
        <w:rPr>
          <w:rFonts w:asciiTheme="majorBidi" w:hAnsiTheme="majorBidi" w:cstheme="majorBidi"/>
          <w:strike/>
        </w:rPr>
      </w:pPr>
      <w:r w:rsidRPr="00D73716">
        <w:rPr>
          <w:rFonts w:asciiTheme="majorBidi" w:hAnsiTheme="majorBidi" w:cstheme="majorBidi"/>
          <w:cs/>
        </w:rPr>
        <w:t xml:space="preserve">ภายใต้พระราชบัญญัติการค้าน้ำมันเชื้อเพลิง พ.ศ. </w:t>
      </w:r>
      <w:r w:rsidRPr="00D73716">
        <w:rPr>
          <w:rFonts w:asciiTheme="majorBidi" w:hAnsiTheme="majorBidi" w:cstheme="majorBidi"/>
        </w:rPr>
        <w:t>2543</w:t>
      </w:r>
      <w:r w:rsidRPr="00D73716">
        <w:rPr>
          <w:rFonts w:asciiTheme="majorBidi" w:hAnsiTheme="majorBidi" w:cstheme="majorBidi"/>
          <w:cs/>
        </w:rPr>
        <w:t xml:space="preserve"> แก้ไขเพิ่มเติมโดยพระราชบัญญัติการค้าน้ำมันเชื้อเพลิง </w:t>
      </w:r>
      <w:r w:rsidRPr="00D73716">
        <w:rPr>
          <w:rFonts w:asciiTheme="majorBidi" w:hAnsiTheme="majorBidi" w:cstheme="majorBidi"/>
          <w:spacing w:val="4"/>
          <w:cs/>
        </w:rPr>
        <w:t xml:space="preserve">(ฉบับที่ </w:t>
      </w:r>
      <w:r w:rsidRPr="00D73716">
        <w:rPr>
          <w:rFonts w:asciiTheme="majorBidi" w:hAnsiTheme="majorBidi" w:cstheme="majorBidi"/>
          <w:spacing w:val="4"/>
        </w:rPr>
        <w:t>2</w:t>
      </w:r>
      <w:r w:rsidRPr="00D73716">
        <w:rPr>
          <w:rFonts w:asciiTheme="majorBidi" w:hAnsiTheme="majorBidi" w:cstheme="majorBidi"/>
          <w:spacing w:val="4"/>
          <w:cs/>
        </w:rPr>
        <w:t xml:space="preserve">) พ.ศ. </w:t>
      </w:r>
      <w:r w:rsidRPr="00D73716">
        <w:rPr>
          <w:rFonts w:asciiTheme="majorBidi" w:hAnsiTheme="majorBidi" w:cstheme="majorBidi"/>
          <w:spacing w:val="4"/>
        </w:rPr>
        <w:t>2550</w:t>
      </w:r>
      <w:r w:rsidRPr="00D73716">
        <w:rPr>
          <w:rFonts w:asciiTheme="majorBidi" w:hAnsiTheme="majorBidi" w:cstheme="majorBidi"/>
          <w:spacing w:val="4"/>
          <w:cs/>
        </w:rPr>
        <w:t xml:space="preserve"> ตามประกาศกรมธุรกิจพลังงาน เรื่อง กำหนดชนิดและอัตรา หลักเกณฑ์ วิธีการ และเงื่อนไขในการคำนวณปริมาณสำรองน้ำมันเชื้อเพลิง พ.ศ. </w:t>
      </w:r>
      <w:r w:rsidRPr="00D73716">
        <w:rPr>
          <w:rFonts w:asciiTheme="majorBidi" w:hAnsiTheme="majorBidi" w:cstheme="majorBidi"/>
          <w:spacing w:val="4"/>
        </w:rPr>
        <w:t>2558</w:t>
      </w:r>
      <w:r w:rsidRPr="00D73716">
        <w:rPr>
          <w:rFonts w:asciiTheme="majorBidi" w:hAnsiTheme="majorBidi" w:cstheme="majorBidi"/>
          <w:spacing w:val="4"/>
          <w:cs/>
        </w:rPr>
        <w:t xml:space="preserve"> กำหนดให้ผู้ค้าน้ำมันตามมาตรา </w:t>
      </w:r>
      <w:r w:rsidRPr="00D73716">
        <w:rPr>
          <w:rFonts w:asciiTheme="majorBidi" w:hAnsiTheme="majorBidi" w:cstheme="majorBidi"/>
          <w:spacing w:val="4"/>
        </w:rPr>
        <w:t xml:space="preserve">7 </w:t>
      </w:r>
      <w:r w:rsidRPr="00D73716">
        <w:rPr>
          <w:rFonts w:asciiTheme="majorBidi" w:hAnsiTheme="majorBidi" w:cstheme="majorBidi"/>
          <w:spacing w:val="4"/>
          <w:cs/>
        </w:rPr>
        <w:t>สำรอง</w:t>
      </w:r>
      <w:r w:rsidRPr="00D73716">
        <w:rPr>
          <w:rFonts w:asciiTheme="majorBidi" w:hAnsiTheme="majorBidi" w:cstheme="majorBidi"/>
          <w:spacing w:val="-2"/>
          <w:cs/>
        </w:rPr>
        <w:t xml:space="preserve">น้ำมันดิบ และน้ำมันสำเร็จรูป ไว้ที่อัตราร้อยละ </w:t>
      </w:r>
      <w:r w:rsidRPr="00D73716">
        <w:rPr>
          <w:rFonts w:asciiTheme="majorBidi" w:hAnsiTheme="majorBidi" w:cstheme="majorBidi"/>
          <w:spacing w:val="-2"/>
        </w:rPr>
        <w:t xml:space="preserve">1 </w:t>
      </w:r>
      <w:r w:rsidRPr="00D73716">
        <w:rPr>
          <w:rFonts w:asciiTheme="majorBidi" w:hAnsiTheme="majorBidi" w:cstheme="majorBidi"/>
          <w:spacing w:val="-2"/>
          <w:cs/>
        </w:rPr>
        <w:t xml:space="preserve">- </w:t>
      </w:r>
      <w:r w:rsidRPr="00D73716">
        <w:rPr>
          <w:rFonts w:asciiTheme="majorBidi" w:hAnsiTheme="majorBidi" w:cstheme="majorBidi"/>
          <w:spacing w:val="-2"/>
        </w:rPr>
        <w:t>20</w:t>
      </w:r>
      <w:r w:rsidRPr="00D73716">
        <w:rPr>
          <w:rFonts w:asciiTheme="majorBidi" w:hAnsiTheme="majorBidi" w:cstheme="majorBidi"/>
          <w:spacing w:val="-2"/>
          <w:cs/>
        </w:rPr>
        <w:t xml:space="preserve"> ของปริมาณการผลิตหรือนำเข้า โดย ณ วันที่ </w:t>
      </w:r>
      <w:r w:rsidRPr="00D73716">
        <w:rPr>
          <w:rFonts w:asciiTheme="majorBidi" w:hAnsiTheme="majorBidi" w:cstheme="majorBidi"/>
          <w:spacing w:val="-2"/>
        </w:rPr>
        <w:t>31</w:t>
      </w:r>
      <w:r w:rsidRPr="00D73716">
        <w:rPr>
          <w:rFonts w:asciiTheme="majorBidi" w:hAnsiTheme="majorBidi" w:cstheme="majorBidi"/>
          <w:spacing w:val="-2"/>
          <w:cs/>
        </w:rPr>
        <w:t xml:space="preserve"> ธันวาคม</w:t>
      </w:r>
      <w:r w:rsidRPr="00D73716">
        <w:rPr>
          <w:rFonts w:asciiTheme="majorBidi" w:hAnsiTheme="majorBidi" w:cstheme="majorBidi"/>
          <w:spacing w:val="2"/>
          <w:cs/>
        </w:rPr>
        <w:t xml:space="preserve"> </w:t>
      </w:r>
      <w:r w:rsidRPr="00D73716">
        <w:rPr>
          <w:rFonts w:asciiTheme="majorBidi" w:hAnsiTheme="majorBidi" w:cstheme="majorBidi"/>
          <w:spacing w:val="2"/>
        </w:rPr>
        <w:t>2562</w:t>
      </w:r>
      <w:r w:rsidRPr="00D73716">
        <w:rPr>
          <w:rFonts w:asciiTheme="majorBidi" w:hAnsiTheme="majorBidi" w:cstheme="majorBidi"/>
          <w:cs/>
        </w:rPr>
        <w:t xml:space="preserve"> สินค้าคงเหลือสำรองตามกฎหมาย ในงบการเงินรวม มีจำนวน </w:t>
      </w:r>
      <w:r w:rsidRPr="00D73716">
        <w:rPr>
          <w:rFonts w:asciiTheme="majorBidi" w:hAnsiTheme="majorBidi" w:cstheme="majorBidi"/>
        </w:rPr>
        <w:t>24,732.99</w:t>
      </w:r>
      <w:r w:rsidRPr="00D73716">
        <w:rPr>
          <w:rFonts w:asciiTheme="majorBidi" w:hAnsiTheme="majorBidi" w:cstheme="majorBidi"/>
          <w:cs/>
        </w:rPr>
        <w:t xml:space="preserve"> ล้านบาท (</w:t>
      </w:r>
      <w:r w:rsidR="008767FB" w:rsidRPr="00D73716">
        <w:rPr>
          <w:rFonts w:asciiTheme="majorBidi" w:hAnsiTheme="majorBidi" w:cstheme="majorBidi"/>
          <w:spacing w:val="-2"/>
          <w:cs/>
        </w:rPr>
        <w:t xml:space="preserve">ณ วันที่ </w:t>
      </w:r>
      <w:r w:rsidR="008767FB" w:rsidRPr="00D73716">
        <w:rPr>
          <w:rFonts w:asciiTheme="majorBidi" w:hAnsiTheme="majorBidi" w:cstheme="majorBidi"/>
          <w:spacing w:val="-2"/>
        </w:rPr>
        <w:t>31</w:t>
      </w:r>
      <w:r w:rsidR="008767FB" w:rsidRPr="00D73716">
        <w:rPr>
          <w:rFonts w:asciiTheme="majorBidi" w:hAnsiTheme="majorBidi" w:cstheme="majorBidi"/>
          <w:spacing w:val="-2"/>
          <w:cs/>
        </w:rPr>
        <w:t xml:space="preserve"> ธันวาคม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: </w:t>
      </w:r>
      <w:r w:rsidRPr="00D73716">
        <w:rPr>
          <w:rFonts w:asciiTheme="majorBidi" w:hAnsiTheme="majorBidi" w:cstheme="majorBidi"/>
          <w:spacing w:val="-4"/>
        </w:rPr>
        <w:t>26,382</w:t>
      </w:r>
      <w:r w:rsidRPr="00D73716">
        <w:rPr>
          <w:rFonts w:asciiTheme="majorBidi" w:hAnsiTheme="majorBidi" w:cstheme="majorBidi"/>
          <w:spacing w:val="-4"/>
          <w:cs/>
        </w:rPr>
        <w:t>.</w:t>
      </w:r>
      <w:r w:rsidRPr="00D73716">
        <w:rPr>
          <w:rFonts w:asciiTheme="majorBidi" w:hAnsiTheme="majorBidi" w:cstheme="majorBidi"/>
          <w:spacing w:val="-4"/>
        </w:rPr>
        <w:t>19</w:t>
      </w:r>
      <w:r w:rsidRPr="00D73716">
        <w:rPr>
          <w:rFonts w:asciiTheme="majorBidi" w:hAnsiTheme="majorBidi" w:cstheme="majorBidi"/>
          <w:spacing w:val="-4"/>
          <w:cs/>
        </w:rPr>
        <w:t xml:space="preserve"> ล้านบาท) และงบการเงินเฉพาะกิจการจำนวน </w:t>
      </w:r>
      <w:r w:rsidRPr="00D73716">
        <w:rPr>
          <w:rFonts w:asciiTheme="majorBidi" w:hAnsiTheme="majorBidi" w:cstheme="majorBidi"/>
          <w:spacing w:val="-4"/>
        </w:rPr>
        <w:t>802.20</w:t>
      </w:r>
      <w:r w:rsidRPr="00D73716">
        <w:rPr>
          <w:rFonts w:asciiTheme="majorBidi" w:hAnsiTheme="majorBidi" w:cstheme="majorBidi"/>
          <w:spacing w:val="-4"/>
          <w:cs/>
        </w:rPr>
        <w:t xml:space="preserve"> ล้านบาท (</w:t>
      </w:r>
      <w:r w:rsidR="008767FB" w:rsidRPr="00D73716">
        <w:rPr>
          <w:rFonts w:asciiTheme="majorBidi" w:hAnsiTheme="majorBidi" w:cstheme="majorBidi"/>
          <w:spacing w:val="-4"/>
          <w:cs/>
        </w:rPr>
        <w:t xml:space="preserve">ณ วันที่ </w:t>
      </w:r>
      <w:r w:rsidR="008767FB" w:rsidRPr="00D73716">
        <w:rPr>
          <w:rFonts w:asciiTheme="majorBidi" w:hAnsiTheme="majorBidi" w:cstheme="majorBidi"/>
          <w:spacing w:val="-4"/>
        </w:rPr>
        <w:t>31</w:t>
      </w:r>
      <w:r w:rsidR="008767FB" w:rsidRPr="00D73716">
        <w:rPr>
          <w:rFonts w:asciiTheme="majorBidi" w:hAnsiTheme="majorBidi" w:cstheme="majorBidi"/>
          <w:spacing w:val="-4"/>
          <w:cs/>
        </w:rPr>
        <w:t xml:space="preserve"> ธันวาคม </w:t>
      </w:r>
      <w:r w:rsidRPr="00D73716">
        <w:rPr>
          <w:rFonts w:asciiTheme="majorBidi" w:hAnsiTheme="majorBidi" w:cstheme="majorBidi"/>
          <w:spacing w:val="-4"/>
        </w:rPr>
        <w:t>2561</w:t>
      </w:r>
      <w:r w:rsidRPr="00D73716">
        <w:rPr>
          <w:rFonts w:asciiTheme="majorBidi" w:hAnsiTheme="majorBidi" w:cstheme="majorBidi"/>
          <w:spacing w:val="-4"/>
          <w:cs/>
        </w:rPr>
        <w:t xml:space="preserve"> : </w:t>
      </w:r>
      <w:r w:rsidRPr="00D73716">
        <w:rPr>
          <w:rFonts w:asciiTheme="majorBidi" w:hAnsiTheme="majorBidi" w:cstheme="majorBidi"/>
          <w:spacing w:val="-4"/>
        </w:rPr>
        <w:t>853</w:t>
      </w:r>
      <w:r w:rsidRPr="00D73716">
        <w:rPr>
          <w:rFonts w:asciiTheme="majorBidi" w:hAnsiTheme="majorBidi" w:cstheme="majorBidi"/>
          <w:spacing w:val="-4"/>
          <w:cs/>
        </w:rPr>
        <w:t>.</w:t>
      </w:r>
      <w:r w:rsidRPr="00D73716">
        <w:rPr>
          <w:rFonts w:asciiTheme="majorBidi" w:hAnsiTheme="majorBidi" w:cstheme="majorBidi"/>
          <w:spacing w:val="-4"/>
        </w:rPr>
        <w:t>07</w:t>
      </w:r>
      <w:r w:rsidRPr="00D73716">
        <w:rPr>
          <w:rFonts w:asciiTheme="majorBidi" w:hAnsiTheme="majorBidi" w:cstheme="majorBidi"/>
          <w:spacing w:val="-4"/>
          <w:cs/>
        </w:rPr>
        <w:t xml:space="preserve"> ล้านบาท)</w:t>
      </w:r>
      <w:r w:rsidRPr="00D73716">
        <w:rPr>
          <w:rFonts w:asciiTheme="majorBidi" w:hAnsiTheme="majorBidi" w:cstheme="majorBidi"/>
          <w:spacing w:val="2"/>
          <w:cs/>
        </w:rPr>
        <w:t xml:space="preserve"> ซึ่งเป็นจำนวนสุทธิจากค่าเผื่อการลดลงของมูลค่า</w:t>
      </w:r>
      <w:r w:rsidRPr="00D73716">
        <w:rPr>
          <w:rFonts w:asciiTheme="majorBidi" w:hAnsiTheme="majorBidi" w:cstheme="majorBidi"/>
          <w:cs/>
        </w:rPr>
        <w:t>สุทธิที่จะได้รับ</w:t>
      </w:r>
    </w:p>
    <w:p w:rsidR="005575A4" w:rsidRPr="00D73716" w:rsidRDefault="005575A4" w:rsidP="005575A4">
      <w:pPr>
        <w:ind w:left="540"/>
        <w:jc w:val="thaiDistribute"/>
        <w:rPr>
          <w:rFonts w:asciiTheme="majorBidi" w:hAnsiTheme="majorBidi" w:cstheme="majorBidi"/>
          <w:strike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ต้นทุนของสินค้าคงเหลือที่บันทึกเป็นค่าใช้จ่ายและได้รวมในบัญชีต้นทุนขาย สำหรับปีสิ้นสุดวันที่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 xml:space="preserve">2562 </w:t>
      </w:r>
      <w:r w:rsidRPr="00D73716">
        <w:rPr>
          <w:rFonts w:asciiTheme="majorBidi" w:hAnsiTheme="majorBidi" w:cstheme="majorBidi"/>
          <w:cs/>
        </w:rPr>
        <w:t xml:space="preserve">และ </w:t>
      </w:r>
      <w:r w:rsidRPr="00D73716">
        <w:rPr>
          <w:rFonts w:asciiTheme="majorBidi" w:hAnsiTheme="majorBidi" w:cstheme="majorBidi"/>
        </w:rPr>
        <w:t xml:space="preserve">2561 </w:t>
      </w:r>
      <w:r w:rsidRPr="00D73716">
        <w:rPr>
          <w:rFonts w:asciiTheme="majorBidi" w:hAnsiTheme="majorBidi" w:cstheme="majorBidi"/>
          <w:cs/>
        </w:rPr>
        <w:t>ประกอบด้วย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pacing w:val="6"/>
          <w:sz w:val="16"/>
          <w:szCs w:val="16"/>
        </w:rPr>
      </w:pP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61"/>
        <w:gridCol w:w="1311"/>
        <w:gridCol w:w="1311"/>
        <w:gridCol w:w="1311"/>
        <w:gridCol w:w="1311"/>
      </w:tblGrid>
      <w:tr w:rsidR="00D73716" w:rsidRPr="00D73716" w:rsidTr="005575A4">
        <w:trPr>
          <w:trHeight w:val="397"/>
        </w:trPr>
        <w:tc>
          <w:tcPr>
            <w:tcW w:w="3261" w:type="dxa"/>
            <w:vAlign w:val="center"/>
          </w:tcPr>
          <w:p w:rsidR="005575A4" w:rsidRPr="00D73716" w:rsidRDefault="005575A4" w:rsidP="005575A4">
            <w:pPr>
              <w:spacing w:line="240" w:lineRule="exact"/>
              <w:ind w:left="-30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22" w:type="dxa"/>
            <w:gridSpan w:val="2"/>
            <w:vAlign w:val="center"/>
          </w:tcPr>
          <w:p w:rsidR="005575A4" w:rsidRPr="00D73716" w:rsidRDefault="005575A4" w:rsidP="005575A4">
            <w:pPr>
              <w:spacing w:line="240" w:lineRule="exact"/>
              <w:ind w:left="54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22" w:type="dxa"/>
            <w:gridSpan w:val="2"/>
            <w:vAlign w:val="bottom"/>
          </w:tcPr>
          <w:p w:rsidR="005575A4" w:rsidRPr="00D73716" w:rsidRDefault="005575A4" w:rsidP="005575A4">
            <w:pPr>
              <w:ind w:left="90" w:right="26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spacing w:line="24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22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40" w:lineRule="exact"/>
              <w:ind w:left="54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22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40" w:lineRule="exact"/>
              <w:ind w:left="5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pStyle w:val="Char3"/>
              <w:ind w:left="-30"/>
              <w:rPr>
                <w:rFonts w:asciiTheme="majorBidi" w:hAnsiTheme="majorBidi" w:cstheme="majorBidi"/>
                <w:szCs w:val="28"/>
                <w:rtl/>
                <w:cs/>
              </w:rPr>
            </w:pP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40" w:lineRule="exact"/>
              <w:ind w:left="54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40" w:lineRule="exact"/>
              <w:ind w:left="54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40" w:lineRule="exact"/>
              <w:ind w:left="54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40" w:lineRule="exact"/>
              <w:ind w:left="54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AF5C63" w:rsidRPr="00D73716" w:rsidRDefault="00AF5C63" w:rsidP="00AF5C63">
            <w:pPr>
              <w:spacing w:line="340" w:lineRule="exact"/>
              <w:ind w:left="-30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pacing w:val="6"/>
                <w:cs/>
              </w:rPr>
              <w:t>ต้นทุนขาย</w:t>
            </w:r>
          </w:p>
        </w:tc>
        <w:tc>
          <w:tcPr>
            <w:tcW w:w="1311" w:type="dxa"/>
            <w:vAlign w:val="bottom"/>
          </w:tcPr>
          <w:p w:rsidR="00AF5C63" w:rsidRPr="00D73716" w:rsidRDefault="00AF5C63" w:rsidP="00AF5C63">
            <w:pPr>
              <w:tabs>
                <w:tab w:val="decimal" w:pos="950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1,891,038.67</w:t>
            </w:r>
          </w:p>
        </w:tc>
        <w:tc>
          <w:tcPr>
            <w:tcW w:w="1311" w:type="dxa"/>
            <w:vAlign w:val="bottom"/>
          </w:tcPr>
          <w:p w:rsidR="00AF5C63" w:rsidRPr="00D73716" w:rsidRDefault="00AF5C63" w:rsidP="00AF5C63">
            <w:pPr>
              <w:tabs>
                <w:tab w:val="decimal" w:pos="950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1,734,967.60</w:t>
            </w:r>
          </w:p>
        </w:tc>
        <w:tc>
          <w:tcPr>
            <w:tcW w:w="1311" w:type="dxa"/>
            <w:vAlign w:val="bottom"/>
          </w:tcPr>
          <w:p w:rsidR="00AF5C63" w:rsidRPr="00D73716" w:rsidRDefault="00AF5C63" w:rsidP="00AF5C63">
            <w:pPr>
              <w:pStyle w:val="Header"/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5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1,140,733.49</w:t>
            </w:r>
          </w:p>
        </w:tc>
        <w:tc>
          <w:tcPr>
            <w:tcW w:w="1311" w:type="dxa"/>
            <w:vAlign w:val="bottom"/>
          </w:tcPr>
          <w:p w:rsidR="00AF5C63" w:rsidRPr="00D73716" w:rsidRDefault="00AF5C63" w:rsidP="00AF5C63">
            <w:pPr>
              <w:pStyle w:val="Header"/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5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1,567,916.35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AF5C63" w:rsidRPr="00D73716" w:rsidRDefault="00AF5C63" w:rsidP="00AF5C63">
            <w:pPr>
              <w:spacing w:line="340" w:lineRule="exact"/>
              <w:ind w:left="83" w:hanging="11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spacing w:val="-2"/>
                <w:cs/>
              </w:rPr>
              <w:t>ค่าเผื่อ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  <w:cs/>
              </w:rPr>
              <w:t>กลับรายการ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</w:rPr>
              <w:t>)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  <w:cs/>
              </w:rPr>
              <w:t>การลดลงของมูลค่าสุทธิ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ที่จะได้รับและสำรองเสื่อมสภาพ</w:t>
            </w:r>
          </w:p>
        </w:tc>
        <w:tc>
          <w:tcPr>
            <w:tcW w:w="1311" w:type="dxa"/>
            <w:vAlign w:val="bottom"/>
          </w:tcPr>
          <w:p w:rsidR="00AF5C63" w:rsidRPr="00D73716" w:rsidRDefault="00AF5C63" w:rsidP="00AF5C63">
            <w:pPr>
              <w:pBdr>
                <w:bottom w:val="single" w:sz="4" w:space="1" w:color="auto"/>
              </w:pBdr>
              <w:tabs>
                <w:tab w:val="decimal" w:pos="950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(2,997.72)</w:t>
            </w:r>
          </w:p>
        </w:tc>
        <w:tc>
          <w:tcPr>
            <w:tcW w:w="1311" w:type="dxa"/>
            <w:vAlign w:val="bottom"/>
          </w:tcPr>
          <w:p w:rsidR="00AF5C63" w:rsidRPr="00D73716" w:rsidRDefault="00AF5C63" w:rsidP="00AF5C63">
            <w:pPr>
              <w:pBdr>
                <w:bottom w:val="single" w:sz="4" w:space="1" w:color="auto"/>
              </w:pBdr>
              <w:tabs>
                <w:tab w:val="decimal" w:pos="950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4,211.19</w:t>
            </w:r>
          </w:p>
        </w:tc>
        <w:tc>
          <w:tcPr>
            <w:tcW w:w="1311" w:type="dxa"/>
            <w:vAlign w:val="bottom"/>
          </w:tcPr>
          <w:p w:rsidR="00AF5C63" w:rsidRPr="00D73716" w:rsidRDefault="00AF5C63" w:rsidP="00AF5C63">
            <w:pPr>
              <w:pStyle w:val="Header"/>
              <w:pBdr>
                <w:bottom w:val="single" w:sz="4" w:space="1" w:color="auto"/>
              </w:pBdr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5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65.09</w:t>
            </w:r>
          </w:p>
        </w:tc>
        <w:tc>
          <w:tcPr>
            <w:tcW w:w="1311" w:type="dxa"/>
            <w:vAlign w:val="bottom"/>
          </w:tcPr>
          <w:p w:rsidR="00AF5C63" w:rsidRPr="00D73716" w:rsidRDefault="00AF5C63" w:rsidP="00AF5C63">
            <w:pPr>
              <w:pStyle w:val="Header"/>
              <w:pBdr>
                <w:bottom w:val="single" w:sz="4" w:space="1" w:color="auto"/>
              </w:pBdr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5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242.1</w:t>
            </w:r>
            <w:r w:rsidR="00D04F3C" w:rsidRPr="00D73716">
              <w:rPr>
                <w:rFonts w:asciiTheme="majorBidi" w:hAnsiTheme="majorBidi" w:cstheme="majorBidi"/>
              </w:rPr>
              <w:t>3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AF5C63" w:rsidRPr="00D73716" w:rsidRDefault="00AF5C63" w:rsidP="00AF5C63">
            <w:pPr>
              <w:spacing w:line="340" w:lineRule="exact"/>
              <w:ind w:left="-30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  <w:tc>
          <w:tcPr>
            <w:tcW w:w="1311" w:type="dxa"/>
            <w:vAlign w:val="bottom"/>
          </w:tcPr>
          <w:p w:rsidR="00AF5C63" w:rsidRPr="00D73716" w:rsidRDefault="00AF5C63" w:rsidP="00AF5C63">
            <w:pPr>
              <w:pBdr>
                <w:bottom w:val="double" w:sz="4" w:space="1" w:color="auto"/>
              </w:pBdr>
              <w:tabs>
                <w:tab w:val="decimal" w:pos="950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1,888,040.95</w:t>
            </w:r>
          </w:p>
        </w:tc>
        <w:tc>
          <w:tcPr>
            <w:tcW w:w="1311" w:type="dxa"/>
            <w:vAlign w:val="bottom"/>
          </w:tcPr>
          <w:p w:rsidR="00AF5C63" w:rsidRPr="00D73716" w:rsidRDefault="00AF5C63" w:rsidP="00AF5C63">
            <w:pPr>
              <w:pBdr>
                <w:bottom w:val="double" w:sz="4" w:space="1" w:color="auto"/>
              </w:pBdr>
              <w:tabs>
                <w:tab w:val="decimal" w:pos="950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1,739,178.79</w:t>
            </w:r>
          </w:p>
        </w:tc>
        <w:tc>
          <w:tcPr>
            <w:tcW w:w="1311" w:type="dxa"/>
            <w:vAlign w:val="bottom"/>
          </w:tcPr>
          <w:p w:rsidR="00AF5C63" w:rsidRPr="00D73716" w:rsidRDefault="00AF5C63" w:rsidP="00AF5C63">
            <w:pPr>
              <w:pStyle w:val="Header"/>
              <w:pBdr>
                <w:bottom w:val="double" w:sz="4" w:space="1" w:color="auto"/>
              </w:pBdr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5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1,140,798.58</w:t>
            </w:r>
          </w:p>
        </w:tc>
        <w:tc>
          <w:tcPr>
            <w:tcW w:w="1311" w:type="dxa"/>
            <w:vAlign w:val="bottom"/>
          </w:tcPr>
          <w:p w:rsidR="00AF5C63" w:rsidRPr="00D73716" w:rsidRDefault="00AF5C63" w:rsidP="00D04F3C">
            <w:pPr>
              <w:pStyle w:val="Header"/>
              <w:pBdr>
                <w:bottom w:val="double" w:sz="4" w:space="1" w:color="auto"/>
              </w:pBdr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5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1,568,158.4</w:t>
            </w:r>
            <w:r w:rsidR="00D04F3C" w:rsidRPr="00D73716">
              <w:rPr>
                <w:rFonts w:asciiTheme="majorBidi" w:hAnsiTheme="majorBidi" w:cstheme="majorBidi"/>
              </w:rPr>
              <w:t>8</w:t>
            </w:r>
          </w:p>
        </w:tc>
      </w:tr>
    </w:tbl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6"/>
          <w:cs/>
        </w:rPr>
        <w:t xml:space="preserve"> </w:t>
      </w:r>
    </w:p>
    <w:p w:rsidR="005575A4" w:rsidRPr="00D73716" w:rsidRDefault="005575A4" w:rsidP="005575A4">
      <w:pPr>
        <w:rPr>
          <w:rFonts w:asciiTheme="majorBidi" w:hAnsiTheme="majorBidi" w:cstheme="majorBidi"/>
          <w:spacing w:val="-4"/>
          <w:sz w:val="16"/>
          <w:szCs w:val="16"/>
          <w:cs/>
        </w:rPr>
      </w:pPr>
      <w:r w:rsidRPr="00D73716">
        <w:rPr>
          <w:rFonts w:asciiTheme="majorBidi" w:hAnsiTheme="majorBidi" w:cstheme="majorBidi"/>
          <w:spacing w:val="-4"/>
          <w:sz w:val="16"/>
          <w:szCs w:val="16"/>
        </w:rPr>
        <w:br w:type="page"/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12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พัสดุคงเหลือ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outlineLvl w:val="0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พัสดุคงเหลือ ณ วันที่ </w:t>
      </w:r>
      <w:r w:rsidRPr="00D73716">
        <w:rPr>
          <w:rFonts w:asciiTheme="majorBidi" w:hAnsiTheme="majorBidi" w:cstheme="majorBidi"/>
          <w:spacing w:val="4"/>
        </w:rPr>
        <w:t xml:space="preserve">31 </w:t>
      </w:r>
      <w:r w:rsidRPr="00D73716">
        <w:rPr>
          <w:rFonts w:asciiTheme="majorBidi" w:hAnsiTheme="majorBidi" w:cstheme="majorBidi"/>
          <w:spacing w:val="4"/>
          <w:cs/>
        </w:rPr>
        <w:t xml:space="preserve">ธันวาคม </w:t>
      </w:r>
      <w:r w:rsidRPr="00D73716">
        <w:rPr>
          <w:rFonts w:asciiTheme="majorBidi" w:hAnsiTheme="majorBidi" w:cstheme="majorBidi"/>
          <w:spacing w:val="4"/>
        </w:rPr>
        <w:t>2562</w:t>
      </w:r>
      <w:r w:rsidRPr="00D73716">
        <w:rPr>
          <w:rFonts w:asciiTheme="majorBidi" w:hAnsiTheme="majorBidi" w:cstheme="majorBidi"/>
          <w:spacing w:val="4"/>
          <w:cs/>
        </w:rPr>
        <w:t xml:space="preserve"> และ </w:t>
      </w:r>
      <w:r w:rsidRPr="00D73716">
        <w:rPr>
          <w:rFonts w:asciiTheme="majorBidi" w:hAnsiTheme="majorBidi" w:cstheme="majorBidi"/>
          <w:spacing w:val="4"/>
        </w:rPr>
        <w:t>2561</w:t>
      </w:r>
      <w:r w:rsidRPr="00D73716">
        <w:rPr>
          <w:rFonts w:asciiTheme="majorBidi" w:hAnsiTheme="majorBidi" w:cstheme="majorBidi"/>
          <w:spacing w:val="4"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>มีรายละเอียดดังนี้</w:t>
      </w:r>
    </w:p>
    <w:p w:rsidR="005575A4" w:rsidRPr="00D73716" w:rsidRDefault="005575A4" w:rsidP="005575A4">
      <w:pPr>
        <w:ind w:left="567"/>
        <w:outlineLvl w:val="0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61"/>
        <w:gridCol w:w="1311"/>
        <w:gridCol w:w="1311"/>
        <w:gridCol w:w="1311"/>
        <w:gridCol w:w="1311"/>
      </w:tblGrid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spacing w:line="24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22" w:type="dxa"/>
            <w:gridSpan w:val="2"/>
          </w:tcPr>
          <w:p w:rsidR="005575A4" w:rsidRPr="00D73716" w:rsidRDefault="005575A4" w:rsidP="005575A4">
            <w:pPr>
              <w:spacing w:line="240" w:lineRule="exact"/>
              <w:ind w:left="55" w:right="14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22" w:type="dxa"/>
            <w:gridSpan w:val="2"/>
            <w:vAlign w:val="bottom"/>
          </w:tcPr>
          <w:p w:rsidR="005575A4" w:rsidRPr="00D73716" w:rsidRDefault="005575A4" w:rsidP="005575A4">
            <w:pPr>
              <w:ind w:left="90" w:right="26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spacing w:line="24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22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40" w:lineRule="exact"/>
              <w:ind w:left="55" w:right="14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22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40" w:lineRule="exact"/>
              <w:ind w:left="55" w:right="1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pStyle w:val="Header"/>
              <w:tabs>
                <w:tab w:val="clear" w:pos="4153"/>
                <w:tab w:val="clear" w:pos="8306"/>
              </w:tabs>
              <w:spacing w:line="240" w:lineRule="exact"/>
              <w:ind w:left="-3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spacing w:line="340" w:lineRule="exact"/>
              <w:ind w:left="-30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อะไหล่ อุปกรณ์ และอื่น ๆ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50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36,269.15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50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30,390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29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50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5,838.42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50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5,594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67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spacing w:line="340" w:lineRule="exact"/>
              <w:ind w:left="-30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 xml:space="preserve"> สำรองพัสดุเสื่อมสภาพ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50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(1,890.01)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50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1,518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64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50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(94.24)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50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53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</w:tr>
      <w:tr w:rsidR="00D73716" w:rsidRPr="00D73716" w:rsidTr="005575A4">
        <w:trPr>
          <w:trHeight w:val="397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spacing w:line="340" w:lineRule="exact"/>
              <w:ind w:left="-30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50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34,379.14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50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28,871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65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50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5,744.18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50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5,540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73</w:t>
            </w:r>
          </w:p>
        </w:tc>
      </w:tr>
    </w:tbl>
    <w:p w:rsidR="005575A4" w:rsidRPr="00D73716" w:rsidRDefault="005575A4" w:rsidP="005575A4">
      <w:pPr>
        <w:rPr>
          <w:rFonts w:asciiTheme="majorBidi" w:hAnsiTheme="majorBidi" w:cstheme="majorBidi"/>
          <w:b/>
          <w:bCs/>
          <w:sz w:val="16"/>
          <w:szCs w:val="16"/>
        </w:rPr>
      </w:pPr>
    </w:p>
    <w:p w:rsidR="00144765" w:rsidRPr="00D73716" w:rsidRDefault="00144765">
      <w:pPr>
        <w:rPr>
          <w:rFonts w:asciiTheme="majorBidi" w:hAnsiTheme="majorBidi" w:cstheme="majorBidi"/>
          <w:b/>
          <w:bCs/>
          <w:sz w:val="16"/>
          <w:szCs w:val="16"/>
          <w:cs/>
        </w:rPr>
      </w:pPr>
    </w:p>
    <w:p w:rsidR="005575A4" w:rsidRPr="00D73716" w:rsidRDefault="005575A4" w:rsidP="005575A4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13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การปรับโครงสร้างหน่วยธุรกิจน้ำมัน</w:t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เมื่อวันที่ </w:t>
      </w:r>
      <w:r w:rsidRPr="00D73716">
        <w:rPr>
          <w:rFonts w:asciiTheme="majorBidi" w:hAnsiTheme="majorBidi" w:cstheme="majorBidi"/>
        </w:rPr>
        <w:t>18</w:t>
      </w:r>
      <w:r w:rsidRPr="00D73716">
        <w:rPr>
          <w:rFonts w:asciiTheme="majorBidi" w:hAnsiTheme="majorBidi" w:cstheme="majorBidi"/>
          <w:cs/>
        </w:rPr>
        <w:t xml:space="preserve"> มิถุนายน </w:t>
      </w:r>
      <w:r w:rsidRPr="00D73716">
        <w:rPr>
          <w:rFonts w:asciiTheme="majorBidi" w:hAnsiTheme="majorBidi" w:cstheme="majorBidi"/>
        </w:rPr>
        <w:t>2561</w:t>
      </w:r>
      <w:r w:rsidR="006C0EFA" w:rsidRPr="00D73716">
        <w:rPr>
          <w:rFonts w:asciiTheme="majorBidi" w:hAnsiTheme="majorBidi" w:cstheme="majorBidi"/>
          <w:cs/>
        </w:rPr>
        <w:t xml:space="preserve"> บริษัทฯ และบริษัท ปตท. น้ำมันและการค้าปลีก จำกัด </w:t>
      </w:r>
      <w:r w:rsidR="006C0EFA" w:rsidRPr="00D73716">
        <w:rPr>
          <w:rFonts w:asciiTheme="majorBidi" w:hAnsiTheme="majorBidi" w:cstheme="majorBidi"/>
        </w:rPr>
        <w:t>(</w:t>
      </w:r>
      <w:r w:rsidR="006C0EFA" w:rsidRPr="00D73716">
        <w:rPr>
          <w:rFonts w:asciiTheme="majorBidi" w:hAnsiTheme="majorBidi" w:cstheme="majorBidi"/>
          <w:cs/>
        </w:rPr>
        <w:t>มหาชน</w:t>
      </w:r>
      <w:r w:rsidR="006C0EFA" w:rsidRPr="00D73716">
        <w:rPr>
          <w:rFonts w:asciiTheme="majorBidi" w:hAnsiTheme="majorBidi" w:cstheme="majorBidi"/>
        </w:rPr>
        <w:t>) (</w:t>
      </w:r>
      <w:r w:rsidRPr="00D73716">
        <w:rPr>
          <w:rFonts w:asciiTheme="majorBidi" w:hAnsiTheme="majorBidi" w:cstheme="majorBidi"/>
        </w:rPr>
        <w:t>OR</w:t>
      </w:r>
      <w:r w:rsidR="006C0EFA" w:rsidRPr="00D73716">
        <w:rPr>
          <w:rFonts w:asciiTheme="majorBidi" w:hAnsiTheme="majorBidi" w:cstheme="majorBidi"/>
        </w:rPr>
        <w:t>)</w:t>
      </w:r>
      <w:r w:rsidRPr="00D73716">
        <w:rPr>
          <w:rFonts w:asciiTheme="majorBidi" w:hAnsiTheme="majorBidi" w:cstheme="majorBidi"/>
        </w:rPr>
        <w:t xml:space="preserve"> </w:t>
      </w:r>
      <w:r w:rsidRPr="00D73716">
        <w:rPr>
          <w:rFonts w:asciiTheme="majorBidi" w:hAnsiTheme="majorBidi" w:cstheme="majorBidi"/>
          <w:cs/>
        </w:rPr>
        <w:t xml:space="preserve">ได้ลงนามในสัญญาโอนกิจการ </w:t>
      </w:r>
      <w:r w:rsidRPr="00D73716">
        <w:rPr>
          <w:rFonts w:asciiTheme="majorBidi" w:hAnsiTheme="majorBidi" w:cstheme="majorBidi"/>
        </w:rPr>
        <w:t>(Business Transfer Agreement)</w:t>
      </w:r>
      <w:r w:rsidR="006D10D8" w:rsidRPr="00D73716">
        <w:rPr>
          <w:rFonts w:asciiTheme="majorBidi" w:hAnsiTheme="majorBidi" w:cstheme="majorBidi"/>
          <w:spacing w:val="-2"/>
          <w:cs/>
        </w:rPr>
        <w:t xml:space="preserve"> </w:t>
      </w:r>
      <w:r w:rsidRPr="00D73716">
        <w:rPr>
          <w:rFonts w:asciiTheme="majorBidi" w:hAnsiTheme="majorBidi" w:cstheme="majorBidi"/>
          <w:spacing w:val="-2"/>
          <w:cs/>
        </w:rPr>
        <w:t xml:space="preserve">เพื่อโอนสินทรัพย์และหนี้สิน ตลอดจนหุ้นของบริษัทที่เกี่ยวข้อง ได้แก่ </w:t>
      </w:r>
      <w:r w:rsidRPr="00D73716">
        <w:rPr>
          <w:rFonts w:asciiTheme="majorBidi" w:hAnsiTheme="majorBidi" w:cstheme="majorBidi"/>
          <w:spacing w:val="-2"/>
        </w:rPr>
        <w:t>BAFS PTTCL PTTOM TLBC THAPPLINE</w:t>
      </w:r>
      <w:r w:rsidRPr="00D73716">
        <w:rPr>
          <w:rFonts w:asciiTheme="majorBidi" w:hAnsiTheme="majorBidi" w:cstheme="majorBidi"/>
        </w:rPr>
        <w:t xml:space="preserve"> PAT IPS </w:t>
      </w:r>
      <w:r w:rsidRPr="00D73716">
        <w:rPr>
          <w:rFonts w:asciiTheme="majorBidi" w:hAnsiTheme="majorBidi" w:cstheme="majorBidi"/>
          <w:cs/>
        </w:rPr>
        <w:t xml:space="preserve">และ </w:t>
      </w:r>
      <w:r w:rsidRPr="00D73716">
        <w:rPr>
          <w:rFonts w:asciiTheme="majorBidi" w:hAnsiTheme="majorBidi" w:cstheme="majorBidi"/>
        </w:rPr>
        <w:t xml:space="preserve">FPT </w:t>
      </w:r>
      <w:r w:rsidRPr="00D73716">
        <w:rPr>
          <w:rFonts w:asciiTheme="majorBidi" w:hAnsiTheme="majorBidi" w:cstheme="majorBidi"/>
          <w:cs/>
        </w:rPr>
        <w:t xml:space="preserve">ให้แก่ </w:t>
      </w:r>
      <w:r w:rsidRPr="00D73716">
        <w:rPr>
          <w:rFonts w:asciiTheme="majorBidi" w:hAnsiTheme="majorBidi" w:cstheme="majorBidi"/>
        </w:rPr>
        <w:t xml:space="preserve">OR </w:t>
      </w:r>
      <w:r w:rsidRPr="00D73716">
        <w:rPr>
          <w:rFonts w:asciiTheme="majorBidi" w:hAnsiTheme="majorBidi" w:cstheme="majorBidi"/>
          <w:cs/>
        </w:rPr>
        <w:t>โดยบริษัทฯ ได้เริ่มดำเนินกระบวนการโอนสินทรัพย์และหนี้สิน ตลอดจน</w:t>
      </w:r>
      <w:r w:rsidRPr="00D73716">
        <w:rPr>
          <w:rFonts w:asciiTheme="majorBidi" w:hAnsiTheme="majorBidi" w:cstheme="majorBidi"/>
          <w:spacing w:val="-6"/>
          <w:cs/>
        </w:rPr>
        <w:t xml:space="preserve">หุ้นของบริษัทที่เกี่ยวข้องดังกล่าว ตั้งแต่วันที่ </w:t>
      </w:r>
      <w:r w:rsidRPr="00D73716">
        <w:rPr>
          <w:rFonts w:asciiTheme="majorBidi" w:hAnsiTheme="majorBidi" w:cstheme="majorBidi"/>
          <w:spacing w:val="-6"/>
        </w:rPr>
        <w:t>1</w:t>
      </w:r>
      <w:r w:rsidRPr="00D73716">
        <w:rPr>
          <w:rFonts w:asciiTheme="majorBidi" w:hAnsiTheme="majorBidi" w:cstheme="majorBidi"/>
          <w:spacing w:val="-6"/>
          <w:cs/>
        </w:rPr>
        <w:t xml:space="preserve"> กรกฎาคม </w:t>
      </w:r>
      <w:r w:rsidRPr="00D73716">
        <w:rPr>
          <w:rFonts w:asciiTheme="majorBidi" w:hAnsiTheme="majorBidi" w:cstheme="majorBidi"/>
          <w:spacing w:val="-6"/>
        </w:rPr>
        <w:t>2561</w:t>
      </w:r>
      <w:r w:rsidRPr="00D73716">
        <w:rPr>
          <w:rFonts w:asciiTheme="majorBidi" w:hAnsiTheme="majorBidi" w:cstheme="majorBidi"/>
          <w:spacing w:val="-6"/>
          <w:cs/>
        </w:rPr>
        <w:t xml:space="preserve"> โดยมีราคาซื้อขายกิจการรวมทั้งสิ้น </w:t>
      </w:r>
      <w:r w:rsidRPr="00D73716">
        <w:rPr>
          <w:rFonts w:asciiTheme="majorBidi" w:hAnsiTheme="majorBidi" w:cstheme="majorBidi"/>
          <w:spacing w:val="-6"/>
        </w:rPr>
        <w:t>117,203</w:t>
      </w:r>
      <w:r w:rsidRPr="00D73716">
        <w:rPr>
          <w:rFonts w:asciiTheme="majorBidi" w:hAnsiTheme="majorBidi" w:cstheme="majorBidi"/>
          <w:spacing w:val="-6"/>
          <w:cs/>
        </w:rPr>
        <w:t>.</w:t>
      </w:r>
      <w:r w:rsidRPr="00D73716">
        <w:rPr>
          <w:rFonts w:asciiTheme="majorBidi" w:hAnsiTheme="majorBidi" w:cstheme="majorBidi"/>
          <w:spacing w:val="-6"/>
        </w:rPr>
        <w:t xml:space="preserve">26 </w:t>
      </w:r>
      <w:r w:rsidRPr="00D73716">
        <w:rPr>
          <w:rFonts w:asciiTheme="majorBidi" w:hAnsiTheme="majorBidi" w:cstheme="majorBidi"/>
          <w:spacing w:val="-6"/>
          <w:cs/>
        </w:rPr>
        <w:t>ล้านบาท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  <w:spacing w:val="6"/>
          <w:cs/>
        </w:rPr>
        <w:t xml:space="preserve">ซึ่ง ณ วันที่ </w:t>
      </w:r>
      <w:r w:rsidRPr="00D73716">
        <w:rPr>
          <w:rFonts w:asciiTheme="majorBidi" w:hAnsiTheme="majorBidi" w:cstheme="majorBidi"/>
          <w:spacing w:val="6"/>
        </w:rPr>
        <w:t>28</w:t>
      </w:r>
      <w:r w:rsidRPr="00D73716">
        <w:rPr>
          <w:rFonts w:asciiTheme="majorBidi" w:hAnsiTheme="majorBidi" w:cstheme="majorBidi"/>
          <w:spacing w:val="6"/>
          <w:cs/>
        </w:rPr>
        <w:t xml:space="preserve"> มิถุนายน </w:t>
      </w:r>
      <w:r w:rsidRPr="00D73716">
        <w:rPr>
          <w:rFonts w:asciiTheme="majorBidi" w:hAnsiTheme="majorBidi" w:cstheme="majorBidi"/>
          <w:spacing w:val="6"/>
        </w:rPr>
        <w:t xml:space="preserve">2561 OR </w:t>
      </w:r>
      <w:r w:rsidRPr="00D73716">
        <w:rPr>
          <w:rFonts w:asciiTheme="majorBidi" w:hAnsiTheme="majorBidi" w:cstheme="majorBidi"/>
          <w:spacing w:val="6"/>
          <w:cs/>
        </w:rPr>
        <w:t xml:space="preserve">ได้ชำระราคาซื้อขายเบื้องต้นจำนวน </w:t>
      </w:r>
      <w:r w:rsidRPr="00D73716">
        <w:rPr>
          <w:rFonts w:asciiTheme="majorBidi" w:hAnsiTheme="majorBidi" w:cstheme="majorBidi"/>
          <w:spacing w:val="6"/>
        </w:rPr>
        <w:t>85</w:t>
      </w:r>
      <w:r w:rsidRPr="00D73716">
        <w:rPr>
          <w:rFonts w:asciiTheme="majorBidi" w:hAnsiTheme="majorBidi" w:cstheme="majorBidi"/>
          <w:spacing w:val="6"/>
          <w:cs/>
        </w:rPr>
        <w:t>,</w:t>
      </w:r>
      <w:r w:rsidRPr="00D73716">
        <w:rPr>
          <w:rFonts w:asciiTheme="majorBidi" w:hAnsiTheme="majorBidi" w:cstheme="majorBidi"/>
          <w:spacing w:val="6"/>
        </w:rPr>
        <w:t>366</w:t>
      </w:r>
      <w:r w:rsidRPr="00D73716">
        <w:rPr>
          <w:rFonts w:asciiTheme="majorBidi" w:hAnsiTheme="majorBidi" w:cstheme="majorBidi"/>
          <w:spacing w:val="6"/>
          <w:cs/>
        </w:rPr>
        <w:t>.</w:t>
      </w:r>
      <w:r w:rsidRPr="00D73716">
        <w:rPr>
          <w:rFonts w:asciiTheme="majorBidi" w:hAnsiTheme="majorBidi" w:cstheme="majorBidi"/>
          <w:spacing w:val="6"/>
        </w:rPr>
        <w:t>92</w:t>
      </w:r>
      <w:r w:rsidRPr="00D73716">
        <w:rPr>
          <w:rFonts w:asciiTheme="majorBidi" w:hAnsiTheme="majorBidi" w:cstheme="majorBidi"/>
          <w:spacing w:val="6"/>
          <w:cs/>
        </w:rPr>
        <w:t xml:space="preserve"> ล้านบาท และ ณ วันที่ </w:t>
      </w:r>
      <w:r w:rsidRPr="00D73716">
        <w:rPr>
          <w:rFonts w:asciiTheme="majorBidi" w:hAnsiTheme="majorBidi" w:cstheme="majorBidi"/>
          <w:spacing w:val="6"/>
        </w:rPr>
        <w:t>28</w:t>
      </w:r>
      <w:r w:rsidRPr="00D73716">
        <w:rPr>
          <w:rFonts w:asciiTheme="majorBidi" w:hAnsiTheme="majorBidi" w:cstheme="majorBidi"/>
          <w:spacing w:val="-4"/>
          <w:cs/>
        </w:rPr>
        <w:t xml:space="preserve"> กันยายน </w:t>
      </w:r>
      <w:r w:rsidRPr="00D73716">
        <w:rPr>
          <w:rFonts w:asciiTheme="majorBidi" w:hAnsiTheme="majorBidi" w:cstheme="majorBidi"/>
          <w:spacing w:val="-4"/>
        </w:rPr>
        <w:t>2561</w:t>
      </w:r>
      <w:r w:rsidRPr="00D73716">
        <w:rPr>
          <w:rFonts w:asciiTheme="majorBidi" w:hAnsiTheme="majorBidi" w:cstheme="majorBidi"/>
          <w:spacing w:val="-4"/>
          <w:cs/>
        </w:rPr>
        <w:t xml:space="preserve"> </w:t>
      </w:r>
      <w:r w:rsidRPr="00D73716">
        <w:rPr>
          <w:rFonts w:asciiTheme="majorBidi" w:hAnsiTheme="majorBidi" w:cstheme="majorBidi"/>
        </w:rPr>
        <w:t>OR</w:t>
      </w:r>
      <w:r w:rsidRPr="00D73716">
        <w:rPr>
          <w:rFonts w:asciiTheme="majorBidi" w:hAnsiTheme="majorBidi" w:cstheme="majorBidi"/>
          <w:spacing w:val="-4"/>
          <w:cs/>
        </w:rPr>
        <w:t xml:space="preserve"> ได้ชำระราคาซื้อขายกิจการ</w:t>
      </w:r>
      <w:r w:rsidRPr="00D73716">
        <w:rPr>
          <w:rFonts w:asciiTheme="majorBidi" w:hAnsiTheme="majorBidi" w:cstheme="majorBidi"/>
          <w:cs/>
        </w:rPr>
        <w:t xml:space="preserve">ส่วนที่เหลือจำนวน </w:t>
      </w:r>
      <w:r w:rsidRPr="00D73716">
        <w:rPr>
          <w:rFonts w:asciiTheme="majorBidi" w:hAnsiTheme="majorBidi" w:cstheme="majorBidi"/>
        </w:rPr>
        <w:t>31,836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34</w:t>
      </w:r>
      <w:r w:rsidRPr="00D73716">
        <w:rPr>
          <w:rFonts w:asciiTheme="majorBidi" w:hAnsiTheme="majorBidi" w:cstheme="majorBidi"/>
          <w:cs/>
        </w:rPr>
        <w:t xml:space="preserve"> ล้านบาทครบถ้วนแล้ว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ทั้งนี้ การประเมินมูลค่าการโอนกิจการข้างต้น ได้ประเมินโดยที่ปรึกษาทางการเงิน ซึ่งได้ประเมินมูลค่ากิจการตามหลักสากลเพื่อกำหนดราคาที่เหมาะสมในการซื้อขายระหว่างกัน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pacing w:val="-4"/>
        </w:rPr>
      </w:pPr>
      <w:r w:rsidRPr="00D73716">
        <w:rPr>
          <w:rFonts w:asciiTheme="majorBidi" w:hAnsiTheme="majorBidi" w:cstheme="majorBidi"/>
          <w:cs/>
        </w:rPr>
        <w:t xml:space="preserve">กรณีการโอนทรัพย์สินและหนี้สินที่ต้องมีการจดทะเบียนเพื่อโอนความเป็นเจ้าของ หากไม่สามารถดำเนินการให้แล้วเสร็จ </w:t>
      </w:r>
      <w:r w:rsidRPr="00D73716">
        <w:rPr>
          <w:rFonts w:asciiTheme="majorBidi" w:hAnsiTheme="majorBidi" w:cstheme="majorBidi"/>
          <w:spacing w:val="-4"/>
          <w:cs/>
        </w:rPr>
        <w:t xml:space="preserve">ภายใน </w:t>
      </w:r>
      <w:r w:rsidRPr="00D73716">
        <w:rPr>
          <w:rFonts w:asciiTheme="majorBidi" w:hAnsiTheme="majorBidi" w:cstheme="majorBidi"/>
          <w:spacing w:val="-4"/>
        </w:rPr>
        <w:t>6</w:t>
      </w:r>
      <w:r w:rsidRPr="00D73716">
        <w:rPr>
          <w:rFonts w:asciiTheme="majorBidi" w:hAnsiTheme="majorBidi" w:cstheme="majorBidi"/>
          <w:spacing w:val="-4"/>
          <w:cs/>
        </w:rPr>
        <w:t xml:space="preserve"> เดือน นับแต่วันโอนกิจการได้ บริษัทฯ จะต้องปฏิบัติตามข้อกำหนดในสัญญาโอนกิจการ</w:t>
      </w:r>
      <w:r w:rsidRPr="00D73716">
        <w:rPr>
          <w:rFonts w:asciiTheme="majorBidi" w:hAnsiTheme="majorBidi" w:cstheme="majorBidi"/>
          <w:spacing w:val="-4"/>
          <w:cs/>
        </w:rPr>
        <w:br/>
        <w:t xml:space="preserve">โดยจะต้องส่งมอบ และตกลงให้ </w:t>
      </w:r>
      <w:r w:rsidRPr="00D73716">
        <w:rPr>
          <w:rFonts w:asciiTheme="majorBidi" w:hAnsiTheme="majorBidi" w:cstheme="majorBidi"/>
          <w:spacing w:val="-4"/>
        </w:rPr>
        <w:t xml:space="preserve">OR </w:t>
      </w:r>
      <w:r w:rsidRPr="00D73716">
        <w:rPr>
          <w:rFonts w:asciiTheme="majorBidi" w:hAnsiTheme="majorBidi" w:cstheme="majorBidi"/>
          <w:spacing w:val="-4"/>
          <w:cs/>
        </w:rPr>
        <w:t>มีสิทธิครอบครองและใช้ประโยชน์ในทรัพย์สิน และมีสิทธิได้รับผลประโยชน์ ดอกผล หรือผลกำไรที่เกิดขึ้นจากทรัพย์สินดังกล่าว นับแต่วันโอนกิจการ จนกว่าการดำเนินการทางทะเบียนจะเสร็จสิ้น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6D10D8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เมื่อวันที่ </w:t>
      </w:r>
      <w:r w:rsidRPr="00D73716">
        <w:rPr>
          <w:rFonts w:asciiTheme="majorBidi" w:hAnsiTheme="majorBidi" w:cstheme="majorBidi"/>
        </w:rPr>
        <w:t>28</w:t>
      </w:r>
      <w:r w:rsidRPr="00D73716">
        <w:rPr>
          <w:rFonts w:asciiTheme="majorBidi" w:hAnsiTheme="majorBidi" w:cstheme="majorBidi"/>
          <w:cs/>
        </w:rPr>
        <w:t xml:space="preserve"> กุมภาพันธ์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บริษัทฯ และ </w:t>
      </w:r>
      <w:r w:rsidRPr="00D73716">
        <w:rPr>
          <w:rFonts w:asciiTheme="majorBidi" w:hAnsiTheme="majorBidi" w:cstheme="majorBidi"/>
        </w:rPr>
        <w:t xml:space="preserve">OR </w:t>
      </w:r>
      <w:r w:rsidRPr="00D73716">
        <w:rPr>
          <w:rFonts w:asciiTheme="majorBidi" w:hAnsiTheme="majorBidi" w:cstheme="majorBidi"/>
          <w:cs/>
        </w:rPr>
        <w:t>ได้ลงนามบันทึกข้อตกลงแก้ไขเพิ่มเติมสัญญาโอนกิจการ เพื่อขยาย</w:t>
      </w:r>
      <w:r w:rsidRPr="00D73716">
        <w:rPr>
          <w:rFonts w:asciiTheme="majorBidi" w:hAnsiTheme="majorBidi" w:cstheme="majorBidi"/>
          <w:spacing w:val="4"/>
          <w:cs/>
        </w:rPr>
        <w:t>ระยะเวลาการจดทะเบียนโอนทรัพย์สิน สิทธิ หน้าที่ และความรับผิดภายใต้สัญญาต่าง ๆ ตามสัญญาโอนกิจการ ใน</w:t>
      </w:r>
      <w:r w:rsidRPr="00D73716">
        <w:rPr>
          <w:rFonts w:asciiTheme="majorBidi" w:hAnsiTheme="majorBidi" w:cstheme="majorBidi"/>
          <w:cs/>
        </w:rPr>
        <w:t>กรณีที่การดำเนินการโอนสิทธิและหน้าที่ภายใต้สัญญาที่จะโอนไม่แล้วเสร็จภายในวันที่</w:t>
      </w:r>
      <w:r w:rsidR="006D10D8"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</w:rPr>
        <w:t>31</w:t>
      </w:r>
      <w:r w:rsidRPr="00D73716">
        <w:rPr>
          <w:rFonts w:asciiTheme="majorBidi" w:hAnsiTheme="majorBidi" w:cstheme="majorBidi"/>
          <w:cs/>
        </w:rPr>
        <w:t xml:space="preserve"> 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บริษัทฯ และ </w:t>
      </w:r>
      <w:r w:rsidRPr="00D73716">
        <w:rPr>
          <w:rFonts w:asciiTheme="majorBidi" w:hAnsiTheme="majorBidi" w:cstheme="majorBidi"/>
        </w:rPr>
        <w:t xml:space="preserve">OR </w:t>
      </w:r>
      <w:r w:rsidRPr="00D73716">
        <w:rPr>
          <w:rFonts w:asciiTheme="majorBidi" w:hAnsiTheme="majorBidi" w:cstheme="majorBidi"/>
          <w:cs/>
        </w:rPr>
        <w:t xml:space="preserve">จะหาวิธีดำเนินการร่วมกันเพื่อรักษาผลประโยชน์สูงสุด </w:t>
      </w:r>
    </w:p>
    <w:p w:rsidR="00144765" w:rsidRPr="00D73716" w:rsidRDefault="00144765" w:rsidP="006D10D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144765" w:rsidP="006D10D8">
      <w:pPr>
        <w:ind w:left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spacing w:val="4"/>
          <w:cs/>
        </w:rPr>
        <w:t xml:space="preserve">โดยเมื่อวันที่ </w:t>
      </w:r>
      <w:r w:rsidRPr="00D73716">
        <w:rPr>
          <w:rFonts w:asciiTheme="majorBidi" w:hAnsiTheme="majorBidi" w:cstheme="majorBidi"/>
          <w:spacing w:val="4"/>
        </w:rPr>
        <w:t>1</w:t>
      </w:r>
      <w:r w:rsidR="00A0277D" w:rsidRPr="00D73716">
        <w:rPr>
          <w:rFonts w:asciiTheme="majorBidi" w:hAnsiTheme="majorBidi" w:cstheme="majorBidi"/>
          <w:spacing w:val="4"/>
        </w:rPr>
        <w:t>2</w:t>
      </w:r>
      <w:r w:rsidRPr="00D73716">
        <w:rPr>
          <w:rFonts w:asciiTheme="majorBidi" w:hAnsiTheme="majorBidi" w:cstheme="majorBidi"/>
          <w:spacing w:val="4"/>
          <w:cs/>
        </w:rPr>
        <w:t xml:space="preserve"> มกราคม </w:t>
      </w:r>
      <w:r w:rsidRPr="00D73716">
        <w:rPr>
          <w:rFonts w:asciiTheme="majorBidi" w:hAnsiTheme="majorBidi" w:cstheme="majorBidi"/>
          <w:spacing w:val="4"/>
        </w:rPr>
        <w:t>2563</w:t>
      </w:r>
      <w:r w:rsidRPr="00D73716">
        <w:rPr>
          <w:rFonts w:asciiTheme="majorBidi" w:hAnsiTheme="majorBidi" w:cstheme="majorBidi"/>
          <w:spacing w:val="4"/>
          <w:cs/>
        </w:rPr>
        <w:t xml:space="preserve"> บริษัทฯ และ </w:t>
      </w:r>
      <w:r w:rsidRPr="00D73716">
        <w:rPr>
          <w:rFonts w:asciiTheme="majorBidi" w:hAnsiTheme="majorBidi" w:cstheme="majorBidi"/>
          <w:spacing w:val="4"/>
        </w:rPr>
        <w:t>OR</w:t>
      </w:r>
      <w:r w:rsidRPr="00D73716">
        <w:rPr>
          <w:rFonts w:asciiTheme="majorBidi" w:hAnsiTheme="majorBidi" w:cstheme="majorBidi"/>
          <w:spacing w:val="4"/>
          <w:cs/>
        </w:rPr>
        <w:t xml:space="preserve"> ได้ลงนามในบันทึกข้อตกลงแก้ไขเพิ่มเติมสัญญาโอนกิจการ </w:t>
      </w:r>
      <w:r w:rsidRPr="00D73716">
        <w:rPr>
          <w:rFonts w:asciiTheme="majorBidi" w:hAnsiTheme="majorBidi" w:cstheme="majorBidi"/>
          <w:cs/>
        </w:rPr>
        <w:t>เพื่อขยายระยะเวลาการจดทะเบียนโอนทรัพย์สินและสิทธิ หน้าที่ และความรับผิดภายใต้สัญญาต่าง ๆ ตามสัญญา</w:t>
      </w:r>
      <w:r w:rsidRPr="00D73716">
        <w:rPr>
          <w:rFonts w:asciiTheme="majorBidi" w:hAnsiTheme="majorBidi" w:cstheme="majorBidi"/>
          <w:spacing w:val="4"/>
          <w:cs/>
        </w:rPr>
        <w:t xml:space="preserve">โอนกิจการ ให้แล้วเสร็จภายในวันที่ </w:t>
      </w:r>
      <w:r w:rsidRPr="00D73716">
        <w:rPr>
          <w:rFonts w:asciiTheme="majorBidi" w:hAnsiTheme="majorBidi" w:cstheme="majorBidi"/>
          <w:spacing w:val="4"/>
        </w:rPr>
        <w:t xml:space="preserve">31 </w:t>
      </w:r>
      <w:r w:rsidRPr="00D73716">
        <w:rPr>
          <w:rFonts w:asciiTheme="majorBidi" w:hAnsiTheme="majorBidi" w:cstheme="majorBidi"/>
          <w:spacing w:val="4"/>
          <w:cs/>
        </w:rPr>
        <w:t xml:space="preserve">ธันวาคม </w:t>
      </w:r>
      <w:r w:rsidRPr="00D73716">
        <w:rPr>
          <w:rFonts w:asciiTheme="majorBidi" w:hAnsiTheme="majorBidi" w:cstheme="majorBidi"/>
          <w:spacing w:val="4"/>
        </w:rPr>
        <w:t xml:space="preserve">2563 </w:t>
      </w:r>
      <w:r w:rsidR="00A0277D" w:rsidRPr="00D73716">
        <w:rPr>
          <w:rFonts w:asciiTheme="majorBidi" w:hAnsiTheme="majorBidi" w:cstheme="majorBidi"/>
          <w:spacing w:val="4"/>
          <w:cs/>
        </w:rPr>
        <w:t xml:space="preserve">โดยบันทึกข้อตกลงดังกล่าวให้มีผลบังคับใช้ตั้งแต่วันที่ </w:t>
      </w:r>
      <w:r w:rsidR="00A0277D" w:rsidRPr="00D73716">
        <w:rPr>
          <w:rFonts w:asciiTheme="majorBidi" w:hAnsiTheme="majorBidi" w:cstheme="majorBidi"/>
          <w:spacing w:val="4"/>
        </w:rPr>
        <w:t xml:space="preserve">1 </w:t>
      </w:r>
      <w:r w:rsidR="00A0277D" w:rsidRPr="00D73716">
        <w:rPr>
          <w:rFonts w:asciiTheme="majorBidi" w:hAnsiTheme="majorBidi" w:cstheme="majorBidi"/>
          <w:spacing w:val="4"/>
          <w:cs/>
        </w:rPr>
        <w:t xml:space="preserve">มกราคม </w:t>
      </w:r>
      <w:r w:rsidR="00A0277D" w:rsidRPr="00D73716">
        <w:rPr>
          <w:rFonts w:asciiTheme="majorBidi" w:hAnsiTheme="majorBidi" w:cstheme="majorBidi"/>
          <w:spacing w:val="4"/>
        </w:rPr>
        <w:t>2563</w:t>
      </w:r>
      <w:r w:rsidR="00A0277D" w:rsidRPr="00D73716">
        <w:rPr>
          <w:rFonts w:asciiTheme="majorBidi" w:hAnsiTheme="majorBidi" w:cstheme="majorBidi"/>
          <w:spacing w:val="4"/>
          <w:cs/>
        </w:rPr>
        <w:t xml:space="preserve"> </w:t>
      </w:r>
      <w:r w:rsidRPr="00D73716">
        <w:rPr>
          <w:rFonts w:asciiTheme="majorBidi" w:hAnsiTheme="majorBidi" w:cstheme="majorBidi"/>
          <w:spacing w:val="4"/>
          <w:cs/>
        </w:rPr>
        <w:t xml:space="preserve">ทั้งนี้ ณ วันที่ </w:t>
      </w:r>
      <w:r w:rsidRPr="00D73716">
        <w:rPr>
          <w:rFonts w:asciiTheme="majorBidi" w:hAnsiTheme="majorBidi" w:cstheme="majorBidi"/>
          <w:spacing w:val="4"/>
        </w:rPr>
        <w:t>31</w:t>
      </w:r>
      <w:r w:rsidRPr="00D73716">
        <w:rPr>
          <w:rFonts w:asciiTheme="majorBidi" w:hAnsiTheme="majorBidi" w:cstheme="majorBidi"/>
          <w:spacing w:val="4"/>
          <w:cs/>
        </w:rPr>
        <w:t xml:space="preserve"> ธันวาคม </w:t>
      </w:r>
      <w:r w:rsidRPr="00D73716">
        <w:rPr>
          <w:rFonts w:asciiTheme="majorBidi" w:hAnsiTheme="majorBidi" w:cstheme="majorBidi"/>
          <w:spacing w:val="4"/>
        </w:rPr>
        <w:t>2562</w:t>
      </w:r>
      <w:r w:rsidRPr="00D73716">
        <w:rPr>
          <w:rFonts w:asciiTheme="majorBidi" w:hAnsiTheme="majorBidi" w:cstheme="majorBidi"/>
          <w:spacing w:val="4"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>มีทรัพย์สินบางรายการและสัญญาบางฉบับที่ยังไม่สามารถดำเนินการโอนให้แล้วเสร็จตามสัญญา</w:t>
      </w:r>
      <w:r w:rsidR="005575A4" w:rsidRPr="00D73716">
        <w:rPr>
          <w:rFonts w:asciiTheme="majorBidi" w:hAnsiTheme="majorBidi" w:cstheme="majorBidi"/>
          <w:cs/>
        </w:rPr>
        <w:br w:type="page"/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13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การปรับโครงสร้างหน่วยธุรกิจน้ำมัน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  <w:sz w:val="16"/>
          <w:szCs w:val="16"/>
        </w:rPr>
      </w:pPr>
    </w:p>
    <w:p w:rsidR="00ED02EB" w:rsidRPr="00D73716" w:rsidRDefault="00ED02EB" w:rsidP="005575A4">
      <w:pPr>
        <w:ind w:left="567"/>
        <w:jc w:val="thaiDistribute"/>
        <w:rPr>
          <w:rFonts w:asciiTheme="majorBidi" w:hAnsiTheme="majorBidi" w:cstheme="majorBidi"/>
          <w:spacing w:val="6"/>
        </w:rPr>
      </w:pPr>
      <w:r w:rsidRPr="00D73716">
        <w:rPr>
          <w:rFonts w:asciiTheme="majorBidi" w:hAnsiTheme="majorBidi" w:cstheme="majorBidi"/>
          <w:cs/>
        </w:rPr>
        <w:t xml:space="preserve">ผลจากสัญญาโอนกิจการดังกล่าว บริษัทฯ จึงแสดงผลการดำเนินงานของหน่วยธุรกิจน้ำมันที่เกี่ยวข้องเป็นส่วนการดำเนินงานที่ยกเลิก โดยบริษัทฯ ได้แสดงผลการดำเนินงานของส่วนการดำเนินงานที่ยกเลิกแยกออกจากผลการดำเนินงานปกติในงบการเงินเฉพาะกิจการ และบริษัทฯ ได้มีการจัดประเภทของรายการสำหรับส่วนงานนี้ที่เกิดขึ้นในปี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ใหม่ อย่างไรก็ตาม บริษัทฯ นำเสนองบกระแสเงินสดด้วยยอดก่อนหักการดำเนินงานที่ยกเลิก</w:t>
      </w:r>
    </w:p>
    <w:p w:rsidR="00ED02EB" w:rsidRPr="00D73716" w:rsidRDefault="00ED02EB" w:rsidP="00ED02EB">
      <w:pPr>
        <w:ind w:left="567" w:hanging="567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  <w:r w:rsidRPr="00D73716">
        <w:rPr>
          <w:rFonts w:asciiTheme="majorBidi" w:hAnsiTheme="majorBidi" w:cstheme="majorBidi"/>
          <w:spacing w:val="6"/>
          <w:cs/>
        </w:rPr>
        <w:t xml:space="preserve">ผลการดำเนินงานของการดำเนินงานที่ยกเลิกในข้อมูลทางการเงิน สำหรับปีสิ้นสุดวันที่ </w:t>
      </w:r>
      <w:r w:rsidRPr="00D73716">
        <w:rPr>
          <w:rFonts w:asciiTheme="majorBidi" w:hAnsiTheme="majorBidi" w:cstheme="majorBidi"/>
          <w:spacing w:val="6"/>
        </w:rPr>
        <w:t xml:space="preserve">31 </w:t>
      </w:r>
      <w:r w:rsidRPr="00D73716">
        <w:rPr>
          <w:rFonts w:asciiTheme="majorBidi" w:hAnsiTheme="majorBidi" w:cstheme="majorBidi"/>
          <w:spacing w:val="6"/>
          <w:cs/>
        </w:rPr>
        <w:t xml:space="preserve">ธันวาคม </w:t>
      </w:r>
      <w:r w:rsidR="00E75B61" w:rsidRPr="00D73716">
        <w:rPr>
          <w:rFonts w:asciiTheme="majorBidi" w:hAnsiTheme="majorBidi" w:cstheme="majorBidi"/>
          <w:spacing w:val="6"/>
        </w:rPr>
        <w:t>2561</w:t>
      </w:r>
      <w:r w:rsidRPr="00D73716">
        <w:rPr>
          <w:rFonts w:asciiTheme="majorBidi" w:hAnsiTheme="majorBidi" w:cstheme="majorBidi"/>
          <w:spacing w:val="-6"/>
          <w:cs/>
        </w:rPr>
        <w:br/>
      </w:r>
      <w:r w:rsidRPr="00D73716">
        <w:rPr>
          <w:rFonts w:asciiTheme="majorBidi" w:hAnsiTheme="majorBidi" w:cstheme="majorBidi"/>
          <w:spacing w:val="-2"/>
          <w:cs/>
        </w:rPr>
        <w:t>มีรายละเอียดดังนี้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tbl>
      <w:tblPr>
        <w:tblW w:w="8504" w:type="dxa"/>
        <w:tblInd w:w="61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6803"/>
        <w:gridCol w:w="1701"/>
      </w:tblGrid>
      <w:tr w:rsidR="00D73716" w:rsidRPr="00D73716" w:rsidTr="006B626D">
        <w:trPr>
          <w:trHeight w:val="340"/>
          <w:tblHeader/>
        </w:trPr>
        <w:tc>
          <w:tcPr>
            <w:tcW w:w="6803" w:type="dxa"/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</w:tcPr>
          <w:p w:rsidR="005575A4" w:rsidRPr="00D73716" w:rsidRDefault="005575A4" w:rsidP="005575A4">
            <w:pPr>
              <w:ind w:left="540" w:hanging="540"/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D73716" w:rsidRPr="00D73716" w:rsidTr="006B626D">
        <w:trPr>
          <w:trHeight w:val="340"/>
          <w:tblHeader/>
        </w:trPr>
        <w:tc>
          <w:tcPr>
            <w:tcW w:w="6803" w:type="dxa"/>
            <w:vAlign w:val="bottom"/>
          </w:tcPr>
          <w:p w:rsidR="0058279F" w:rsidRPr="00D73716" w:rsidRDefault="0058279F" w:rsidP="0058279F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58279F" w:rsidRPr="00D73716" w:rsidRDefault="0058279F" w:rsidP="008A40B4">
            <w:pPr>
              <w:ind w:left="491" w:right="-1" w:hanging="49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</w:t>
            </w:r>
          </w:p>
          <w:p w:rsidR="0058279F" w:rsidRPr="00D73716" w:rsidRDefault="0058279F" w:rsidP="008A40B4">
            <w:pPr>
              <w:ind w:left="491" w:right="-1" w:hanging="491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เฉพาะกิจการ</w:t>
            </w:r>
          </w:p>
        </w:tc>
      </w:tr>
      <w:tr w:rsidR="00D73716" w:rsidRPr="00D73716" w:rsidTr="006B626D">
        <w:trPr>
          <w:trHeight w:val="340"/>
          <w:tblHeader/>
        </w:trPr>
        <w:tc>
          <w:tcPr>
            <w:tcW w:w="6803" w:type="dxa"/>
            <w:vAlign w:val="bottom"/>
          </w:tcPr>
          <w:p w:rsidR="003A2458" w:rsidRPr="00D73716" w:rsidRDefault="003A2458" w:rsidP="003A245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3A2458" w:rsidRPr="00D73716" w:rsidRDefault="00CC6BB5" w:rsidP="00CC6BB5">
            <w:pPr>
              <w:pBdr>
                <w:bottom w:val="single" w:sz="4" w:space="1" w:color="auto"/>
              </w:pBdr>
              <w:ind w:left="491" w:right="-1" w:hanging="61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  </w:t>
            </w:r>
            <w:r w:rsidR="003A2458"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6B626D">
        <w:trPr>
          <w:trHeight w:val="340"/>
        </w:trPr>
        <w:tc>
          <w:tcPr>
            <w:tcW w:w="6803" w:type="dxa"/>
          </w:tcPr>
          <w:p w:rsidR="003A2458" w:rsidRPr="00D73716" w:rsidRDefault="003A2458" w:rsidP="003A2458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งบกำไรขาดทุน</w:t>
            </w:r>
          </w:p>
        </w:tc>
        <w:tc>
          <w:tcPr>
            <w:tcW w:w="1701" w:type="dxa"/>
          </w:tcPr>
          <w:p w:rsidR="003A2458" w:rsidRPr="00D73716" w:rsidRDefault="003A2458" w:rsidP="003A2458">
            <w:pPr>
              <w:tabs>
                <w:tab w:val="decimal" w:pos="662"/>
                <w:tab w:val="decimal" w:pos="986"/>
              </w:tabs>
              <w:ind w:left="326" w:hanging="566"/>
              <w:jc w:val="righ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6B626D">
        <w:trPr>
          <w:trHeight w:val="340"/>
        </w:trPr>
        <w:tc>
          <w:tcPr>
            <w:tcW w:w="6803" w:type="dxa"/>
          </w:tcPr>
          <w:p w:rsidR="003A2458" w:rsidRPr="00D73716" w:rsidRDefault="003A2458" w:rsidP="003A2458">
            <w:pPr>
              <w:ind w:left="185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รายได้จากการขายและการให้บริการ</w:t>
            </w:r>
          </w:p>
        </w:tc>
        <w:tc>
          <w:tcPr>
            <w:tcW w:w="1701" w:type="dxa"/>
            <w:vAlign w:val="bottom"/>
          </w:tcPr>
          <w:p w:rsidR="003A2458" w:rsidRPr="00D73716" w:rsidRDefault="003A2458" w:rsidP="006B626D">
            <w:pPr>
              <w:tabs>
                <w:tab w:val="decimal" w:pos="1176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288,790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50</w:t>
            </w:r>
          </w:p>
        </w:tc>
      </w:tr>
      <w:tr w:rsidR="00D73716" w:rsidRPr="00D73716" w:rsidTr="006B626D">
        <w:trPr>
          <w:trHeight w:val="340"/>
        </w:trPr>
        <w:tc>
          <w:tcPr>
            <w:tcW w:w="6803" w:type="dxa"/>
          </w:tcPr>
          <w:p w:rsidR="003A2458" w:rsidRPr="00D73716" w:rsidRDefault="003A2458" w:rsidP="003A2458">
            <w:pPr>
              <w:ind w:left="185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ต้นทุนขายและการให้บริการ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3A2458" w:rsidRPr="00D73716" w:rsidRDefault="003A2458" w:rsidP="006B626D">
            <w:pPr>
              <w:tabs>
                <w:tab w:val="decimal" w:pos="1176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271,949.15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</w:tr>
      <w:tr w:rsidR="00D73716" w:rsidRPr="00D73716" w:rsidTr="006B626D">
        <w:trPr>
          <w:trHeight w:val="340"/>
        </w:trPr>
        <w:tc>
          <w:tcPr>
            <w:tcW w:w="6803" w:type="dxa"/>
            <w:vAlign w:val="bottom"/>
          </w:tcPr>
          <w:p w:rsidR="003A2458" w:rsidRPr="00D73716" w:rsidRDefault="003A2458" w:rsidP="003A2458">
            <w:pPr>
              <w:ind w:left="91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กำไรขั้นต้น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3A2458" w:rsidRPr="00D73716" w:rsidRDefault="003A2458" w:rsidP="006B626D">
            <w:pPr>
              <w:tabs>
                <w:tab w:val="decimal" w:pos="1176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16,841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35</w:t>
            </w:r>
          </w:p>
        </w:tc>
      </w:tr>
      <w:tr w:rsidR="00D73716" w:rsidRPr="00D73716" w:rsidTr="006B626D">
        <w:trPr>
          <w:trHeight w:val="340"/>
        </w:trPr>
        <w:tc>
          <w:tcPr>
            <w:tcW w:w="6803" w:type="dxa"/>
          </w:tcPr>
          <w:p w:rsidR="003A2458" w:rsidRPr="00D73716" w:rsidRDefault="003A2458" w:rsidP="003A2458">
            <w:pPr>
              <w:ind w:left="185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  <w:tc>
          <w:tcPr>
            <w:tcW w:w="1701" w:type="dxa"/>
            <w:vAlign w:val="bottom"/>
          </w:tcPr>
          <w:p w:rsidR="003A2458" w:rsidRPr="00D73716" w:rsidRDefault="003A2458" w:rsidP="006B626D">
            <w:pPr>
              <w:tabs>
                <w:tab w:val="decimal" w:pos="1176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2,432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59</w:t>
            </w:r>
          </w:p>
        </w:tc>
      </w:tr>
      <w:tr w:rsidR="00D73716" w:rsidRPr="00D73716" w:rsidTr="006B626D">
        <w:trPr>
          <w:trHeight w:val="248"/>
        </w:trPr>
        <w:tc>
          <w:tcPr>
            <w:tcW w:w="6803" w:type="dxa"/>
          </w:tcPr>
          <w:p w:rsidR="003A2458" w:rsidRPr="00D73716" w:rsidRDefault="003A2458" w:rsidP="003A2458">
            <w:pPr>
              <w:ind w:left="185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กำไรจากอัตราแลกเปลี่ยนเงินตราต่างประเทศ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3A2458" w:rsidRPr="00D73716" w:rsidRDefault="003A2458" w:rsidP="006B626D">
            <w:pPr>
              <w:tabs>
                <w:tab w:val="decimal" w:pos="1176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285.71</w:t>
            </w:r>
          </w:p>
        </w:tc>
      </w:tr>
      <w:tr w:rsidR="00D73716" w:rsidRPr="00D73716" w:rsidTr="006B626D">
        <w:trPr>
          <w:trHeight w:val="340"/>
        </w:trPr>
        <w:tc>
          <w:tcPr>
            <w:tcW w:w="6803" w:type="dxa"/>
            <w:vAlign w:val="center"/>
          </w:tcPr>
          <w:p w:rsidR="003A2458" w:rsidRPr="00D73716" w:rsidRDefault="003A2458" w:rsidP="003A2458">
            <w:pPr>
              <w:ind w:left="91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กำไรก่อนค่าใช้จ่าย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3A2458" w:rsidRPr="00D73716" w:rsidRDefault="003A2458" w:rsidP="006B626D">
            <w:pPr>
              <w:tabs>
                <w:tab w:val="decimal" w:pos="1176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19,559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65</w:t>
            </w:r>
          </w:p>
        </w:tc>
      </w:tr>
      <w:tr w:rsidR="00D73716" w:rsidRPr="00D73716" w:rsidTr="006B626D">
        <w:trPr>
          <w:trHeight w:val="340"/>
        </w:trPr>
        <w:tc>
          <w:tcPr>
            <w:tcW w:w="6803" w:type="dxa"/>
          </w:tcPr>
          <w:p w:rsidR="003A2458" w:rsidRPr="00D73716" w:rsidRDefault="003A2458" w:rsidP="003A2458">
            <w:pPr>
              <w:ind w:left="185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ค่าใช้จ่ายในการขายและจัดจำหน่าย</w:t>
            </w:r>
          </w:p>
        </w:tc>
        <w:tc>
          <w:tcPr>
            <w:tcW w:w="1701" w:type="dxa"/>
            <w:vAlign w:val="bottom"/>
          </w:tcPr>
          <w:p w:rsidR="003A2458" w:rsidRPr="00D73716" w:rsidRDefault="003A2458" w:rsidP="006B626D">
            <w:pPr>
              <w:tabs>
                <w:tab w:val="decimal" w:pos="1176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7,424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</w:tr>
      <w:tr w:rsidR="00D73716" w:rsidRPr="00D73716" w:rsidTr="006B626D">
        <w:trPr>
          <w:trHeight w:val="340"/>
        </w:trPr>
        <w:tc>
          <w:tcPr>
            <w:tcW w:w="6803" w:type="dxa"/>
          </w:tcPr>
          <w:p w:rsidR="003A2458" w:rsidRPr="00D73716" w:rsidRDefault="003A2458" w:rsidP="003A2458">
            <w:pPr>
              <w:ind w:left="185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ค่าใช้จ่ายในการบริหาร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3A2458" w:rsidRPr="00D73716" w:rsidRDefault="003A2458" w:rsidP="006B626D">
            <w:pPr>
              <w:tabs>
                <w:tab w:val="decimal" w:pos="1176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3,820.15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</w:tr>
      <w:tr w:rsidR="00D73716" w:rsidRPr="00D73716" w:rsidTr="006B626D">
        <w:trPr>
          <w:trHeight w:val="340"/>
        </w:trPr>
        <w:tc>
          <w:tcPr>
            <w:tcW w:w="6803" w:type="dxa"/>
            <w:vAlign w:val="center"/>
          </w:tcPr>
          <w:p w:rsidR="003A2458" w:rsidRPr="00D73716" w:rsidRDefault="003A2458" w:rsidP="003A2458">
            <w:pPr>
              <w:ind w:left="91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กำไรก่อนต้นทุนทางการเงินและภาษีเงินได้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3A2458" w:rsidRPr="00D73716" w:rsidRDefault="003A2458" w:rsidP="006B626D">
            <w:pPr>
              <w:tabs>
                <w:tab w:val="decimal" w:pos="1176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8,314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75</w:t>
            </w:r>
          </w:p>
        </w:tc>
      </w:tr>
      <w:tr w:rsidR="00D73716" w:rsidRPr="00D73716" w:rsidTr="006B626D">
        <w:trPr>
          <w:trHeight w:val="340"/>
        </w:trPr>
        <w:tc>
          <w:tcPr>
            <w:tcW w:w="6803" w:type="dxa"/>
            <w:vAlign w:val="bottom"/>
          </w:tcPr>
          <w:p w:rsidR="003A2458" w:rsidRPr="00D73716" w:rsidRDefault="003A2458" w:rsidP="003A2458">
            <w:pPr>
              <w:ind w:left="185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ต้นทุนทางการเงิน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3A2458" w:rsidRPr="00D73716" w:rsidRDefault="003A2458" w:rsidP="006B626D">
            <w:pPr>
              <w:tabs>
                <w:tab w:val="decimal" w:pos="1176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82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</w:tr>
      <w:tr w:rsidR="00D73716" w:rsidRPr="00D73716" w:rsidTr="006B626D">
        <w:trPr>
          <w:trHeight w:val="340"/>
        </w:trPr>
        <w:tc>
          <w:tcPr>
            <w:tcW w:w="6803" w:type="dxa"/>
            <w:vAlign w:val="center"/>
          </w:tcPr>
          <w:p w:rsidR="003A2458" w:rsidRPr="00D73716" w:rsidRDefault="003A2458" w:rsidP="003A2458">
            <w:pPr>
              <w:ind w:left="91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กำไรก่อนภาษีเงินได้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3A2458" w:rsidRPr="00D73716" w:rsidRDefault="003A2458" w:rsidP="006B626D">
            <w:pPr>
              <w:tabs>
                <w:tab w:val="decimal" w:pos="1176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8,310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93</w:t>
            </w:r>
          </w:p>
        </w:tc>
      </w:tr>
      <w:tr w:rsidR="00D73716" w:rsidRPr="00D73716" w:rsidTr="006B626D">
        <w:trPr>
          <w:trHeight w:val="340"/>
        </w:trPr>
        <w:tc>
          <w:tcPr>
            <w:tcW w:w="6803" w:type="dxa"/>
            <w:vAlign w:val="bottom"/>
          </w:tcPr>
          <w:p w:rsidR="003A2458" w:rsidRPr="00D73716" w:rsidRDefault="003A2458" w:rsidP="003A2458">
            <w:pPr>
              <w:ind w:left="185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ภาษีเงินได้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3A2458" w:rsidRPr="00D73716" w:rsidRDefault="003A2458" w:rsidP="006B626D">
            <w:pPr>
              <w:tabs>
                <w:tab w:val="decimal" w:pos="1176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1,967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25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</w:tr>
      <w:tr w:rsidR="00D73716" w:rsidRPr="00D73716" w:rsidTr="006B626D">
        <w:trPr>
          <w:trHeight w:val="221"/>
        </w:trPr>
        <w:tc>
          <w:tcPr>
            <w:tcW w:w="6803" w:type="dxa"/>
            <w:vAlign w:val="bottom"/>
          </w:tcPr>
          <w:p w:rsidR="003A2458" w:rsidRPr="00D73716" w:rsidRDefault="003A2458" w:rsidP="003A2458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กำไรสำหรับปีจากการดำเนินงานที่ยกเลิก - สุทธิจากภาษี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3A2458" w:rsidRPr="00D73716" w:rsidRDefault="003A2458" w:rsidP="006B626D">
            <w:pPr>
              <w:tabs>
                <w:tab w:val="decimal" w:pos="1176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6,343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68</w:t>
            </w:r>
          </w:p>
        </w:tc>
      </w:tr>
      <w:tr w:rsidR="00D73716" w:rsidRPr="00D73716" w:rsidTr="006B626D">
        <w:trPr>
          <w:trHeight w:val="340"/>
        </w:trPr>
        <w:tc>
          <w:tcPr>
            <w:tcW w:w="6803" w:type="dxa"/>
            <w:vAlign w:val="bottom"/>
          </w:tcPr>
          <w:p w:rsidR="003A2458" w:rsidRPr="00D73716" w:rsidRDefault="003A2458" w:rsidP="003A2458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กำไรจากการขายการดำเนินงานที่ยกเลิก</w:t>
            </w:r>
          </w:p>
        </w:tc>
        <w:tc>
          <w:tcPr>
            <w:tcW w:w="1701" w:type="dxa"/>
            <w:vAlign w:val="bottom"/>
          </w:tcPr>
          <w:p w:rsidR="003A2458" w:rsidRPr="00D73716" w:rsidRDefault="003A2458" w:rsidP="006B626D">
            <w:pPr>
              <w:tabs>
                <w:tab w:val="decimal" w:pos="1176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80,659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17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*</w:t>
            </w:r>
          </w:p>
        </w:tc>
      </w:tr>
      <w:tr w:rsidR="00D73716" w:rsidRPr="00D73716" w:rsidTr="006B626D">
        <w:trPr>
          <w:trHeight w:val="340"/>
        </w:trPr>
        <w:tc>
          <w:tcPr>
            <w:tcW w:w="6803" w:type="dxa"/>
            <w:vAlign w:val="bottom"/>
          </w:tcPr>
          <w:p w:rsidR="003A2458" w:rsidRPr="00D73716" w:rsidRDefault="003A2458" w:rsidP="003A2458">
            <w:pPr>
              <w:ind w:left="162" w:hanging="213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ภาษีเงินได้ที่เกี่ยวข้องกับการขายการดำเนินงานที่ยกเลิก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3A2458" w:rsidRPr="00D73716" w:rsidRDefault="003A2458" w:rsidP="006B626D">
            <w:pPr>
              <w:tabs>
                <w:tab w:val="decimal" w:pos="1176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16,241.13)*</w:t>
            </w:r>
          </w:p>
        </w:tc>
      </w:tr>
      <w:tr w:rsidR="00D73716" w:rsidRPr="00D73716" w:rsidTr="006B626D">
        <w:trPr>
          <w:trHeight w:val="337"/>
        </w:trPr>
        <w:tc>
          <w:tcPr>
            <w:tcW w:w="6803" w:type="dxa"/>
            <w:vAlign w:val="bottom"/>
          </w:tcPr>
          <w:p w:rsidR="003A2458" w:rsidRPr="00D73716" w:rsidRDefault="003A2458" w:rsidP="003A2458">
            <w:pPr>
              <w:ind w:left="78" w:hanging="12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รวมกำไรสำหรับปีจากการดำเนินงานที่ยกเลิก - สุทธิจากภาษี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A2458" w:rsidRPr="00D73716" w:rsidRDefault="003A2458" w:rsidP="006B626D">
            <w:pPr>
              <w:tabs>
                <w:tab w:val="decimal" w:pos="1176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70,761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72</w:t>
            </w:r>
          </w:p>
        </w:tc>
      </w:tr>
    </w:tbl>
    <w:p w:rsidR="005575A4" w:rsidRPr="00D73716" w:rsidRDefault="005575A4" w:rsidP="005575A4">
      <w:pPr>
        <w:ind w:firstLine="567"/>
        <w:rPr>
          <w:rFonts w:asciiTheme="majorBidi" w:hAnsiTheme="majorBidi" w:cstheme="majorBidi"/>
          <w:spacing w:val="-6"/>
          <w:sz w:val="16"/>
          <w:szCs w:val="16"/>
        </w:rPr>
      </w:pPr>
    </w:p>
    <w:p w:rsidR="005575A4" w:rsidRPr="00D73716" w:rsidRDefault="005575A4" w:rsidP="005575A4">
      <w:pPr>
        <w:ind w:firstLine="709"/>
        <w:rPr>
          <w:rFonts w:asciiTheme="majorBidi" w:hAnsiTheme="majorBidi" w:cstheme="majorBidi"/>
          <w:sz w:val="22"/>
          <w:szCs w:val="22"/>
        </w:rPr>
      </w:pPr>
      <w:r w:rsidRPr="00D73716">
        <w:rPr>
          <w:rFonts w:asciiTheme="majorBidi" w:hAnsiTheme="majorBidi" w:cstheme="majorBidi"/>
          <w:sz w:val="22"/>
          <w:szCs w:val="22"/>
          <w:cs/>
        </w:rPr>
        <w:t>* รวมกำไรและภาษีเงินได้ที่เกี่ยวข้องกับการปรับปรุงการจัดประเภทรายการใหม่จากการขายเงินลงทุนเผื่อขาย</w:t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  <w:cs/>
        </w:rPr>
      </w:pPr>
    </w:p>
    <w:p w:rsidR="005575A4" w:rsidRPr="00D73716" w:rsidRDefault="005575A4" w:rsidP="005575A4">
      <w:pPr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sz w:val="16"/>
          <w:szCs w:val="16"/>
          <w:cs/>
        </w:rPr>
        <w:br w:type="page"/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t>13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การปรับโครงสร้างหน่วยธุรกิจน้ำมัน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  <w:sz w:val="16"/>
          <w:szCs w:val="16"/>
          <w:cs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pacing w:val="-2"/>
          <w:sz w:val="16"/>
          <w:szCs w:val="16"/>
          <w:cs/>
        </w:rPr>
      </w:pPr>
      <w:r w:rsidRPr="00D73716">
        <w:rPr>
          <w:rFonts w:asciiTheme="majorBidi" w:hAnsiTheme="majorBidi" w:cstheme="majorBidi"/>
          <w:spacing w:val="6"/>
          <w:cs/>
        </w:rPr>
        <w:t xml:space="preserve">ผลการดำเนินงานของการดำเนินงานที่ยกเลิกในข้อมูลทางการเงิน สำหรับปีสิ้นสุดวันที่ </w:t>
      </w:r>
      <w:r w:rsidRPr="00D73716">
        <w:rPr>
          <w:rFonts w:asciiTheme="majorBidi" w:hAnsiTheme="majorBidi" w:cstheme="majorBidi"/>
          <w:spacing w:val="6"/>
        </w:rPr>
        <w:t xml:space="preserve">31 </w:t>
      </w:r>
      <w:r w:rsidRPr="00D73716">
        <w:rPr>
          <w:rFonts w:asciiTheme="majorBidi" w:hAnsiTheme="majorBidi" w:cstheme="majorBidi"/>
          <w:spacing w:val="6"/>
          <w:cs/>
        </w:rPr>
        <w:t xml:space="preserve">ธันวาคม </w:t>
      </w:r>
      <w:r w:rsidR="00E75B61" w:rsidRPr="00D73716">
        <w:rPr>
          <w:rFonts w:asciiTheme="majorBidi" w:hAnsiTheme="majorBidi" w:cstheme="majorBidi"/>
          <w:spacing w:val="6"/>
        </w:rPr>
        <w:t>2561</w:t>
      </w:r>
      <w:r w:rsidRPr="00D73716">
        <w:rPr>
          <w:rFonts w:asciiTheme="majorBidi" w:hAnsiTheme="majorBidi" w:cstheme="majorBidi"/>
          <w:spacing w:val="-6"/>
          <w:cs/>
        </w:rPr>
        <w:br/>
      </w:r>
      <w:r w:rsidRPr="00D73716">
        <w:rPr>
          <w:rFonts w:asciiTheme="majorBidi" w:hAnsiTheme="majorBidi" w:cstheme="majorBidi"/>
          <w:spacing w:val="-2"/>
          <w:cs/>
        </w:rPr>
        <w:t>มีรายละเอียดดังนี้</w:t>
      </w:r>
      <w:r w:rsidRPr="00D73716">
        <w:rPr>
          <w:rFonts w:asciiTheme="majorBidi" w:hAnsiTheme="majorBidi" w:cstheme="majorBidi"/>
          <w:spacing w:val="-2"/>
          <w:sz w:val="16"/>
          <w:szCs w:val="16"/>
          <w:cs/>
        </w:rPr>
        <w:t xml:space="preserve"> </w:t>
      </w:r>
      <w:r w:rsidRPr="00D73716">
        <w:rPr>
          <w:rFonts w:asciiTheme="majorBidi" w:hAnsiTheme="majorBidi" w:cstheme="majorBidi"/>
          <w:spacing w:val="-2"/>
          <w:cs/>
        </w:rPr>
        <w:t>(ต่อ)</w:t>
      </w:r>
    </w:p>
    <w:p w:rsidR="005575A4" w:rsidRPr="00D73716" w:rsidRDefault="005575A4" w:rsidP="005575A4">
      <w:pPr>
        <w:jc w:val="thaiDistribute"/>
        <w:rPr>
          <w:rFonts w:asciiTheme="majorBidi" w:hAnsiTheme="majorBidi" w:cstheme="majorBidi"/>
          <w:spacing w:val="-2"/>
          <w:sz w:val="16"/>
          <w:szCs w:val="16"/>
          <w:cs/>
        </w:rPr>
      </w:pPr>
    </w:p>
    <w:tbl>
      <w:tblPr>
        <w:tblW w:w="8504" w:type="dxa"/>
        <w:tblInd w:w="61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6803"/>
        <w:gridCol w:w="1701"/>
      </w:tblGrid>
      <w:tr w:rsidR="00D73716" w:rsidRPr="00D73716" w:rsidTr="006B626D">
        <w:trPr>
          <w:trHeight w:val="20"/>
          <w:tblHeader/>
        </w:trPr>
        <w:tc>
          <w:tcPr>
            <w:tcW w:w="6803" w:type="dxa"/>
            <w:vAlign w:val="bottom"/>
          </w:tcPr>
          <w:p w:rsidR="005575A4" w:rsidRPr="00D73716" w:rsidRDefault="005575A4" w:rsidP="005575A4">
            <w:pPr>
              <w:ind w:left="91" w:hanging="142"/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  <w:vAlign w:val="bottom"/>
          </w:tcPr>
          <w:p w:rsidR="005575A4" w:rsidRPr="00D73716" w:rsidRDefault="005575A4" w:rsidP="005575A4">
            <w:pPr>
              <w:ind w:left="540" w:hanging="540"/>
              <w:jc w:val="right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D73716" w:rsidRPr="00D73716" w:rsidTr="006B626D">
        <w:trPr>
          <w:trHeight w:val="20"/>
          <w:tblHeader/>
        </w:trPr>
        <w:tc>
          <w:tcPr>
            <w:tcW w:w="6803" w:type="dxa"/>
            <w:vAlign w:val="bottom"/>
          </w:tcPr>
          <w:p w:rsidR="00CC6BB5" w:rsidRPr="00D73716" w:rsidRDefault="00CC6BB5" w:rsidP="00CC6BB5">
            <w:pPr>
              <w:ind w:left="91" w:hanging="142"/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CC6BB5" w:rsidRPr="00D73716" w:rsidRDefault="00CC6BB5" w:rsidP="006B626D">
            <w:pPr>
              <w:ind w:left="491" w:right="-1" w:hanging="56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</w:t>
            </w:r>
          </w:p>
          <w:p w:rsidR="00CC6BB5" w:rsidRPr="00D73716" w:rsidRDefault="00CC6BB5" w:rsidP="006B626D">
            <w:pPr>
              <w:ind w:left="491" w:right="-1" w:hanging="561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เฉพาะกิจการ</w:t>
            </w:r>
          </w:p>
        </w:tc>
      </w:tr>
      <w:tr w:rsidR="00D73716" w:rsidRPr="00D73716" w:rsidTr="006B626D">
        <w:trPr>
          <w:trHeight w:val="20"/>
          <w:tblHeader/>
        </w:trPr>
        <w:tc>
          <w:tcPr>
            <w:tcW w:w="6803" w:type="dxa"/>
            <w:vAlign w:val="bottom"/>
          </w:tcPr>
          <w:p w:rsidR="00CC6BB5" w:rsidRPr="00D73716" w:rsidRDefault="00CC6BB5" w:rsidP="00CC6BB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C6BB5" w:rsidRPr="00D73716" w:rsidRDefault="00CC6BB5" w:rsidP="006B626D">
            <w:pPr>
              <w:ind w:left="491" w:right="-1" w:hanging="49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6B626D">
        <w:trPr>
          <w:trHeight w:val="20"/>
        </w:trPr>
        <w:tc>
          <w:tcPr>
            <w:tcW w:w="6803" w:type="dxa"/>
            <w:vAlign w:val="bottom"/>
          </w:tcPr>
          <w:p w:rsidR="00CC6BB5" w:rsidRPr="00D73716" w:rsidRDefault="00CC6BB5" w:rsidP="00CC6BB5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งบกำไรขาดทุนเบ็ดเสร็จ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CC6BB5" w:rsidRPr="00D73716" w:rsidRDefault="00CC6BB5" w:rsidP="00CC6BB5">
            <w:pPr>
              <w:tabs>
                <w:tab w:val="decimal" w:pos="970"/>
              </w:tabs>
              <w:ind w:left="323" w:right="-34" w:hanging="323"/>
              <w:jc w:val="both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6B626D">
        <w:trPr>
          <w:trHeight w:val="20"/>
        </w:trPr>
        <w:tc>
          <w:tcPr>
            <w:tcW w:w="6803" w:type="dxa"/>
            <w:vAlign w:val="bottom"/>
          </w:tcPr>
          <w:p w:rsidR="00CC6BB5" w:rsidRPr="00D73716" w:rsidRDefault="00CC6BB5" w:rsidP="00CC6BB5">
            <w:pPr>
              <w:ind w:left="132" w:hanging="11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รายการที่อาจถูกจัดประเภทใหม่ไว้ในกำไรหรือขาดทุนในภายหลัง</w:t>
            </w:r>
          </w:p>
        </w:tc>
        <w:tc>
          <w:tcPr>
            <w:tcW w:w="1701" w:type="dxa"/>
            <w:vAlign w:val="bottom"/>
          </w:tcPr>
          <w:p w:rsidR="00CC6BB5" w:rsidRPr="00D73716" w:rsidRDefault="00CC6BB5" w:rsidP="00CC6BB5">
            <w:pPr>
              <w:tabs>
                <w:tab w:val="decimal" w:pos="1174"/>
                <w:tab w:val="decimal" w:pos="1313"/>
              </w:tabs>
              <w:ind w:left="323" w:hanging="323"/>
              <w:jc w:val="righ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6B626D">
        <w:trPr>
          <w:trHeight w:val="20"/>
        </w:trPr>
        <w:tc>
          <w:tcPr>
            <w:tcW w:w="6803" w:type="dxa"/>
          </w:tcPr>
          <w:p w:rsidR="00CC6BB5" w:rsidRPr="00D73716" w:rsidRDefault="00CC6BB5" w:rsidP="00CC6BB5">
            <w:pPr>
              <w:ind w:left="246" w:hanging="10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ผลขาดทุนจากการวัดมูลค่าเงินลงทุนเผื่อขาย</w:t>
            </w:r>
          </w:p>
        </w:tc>
        <w:tc>
          <w:tcPr>
            <w:tcW w:w="1701" w:type="dxa"/>
            <w:vAlign w:val="bottom"/>
          </w:tcPr>
          <w:p w:rsidR="00CC6BB5" w:rsidRPr="00D73716" w:rsidRDefault="00CC6BB5" w:rsidP="006B626D">
            <w:pPr>
              <w:tabs>
                <w:tab w:val="decimal" w:pos="1176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,</w:t>
            </w:r>
            <w:r w:rsidRPr="00D73716">
              <w:rPr>
                <w:rFonts w:asciiTheme="majorBidi" w:hAnsiTheme="majorBidi" w:cstheme="majorBidi"/>
                <w:snapToGrid w:val="0"/>
              </w:rPr>
              <w:t>079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</w:tr>
      <w:tr w:rsidR="00D73716" w:rsidRPr="00D73716" w:rsidTr="006B626D">
        <w:trPr>
          <w:trHeight w:val="20"/>
        </w:trPr>
        <w:tc>
          <w:tcPr>
            <w:tcW w:w="6803" w:type="dxa"/>
          </w:tcPr>
          <w:p w:rsidR="00CC6BB5" w:rsidRPr="00D73716" w:rsidRDefault="00CC6BB5" w:rsidP="00CC6BB5">
            <w:pPr>
              <w:ind w:left="260" w:hanging="11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ภาษีเงินได้เกี่ยวกับการวัดมูลค่าเงินลงทุนเผื่อขาย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CC6BB5" w:rsidRPr="00D73716" w:rsidRDefault="00CC6BB5" w:rsidP="006B626D">
            <w:pPr>
              <w:tabs>
                <w:tab w:val="decimal" w:pos="1176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415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95</w:t>
            </w:r>
          </w:p>
        </w:tc>
      </w:tr>
      <w:tr w:rsidR="00D73716" w:rsidRPr="00D73716" w:rsidTr="006B626D">
        <w:trPr>
          <w:trHeight w:val="20"/>
        </w:trPr>
        <w:tc>
          <w:tcPr>
            <w:tcW w:w="6803" w:type="dxa"/>
          </w:tcPr>
          <w:p w:rsidR="00CC6BB5" w:rsidRPr="00D73716" w:rsidRDefault="00CC6BB5" w:rsidP="00CC6BB5">
            <w:pPr>
              <w:ind w:left="120" w:hanging="12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ขาดทุนเบ็ดเสร็จอื่นสำหรับปีจากการดำเนินงานที่ยกเลิก - สุทธิจากภาษี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C6BB5" w:rsidRPr="00D73716" w:rsidRDefault="00CC6BB5" w:rsidP="006B626D">
            <w:pPr>
              <w:tabs>
                <w:tab w:val="decimal" w:pos="1176"/>
              </w:tabs>
              <w:spacing w:line="340" w:lineRule="exact"/>
              <w:ind w:left="5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,</w:t>
            </w:r>
            <w:r w:rsidRPr="00D73716">
              <w:rPr>
                <w:rFonts w:asciiTheme="majorBidi" w:hAnsiTheme="majorBidi" w:cstheme="majorBidi"/>
                <w:snapToGrid w:val="0"/>
              </w:rPr>
              <w:t>663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80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)*</w:t>
            </w:r>
          </w:p>
        </w:tc>
      </w:tr>
    </w:tbl>
    <w:p w:rsidR="005575A4" w:rsidRPr="00D73716" w:rsidRDefault="005575A4" w:rsidP="005575A4">
      <w:pPr>
        <w:ind w:left="728"/>
        <w:rPr>
          <w:rFonts w:asciiTheme="majorBidi" w:hAnsiTheme="majorBidi" w:cstheme="majorBidi"/>
          <w:sz w:val="22"/>
          <w:szCs w:val="22"/>
          <w:cs/>
        </w:rPr>
      </w:pPr>
      <w:r w:rsidRPr="00D73716">
        <w:rPr>
          <w:rFonts w:asciiTheme="majorBidi" w:hAnsiTheme="majorBidi" w:cstheme="majorBidi"/>
          <w:spacing w:val="-6"/>
          <w:sz w:val="16"/>
          <w:szCs w:val="16"/>
        </w:rPr>
        <w:tab/>
      </w:r>
      <w:r w:rsidRPr="00D73716">
        <w:rPr>
          <w:rFonts w:asciiTheme="majorBidi" w:hAnsiTheme="majorBidi" w:cstheme="majorBidi"/>
          <w:spacing w:val="-6"/>
          <w:sz w:val="16"/>
          <w:szCs w:val="16"/>
        </w:rPr>
        <w:br/>
      </w:r>
      <w:r w:rsidRPr="00D73716">
        <w:rPr>
          <w:rFonts w:asciiTheme="majorBidi" w:hAnsiTheme="majorBidi" w:cstheme="majorBidi"/>
          <w:sz w:val="22"/>
          <w:szCs w:val="22"/>
          <w:cs/>
        </w:rPr>
        <w:t xml:space="preserve">* รวมขาดทุนจากการปรับปรุงการจัดประเภทรายการใหม่จากการขายเงินลงทุนเผื่อขาย </w:t>
      </w:r>
      <w:r w:rsidRPr="00D73716">
        <w:rPr>
          <w:rFonts w:asciiTheme="majorBidi" w:hAnsiTheme="majorBidi" w:cstheme="majorBidi"/>
          <w:sz w:val="22"/>
          <w:szCs w:val="22"/>
        </w:rPr>
        <w:t>1,114</w:t>
      </w:r>
      <w:r w:rsidRPr="00D73716">
        <w:rPr>
          <w:rFonts w:asciiTheme="majorBidi" w:hAnsiTheme="majorBidi" w:cstheme="majorBidi"/>
          <w:sz w:val="22"/>
          <w:szCs w:val="22"/>
          <w:cs/>
        </w:rPr>
        <w:t>.</w:t>
      </w:r>
      <w:r w:rsidRPr="00D73716">
        <w:rPr>
          <w:rFonts w:asciiTheme="majorBidi" w:hAnsiTheme="majorBidi" w:cstheme="majorBidi"/>
          <w:sz w:val="22"/>
          <w:szCs w:val="22"/>
        </w:rPr>
        <w:t>80</w:t>
      </w:r>
      <w:r w:rsidRPr="00D73716">
        <w:rPr>
          <w:rFonts w:asciiTheme="majorBidi" w:hAnsiTheme="majorBidi" w:cstheme="majorBidi"/>
          <w:sz w:val="22"/>
          <w:szCs w:val="22"/>
          <w:cs/>
        </w:rPr>
        <w:t xml:space="preserve"> ล้านบาท</w:t>
      </w:r>
    </w:p>
    <w:p w:rsidR="005575A4" w:rsidRPr="00D73716" w:rsidRDefault="005575A4" w:rsidP="005575A4">
      <w:pPr>
        <w:ind w:left="728"/>
        <w:rPr>
          <w:rFonts w:asciiTheme="majorBidi" w:hAnsiTheme="majorBidi" w:cstheme="majorBidi"/>
          <w:spacing w:val="-6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ทั้งนี้ ในภาพรวมการขายการดำเนินงานที่ยกเลิกดังกล่าว ไม่มีผลกระทบต่องบการเงินรวมของกลุ่มบริษัท เนื่องจากเป็นการรวมธุรกิจภายใต้การควบคุมเดียวกัน ยกเว้นผลกระทบจากค่าใช้จ่ายภาษีเงินได้ที่เกี่ยวข้องกับการขาย</w:t>
      </w:r>
      <w:r w:rsidRPr="00D73716">
        <w:rPr>
          <w:rFonts w:asciiTheme="majorBidi" w:hAnsiTheme="majorBidi" w:cstheme="majorBidi"/>
          <w:cs/>
        </w:rPr>
        <w:br/>
        <w:t xml:space="preserve">การดำเนินงานที่ยกเลิกที่เกิดขึ้นจำนวน </w:t>
      </w:r>
      <w:r w:rsidRPr="00D73716">
        <w:rPr>
          <w:rFonts w:asciiTheme="majorBidi" w:hAnsiTheme="majorBidi" w:cstheme="majorBidi"/>
        </w:rPr>
        <w:t>6,032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97</w:t>
      </w:r>
      <w:r w:rsidRPr="00D73716">
        <w:rPr>
          <w:rFonts w:asciiTheme="majorBidi" w:hAnsiTheme="majorBidi" w:cstheme="majorBidi"/>
          <w:cs/>
        </w:rPr>
        <w:t xml:space="preserve"> ล้านบาท ในงบการเงินรวม โดยค่าใช้จ่ายภาษีเงินได้ดังกล่าวหมายถึงภาษีเงินได้ของปี </w:t>
      </w:r>
      <w:r w:rsidRPr="00D73716">
        <w:rPr>
          <w:rFonts w:asciiTheme="majorBidi" w:hAnsiTheme="majorBidi" w:cstheme="majorBidi"/>
        </w:rPr>
        <w:t xml:space="preserve">2561 </w:t>
      </w:r>
      <w:r w:rsidRPr="00D73716">
        <w:rPr>
          <w:rFonts w:asciiTheme="majorBidi" w:hAnsiTheme="majorBidi" w:cstheme="majorBidi"/>
          <w:cs/>
        </w:rPr>
        <w:t>สุทธิจากภาษีเงินได้รอการตัดบัญชี</w:t>
      </w:r>
    </w:p>
    <w:p w:rsidR="005575A4" w:rsidRPr="00D73716" w:rsidRDefault="005575A4" w:rsidP="005575A4">
      <w:pPr>
        <w:rPr>
          <w:rFonts w:asciiTheme="majorBidi" w:hAnsiTheme="majorBidi" w:cstheme="majorBidi"/>
          <w:spacing w:val="-6"/>
          <w:sz w:val="16"/>
          <w:szCs w:val="16"/>
          <w:cs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กระแสเงินสดสุทธิของการดำเนินงานที่ยกเลิก </w:t>
      </w:r>
      <w:r w:rsidRPr="00D73716">
        <w:rPr>
          <w:rFonts w:asciiTheme="majorBidi" w:hAnsiTheme="majorBidi" w:cstheme="majorBidi"/>
          <w:spacing w:val="-2"/>
          <w:cs/>
        </w:rPr>
        <w:t>สำหรับปีสิ้นสุด</w:t>
      </w:r>
      <w:r w:rsidRPr="00D73716">
        <w:rPr>
          <w:rFonts w:asciiTheme="majorBidi" w:hAnsiTheme="majorBidi" w:cstheme="majorBidi"/>
          <w:cs/>
        </w:rPr>
        <w:t xml:space="preserve">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="00E75B61"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4" w:type="dxa"/>
        <w:tblInd w:w="618" w:type="dxa"/>
        <w:tblBorders>
          <w:bottom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6803"/>
        <w:gridCol w:w="1701"/>
      </w:tblGrid>
      <w:tr w:rsidR="00D73716" w:rsidRPr="00D73716" w:rsidTr="006B626D">
        <w:trPr>
          <w:trHeight w:val="20"/>
        </w:trPr>
        <w:tc>
          <w:tcPr>
            <w:tcW w:w="6803" w:type="dxa"/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  <w:vAlign w:val="bottom"/>
          </w:tcPr>
          <w:p w:rsidR="005575A4" w:rsidRPr="00D73716" w:rsidRDefault="005575A4" w:rsidP="005575A4">
            <w:pPr>
              <w:ind w:left="540" w:hanging="540"/>
              <w:jc w:val="right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D73716" w:rsidRPr="00D73716" w:rsidTr="006B626D">
        <w:trPr>
          <w:trHeight w:val="20"/>
        </w:trPr>
        <w:tc>
          <w:tcPr>
            <w:tcW w:w="6803" w:type="dxa"/>
            <w:vAlign w:val="bottom"/>
          </w:tcPr>
          <w:p w:rsidR="006B626D" w:rsidRPr="00D73716" w:rsidRDefault="006B626D" w:rsidP="006B626D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6B626D" w:rsidRPr="00D73716" w:rsidRDefault="006B626D" w:rsidP="006B626D">
            <w:pPr>
              <w:ind w:left="491" w:right="-1" w:hanging="56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</w:t>
            </w:r>
          </w:p>
          <w:p w:rsidR="006B626D" w:rsidRPr="00D73716" w:rsidRDefault="006B626D" w:rsidP="006B626D">
            <w:pPr>
              <w:ind w:left="491" w:right="-1" w:hanging="561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เฉพาะกิจการ</w:t>
            </w:r>
          </w:p>
        </w:tc>
      </w:tr>
      <w:tr w:rsidR="00D73716" w:rsidRPr="00D73716" w:rsidTr="006B626D">
        <w:trPr>
          <w:trHeight w:val="331"/>
        </w:trPr>
        <w:tc>
          <w:tcPr>
            <w:tcW w:w="6803" w:type="dxa"/>
            <w:vAlign w:val="bottom"/>
          </w:tcPr>
          <w:p w:rsidR="006B626D" w:rsidRPr="00D73716" w:rsidRDefault="006B626D" w:rsidP="006B626D">
            <w:pPr>
              <w:ind w:left="91" w:hanging="142"/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626D" w:rsidRPr="00D73716" w:rsidRDefault="006B626D" w:rsidP="006B626D">
            <w:pPr>
              <w:ind w:left="491" w:right="-1" w:hanging="49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6B626D">
        <w:trPr>
          <w:trHeight w:val="20"/>
        </w:trPr>
        <w:tc>
          <w:tcPr>
            <w:tcW w:w="6803" w:type="dxa"/>
            <w:vAlign w:val="bottom"/>
          </w:tcPr>
          <w:p w:rsidR="005575A4" w:rsidRPr="00D73716" w:rsidRDefault="005575A4" w:rsidP="005575A4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เงินสดสุทธิได้มาจากกิจกรรมดำเนินงาน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5575A4" w:rsidRPr="00D73716" w:rsidRDefault="005575A4" w:rsidP="006B626D">
            <w:pPr>
              <w:tabs>
                <w:tab w:val="decimal" w:pos="1176"/>
              </w:tabs>
              <w:spacing w:line="340" w:lineRule="exact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1,273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75</w:t>
            </w:r>
          </w:p>
        </w:tc>
      </w:tr>
      <w:tr w:rsidR="00D73716" w:rsidRPr="00D73716" w:rsidTr="006B626D">
        <w:trPr>
          <w:trHeight w:val="20"/>
        </w:trPr>
        <w:tc>
          <w:tcPr>
            <w:tcW w:w="6803" w:type="dxa"/>
            <w:vAlign w:val="bottom"/>
          </w:tcPr>
          <w:p w:rsidR="005575A4" w:rsidRPr="00D73716" w:rsidRDefault="005575A4" w:rsidP="005575A4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เงินสดสุทธิใช้ไปในกิจกรรมลงทุน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6B626D">
            <w:pPr>
              <w:tabs>
                <w:tab w:val="decimal" w:pos="1176"/>
              </w:tabs>
              <w:spacing w:line="340" w:lineRule="exact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3,563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</w:tr>
      <w:tr w:rsidR="00D73716" w:rsidRPr="00D73716" w:rsidTr="006B626D">
        <w:trPr>
          <w:trHeight w:val="66"/>
        </w:trPr>
        <w:tc>
          <w:tcPr>
            <w:tcW w:w="6803" w:type="dxa"/>
            <w:tcBorders>
              <w:bottom w:val="nil"/>
            </w:tcBorders>
            <w:vAlign w:val="bottom"/>
          </w:tcPr>
          <w:p w:rsidR="005575A4" w:rsidRPr="00D73716" w:rsidRDefault="005575A4" w:rsidP="005575A4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เงินสดสุทธิใช้ไปในการดำเนินงานที่ยกเลิก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575A4" w:rsidRPr="00D73716" w:rsidRDefault="005575A4" w:rsidP="006B626D">
            <w:pPr>
              <w:tabs>
                <w:tab w:val="decimal" w:pos="1176"/>
              </w:tabs>
              <w:spacing w:line="340" w:lineRule="exact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2,290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02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</w:tr>
    </w:tbl>
    <w:p w:rsidR="005575A4" w:rsidRPr="00D73716" w:rsidRDefault="005575A4" w:rsidP="005575A4">
      <w:pPr>
        <w:ind w:firstLine="720"/>
        <w:rPr>
          <w:rFonts w:asciiTheme="majorBidi" w:hAnsiTheme="majorBidi" w:cstheme="majorBidi"/>
          <w:spacing w:val="-6"/>
          <w:sz w:val="16"/>
          <w:szCs w:val="16"/>
        </w:rPr>
      </w:pPr>
    </w:p>
    <w:p w:rsidR="005575A4" w:rsidRPr="00D73716" w:rsidRDefault="005575A4" w:rsidP="005575A4">
      <w:pPr>
        <w:rPr>
          <w:rFonts w:asciiTheme="majorBidi" w:hAnsiTheme="majorBidi" w:cstheme="majorBidi"/>
          <w:spacing w:val="-6"/>
          <w:sz w:val="16"/>
          <w:szCs w:val="16"/>
          <w:cs/>
        </w:rPr>
      </w:pPr>
    </w:p>
    <w:p w:rsidR="005575A4" w:rsidRPr="00D73716" w:rsidRDefault="005575A4" w:rsidP="005575A4">
      <w:pPr>
        <w:rPr>
          <w:rFonts w:asciiTheme="majorBidi" w:hAnsiTheme="majorBidi" w:cstheme="majorBidi"/>
          <w:b/>
          <w:bCs/>
        </w:rPr>
        <w:sectPr w:rsidR="005575A4" w:rsidRPr="00D73716" w:rsidSect="00846EED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/>
          <w:pgMar w:top="1276" w:right="1440" w:bottom="709" w:left="1418" w:header="709" w:footer="709" w:gutter="0"/>
          <w:cols w:space="708"/>
          <w:titlePg/>
          <w:docGrid w:linePitch="381"/>
        </w:sectPr>
      </w:pP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14.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เงินลงทุนเผื่อขาย </w:t>
      </w: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14.1</w:t>
      </w:r>
      <w:r w:rsidRPr="00D73716">
        <w:rPr>
          <w:rFonts w:asciiTheme="majorBidi" w:hAnsiTheme="majorBidi" w:cstheme="majorBidi"/>
          <w:b/>
          <w:bCs/>
        </w:rPr>
        <w:t xml:space="preserve"> </w:t>
      </w:r>
      <w:r w:rsidR="008A2620" w:rsidRPr="00D73716">
        <w:rPr>
          <w:rFonts w:asciiTheme="majorBidi" w:hAnsiTheme="majorBidi" w:cstheme="majorBidi"/>
          <w:cs/>
          <w:lang w:val="en-GB"/>
        </w:rPr>
        <w:tab/>
      </w:r>
      <w:r w:rsidRPr="00D73716">
        <w:rPr>
          <w:rFonts w:asciiTheme="majorBidi" w:hAnsiTheme="majorBidi" w:cstheme="majorBidi"/>
          <w:cs/>
          <w:lang w:val="en-GB"/>
        </w:rPr>
        <w:t>รายละเอียดของเงินลงทุนเผื่อขาย</w:t>
      </w:r>
      <w:r w:rsidRPr="00D73716">
        <w:rPr>
          <w:rFonts w:asciiTheme="majorBidi" w:hAnsiTheme="majorBidi" w:cstheme="majorBidi"/>
        </w:rPr>
        <w:t xml:space="preserve"> </w:t>
      </w: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 xml:space="preserve">2562 </w:t>
      </w:r>
      <w:r w:rsidRPr="00D73716">
        <w:rPr>
          <w:rFonts w:asciiTheme="majorBidi" w:hAnsiTheme="majorBidi" w:cstheme="majorBidi"/>
          <w:cs/>
        </w:rPr>
        <w:t xml:space="preserve">และ </w:t>
      </w:r>
      <w:r w:rsidRPr="00D73716">
        <w:rPr>
          <w:rFonts w:asciiTheme="majorBidi" w:hAnsiTheme="majorBidi" w:cstheme="majorBidi"/>
        </w:rPr>
        <w:t xml:space="preserve">2561 </w:t>
      </w:r>
    </w:p>
    <w:p w:rsidR="005575A4" w:rsidRPr="00D73716" w:rsidRDefault="005575A4" w:rsidP="005575A4">
      <w:pPr>
        <w:ind w:left="795" w:right="-9"/>
        <w:jc w:val="right"/>
        <w:rPr>
          <w:rFonts w:asciiTheme="majorBidi" w:hAnsiTheme="majorBidi" w:cstheme="majorBidi"/>
          <w:sz w:val="22"/>
          <w:szCs w:val="22"/>
          <w:lang w:val="en-GB"/>
        </w:rPr>
      </w:pPr>
      <w:r w:rsidRPr="00D73716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D73716">
        <w:rPr>
          <w:rFonts w:asciiTheme="majorBidi" w:hAnsiTheme="majorBidi" w:cstheme="majorBidi"/>
          <w:sz w:val="22"/>
          <w:szCs w:val="22"/>
        </w:rPr>
        <w:t xml:space="preserve">: </w:t>
      </w:r>
      <w:r w:rsidRPr="00D73716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1"/>
        <w:gridCol w:w="68"/>
        <w:gridCol w:w="3267"/>
        <w:gridCol w:w="68"/>
        <w:gridCol w:w="737"/>
        <w:gridCol w:w="68"/>
        <w:gridCol w:w="737"/>
        <w:gridCol w:w="68"/>
        <w:gridCol w:w="794"/>
        <w:gridCol w:w="68"/>
        <w:gridCol w:w="798"/>
        <w:gridCol w:w="68"/>
        <w:gridCol w:w="794"/>
        <w:gridCol w:w="68"/>
        <w:gridCol w:w="794"/>
        <w:gridCol w:w="68"/>
        <w:gridCol w:w="737"/>
        <w:gridCol w:w="68"/>
        <w:gridCol w:w="738"/>
      </w:tblGrid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งบการเงินรวม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งบการเงินเฉพาะกิจการ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left" w:pos="761"/>
              </w:tabs>
              <w:spacing w:line="300" w:lineRule="exact"/>
              <w:ind w:right="-7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left" w:pos="761"/>
              </w:tabs>
              <w:spacing w:line="300" w:lineRule="exact"/>
              <w:ind w:right="-7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ab/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เงินลงทุนเผื่อขายในตราสารทุน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บริษัทฯ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51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51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tabs>
                <w:tab w:val="left" w:pos="1040"/>
              </w:tabs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ทิพยประกันภัย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(TIP)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ประกันภัย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33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312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312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312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312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left="-29" w:right="57" w:firstLine="7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116.00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112.00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PTTEP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left="-29" w:right="57" w:firstLine="7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Wentworth Resources Limited (WRL)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แคนาดา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สำรวจแหล่งน้ำมัน และก๊าซธรรมชาติ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1.18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1.18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33.59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0.32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OR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left="196" w:right="-79" w:hanging="124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บริษัท บริการเชื้อเพลิงการบินกรุงเทพ จำกัด </w:t>
            </w:r>
            <w:r w:rsidRPr="00D73716">
              <w:rPr>
                <w:rFonts w:asciiTheme="majorBidi" w:hAnsiTheme="majorBidi" w:cstheme="majorBidi"/>
                <w:spacing w:val="-2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>มหาชน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(BAFS)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บริการเติมน้ำมันอากาศยาน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7.06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7.06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24.00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24.00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61.65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56.70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IRPC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บริษัท บางกอกสหประกันภัย จำกัด </w:t>
            </w:r>
            <w:r w:rsidRPr="00D73716">
              <w:rPr>
                <w:rFonts w:asciiTheme="majorBidi" w:hAnsiTheme="majorBidi" w:cstheme="majorBidi"/>
                <w:spacing w:val="-2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>มหาชน</w:t>
            </w:r>
            <w:r w:rsidRPr="00D73716">
              <w:rPr>
                <w:rFonts w:asciiTheme="majorBidi" w:hAnsiTheme="majorBidi" w:cstheme="majorBidi"/>
                <w:spacing w:val="-2"/>
                <w:sz w:val="22"/>
                <w:szCs w:val="22"/>
              </w:rPr>
              <w:t>)</w:t>
            </w:r>
            <w:r w:rsidRPr="00D73716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2"/>
                <w:sz w:val="22"/>
                <w:szCs w:val="22"/>
              </w:rPr>
              <w:t>(BUI)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ประกันภัย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0.35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0.35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2.35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2.35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ทีพีไอ โพลีน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(TPIPL)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อสังหาริมทรัพย์ ก่อสร้าง และปิโตรเคมี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0.14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0.14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64.86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64.86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1.43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0.62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PTTGM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Xanadu Mines Ltd. (XML)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มองโกเลีย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สำรวจแหล่งแร่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3.46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3.80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221.28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238.13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658.08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676.25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312.00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312.00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529"/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529"/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เงินลงทุนเผื่อขายในตราสารหนี้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529"/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PTTGC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529"/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ตราสารหนี้ที่เป็นหลักทรัพย์เผื่อขาย </w:t>
            </w:r>
          </w:p>
          <w:p w:rsidR="005575A4" w:rsidRPr="00D73716" w:rsidRDefault="005575A4" w:rsidP="005575A4">
            <w:pPr>
              <w:spacing w:line="300" w:lineRule="exact"/>
              <w:ind w:left="126"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ในกองทุนส่วนบุคคล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(DSAFS)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กองทุนส่วนบุคคล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1,481.91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5,967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16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left="-29" w:right="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50"/>
              </w:tabs>
              <w:spacing w:line="300" w:lineRule="exact"/>
              <w:ind w:left="-29" w:right="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529"/>
                <w:tab w:val="decimal" w:pos="61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1,481.91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5,967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16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left="-29" w:right="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  <w:tab w:val="decimal" w:pos="650"/>
              </w:tabs>
              <w:spacing w:line="300" w:lineRule="exact"/>
              <w:ind w:left="-29" w:right="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  <w:tab w:val="decimal" w:pos="61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  <w:tab w:val="decimal" w:pos="529"/>
                <w:tab w:val="decimal" w:pos="61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  <w:tab w:val="decimal" w:pos="61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</w:rPr>
      </w:pPr>
    </w:p>
    <w:p w:rsidR="005575A4" w:rsidRPr="00D73716" w:rsidRDefault="005575A4" w:rsidP="005575A4">
      <w:pPr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br w:type="page"/>
      </w: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14.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เงินลงทุนเผื่อขาย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8A2620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14.1</w:t>
      </w:r>
      <w:r w:rsidRPr="00D73716">
        <w:rPr>
          <w:rFonts w:asciiTheme="majorBidi" w:hAnsiTheme="majorBidi" w:cstheme="majorBidi"/>
          <w:b/>
          <w:bCs/>
        </w:rPr>
        <w:t xml:space="preserve"> </w:t>
      </w:r>
      <w:r w:rsidR="008A2620" w:rsidRPr="00D73716">
        <w:rPr>
          <w:rFonts w:asciiTheme="majorBidi" w:hAnsiTheme="majorBidi" w:cstheme="majorBidi"/>
          <w:cs/>
          <w:lang w:val="en-GB"/>
        </w:rPr>
        <w:tab/>
      </w:r>
      <w:r w:rsidRPr="00D73716">
        <w:rPr>
          <w:rFonts w:asciiTheme="majorBidi" w:hAnsiTheme="majorBidi" w:cstheme="majorBidi"/>
          <w:cs/>
          <w:lang w:val="en-GB"/>
        </w:rPr>
        <w:t>รายละเอียดของเงินลงทุนเผื่อขาย</w:t>
      </w:r>
      <w:r w:rsidRPr="00D73716">
        <w:rPr>
          <w:rFonts w:asciiTheme="majorBidi" w:hAnsiTheme="majorBidi" w:cstheme="majorBidi"/>
        </w:rPr>
        <w:t xml:space="preserve"> </w:t>
      </w: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 xml:space="preserve">2562 </w:t>
      </w:r>
      <w:r w:rsidRPr="00D73716">
        <w:rPr>
          <w:rFonts w:asciiTheme="majorBidi" w:hAnsiTheme="majorBidi" w:cstheme="majorBidi"/>
          <w:cs/>
        </w:rPr>
        <w:t xml:space="preserve">และ </w:t>
      </w:r>
      <w:r w:rsidRPr="00D73716">
        <w:rPr>
          <w:rFonts w:asciiTheme="majorBidi" w:hAnsiTheme="majorBidi" w:cstheme="majorBidi"/>
        </w:rPr>
        <w:t>2561 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5575A4" w:rsidRPr="00D73716" w:rsidRDefault="005575A4" w:rsidP="005575A4">
      <w:pPr>
        <w:ind w:left="795" w:right="-9"/>
        <w:jc w:val="right"/>
        <w:rPr>
          <w:rFonts w:asciiTheme="majorBidi" w:hAnsiTheme="majorBidi" w:cstheme="majorBidi"/>
          <w:sz w:val="22"/>
          <w:szCs w:val="22"/>
          <w:lang w:val="en-GB"/>
        </w:rPr>
      </w:pPr>
      <w:r w:rsidRPr="00D73716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D73716">
        <w:rPr>
          <w:rFonts w:asciiTheme="majorBidi" w:hAnsiTheme="majorBidi" w:cstheme="majorBidi"/>
          <w:sz w:val="22"/>
          <w:szCs w:val="22"/>
        </w:rPr>
        <w:t xml:space="preserve">: </w:t>
      </w:r>
      <w:r w:rsidRPr="00D73716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1"/>
        <w:gridCol w:w="68"/>
        <w:gridCol w:w="3267"/>
        <w:gridCol w:w="68"/>
        <w:gridCol w:w="737"/>
        <w:gridCol w:w="68"/>
        <w:gridCol w:w="737"/>
        <w:gridCol w:w="68"/>
        <w:gridCol w:w="794"/>
        <w:gridCol w:w="68"/>
        <w:gridCol w:w="798"/>
        <w:gridCol w:w="68"/>
        <w:gridCol w:w="812"/>
        <w:gridCol w:w="50"/>
        <w:gridCol w:w="794"/>
        <w:gridCol w:w="68"/>
        <w:gridCol w:w="737"/>
        <w:gridCol w:w="68"/>
        <w:gridCol w:w="738"/>
      </w:tblGrid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5575A4" w:rsidRPr="00D73716" w:rsidRDefault="005575A4" w:rsidP="005575A4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งบการเงินรวม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งบการเงินเฉพาะกิจการ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50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เงินลงทุนเผื่อขายในกองทุนรวม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  <w:vAlign w:val="bottom"/>
          </w:tcPr>
          <w:p w:rsidR="005575A4" w:rsidRPr="00D73716" w:rsidRDefault="005575A4" w:rsidP="005575A4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50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บริษัทฯ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0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51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51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tabs>
                <w:tab w:val="left" w:pos="981"/>
              </w:tabs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กองทุน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Corporate Venture Capital (CVC)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67" w:right="-79" w:firstLine="5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left="67" w:right="-79" w:firstLine="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สหรัฐอเมริกา/ อังกฤษ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/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ญี่ปุ่น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/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เนเธอร์แลนด์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กองทุนรวม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627.59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386.48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627.59</w:t>
            </w:r>
          </w:p>
        </w:tc>
        <w:tc>
          <w:tcPr>
            <w:tcW w:w="50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386.48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tabs>
                <w:tab w:val="left" w:pos="981"/>
              </w:tabs>
              <w:spacing w:line="300" w:lineRule="exact"/>
              <w:ind w:right="-79" w:firstLine="72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กลุ่มบริษัท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67" w:right="-79" w:firstLine="5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left="67" w:right="-79" w:firstLine="5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0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tabs>
                <w:tab w:val="left" w:pos="1040"/>
              </w:tabs>
              <w:spacing w:line="300" w:lineRule="exact"/>
              <w:ind w:left="182" w:right="-79" w:hanging="11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กองทุนเปิดซีไอเอ็มบี - พรินซิเพิล ดัชนีธุรกิจพลังงานและธุรกิจปิโตรเคมีและเคมีภัณฑ์ </w:t>
            </w:r>
          </w:p>
          <w:p w:rsidR="005575A4" w:rsidRPr="00D73716" w:rsidRDefault="005575A4" w:rsidP="005575A4">
            <w:pPr>
              <w:tabs>
                <w:tab w:val="left" w:pos="1040"/>
              </w:tabs>
              <w:spacing w:line="300" w:lineRule="exact"/>
              <w:ind w:left="284" w:right="-79" w:hanging="10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(CIMB - PRINCIPAL EPIF)*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กองทุนรวม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854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854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254.03</w:t>
            </w:r>
          </w:p>
        </w:tc>
        <w:tc>
          <w:tcPr>
            <w:tcW w:w="50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254.03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21.70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8.68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tabs>
                <w:tab w:val="left" w:pos="981"/>
              </w:tabs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กองทุนรวมวายุภักษ์ หนึ่ง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(VAYU1)**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กองทุนรวม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14.64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15.00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50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0.09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C45C1C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0.09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1,496.26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1,255.51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891.62</w:t>
            </w:r>
          </w:p>
        </w:tc>
        <w:tc>
          <w:tcPr>
            <w:tcW w:w="50" w:type="dxa"/>
            <w:vAlign w:val="bottom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650.51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529"/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105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0" w:type="dxa"/>
            <w:vAlign w:val="bottom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529"/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รวมเงินลงทุนเผื่อขายก่อนปรับมูลค่าเงินลงทุน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3,636.25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7,898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92</w:t>
            </w:r>
          </w:p>
        </w:tc>
        <w:tc>
          <w:tcPr>
            <w:tcW w:w="68" w:type="dxa"/>
            <w:tcBorders>
              <w:lef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1,203.62</w:t>
            </w:r>
          </w:p>
        </w:tc>
        <w:tc>
          <w:tcPr>
            <w:tcW w:w="50" w:type="dxa"/>
            <w:tcBorders>
              <w:lef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962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51</w:t>
            </w:r>
          </w:p>
        </w:tc>
        <w:tc>
          <w:tcPr>
            <w:tcW w:w="68" w:type="dxa"/>
            <w:tcBorders>
              <w:lef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529"/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left="126" w:right="-79" w:hanging="42"/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ค่าเผื่อการปรับมูลค่า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3,086.73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3,015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36</w:t>
            </w:r>
          </w:p>
        </w:tc>
        <w:tc>
          <w:tcPr>
            <w:tcW w:w="68" w:type="dxa"/>
            <w:tcBorders>
              <w:lef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1,783.08</w:t>
            </w:r>
          </w:p>
        </w:tc>
        <w:tc>
          <w:tcPr>
            <w:tcW w:w="50" w:type="dxa"/>
            <w:tcBorders>
              <w:lef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left="-29" w:right="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1,617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05</w:t>
            </w:r>
          </w:p>
        </w:tc>
        <w:tc>
          <w:tcPr>
            <w:tcW w:w="68" w:type="dxa"/>
            <w:tcBorders>
              <w:lef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  <w:tab w:val="decimal" w:pos="650"/>
              </w:tabs>
              <w:spacing w:line="300" w:lineRule="exact"/>
              <w:ind w:left="-29" w:right="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  <w:tab w:val="decimal" w:pos="529"/>
                <w:tab w:val="decimal" w:pos="61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ค่าเผื่อการด้อยค่า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282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(35.63)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pBdr>
                <w:between w:val="single" w:sz="4" w:space="1" w:color="auto"/>
              </w:pBdr>
              <w:tabs>
                <w:tab w:val="decimal" w:pos="118"/>
              </w:tabs>
              <w:spacing w:line="300" w:lineRule="exact"/>
              <w:ind w:right="-283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(38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35)</w:t>
            </w:r>
          </w:p>
        </w:tc>
        <w:tc>
          <w:tcPr>
            <w:tcW w:w="68" w:type="dxa"/>
            <w:tcBorders>
              <w:lef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pBdr>
                <w:between w:val="single" w:sz="4" w:space="1" w:color="auto"/>
              </w:pBd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50" w:type="dxa"/>
            <w:tcBorders>
              <w:lef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left="-29" w:right="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pBdr>
                <w:between w:val="single" w:sz="4" w:space="1" w:color="auto"/>
              </w:pBd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  <w:tab w:val="decimal" w:pos="650"/>
              </w:tabs>
              <w:spacing w:line="300" w:lineRule="exact"/>
              <w:ind w:left="-29" w:right="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  <w:tab w:val="decimal" w:pos="61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  <w:tab w:val="decimal" w:pos="529"/>
                <w:tab w:val="decimal" w:pos="61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  <w:tab w:val="decimal" w:pos="61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182"/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6,687.35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10,875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93</w:t>
            </w:r>
          </w:p>
        </w:tc>
        <w:tc>
          <w:tcPr>
            <w:tcW w:w="68" w:type="dxa"/>
            <w:tcBorders>
              <w:lef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2,986.70</w:t>
            </w:r>
          </w:p>
        </w:tc>
        <w:tc>
          <w:tcPr>
            <w:tcW w:w="50" w:type="dxa"/>
            <w:tcBorders>
              <w:lef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left="-29" w:right="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2,579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56</w:t>
            </w:r>
          </w:p>
        </w:tc>
        <w:tc>
          <w:tcPr>
            <w:tcW w:w="68" w:type="dxa"/>
            <w:tcBorders>
              <w:lef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  <w:tab w:val="decimal" w:pos="650"/>
              </w:tabs>
              <w:spacing w:line="300" w:lineRule="exact"/>
              <w:ind w:left="-29" w:right="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201.19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529"/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178.09</w:t>
            </w:r>
          </w:p>
        </w:tc>
      </w:tr>
    </w:tbl>
    <w:p w:rsidR="005575A4" w:rsidRPr="00D73716" w:rsidRDefault="005575A4" w:rsidP="005575A4">
      <w:pPr>
        <w:ind w:left="420"/>
        <w:rPr>
          <w:rFonts w:asciiTheme="majorBidi" w:hAnsiTheme="majorBidi" w:cstheme="majorBidi"/>
          <w:spacing w:val="-10"/>
          <w:sz w:val="16"/>
          <w:szCs w:val="16"/>
        </w:rPr>
      </w:pPr>
    </w:p>
    <w:p w:rsidR="005575A4" w:rsidRPr="00D73716" w:rsidRDefault="005575A4" w:rsidP="005575A4">
      <w:pPr>
        <w:rPr>
          <w:rFonts w:asciiTheme="majorBidi" w:hAnsiTheme="majorBidi" w:cstheme="majorBidi"/>
          <w:sz w:val="22"/>
          <w:szCs w:val="22"/>
        </w:rPr>
      </w:pPr>
      <w:r w:rsidRPr="00D73716">
        <w:rPr>
          <w:rFonts w:asciiTheme="majorBidi" w:hAnsiTheme="majorBidi" w:cstheme="majorBidi"/>
          <w:sz w:val="18"/>
          <w:szCs w:val="18"/>
          <w:cs/>
        </w:rPr>
        <w:t xml:space="preserve">* ถือโดยบริษัทฯ กลุ่มบริษัท </w:t>
      </w:r>
      <w:r w:rsidRPr="00D73716">
        <w:rPr>
          <w:rFonts w:asciiTheme="majorBidi" w:hAnsiTheme="majorBidi" w:cstheme="majorBidi"/>
          <w:sz w:val="18"/>
          <w:szCs w:val="18"/>
        </w:rPr>
        <w:t xml:space="preserve">PTTGC </w:t>
      </w:r>
      <w:r w:rsidRPr="00D73716">
        <w:rPr>
          <w:rFonts w:asciiTheme="majorBidi" w:hAnsiTheme="majorBidi" w:cstheme="majorBidi"/>
          <w:sz w:val="18"/>
          <w:szCs w:val="18"/>
          <w:cs/>
        </w:rPr>
        <w:t xml:space="preserve">และกลุ่มบริษัท </w:t>
      </w:r>
      <w:r w:rsidRPr="00D73716">
        <w:rPr>
          <w:rFonts w:asciiTheme="majorBidi" w:hAnsiTheme="majorBidi" w:cstheme="majorBidi"/>
          <w:sz w:val="18"/>
          <w:szCs w:val="18"/>
        </w:rPr>
        <w:t>TOP</w:t>
      </w:r>
    </w:p>
    <w:p w:rsidR="005575A4" w:rsidRPr="00D73716" w:rsidRDefault="005575A4" w:rsidP="005575A4">
      <w:pPr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sz w:val="18"/>
          <w:szCs w:val="18"/>
          <w:cs/>
        </w:rPr>
        <w:t>*</w:t>
      </w:r>
      <w:r w:rsidRPr="00D73716">
        <w:rPr>
          <w:rFonts w:asciiTheme="majorBidi" w:hAnsiTheme="majorBidi" w:cstheme="majorBidi"/>
          <w:sz w:val="18"/>
          <w:szCs w:val="18"/>
        </w:rPr>
        <w:t>*</w:t>
      </w:r>
      <w:r w:rsidRPr="00D73716">
        <w:rPr>
          <w:rFonts w:asciiTheme="majorBidi" w:hAnsiTheme="majorBidi" w:cstheme="majorBidi"/>
          <w:sz w:val="18"/>
          <w:szCs w:val="18"/>
          <w:cs/>
        </w:rPr>
        <w:t xml:space="preserve"> ถือโดยบริษัทฯ</w:t>
      </w:r>
      <w:r w:rsidRPr="00D73716">
        <w:rPr>
          <w:rFonts w:asciiTheme="majorBidi" w:hAnsiTheme="majorBidi" w:cstheme="majorBidi"/>
          <w:sz w:val="18"/>
          <w:szCs w:val="18"/>
        </w:rPr>
        <w:t xml:space="preserve"> PTTLNG</w:t>
      </w:r>
      <w:r w:rsidRPr="00D73716">
        <w:rPr>
          <w:rFonts w:asciiTheme="majorBidi" w:hAnsiTheme="majorBidi" w:cstheme="majorBidi"/>
          <w:sz w:val="18"/>
          <w:szCs w:val="18"/>
          <w:cs/>
        </w:rPr>
        <w:t xml:space="preserve"> </w:t>
      </w:r>
      <w:r w:rsidRPr="00D73716">
        <w:rPr>
          <w:rFonts w:asciiTheme="majorBidi" w:hAnsiTheme="majorBidi" w:cstheme="majorBidi"/>
          <w:sz w:val="18"/>
          <w:szCs w:val="18"/>
        </w:rPr>
        <w:t>EnCo PTTRTC</w:t>
      </w:r>
      <w:r w:rsidRPr="00D73716">
        <w:rPr>
          <w:rFonts w:asciiTheme="majorBidi" w:hAnsiTheme="majorBidi" w:cstheme="majorBidi"/>
          <w:sz w:val="18"/>
          <w:szCs w:val="18"/>
          <w:cs/>
        </w:rPr>
        <w:t xml:space="preserve"> กลุ่มบริษัท </w:t>
      </w:r>
      <w:r w:rsidRPr="00D73716">
        <w:rPr>
          <w:rFonts w:asciiTheme="majorBidi" w:hAnsiTheme="majorBidi" w:cstheme="majorBidi"/>
          <w:sz w:val="18"/>
          <w:szCs w:val="18"/>
        </w:rPr>
        <w:t xml:space="preserve">PTT TANK  </w:t>
      </w:r>
      <w:r w:rsidRPr="00D73716">
        <w:rPr>
          <w:rFonts w:asciiTheme="majorBidi" w:hAnsiTheme="majorBidi" w:cstheme="majorBidi"/>
          <w:sz w:val="18"/>
          <w:szCs w:val="18"/>
          <w:cs/>
        </w:rPr>
        <w:t xml:space="preserve">กลุ่มบริษัท </w:t>
      </w:r>
      <w:r w:rsidRPr="00D73716">
        <w:rPr>
          <w:rFonts w:asciiTheme="majorBidi" w:hAnsiTheme="majorBidi" w:cstheme="majorBidi"/>
          <w:sz w:val="18"/>
          <w:szCs w:val="18"/>
        </w:rPr>
        <w:t>PTTNGD</w:t>
      </w:r>
      <w:r w:rsidRPr="00D73716">
        <w:rPr>
          <w:rFonts w:asciiTheme="majorBidi" w:hAnsiTheme="majorBidi" w:cstheme="majorBidi"/>
          <w:sz w:val="18"/>
          <w:szCs w:val="18"/>
          <w:cs/>
        </w:rPr>
        <w:t xml:space="preserve"> กลุ่มบริษัท </w:t>
      </w:r>
      <w:r w:rsidRPr="00D73716">
        <w:rPr>
          <w:rFonts w:asciiTheme="majorBidi" w:hAnsiTheme="majorBidi" w:cstheme="majorBidi"/>
          <w:sz w:val="18"/>
          <w:szCs w:val="18"/>
        </w:rPr>
        <w:t>OR</w:t>
      </w:r>
      <w:r w:rsidRPr="00D73716">
        <w:rPr>
          <w:rFonts w:asciiTheme="majorBidi" w:hAnsiTheme="majorBidi" w:cstheme="majorBidi"/>
          <w:sz w:val="18"/>
          <w:szCs w:val="18"/>
          <w:cs/>
        </w:rPr>
        <w:t xml:space="preserve"> กลุ่มบริษัท </w:t>
      </w:r>
      <w:r w:rsidRPr="00D73716">
        <w:rPr>
          <w:rFonts w:asciiTheme="majorBidi" w:hAnsiTheme="majorBidi" w:cstheme="majorBidi"/>
          <w:sz w:val="18"/>
          <w:szCs w:val="18"/>
        </w:rPr>
        <w:t>PTTT</w:t>
      </w:r>
      <w:r w:rsidRPr="00D73716">
        <w:rPr>
          <w:rFonts w:asciiTheme="majorBidi" w:hAnsiTheme="majorBidi" w:cstheme="majorBidi"/>
          <w:sz w:val="18"/>
          <w:szCs w:val="18"/>
          <w:cs/>
        </w:rPr>
        <w:t xml:space="preserve"> และกลุ่มบริษัท </w:t>
      </w:r>
      <w:r w:rsidRPr="00D73716">
        <w:rPr>
          <w:rFonts w:asciiTheme="majorBidi" w:hAnsiTheme="majorBidi" w:cstheme="majorBidi"/>
          <w:sz w:val="18"/>
          <w:szCs w:val="18"/>
        </w:rPr>
        <w:t>PTTER</w:t>
      </w:r>
    </w:p>
    <w:p w:rsidR="005575A4" w:rsidRPr="00D73716" w:rsidRDefault="005575A4" w:rsidP="005575A4">
      <w:pPr>
        <w:spacing w:after="160" w:line="259" w:lineRule="auto"/>
        <w:rPr>
          <w:rFonts w:asciiTheme="majorBidi" w:hAnsiTheme="majorBidi" w:cstheme="majorBidi"/>
          <w:b/>
          <w:bCs/>
        </w:rPr>
        <w:sectPr w:rsidR="005575A4" w:rsidRPr="00D73716" w:rsidSect="00A92116">
          <w:footerReference w:type="default" r:id="rId17"/>
          <w:pgSz w:w="16840" w:h="11907" w:orient="landscape" w:code="9"/>
          <w:pgMar w:top="1440" w:right="1224" w:bottom="720" w:left="1440" w:header="706" w:footer="576" w:gutter="0"/>
          <w:cols w:space="720"/>
        </w:sectPr>
      </w:pPr>
      <w:r w:rsidRPr="00D73716">
        <w:rPr>
          <w:rFonts w:asciiTheme="majorBidi" w:hAnsiTheme="majorBidi" w:cstheme="majorBidi"/>
          <w:b/>
          <w:bCs/>
        </w:rPr>
        <w:br w:type="page"/>
      </w: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14.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เงินลงทุนเผื่อขาย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14.2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การเปลี่ยนแปลงของเงินลงทุนเผื่อขาย มีรายละเอียดดังนี้</w:t>
      </w:r>
    </w:p>
    <w:p w:rsidR="005575A4" w:rsidRPr="00D73716" w:rsidRDefault="005575A4" w:rsidP="005575A4">
      <w:pPr>
        <w:ind w:left="567" w:hanging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647" w:type="dxa"/>
        <w:tblInd w:w="618" w:type="dxa"/>
        <w:tblLayout w:type="fixed"/>
        <w:tblLook w:val="0000" w:firstRow="0" w:lastRow="0" w:firstColumn="0" w:lastColumn="0" w:noHBand="0" w:noVBand="0"/>
      </w:tblPr>
      <w:tblGrid>
        <w:gridCol w:w="4016"/>
        <w:gridCol w:w="1156"/>
        <w:gridCol w:w="1158"/>
        <w:gridCol w:w="1158"/>
        <w:gridCol w:w="1159"/>
      </w:tblGrid>
      <w:tr w:rsidR="00D73716" w:rsidRPr="00D73716" w:rsidTr="005575A4">
        <w:trPr>
          <w:trHeight w:val="397"/>
        </w:trPr>
        <w:tc>
          <w:tcPr>
            <w:tcW w:w="4060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48" w:type="dxa"/>
            <w:gridSpan w:val="2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20" w:right="-9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39" w:type="dxa"/>
            <w:gridSpan w:val="2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20" w:right="-9"/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397"/>
        </w:trPr>
        <w:tc>
          <w:tcPr>
            <w:tcW w:w="4060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48" w:type="dxa"/>
            <w:gridSpan w:val="2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20" w:right="-9"/>
              <w:jc w:val="center"/>
              <w:rPr>
                <w:rFonts w:asciiTheme="majorBidi" w:hAnsiTheme="majorBidi" w:cstheme="majorBidi"/>
                <w:rtl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339" w:type="dxa"/>
            <w:gridSpan w:val="2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20" w:right="-9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397"/>
        </w:trPr>
        <w:tc>
          <w:tcPr>
            <w:tcW w:w="4060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9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20" w:right="-9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20" w:right="-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20" w:right="-9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170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20" w:right="-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E80E60">
        <w:trPr>
          <w:trHeight w:val="397"/>
        </w:trPr>
        <w:tc>
          <w:tcPr>
            <w:tcW w:w="4060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 xml:space="preserve"> มกราคม </w:t>
            </w:r>
          </w:p>
        </w:tc>
        <w:tc>
          <w:tcPr>
            <w:tcW w:w="1168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790"/>
              </w:tabs>
              <w:ind w:left="23" w:right="-5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10,875.93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790"/>
              </w:tabs>
              <w:ind w:left="23" w:right="-5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17,602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41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790"/>
              </w:tabs>
              <w:ind w:left="23" w:righ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2,579.56</w:t>
            </w:r>
          </w:p>
        </w:tc>
        <w:tc>
          <w:tcPr>
            <w:tcW w:w="1170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790"/>
              </w:tabs>
              <w:ind w:left="23" w:righ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4,533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10</w:t>
            </w:r>
          </w:p>
        </w:tc>
      </w:tr>
      <w:tr w:rsidR="00D73716" w:rsidRPr="00D73716" w:rsidTr="00E80E60">
        <w:trPr>
          <w:trHeight w:val="397"/>
        </w:trPr>
        <w:tc>
          <w:tcPr>
            <w:tcW w:w="4060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 เงินลงทุนเพิ่ม</w:t>
            </w:r>
          </w:p>
        </w:tc>
        <w:tc>
          <w:tcPr>
            <w:tcW w:w="1168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790"/>
              </w:tabs>
              <w:ind w:left="23" w:righ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241.11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790"/>
              </w:tabs>
              <w:ind w:left="23" w:righ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177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49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790"/>
              </w:tabs>
              <w:ind w:left="23" w:righ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241.11</w:t>
            </w:r>
          </w:p>
        </w:tc>
        <w:tc>
          <w:tcPr>
            <w:tcW w:w="1170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790"/>
              </w:tabs>
              <w:ind w:left="23" w:righ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177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49</w:t>
            </w:r>
          </w:p>
        </w:tc>
      </w:tr>
      <w:tr w:rsidR="00D73716" w:rsidRPr="00D73716" w:rsidTr="00E80E60">
        <w:trPr>
          <w:trHeight w:val="397"/>
        </w:trPr>
        <w:tc>
          <w:tcPr>
            <w:tcW w:w="4060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 โอนเปลี่ยนประเภท</w:t>
            </w:r>
          </w:p>
        </w:tc>
        <w:tc>
          <w:tcPr>
            <w:tcW w:w="1168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790"/>
              </w:tabs>
              <w:ind w:left="23" w:right="-5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790"/>
              </w:tabs>
              <w:ind w:left="23" w:right="-5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3,284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29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790"/>
              </w:tabs>
              <w:ind w:left="23" w:righ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70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790"/>
              </w:tabs>
              <w:ind w:left="23" w:righ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E80E60">
        <w:trPr>
          <w:trHeight w:val="397"/>
        </w:trPr>
        <w:tc>
          <w:tcPr>
            <w:tcW w:w="4060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 จำหน่ายเงินลงทุน</w:t>
            </w:r>
          </w:p>
        </w:tc>
        <w:tc>
          <w:tcPr>
            <w:tcW w:w="1168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790"/>
              </w:tabs>
              <w:ind w:left="23" w:righ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(4,485.58)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790"/>
              </w:tabs>
              <w:ind w:left="23" w:righ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2,737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43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790"/>
              </w:tabs>
              <w:ind w:left="23" w:righ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70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790"/>
              </w:tabs>
              <w:ind w:left="23" w:righ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24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E80E60">
        <w:trPr>
          <w:trHeight w:val="397"/>
        </w:trPr>
        <w:tc>
          <w:tcPr>
            <w:tcW w:w="4060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 ผลกำไร(ขาดทุน)จากการวัดมูลค่าเงินลงทุนเผื่อขาย</w:t>
            </w:r>
          </w:p>
        </w:tc>
        <w:tc>
          <w:tcPr>
            <w:tcW w:w="1168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E75B61" w:rsidP="005575A4">
            <w:pPr>
              <w:tabs>
                <w:tab w:val="decimal" w:pos="790"/>
              </w:tabs>
              <w:ind w:left="23" w:righ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60</w:t>
            </w:r>
            <w:r w:rsidR="005575A4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790"/>
              </w:tabs>
              <w:ind w:left="23" w:righ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880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56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790"/>
              </w:tabs>
              <w:ind w:left="23" w:righ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166.03</w:t>
            </w:r>
          </w:p>
        </w:tc>
        <w:tc>
          <w:tcPr>
            <w:tcW w:w="1170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790"/>
              </w:tabs>
              <w:ind w:left="23" w:righ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2,107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03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E80E60">
        <w:trPr>
          <w:trHeight w:val="397"/>
        </w:trPr>
        <w:tc>
          <w:tcPr>
            <w:tcW w:w="4060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 ผลต่างจากการแปลงค่างบการเงิน</w:t>
            </w:r>
          </w:p>
        </w:tc>
        <w:tc>
          <w:tcPr>
            <w:tcW w:w="1168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790"/>
              </w:tabs>
              <w:ind w:left="23" w:right="-5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="00E75B61" w:rsidRPr="00D73716">
              <w:rPr>
                <w:rFonts w:asciiTheme="majorBidi" w:hAnsiTheme="majorBidi" w:cstheme="majorBidi"/>
              </w:rPr>
              <w:t>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="00E75B61" w:rsidRPr="00D73716">
              <w:rPr>
                <w:rFonts w:asciiTheme="majorBidi" w:hAnsiTheme="majorBidi" w:cstheme="majorBidi"/>
              </w:rPr>
              <w:t>37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790"/>
              </w:tabs>
              <w:ind w:left="23" w:right="-5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69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790"/>
              </w:tabs>
              <w:ind w:left="23" w:righ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70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790"/>
              </w:tabs>
              <w:ind w:left="23" w:righ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E80E60">
        <w:trPr>
          <w:trHeight w:val="397"/>
        </w:trPr>
        <w:tc>
          <w:tcPr>
            <w:tcW w:w="4060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</w:rPr>
              <w:t>31</w:t>
            </w:r>
            <w:r w:rsidRPr="00D73716">
              <w:rPr>
                <w:rFonts w:asciiTheme="majorBidi" w:hAnsiTheme="majorBidi" w:cstheme="majorBidi"/>
                <w:cs/>
              </w:rPr>
              <w:t xml:space="preserve"> ธันวาคม </w:t>
            </w:r>
          </w:p>
        </w:tc>
        <w:tc>
          <w:tcPr>
            <w:tcW w:w="1168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790"/>
              </w:tabs>
              <w:ind w:left="23" w:righ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6,687.35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790"/>
              </w:tabs>
              <w:ind w:left="23" w:righ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10,875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93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790"/>
              </w:tabs>
              <w:ind w:left="23" w:righ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2,986.70</w:t>
            </w:r>
          </w:p>
        </w:tc>
        <w:tc>
          <w:tcPr>
            <w:tcW w:w="1170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790"/>
              </w:tabs>
              <w:ind w:left="23" w:righ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2,579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56</w:t>
            </w:r>
          </w:p>
        </w:tc>
      </w:tr>
    </w:tbl>
    <w:p w:rsidR="005575A4" w:rsidRPr="00D73716" w:rsidRDefault="005575A4" w:rsidP="008A2620">
      <w:pPr>
        <w:tabs>
          <w:tab w:val="left" w:pos="426"/>
          <w:tab w:val="left" w:pos="546"/>
        </w:tabs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br w:type="page"/>
        <w:t>15.</w:t>
      </w:r>
      <w:r w:rsidRPr="00D73716">
        <w:rPr>
          <w:rFonts w:asciiTheme="majorBidi" w:hAnsiTheme="majorBidi" w:cstheme="majorBidi"/>
          <w:b/>
          <w:bCs/>
        </w:rPr>
        <w:tab/>
      </w:r>
      <w:r w:rsidR="008A2620"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both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15.1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 xml:space="preserve">ข้อมูลบริษัทย่อย และการดำเนินงานร่วมกัน ของบริษัทย่อยของบริษัทฯ     </w:t>
      </w:r>
    </w:p>
    <w:p w:rsidR="005575A4" w:rsidRPr="00D73716" w:rsidRDefault="005575A4" w:rsidP="005575A4">
      <w:pPr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9695" w:type="dxa"/>
        <w:tblInd w:w="65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855"/>
        <w:gridCol w:w="1361"/>
        <w:gridCol w:w="2525"/>
        <w:gridCol w:w="987"/>
        <w:gridCol w:w="967"/>
      </w:tblGrid>
      <w:tr w:rsidR="00D73716" w:rsidRPr="00D73716" w:rsidTr="005575A4">
        <w:tc>
          <w:tcPr>
            <w:tcW w:w="3855" w:type="dxa"/>
            <w:vAlign w:val="bottom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จัดตั้งขึ้น</w:t>
            </w:r>
          </w:p>
          <w:p w:rsidR="005575A4" w:rsidRPr="00D73716" w:rsidRDefault="005575A4" w:rsidP="005575A4">
            <w:pPr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ในประเทศ</w:t>
            </w:r>
          </w:p>
        </w:tc>
        <w:tc>
          <w:tcPr>
            <w:tcW w:w="2525" w:type="dxa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ประเภทธุรกิจ</w:t>
            </w:r>
          </w:p>
          <w:p w:rsidR="005575A4" w:rsidRPr="00D73716" w:rsidRDefault="005575A4" w:rsidP="005575A4">
            <w:pPr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54" w:type="dxa"/>
            <w:gridSpan w:val="2"/>
            <w:vAlign w:val="bottom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สัดส่วนความเป็นเจ้าของ</w:t>
            </w:r>
          </w:p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 xml:space="preserve"> (ร้อยละ)</w:t>
            </w:r>
          </w:p>
        </w:tc>
      </w:tr>
      <w:tr w:rsidR="00D73716" w:rsidRPr="00D73716" w:rsidTr="005575A4">
        <w:tc>
          <w:tcPr>
            <w:tcW w:w="38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2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87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967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 xml:space="preserve">บริษัทย่อย ของกลุ่ม </w:t>
            </w:r>
            <w:r w:rsidRPr="00D73716">
              <w:rPr>
                <w:rFonts w:asciiTheme="majorBidi" w:hAnsiTheme="majorBidi" w:cstheme="majorBidi"/>
                <w:u w:val="single"/>
              </w:rPr>
              <w:t xml:space="preserve">PTTEP </w:t>
            </w:r>
            <w:r w:rsidRPr="00D73716">
              <w:rPr>
                <w:rFonts w:asciiTheme="majorBidi" w:hAnsiTheme="majorBidi" w:cstheme="majorBidi"/>
                <w:cs/>
              </w:rPr>
              <w:t>: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2525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8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ปตท.สผ.อินเตอร์เนชั่นแนล จำกัด</w:t>
            </w:r>
            <w:r w:rsidRPr="00D73716">
              <w:rPr>
                <w:rFonts w:asciiTheme="majorBidi" w:hAnsiTheme="majorBidi" w:cstheme="majorBidi"/>
              </w:rPr>
              <w:br/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PTTEPI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PTTEP Offshore Investment Company Limited</w:t>
            </w:r>
            <w:r w:rsidRPr="00D73716">
              <w:rPr>
                <w:rFonts w:asciiTheme="majorBidi" w:hAnsiTheme="majorBidi" w:cstheme="majorBidi"/>
              </w:rPr>
              <w:br/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PTTEPO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PTTEP Southwest Vietnam Company Limited </w:t>
            </w:r>
            <w:r w:rsidRPr="00D73716">
              <w:rPr>
                <w:rFonts w:asciiTheme="majorBidi" w:hAnsiTheme="majorBidi" w:cstheme="majorBidi"/>
              </w:rPr>
              <w:br/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 SV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 xml:space="preserve">PTTEP Kim Long Vietnam Company Limited </w:t>
            </w:r>
            <w:r w:rsidRPr="00D73716">
              <w:rPr>
                <w:rFonts w:asciiTheme="majorBidi" w:hAnsiTheme="majorBidi" w:cstheme="majorBidi"/>
              </w:rPr>
              <w:br/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 KV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PTTEP Hoang</w:t>
            </w:r>
            <w:r w:rsidRPr="00D73716">
              <w:rPr>
                <w:rFonts w:asciiTheme="majorBidi" w:hAnsiTheme="majorBidi" w:cstheme="majorBidi"/>
                <w:cs/>
              </w:rPr>
              <w:t>-</w:t>
            </w:r>
            <w:r w:rsidRPr="00D73716">
              <w:rPr>
                <w:rFonts w:asciiTheme="majorBidi" w:hAnsiTheme="majorBidi" w:cstheme="majorBidi"/>
              </w:rPr>
              <w:t>Long Company Limited</w:t>
            </w:r>
            <w:r w:rsidRPr="00D73716">
              <w:rPr>
                <w:rFonts w:asciiTheme="majorBidi" w:hAnsiTheme="majorBidi" w:cstheme="majorBidi"/>
              </w:rPr>
              <w:br/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 HL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PTTEP Hoan</w:t>
            </w:r>
            <w:r w:rsidRPr="00D73716">
              <w:rPr>
                <w:rFonts w:asciiTheme="majorBidi" w:hAnsiTheme="majorBidi" w:cstheme="majorBidi"/>
                <w:cs/>
              </w:rPr>
              <w:t>-</w:t>
            </w:r>
            <w:r w:rsidRPr="00D73716">
              <w:rPr>
                <w:rFonts w:asciiTheme="majorBidi" w:hAnsiTheme="majorBidi" w:cstheme="majorBidi"/>
              </w:rPr>
              <w:t>Vu Company Limited</w:t>
            </w:r>
            <w:r w:rsidRPr="00D73716">
              <w:rPr>
                <w:rFonts w:asciiTheme="majorBidi" w:hAnsiTheme="majorBidi" w:cstheme="majorBidi"/>
              </w:rPr>
              <w:br/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 HV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PTTEP Algeria Company Limited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 AG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บริษัท พีทีทีอีพี เซอร์วิสเซส จำกัด </w:t>
            </w:r>
            <w:r w:rsidRPr="00D73716">
              <w:rPr>
                <w:rFonts w:asciiTheme="majorBidi" w:hAnsiTheme="majorBidi" w:cstheme="majorBidi"/>
              </w:rPr>
              <w:br/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 Services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ให้บริการสนับสนุนบุคลากร</w:t>
            </w:r>
          </w:p>
        </w:tc>
        <w:tc>
          <w:tcPr>
            <w:tcW w:w="98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eastAsia="SimSun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ปตท.สผ.สยาม จำกัด (</w:t>
            </w:r>
            <w:r w:rsidRPr="00D73716">
              <w:rPr>
                <w:rFonts w:asciiTheme="majorBidi" w:hAnsiTheme="majorBidi" w:cstheme="majorBidi"/>
              </w:rPr>
              <w:t>PTTEPS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  <w:shd w:val="clear" w:color="auto" w:fill="auto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PTTEP Holding Company Limited</w:t>
            </w:r>
            <w:r w:rsidRPr="00D73716">
              <w:rPr>
                <w:rFonts w:asciiTheme="majorBidi" w:hAnsiTheme="majorBidi" w:cstheme="majorBidi"/>
                <w:cs/>
              </w:rPr>
              <w:t xml:space="preserve"> (</w:t>
            </w:r>
            <w:r w:rsidRPr="00D73716">
              <w:rPr>
                <w:rFonts w:asciiTheme="majorBidi" w:hAnsiTheme="majorBidi" w:cstheme="majorBidi"/>
              </w:rPr>
              <w:t>PTTEPH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หมู่เกาะเคย์แมน</w:t>
            </w:r>
          </w:p>
        </w:tc>
        <w:tc>
          <w:tcPr>
            <w:tcW w:w="2525" w:type="dxa"/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7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  <w:shd w:val="clear" w:color="auto" w:fill="auto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  <w:shd w:val="clear" w:color="auto" w:fill="auto"/>
          </w:tcPr>
          <w:p w:rsidR="005575A4" w:rsidRPr="00D73716" w:rsidRDefault="005575A4" w:rsidP="005575A4">
            <w:pPr>
              <w:tabs>
                <w:tab w:val="right" w:pos="3858"/>
              </w:tabs>
              <w:ind w:left="159" w:hanging="159"/>
              <w:rPr>
                <w:rFonts w:asciiTheme="majorBidi" w:eastAsia="SimSun" w:hAnsiTheme="majorBidi" w:cstheme="majorBidi"/>
              </w:rPr>
            </w:pPr>
            <w:r w:rsidRPr="00D73716">
              <w:rPr>
                <w:rFonts w:asciiTheme="majorBidi" w:eastAsia="SimSun" w:hAnsiTheme="majorBidi" w:cstheme="majorBidi"/>
              </w:rPr>
              <w:t>PTTEP</w:t>
            </w:r>
            <w:r w:rsidRPr="00D73716">
              <w:rPr>
                <w:rFonts w:asciiTheme="majorBidi" w:eastAsia="SimSun" w:hAnsiTheme="majorBidi" w:cstheme="majorBidi"/>
                <w:cs/>
              </w:rPr>
              <w:t xml:space="preserve"> </w:t>
            </w:r>
            <w:r w:rsidRPr="00D73716">
              <w:rPr>
                <w:rFonts w:asciiTheme="majorBidi" w:eastAsia="SimSun" w:hAnsiTheme="majorBidi" w:cstheme="majorBidi"/>
              </w:rPr>
              <w:t xml:space="preserve">Indonesia Company Limited </w:t>
            </w:r>
            <w:r w:rsidRPr="00D73716">
              <w:rPr>
                <w:rFonts w:asciiTheme="majorBidi" w:eastAsia="SimSun" w:hAnsiTheme="majorBidi" w:cstheme="majorBidi"/>
                <w:cs/>
              </w:rPr>
              <w:t>(</w:t>
            </w:r>
            <w:r w:rsidRPr="00D73716">
              <w:rPr>
                <w:rFonts w:asciiTheme="majorBidi" w:eastAsia="SimSun" w:hAnsiTheme="majorBidi" w:cstheme="majorBidi"/>
              </w:rPr>
              <w:t>PTTEP ID</w:t>
            </w:r>
            <w:r w:rsidRPr="00D73716">
              <w:rPr>
                <w:rFonts w:asciiTheme="majorBidi" w:eastAsia="SimSun" w:hAnsiTheme="majorBidi" w:cstheme="majorBidi"/>
                <w:cs/>
              </w:rPr>
              <w:t>)</w:t>
            </w:r>
          </w:p>
        </w:tc>
        <w:tc>
          <w:tcPr>
            <w:tcW w:w="1361" w:type="dxa"/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หมู่เกาะเคย์แมน</w:t>
            </w:r>
          </w:p>
        </w:tc>
        <w:tc>
          <w:tcPr>
            <w:tcW w:w="2525" w:type="dxa"/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7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  <w:shd w:val="clear" w:color="auto" w:fill="auto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PTTEP Africa Investment Limited</w:t>
            </w:r>
            <w:r w:rsidRPr="00D73716">
              <w:rPr>
                <w:rFonts w:asciiTheme="majorBidi" w:hAnsiTheme="majorBidi" w:cstheme="majorBidi"/>
                <w:cs/>
              </w:rPr>
              <w:t xml:space="preserve"> (</w:t>
            </w:r>
            <w:r w:rsidRPr="00D73716">
              <w:rPr>
                <w:rFonts w:asciiTheme="majorBidi" w:hAnsiTheme="majorBidi" w:cstheme="majorBidi"/>
              </w:rPr>
              <w:t>PTTEP AI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PTTEP Australia Pty Limited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 AU</w:t>
            </w:r>
            <w:r w:rsidRPr="00D73716">
              <w:rPr>
                <w:rFonts w:asciiTheme="majorBidi" w:hAnsiTheme="majorBidi" w:cstheme="majorBidi"/>
                <w:cs/>
              </w:rPr>
              <w:t xml:space="preserve">) 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ออสเตรเลีย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PTTEP South Asia Limited</w:t>
            </w:r>
            <w:r w:rsidRPr="00D73716">
              <w:rPr>
                <w:rFonts w:asciiTheme="majorBidi" w:hAnsiTheme="majorBidi" w:cstheme="majorBidi"/>
                <w:cs/>
              </w:rPr>
              <w:t xml:space="preserve"> (</w:t>
            </w:r>
            <w:r w:rsidRPr="00D73716">
              <w:rPr>
                <w:rFonts w:asciiTheme="majorBidi" w:hAnsiTheme="majorBidi" w:cstheme="majorBidi"/>
              </w:rPr>
              <w:t>PTTEP SA</w:t>
            </w:r>
            <w:r w:rsidRPr="00D73716">
              <w:rPr>
                <w:rFonts w:asciiTheme="majorBidi" w:hAnsiTheme="majorBidi" w:cstheme="majorBidi"/>
                <w:cs/>
              </w:rPr>
              <w:t xml:space="preserve">) 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PTTEP Semai II Limited</w:t>
            </w:r>
            <w:r w:rsidRPr="00D73716">
              <w:rPr>
                <w:rFonts w:asciiTheme="majorBidi" w:hAnsiTheme="majorBidi" w:cstheme="majorBidi"/>
                <w:cs/>
              </w:rPr>
              <w:t xml:space="preserve"> (</w:t>
            </w:r>
            <w:r w:rsidRPr="00D73716">
              <w:rPr>
                <w:rFonts w:asciiTheme="majorBidi" w:hAnsiTheme="majorBidi" w:cstheme="majorBidi"/>
              </w:rPr>
              <w:t>PTTEP SM</w:t>
            </w:r>
            <w:r w:rsidRPr="00D73716">
              <w:rPr>
                <w:rFonts w:asciiTheme="majorBidi" w:hAnsiTheme="majorBidi" w:cstheme="majorBidi"/>
                <w:cs/>
              </w:rPr>
              <w:t xml:space="preserve">) 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PTTEP Australia Perth Pty Limited</w:t>
            </w:r>
            <w:r w:rsidRPr="00D73716">
              <w:rPr>
                <w:rFonts w:asciiTheme="majorBidi" w:hAnsiTheme="majorBidi" w:cstheme="majorBidi"/>
                <w:cs/>
              </w:rPr>
              <w:t xml:space="preserve"> (</w:t>
            </w:r>
            <w:r w:rsidRPr="00D73716">
              <w:rPr>
                <w:rFonts w:asciiTheme="majorBidi" w:hAnsiTheme="majorBidi" w:cstheme="majorBidi"/>
              </w:rPr>
              <w:t>PTTEP AP</w:t>
            </w:r>
            <w:r w:rsidRPr="00D73716">
              <w:rPr>
                <w:rFonts w:asciiTheme="majorBidi" w:hAnsiTheme="majorBidi" w:cstheme="majorBidi"/>
                <w:cs/>
              </w:rPr>
              <w:t xml:space="preserve">) 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ออสเตรเลีย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PTTEP International Holding Company Limited</w:t>
            </w:r>
          </w:p>
          <w:p w:rsidR="005575A4" w:rsidRPr="00D73716" w:rsidRDefault="005575A4" w:rsidP="005575A4">
            <w:pPr>
              <w:ind w:left="159" w:firstLine="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(PTTEP IH)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</w:tbl>
    <w:p w:rsidR="005575A4" w:rsidRPr="00D73716" w:rsidRDefault="005575A4" w:rsidP="005575A4">
      <w:pPr>
        <w:ind w:firstLine="567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8A2620">
      <w:pPr>
        <w:tabs>
          <w:tab w:val="left" w:pos="567"/>
        </w:tabs>
        <w:ind w:firstLine="1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15.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tabs>
          <w:tab w:val="left" w:pos="284"/>
        </w:tabs>
        <w:ind w:left="284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both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15.1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ข้อมูลบริษัทย่อย และการดำเนินงานร่วมกัน ของบริษัทย่อยของบริษัทฯ (ต่อ)</w:t>
      </w:r>
    </w:p>
    <w:p w:rsidR="005575A4" w:rsidRPr="00D73716" w:rsidRDefault="005575A4" w:rsidP="005575A4">
      <w:pPr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9695" w:type="dxa"/>
        <w:tblInd w:w="65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855"/>
        <w:gridCol w:w="1361"/>
        <w:gridCol w:w="2525"/>
        <w:gridCol w:w="987"/>
        <w:gridCol w:w="967"/>
      </w:tblGrid>
      <w:tr w:rsidR="00D73716" w:rsidRPr="00D73716" w:rsidTr="005575A4">
        <w:tc>
          <w:tcPr>
            <w:tcW w:w="3855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จัดตั้งขึ้น</w:t>
            </w:r>
          </w:p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ในประเทศ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ประเภทธุรกิจ</w:t>
            </w:r>
          </w:p>
        </w:tc>
        <w:tc>
          <w:tcPr>
            <w:tcW w:w="1954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สัดส่วนความเป็นเจ้าของ</w:t>
            </w:r>
          </w:p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 xml:space="preserve"> (ร้อยละ)</w:t>
            </w:r>
          </w:p>
        </w:tc>
      </w:tr>
      <w:tr w:rsidR="00D73716" w:rsidRPr="00D73716" w:rsidTr="005575A4">
        <w:tc>
          <w:tcPr>
            <w:tcW w:w="38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2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87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967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 xml:space="preserve">บริษัทย่อย ของกลุ่ม </w:t>
            </w:r>
            <w:r w:rsidRPr="00D73716">
              <w:rPr>
                <w:rFonts w:asciiTheme="majorBidi" w:hAnsiTheme="majorBidi" w:cstheme="majorBidi"/>
                <w:u w:val="single"/>
              </w:rPr>
              <w:t>PTTEP</w:t>
            </w:r>
            <w:r w:rsidRPr="00D73716">
              <w:rPr>
                <w:rFonts w:asciiTheme="majorBidi" w:hAnsiTheme="majorBidi" w:cstheme="majorBidi"/>
                <w:cs/>
              </w:rPr>
              <w:t xml:space="preserve"> (ต่อ) :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2525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8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D73716" w:rsidRPr="00D73716" w:rsidTr="005575A4">
        <w:trPr>
          <w:trHeight w:hRule="exact"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PTTEP Southwest Vietnam Pipeline Company Limited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 SVPC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ท่อขนส่งก๊าซ</w:t>
            </w:r>
          </w:p>
        </w:tc>
        <w:tc>
          <w:tcPr>
            <w:tcW w:w="98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PTTEP FLNG Holding Company Limited</w:t>
            </w:r>
            <w:r w:rsidRPr="00D73716">
              <w:rPr>
                <w:rFonts w:asciiTheme="majorBidi" w:hAnsiTheme="majorBidi" w:cstheme="majorBidi"/>
              </w:rPr>
              <w:br/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 FH</w:t>
            </w:r>
            <w:r w:rsidRPr="00D73716">
              <w:rPr>
                <w:rFonts w:asciiTheme="majorBidi" w:hAnsiTheme="majorBidi" w:cstheme="majorBidi"/>
                <w:cs/>
              </w:rPr>
              <w:t>)*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firstLine="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ฮ่องกง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PTTEP Netherland Holding Limited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 NL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JV Marine Limited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JV Marine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PTTEP South Mandar Limited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 SMD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ปิโตรเลียม </w:t>
            </w:r>
          </w:p>
        </w:tc>
        <w:tc>
          <w:tcPr>
            <w:tcW w:w="98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PTTEP South Sageri Limited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 SS</w:t>
            </w:r>
            <w:r w:rsidRPr="00D73716">
              <w:rPr>
                <w:rFonts w:asciiTheme="majorBidi" w:hAnsiTheme="majorBidi" w:cstheme="majorBidi"/>
                <w:cs/>
              </w:rPr>
              <w:t xml:space="preserve">) 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PTTEP Sadang Limited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 SD</w:t>
            </w:r>
            <w:r w:rsidRPr="00D73716">
              <w:rPr>
                <w:rFonts w:asciiTheme="majorBidi" w:hAnsiTheme="majorBidi" w:cstheme="majorBidi"/>
                <w:cs/>
              </w:rPr>
              <w:t xml:space="preserve">) 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PTTEP Malunda Limited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 ML</w:t>
            </w:r>
            <w:r w:rsidRPr="00D73716">
              <w:rPr>
                <w:rFonts w:asciiTheme="majorBidi" w:hAnsiTheme="majorBidi" w:cstheme="majorBidi"/>
                <w:cs/>
              </w:rPr>
              <w:t xml:space="preserve">) 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PTTEP Netherlands Coöperatie U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A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2"/>
                <w:cs/>
              </w:rPr>
              <w:t xml:space="preserve"> (</w:t>
            </w:r>
            <w:r w:rsidRPr="00D73716">
              <w:rPr>
                <w:rFonts w:asciiTheme="majorBidi" w:hAnsiTheme="majorBidi" w:cstheme="majorBidi"/>
                <w:spacing w:val="-2"/>
              </w:rPr>
              <w:t>PTTEP NC</w:t>
            </w:r>
            <w:r w:rsidRPr="00D73716">
              <w:rPr>
                <w:rFonts w:asciiTheme="majorBidi" w:hAnsiTheme="majorBidi" w:cstheme="majorBidi"/>
                <w:spacing w:val="-2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เนเธอร์แลนด์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PTTEP Canada Limited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 CA</w:t>
            </w:r>
            <w:r w:rsidRPr="00D73716">
              <w:rPr>
                <w:rFonts w:asciiTheme="majorBidi" w:hAnsiTheme="majorBidi" w:cstheme="majorBidi"/>
                <w:cs/>
              </w:rPr>
              <w:t xml:space="preserve">) 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แคนาดา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ปิโตรเลียม </w:t>
            </w:r>
          </w:p>
        </w:tc>
        <w:tc>
          <w:tcPr>
            <w:tcW w:w="98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PTTEP Canada International Finance Limited </w:t>
            </w:r>
            <w:r w:rsidRPr="00D73716">
              <w:rPr>
                <w:rFonts w:asciiTheme="majorBidi" w:hAnsiTheme="majorBidi" w:cstheme="majorBidi"/>
              </w:rPr>
              <w:br/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 CIF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แคนาดา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ให้บริการจัดหาเงินทุนเพื่อธุรกิจของกลุ่มบริษัท</w:t>
            </w:r>
          </w:p>
        </w:tc>
        <w:tc>
          <w:tcPr>
            <w:tcW w:w="98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PTTEP HK Holding Limited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 HK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ฮ่องกง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PTTEP</w:t>
            </w:r>
            <w:r w:rsidRPr="00D73716">
              <w:rPr>
                <w:rFonts w:asciiTheme="majorBidi" w:hAnsiTheme="majorBidi" w:cstheme="majorBidi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</w:rPr>
              <w:t>Netherlands Holding Coöperatie U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A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br/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 NH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เนเธอร์แลนด์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PTTEP Brazil Investment B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V</w:t>
            </w:r>
            <w:r w:rsidRPr="00D73716">
              <w:rPr>
                <w:rFonts w:asciiTheme="majorBidi" w:hAnsiTheme="majorBidi" w:cstheme="majorBidi"/>
                <w:cs/>
              </w:rPr>
              <w:t>. (</w:t>
            </w:r>
            <w:r w:rsidRPr="00D73716">
              <w:rPr>
                <w:rFonts w:asciiTheme="majorBidi" w:hAnsiTheme="majorBidi" w:cstheme="majorBidi"/>
              </w:rPr>
              <w:t>PTTEP BI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เนเธอร์แลนด์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1247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PTTEP Brazil Investments in Oil and Gas Exploration and Production Limitada</w:t>
            </w:r>
            <w:r w:rsidRPr="00D73716">
              <w:rPr>
                <w:rFonts w:asciiTheme="majorBidi" w:hAnsiTheme="majorBidi" w:cstheme="majorBidi"/>
              </w:rPr>
              <w:br/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 BL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บราซิล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</w:tbl>
    <w:p w:rsidR="005575A4" w:rsidRPr="00D73716" w:rsidRDefault="005575A4" w:rsidP="005575A4">
      <w:pPr>
        <w:ind w:left="567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spacing w:line="320" w:lineRule="exact"/>
        <w:ind w:left="140" w:hanging="140"/>
        <w:jc w:val="thaiDistribute"/>
        <w:rPr>
          <w:rFonts w:asciiTheme="majorBidi" w:hAnsiTheme="majorBidi" w:cstheme="majorBidi"/>
          <w:sz w:val="24"/>
          <w:szCs w:val="24"/>
        </w:rPr>
      </w:pPr>
      <w:r w:rsidRPr="00D73716">
        <w:rPr>
          <w:rFonts w:asciiTheme="majorBidi" w:hAnsiTheme="majorBidi" w:cstheme="majorBidi"/>
          <w:sz w:val="22"/>
          <w:szCs w:val="22"/>
          <w:cs/>
        </w:rPr>
        <w:t xml:space="preserve">* เมื่อวันที่ </w:t>
      </w:r>
      <w:r w:rsidRPr="00D73716">
        <w:rPr>
          <w:rFonts w:asciiTheme="majorBidi" w:hAnsiTheme="majorBidi" w:cstheme="majorBidi"/>
          <w:sz w:val="22"/>
          <w:szCs w:val="22"/>
        </w:rPr>
        <w:t xml:space="preserve">24 </w:t>
      </w:r>
      <w:r w:rsidRPr="00D73716">
        <w:rPr>
          <w:rFonts w:asciiTheme="majorBidi" w:hAnsiTheme="majorBidi" w:cstheme="majorBidi"/>
          <w:sz w:val="22"/>
          <w:szCs w:val="22"/>
          <w:cs/>
        </w:rPr>
        <w:t xml:space="preserve">สิงหาคม </w:t>
      </w:r>
      <w:r w:rsidRPr="00D73716">
        <w:rPr>
          <w:rFonts w:asciiTheme="majorBidi" w:hAnsiTheme="majorBidi" w:cstheme="majorBidi"/>
          <w:sz w:val="22"/>
          <w:szCs w:val="22"/>
        </w:rPr>
        <w:t xml:space="preserve">2560  PTTEP </w:t>
      </w:r>
      <w:r w:rsidRPr="00D73716">
        <w:rPr>
          <w:rFonts w:asciiTheme="majorBidi" w:hAnsiTheme="majorBidi" w:cstheme="majorBidi"/>
          <w:sz w:val="22"/>
          <w:szCs w:val="22"/>
          <w:cs/>
        </w:rPr>
        <w:t xml:space="preserve">อนุมัติให้จดทะเบียนเลิก </w:t>
      </w:r>
      <w:r w:rsidRPr="00D73716">
        <w:rPr>
          <w:rFonts w:asciiTheme="majorBidi" w:hAnsiTheme="majorBidi" w:cstheme="majorBidi"/>
          <w:sz w:val="22"/>
          <w:szCs w:val="22"/>
        </w:rPr>
        <w:t>PTTEP FH</w:t>
      </w:r>
      <w:r w:rsidRPr="00D73716">
        <w:rPr>
          <w:rFonts w:asciiTheme="majorBidi" w:hAnsiTheme="majorBidi" w:cstheme="majorBidi"/>
          <w:sz w:val="22"/>
          <w:szCs w:val="22"/>
          <w:cs/>
        </w:rPr>
        <w:t xml:space="preserve"> ซึ่งขณะนี้อยู่ระหว่างดำเนินการปิดบริษัท</w:t>
      </w:r>
    </w:p>
    <w:p w:rsidR="005575A4" w:rsidRPr="00D73716" w:rsidRDefault="005575A4" w:rsidP="005575A4">
      <w:pPr>
        <w:tabs>
          <w:tab w:val="left" w:pos="567"/>
        </w:tabs>
        <w:rPr>
          <w:rFonts w:asciiTheme="majorBidi" w:hAnsiTheme="majorBidi" w:cstheme="majorBidi"/>
          <w:b/>
          <w:bCs/>
          <w:cs/>
        </w:rPr>
      </w:pP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</w:rPr>
        <w:br w:type="page"/>
        <w:t>15.</w:t>
      </w:r>
      <w:r w:rsidRPr="00D73716">
        <w:rPr>
          <w:rFonts w:asciiTheme="majorBidi" w:hAnsiTheme="majorBidi" w:cstheme="majorBidi"/>
          <w:b/>
          <w:bCs/>
          <w:cs/>
        </w:rPr>
        <w:tab/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both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15.1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ข้อมูลบริษัทย่อย และการดำเนินงานร่วมกัน ของบริษัทย่อยของบริษัทฯ (ต่อ)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9701" w:type="dxa"/>
        <w:tblInd w:w="65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855"/>
        <w:gridCol w:w="1361"/>
        <w:gridCol w:w="2511"/>
        <w:gridCol w:w="14"/>
        <w:gridCol w:w="986"/>
        <w:gridCol w:w="7"/>
        <w:gridCol w:w="953"/>
        <w:gridCol w:w="8"/>
        <w:gridCol w:w="6"/>
      </w:tblGrid>
      <w:tr w:rsidR="00D73716" w:rsidRPr="00D73716" w:rsidTr="005575A4">
        <w:trPr>
          <w:gridAfter w:val="1"/>
          <w:wAfter w:w="6" w:type="dxa"/>
          <w:trHeight w:hRule="exact" w:val="794"/>
        </w:trPr>
        <w:tc>
          <w:tcPr>
            <w:tcW w:w="3855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จัดตั้งขึ้น</w:t>
            </w:r>
          </w:p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ในประเทศ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ประเภทธุรกิจ</w:t>
            </w:r>
          </w:p>
        </w:tc>
        <w:tc>
          <w:tcPr>
            <w:tcW w:w="1954" w:type="dxa"/>
            <w:gridSpan w:val="4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สัดส่วนความเป็นเจ้าของ</w:t>
            </w:r>
          </w:p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 xml:space="preserve"> (ร้อยละ)</w:t>
            </w:r>
          </w:p>
        </w:tc>
      </w:tr>
      <w:tr w:rsidR="00D73716" w:rsidRPr="00D73716" w:rsidTr="005575A4">
        <w:trPr>
          <w:trHeight w:hRule="exact" w:val="420"/>
        </w:trPr>
        <w:tc>
          <w:tcPr>
            <w:tcW w:w="38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u w:val="single"/>
                <w:cs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25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967" w:type="dxa"/>
            <w:gridSpan w:val="3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บริษัทย่อย ของกลุ่ม</w:t>
            </w:r>
            <w:r w:rsidRPr="00D73716">
              <w:rPr>
                <w:rFonts w:asciiTheme="majorBidi" w:hAnsiTheme="majorBidi" w:cstheme="majorBidi"/>
                <w:u w:val="single"/>
              </w:rPr>
              <w:t xml:space="preserve"> PTTEP</w:t>
            </w:r>
            <w:r w:rsidRPr="00D73716">
              <w:rPr>
                <w:rFonts w:asciiTheme="majorBidi" w:hAnsiTheme="majorBidi" w:cstheme="majorBidi"/>
                <w:cs/>
              </w:rPr>
              <w:t xml:space="preserve"> (ต่อ) :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3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67" w:type="dxa"/>
            <w:gridSpan w:val="3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D73716" w:rsidRPr="00D73716" w:rsidTr="005575A4">
        <w:trPr>
          <w:trHeight w:hRule="exact"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PTTEP Australia Offshore Pty Ltd</w:t>
            </w:r>
            <w:r w:rsidRPr="00D73716">
              <w:rPr>
                <w:rFonts w:asciiTheme="majorBidi" w:hAnsiTheme="majorBidi" w:cstheme="majorBidi"/>
              </w:rPr>
              <w:br/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 AO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ออสเตรเลีย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93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  <w:gridSpan w:val="3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PTTEP Australia Browse Basin Pty Ltd</w:t>
            </w:r>
            <w:r w:rsidRPr="00D73716">
              <w:rPr>
                <w:rFonts w:asciiTheme="majorBidi" w:hAnsiTheme="majorBidi" w:cstheme="majorBidi"/>
              </w:rPr>
              <w:br/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 AB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ออสเตรเลีย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93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  <w:gridSpan w:val="3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PTTEP Australia Timor Sea Pty Ltd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 AT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ออสเตรเลีย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93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  <w:gridSpan w:val="3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gridAfter w:val="2"/>
          <w:wAfter w:w="14" w:type="dxa"/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PTTEP Australasia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Operations</w:t>
            </w:r>
            <w:r w:rsidRPr="00D73716">
              <w:rPr>
                <w:rFonts w:asciiTheme="majorBidi" w:hAnsiTheme="majorBidi" w:cstheme="majorBidi"/>
                <w:cs/>
              </w:rPr>
              <w:t xml:space="preserve">) </w:t>
            </w:r>
            <w:r w:rsidRPr="00D73716">
              <w:rPr>
                <w:rFonts w:asciiTheme="majorBidi" w:hAnsiTheme="majorBidi" w:cstheme="majorBidi"/>
              </w:rPr>
              <w:t>Pty Ltd</w:t>
            </w:r>
            <w:r w:rsidRPr="00D73716">
              <w:rPr>
                <w:rFonts w:asciiTheme="majorBidi" w:hAnsiTheme="majorBidi" w:cstheme="majorBidi"/>
                <w:cs/>
              </w:rPr>
              <w:br/>
              <w:t>(</w:t>
            </w:r>
            <w:r w:rsidRPr="00D73716">
              <w:rPr>
                <w:rFonts w:asciiTheme="majorBidi" w:hAnsiTheme="majorBidi" w:cstheme="majorBidi"/>
              </w:rPr>
              <w:t>PTTEP AAO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ออสเตรเลีย</w:t>
            </w:r>
          </w:p>
        </w:tc>
        <w:tc>
          <w:tcPr>
            <w:tcW w:w="251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1000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gridAfter w:val="2"/>
          <w:wAfter w:w="14" w:type="dxa"/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59" w:right="47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PTTEP Australasia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Ashmore Cartier</w:t>
            </w:r>
            <w:r w:rsidRPr="00D73716">
              <w:rPr>
                <w:rFonts w:asciiTheme="majorBidi" w:hAnsiTheme="majorBidi" w:cstheme="majorBidi"/>
                <w:cs/>
              </w:rPr>
              <w:t xml:space="preserve">) </w:t>
            </w:r>
            <w:r w:rsidRPr="00D73716">
              <w:rPr>
                <w:rFonts w:asciiTheme="majorBidi" w:hAnsiTheme="majorBidi" w:cstheme="majorBidi"/>
              </w:rPr>
              <w:t xml:space="preserve">Pty Ltd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 AAA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ออสเตรเลีย</w:t>
            </w:r>
          </w:p>
        </w:tc>
        <w:tc>
          <w:tcPr>
            <w:tcW w:w="251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1000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gridAfter w:val="2"/>
          <w:wAfter w:w="14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PTTEP Australasia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Staff</w:t>
            </w:r>
            <w:r w:rsidRPr="00D73716">
              <w:rPr>
                <w:rFonts w:asciiTheme="majorBidi" w:hAnsiTheme="majorBidi" w:cstheme="majorBidi"/>
                <w:cs/>
              </w:rPr>
              <w:t xml:space="preserve">) </w:t>
            </w:r>
            <w:r w:rsidRPr="00D73716">
              <w:rPr>
                <w:rFonts w:asciiTheme="majorBidi" w:hAnsiTheme="majorBidi" w:cstheme="majorBidi"/>
              </w:rPr>
              <w:t xml:space="preserve">Pty Ltd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 AAS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ออสเตรเลีย</w:t>
            </w:r>
          </w:p>
        </w:tc>
        <w:tc>
          <w:tcPr>
            <w:tcW w:w="251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1000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Cove Energy Limited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Cove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อังกฤษ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93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  <w:gridSpan w:val="3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Cove Energy Mozambique Rovuma Onshore Limited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CEMROL</w:t>
            </w:r>
            <w:r w:rsidRPr="00D73716">
              <w:rPr>
                <w:rFonts w:asciiTheme="majorBidi" w:hAnsiTheme="majorBidi" w:cstheme="majorBidi"/>
                <w:cs/>
              </w:rPr>
              <w:t>)*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ไซปรัส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93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  <w:gridSpan w:val="3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Cove Energy East Africa Limited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CEEAL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ไซปรัส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93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  <w:gridSpan w:val="3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PTTEP Mozambique Area 1 Limited </w:t>
            </w:r>
          </w:p>
          <w:p w:rsidR="005575A4" w:rsidRPr="00D73716" w:rsidRDefault="005575A4" w:rsidP="005575A4">
            <w:pPr>
              <w:ind w:left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 MZA1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ไซปรัส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93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  <w:gridSpan w:val="3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Cove Energy Kenya Limited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CEKL</w:t>
            </w:r>
            <w:r w:rsidRPr="00D73716">
              <w:rPr>
                <w:rFonts w:asciiTheme="majorBidi" w:hAnsiTheme="majorBidi" w:cstheme="majorBidi"/>
                <w:cs/>
              </w:rPr>
              <w:t>)*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เคนยา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93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  <w:gridSpan w:val="3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Sinphuhorm Holdings Limited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SHL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หมู่เกาะเคย์แมน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93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  <w:gridSpan w:val="3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PTTEP SP Limited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 SP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อังกฤษ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93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  <w:gridSpan w:val="3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ปตท. สผ. จี</w:t>
            </w:r>
            <w:r w:rsidRPr="00D73716">
              <w:rPr>
                <w:rFonts w:asciiTheme="majorBidi" w:hAnsiTheme="majorBidi" w:cstheme="majorBidi"/>
              </w:rPr>
              <w:t xml:space="preserve"> 7 </w:t>
            </w:r>
            <w:r w:rsidRPr="00D73716">
              <w:rPr>
                <w:rFonts w:asciiTheme="majorBidi" w:hAnsiTheme="majorBidi" w:cstheme="majorBidi"/>
                <w:cs/>
              </w:rPr>
              <w:t>จำกัด (</w:t>
            </w:r>
            <w:r w:rsidRPr="00D73716">
              <w:rPr>
                <w:rFonts w:asciiTheme="majorBidi" w:hAnsiTheme="majorBidi" w:cstheme="majorBidi"/>
              </w:rPr>
              <w:t>PTTEP G7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93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  <w:gridSpan w:val="3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PTTEP HK Offshore Limited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 HKO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ฮ่องกง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93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  <w:gridSpan w:val="3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บริษัท ปตท.สผ. ศูนย์บริหารเงิน จำกัด </w:t>
            </w:r>
            <w:r w:rsidRPr="00D73716">
              <w:rPr>
                <w:rFonts w:asciiTheme="majorBidi" w:hAnsiTheme="majorBidi" w:cstheme="majorBidi"/>
              </w:rPr>
              <w:br/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 TC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219" w:hanging="21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บริหารจัดการด้านการเงิน</w:t>
            </w:r>
          </w:p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ของกลุ่มบริษัท</w:t>
            </w:r>
          </w:p>
        </w:tc>
        <w:tc>
          <w:tcPr>
            <w:tcW w:w="993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  <w:gridSpan w:val="3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บริษัท ปตท.สผ. ศูนย์บริหารธุรกิจ จำกัด </w:t>
            </w:r>
          </w:p>
          <w:p w:rsidR="005575A4" w:rsidRPr="00D73716" w:rsidRDefault="005575A4" w:rsidP="005575A4">
            <w:pPr>
              <w:ind w:left="159" w:firstLine="1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 BC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219" w:hanging="21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93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7" w:type="dxa"/>
            <w:gridSpan w:val="3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</w:tbl>
    <w:p w:rsidR="005575A4" w:rsidRPr="00D73716" w:rsidRDefault="005575A4" w:rsidP="005575A4">
      <w:pPr>
        <w:tabs>
          <w:tab w:val="left" w:pos="567"/>
        </w:tabs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sz w:val="22"/>
          <w:szCs w:val="22"/>
          <w:cs/>
        </w:rPr>
        <w:t xml:space="preserve">* เมื่อวันที่ </w:t>
      </w:r>
      <w:r w:rsidRPr="00D73716">
        <w:rPr>
          <w:rFonts w:asciiTheme="majorBidi" w:hAnsiTheme="majorBidi" w:cstheme="majorBidi"/>
          <w:sz w:val="22"/>
          <w:szCs w:val="22"/>
        </w:rPr>
        <w:t>22</w:t>
      </w:r>
      <w:r w:rsidRPr="00D73716">
        <w:rPr>
          <w:rFonts w:asciiTheme="majorBidi" w:hAnsiTheme="majorBidi" w:cstheme="majorBidi"/>
          <w:sz w:val="22"/>
          <w:szCs w:val="22"/>
          <w:cs/>
        </w:rPr>
        <w:t xml:space="preserve"> พฤษภาคม </w:t>
      </w:r>
      <w:r w:rsidRPr="00D73716">
        <w:rPr>
          <w:rFonts w:asciiTheme="majorBidi" w:hAnsiTheme="majorBidi" w:cstheme="majorBidi"/>
          <w:sz w:val="22"/>
          <w:szCs w:val="22"/>
        </w:rPr>
        <w:t xml:space="preserve">2560  PTTEP </w:t>
      </w:r>
      <w:r w:rsidRPr="00D73716">
        <w:rPr>
          <w:rFonts w:asciiTheme="majorBidi" w:hAnsiTheme="majorBidi" w:cstheme="majorBidi"/>
          <w:sz w:val="22"/>
          <w:szCs w:val="22"/>
          <w:cs/>
        </w:rPr>
        <w:t xml:space="preserve">อนุมัติให้จดทะเบียนเลิก </w:t>
      </w:r>
      <w:r w:rsidRPr="00D73716">
        <w:rPr>
          <w:rFonts w:asciiTheme="majorBidi" w:hAnsiTheme="majorBidi" w:cstheme="majorBidi"/>
          <w:sz w:val="22"/>
          <w:szCs w:val="22"/>
        </w:rPr>
        <w:t xml:space="preserve">CEMROL </w:t>
      </w:r>
      <w:r w:rsidRPr="00D73716">
        <w:rPr>
          <w:rFonts w:asciiTheme="majorBidi" w:hAnsiTheme="majorBidi" w:cstheme="majorBidi"/>
          <w:sz w:val="22"/>
          <w:szCs w:val="22"/>
          <w:cs/>
        </w:rPr>
        <w:t xml:space="preserve">และ </w:t>
      </w:r>
      <w:r w:rsidRPr="00D73716">
        <w:rPr>
          <w:rFonts w:asciiTheme="majorBidi" w:hAnsiTheme="majorBidi" w:cstheme="majorBidi"/>
          <w:sz w:val="22"/>
          <w:szCs w:val="22"/>
        </w:rPr>
        <w:t>CEKL</w:t>
      </w:r>
      <w:r w:rsidRPr="00D73716">
        <w:rPr>
          <w:rFonts w:asciiTheme="majorBidi" w:hAnsiTheme="majorBidi" w:cstheme="majorBidi"/>
          <w:b/>
          <w:bCs/>
          <w:cs/>
        </w:rPr>
        <w:t xml:space="preserve"> </w:t>
      </w:r>
      <w:r w:rsidRPr="00D73716">
        <w:rPr>
          <w:rFonts w:asciiTheme="majorBidi" w:hAnsiTheme="majorBidi" w:cstheme="majorBidi"/>
          <w:sz w:val="22"/>
          <w:szCs w:val="22"/>
          <w:cs/>
        </w:rPr>
        <w:t>ซึ่งขณะนี้อยู่ระหว่างดำเนินการปิดบริษัท</w:t>
      </w:r>
    </w:p>
    <w:p w:rsidR="005575A4" w:rsidRPr="00D73716" w:rsidRDefault="005575A4" w:rsidP="005575A4">
      <w:pPr>
        <w:tabs>
          <w:tab w:val="left" w:pos="567"/>
        </w:tabs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15.</w:t>
      </w:r>
      <w:r w:rsidRPr="00D73716">
        <w:rPr>
          <w:rFonts w:asciiTheme="majorBidi" w:hAnsiTheme="majorBidi" w:cstheme="majorBidi"/>
          <w:b/>
          <w:bCs/>
          <w:cs/>
        </w:rPr>
        <w:tab/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both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15.1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ข้อมูลบริษัทย่อย และการดำเนินงานร่วมกัน ของบริษัทย่อยของบริษัทฯ (ต่อ)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9695" w:type="dxa"/>
        <w:tblInd w:w="65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855"/>
        <w:gridCol w:w="1361"/>
        <w:gridCol w:w="2511"/>
        <w:gridCol w:w="14"/>
        <w:gridCol w:w="986"/>
        <w:gridCol w:w="960"/>
        <w:gridCol w:w="8"/>
      </w:tblGrid>
      <w:tr w:rsidR="00D73716" w:rsidRPr="00D73716" w:rsidTr="005575A4">
        <w:tc>
          <w:tcPr>
            <w:tcW w:w="3855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จัดตั้งขึ้น</w:t>
            </w:r>
          </w:p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ในประเทศ</w:t>
            </w:r>
          </w:p>
        </w:tc>
        <w:tc>
          <w:tcPr>
            <w:tcW w:w="2511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ประเภทธุรกิจ</w:t>
            </w:r>
          </w:p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68" w:type="dxa"/>
            <w:gridSpan w:val="4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สัดส่วนความเป็นเจ้าของ</w:t>
            </w:r>
          </w:p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 xml:space="preserve"> (ร้อยละ)</w:t>
            </w:r>
          </w:p>
        </w:tc>
      </w:tr>
      <w:tr w:rsidR="00D73716" w:rsidRPr="00D73716" w:rsidTr="005575A4">
        <w:trPr>
          <w:gridAfter w:val="1"/>
          <w:wAfter w:w="8" w:type="dxa"/>
        </w:trPr>
        <w:tc>
          <w:tcPr>
            <w:tcW w:w="38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1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00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96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 xml:space="preserve">บริษัทย่อย ของกลุ่ม </w:t>
            </w:r>
            <w:r w:rsidRPr="00D73716">
              <w:rPr>
                <w:rFonts w:asciiTheme="majorBidi" w:hAnsiTheme="majorBidi" w:cstheme="majorBidi"/>
                <w:u w:val="single"/>
              </w:rPr>
              <w:t>PTTEP</w:t>
            </w:r>
            <w:r w:rsidRPr="00D73716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>(ต่อ)</w:t>
            </w:r>
            <w:r w:rsidRPr="00D73716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>: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2511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00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D73716" w:rsidRPr="00D73716" w:rsidTr="005575A4">
        <w:trPr>
          <w:gridAfter w:val="1"/>
          <w:wAfter w:w="8" w:type="dxa"/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PTTEP Mexico E&amp;P Limited, S</w:t>
            </w:r>
            <w:r w:rsidRPr="00D73716">
              <w:rPr>
                <w:rFonts w:asciiTheme="majorBidi" w:hAnsiTheme="majorBidi" w:cstheme="majorBidi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</w:rPr>
              <w:t>de R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L</w:t>
            </w:r>
            <w:r w:rsidRPr="00D73716">
              <w:rPr>
                <w:rFonts w:asciiTheme="majorBidi" w:hAnsiTheme="majorBidi" w:cstheme="majorBidi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</w:rPr>
              <w:t>de C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V</w:t>
            </w:r>
            <w:r w:rsidRPr="00D73716">
              <w:rPr>
                <w:rFonts w:asciiTheme="majorBidi" w:hAnsiTheme="majorBidi" w:cstheme="majorBidi"/>
                <w:cs/>
              </w:rPr>
              <w:t>.  (</w:t>
            </w:r>
            <w:r w:rsidRPr="00D73716">
              <w:rPr>
                <w:rFonts w:asciiTheme="majorBidi" w:hAnsiTheme="majorBidi" w:cstheme="majorBidi"/>
              </w:rPr>
              <w:t>PTTEP MEP</w:t>
            </w:r>
            <w:r w:rsidRPr="00D73716">
              <w:rPr>
                <w:rFonts w:asciiTheme="majorBidi" w:hAnsiTheme="majorBidi" w:cstheme="majorBidi"/>
                <w:cs/>
              </w:rPr>
              <w:t xml:space="preserve">) 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219" w:hanging="21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เม็กซิโก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gridAfter w:val="1"/>
          <w:wAfter w:w="8" w:type="dxa"/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ปตท.สผ. เอนเนอร์ยี่ โฮลดิ้ง (ประเทศไทย) จำกัด (</w:t>
            </w:r>
            <w:r w:rsidRPr="00D73716">
              <w:rPr>
                <w:rFonts w:asciiTheme="majorBidi" w:hAnsiTheme="majorBidi" w:cstheme="majorBidi"/>
              </w:rPr>
              <w:t>PTTEP EH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219" w:hanging="21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</w:tcPr>
          <w:p w:rsidR="005575A4" w:rsidRPr="00D73716" w:rsidRDefault="00E75B61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="005575A4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gridAfter w:val="1"/>
          <w:wAfter w:w="8" w:type="dxa"/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ปตท.สผ. เอนเนอร์ยี่ ดีเวลลอปเมนท์ จำกัด (</w:t>
            </w:r>
            <w:r w:rsidRPr="00D73716">
              <w:rPr>
                <w:rFonts w:asciiTheme="majorBidi" w:hAnsiTheme="majorBidi" w:cstheme="majorBidi"/>
              </w:rPr>
              <w:t>PTTEP ED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219" w:hanging="21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</w:tcPr>
          <w:p w:rsidR="005575A4" w:rsidRPr="00D73716" w:rsidRDefault="00E75B61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="005575A4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gridAfter w:val="1"/>
          <w:wAfter w:w="8" w:type="dxa"/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บริษัท อีพี-เทค เวนเจอร์ส โฮลดิ้ง จำกัด </w:t>
            </w:r>
            <w:r w:rsidRPr="00D73716">
              <w:rPr>
                <w:rFonts w:asciiTheme="majorBidi" w:hAnsiTheme="majorBidi" w:cstheme="majorBidi"/>
                <w:cs/>
              </w:rPr>
              <w:br/>
              <w:t>(</w:t>
            </w:r>
            <w:r w:rsidRPr="00D73716">
              <w:rPr>
                <w:rFonts w:asciiTheme="majorBidi" w:hAnsiTheme="majorBidi" w:cstheme="majorBidi"/>
              </w:rPr>
              <w:t>EP</w:t>
            </w:r>
            <w:r w:rsidRPr="00D73716">
              <w:rPr>
                <w:rFonts w:asciiTheme="majorBidi" w:hAnsiTheme="majorBidi" w:cstheme="majorBidi"/>
                <w:cs/>
              </w:rPr>
              <w:t>-</w:t>
            </w:r>
            <w:r w:rsidRPr="00D73716">
              <w:rPr>
                <w:rFonts w:asciiTheme="majorBidi" w:hAnsiTheme="majorBidi" w:cstheme="majorBidi"/>
              </w:rPr>
              <w:t>Tech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219" w:hanging="21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ธุรกิจเทคโนโลยีที่เกี่ยวข้องกับปิโตรเลียม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</w:tcPr>
          <w:p w:rsidR="005575A4" w:rsidRPr="00D73716" w:rsidRDefault="00E75B61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="005575A4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  <w:spacing w:val="-7"/>
              </w:rPr>
            </w:pPr>
            <w:r w:rsidRPr="00D73716">
              <w:rPr>
                <w:rFonts w:asciiTheme="majorBidi" w:hAnsiTheme="majorBidi" w:cstheme="majorBidi"/>
                <w:spacing w:val="-7"/>
                <w:cs/>
              </w:rPr>
              <w:t>บริษัท เอไอ แอนด์ โรโบติกส์ เวนเจอร์ส จำกัด (</w:t>
            </w:r>
            <w:r w:rsidRPr="00D73716">
              <w:rPr>
                <w:rFonts w:asciiTheme="majorBidi" w:hAnsiTheme="majorBidi" w:cstheme="majorBidi"/>
                <w:spacing w:val="-7"/>
              </w:rPr>
              <w:t>ARV</w:t>
            </w:r>
            <w:r w:rsidRPr="00D73716">
              <w:rPr>
                <w:rFonts w:asciiTheme="majorBidi" w:hAnsiTheme="majorBidi" w:cstheme="majorBidi"/>
                <w:spacing w:val="-7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219" w:hanging="21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ธุรกิจเทคโนโลยี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</w:tcPr>
          <w:p w:rsidR="005575A4" w:rsidRPr="00D73716" w:rsidRDefault="00E75B61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="005575A4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 xml:space="preserve">PTTEP MENA Limited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PTTEP MENA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219" w:hanging="21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ฮ่องกง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</w:tcPr>
          <w:p w:rsidR="005575A4" w:rsidRPr="00D73716" w:rsidRDefault="00E75B61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="005575A4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PTTEP Sabah Oil Limited (PTTEP SBO)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219" w:hanging="21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บาฮามาส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PTTEP Sarawak Oil Limited (PTTEP SKO)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219" w:hanging="21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บาฮามาส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Partex Holding B.V. (PHBV)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219" w:hanging="21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เนเธอร์แลนด์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Partex Oil and Gas (Holdings) Corporation (POGHC)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หมู่เกาะเคย์แมน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Partex (Kazakhstan) Corporation (PKC)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หมู่เกาะเคย์แมน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Partex (Angola) Corporation (PANG)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หมู่เกาะเคย์แมน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Partex (Brazil) Corporation (PBC) 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หมู่เกาะเคย์แมน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Partex Gas Corporation (PGC)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ปานามา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Partex Services Corporation (PSC)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ปานามา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ให้บริการสนับสนุนบุคลากร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Participations and Explorations Corporation (PEC)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ปานามา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Partex (Oman) Corporation (POC)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ปานามา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C93322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Partex Services Portugal -</w:t>
            </w:r>
            <w:r w:rsidR="005575A4" w:rsidRPr="00D73716">
              <w:rPr>
                <w:rFonts w:asciiTheme="majorBidi" w:hAnsiTheme="majorBidi" w:cstheme="majorBidi"/>
              </w:rPr>
              <w:t xml:space="preserve"> Serviços para a Indústria Petrolífera, S.A. (PSP)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โปรตุเกส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ให้บริการสนับสนุนบุคลากร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</w:tbl>
    <w:p w:rsidR="005575A4" w:rsidRPr="00D73716" w:rsidRDefault="005575A4" w:rsidP="008A2620">
      <w:pPr>
        <w:tabs>
          <w:tab w:val="left" w:pos="567"/>
        </w:tabs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</w:rPr>
        <w:br w:type="page"/>
        <w:t>15.</w:t>
      </w:r>
      <w:r w:rsidRPr="00D73716">
        <w:rPr>
          <w:rFonts w:asciiTheme="majorBidi" w:hAnsiTheme="majorBidi" w:cstheme="majorBidi"/>
          <w:b/>
          <w:bCs/>
          <w:cs/>
        </w:rPr>
        <w:tab/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both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15.1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ข้อมูลบริษัทย่อย และการดำเนินงานร่วมกัน ของบริษัทย่อยของบริษัทฯ (ต่อ)</w:t>
      </w:r>
    </w:p>
    <w:p w:rsidR="005575A4" w:rsidRPr="00D73716" w:rsidRDefault="005575A4" w:rsidP="005575A4">
      <w:pPr>
        <w:rPr>
          <w:rFonts w:asciiTheme="majorBidi" w:hAnsiTheme="majorBidi" w:cstheme="majorBidi"/>
          <w:sz w:val="16"/>
          <w:szCs w:val="16"/>
        </w:rPr>
      </w:pPr>
    </w:p>
    <w:tbl>
      <w:tblPr>
        <w:tblW w:w="9695" w:type="dxa"/>
        <w:tblInd w:w="65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855"/>
        <w:gridCol w:w="1361"/>
        <w:gridCol w:w="2511"/>
        <w:gridCol w:w="14"/>
        <w:gridCol w:w="986"/>
        <w:gridCol w:w="960"/>
        <w:gridCol w:w="8"/>
      </w:tblGrid>
      <w:tr w:rsidR="00D73716" w:rsidRPr="00D73716" w:rsidTr="005575A4">
        <w:tc>
          <w:tcPr>
            <w:tcW w:w="3855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จัดตั้งขึ้น</w:t>
            </w:r>
          </w:p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ในประเทศ</w:t>
            </w:r>
          </w:p>
        </w:tc>
        <w:tc>
          <w:tcPr>
            <w:tcW w:w="2511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ประเภทธุรกิจ</w:t>
            </w:r>
          </w:p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68" w:type="dxa"/>
            <w:gridSpan w:val="4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สัดส่วนความเป็นเจ้าของ</w:t>
            </w:r>
          </w:p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 xml:space="preserve"> (ร้อยละ)</w:t>
            </w:r>
          </w:p>
        </w:tc>
      </w:tr>
      <w:tr w:rsidR="00D73716" w:rsidRPr="00D73716" w:rsidTr="005575A4">
        <w:trPr>
          <w:gridAfter w:val="1"/>
          <w:wAfter w:w="8" w:type="dxa"/>
        </w:trPr>
        <w:tc>
          <w:tcPr>
            <w:tcW w:w="38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1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00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96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 xml:space="preserve">บริษัทย่อย ของกลุ่ม </w:t>
            </w:r>
            <w:r w:rsidRPr="00D73716">
              <w:rPr>
                <w:rFonts w:asciiTheme="majorBidi" w:hAnsiTheme="majorBidi" w:cstheme="majorBidi"/>
                <w:u w:val="single"/>
              </w:rPr>
              <w:t>PTTEP</w:t>
            </w:r>
            <w:r w:rsidRPr="00D73716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>(ต่อ)</w:t>
            </w:r>
            <w:r w:rsidRPr="00D73716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>: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Partex Brasil Ltda. (PBL)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บราซิล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Partex Brasil Operações Petrolíferas Ltda (PBO)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บราซิล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ให้บริการสนับสนุนบุคลากร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บริษัทย่อย ของกลุ่ม</w:t>
            </w:r>
            <w:r w:rsidRPr="00D73716">
              <w:rPr>
                <w:rFonts w:asciiTheme="majorBidi" w:hAnsiTheme="majorBidi" w:cstheme="majorBidi"/>
                <w:u w:val="single"/>
              </w:rPr>
              <w:t xml:space="preserve"> PTTNGD</w:t>
            </w:r>
            <w:r w:rsidRPr="00D73716">
              <w:rPr>
                <w:rFonts w:asciiTheme="majorBidi" w:hAnsiTheme="majorBidi" w:cstheme="majorBidi"/>
                <w:cs/>
              </w:rPr>
              <w:t xml:space="preserve"> :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gridAfter w:val="1"/>
          <w:wAfter w:w="8" w:type="dxa"/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อมตะ จัดจำหน่ายก๊าซธรรมชาติ จำกัด</w:t>
            </w:r>
            <w:r w:rsidRPr="00D73716">
              <w:rPr>
                <w:rFonts w:asciiTheme="majorBidi" w:hAnsiTheme="majorBidi" w:cstheme="majorBidi"/>
                <w:cs/>
              </w:rPr>
              <w:br/>
              <w:t>(</w:t>
            </w:r>
            <w:r w:rsidRPr="00D73716">
              <w:rPr>
                <w:rFonts w:asciiTheme="majorBidi" w:hAnsiTheme="majorBidi" w:cstheme="majorBidi"/>
              </w:rPr>
              <w:t>AMATA NGD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ก๊าซธรรมชาติ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80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80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บริษัทย่อย ของกลุ่ม</w:t>
            </w:r>
            <w:r w:rsidRPr="00D73716">
              <w:rPr>
                <w:rFonts w:asciiTheme="majorBidi" w:hAnsiTheme="majorBidi" w:cstheme="majorBidi"/>
                <w:u w:val="single"/>
              </w:rPr>
              <w:t xml:space="preserve"> PTTGL</w:t>
            </w:r>
            <w:r w:rsidRPr="00D73716">
              <w:rPr>
                <w:rFonts w:asciiTheme="majorBidi" w:hAnsiTheme="majorBidi" w:cstheme="majorBidi"/>
                <w:cs/>
              </w:rPr>
              <w:t xml:space="preserve"> :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u w:val="single"/>
                <w:cs/>
              </w:rPr>
            </w:pP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u w:val="single"/>
                <w:cs/>
              </w:rPr>
            </w:pP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u w:val="single"/>
                <w:cs/>
              </w:rPr>
            </w:pP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u w:val="single"/>
              </w:rPr>
            </w:pP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 xml:space="preserve">PTTGL Investment Limited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PTTGLI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ฮ่องกง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spacing w:val="-8"/>
                <w:cs/>
              </w:rPr>
              <w:t>ลงทุนในธุรกิจก๊าซธรรมชาติ</w:t>
            </w:r>
            <w:r w:rsidRPr="00D73716">
              <w:rPr>
                <w:rFonts w:asciiTheme="majorBidi" w:hAnsiTheme="majorBidi" w:cstheme="majorBidi"/>
                <w:cs/>
              </w:rPr>
              <w:t>เหลว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  <w:u w:val="single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 xml:space="preserve">บริษัทย่อย ของกลุ่ม </w:t>
            </w:r>
            <w:r w:rsidRPr="00D73716">
              <w:rPr>
                <w:rFonts w:asciiTheme="majorBidi" w:hAnsiTheme="majorBidi" w:cstheme="majorBidi"/>
                <w:u w:val="single"/>
              </w:rPr>
              <w:t>GPSC</w:t>
            </w:r>
            <w:r w:rsidRPr="00D73716">
              <w:rPr>
                <w:rFonts w:asciiTheme="majorBidi" w:hAnsiTheme="majorBidi" w:cstheme="majorBidi"/>
                <w:cs/>
              </w:rPr>
              <w:t xml:space="preserve"> :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gridAfter w:val="1"/>
          <w:wAfter w:w="8" w:type="dxa"/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ผลิตไฟฟ้าและพลังงานร่วม จำกัด (</w:t>
            </w:r>
            <w:r w:rsidRPr="00D73716">
              <w:rPr>
                <w:rFonts w:asciiTheme="majorBidi" w:hAnsiTheme="majorBidi" w:cstheme="majorBidi"/>
              </w:rPr>
              <w:t>CHPP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ind w:right="-6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ผลิตและจำหน่ายไฟฟ้า </w:t>
            </w:r>
          </w:p>
          <w:p w:rsidR="005575A4" w:rsidRPr="00D73716" w:rsidRDefault="005575A4" w:rsidP="005575A4">
            <w:pPr>
              <w:ind w:right="-67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และน้ำเย็น/รับเหมาก่อสร้างและติดตั้งระบบผลิตไฟฟ้า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นที ซินเนอร์ยี่ จำกัด (</w:t>
            </w:r>
            <w:r w:rsidRPr="00D73716">
              <w:rPr>
                <w:rFonts w:asciiTheme="majorBidi" w:hAnsiTheme="majorBidi" w:cstheme="majorBidi"/>
              </w:rPr>
              <w:t>NSC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ธุรกิจลงทุน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gridAfter w:val="1"/>
          <w:wAfter w:w="8" w:type="dxa"/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ไออาร์พีซี คลีน พาวเวอร์ จำกัด (</w:t>
            </w:r>
            <w:r w:rsidRPr="00D73716">
              <w:rPr>
                <w:rFonts w:asciiTheme="majorBidi" w:hAnsiTheme="majorBidi" w:cstheme="majorBidi"/>
              </w:rPr>
              <w:t>IRPCCP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  <w:r w:rsidRPr="00D73716">
              <w:rPr>
                <w:rFonts w:asciiTheme="majorBidi" w:hAnsiTheme="majorBidi" w:cstheme="majorBidi"/>
              </w:rPr>
              <w:br/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(กลุ่มบริษัทถือหุ้นในสัดส่วนร้อยละ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ผลิตและจำหน่ายไฟฟ้า ไอน้ำ และน้ำเพื่อการอุตสาหกรรม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51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51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D73716">
              <w:rPr>
                <w:rFonts w:asciiTheme="majorBidi" w:hAnsiTheme="majorBidi" w:cstheme="majorBidi"/>
              </w:rPr>
              <w:t>Ichinoseki Solar Power 1</w:t>
            </w:r>
            <w:r w:rsidRPr="00D73716">
              <w:rPr>
                <w:rFonts w:asciiTheme="majorBidi" w:hAnsiTheme="majorBidi" w:cstheme="majorBidi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</w:rPr>
              <w:t xml:space="preserve">GK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ICHINOSEKI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ญี่ปุ่น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ผลิตและจำหน่ายไฟฟ้า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GPSC International Holdings Limited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GPSCIH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ฮ่องกง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ธุรกิจลงทุน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โกลบอล รีนิวเอเบิล เพาเวอร์ จำกัด (</w:t>
            </w:r>
            <w:r w:rsidRPr="00D73716">
              <w:rPr>
                <w:rFonts w:asciiTheme="majorBidi" w:hAnsiTheme="majorBidi" w:cstheme="majorBidi"/>
              </w:rPr>
              <w:t>GRP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ธุรกิจลงทุน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100.00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บริษัท โกลว์ พลังงาน จำกัด (มหาชน) </w:t>
            </w:r>
            <w:r w:rsidRPr="00D73716">
              <w:rPr>
                <w:rFonts w:asciiTheme="majorBidi" w:hAnsiTheme="majorBidi" w:cstheme="majorBidi"/>
              </w:rPr>
              <w:t>(GEN)</w:t>
            </w:r>
          </w:p>
          <w:p w:rsidR="001F3990" w:rsidRPr="00D73716" w:rsidRDefault="001F3990" w:rsidP="001F3990">
            <w:pPr>
              <w:ind w:left="159" w:hanging="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>(เดิม</w:t>
            </w:r>
            <w:r w:rsidR="006D10D8" w:rsidRPr="00D73716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 </w:t>
            </w:r>
            <w:r w:rsidR="006D10D8" w:rsidRPr="00D73716">
              <w:rPr>
                <w:rFonts w:asciiTheme="majorBidi" w:hAnsiTheme="majorBidi" w:cstheme="majorBidi"/>
                <w:spacing w:val="-2"/>
                <w:sz w:val="22"/>
                <w:szCs w:val="22"/>
              </w:rPr>
              <w:t>:</w:t>
            </w:r>
            <w:r w:rsidRPr="00D73716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2"/>
                <w:sz w:val="22"/>
                <w:szCs w:val="22"/>
              </w:rPr>
              <w:t>GLOW</w:t>
            </w:r>
            <w:r w:rsidRPr="00D73716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ผลิตและจำหน่ายไฟฟ้า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99.8</w:t>
            </w:r>
            <w:r w:rsidR="002135F9" w:rsidRPr="00D737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บริษัท จีพีเอสซี โฮลดิ้ง </w:t>
            </w:r>
            <w:r w:rsidRPr="00D73716">
              <w:rPr>
                <w:rFonts w:asciiTheme="majorBidi" w:hAnsiTheme="majorBidi" w:cstheme="majorBidi"/>
              </w:rPr>
              <w:t>(</w:t>
            </w:r>
            <w:r w:rsidRPr="00D73716">
              <w:rPr>
                <w:rFonts w:asciiTheme="majorBidi" w:hAnsiTheme="majorBidi" w:cstheme="majorBidi"/>
                <w:cs/>
              </w:rPr>
              <w:t>ไทยแลนด์</w:t>
            </w:r>
            <w:r w:rsidRPr="00D73716">
              <w:rPr>
                <w:rFonts w:asciiTheme="majorBidi" w:hAnsiTheme="majorBidi" w:cstheme="majorBidi"/>
              </w:rPr>
              <w:t>)</w:t>
            </w:r>
            <w:r w:rsidRPr="00D73716">
              <w:rPr>
                <w:rFonts w:asciiTheme="majorBidi" w:hAnsiTheme="majorBidi" w:cstheme="majorBidi"/>
                <w:cs/>
              </w:rPr>
              <w:t xml:space="preserve"> จำกัด </w:t>
            </w:r>
            <w:r w:rsidRPr="00D73716">
              <w:rPr>
                <w:rFonts w:asciiTheme="majorBidi" w:hAnsiTheme="majorBidi" w:cstheme="majorBidi"/>
              </w:rPr>
              <w:t>(GHT)</w:t>
            </w:r>
          </w:p>
          <w:p w:rsidR="005575A4" w:rsidRPr="00D73716" w:rsidRDefault="005575A4" w:rsidP="006D10D8">
            <w:pPr>
              <w:ind w:left="159" w:hanging="8"/>
              <w:rPr>
                <w:rFonts w:asciiTheme="majorBidi" w:hAnsiTheme="majorBidi" w:cstheme="majorBidi"/>
                <w:spacing w:val="-2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(เดิมชื่อ : บริษัท เอ็นจี โฮลดิ้ง (ประเทศไทย) จำกัด </w:t>
            </w:r>
            <w:r w:rsidRPr="00D73716">
              <w:rPr>
                <w:rFonts w:asciiTheme="majorBidi" w:hAnsiTheme="majorBidi" w:cstheme="majorBidi"/>
                <w:spacing w:val="-2"/>
                <w:sz w:val="22"/>
                <w:szCs w:val="22"/>
              </w:rPr>
              <w:t>(EHT)</w:t>
            </w:r>
            <w:r w:rsidRPr="00D73716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ธุรกิจลงทุน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บริษัท เอนเนอยี รีคอฟเวอรี่ ยูนิต จำกัด </w:t>
            </w:r>
            <w:r w:rsidRPr="00D73716">
              <w:rPr>
                <w:rFonts w:asciiTheme="majorBidi" w:hAnsiTheme="majorBidi" w:cstheme="majorBidi"/>
              </w:rPr>
              <w:t>(ERU)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ผลิตและจำหน่ายไฟฟ้า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บริษัท โกลว์ จำกัด </w:t>
            </w:r>
            <w:r w:rsidRPr="00D73716">
              <w:rPr>
                <w:rFonts w:asciiTheme="majorBidi" w:hAnsiTheme="majorBidi" w:cstheme="majorBidi"/>
              </w:rPr>
              <w:t>(GCO)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ให้บริการด้านการจัดการ </w:t>
            </w:r>
          </w:p>
          <w:p w:rsidR="00C93322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ที่ปรึกษาและให้คำแนะนำ</w:t>
            </w:r>
          </w:p>
          <w:p w:rsidR="00C93322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ด้านการบริหารงาน แก่บริษัท</w:t>
            </w:r>
          </w:p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ที่เกี่ยวข้องกัน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</w:tbl>
    <w:p w:rsidR="005575A4" w:rsidRPr="00D73716" w:rsidRDefault="005575A4" w:rsidP="008A2620">
      <w:pPr>
        <w:tabs>
          <w:tab w:val="left" w:pos="567"/>
        </w:tabs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</w:rPr>
        <w:br w:type="page"/>
        <w:t>15.</w:t>
      </w:r>
      <w:r w:rsidRPr="00D73716">
        <w:rPr>
          <w:rFonts w:asciiTheme="majorBidi" w:hAnsiTheme="majorBidi" w:cstheme="majorBidi"/>
          <w:b/>
          <w:bCs/>
          <w:cs/>
        </w:rPr>
        <w:tab/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both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15.1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ข้อมูลบริษัทย่อย และการดำเนินงานร่วมกัน ของบริษัทย่อยของบริษัทฯ (ต่อ)</w:t>
      </w:r>
    </w:p>
    <w:p w:rsidR="005575A4" w:rsidRPr="00D73716" w:rsidRDefault="005575A4" w:rsidP="005575A4">
      <w:pPr>
        <w:rPr>
          <w:rFonts w:asciiTheme="majorBidi" w:hAnsiTheme="majorBidi" w:cstheme="majorBidi"/>
          <w:sz w:val="16"/>
          <w:szCs w:val="16"/>
        </w:rPr>
      </w:pPr>
    </w:p>
    <w:tbl>
      <w:tblPr>
        <w:tblW w:w="9695" w:type="dxa"/>
        <w:tblInd w:w="65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855"/>
        <w:gridCol w:w="1361"/>
        <w:gridCol w:w="2511"/>
        <w:gridCol w:w="14"/>
        <w:gridCol w:w="986"/>
        <w:gridCol w:w="960"/>
        <w:gridCol w:w="8"/>
      </w:tblGrid>
      <w:tr w:rsidR="00D73716" w:rsidRPr="00D73716" w:rsidTr="005575A4">
        <w:tc>
          <w:tcPr>
            <w:tcW w:w="3855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จัดตั้งขึ้น</w:t>
            </w:r>
          </w:p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ในประเทศ</w:t>
            </w:r>
          </w:p>
        </w:tc>
        <w:tc>
          <w:tcPr>
            <w:tcW w:w="2511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ประเภทธุรกิจ</w:t>
            </w:r>
          </w:p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68" w:type="dxa"/>
            <w:gridSpan w:val="4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สัดส่วนความเป็นเจ้าของ</w:t>
            </w:r>
          </w:p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 xml:space="preserve"> (ร้อยละ)</w:t>
            </w:r>
          </w:p>
        </w:tc>
      </w:tr>
      <w:tr w:rsidR="00D73716" w:rsidRPr="00D73716" w:rsidTr="005575A4">
        <w:trPr>
          <w:gridAfter w:val="1"/>
          <w:wAfter w:w="8" w:type="dxa"/>
        </w:trPr>
        <w:tc>
          <w:tcPr>
            <w:tcW w:w="38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1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00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96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 xml:space="preserve">บริษัทย่อย ของกลุ่ม </w:t>
            </w:r>
            <w:r w:rsidRPr="00D73716">
              <w:rPr>
                <w:rFonts w:asciiTheme="majorBidi" w:hAnsiTheme="majorBidi" w:cstheme="majorBidi"/>
                <w:u w:val="single"/>
              </w:rPr>
              <w:t xml:space="preserve">GPSC </w:t>
            </w:r>
            <w:r w:rsidRPr="00D73716">
              <w:rPr>
                <w:rFonts w:asciiTheme="majorBidi" w:hAnsiTheme="majorBidi" w:cstheme="majorBidi"/>
                <w:u w:val="single"/>
                <w:cs/>
              </w:rPr>
              <w:t>(ต่อ)</w:t>
            </w:r>
            <w:r w:rsidRPr="00D73716">
              <w:rPr>
                <w:rFonts w:asciiTheme="majorBidi" w:hAnsiTheme="majorBidi" w:cstheme="majorBidi"/>
                <w:cs/>
              </w:rPr>
              <w:t xml:space="preserve"> :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บริษัท โกลว์ เอสพีพี </w:t>
            </w:r>
            <w:r w:rsidRPr="00D73716">
              <w:rPr>
                <w:rFonts w:asciiTheme="majorBidi" w:hAnsiTheme="majorBidi" w:cstheme="majorBidi"/>
              </w:rPr>
              <w:t xml:space="preserve">2 </w:t>
            </w:r>
            <w:r w:rsidRPr="00D73716">
              <w:rPr>
                <w:rFonts w:asciiTheme="majorBidi" w:hAnsiTheme="majorBidi" w:cstheme="majorBidi"/>
                <w:cs/>
              </w:rPr>
              <w:t xml:space="preserve">จำกัด </w:t>
            </w:r>
            <w:r w:rsidRPr="00D73716">
              <w:rPr>
                <w:rFonts w:asciiTheme="majorBidi" w:hAnsiTheme="majorBidi" w:cstheme="majorBidi"/>
              </w:rPr>
              <w:t>(GSPP2)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ผลิตและจำหน่ายพลังงานไฟฟ้า และไอน้ำเพื่อการอุตสาหกรรม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บริษัท โกลว์ เอสพีพี </w:t>
            </w:r>
            <w:r w:rsidRPr="00D73716">
              <w:rPr>
                <w:rFonts w:asciiTheme="majorBidi" w:hAnsiTheme="majorBidi" w:cstheme="majorBidi"/>
              </w:rPr>
              <w:t xml:space="preserve">3 </w:t>
            </w:r>
            <w:r w:rsidRPr="00D73716">
              <w:rPr>
                <w:rFonts w:asciiTheme="majorBidi" w:hAnsiTheme="majorBidi" w:cstheme="majorBidi"/>
                <w:cs/>
              </w:rPr>
              <w:t xml:space="preserve">จำกัด </w:t>
            </w:r>
            <w:r w:rsidRPr="00D73716">
              <w:rPr>
                <w:rFonts w:asciiTheme="majorBidi" w:hAnsiTheme="majorBidi" w:cstheme="majorBidi"/>
              </w:rPr>
              <w:t>(GSPP3)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ผลิตและจำหน่ายพลังงานไฟฟ้า ไอน้ำและน้ำเพื่อการอุตสาหกรรม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บริษัท โกลว์ เอสพีพี </w:t>
            </w:r>
            <w:r w:rsidRPr="00D73716">
              <w:rPr>
                <w:rFonts w:asciiTheme="majorBidi" w:hAnsiTheme="majorBidi" w:cstheme="majorBidi"/>
              </w:rPr>
              <w:t xml:space="preserve">11 </w:t>
            </w:r>
            <w:r w:rsidRPr="00D73716">
              <w:rPr>
                <w:rFonts w:asciiTheme="majorBidi" w:hAnsiTheme="majorBidi" w:cstheme="majorBidi"/>
                <w:cs/>
              </w:rPr>
              <w:t xml:space="preserve">จำกัด </w:t>
            </w:r>
            <w:r w:rsidRPr="00D73716">
              <w:rPr>
                <w:rFonts w:asciiTheme="majorBidi" w:hAnsiTheme="majorBidi" w:cstheme="majorBidi"/>
              </w:rPr>
              <w:t>(GSPP11)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ผลิตและจำหน่ายพลังงานไฟฟ้า </w:t>
            </w:r>
          </w:p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และน้ำเพื่อการอุตสาหกรรม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บริษัท โกลว์ ไอพีพี </w:t>
            </w:r>
            <w:r w:rsidR="00E75B61" w:rsidRPr="00D73716">
              <w:rPr>
                <w:rFonts w:asciiTheme="majorBidi" w:hAnsiTheme="majorBidi" w:cstheme="majorBidi"/>
              </w:rPr>
              <w:t>3</w:t>
            </w:r>
            <w:r w:rsidRPr="00D73716">
              <w:rPr>
                <w:rFonts w:asciiTheme="majorBidi" w:hAnsiTheme="majorBidi" w:cstheme="majorBidi"/>
                <w:cs/>
              </w:rPr>
              <w:t xml:space="preserve"> จำกัด </w:t>
            </w:r>
            <w:r w:rsidRPr="00D73716">
              <w:rPr>
                <w:rFonts w:asciiTheme="majorBidi" w:hAnsiTheme="majorBidi" w:cstheme="majorBidi"/>
              </w:rPr>
              <w:t>(GIPP3)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พัฒนาโครงการผลิตพลังงานไฟฟ้า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บริษัท โกลว์ ไอพีพี </w:t>
            </w:r>
            <w:r w:rsidRPr="00D73716">
              <w:rPr>
                <w:rFonts w:asciiTheme="majorBidi" w:hAnsiTheme="majorBidi" w:cstheme="majorBidi"/>
              </w:rPr>
              <w:t xml:space="preserve">2 </w:t>
            </w:r>
            <w:r w:rsidRPr="00D73716">
              <w:rPr>
                <w:rFonts w:asciiTheme="majorBidi" w:hAnsiTheme="majorBidi" w:cstheme="majorBidi"/>
                <w:cs/>
              </w:rPr>
              <w:t xml:space="preserve">โฮลดิ้ง จำกัด </w:t>
            </w:r>
            <w:r w:rsidRPr="00D73716">
              <w:rPr>
                <w:rFonts w:asciiTheme="majorBidi" w:hAnsiTheme="majorBidi" w:cstheme="majorBidi"/>
              </w:rPr>
              <w:t>(GIPP2)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ลงทุนในบริษัทอื่น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บริษัท ห้วยเหาะ ไทย จำกัด </w:t>
            </w:r>
            <w:r w:rsidRPr="00D73716">
              <w:rPr>
                <w:rFonts w:asciiTheme="majorBidi" w:hAnsiTheme="majorBidi" w:cstheme="majorBidi"/>
              </w:rPr>
              <w:t>(HHTC)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ลงทุนในบริษัทอื่น</w:t>
            </w:r>
          </w:p>
        </w:tc>
        <w:tc>
          <w:tcPr>
            <w:tcW w:w="986" w:type="dxa"/>
          </w:tcPr>
          <w:p w:rsidR="005575A4" w:rsidRPr="00D73716" w:rsidRDefault="00E75B61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49</w:t>
            </w:r>
            <w:r w:rsidR="005575A4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บริษัท โกลว์ ไอพีพี จำกัด </w:t>
            </w:r>
            <w:r w:rsidRPr="00D73716">
              <w:rPr>
                <w:rFonts w:asciiTheme="majorBidi" w:hAnsiTheme="majorBidi" w:cstheme="majorBidi"/>
              </w:rPr>
              <w:t>(GIPP)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ผลิตและจำหน่ายพลังงานไฟฟ้าให้กับ</w:t>
            </w:r>
            <w:r w:rsidR="00C93322" w:rsidRPr="00D73716">
              <w:rPr>
                <w:rFonts w:asciiTheme="majorBidi" w:hAnsiTheme="majorBidi" w:cstheme="majorBidi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>กฟผ.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95.00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บริษัท เก็คโค่-วัน จำกัด </w:t>
            </w:r>
            <w:r w:rsidRPr="00D73716">
              <w:rPr>
                <w:rFonts w:asciiTheme="majorBidi" w:hAnsiTheme="majorBidi" w:cstheme="majorBidi"/>
              </w:rPr>
              <w:t>(GHECO1)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C93322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ผลิตและจำหน่ายพลังงานไฟฟ้าให้กับ</w:t>
            </w:r>
            <w:r w:rsidR="00C93322" w:rsidRPr="00D73716">
              <w:rPr>
                <w:rFonts w:asciiTheme="majorBidi" w:hAnsiTheme="majorBidi" w:cstheme="majorBidi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>ก</w:t>
            </w:r>
            <w:r w:rsidR="00C93322" w:rsidRPr="00D73716">
              <w:rPr>
                <w:rFonts w:asciiTheme="majorBidi" w:hAnsiTheme="majorBidi" w:cstheme="majorBidi"/>
                <w:cs/>
              </w:rPr>
              <w:t>ฟ</w:t>
            </w:r>
            <w:r w:rsidRPr="00D73716">
              <w:rPr>
                <w:rFonts w:asciiTheme="majorBidi" w:hAnsiTheme="majorBidi" w:cstheme="majorBidi"/>
                <w:cs/>
              </w:rPr>
              <w:t>ผ.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65.00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ไฟฟ้า ห้วยเหาะ จำกัด</w:t>
            </w:r>
            <w:r w:rsidR="0004529F" w:rsidRPr="00D73716">
              <w:rPr>
                <w:rFonts w:asciiTheme="majorBidi" w:hAnsiTheme="majorBidi" w:cstheme="majorBidi"/>
                <w:cs/>
              </w:rPr>
              <w:t xml:space="preserve"> </w:t>
            </w:r>
            <w:r w:rsidR="0004529F" w:rsidRPr="00D73716">
              <w:rPr>
                <w:rFonts w:asciiTheme="majorBidi" w:hAnsiTheme="majorBidi" w:cstheme="majorBidi"/>
              </w:rPr>
              <w:t>(HHPC)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ลาว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C93322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ผลิตและจำหน่ายพลังงานไฟฟ้าให้กับ</w:t>
            </w:r>
            <w:r w:rsidR="00C93322" w:rsidRPr="00D73716">
              <w:rPr>
                <w:rFonts w:asciiTheme="majorBidi" w:hAnsiTheme="majorBidi" w:cstheme="majorBidi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>ก</w:t>
            </w:r>
            <w:r w:rsidR="00C93322" w:rsidRPr="00D73716">
              <w:rPr>
                <w:rFonts w:asciiTheme="majorBidi" w:hAnsiTheme="majorBidi" w:cstheme="majorBidi"/>
                <w:cs/>
              </w:rPr>
              <w:t>ฟ</w:t>
            </w:r>
            <w:r w:rsidRPr="00D73716">
              <w:rPr>
                <w:rFonts w:asciiTheme="majorBidi" w:hAnsiTheme="majorBidi" w:cstheme="majorBidi"/>
                <w:cs/>
              </w:rPr>
              <w:t>ผ. และการไฟฟ้าลาว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67.25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gridAfter w:val="1"/>
          <w:wAfter w:w="8" w:type="dxa"/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บริษัท โกลว์ เอ็นเนอร์จี เมียนมาร์ จำกัด </w:t>
            </w:r>
            <w:r w:rsidRPr="00D73716">
              <w:rPr>
                <w:rFonts w:asciiTheme="majorBidi" w:hAnsiTheme="majorBidi" w:cstheme="majorBidi"/>
              </w:rPr>
              <w:t>(GEMM)</w:t>
            </w:r>
          </w:p>
        </w:tc>
        <w:tc>
          <w:tcPr>
            <w:tcW w:w="1361" w:type="dxa"/>
          </w:tcPr>
          <w:p w:rsidR="005575A4" w:rsidRPr="00D73716" w:rsidRDefault="009206A5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เมียนมา</w:t>
            </w:r>
          </w:p>
        </w:tc>
        <w:tc>
          <w:tcPr>
            <w:tcW w:w="2525" w:type="dxa"/>
            <w:gridSpan w:val="2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ให้บริการทางเทคนิคและคำปรึกษาสำหรับภาคธุรกิจไฟฟ้า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960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</w:tbl>
    <w:p w:rsidR="005575A4" w:rsidRPr="00D73716" w:rsidRDefault="005575A4" w:rsidP="008A2620">
      <w:pPr>
        <w:tabs>
          <w:tab w:val="left" w:pos="567"/>
          <w:tab w:val="left" w:pos="709"/>
        </w:tabs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15.</w:t>
      </w:r>
      <w:r w:rsidRPr="00D73716">
        <w:rPr>
          <w:rFonts w:asciiTheme="majorBidi" w:hAnsiTheme="majorBidi" w:cstheme="majorBidi"/>
          <w:b/>
          <w:bCs/>
          <w:cs/>
        </w:rPr>
        <w:tab/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both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15.1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ข้อมูลบริษัทย่อย และการดำเนินงานร่วมกัน ของบริษัทย่อยของบริษัทฯ (ต่อ)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9695" w:type="dxa"/>
        <w:tblInd w:w="65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855"/>
        <w:gridCol w:w="1361"/>
        <w:gridCol w:w="2525"/>
        <w:gridCol w:w="986"/>
        <w:gridCol w:w="960"/>
        <w:gridCol w:w="8"/>
      </w:tblGrid>
      <w:tr w:rsidR="00D73716" w:rsidRPr="00D73716" w:rsidTr="005575A4">
        <w:tc>
          <w:tcPr>
            <w:tcW w:w="3855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จัดตั้งขึ้น</w:t>
            </w:r>
          </w:p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ในประเทศ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ประเภทธุรกิจ</w:t>
            </w:r>
          </w:p>
        </w:tc>
        <w:tc>
          <w:tcPr>
            <w:tcW w:w="1954" w:type="dxa"/>
            <w:gridSpan w:val="3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สัดส่วนความเป็นเจ้าของ</w:t>
            </w:r>
          </w:p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 xml:space="preserve"> (ร้อยละ)</w:t>
            </w:r>
          </w:p>
        </w:tc>
      </w:tr>
      <w:tr w:rsidR="00D73716" w:rsidRPr="00D73716" w:rsidTr="005575A4">
        <w:trPr>
          <w:gridAfter w:val="1"/>
          <w:wAfter w:w="8" w:type="dxa"/>
        </w:trPr>
        <w:tc>
          <w:tcPr>
            <w:tcW w:w="38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2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8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96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บริษัทย่อย ของกลุ่ม</w:t>
            </w:r>
            <w:r w:rsidRPr="00D73716">
              <w:rPr>
                <w:rFonts w:asciiTheme="majorBidi" w:hAnsiTheme="majorBidi" w:cstheme="majorBidi"/>
                <w:u w:val="single"/>
              </w:rPr>
              <w:t xml:space="preserve"> OR</w:t>
            </w:r>
            <w:r w:rsidRPr="00D73716">
              <w:rPr>
                <w:rFonts w:asciiTheme="majorBidi" w:hAnsiTheme="majorBidi" w:cstheme="majorBidi"/>
                <w:cs/>
              </w:rPr>
              <w:t xml:space="preserve"> :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8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ปตท. บริหารธุรกิจค้าปลีก จำกัด (</w:t>
            </w:r>
            <w:r w:rsidRPr="00D73716">
              <w:rPr>
                <w:rFonts w:asciiTheme="majorBidi" w:hAnsiTheme="majorBidi" w:cstheme="majorBidi"/>
              </w:rPr>
              <w:t>PTTRM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บริหารสถานีบริการน้ำมันและร้านสะดวกซื้อ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8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ปตท. บริการธุรกิจค้าปลีก จำกัด (</w:t>
            </w:r>
            <w:r w:rsidRPr="00D73716">
              <w:rPr>
                <w:rFonts w:asciiTheme="majorBidi" w:hAnsiTheme="majorBidi" w:cstheme="majorBidi"/>
              </w:rPr>
              <w:t>PTTRS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บริหารบุคลากร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8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923332">
            <w:pPr>
              <w:ind w:left="168" w:hanging="168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ไทยลู้บเบล็นดิ้ง จำกัด (</w:t>
            </w:r>
            <w:r w:rsidRPr="00D73716">
              <w:rPr>
                <w:rFonts w:asciiTheme="majorBidi" w:hAnsiTheme="majorBidi" w:cstheme="majorBidi"/>
              </w:rPr>
              <w:t>TLBC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ผสมและบรรจุน้ำมันหล่อลื่น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8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 xml:space="preserve">PTT Philippines Trading Corporation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PTTTC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ฟิลิปปินส์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การตลาดน้ำมัน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8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 xml:space="preserve">PTT Philippines Corporation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PTTPC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ฟิลิปปินส์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การตลาดน้ำมัน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8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PTT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Cambodia</w:t>
            </w:r>
            <w:r w:rsidRPr="00D73716">
              <w:rPr>
                <w:rFonts w:asciiTheme="majorBidi" w:hAnsiTheme="majorBidi" w:cstheme="majorBidi"/>
                <w:cs/>
              </w:rPr>
              <w:t xml:space="preserve">) </w:t>
            </w:r>
            <w:r w:rsidRPr="00D73716">
              <w:rPr>
                <w:rFonts w:asciiTheme="majorBidi" w:hAnsiTheme="majorBidi" w:cstheme="majorBidi"/>
              </w:rPr>
              <w:t>Limited</w:t>
            </w:r>
            <w:r w:rsidRPr="00D73716">
              <w:rPr>
                <w:rFonts w:asciiTheme="majorBidi" w:hAnsiTheme="majorBidi" w:cstheme="majorBidi"/>
                <w:cs/>
              </w:rPr>
              <w:t xml:space="preserve"> (</w:t>
            </w:r>
            <w:r w:rsidRPr="00D73716">
              <w:rPr>
                <w:rFonts w:asciiTheme="majorBidi" w:hAnsiTheme="majorBidi" w:cstheme="majorBidi"/>
              </w:rPr>
              <w:t>PTTCL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กัมพูชา</w:t>
            </w: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การตลาดน้ำมัน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pStyle w:val="Default"/>
              <w:ind w:left="159" w:hanging="159"/>
              <w:rPr>
                <w:rFonts w:asciiTheme="majorBidi" w:hAnsiTheme="majorBidi" w:cstheme="majorBidi"/>
                <w:color w:val="auto"/>
              </w:rPr>
            </w:pPr>
            <w:r w:rsidRPr="00D73716">
              <w:rPr>
                <w:rFonts w:asciiTheme="majorBidi" w:eastAsia="Cordia New" w:hAnsiTheme="majorBidi" w:cstheme="majorBidi"/>
                <w:color w:val="auto"/>
                <w:sz w:val="28"/>
                <w:szCs w:val="28"/>
                <w:lang w:eastAsia="zh-CN"/>
              </w:rPr>
              <w:t>PTT Oil Myanmar Co</w:t>
            </w:r>
            <w:r w:rsidRPr="00D73716">
              <w:rPr>
                <w:rFonts w:asciiTheme="majorBidi" w:eastAsia="Cordia New" w:hAnsiTheme="majorBidi" w:cstheme="majorBidi"/>
                <w:color w:val="auto"/>
                <w:sz w:val="28"/>
                <w:szCs w:val="28"/>
                <w:cs/>
                <w:lang w:eastAsia="zh-CN"/>
              </w:rPr>
              <w:t>.</w:t>
            </w:r>
            <w:r w:rsidRPr="00D73716">
              <w:rPr>
                <w:rFonts w:asciiTheme="majorBidi" w:eastAsia="Cordia New" w:hAnsiTheme="majorBidi" w:cstheme="majorBidi"/>
                <w:color w:val="auto"/>
                <w:sz w:val="28"/>
                <w:szCs w:val="28"/>
                <w:lang w:eastAsia="zh-CN"/>
              </w:rPr>
              <w:t>, Ltd</w:t>
            </w:r>
            <w:r w:rsidRPr="00D73716">
              <w:rPr>
                <w:rFonts w:asciiTheme="majorBidi" w:eastAsia="Cordia New" w:hAnsiTheme="majorBidi" w:cstheme="majorBidi"/>
                <w:color w:val="auto"/>
                <w:sz w:val="28"/>
                <w:szCs w:val="28"/>
                <w:cs/>
                <w:lang w:eastAsia="zh-CN"/>
              </w:rPr>
              <w:t>. (</w:t>
            </w:r>
            <w:r w:rsidRPr="00D73716">
              <w:rPr>
                <w:rFonts w:asciiTheme="majorBidi" w:eastAsia="Cordia New" w:hAnsiTheme="majorBidi" w:cstheme="majorBidi"/>
                <w:color w:val="auto"/>
                <w:sz w:val="28"/>
                <w:szCs w:val="28"/>
                <w:lang w:eastAsia="zh-CN"/>
              </w:rPr>
              <w:t>PTTOM</w:t>
            </w:r>
            <w:r w:rsidRPr="00D73716">
              <w:rPr>
                <w:rFonts w:asciiTheme="majorBidi" w:eastAsia="Cordia New" w:hAnsiTheme="majorBidi" w:cstheme="majorBidi"/>
                <w:color w:val="auto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left="540" w:right="-51" w:hanging="54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เมียนมา</w:t>
            </w: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ให้บริการด้านธุรกิจ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PTT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Lao</w:t>
            </w:r>
            <w:r w:rsidRPr="00D73716">
              <w:rPr>
                <w:rFonts w:asciiTheme="majorBidi" w:hAnsiTheme="majorBidi" w:cstheme="majorBidi"/>
                <w:cs/>
              </w:rPr>
              <w:t xml:space="preserve">) </w:t>
            </w:r>
            <w:r w:rsidRPr="00D73716">
              <w:rPr>
                <w:rFonts w:asciiTheme="majorBidi" w:hAnsiTheme="majorBidi" w:cstheme="majorBidi"/>
              </w:rPr>
              <w:t>Co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, Ltd</w:t>
            </w:r>
            <w:r w:rsidRPr="00D73716">
              <w:rPr>
                <w:rFonts w:asciiTheme="majorBidi" w:hAnsiTheme="majorBidi" w:cstheme="majorBidi"/>
                <w:cs/>
              </w:rPr>
              <w:t xml:space="preserve"> (</w:t>
            </w:r>
            <w:r w:rsidRPr="00D73716">
              <w:rPr>
                <w:rFonts w:asciiTheme="majorBidi" w:hAnsiTheme="majorBidi" w:cstheme="majorBidi"/>
              </w:rPr>
              <w:t>PTT Lao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ลาว</w:t>
            </w: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การตลาดน้ำมัน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 xml:space="preserve">PTTOR China 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</w:rPr>
              <w:t>Shanghai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) </w:t>
            </w:r>
            <w:r w:rsidRPr="00D73716">
              <w:rPr>
                <w:rFonts w:asciiTheme="majorBidi" w:hAnsiTheme="majorBidi" w:cstheme="majorBidi"/>
                <w:spacing w:val="-4"/>
              </w:rPr>
              <w:t>Co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, Ltd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 (</w:t>
            </w:r>
            <w:r w:rsidRPr="00D73716">
              <w:rPr>
                <w:rFonts w:asciiTheme="majorBidi" w:hAnsiTheme="majorBidi" w:cstheme="majorBidi"/>
                <w:spacing w:val="-4"/>
              </w:rPr>
              <w:t>PTTOR China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จีน</w:t>
            </w: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น้ำมันหล่อลื่น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PTTOR Singapore Pte</w:t>
            </w:r>
            <w:r w:rsidRPr="00D73716">
              <w:rPr>
                <w:rFonts w:asciiTheme="majorBidi" w:hAnsiTheme="majorBidi" w:cstheme="majorBidi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</w:rPr>
              <w:t>Ltd</w:t>
            </w:r>
            <w:r w:rsidRPr="00D73716">
              <w:rPr>
                <w:rFonts w:asciiTheme="majorBidi" w:hAnsiTheme="majorBidi" w:cstheme="majorBidi"/>
                <w:cs/>
              </w:rPr>
              <w:t>. (</w:t>
            </w:r>
            <w:r w:rsidRPr="00D73716">
              <w:rPr>
                <w:rFonts w:asciiTheme="majorBidi" w:hAnsiTheme="majorBidi" w:cstheme="majorBidi"/>
              </w:rPr>
              <w:t>PTTORSG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สิงคโปร์</w:t>
            </w: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ธุรกิจค้าปลีกสินค้า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พีทีทีโออาร์ อินเตอร์เนชั่นแนล โฮลดิ้งส์ (ประเทศไทย) จำกัด</w:t>
            </w:r>
            <w:r w:rsidRPr="00D73716">
              <w:rPr>
                <w:rFonts w:asciiTheme="majorBidi" w:hAnsiTheme="majorBidi" w:cstheme="majorBidi"/>
              </w:rPr>
              <w:t xml:space="preserve"> (THHOLDCO)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ลงทุนในบริษัทอื่น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พีทีทีโออาร์ อินเตอร์เนชั่นแนล โฮลดิ้งส์ (สิงคโปร์) จำกัด</w:t>
            </w:r>
            <w:r w:rsidRPr="00D73716">
              <w:rPr>
                <w:rFonts w:asciiTheme="majorBidi" w:hAnsiTheme="majorBidi" w:cstheme="majorBidi"/>
              </w:rPr>
              <w:t xml:space="preserve"> (SGHOLDCO)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สิงคโปร์</w:t>
            </w: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ลงทุนในบริษัทอื่น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  <w:u w:val="single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 xml:space="preserve">บริษัทย่อย ของกลุ่ม </w:t>
            </w:r>
            <w:r w:rsidRPr="00D73716">
              <w:rPr>
                <w:rFonts w:asciiTheme="majorBidi" w:hAnsiTheme="majorBidi" w:cstheme="majorBidi"/>
                <w:u w:val="single"/>
              </w:rPr>
              <w:t>PTTT</w:t>
            </w:r>
            <w:r w:rsidRPr="00D73716">
              <w:rPr>
                <w:rFonts w:asciiTheme="majorBidi" w:hAnsiTheme="majorBidi" w:cstheme="majorBidi"/>
                <w:cs/>
              </w:rPr>
              <w:t xml:space="preserve"> :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142" w:hanging="142"/>
              <w:rPr>
                <w:rFonts w:asciiTheme="majorBidi" w:hAnsiTheme="majorBidi" w:cstheme="majorBidi"/>
                <w:u w:val="single"/>
                <w:cs/>
              </w:rPr>
            </w:pPr>
          </w:p>
        </w:tc>
        <w:tc>
          <w:tcPr>
            <w:tcW w:w="2525" w:type="dxa"/>
          </w:tcPr>
          <w:p w:rsidR="005575A4" w:rsidRPr="00D73716" w:rsidRDefault="005575A4" w:rsidP="005575A4">
            <w:pPr>
              <w:ind w:left="142" w:hanging="142"/>
              <w:rPr>
                <w:rFonts w:asciiTheme="majorBidi" w:hAnsiTheme="majorBidi" w:cstheme="majorBidi"/>
                <w:u w:val="single"/>
                <w:cs/>
              </w:rPr>
            </w:pP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142" w:hanging="14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968" w:type="dxa"/>
            <w:gridSpan w:val="2"/>
          </w:tcPr>
          <w:p w:rsidR="005575A4" w:rsidRPr="00D73716" w:rsidRDefault="005575A4" w:rsidP="005575A4">
            <w:pPr>
              <w:ind w:left="142" w:hanging="142"/>
              <w:rPr>
                <w:rFonts w:asciiTheme="majorBidi" w:hAnsiTheme="majorBidi" w:cstheme="majorBidi"/>
                <w:u w:val="single"/>
              </w:rPr>
            </w:pP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PTT International Trading DMCC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PTTT DMCC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สหรัฐอาหรับ </w:t>
            </w:r>
          </w:p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เอมิเรตส์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การค้าสากลน้ำมัน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8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 xml:space="preserve">บริษัทย่อย ของกลุ่ม </w:t>
            </w:r>
            <w:r w:rsidRPr="00D73716">
              <w:rPr>
                <w:rFonts w:asciiTheme="majorBidi" w:hAnsiTheme="majorBidi" w:cstheme="majorBidi"/>
                <w:u w:val="single"/>
              </w:rPr>
              <w:t>PTTGC</w:t>
            </w:r>
            <w:r w:rsidRPr="00D73716">
              <w:rPr>
                <w:rFonts w:asciiTheme="majorBidi" w:hAnsiTheme="majorBidi" w:cstheme="majorBidi"/>
                <w:cs/>
              </w:rPr>
              <w:t xml:space="preserve"> :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68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พีทีที ฟีนอล จำกัด (</w:t>
            </w:r>
            <w:r w:rsidRPr="00D73716">
              <w:rPr>
                <w:rFonts w:asciiTheme="majorBidi" w:hAnsiTheme="majorBidi" w:cstheme="majorBidi"/>
              </w:rPr>
              <w:t>PPCL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ผลิตและจำหน่ายผลิตภัณฑ์</w:t>
            </w:r>
            <w:r w:rsidRPr="00D73716">
              <w:rPr>
                <w:rFonts w:asciiTheme="majorBidi" w:hAnsiTheme="majorBidi" w:cstheme="majorBidi"/>
              </w:rPr>
              <w:br/>
            </w:r>
            <w:r w:rsidRPr="00D73716">
              <w:rPr>
                <w:rFonts w:asciiTheme="majorBidi" w:hAnsiTheme="majorBidi" w:cstheme="majorBidi"/>
                <w:cs/>
              </w:rPr>
              <w:t>ปิโตรเคมี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8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จีซี เมนเทนแนนซ์ แอนด์ เอนจิเนียริง จำกัด (</w:t>
            </w:r>
            <w:r w:rsidRPr="00D73716">
              <w:rPr>
                <w:rFonts w:asciiTheme="majorBidi" w:hAnsiTheme="majorBidi" w:cstheme="majorBidi"/>
              </w:rPr>
              <w:t>GCME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บริการบำรุงรักษาโรงงานผลิต และงานวิศวกรรม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8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ไทยแท้งค์เทอร์มินัล จำกัด (</w:t>
            </w:r>
            <w:r w:rsidRPr="00D73716">
              <w:rPr>
                <w:rFonts w:asciiTheme="majorBidi" w:hAnsiTheme="majorBidi" w:cstheme="majorBidi"/>
              </w:rPr>
              <w:t>TTT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บริการจัดเก็บและขนถ่ายเคมีภัณฑ์เหลว น้ำมัน และก๊าซ</w:t>
            </w:r>
          </w:p>
        </w:tc>
        <w:tc>
          <w:tcPr>
            <w:tcW w:w="98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8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</w:tbl>
    <w:p w:rsidR="005575A4" w:rsidRPr="00D73716" w:rsidRDefault="005575A4" w:rsidP="005575A4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br w:type="page"/>
        <w:t>15.</w:t>
      </w:r>
      <w:r w:rsidRPr="00D73716">
        <w:rPr>
          <w:rFonts w:asciiTheme="majorBidi" w:hAnsiTheme="majorBidi" w:cstheme="majorBidi"/>
          <w:b/>
          <w:bCs/>
          <w:cs/>
        </w:rPr>
        <w:tab/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15.1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ข้อมูลบริษัทย่อย และการดำเนินงานร่วมกัน ของบริษัทย่อยของบริษัทฯ (ต่อ)</w:t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sz w:val="16"/>
          <w:szCs w:val="16"/>
        </w:rPr>
      </w:pPr>
    </w:p>
    <w:tbl>
      <w:tblPr>
        <w:tblpPr w:leftFromText="180" w:rightFromText="180" w:vertAnchor="text" w:horzAnchor="margin" w:tblpX="65" w:tblpY="92"/>
        <w:tblW w:w="9472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855"/>
        <w:gridCol w:w="1134"/>
        <w:gridCol w:w="2523"/>
        <w:gridCol w:w="994"/>
        <w:gridCol w:w="966"/>
      </w:tblGrid>
      <w:tr w:rsidR="00D73716" w:rsidRPr="00D73716" w:rsidTr="005575A4">
        <w:trPr>
          <w:trHeight w:val="340"/>
        </w:trPr>
        <w:tc>
          <w:tcPr>
            <w:tcW w:w="3855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34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จัดตั้งขึ้น</w:t>
            </w:r>
          </w:p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ในประเทศ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ประเภทธุรกิจ</w:t>
            </w:r>
          </w:p>
        </w:tc>
        <w:tc>
          <w:tcPr>
            <w:tcW w:w="1960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สัดส่วนความเป็นเจ้าของ</w:t>
            </w:r>
          </w:p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(ร้อยละ)</w:t>
            </w:r>
          </w:p>
        </w:tc>
      </w:tr>
      <w:tr w:rsidR="00D73716" w:rsidRPr="00D73716" w:rsidTr="005575A4">
        <w:trPr>
          <w:trHeight w:val="283"/>
        </w:trPr>
        <w:tc>
          <w:tcPr>
            <w:tcW w:w="38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3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23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96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 xml:space="preserve">บริษัทย่อย ของกลุ่ม </w:t>
            </w:r>
            <w:r w:rsidRPr="00D73716">
              <w:rPr>
                <w:rFonts w:asciiTheme="majorBidi" w:hAnsiTheme="majorBidi" w:cstheme="majorBidi"/>
                <w:u w:val="single"/>
              </w:rPr>
              <w:t>PTTGC</w:t>
            </w:r>
            <w:r w:rsidRPr="00D73716">
              <w:rPr>
                <w:rFonts w:asciiTheme="majorBidi" w:hAnsiTheme="majorBidi" w:cstheme="majorBidi"/>
                <w:cs/>
              </w:rPr>
              <w:t xml:space="preserve"> (ต่อ) :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เอ็นพีซี เซฟตี้ แอนด์ เอ็นไวรอนเมนทอล เซอร์วิส จำกัด (</w:t>
            </w:r>
            <w:r w:rsidRPr="00D73716">
              <w:rPr>
                <w:rFonts w:asciiTheme="majorBidi" w:hAnsiTheme="majorBidi" w:cstheme="majorBidi"/>
              </w:rPr>
              <w:t>NPCSE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บริการด้านความปลอดภัยและสิ่งแวดล้อม</w:t>
            </w:r>
          </w:p>
        </w:tc>
        <w:tc>
          <w:tcPr>
            <w:tcW w:w="99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จีซี สไตรีนิคส์ จำกัด (</w:t>
            </w:r>
            <w:r w:rsidRPr="00D73716">
              <w:rPr>
                <w:rFonts w:asciiTheme="majorBidi" w:hAnsiTheme="majorBidi" w:cstheme="majorBidi"/>
              </w:rPr>
              <w:t>GCS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  <w:r w:rsidRPr="00D73716">
              <w:rPr>
                <w:rFonts w:asciiTheme="majorBidi" w:hAnsiTheme="majorBidi" w:cstheme="majorBidi"/>
              </w:rPr>
              <w:br/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ผลิตและจำหน่ายผลิตภัณฑ์</w:t>
            </w:r>
            <w:r w:rsidRPr="00D73716">
              <w:rPr>
                <w:rFonts w:asciiTheme="majorBidi" w:hAnsiTheme="majorBidi" w:cstheme="majorBidi"/>
              </w:rPr>
              <w:br/>
            </w:r>
            <w:r w:rsidRPr="00D73716">
              <w:rPr>
                <w:rFonts w:asciiTheme="majorBidi" w:hAnsiTheme="majorBidi" w:cstheme="majorBidi"/>
                <w:cs/>
              </w:rPr>
              <w:t>ปิโตรเคมี</w:t>
            </w:r>
          </w:p>
        </w:tc>
        <w:tc>
          <w:tcPr>
            <w:tcW w:w="99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 xml:space="preserve">PTTGC International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Netherlands</w:t>
            </w:r>
            <w:r w:rsidRPr="00D73716">
              <w:rPr>
                <w:rFonts w:asciiTheme="majorBidi" w:hAnsiTheme="majorBidi" w:cstheme="majorBidi"/>
                <w:cs/>
              </w:rPr>
              <w:t xml:space="preserve">) </w:t>
            </w:r>
            <w:r w:rsidRPr="00D73716">
              <w:rPr>
                <w:rFonts w:asciiTheme="majorBidi" w:hAnsiTheme="majorBidi" w:cstheme="majorBidi"/>
              </w:rPr>
              <w:t>B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V</w:t>
            </w:r>
            <w:r w:rsidRPr="00D73716">
              <w:rPr>
                <w:rFonts w:asciiTheme="majorBidi" w:hAnsiTheme="majorBidi" w:cstheme="majorBidi"/>
                <w:cs/>
              </w:rPr>
              <w:t>. (</w:t>
            </w:r>
            <w:r w:rsidRPr="00D73716">
              <w:rPr>
                <w:rFonts w:asciiTheme="majorBidi" w:hAnsiTheme="majorBidi" w:cstheme="majorBidi"/>
              </w:rPr>
              <w:t>GCINTERNL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เนเธอร์แลนด์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 และดำเนินธุรกิจในกิจการต่างประเทศ</w:t>
            </w:r>
          </w:p>
        </w:tc>
        <w:tc>
          <w:tcPr>
            <w:tcW w:w="99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จีซี ไกลคอล จำกัด (</w:t>
            </w:r>
            <w:r w:rsidRPr="00D73716">
              <w:rPr>
                <w:rFonts w:asciiTheme="majorBidi" w:hAnsiTheme="majorBidi" w:cstheme="majorBidi"/>
              </w:rPr>
              <w:t>Glycol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  <w:r w:rsidRPr="00D73716">
              <w:rPr>
                <w:rFonts w:asciiTheme="majorBidi" w:hAnsiTheme="majorBidi" w:cstheme="majorBidi"/>
              </w:rPr>
              <w:br/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ผลิตและจำหน่ายผลิตภัณฑ์</w:t>
            </w:r>
            <w:r w:rsidRPr="00D73716">
              <w:rPr>
                <w:rFonts w:asciiTheme="majorBidi" w:hAnsiTheme="majorBidi" w:cstheme="majorBidi"/>
              </w:rPr>
              <w:br/>
            </w:r>
            <w:r w:rsidRPr="00D73716">
              <w:rPr>
                <w:rFonts w:asciiTheme="majorBidi" w:hAnsiTheme="majorBidi" w:cstheme="majorBidi"/>
                <w:cs/>
              </w:rPr>
              <w:t>ปิโตรเคมี</w:t>
            </w:r>
          </w:p>
        </w:tc>
        <w:tc>
          <w:tcPr>
            <w:tcW w:w="994" w:type="dxa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โกลบอลกรีนเคมิคอล จำกัด (มหาชน)(</w:t>
            </w:r>
            <w:r w:rsidRPr="00D73716">
              <w:rPr>
                <w:rFonts w:asciiTheme="majorBidi" w:hAnsiTheme="majorBidi" w:cstheme="majorBidi"/>
              </w:rPr>
              <w:t>GGC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ผลิตและจำหน่ายผลิตภัณฑ์เคมีภัณฑ์ชีวภาพ</w:t>
            </w:r>
          </w:p>
        </w:tc>
        <w:tc>
          <w:tcPr>
            <w:tcW w:w="994" w:type="dxa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29</w:t>
            </w:r>
          </w:p>
        </w:tc>
      </w:tr>
      <w:tr w:rsidR="00D73716" w:rsidRPr="00D73716" w:rsidTr="005575A4">
        <w:trPr>
          <w:trHeight w:val="1134"/>
        </w:trPr>
        <w:tc>
          <w:tcPr>
            <w:tcW w:w="3855" w:type="dxa"/>
          </w:tcPr>
          <w:p w:rsidR="005575A4" w:rsidRPr="00D73716" w:rsidRDefault="005575A4" w:rsidP="005575A4">
            <w:pPr>
              <w:tabs>
                <w:tab w:val="right" w:pos="3687"/>
              </w:tabs>
              <w:ind w:left="168" w:hanging="168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โซลูชั่น ครีเอชั่น จำกัด (</w:t>
            </w:r>
            <w:r w:rsidRPr="00D73716">
              <w:rPr>
                <w:rFonts w:asciiTheme="majorBidi" w:hAnsiTheme="majorBidi" w:cstheme="majorBidi"/>
              </w:rPr>
              <w:t>SOLUTIONCRE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  <w:r w:rsidRPr="00D73716">
              <w:rPr>
                <w:rFonts w:asciiTheme="majorBidi" w:hAnsiTheme="majorBidi" w:cstheme="majorBidi"/>
              </w:rPr>
              <w:br/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ผลิตและจำหน่ายผลิตภัณฑ์</w:t>
            </w:r>
            <w:r w:rsidRPr="00D73716">
              <w:rPr>
                <w:rFonts w:asciiTheme="majorBidi" w:hAnsiTheme="majorBidi" w:cstheme="majorBidi"/>
                <w:cs/>
              </w:rPr>
              <w:br/>
              <w:t>ปิโตรเคมี และผลิตภัณฑ์ที่เกี่ยวข้องในกลุ่มสุขภาพและโภชนาการ</w:t>
            </w:r>
          </w:p>
        </w:tc>
        <w:tc>
          <w:tcPr>
            <w:tcW w:w="99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tabs>
                <w:tab w:val="right" w:pos="3687"/>
              </w:tabs>
              <w:ind w:left="168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ไบโอ สเปกตรัม จำกัด (</w:t>
            </w:r>
            <w:r w:rsidRPr="00D73716">
              <w:rPr>
                <w:rFonts w:asciiTheme="majorBidi" w:hAnsiTheme="majorBidi" w:cstheme="majorBidi"/>
              </w:rPr>
              <w:t>BIOSPEC</w:t>
            </w:r>
            <w:r w:rsidRPr="00D73716">
              <w:rPr>
                <w:rFonts w:asciiTheme="majorBidi" w:hAnsiTheme="majorBidi" w:cstheme="majorBidi"/>
                <w:cs/>
              </w:rPr>
              <w:t>)*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ผลิตและจำหน่ายผลิตภัณฑ์เคมีภัณฑ์ชีวภาพ</w:t>
            </w:r>
          </w:p>
        </w:tc>
        <w:tc>
          <w:tcPr>
            <w:tcW w:w="99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tabs>
                <w:tab w:val="right" w:pos="3687"/>
              </w:tabs>
              <w:ind w:left="168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ออเรีย ไบโอเคมิคอลส์ จำกัด (</w:t>
            </w:r>
            <w:r w:rsidRPr="00D73716">
              <w:rPr>
                <w:rFonts w:asciiTheme="majorBidi" w:hAnsiTheme="majorBidi" w:cstheme="majorBidi"/>
              </w:rPr>
              <w:t>AURIA</w:t>
            </w:r>
            <w:r w:rsidRPr="00D73716">
              <w:rPr>
                <w:rFonts w:asciiTheme="majorBidi" w:hAnsiTheme="majorBidi" w:cstheme="majorBidi"/>
                <w:cs/>
              </w:rPr>
              <w:t>)*</w:t>
            </w:r>
            <w:r w:rsidRPr="00D73716">
              <w:rPr>
                <w:rFonts w:asciiTheme="majorBidi" w:hAnsiTheme="majorBidi" w:cstheme="majorBidi"/>
              </w:rPr>
              <w:t>*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วิจัยและพัฒนาผลิตภัณฑ์เคมีภัณฑ์ชีวภาพ</w:t>
            </w:r>
          </w:p>
        </w:tc>
        <w:tc>
          <w:tcPr>
            <w:tcW w:w="99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tabs>
                <w:tab w:val="right" w:pos="3687"/>
              </w:tabs>
              <w:ind w:left="168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PTTGC International Private Limited </w:t>
            </w:r>
            <w:r w:rsidRPr="00D73716">
              <w:rPr>
                <w:rFonts w:asciiTheme="majorBidi" w:hAnsiTheme="majorBidi" w:cstheme="majorBidi"/>
              </w:rPr>
              <w:br/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GC Inter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สิงคโปร์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 และดำเนินธุรกิจในกิจการต่างประเทศ</w:t>
            </w:r>
          </w:p>
        </w:tc>
        <w:tc>
          <w:tcPr>
            <w:tcW w:w="99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จีซี ออกซีเรน จำกัด (</w:t>
            </w:r>
            <w:r w:rsidRPr="00D73716">
              <w:rPr>
                <w:rFonts w:asciiTheme="majorBidi" w:hAnsiTheme="majorBidi" w:cstheme="majorBidi"/>
              </w:rPr>
              <w:t>GCO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ผลิตและจำหน่ายผลิตภัณฑ์</w:t>
            </w:r>
          </w:p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ปิโตรเคมี</w:t>
            </w:r>
          </w:p>
        </w:tc>
        <w:tc>
          <w:tcPr>
            <w:tcW w:w="99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จีซี โพลีออลส์ จำกัด (</w:t>
            </w:r>
            <w:r w:rsidRPr="00D73716">
              <w:rPr>
                <w:rFonts w:asciiTheme="majorBidi" w:hAnsiTheme="majorBidi" w:cstheme="majorBidi"/>
              </w:rPr>
              <w:t>GCP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ผลิตและจำหน่ายผลิตภัณฑ์</w:t>
            </w:r>
          </w:p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ปิโตรเคมี</w:t>
            </w:r>
          </w:p>
        </w:tc>
        <w:tc>
          <w:tcPr>
            <w:tcW w:w="99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10</w:t>
            </w:r>
          </w:p>
        </w:tc>
      </w:tr>
    </w:tbl>
    <w:p w:rsidR="005575A4" w:rsidRPr="00D73716" w:rsidRDefault="005575A4" w:rsidP="005575A4">
      <w:pPr>
        <w:spacing w:line="240" w:lineRule="exact"/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spacing w:line="240" w:lineRule="exact"/>
        <w:rPr>
          <w:rFonts w:asciiTheme="majorBidi" w:hAnsiTheme="majorBidi" w:cstheme="majorBidi"/>
          <w:sz w:val="22"/>
          <w:szCs w:val="22"/>
        </w:rPr>
      </w:pPr>
      <w:r w:rsidRPr="00D73716">
        <w:rPr>
          <w:rFonts w:asciiTheme="majorBidi" w:hAnsiTheme="majorBidi" w:cstheme="majorBidi"/>
          <w:sz w:val="22"/>
          <w:szCs w:val="22"/>
          <w:cs/>
        </w:rPr>
        <w:t xml:space="preserve">* ชำระบัญชีเสร็จสิ้นวันที่ </w:t>
      </w:r>
      <w:r w:rsidRPr="00D73716">
        <w:rPr>
          <w:rFonts w:asciiTheme="majorBidi" w:hAnsiTheme="majorBidi" w:cstheme="majorBidi"/>
          <w:sz w:val="22"/>
          <w:szCs w:val="22"/>
        </w:rPr>
        <w:t xml:space="preserve">18 </w:t>
      </w:r>
      <w:r w:rsidRPr="00D73716">
        <w:rPr>
          <w:rFonts w:asciiTheme="majorBidi" w:hAnsiTheme="majorBidi" w:cstheme="majorBidi"/>
          <w:sz w:val="22"/>
          <w:szCs w:val="22"/>
          <w:cs/>
        </w:rPr>
        <w:t xml:space="preserve">มกราคม </w:t>
      </w:r>
      <w:r w:rsidRPr="00D73716">
        <w:rPr>
          <w:rFonts w:asciiTheme="majorBidi" w:hAnsiTheme="majorBidi" w:cstheme="majorBidi"/>
          <w:sz w:val="22"/>
          <w:szCs w:val="22"/>
        </w:rPr>
        <w:t>2562</w:t>
      </w:r>
    </w:p>
    <w:p w:rsidR="005575A4" w:rsidRPr="00D73716" w:rsidRDefault="005575A4" w:rsidP="005575A4">
      <w:pPr>
        <w:spacing w:line="240" w:lineRule="exact"/>
        <w:rPr>
          <w:rFonts w:asciiTheme="majorBidi" w:hAnsiTheme="majorBidi" w:cstheme="majorBidi"/>
          <w:sz w:val="22"/>
          <w:szCs w:val="22"/>
        </w:rPr>
      </w:pPr>
      <w:r w:rsidRPr="00D73716">
        <w:rPr>
          <w:rFonts w:asciiTheme="majorBidi" w:hAnsiTheme="majorBidi" w:cstheme="majorBidi"/>
          <w:sz w:val="22"/>
          <w:szCs w:val="22"/>
          <w:cs/>
        </w:rPr>
        <w:t>*</w:t>
      </w:r>
      <w:r w:rsidRPr="00D73716">
        <w:rPr>
          <w:rFonts w:asciiTheme="majorBidi" w:hAnsiTheme="majorBidi" w:cstheme="majorBidi"/>
          <w:sz w:val="22"/>
          <w:szCs w:val="22"/>
        </w:rPr>
        <w:t>*</w:t>
      </w:r>
      <w:r w:rsidRPr="00D73716">
        <w:rPr>
          <w:rFonts w:asciiTheme="majorBidi" w:hAnsiTheme="majorBidi" w:cstheme="majorBidi"/>
          <w:sz w:val="22"/>
          <w:szCs w:val="22"/>
          <w:cs/>
        </w:rPr>
        <w:t xml:space="preserve"> ชำระบัญชีเสร็จสิ้นวันที่ </w:t>
      </w:r>
      <w:r w:rsidRPr="00D73716">
        <w:rPr>
          <w:rFonts w:asciiTheme="majorBidi" w:hAnsiTheme="majorBidi" w:cstheme="majorBidi"/>
          <w:sz w:val="22"/>
          <w:szCs w:val="22"/>
        </w:rPr>
        <w:t xml:space="preserve">4 </w:t>
      </w:r>
      <w:r w:rsidRPr="00D73716">
        <w:rPr>
          <w:rFonts w:asciiTheme="majorBidi" w:hAnsiTheme="majorBidi" w:cstheme="majorBidi"/>
          <w:sz w:val="22"/>
          <w:szCs w:val="22"/>
          <w:cs/>
        </w:rPr>
        <w:t xml:space="preserve">เมษายน </w:t>
      </w:r>
      <w:r w:rsidRPr="00D73716">
        <w:rPr>
          <w:rFonts w:asciiTheme="majorBidi" w:hAnsiTheme="majorBidi" w:cstheme="majorBidi"/>
          <w:sz w:val="22"/>
          <w:szCs w:val="22"/>
        </w:rPr>
        <w:t>2562</w:t>
      </w:r>
    </w:p>
    <w:p w:rsidR="005575A4" w:rsidRPr="00D73716" w:rsidRDefault="005575A4" w:rsidP="005575A4">
      <w:pPr>
        <w:spacing w:line="240" w:lineRule="exact"/>
        <w:rPr>
          <w:rFonts w:asciiTheme="majorBidi" w:hAnsiTheme="majorBidi" w:cstheme="majorBidi"/>
          <w:sz w:val="22"/>
          <w:szCs w:val="22"/>
        </w:rPr>
      </w:pP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15.</w:t>
      </w:r>
      <w:r w:rsidRPr="00D73716">
        <w:rPr>
          <w:rFonts w:asciiTheme="majorBidi" w:hAnsiTheme="majorBidi" w:cstheme="majorBidi"/>
          <w:b/>
          <w:bCs/>
          <w:cs/>
        </w:rPr>
        <w:tab/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tabs>
          <w:tab w:val="left" w:pos="567"/>
        </w:tabs>
        <w:ind w:left="219" w:hanging="219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15.1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ข้อมูลบริษัทย่อย และการดำเนินงานร่วมกัน ของบริษัทย่อยของบริษัทฯ (ต่อ)</w:t>
      </w:r>
    </w:p>
    <w:p w:rsidR="005575A4" w:rsidRPr="00D73716" w:rsidRDefault="005575A4" w:rsidP="005575A4">
      <w:pPr>
        <w:tabs>
          <w:tab w:val="left" w:pos="567"/>
        </w:tabs>
        <w:ind w:left="219" w:hanging="219"/>
        <w:rPr>
          <w:rFonts w:asciiTheme="majorBidi" w:hAnsiTheme="majorBidi" w:cstheme="majorBidi"/>
          <w:sz w:val="16"/>
          <w:szCs w:val="16"/>
        </w:rPr>
      </w:pPr>
    </w:p>
    <w:tbl>
      <w:tblPr>
        <w:tblpPr w:leftFromText="180" w:rightFromText="180" w:vertAnchor="text" w:horzAnchor="margin" w:tblpX="65" w:tblpY="92"/>
        <w:tblW w:w="946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855"/>
        <w:gridCol w:w="1134"/>
        <w:gridCol w:w="2523"/>
        <w:gridCol w:w="992"/>
        <w:gridCol w:w="964"/>
      </w:tblGrid>
      <w:tr w:rsidR="00D73716" w:rsidRPr="00D73716" w:rsidTr="005575A4">
        <w:trPr>
          <w:trHeight w:val="340"/>
        </w:trPr>
        <w:tc>
          <w:tcPr>
            <w:tcW w:w="3855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34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จัดตั้งขึ้น</w:t>
            </w:r>
          </w:p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ในประเทศ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ประเภทธุรกิจ</w:t>
            </w:r>
          </w:p>
        </w:tc>
        <w:tc>
          <w:tcPr>
            <w:tcW w:w="1956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สัดส่วนความเป็นเจ้าของ</w:t>
            </w:r>
          </w:p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(ร้อยละ)</w:t>
            </w:r>
          </w:p>
        </w:tc>
      </w:tr>
      <w:tr w:rsidR="00D73716" w:rsidRPr="00D73716" w:rsidTr="005575A4">
        <w:trPr>
          <w:trHeight w:val="283"/>
        </w:trPr>
        <w:tc>
          <w:tcPr>
            <w:tcW w:w="38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3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23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96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บริษัทย่อย ของกลุ่ม</w:t>
            </w:r>
            <w:r w:rsidRPr="00D73716">
              <w:rPr>
                <w:rFonts w:asciiTheme="majorBidi" w:hAnsiTheme="majorBidi" w:cstheme="majorBidi"/>
                <w:u w:val="single"/>
              </w:rPr>
              <w:t xml:space="preserve"> PTTGC</w:t>
            </w:r>
            <w:r w:rsidRPr="00D73716">
              <w:rPr>
                <w:rFonts w:asciiTheme="majorBidi" w:hAnsiTheme="majorBidi" w:cstheme="majorBidi"/>
                <w:cs/>
              </w:rPr>
              <w:t xml:space="preserve"> (ต่อ) :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จีซี ศูนย์บริหารเงิน จำกัด (</w:t>
            </w:r>
            <w:r w:rsidRPr="00D73716">
              <w:rPr>
                <w:rFonts w:asciiTheme="majorBidi" w:hAnsiTheme="majorBidi" w:cstheme="majorBidi"/>
              </w:rPr>
              <w:t>GCTC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  <w:r w:rsidRPr="00D73716">
              <w:rPr>
                <w:rFonts w:asciiTheme="majorBidi" w:hAnsiTheme="majorBidi" w:cstheme="majorBidi"/>
              </w:rPr>
              <w:br/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บริหารจัดการด้านการเงินของกลุ่มบริษัท</w:t>
            </w:r>
          </w:p>
        </w:tc>
        <w:tc>
          <w:tcPr>
            <w:tcW w:w="992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จีซี โลจิสติกส์ โซลูชั่นส์ จำกัด (</w:t>
            </w:r>
            <w:r w:rsidRPr="00D73716">
              <w:rPr>
                <w:rFonts w:asciiTheme="majorBidi" w:hAnsiTheme="majorBidi" w:cstheme="majorBidi"/>
              </w:rPr>
              <w:t>GCL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บริการขนส่ง บริหารคลังสินค้า และการบรรจุเม็ดพลาสติก</w:t>
            </w:r>
          </w:p>
        </w:tc>
        <w:tc>
          <w:tcPr>
            <w:tcW w:w="992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บริษัท จีซี มาร์เก็ตติ้ง โซลูชั่นส์ จำกัด (</w:t>
            </w:r>
            <w:r w:rsidRPr="00D73716">
              <w:rPr>
                <w:rFonts w:asciiTheme="majorBidi" w:hAnsiTheme="majorBidi" w:cstheme="majorBidi"/>
                <w:spacing w:val="-4"/>
              </w:rPr>
              <w:t>GCM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)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br/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พัฒนา ดำเนินกิจกรรมทางการตลาดและจำหน่ายผลิตภัณฑ์โพลิเมอร์ ผลิตภัณฑ์พลอยได้ และผลิตภัณฑ์อื่น ๆ ที่เกี่ยวกับ</w:t>
            </w:r>
            <w:r w:rsidRPr="00D73716">
              <w:rPr>
                <w:rFonts w:asciiTheme="majorBidi" w:hAnsiTheme="majorBidi" w:cstheme="majorBidi"/>
                <w:cs/>
              </w:rPr>
              <w:br/>
              <w:t>โพลิเมอร์</w:t>
            </w:r>
          </w:p>
        </w:tc>
        <w:tc>
          <w:tcPr>
            <w:tcW w:w="992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tabs>
                <w:tab w:val="right" w:pos="3687"/>
              </w:tabs>
              <w:ind w:left="168" w:hanging="16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 xml:space="preserve">PTTGC International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USA</w:t>
            </w:r>
            <w:r w:rsidRPr="00D73716">
              <w:rPr>
                <w:rFonts w:asciiTheme="majorBidi" w:hAnsiTheme="majorBidi" w:cstheme="majorBidi"/>
                <w:cs/>
              </w:rPr>
              <w:t xml:space="preserve">) </w:t>
            </w:r>
            <w:r w:rsidRPr="00D73716">
              <w:rPr>
                <w:rFonts w:asciiTheme="majorBidi" w:hAnsiTheme="majorBidi" w:cstheme="majorBidi"/>
              </w:rPr>
              <w:t>Inc</w:t>
            </w:r>
            <w:r w:rsidRPr="00D73716">
              <w:rPr>
                <w:rFonts w:asciiTheme="majorBidi" w:hAnsiTheme="majorBidi" w:cstheme="majorBidi"/>
                <w:cs/>
              </w:rPr>
              <w:t>. (</w:t>
            </w:r>
            <w:r w:rsidRPr="00D73716">
              <w:rPr>
                <w:rFonts w:asciiTheme="majorBidi" w:hAnsiTheme="majorBidi" w:cstheme="majorBidi"/>
              </w:rPr>
              <w:t>GCINTERUSA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สหรัฐอเมริกา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 และดำเนินธุรกิจในกิจการต่างประเทศ</w:t>
            </w:r>
          </w:p>
        </w:tc>
        <w:tc>
          <w:tcPr>
            <w:tcW w:w="992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tabs>
                <w:tab w:val="right" w:pos="3687"/>
              </w:tabs>
              <w:ind w:left="168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ไทยแฟตตี้แอลกอฮอลส์ จำกัด (</w:t>
            </w:r>
            <w:r w:rsidRPr="00D73716">
              <w:rPr>
                <w:rFonts w:asciiTheme="majorBidi" w:hAnsiTheme="majorBidi" w:cstheme="majorBidi"/>
              </w:rPr>
              <w:t>TFA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ผลิตและจำหน่ายผลิตภัณฑ์เคมีภัณฑ์ชีวภาพ</w:t>
            </w:r>
          </w:p>
        </w:tc>
        <w:tc>
          <w:tcPr>
            <w:tcW w:w="992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29</w:t>
            </w: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PTTGC Innovation America Corporation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GCIA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  <w:r w:rsidRPr="00D73716">
              <w:rPr>
                <w:rFonts w:asciiTheme="majorBidi" w:hAnsiTheme="majorBidi" w:cstheme="majorBidi"/>
              </w:rPr>
              <w:br/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สหรัฐอเมริกา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วิจัยและพัฒนาผลิตภัณฑ์เคมีภัณฑ์ชีวภาพ</w:t>
            </w:r>
          </w:p>
        </w:tc>
        <w:tc>
          <w:tcPr>
            <w:tcW w:w="992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PTTGC America Corporation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AMERICACORP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สหรัฐอเมริกา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 และดำเนินธุรกิจ</w:t>
            </w:r>
            <w:r w:rsidRPr="00D73716">
              <w:rPr>
                <w:rFonts w:asciiTheme="majorBidi" w:hAnsiTheme="majorBidi" w:cstheme="majorBidi"/>
              </w:rPr>
              <w:br/>
            </w:r>
            <w:r w:rsidRPr="00D73716">
              <w:rPr>
                <w:rFonts w:asciiTheme="majorBidi" w:hAnsiTheme="majorBidi" w:cstheme="majorBidi"/>
                <w:cs/>
              </w:rPr>
              <w:t>ในกิจการต่างประเทศ</w:t>
            </w:r>
          </w:p>
        </w:tc>
        <w:tc>
          <w:tcPr>
            <w:tcW w:w="992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PTTGC America LLC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AMERICALLC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สหรัฐอเมริกา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ดำเนินธุรกิจปิโตรเคมี</w:t>
            </w:r>
          </w:p>
        </w:tc>
        <w:tc>
          <w:tcPr>
            <w:tcW w:w="992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รักษาความปลอดภัย เอ็นพีซี เอสแอนด์อี จำกัด (</w:t>
            </w:r>
            <w:r w:rsidRPr="00D73716">
              <w:rPr>
                <w:rFonts w:asciiTheme="majorBidi" w:hAnsiTheme="majorBidi" w:cstheme="majorBidi"/>
              </w:rPr>
              <w:t>NPCSG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บริการด้านความปลอดภัย</w:t>
            </w:r>
          </w:p>
        </w:tc>
        <w:tc>
          <w:tcPr>
            <w:tcW w:w="992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F0290D" w:rsidRPr="00D73716" w:rsidRDefault="00F0290D" w:rsidP="00F0290D">
            <w:pPr>
              <w:ind w:left="168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เวนคอเรกซ์ (ไทยแลนด์) จำกัด (</w:t>
            </w:r>
            <w:r w:rsidRPr="00D73716">
              <w:rPr>
                <w:rFonts w:asciiTheme="majorBidi" w:hAnsiTheme="majorBidi" w:cstheme="majorBidi"/>
              </w:rPr>
              <w:t>VENCOREXTH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F0290D" w:rsidRPr="00D73716" w:rsidRDefault="00F0290D" w:rsidP="00F0290D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F0290D" w:rsidRPr="00D73716" w:rsidRDefault="00F0290D" w:rsidP="00F0290D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ผลิตและจำหน่ายผลิตภัณฑ์เคมีภัณฑ์ชนิดพิเศษ</w:t>
            </w:r>
          </w:p>
        </w:tc>
        <w:tc>
          <w:tcPr>
            <w:tcW w:w="992" w:type="dxa"/>
          </w:tcPr>
          <w:p w:rsidR="00F0290D" w:rsidRPr="00D73716" w:rsidRDefault="00F0290D" w:rsidP="00F0290D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4" w:type="dxa"/>
          </w:tcPr>
          <w:p w:rsidR="00F0290D" w:rsidRPr="00D73716" w:rsidRDefault="00F0290D" w:rsidP="00F0290D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F0290D" w:rsidRPr="00D73716" w:rsidRDefault="00F0290D" w:rsidP="00F0290D">
            <w:pPr>
              <w:ind w:left="168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Vencorex France S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A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S</w:t>
            </w:r>
            <w:r w:rsidRPr="00D73716">
              <w:rPr>
                <w:rFonts w:asciiTheme="majorBidi" w:hAnsiTheme="majorBidi" w:cstheme="majorBidi"/>
                <w:cs/>
              </w:rPr>
              <w:t>. (</w:t>
            </w:r>
            <w:r w:rsidRPr="00D73716">
              <w:rPr>
                <w:rFonts w:asciiTheme="majorBidi" w:hAnsiTheme="majorBidi" w:cstheme="majorBidi"/>
              </w:rPr>
              <w:t>VCF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F0290D" w:rsidRPr="00D73716" w:rsidRDefault="00F0290D" w:rsidP="00F0290D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ฝรั่งเศส</w:t>
            </w:r>
          </w:p>
        </w:tc>
        <w:tc>
          <w:tcPr>
            <w:tcW w:w="2523" w:type="dxa"/>
          </w:tcPr>
          <w:p w:rsidR="00F0290D" w:rsidRPr="00D73716" w:rsidRDefault="00F0290D" w:rsidP="00F0290D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ผลิตและจำหน่ายผลิตภัณฑ์เคมีภัณฑ์ชนิดพิเศษ</w:t>
            </w:r>
          </w:p>
        </w:tc>
        <w:tc>
          <w:tcPr>
            <w:tcW w:w="992" w:type="dxa"/>
          </w:tcPr>
          <w:p w:rsidR="00F0290D" w:rsidRPr="00D73716" w:rsidRDefault="00F0290D" w:rsidP="00F0290D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4" w:type="dxa"/>
          </w:tcPr>
          <w:p w:rsidR="00F0290D" w:rsidRPr="00D73716" w:rsidRDefault="00F0290D" w:rsidP="00F0290D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</w:tbl>
    <w:p w:rsidR="005575A4" w:rsidRPr="00D73716" w:rsidRDefault="005575A4" w:rsidP="005575A4">
      <w:pPr>
        <w:tabs>
          <w:tab w:val="left" w:pos="567"/>
        </w:tabs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15.</w:t>
      </w:r>
      <w:r w:rsidRPr="00D73716">
        <w:rPr>
          <w:rFonts w:asciiTheme="majorBidi" w:hAnsiTheme="majorBidi" w:cstheme="majorBidi"/>
          <w:b/>
          <w:bCs/>
          <w:cs/>
        </w:rPr>
        <w:tab/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tabs>
          <w:tab w:val="left" w:pos="567"/>
        </w:tabs>
        <w:ind w:left="219" w:hanging="219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15.1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ข้อมูลบริษัทย่อย และการดำเนินงานร่วมกัน ของบริษัทย่อยของบริษัทฯ (ต่อ)</w:t>
      </w:r>
    </w:p>
    <w:p w:rsidR="005575A4" w:rsidRPr="00D73716" w:rsidRDefault="005575A4" w:rsidP="005575A4">
      <w:pPr>
        <w:tabs>
          <w:tab w:val="left" w:pos="567"/>
        </w:tabs>
        <w:ind w:left="219" w:hanging="219"/>
        <w:rPr>
          <w:rFonts w:asciiTheme="majorBidi" w:hAnsiTheme="majorBidi" w:cstheme="majorBidi"/>
          <w:sz w:val="16"/>
          <w:szCs w:val="16"/>
        </w:rPr>
      </w:pPr>
    </w:p>
    <w:tbl>
      <w:tblPr>
        <w:tblpPr w:leftFromText="180" w:rightFromText="180" w:vertAnchor="text" w:horzAnchor="margin" w:tblpX="65" w:tblpY="92"/>
        <w:tblW w:w="946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855"/>
        <w:gridCol w:w="1134"/>
        <w:gridCol w:w="2523"/>
        <w:gridCol w:w="992"/>
        <w:gridCol w:w="964"/>
      </w:tblGrid>
      <w:tr w:rsidR="00D73716" w:rsidRPr="00D73716" w:rsidTr="005575A4">
        <w:trPr>
          <w:trHeight w:val="340"/>
        </w:trPr>
        <w:tc>
          <w:tcPr>
            <w:tcW w:w="3855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34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จัดตั้งขึ้น</w:t>
            </w:r>
          </w:p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ในประเทศ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ประเภทธุรกิจ</w:t>
            </w:r>
          </w:p>
        </w:tc>
        <w:tc>
          <w:tcPr>
            <w:tcW w:w="1956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สัดส่วนความเป็นเจ้าของ</w:t>
            </w:r>
          </w:p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(ร้อยละ)</w:t>
            </w:r>
          </w:p>
        </w:tc>
      </w:tr>
      <w:tr w:rsidR="00D73716" w:rsidRPr="00D73716" w:rsidTr="005575A4">
        <w:trPr>
          <w:trHeight w:val="283"/>
        </w:trPr>
        <w:tc>
          <w:tcPr>
            <w:tcW w:w="38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3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23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96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บริษัทย่อย ของกลุ่ม</w:t>
            </w:r>
            <w:r w:rsidRPr="00D73716">
              <w:rPr>
                <w:rFonts w:asciiTheme="majorBidi" w:hAnsiTheme="majorBidi" w:cstheme="majorBidi"/>
                <w:u w:val="single"/>
              </w:rPr>
              <w:t xml:space="preserve"> PTTGC</w:t>
            </w:r>
            <w:r w:rsidRPr="00D73716">
              <w:rPr>
                <w:rFonts w:asciiTheme="majorBidi" w:hAnsiTheme="majorBidi" w:cstheme="majorBidi"/>
                <w:cs/>
              </w:rPr>
              <w:t xml:space="preserve"> (ต่อ) :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Vencorex Holding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VCR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ฝรั่งเศส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ผลิตและจำหน่ายผลิตภัณฑ์เคมีภัณฑ์ชนิดพิเศษ</w:t>
            </w:r>
          </w:p>
        </w:tc>
        <w:tc>
          <w:tcPr>
            <w:tcW w:w="992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82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82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tabs>
                <w:tab w:val="left" w:pos="1209"/>
              </w:tabs>
              <w:ind w:left="159" w:hanging="159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บริษัท พีแอล โกลบอล ทรานสปอร์ต จำกัด (</w:t>
            </w:r>
            <w:r w:rsidRPr="00D73716">
              <w:rPr>
                <w:rFonts w:asciiTheme="majorBidi" w:hAnsiTheme="majorBidi" w:cstheme="majorBidi"/>
                <w:spacing w:val="-4"/>
              </w:rPr>
              <w:t>PLGT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ขนส่งเม็ดพลาสติก</w:t>
            </w:r>
            <w:r w:rsidR="00CE50AB" w:rsidRPr="00D73716">
              <w:rPr>
                <w:rFonts w:asciiTheme="majorBidi" w:hAnsiTheme="majorBidi" w:cstheme="majorBidi"/>
                <w:cs/>
              </w:rPr>
              <w:t>โพลิ</w:t>
            </w:r>
            <w:r w:rsidR="00C93322" w:rsidRPr="00D73716">
              <w:rPr>
                <w:rFonts w:asciiTheme="majorBidi" w:hAnsiTheme="majorBidi" w:cstheme="majorBidi"/>
                <w:cs/>
              </w:rPr>
              <w:t>เอทิลีน</w:t>
            </w:r>
          </w:p>
        </w:tc>
        <w:tc>
          <w:tcPr>
            <w:tcW w:w="992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5575A4" w:rsidRPr="00D73716" w:rsidRDefault="005575A4" w:rsidP="00CE50AB">
            <w:pPr>
              <w:ind w:left="168" w:hanging="16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GCM Polymer Trading DMCC (GCM DMCC)</w:t>
            </w:r>
            <w:r w:rsidRPr="00D73716">
              <w:rPr>
                <w:rFonts w:asciiTheme="majorBidi" w:hAnsiTheme="majorBidi" w:cstheme="majorBidi"/>
              </w:rPr>
              <w:br/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(เดิมชื่อ</w:t>
            </w:r>
            <w:r w:rsidR="00CE50AB" w:rsidRPr="00D73716">
              <w:rPr>
                <w:rFonts w:asciiTheme="majorBidi" w:hAnsiTheme="majorBidi" w:cstheme="majorBidi"/>
                <w:sz w:val="22"/>
                <w:szCs w:val="22"/>
              </w:rPr>
              <w:t xml:space="preserve"> :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 xml:space="preserve"> Polymer Marketing DMCC (PM DMCC)) 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สหรัฐอาหรับ </w:t>
            </w:r>
          </w:p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เอมิเรตส์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ind w:right="-4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spacing w:val="2"/>
                <w:cs/>
              </w:rPr>
              <w:t>จำหน่ายผลิตภัณฑ์โพลิเมอร์และ</w:t>
            </w:r>
            <w:r w:rsidRPr="00D73716">
              <w:rPr>
                <w:rFonts w:asciiTheme="majorBidi" w:hAnsiTheme="majorBidi" w:cstheme="majorBidi"/>
                <w:spacing w:val="-11"/>
                <w:cs/>
              </w:rPr>
              <w:t>ผลิตภัณฑ์อื่น ๆ ที่เกี่ยวกับโพลิเมอร์</w:t>
            </w:r>
          </w:p>
        </w:tc>
        <w:tc>
          <w:tcPr>
            <w:tcW w:w="992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autoSpaceDE w:val="0"/>
              <w:autoSpaceDN w:val="0"/>
              <w:adjustRightInd w:val="0"/>
              <w:ind w:left="172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GC Marketing Solutions Vietnam Company Limited (GCM Vietnam)</w:t>
            </w:r>
          </w:p>
          <w:p w:rsidR="005575A4" w:rsidRPr="00D73716" w:rsidRDefault="005575A4" w:rsidP="005575A4">
            <w:pPr>
              <w:ind w:left="1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(เดิมชื่อ</w:t>
            </w:r>
            <w:r w:rsidR="00CE50AB" w:rsidRPr="00D73716">
              <w:rPr>
                <w:rFonts w:asciiTheme="majorBidi" w:hAnsiTheme="majorBidi" w:cstheme="majorBidi"/>
                <w:sz w:val="22"/>
                <w:szCs w:val="22"/>
              </w:rPr>
              <w:t xml:space="preserve"> :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 xml:space="preserve">Polymer Marketing Vietnam Company Limited </w:t>
            </w:r>
          </w:p>
          <w:p w:rsidR="005575A4" w:rsidRPr="00D73716" w:rsidRDefault="005575A4" w:rsidP="005575A4">
            <w:pPr>
              <w:ind w:left="17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PM Vietnam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เวียดนาม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ind w:right="-49"/>
              <w:rPr>
                <w:rFonts w:asciiTheme="majorBidi" w:hAnsiTheme="majorBidi" w:cstheme="majorBidi"/>
                <w:spacing w:val="-11"/>
                <w:cs/>
              </w:rPr>
            </w:pPr>
            <w:r w:rsidRPr="00D73716">
              <w:rPr>
                <w:rFonts w:asciiTheme="majorBidi" w:hAnsiTheme="majorBidi" w:cstheme="majorBidi"/>
                <w:spacing w:val="2"/>
                <w:cs/>
              </w:rPr>
              <w:t>จำหน่ายผลิตภัณฑ์โพลิเมอร์และ</w:t>
            </w:r>
            <w:r w:rsidRPr="00D73716">
              <w:rPr>
                <w:rFonts w:asciiTheme="majorBidi" w:hAnsiTheme="majorBidi" w:cstheme="majorBidi"/>
                <w:spacing w:val="-11"/>
                <w:cs/>
              </w:rPr>
              <w:t>ผลิตภัณฑ์อื่น ๆ ที่เกี่ยวกับโพลิเมอร์</w:t>
            </w:r>
          </w:p>
        </w:tc>
        <w:tc>
          <w:tcPr>
            <w:tcW w:w="992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จีซี เอสเตท จำกัด (</w:t>
            </w:r>
            <w:r w:rsidRPr="00D73716">
              <w:rPr>
                <w:rFonts w:asciiTheme="majorBidi" w:hAnsiTheme="majorBidi" w:cstheme="majorBidi"/>
              </w:rPr>
              <w:t>GCEC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พัฒนาอสังหาริมทรัพย์เพื่อให้</w:t>
            </w:r>
            <w:r w:rsidRPr="00D73716">
              <w:rPr>
                <w:rFonts w:asciiTheme="majorBidi" w:hAnsiTheme="majorBidi" w:cstheme="majorBidi"/>
                <w:spacing w:val="-2"/>
                <w:cs/>
              </w:rPr>
              <w:t>เช่าสำหรับลงทุนในอุตสาหกรรม</w:t>
            </w:r>
            <w:r w:rsidRPr="00D73716">
              <w:rPr>
                <w:rFonts w:asciiTheme="majorBidi" w:hAnsiTheme="majorBidi" w:cstheme="majorBidi"/>
                <w:cs/>
              </w:rPr>
              <w:br/>
              <w:t>ปิโตรเคมีและอุตสาหกรรมเกี่ยวเนื่อง</w:t>
            </w:r>
          </w:p>
        </w:tc>
        <w:tc>
          <w:tcPr>
            <w:tcW w:w="992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จีซี เวนเจอร์ส จำกัด (</w:t>
            </w:r>
            <w:r w:rsidRPr="00D73716">
              <w:rPr>
                <w:rFonts w:asciiTheme="majorBidi" w:hAnsiTheme="majorBidi" w:cstheme="majorBidi"/>
              </w:rPr>
              <w:t>GCV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ลงทุนในรูปแบบ </w:t>
            </w:r>
            <w:r w:rsidRPr="00D73716">
              <w:rPr>
                <w:rFonts w:asciiTheme="majorBidi" w:hAnsiTheme="majorBidi" w:cstheme="majorBidi"/>
              </w:rPr>
              <w:t xml:space="preserve">Corporate Venture Capital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CVC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92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 xml:space="preserve">GC Ventures America Corporation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GCVA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สหรัฐอเมริกา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ลงทุนในรูปแบบ </w:t>
            </w:r>
            <w:r w:rsidRPr="00D73716">
              <w:rPr>
                <w:rFonts w:asciiTheme="majorBidi" w:hAnsiTheme="majorBidi" w:cstheme="majorBidi"/>
              </w:rPr>
              <w:t xml:space="preserve">Corporate Venture Capital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CVC</w:t>
            </w:r>
            <w:r w:rsidRPr="00D73716">
              <w:rPr>
                <w:rFonts w:asciiTheme="majorBidi" w:hAnsiTheme="majorBidi" w:cstheme="majorBidi"/>
                <w:cs/>
              </w:rPr>
              <w:t>) ในต่างประเทศ</w:t>
            </w:r>
          </w:p>
        </w:tc>
        <w:tc>
          <w:tcPr>
            <w:tcW w:w="992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100.00</w:t>
            </w: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autoSpaceDE w:val="0"/>
              <w:autoSpaceDN w:val="0"/>
              <w:adjustRightInd w:val="0"/>
              <w:ind w:left="186" w:hanging="20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 xml:space="preserve">GC Marketing Solutions Myanmar Company Limited (GCM Myanmar) </w:t>
            </w:r>
            <w:r w:rsidRPr="00D73716">
              <w:rPr>
                <w:rFonts w:asciiTheme="majorBidi" w:hAnsiTheme="majorBidi" w:cstheme="majorBidi"/>
                <w:cs/>
              </w:rPr>
              <w:t xml:space="preserve"> </w:t>
            </w:r>
          </w:p>
          <w:p w:rsidR="005575A4" w:rsidRPr="00D73716" w:rsidRDefault="005575A4" w:rsidP="005575A4">
            <w:pPr>
              <w:autoSpaceDE w:val="0"/>
              <w:autoSpaceDN w:val="0"/>
              <w:adjustRightInd w:val="0"/>
              <w:ind w:left="18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(เดิมชื่อ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CE50AB" w:rsidRPr="00D73716">
              <w:rPr>
                <w:rFonts w:asciiTheme="majorBidi" w:hAnsiTheme="majorBidi" w:cstheme="majorBidi"/>
                <w:sz w:val="22"/>
                <w:szCs w:val="22"/>
              </w:rPr>
              <w:t xml:space="preserve">: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Polymer Marketing Myanmar Company Limited (PM Myanmar)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เมียนมา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ind w:right="-49"/>
              <w:rPr>
                <w:rFonts w:asciiTheme="majorBidi" w:hAnsiTheme="majorBidi" w:cstheme="majorBidi"/>
                <w:spacing w:val="-11"/>
                <w:cs/>
              </w:rPr>
            </w:pPr>
            <w:r w:rsidRPr="00D73716">
              <w:rPr>
                <w:rFonts w:asciiTheme="majorBidi" w:hAnsiTheme="majorBidi" w:cstheme="majorBidi"/>
                <w:spacing w:val="2"/>
                <w:cs/>
              </w:rPr>
              <w:t>จำหน่ายผลิตภัณฑ์โพลิเมอร์และ</w:t>
            </w:r>
            <w:r w:rsidRPr="00D73716">
              <w:rPr>
                <w:rFonts w:asciiTheme="majorBidi" w:hAnsiTheme="majorBidi" w:cstheme="majorBidi"/>
                <w:spacing w:val="-11"/>
                <w:cs/>
              </w:rPr>
              <w:t>ผลิตภัณฑ์อื่น ๆ ที่เกี่ยวกับโพลิเมอร์</w:t>
            </w:r>
          </w:p>
        </w:tc>
        <w:tc>
          <w:tcPr>
            <w:tcW w:w="992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567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</w:t>
            </w:r>
            <w:r w:rsidRPr="00D73716">
              <w:rPr>
                <w:rFonts w:asciiTheme="majorBidi" w:hAnsiTheme="majorBidi" w:cstheme="majorBidi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>จีซี</w:t>
            </w:r>
            <w:r w:rsidRPr="00D73716">
              <w:rPr>
                <w:rFonts w:asciiTheme="majorBidi" w:hAnsiTheme="majorBidi" w:cstheme="majorBidi"/>
              </w:rPr>
              <w:t>-</w:t>
            </w:r>
            <w:r w:rsidRPr="00D73716">
              <w:rPr>
                <w:rFonts w:asciiTheme="majorBidi" w:hAnsiTheme="majorBidi" w:cstheme="majorBidi"/>
                <w:cs/>
              </w:rPr>
              <w:t>เอ็ม</w:t>
            </w:r>
            <w:r w:rsidRPr="00D73716">
              <w:rPr>
                <w:rFonts w:asciiTheme="majorBidi" w:hAnsiTheme="majorBidi" w:cstheme="majorBidi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>พีทีเอ</w:t>
            </w:r>
            <w:r w:rsidRPr="00D73716">
              <w:rPr>
                <w:rFonts w:asciiTheme="majorBidi" w:hAnsiTheme="majorBidi" w:cstheme="majorBidi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>จำกัด</w:t>
            </w:r>
            <w:r w:rsidRPr="00D73716">
              <w:rPr>
                <w:rFonts w:asciiTheme="majorBidi" w:hAnsiTheme="majorBidi" w:cstheme="majorBidi"/>
              </w:rPr>
              <w:t xml:space="preserve"> (GCMPTA)</w:t>
            </w:r>
          </w:p>
          <w:p w:rsidR="005575A4" w:rsidRPr="00D73716" w:rsidRDefault="005575A4" w:rsidP="005575A4">
            <w:pPr>
              <w:ind w:left="18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(เดิมชื่อ </w:t>
            </w:r>
            <w:r w:rsidR="00CE50AB" w:rsidRPr="00D73716">
              <w:rPr>
                <w:rFonts w:asciiTheme="majorBidi" w:hAnsiTheme="majorBidi" w:cstheme="majorBidi"/>
                <w:sz w:val="22"/>
                <w:szCs w:val="22"/>
              </w:rPr>
              <w:t xml:space="preserve">: 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สยามมิตซุย พี ที เอ จำกัด 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SMPC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ผลิตและจำหน่ายผลิตภัณฑ์</w:t>
            </w:r>
          </w:p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ปิโตรเคมี</w:t>
            </w:r>
          </w:p>
        </w:tc>
        <w:tc>
          <w:tcPr>
            <w:tcW w:w="992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567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ไทย เพ็ท เรซิน จำกัด (</w:t>
            </w:r>
            <w:r w:rsidRPr="00D73716">
              <w:rPr>
                <w:rFonts w:asciiTheme="majorBidi" w:hAnsiTheme="majorBidi" w:cstheme="majorBidi"/>
              </w:rPr>
              <w:t>TPRC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ผลิตและจำหน่ายผลิตภัณฑ์</w:t>
            </w:r>
          </w:p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ปิโตรเคมี</w:t>
            </w:r>
          </w:p>
        </w:tc>
        <w:tc>
          <w:tcPr>
            <w:tcW w:w="992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74.00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</w:tbl>
    <w:p w:rsidR="005575A4" w:rsidRPr="00D73716" w:rsidRDefault="005575A4" w:rsidP="005575A4">
      <w:pPr>
        <w:rPr>
          <w:rFonts w:asciiTheme="majorBidi" w:hAnsiTheme="majorBidi" w:cstheme="majorBidi"/>
          <w:cs/>
        </w:rPr>
      </w:pPr>
    </w:p>
    <w:p w:rsidR="005575A4" w:rsidRPr="00D73716" w:rsidRDefault="005575A4" w:rsidP="005575A4">
      <w:pPr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br w:type="page"/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15.</w:t>
      </w:r>
      <w:r w:rsidRPr="00D73716">
        <w:rPr>
          <w:rFonts w:asciiTheme="majorBidi" w:hAnsiTheme="majorBidi" w:cstheme="majorBidi"/>
          <w:b/>
          <w:bCs/>
          <w:cs/>
        </w:rPr>
        <w:tab/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tabs>
          <w:tab w:val="left" w:pos="567"/>
        </w:tabs>
        <w:ind w:left="219" w:hanging="219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15.1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ข้อมูลบริษัทย่อย และการดำเนินงานร่วมกัน ของบริษัทย่อยของบริษัทฯ (ต่อ)</w:t>
      </w:r>
    </w:p>
    <w:p w:rsidR="005575A4" w:rsidRPr="00D73716" w:rsidRDefault="005575A4" w:rsidP="005575A4">
      <w:pPr>
        <w:rPr>
          <w:rFonts w:asciiTheme="majorBidi" w:hAnsiTheme="majorBidi" w:cstheme="majorBidi"/>
          <w:sz w:val="16"/>
          <w:szCs w:val="16"/>
        </w:rPr>
      </w:pPr>
    </w:p>
    <w:tbl>
      <w:tblPr>
        <w:tblpPr w:leftFromText="180" w:rightFromText="180" w:vertAnchor="text" w:horzAnchor="margin" w:tblpX="65" w:tblpY="92"/>
        <w:tblW w:w="946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855"/>
        <w:gridCol w:w="1134"/>
        <w:gridCol w:w="2523"/>
        <w:gridCol w:w="992"/>
        <w:gridCol w:w="964"/>
      </w:tblGrid>
      <w:tr w:rsidR="00D73716" w:rsidRPr="00D73716" w:rsidTr="005575A4">
        <w:trPr>
          <w:trHeight w:val="340"/>
        </w:trPr>
        <w:tc>
          <w:tcPr>
            <w:tcW w:w="3855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34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จัดตั้งขึ้น</w:t>
            </w:r>
          </w:p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ในประเทศ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ประเภทธุรกิจ</w:t>
            </w:r>
          </w:p>
        </w:tc>
        <w:tc>
          <w:tcPr>
            <w:tcW w:w="1956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สัดส่วนความเป็นเจ้าของ</w:t>
            </w:r>
          </w:p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(ร้อยละ)</w:t>
            </w:r>
          </w:p>
        </w:tc>
      </w:tr>
      <w:tr w:rsidR="00D73716" w:rsidRPr="00D73716" w:rsidTr="005575A4">
        <w:trPr>
          <w:trHeight w:val="283"/>
        </w:trPr>
        <w:tc>
          <w:tcPr>
            <w:tcW w:w="38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3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23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96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D73716" w:rsidRPr="00D73716" w:rsidTr="005575A4">
        <w:trPr>
          <w:trHeight w:val="567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บริษัทย่อย ของกลุ่ม</w:t>
            </w:r>
            <w:r w:rsidRPr="00D73716">
              <w:rPr>
                <w:rFonts w:asciiTheme="majorBidi" w:hAnsiTheme="majorBidi" w:cstheme="majorBidi"/>
                <w:u w:val="single"/>
              </w:rPr>
              <w:t xml:space="preserve"> PTTGC</w:t>
            </w:r>
            <w:r w:rsidRPr="00D73716">
              <w:rPr>
                <w:rFonts w:asciiTheme="majorBidi" w:hAnsiTheme="majorBidi" w:cstheme="majorBidi"/>
                <w:cs/>
              </w:rPr>
              <w:t xml:space="preserve"> (ต่อ) :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567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บริษัท จีจีซี ไบโอเคมิคอล จำกัด </w:t>
            </w:r>
            <w:r w:rsidRPr="00D73716">
              <w:rPr>
                <w:rFonts w:asciiTheme="majorBidi" w:hAnsiTheme="majorBidi" w:cstheme="majorBidi"/>
              </w:rPr>
              <w:br/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GGC Biochemicals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 และดำเนินธุรกิจในกิจการในประเทศ</w:t>
            </w:r>
          </w:p>
        </w:tc>
        <w:tc>
          <w:tcPr>
            <w:tcW w:w="992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567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GC Logistics Solutions (Vietnam) Co., Ltd. (GCLSVN)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เวียดนาม</w:t>
            </w:r>
          </w:p>
        </w:tc>
        <w:tc>
          <w:tcPr>
            <w:tcW w:w="2523" w:type="dxa"/>
          </w:tcPr>
          <w:p w:rsidR="00A25EFE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บริการขนส่ง บริหารคลังสินค้าและการบรรจุเม็ดพลาสติก</w:t>
            </w:r>
          </w:p>
          <w:p w:rsidR="005575A4" w:rsidRPr="00D73716" w:rsidRDefault="006D10D8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โพลิ</w:t>
            </w:r>
            <w:r w:rsidR="00A25EFE" w:rsidRPr="00D73716">
              <w:rPr>
                <w:rFonts w:asciiTheme="majorBidi" w:hAnsiTheme="majorBidi" w:cstheme="majorBidi"/>
                <w:cs/>
              </w:rPr>
              <w:t>เอทิลีน</w:t>
            </w:r>
          </w:p>
        </w:tc>
        <w:tc>
          <w:tcPr>
            <w:tcW w:w="992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567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PT GCM Marketing Solutions Indonesia</w:t>
            </w:r>
            <w:r w:rsidRPr="00D73716">
              <w:rPr>
                <w:rFonts w:asciiTheme="majorBidi" w:hAnsiTheme="majorBidi" w:cstheme="majorBidi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</w:rPr>
              <w:t>(GCMINDONESIA)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อินโดนีเซีย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จำหน่ายผลิตภัณฑ์โพลิเมอร์และผลิตภัณฑ์อื่น</w:t>
            </w:r>
            <w:r w:rsidR="00A25EFE" w:rsidRPr="00D73716">
              <w:rPr>
                <w:rFonts w:asciiTheme="majorBidi" w:hAnsiTheme="majorBidi" w:cstheme="majorBidi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>ๆ</w:t>
            </w:r>
            <w:r w:rsidR="00A25EFE" w:rsidRPr="00D73716">
              <w:rPr>
                <w:rFonts w:asciiTheme="majorBidi" w:hAnsiTheme="majorBidi" w:cstheme="majorBidi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>ที่เกี่ยวกับ</w:t>
            </w:r>
          </w:p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โพลิเมอร์</w:t>
            </w:r>
          </w:p>
        </w:tc>
        <w:tc>
          <w:tcPr>
            <w:tcW w:w="992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67.00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567"/>
        </w:trPr>
        <w:tc>
          <w:tcPr>
            <w:tcW w:w="3855" w:type="dxa"/>
          </w:tcPr>
          <w:p w:rsidR="005575A4" w:rsidRPr="00D73716" w:rsidRDefault="005575A4" w:rsidP="005575A4">
            <w:pPr>
              <w:ind w:left="219" w:hanging="219"/>
              <w:rPr>
                <w:rFonts w:asciiTheme="majorBidi" w:hAnsiTheme="majorBidi" w:cstheme="majorBidi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บริษัทย่อย ของกลุ่ม</w:t>
            </w:r>
            <w:r w:rsidRPr="00D73716">
              <w:rPr>
                <w:rFonts w:asciiTheme="majorBidi" w:hAnsiTheme="majorBidi" w:cstheme="majorBidi"/>
                <w:u w:val="single"/>
              </w:rPr>
              <w:t xml:space="preserve"> TOP</w:t>
            </w:r>
            <w:r w:rsidRPr="00D73716">
              <w:rPr>
                <w:rFonts w:asciiTheme="majorBidi" w:hAnsiTheme="majorBidi" w:cstheme="majorBidi"/>
                <w:cs/>
              </w:rPr>
              <w:t xml:space="preserve"> :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567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ไทยออยล์เพาเวอร์ จำกัด (</w:t>
            </w:r>
            <w:r w:rsidRPr="00D73716">
              <w:rPr>
                <w:rFonts w:asciiTheme="majorBidi" w:hAnsiTheme="majorBidi" w:cstheme="majorBidi"/>
              </w:rPr>
              <w:t>TP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  <w:r w:rsidRPr="00D73716">
              <w:rPr>
                <w:rFonts w:asciiTheme="majorBidi" w:hAnsiTheme="majorBidi" w:cstheme="majorBidi"/>
              </w:rPr>
              <w:br/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(กลุ่มบริษัทถือหุ้นในสัดส่วนร้อยละ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ผลิตและจำหน่ายกระแสไฟฟ้า</w:t>
            </w:r>
          </w:p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และไอน้ำ</w:t>
            </w:r>
          </w:p>
        </w:tc>
        <w:tc>
          <w:tcPr>
            <w:tcW w:w="992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</w:tr>
      <w:tr w:rsidR="00D73716" w:rsidRPr="00D73716" w:rsidTr="005575A4">
        <w:trPr>
          <w:trHeight w:val="567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ไทยพาราไซลีน จำกัด (</w:t>
            </w:r>
            <w:r w:rsidRPr="00D73716">
              <w:rPr>
                <w:rFonts w:asciiTheme="majorBidi" w:hAnsiTheme="majorBidi" w:cstheme="majorBidi"/>
              </w:rPr>
              <w:t>TPX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ผลิตและจำหน่ายพาราไซลีน</w:t>
            </w:r>
          </w:p>
        </w:tc>
        <w:tc>
          <w:tcPr>
            <w:tcW w:w="992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</w:tr>
      <w:tr w:rsidR="00D73716" w:rsidRPr="00D73716" w:rsidTr="005575A4">
        <w:trPr>
          <w:trHeight w:val="567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ไทยลู้บเบส จำกัด (มหาชน) (</w:t>
            </w:r>
            <w:r w:rsidRPr="00D73716">
              <w:rPr>
                <w:rFonts w:asciiTheme="majorBidi" w:hAnsiTheme="majorBidi" w:cstheme="majorBidi"/>
              </w:rPr>
              <w:t>TLB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ผลิตและจำหน่ายน้ำมัน</w:t>
            </w:r>
            <w:r w:rsidRPr="00D73716">
              <w:rPr>
                <w:rFonts w:asciiTheme="majorBidi" w:hAnsiTheme="majorBidi" w:cstheme="majorBidi"/>
              </w:rPr>
              <w:br/>
            </w:r>
            <w:r w:rsidRPr="00D73716">
              <w:rPr>
                <w:rFonts w:asciiTheme="majorBidi" w:hAnsiTheme="majorBidi" w:cstheme="majorBidi"/>
                <w:cs/>
              </w:rPr>
              <w:t>หล่อลื่นพื้นฐาน</w:t>
            </w:r>
          </w:p>
        </w:tc>
        <w:tc>
          <w:tcPr>
            <w:tcW w:w="992" w:type="dxa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</w:tr>
      <w:tr w:rsidR="00D73716" w:rsidRPr="00D73716" w:rsidTr="005575A4">
        <w:trPr>
          <w:trHeight w:val="567"/>
        </w:trPr>
        <w:tc>
          <w:tcPr>
            <w:tcW w:w="3855" w:type="dxa"/>
          </w:tcPr>
          <w:p w:rsidR="005575A4" w:rsidRPr="00D73716" w:rsidRDefault="005575A4" w:rsidP="005575A4">
            <w:pPr>
              <w:ind w:left="168" w:hanging="16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ไทยออยล์มารีน จำกัด (</w:t>
            </w:r>
            <w:r w:rsidRPr="00D73716">
              <w:rPr>
                <w:rFonts w:asciiTheme="majorBidi" w:hAnsiTheme="majorBidi" w:cstheme="majorBidi"/>
              </w:rPr>
              <w:t>TM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ให้บริการขนส่งผลิตภัณฑ์น้ำมันปิโตรเลียมและผลิตภัณฑ์</w:t>
            </w:r>
            <w:r w:rsidRPr="00D73716">
              <w:rPr>
                <w:rFonts w:asciiTheme="majorBidi" w:hAnsiTheme="majorBidi" w:cstheme="majorBidi"/>
                <w:cs/>
              </w:rPr>
              <w:br/>
              <w:t>เคมีเหลวทางเรือ</w:t>
            </w:r>
          </w:p>
        </w:tc>
        <w:tc>
          <w:tcPr>
            <w:tcW w:w="992" w:type="dxa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</w:tr>
      <w:tr w:rsidR="00D73716" w:rsidRPr="00D73716" w:rsidTr="005575A4">
        <w:trPr>
          <w:trHeight w:val="567"/>
        </w:trPr>
        <w:tc>
          <w:tcPr>
            <w:tcW w:w="3855" w:type="dxa"/>
          </w:tcPr>
          <w:p w:rsidR="005575A4" w:rsidRPr="00D73716" w:rsidRDefault="005575A4" w:rsidP="005575A4">
            <w:pPr>
              <w:ind w:left="219" w:hanging="21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ไทยออยล์ เอทานอล จำกัด (</w:t>
            </w:r>
            <w:r w:rsidRPr="00D73716">
              <w:rPr>
                <w:rFonts w:asciiTheme="majorBidi" w:hAnsiTheme="majorBidi" w:cstheme="majorBidi"/>
              </w:rPr>
              <w:t>TET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ลงทุนในธุรกิจเอทานอลและผลิตภัณฑ์ในกลุ่มพลังงานทางเลือก</w:t>
            </w:r>
          </w:p>
        </w:tc>
        <w:tc>
          <w:tcPr>
            <w:tcW w:w="992" w:type="dxa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</w:tr>
      <w:tr w:rsidR="00D73716" w:rsidRPr="00D73716" w:rsidTr="005575A4">
        <w:trPr>
          <w:trHeight w:val="567"/>
        </w:trPr>
        <w:tc>
          <w:tcPr>
            <w:tcW w:w="3855" w:type="dxa"/>
          </w:tcPr>
          <w:p w:rsidR="005575A4" w:rsidRPr="00D73716" w:rsidRDefault="005575A4" w:rsidP="005575A4">
            <w:pPr>
              <w:ind w:left="219" w:hanging="21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ไทยออยล์ เอนเนอร์ยี เซอร์วิส จำกัด (</w:t>
            </w:r>
            <w:r w:rsidRPr="00D73716">
              <w:rPr>
                <w:rFonts w:asciiTheme="majorBidi" w:hAnsiTheme="majorBidi" w:cstheme="majorBidi"/>
              </w:rPr>
              <w:t>TES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ให้บริการบริหารงาน</w:t>
            </w:r>
          </w:p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ด้านทรัพยากรบุคคล</w:t>
            </w:r>
          </w:p>
        </w:tc>
        <w:tc>
          <w:tcPr>
            <w:tcW w:w="992" w:type="dxa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</w:tr>
      <w:tr w:rsidR="00D73716" w:rsidRPr="00D73716" w:rsidTr="005575A4">
        <w:trPr>
          <w:trHeight w:val="567"/>
        </w:trPr>
        <w:tc>
          <w:tcPr>
            <w:tcW w:w="3855" w:type="dxa"/>
          </w:tcPr>
          <w:p w:rsidR="005575A4" w:rsidRPr="00D73716" w:rsidRDefault="005575A4" w:rsidP="005575A4">
            <w:pPr>
              <w:ind w:left="219" w:hanging="21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ไทยออยล์ โซลเว้นท์ จำกัด (</w:t>
            </w:r>
            <w:r w:rsidRPr="00D73716">
              <w:rPr>
                <w:rFonts w:asciiTheme="majorBidi" w:hAnsiTheme="majorBidi" w:cstheme="majorBidi"/>
              </w:rPr>
              <w:t>TOS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ลงทุนในธุรกิจผลิตภัณฑ์</w:t>
            </w:r>
          </w:p>
          <w:p w:rsidR="005575A4" w:rsidRPr="00D73716" w:rsidRDefault="005575A4" w:rsidP="005575A4">
            <w:pPr>
              <w:jc w:val="both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สารทำละลายและเคมีภัณฑ์</w:t>
            </w:r>
          </w:p>
        </w:tc>
        <w:tc>
          <w:tcPr>
            <w:tcW w:w="992" w:type="dxa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</w:tr>
      <w:tr w:rsidR="00D73716" w:rsidRPr="00D73716" w:rsidTr="005575A4">
        <w:trPr>
          <w:trHeight w:val="567"/>
        </w:trPr>
        <w:tc>
          <w:tcPr>
            <w:tcW w:w="3855" w:type="dxa"/>
          </w:tcPr>
          <w:p w:rsidR="005575A4" w:rsidRPr="00D73716" w:rsidRDefault="005575A4" w:rsidP="005575A4">
            <w:pPr>
              <w:ind w:left="219" w:hanging="21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ท็อป เอสพีพี จำกัด (</w:t>
            </w:r>
            <w:r w:rsidRPr="00D73716">
              <w:rPr>
                <w:rFonts w:asciiTheme="majorBidi" w:hAnsiTheme="majorBidi" w:cstheme="majorBidi"/>
              </w:rPr>
              <w:t>TOPSPP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ผลิตและจำหน่ายกระแสไฟฟ้าและไอน้ำ</w:t>
            </w:r>
          </w:p>
        </w:tc>
        <w:tc>
          <w:tcPr>
            <w:tcW w:w="992" w:type="dxa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</w:tr>
      <w:tr w:rsidR="00D73716" w:rsidRPr="00D73716" w:rsidTr="005575A4">
        <w:trPr>
          <w:trHeight w:val="567"/>
        </w:trPr>
        <w:tc>
          <w:tcPr>
            <w:tcW w:w="3855" w:type="dxa"/>
          </w:tcPr>
          <w:p w:rsidR="005575A4" w:rsidRPr="00D73716" w:rsidRDefault="005575A4" w:rsidP="005575A4">
            <w:pPr>
              <w:ind w:left="142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ไทยออยล์ ศูนย์บริหารเงิน จำกัด (</w:t>
            </w:r>
            <w:r w:rsidRPr="00D73716">
              <w:rPr>
                <w:rFonts w:asciiTheme="majorBidi" w:hAnsiTheme="majorBidi" w:cstheme="majorBidi"/>
              </w:rPr>
              <w:t>TTC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ให้บริการจัดการด้านการเงิน</w:t>
            </w:r>
          </w:p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ของกลุ่มบริษัท</w:t>
            </w:r>
          </w:p>
        </w:tc>
        <w:tc>
          <w:tcPr>
            <w:tcW w:w="992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</w:tr>
    </w:tbl>
    <w:p w:rsidR="005575A4" w:rsidRPr="00D73716" w:rsidRDefault="005575A4" w:rsidP="008A2620">
      <w:pPr>
        <w:tabs>
          <w:tab w:val="left" w:pos="567"/>
        </w:tabs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15.</w:t>
      </w:r>
      <w:r w:rsidRPr="00D73716">
        <w:rPr>
          <w:rFonts w:asciiTheme="majorBidi" w:hAnsiTheme="majorBidi" w:cstheme="majorBidi"/>
          <w:b/>
          <w:bCs/>
          <w:cs/>
        </w:rPr>
        <w:t xml:space="preserve"> </w:t>
      </w:r>
      <w:r w:rsidRPr="00D73716">
        <w:rPr>
          <w:rFonts w:asciiTheme="majorBidi" w:hAnsiTheme="majorBidi" w:cstheme="majorBidi"/>
          <w:b/>
          <w:bCs/>
          <w:cs/>
        </w:rPr>
        <w:tab/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8A2620">
      <w:pPr>
        <w:tabs>
          <w:tab w:val="left" w:pos="567"/>
        </w:tabs>
        <w:ind w:left="219" w:hanging="219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15.1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ข้อมูลบริษัทย่อย และการดำเนินงานร่วมกัน ของบริษัทย่อยของบริษัทฯ (ต่อ)</w:t>
      </w:r>
    </w:p>
    <w:p w:rsidR="005575A4" w:rsidRPr="00D73716" w:rsidRDefault="005575A4" w:rsidP="005575A4">
      <w:pPr>
        <w:tabs>
          <w:tab w:val="left" w:pos="567"/>
        </w:tabs>
        <w:ind w:left="219" w:hanging="219"/>
        <w:rPr>
          <w:rFonts w:asciiTheme="majorBidi" w:hAnsiTheme="majorBidi" w:cstheme="majorBidi"/>
          <w:sz w:val="16"/>
          <w:szCs w:val="16"/>
        </w:rPr>
      </w:pPr>
    </w:p>
    <w:tbl>
      <w:tblPr>
        <w:tblpPr w:leftFromText="180" w:rightFromText="180" w:vertAnchor="text" w:horzAnchor="margin" w:tblpX="65" w:tblpY="92"/>
        <w:tblW w:w="9472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855"/>
        <w:gridCol w:w="1134"/>
        <w:gridCol w:w="2523"/>
        <w:gridCol w:w="994"/>
        <w:gridCol w:w="966"/>
      </w:tblGrid>
      <w:tr w:rsidR="00D73716" w:rsidRPr="00D73716" w:rsidTr="005575A4">
        <w:trPr>
          <w:trHeight w:val="340"/>
        </w:trPr>
        <w:tc>
          <w:tcPr>
            <w:tcW w:w="3855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34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จัดตั้งขึ้น</w:t>
            </w:r>
          </w:p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ในประเทศ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ประเภทธุรกิจ</w:t>
            </w:r>
          </w:p>
        </w:tc>
        <w:tc>
          <w:tcPr>
            <w:tcW w:w="1960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สัดส่วนความเป็นเจ้าของ</w:t>
            </w:r>
          </w:p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(ร้อยละ)</w:t>
            </w:r>
          </w:p>
        </w:tc>
      </w:tr>
      <w:tr w:rsidR="00D73716" w:rsidRPr="00D73716" w:rsidTr="005575A4">
        <w:trPr>
          <w:trHeight w:val="283"/>
        </w:trPr>
        <w:tc>
          <w:tcPr>
            <w:tcW w:w="38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3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23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96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D73716" w:rsidRPr="00D73716" w:rsidTr="00743566">
        <w:trPr>
          <w:trHeight w:val="567"/>
        </w:trPr>
        <w:tc>
          <w:tcPr>
            <w:tcW w:w="3855" w:type="dxa"/>
          </w:tcPr>
          <w:p w:rsidR="00743566" w:rsidRPr="00D73716" w:rsidRDefault="00743566" w:rsidP="005575A4">
            <w:pPr>
              <w:ind w:left="219" w:hanging="21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 xml:space="preserve">บริษัทย่อย ของกลุ่ม </w:t>
            </w:r>
            <w:r w:rsidRPr="00D73716">
              <w:rPr>
                <w:rFonts w:asciiTheme="majorBidi" w:hAnsiTheme="majorBidi" w:cstheme="majorBidi"/>
                <w:u w:val="single"/>
              </w:rPr>
              <w:t>TOP</w:t>
            </w:r>
            <w:r w:rsidRPr="00D73716">
              <w:rPr>
                <w:rFonts w:asciiTheme="majorBidi" w:hAnsiTheme="majorBidi" w:cstheme="majorBidi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>(ต่อ)</w:t>
            </w:r>
            <w:r w:rsidRPr="00D73716">
              <w:rPr>
                <w:rFonts w:asciiTheme="majorBidi" w:hAnsiTheme="majorBidi" w:cstheme="majorBidi"/>
              </w:rPr>
              <w:t xml:space="preserve"> :</w:t>
            </w:r>
          </w:p>
        </w:tc>
        <w:tc>
          <w:tcPr>
            <w:tcW w:w="1134" w:type="dxa"/>
          </w:tcPr>
          <w:p w:rsidR="00743566" w:rsidRPr="00D73716" w:rsidRDefault="00743566" w:rsidP="005575A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23" w:type="dxa"/>
          </w:tcPr>
          <w:p w:rsidR="00743566" w:rsidRPr="00D73716" w:rsidRDefault="00743566" w:rsidP="005575A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4" w:type="dxa"/>
          </w:tcPr>
          <w:p w:rsidR="00743566" w:rsidRPr="00D73716" w:rsidRDefault="00743566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6" w:type="dxa"/>
          </w:tcPr>
          <w:p w:rsidR="00743566" w:rsidRPr="00D73716" w:rsidRDefault="00743566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219" w:hanging="21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ทรัพย์ทิพย์ จำกัด (</w:t>
            </w:r>
            <w:r w:rsidRPr="00D73716">
              <w:rPr>
                <w:rFonts w:asciiTheme="majorBidi" w:hAnsiTheme="majorBidi" w:cstheme="majorBidi"/>
              </w:rPr>
              <w:t>SAPTHIP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ผลิตและจำหน่ายผลิตภัณฑ์</w:t>
            </w:r>
            <w:r w:rsidRPr="00D73716">
              <w:rPr>
                <w:rFonts w:asciiTheme="majorBidi" w:hAnsiTheme="majorBidi" w:cstheme="majorBidi"/>
                <w:cs/>
              </w:rPr>
              <w:br/>
              <w:t>เอทานอล</w:t>
            </w:r>
          </w:p>
        </w:tc>
        <w:tc>
          <w:tcPr>
            <w:tcW w:w="99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219" w:hanging="21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ท็อป โซลเว้นท์ จำกัด (</w:t>
            </w:r>
            <w:r w:rsidRPr="00D73716">
              <w:rPr>
                <w:rFonts w:asciiTheme="majorBidi" w:hAnsiTheme="majorBidi" w:cstheme="majorBidi"/>
              </w:rPr>
              <w:t>TS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จัดจำหน่ายผลิตภัณฑ์</w:t>
            </w:r>
          </w:p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สารทำละลายและเคมีภัณฑ์</w:t>
            </w:r>
          </w:p>
        </w:tc>
        <w:tc>
          <w:tcPr>
            <w:tcW w:w="994" w:type="dxa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219" w:hanging="21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ศักดิ์ไชยสิทธิ จำกัด (</w:t>
            </w:r>
            <w:r w:rsidRPr="00D73716">
              <w:rPr>
                <w:rFonts w:asciiTheme="majorBidi" w:hAnsiTheme="majorBidi" w:cstheme="majorBidi"/>
              </w:rPr>
              <w:t>SAKC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ผลิตและจำหน่ายผลิตภัณฑ์</w:t>
            </w:r>
          </w:p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สารทำละลายและเคมีภัณฑ์</w:t>
            </w:r>
          </w:p>
        </w:tc>
        <w:tc>
          <w:tcPr>
            <w:tcW w:w="99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52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52</w:t>
            </w: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219" w:hanging="21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TOP Solvent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Vietnam</w:t>
            </w:r>
            <w:r w:rsidRPr="00D73716">
              <w:rPr>
                <w:rFonts w:asciiTheme="majorBidi" w:hAnsiTheme="majorBidi" w:cstheme="majorBidi"/>
                <w:cs/>
              </w:rPr>
              <w:t xml:space="preserve">) </w:t>
            </w:r>
            <w:r w:rsidRPr="00D73716">
              <w:rPr>
                <w:rFonts w:asciiTheme="majorBidi" w:hAnsiTheme="majorBidi" w:cstheme="majorBidi"/>
              </w:rPr>
              <w:t>LLC</w:t>
            </w:r>
            <w:r w:rsidRPr="00D73716">
              <w:rPr>
                <w:rFonts w:asciiTheme="majorBidi" w:hAnsiTheme="majorBidi" w:cstheme="majorBidi"/>
                <w:cs/>
              </w:rPr>
              <w:t>. (</w:t>
            </w:r>
            <w:r w:rsidRPr="00D73716">
              <w:rPr>
                <w:rFonts w:asciiTheme="majorBidi" w:hAnsiTheme="majorBidi" w:cstheme="majorBidi"/>
              </w:rPr>
              <w:t>TSV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เวียดนาม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จัดจำหน่ายผลิตภัณฑ์</w:t>
            </w:r>
          </w:p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สารทำละลายและเคมีภัณฑ์</w:t>
            </w:r>
          </w:p>
        </w:tc>
        <w:tc>
          <w:tcPr>
            <w:tcW w:w="99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219" w:hanging="21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Thaioil Marine International Pte</w:t>
            </w:r>
            <w:r w:rsidRPr="00D73716">
              <w:rPr>
                <w:rFonts w:asciiTheme="majorBidi" w:hAnsiTheme="majorBidi" w:cstheme="majorBidi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</w:rPr>
              <w:t>Ltd</w:t>
            </w:r>
            <w:r w:rsidRPr="00D73716">
              <w:rPr>
                <w:rFonts w:asciiTheme="majorBidi" w:hAnsiTheme="majorBidi" w:cstheme="majorBidi"/>
                <w:cs/>
              </w:rPr>
              <w:t>. (</w:t>
            </w:r>
            <w:r w:rsidRPr="00D73716">
              <w:rPr>
                <w:rFonts w:asciiTheme="majorBidi" w:hAnsiTheme="majorBidi" w:cstheme="majorBidi"/>
              </w:rPr>
              <w:t>TOMI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สิงคโปร์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ลงทุนในธุรกิจให้บริการขนส่งน้ำมันดิบและผลิตภัณฑ์ปิโตรเลียมทางเรือ</w:t>
            </w:r>
          </w:p>
        </w:tc>
        <w:tc>
          <w:tcPr>
            <w:tcW w:w="99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42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ท๊อป มารีไทม์ เซอร์วิส จำกัด (</w:t>
            </w:r>
            <w:r w:rsidRPr="00D73716">
              <w:rPr>
                <w:rFonts w:asciiTheme="majorBidi" w:hAnsiTheme="majorBidi" w:cstheme="majorBidi"/>
              </w:rPr>
              <w:t>TMS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ให้บริการเดินเรือรับส่งลูกเรือและสัมภาระทางทะเล</w:t>
            </w:r>
          </w:p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ในอ่าวไทย</w:t>
            </w:r>
          </w:p>
        </w:tc>
        <w:tc>
          <w:tcPr>
            <w:tcW w:w="99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42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ลาบิกซ์ จำกัด (</w:t>
            </w:r>
            <w:r w:rsidRPr="00D73716">
              <w:rPr>
                <w:rFonts w:asciiTheme="majorBidi" w:hAnsiTheme="majorBidi" w:cstheme="majorBidi"/>
              </w:rPr>
              <w:t>LABIX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ผลิตและจำหน่ายผลิตภัณฑ์</w:t>
            </w:r>
          </w:p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สารลิเนียร์แอลคิลเบนซีน</w:t>
            </w:r>
          </w:p>
        </w:tc>
        <w:tc>
          <w:tcPr>
            <w:tcW w:w="99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42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ทรัพย์ทิพย์ กรีน เอ็นเนอร์ยี่ จำกัด (</w:t>
            </w:r>
            <w:r w:rsidRPr="00D73716">
              <w:rPr>
                <w:rFonts w:asciiTheme="majorBidi" w:hAnsiTheme="majorBidi" w:cstheme="majorBidi"/>
              </w:rPr>
              <w:t>SGE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ผลิตและจำหน่ายกระแสไฟฟ้าจากก๊าซชีวภาพ</w:t>
            </w:r>
          </w:p>
        </w:tc>
        <w:tc>
          <w:tcPr>
            <w:tcW w:w="994" w:type="dxa"/>
          </w:tcPr>
          <w:p w:rsidR="005575A4" w:rsidRPr="00D73716" w:rsidRDefault="006C1579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966" w:type="dxa"/>
          </w:tcPr>
          <w:p w:rsidR="005575A4" w:rsidRPr="00D73716" w:rsidRDefault="006C1579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99.99</w:t>
            </w: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42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PT.Tirta Surya Raya</w:t>
            </w:r>
            <w:r w:rsidRPr="00D73716">
              <w:rPr>
                <w:rFonts w:asciiTheme="majorBidi" w:hAnsiTheme="majorBidi" w:cstheme="majorBidi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</w:rPr>
              <w:t>(PTSR)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อินโดนีเซีย</w:t>
            </w:r>
          </w:p>
        </w:tc>
        <w:tc>
          <w:tcPr>
            <w:tcW w:w="2523" w:type="dxa"/>
          </w:tcPr>
          <w:p w:rsidR="00A25EFE" w:rsidRPr="00D73716" w:rsidRDefault="005575A4" w:rsidP="005575A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จัดจำหน่ายผลิตภัณฑ์</w:t>
            </w:r>
          </w:p>
          <w:p w:rsidR="005575A4" w:rsidRPr="00D73716" w:rsidRDefault="005575A4" w:rsidP="005575A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สารทำละลายและเคมีภัณฑ์</w:t>
            </w:r>
          </w:p>
        </w:tc>
        <w:tc>
          <w:tcPr>
            <w:tcW w:w="99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67.00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5575A4" w:rsidRPr="00D73716" w:rsidRDefault="005575A4" w:rsidP="005575A4">
            <w:pPr>
              <w:ind w:left="142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</w:t>
            </w:r>
            <w:r w:rsidRPr="00D73716">
              <w:rPr>
                <w:rFonts w:asciiTheme="majorBidi" w:hAnsiTheme="majorBidi" w:cstheme="majorBidi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>ท็อป</w:t>
            </w:r>
            <w:r w:rsidRPr="00D73716">
              <w:rPr>
                <w:rFonts w:asciiTheme="majorBidi" w:hAnsiTheme="majorBidi" w:cstheme="majorBidi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>เวนเจอร์ส</w:t>
            </w:r>
            <w:r w:rsidRPr="00D73716">
              <w:rPr>
                <w:rFonts w:asciiTheme="majorBidi" w:hAnsiTheme="majorBidi" w:cstheme="majorBidi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>จำกัด</w:t>
            </w:r>
            <w:r w:rsidRPr="00D73716">
              <w:rPr>
                <w:rFonts w:asciiTheme="majorBidi" w:hAnsiTheme="majorBidi" w:cstheme="majorBidi"/>
              </w:rPr>
              <w:t xml:space="preserve"> (TVT)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3" w:type="dxa"/>
          </w:tcPr>
          <w:p w:rsidR="00A25EFE" w:rsidRPr="00D73716" w:rsidRDefault="005575A4" w:rsidP="005575A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ลงทุนในกองทุน</w:t>
            </w:r>
            <w:r w:rsidRPr="00D73716">
              <w:rPr>
                <w:rFonts w:asciiTheme="majorBidi" w:hAnsiTheme="majorBidi" w:cstheme="majorBidi"/>
              </w:rPr>
              <w:t xml:space="preserve"> Venture Capital </w:t>
            </w:r>
            <w:r w:rsidRPr="00D73716">
              <w:rPr>
                <w:rFonts w:asciiTheme="majorBidi" w:hAnsiTheme="majorBidi" w:cstheme="majorBidi"/>
                <w:cs/>
              </w:rPr>
              <w:t>และ</w:t>
            </w:r>
            <w:r w:rsidRPr="00D73716">
              <w:rPr>
                <w:rFonts w:asciiTheme="majorBidi" w:hAnsiTheme="majorBidi" w:cstheme="majorBidi"/>
              </w:rPr>
              <w:t>/</w:t>
            </w:r>
            <w:r w:rsidRPr="00D73716">
              <w:rPr>
                <w:rFonts w:asciiTheme="majorBidi" w:hAnsiTheme="majorBidi" w:cstheme="majorBidi"/>
                <w:cs/>
              </w:rPr>
              <w:t>หรือธุรกิจ</w:t>
            </w:r>
          </w:p>
          <w:p w:rsidR="005575A4" w:rsidRPr="00D73716" w:rsidRDefault="005575A4" w:rsidP="005575A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สตาร์ทอัพ</w:t>
            </w:r>
          </w:p>
        </w:tc>
        <w:tc>
          <w:tcPr>
            <w:tcW w:w="99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5575A4" w:rsidRPr="00D73716" w:rsidRDefault="005575A4" w:rsidP="00AC4D2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TOP Ventures Hong Kong</w:t>
            </w:r>
            <w:r w:rsidR="00AC4D29" w:rsidRPr="00D73716">
              <w:rPr>
                <w:rFonts w:asciiTheme="majorBidi" w:hAnsiTheme="majorBidi" w:cstheme="majorBidi"/>
              </w:rPr>
              <w:t xml:space="preserve"> </w:t>
            </w:r>
            <w:r w:rsidRPr="00D73716">
              <w:rPr>
                <w:rFonts w:asciiTheme="majorBidi" w:hAnsiTheme="majorBidi" w:cstheme="majorBidi"/>
              </w:rPr>
              <w:t>Limited</w:t>
            </w:r>
            <w:r w:rsidRPr="00D73716">
              <w:rPr>
                <w:rFonts w:asciiTheme="majorBidi" w:hAnsiTheme="majorBidi" w:cstheme="majorBidi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</w:rPr>
              <w:t>(TVHK)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ฮ่องกง</w:t>
            </w:r>
          </w:p>
        </w:tc>
        <w:tc>
          <w:tcPr>
            <w:tcW w:w="2523" w:type="dxa"/>
          </w:tcPr>
          <w:p w:rsidR="00A25EFE" w:rsidRPr="00D73716" w:rsidRDefault="005575A4" w:rsidP="005575A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ลงทุนในกองทุน</w:t>
            </w:r>
            <w:r w:rsidRPr="00D73716">
              <w:rPr>
                <w:rFonts w:asciiTheme="majorBidi" w:hAnsiTheme="majorBidi" w:cstheme="majorBidi"/>
              </w:rPr>
              <w:t xml:space="preserve"> Venture Capital </w:t>
            </w:r>
            <w:r w:rsidRPr="00D73716">
              <w:rPr>
                <w:rFonts w:asciiTheme="majorBidi" w:hAnsiTheme="majorBidi" w:cstheme="majorBidi"/>
                <w:cs/>
              </w:rPr>
              <w:t>และ</w:t>
            </w:r>
            <w:r w:rsidRPr="00D73716">
              <w:rPr>
                <w:rFonts w:asciiTheme="majorBidi" w:hAnsiTheme="majorBidi" w:cstheme="majorBidi"/>
              </w:rPr>
              <w:t>/</w:t>
            </w:r>
            <w:r w:rsidRPr="00D73716">
              <w:rPr>
                <w:rFonts w:asciiTheme="majorBidi" w:hAnsiTheme="majorBidi" w:cstheme="majorBidi"/>
                <w:cs/>
              </w:rPr>
              <w:t>หรือธุรกิจ</w:t>
            </w:r>
          </w:p>
          <w:p w:rsidR="005575A4" w:rsidRPr="00D73716" w:rsidRDefault="005575A4" w:rsidP="005575A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สตาร์ทอัพ</w:t>
            </w:r>
          </w:p>
        </w:tc>
        <w:tc>
          <w:tcPr>
            <w:tcW w:w="99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</w:tbl>
    <w:p w:rsidR="005575A4" w:rsidRPr="00D73716" w:rsidRDefault="005575A4" w:rsidP="005575A4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15.</w:t>
      </w:r>
      <w:r w:rsidRPr="00D73716">
        <w:rPr>
          <w:rFonts w:asciiTheme="majorBidi" w:hAnsiTheme="majorBidi" w:cstheme="majorBidi"/>
          <w:b/>
          <w:bCs/>
          <w:cs/>
        </w:rPr>
        <w:tab/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tabs>
          <w:tab w:val="left" w:pos="567"/>
        </w:tabs>
        <w:ind w:left="219" w:hanging="219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15.1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ข้อมูลบริษัทย่อย และการดำเนินงานร่วมกัน ของบริษัทย่อยของบริษัทฯ (ต่อ)</w:t>
      </w:r>
    </w:p>
    <w:p w:rsidR="005575A4" w:rsidRPr="00D73716" w:rsidRDefault="005575A4" w:rsidP="005575A4">
      <w:pPr>
        <w:tabs>
          <w:tab w:val="left" w:pos="567"/>
        </w:tabs>
        <w:ind w:left="219" w:hanging="219"/>
        <w:rPr>
          <w:rFonts w:asciiTheme="majorBidi" w:hAnsiTheme="majorBidi" w:cstheme="majorBidi"/>
          <w:sz w:val="16"/>
          <w:szCs w:val="16"/>
        </w:rPr>
      </w:pPr>
    </w:p>
    <w:tbl>
      <w:tblPr>
        <w:tblpPr w:leftFromText="180" w:rightFromText="180" w:vertAnchor="text" w:horzAnchor="margin" w:tblpX="65" w:tblpY="92"/>
        <w:tblW w:w="9699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855"/>
        <w:gridCol w:w="1361"/>
        <w:gridCol w:w="2520"/>
        <w:gridCol w:w="997"/>
        <w:gridCol w:w="966"/>
      </w:tblGrid>
      <w:tr w:rsidR="00D73716" w:rsidRPr="00D73716" w:rsidTr="005575A4">
        <w:trPr>
          <w:trHeight w:val="340"/>
        </w:trPr>
        <w:tc>
          <w:tcPr>
            <w:tcW w:w="3855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จัดตั้งขึ้น</w:t>
            </w:r>
          </w:p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ในประเทศ</w:t>
            </w:r>
          </w:p>
        </w:tc>
        <w:tc>
          <w:tcPr>
            <w:tcW w:w="2520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ประเภทธุรกิจ</w:t>
            </w:r>
          </w:p>
        </w:tc>
        <w:tc>
          <w:tcPr>
            <w:tcW w:w="1963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สัดส่วนความเป็นเจ้าของ</w:t>
            </w:r>
          </w:p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(ร้อยละ)</w:t>
            </w:r>
          </w:p>
        </w:tc>
      </w:tr>
      <w:tr w:rsidR="00D73716" w:rsidRPr="00D73716" w:rsidTr="005575A4">
        <w:trPr>
          <w:trHeight w:val="283"/>
        </w:trPr>
        <w:tc>
          <w:tcPr>
            <w:tcW w:w="38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7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96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42" w:hanging="142"/>
              <w:rPr>
                <w:rFonts w:asciiTheme="majorBidi" w:hAnsiTheme="majorBidi" w:cstheme="majorBidi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 xml:space="preserve">บริษัทย่อย ของกลุ่ม </w:t>
            </w:r>
            <w:r w:rsidRPr="00D73716">
              <w:rPr>
                <w:rFonts w:asciiTheme="majorBidi" w:hAnsiTheme="majorBidi" w:cstheme="majorBidi"/>
                <w:u w:val="single"/>
              </w:rPr>
              <w:t>TOP</w:t>
            </w:r>
            <w:r w:rsidRPr="00D73716">
              <w:rPr>
                <w:rFonts w:asciiTheme="majorBidi" w:hAnsiTheme="majorBidi" w:cstheme="majorBidi"/>
                <w:cs/>
              </w:rPr>
              <w:t xml:space="preserve"> (ต่อ) :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20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850"/>
        </w:trPr>
        <w:tc>
          <w:tcPr>
            <w:tcW w:w="3855" w:type="dxa"/>
          </w:tcPr>
          <w:p w:rsidR="005575A4" w:rsidRPr="00D73716" w:rsidRDefault="005575A4" w:rsidP="00AC4D2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TOP Ventures America</w:t>
            </w:r>
            <w:r w:rsidR="00AC4D29" w:rsidRPr="00D73716">
              <w:rPr>
                <w:rFonts w:asciiTheme="majorBidi" w:hAnsiTheme="majorBidi" w:cstheme="majorBidi"/>
              </w:rPr>
              <w:t xml:space="preserve"> </w:t>
            </w:r>
            <w:r w:rsidRPr="00D73716">
              <w:rPr>
                <w:rFonts w:asciiTheme="majorBidi" w:hAnsiTheme="majorBidi" w:cstheme="majorBidi"/>
              </w:rPr>
              <w:t>LLC (TVUSLLC)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อเมริกา</w:t>
            </w:r>
          </w:p>
        </w:tc>
        <w:tc>
          <w:tcPr>
            <w:tcW w:w="2520" w:type="dxa"/>
          </w:tcPr>
          <w:p w:rsidR="006D10D8" w:rsidRPr="00D73716" w:rsidRDefault="005575A4" w:rsidP="005575A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ลงทุนในกองทุน</w:t>
            </w:r>
            <w:r w:rsidRPr="00D73716">
              <w:rPr>
                <w:rFonts w:asciiTheme="majorBidi" w:hAnsiTheme="majorBidi" w:cstheme="majorBidi"/>
              </w:rPr>
              <w:t xml:space="preserve"> Venture Capital </w:t>
            </w:r>
            <w:r w:rsidRPr="00D73716">
              <w:rPr>
                <w:rFonts w:asciiTheme="majorBidi" w:hAnsiTheme="majorBidi" w:cstheme="majorBidi"/>
                <w:cs/>
              </w:rPr>
              <w:t>และ</w:t>
            </w:r>
            <w:r w:rsidRPr="00D73716">
              <w:rPr>
                <w:rFonts w:asciiTheme="majorBidi" w:hAnsiTheme="majorBidi" w:cstheme="majorBidi"/>
              </w:rPr>
              <w:t>/</w:t>
            </w:r>
            <w:r w:rsidRPr="00D73716">
              <w:rPr>
                <w:rFonts w:asciiTheme="majorBidi" w:hAnsiTheme="majorBidi" w:cstheme="majorBidi"/>
                <w:cs/>
              </w:rPr>
              <w:t>หรือธุรกิจ</w:t>
            </w:r>
          </w:p>
          <w:p w:rsidR="005575A4" w:rsidRPr="00D73716" w:rsidRDefault="005575A4" w:rsidP="005575A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สตาร์ทอัพ</w:t>
            </w:r>
          </w:p>
        </w:tc>
        <w:tc>
          <w:tcPr>
            <w:tcW w:w="99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42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บริษัทย่อย ของกลุ่ม</w:t>
            </w:r>
            <w:r w:rsidRPr="00D73716">
              <w:rPr>
                <w:rFonts w:asciiTheme="majorBidi" w:hAnsiTheme="majorBidi" w:cstheme="majorBidi"/>
                <w:u w:val="single"/>
              </w:rPr>
              <w:t xml:space="preserve"> IRPC</w:t>
            </w:r>
            <w:r w:rsidRPr="00D73716">
              <w:rPr>
                <w:rFonts w:asciiTheme="majorBidi" w:hAnsiTheme="majorBidi" w:cstheme="majorBidi"/>
                <w:cs/>
              </w:rPr>
              <w:t xml:space="preserve"> :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20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42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ไทย เอบีเอส จำกัด (</w:t>
            </w:r>
            <w:r w:rsidRPr="00D73716">
              <w:rPr>
                <w:rFonts w:asciiTheme="majorBidi" w:hAnsiTheme="majorBidi" w:cstheme="majorBidi"/>
              </w:rPr>
              <w:t>TABS</w:t>
            </w:r>
            <w:r w:rsidRPr="00D73716">
              <w:rPr>
                <w:rFonts w:asciiTheme="majorBidi" w:hAnsiTheme="majorBidi" w:cstheme="majorBidi"/>
                <w:cs/>
              </w:rPr>
              <w:t>)*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0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ผลิตและจำหน่ายเม็ดพลาสติก</w:t>
            </w:r>
          </w:p>
        </w:tc>
        <w:tc>
          <w:tcPr>
            <w:tcW w:w="99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42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ไออาร์พีซี เอ แอนด์ แอล จำกัด (</w:t>
            </w:r>
            <w:r w:rsidRPr="00D73716">
              <w:rPr>
                <w:rFonts w:asciiTheme="majorBidi" w:hAnsiTheme="majorBidi" w:cstheme="majorBidi"/>
              </w:rPr>
              <w:t>IRPCAL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0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จำหน่ายผลิตภัณฑ์ปิโตรเคมี</w:t>
            </w:r>
          </w:p>
        </w:tc>
        <w:tc>
          <w:tcPr>
            <w:tcW w:w="99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57.48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98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42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น้ำมัน ไออาร์พีซี จำกัด (</w:t>
            </w:r>
            <w:r w:rsidRPr="00D73716">
              <w:rPr>
                <w:rFonts w:asciiTheme="majorBidi" w:hAnsiTheme="majorBidi" w:cstheme="majorBidi"/>
              </w:rPr>
              <w:t>OIRPC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0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จำหน่ายผลิตภัณฑ์น้ำมันและก๊าซ</w:t>
            </w:r>
          </w:p>
        </w:tc>
        <w:tc>
          <w:tcPr>
            <w:tcW w:w="99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42" w:hanging="14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รักษ์ป่าสัก จำกัด (</w:t>
            </w:r>
            <w:r w:rsidRPr="00D73716">
              <w:rPr>
                <w:rFonts w:asciiTheme="majorBidi" w:hAnsiTheme="majorBidi" w:cstheme="majorBidi"/>
              </w:rPr>
              <w:t>RAKPHASAK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0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ให้บริการเช่าเรือบรรทุกน้ำมัน</w:t>
            </w:r>
          </w:p>
        </w:tc>
        <w:tc>
          <w:tcPr>
            <w:tcW w:w="99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42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เทคโนโลยี ไออาร์พีซี จำกัด (</w:t>
            </w:r>
            <w:r w:rsidRPr="00D73716">
              <w:rPr>
                <w:rFonts w:asciiTheme="majorBidi" w:hAnsiTheme="majorBidi" w:cstheme="majorBidi"/>
              </w:rPr>
              <w:t>TECHIRPC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0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โรงเรียนอาชีวะ</w:t>
            </w:r>
          </w:p>
        </w:tc>
        <w:tc>
          <w:tcPr>
            <w:tcW w:w="99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42" w:hanging="14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อาร์.โซลูชั่น จำกัด (</w:t>
            </w:r>
            <w:r w:rsidRPr="00D73716">
              <w:rPr>
                <w:rFonts w:asciiTheme="majorBidi" w:hAnsiTheme="majorBidi" w:cstheme="majorBidi"/>
              </w:rPr>
              <w:t>IRPCS</w:t>
            </w:r>
            <w:r w:rsidRPr="00D73716">
              <w:rPr>
                <w:rFonts w:asciiTheme="majorBidi" w:hAnsiTheme="majorBidi" w:cstheme="majorBidi"/>
                <w:cs/>
              </w:rPr>
              <w:t>)**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0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ให้บริการรักษาความปลอดภัย</w:t>
            </w:r>
          </w:p>
        </w:tc>
        <w:tc>
          <w:tcPr>
            <w:tcW w:w="99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42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ไอพอลิเมอร์ จำกัด (</w:t>
            </w:r>
            <w:r w:rsidRPr="00D73716">
              <w:rPr>
                <w:rFonts w:asciiTheme="majorBidi" w:hAnsiTheme="majorBidi" w:cstheme="majorBidi"/>
              </w:rPr>
              <w:t>IPOL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20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จำหน่ายเม็ดพลาสติกและ</w:t>
            </w:r>
            <w:r w:rsidRPr="00D73716">
              <w:rPr>
                <w:rFonts w:asciiTheme="majorBidi" w:hAnsiTheme="majorBidi" w:cstheme="majorBidi"/>
                <w:spacing w:val="-2"/>
                <w:cs/>
              </w:rPr>
              <w:t xml:space="preserve">เคมีภัณฑ์ผ่านระบบ </w:t>
            </w:r>
            <w:r w:rsidRPr="00D73716">
              <w:rPr>
                <w:rFonts w:asciiTheme="majorBidi" w:hAnsiTheme="majorBidi" w:cstheme="majorBidi"/>
                <w:spacing w:val="-2"/>
              </w:rPr>
              <w:t>E</w:t>
            </w:r>
            <w:r w:rsidRPr="00D73716">
              <w:rPr>
                <w:rFonts w:asciiTheme="majorBidi" w:hAnsiTheme="majorBidi" w:cstheme="majorBidi"/>
                <w:spacing w:val="-2"/>
                <w:cs/>
              </w:rPr>
              <w:t>-</w:t>
            </w:r>
            <w:r w:rsidRPr="00D73716">
              <w:rPr>
                <w:rFonts w:asciiTheme="majorBidi" w:hAnsiTheme="majorBidi" w:cstheme="majorBidi"/>
                <w:spacing w:val="-2"/>
              </w:rPr>
              <w:t>commerce</w:t>
            </w:r>
          </w:p>
        </w:tc>
        <w:tc>
          <w:tcPr>
            <w:tcW w:w="99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55.00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42" w:hanging="142"/>
              <w:rPr>
                <w:rFonts w:asciiTheme="majorBidi" w:eastAsia="SimSun" w:hAnsiTheme="majorBidi" w:cstheme="majorBidi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บริษัทย่อย ของกลุ่ม</w:t>
            </w:r>
            <w:r w:rsidRPr="00D73716">
              <w:rPr>
                <w:rFonts w:asciiTheme="majorBidi" w:hAnsiTheme="majorBidi" w:cstheme="majorBidi"/>
                <w:u w:val="single"/>
              </w:rPr>
              <w:t xml:space="preserve"> PTTGM</w:t>
            </w:r>
            <w:r w:rsidRPr="00D73716">
              <w:rPr>
                <w:rFonts w:asciiTheme="majorBidi" w:hAnsiTheme="majorBidi" w:cstheme="majorBidi"/>
                <w:cs/>
              </w:rPr>
              <w:t xml:space="preserve"> :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20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42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PTT Mining Limited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PTTML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ฮ่องกง</w:t>
            </w:r>
          </w:p>
        </w:tc>
        <w:tc>
          <w:tcPr>
            <w:tcW w:w="2520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ลงทุนในบริษัทอื่น</w:t>
            </w:r>
          </w:p>
        </w:tc>
        <w:tc>
          <w:tcPr>
            <w:tcW w:w="99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Straits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Brunei</w:t>
            </w:r>
            <w:r w:rsidRPr="00D73716">
              <w:rPr>
                <w:rFonts w:asciiTheme="majorBidi" w:hAnsiTheme="majorBidi" w:cstheme="majorBidi"/>
                <w:cs/>
              </w:rPr>
              <w:t xml:space="preserve">) </w:t>
            </w:r>
            <w:r w:rsidRPr="00D73716">
              <w:rPr>
                <w:rFonts w:asciiTheme="majorBidi" w:hAnsiTheme="majorBidi" w:cstheme="majorBidi"/>
              </w:rPr>
              <w:t>Pte</w:t>
            </w:r>
            <w:r w:rsidRPr="00D73716">
              <w:rPr>
                <w:rFonts w:asciiTheme="majorBidi" w:hAnsiTheme="majorBidi" w:cstheme="majorBidi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</w:rPr>
              <w:t>Ltd</w:t>
            </w:r>
            <w:r w:rsidRPr="00D73716">
              <w:rPr>
                <w:rFonts w:asciiTheme="majorBidi" w:hAnsiTheme="majorBidi" w:cstheme="majorBidi"/>
                <w:cs/>
              </w:rPr>
              <w:t>. (</w:t>
            </w:r>
            <w:r w:rsidRPr="00D73716">
              <w:rPr>
                <w:rFonts w:asciiTheme="majorBidi" w:hAnsiTheme="majorBidi" w:cstheme="majorBidi"/>
              </w:rPr>
              <w:t xml:space="preserve">Straits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Brunei</w:t>
            </w:r>
            <w:r w:rsidRPr="00D73716">
              <w:rPr>
                <w:rFonts w:asciiTheme="majorBidi" w:hAnsiTheme="majorBidi" w:cstheme="majorBidi"/>
                <w:cs/>
              </w:rPr>
              <w:t>))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สิงคโปร์</w:t>
            </w:r>
          </w:p>
        </w:tc>
        <w:tc>
          <w:tcPr>
            <w:tcW w:w="2520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ลงทุนในบริษัทอื่น</w:t>
            </w:r>
          </w:p>
        </w:tc>
        <w:tc>
          <w:tcPr>
            <w:tcW w:w="99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42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Sakari Resources Ltd</w:t>
            </w:r>
            <w:r w:rsidRPr="00D73716">
              <w:rPr>
                <w:rFonts w:asciiTheme="majorBidi" w:hAnsiTheme="majorBidi" w:cstheme="majorBidi"/>
                <w:cs/>
              </w:rPr>
              <w:t>. (</w:t>
            </w:r>
            <w:r w:rsidRPr="00D73716">
              <w:rPr>
                <w:rFonts w:asciiTheme="majorBidi" w:hAnsiTheme="majorBidi" w:cstheme="majorBidi"/>
              </w:rPr>
              <w:t>SAR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สิงคโปร์</w:t>
            </w:r>
          </w:p>
        </w:tc>
        <w:tc>
          <w:tcPr>
            <w:tcW w:w="2520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ลงทุนในธุรกิจเหมืองถ่านหิน</w:t>
            </w:r>
          </w:p>
        </w:tc>
        <w:tc>
          <w:tcPr>
            <w:tcW w:w="997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82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95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82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42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Yoxford Holdings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YOXFORD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เมอริเชียส</w:t>
            </w:r>
          </w:p>
        </w:tc>
        <w:tc>
          <w:tcPr>
            <w:tcW w:w="2520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ลงทุนในบริษัทอื่น</w:t>
            </w:r>
          </w:p>
        </w:tc>
        <w:tc>
          <w:tcPr>
            <w:tcW w:w="997" w:type="dxa"/>
          </w:tcPr>
          <w:p w:rsidR="005575A4" w:rsidRPr="00D73716" w:rsidRDefault="005575A4" w:rsidP="005575A4">
            <w:pPr>
              <w:ind w:left="219" w:hanging="24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219" w:hanging="24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42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Madagascar Consolidated Mining SA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MCM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มาดากัสการ์</w:t>
            </w:r>
          </w:p>
        </w:tc>
        <w:tc>
          <w:tcPr>
            <w:tcW w:w="2520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เหมืองถ่านหิน</w:t>
            </w:r>
          </w:p>
        </w:tc>
        <w:tc>
          <w:tcPr>
            <w:tcW w:w="997" w:type="dxa"/>
          </w:tcPr>
          <w:p w:rsidR="005575A4" w:rsidRPr="00D73716" w:rsidRDefault="005575A4" w:rsidP="005575A4">
            <w:pPr>
              <w:ind w:left="219" w:hanging="24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219" w:hanging="24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42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Tiger Energy Trading Pte</w:t>
            </w:r>
            <w:r w:rsidRPr="00D73716">
              <w:rPr>
                <w:rFonts w:asciiTheme="majorBidi" w:hAnsiTheme="majorBidi" w:cstheme="majorBidi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</w:rPr>
              <w:t>Ltd</w:t>
            </w:r>
            <w:r w:rsidRPr="00D73716">
              <w:rPr>
                <w:rFonts w:asciiTheme="majorBidi" w:hAnsiTheme="majorBidi" w:cstheme="majorBidi"/>
                <w:cs/>
              </w:rPr>
              <w:t>. (</w:t>
            </w:r>
            <w:r w:rsidRPr="00D73716">
              <w:rPr>
                <w:rFonts w:asciiTheme="majorBidi" w:hAnsiTheme="majorBidi" w:cstheme="majorBidi"/>
              </w:rPr>
              <w:t>TET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สิงคโปร์</w:t>
            </w:r>
          </w:p>
        </w:tc>
        <w:tc>
          <w:tcPr>
            <w:tcW w:w="2520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การตลาดเหมืองถ่านหิน</w:t>
            </w:r>
          </w:p>
        </w:tc>
        <w:tc>
          <w:tcPr>
            <w:tcW w:w="997" w:type="dxa"/>
          </w:tcPr>
          <w:p w:rsidR="005575A4" w:rsidRPr="00D73716" w:rsidRDefault="005575A4" w:rsidP="005575A4">
            <w:pPr>
              <w:ind w:left="219" w:hanging="24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219" w:hanging="24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42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Sakari Energy Pte</w:t>
            </w:r>
            <w:r w:rsidRPr="00D73716">
              <w:rPr>
                <w:rFonts w:asciiTheme="majorBidi" w:hAnsiTheme="majorBidi" w:cstheme="majorBidi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</w:rPr>
              <w:t>Ltd</w:t>
            </w:r>
            <w:r w:rsidRPr="00D73716">
              <w:rPr>
                <w:rFonts w:asciiTheme="majorBidi" w:hAnsiTheme="majorBidi" w:cstheme="majorBidi"/>
                <w:cs/>
              </w:rPr>
              <w:t>. (</w:t>
            </w:r>
            <w:r w:rsidRPr="00D73716">
              <w:rPr>
                <w:rFonts w:asciiTheme="majorBidi" w:hAnsiTheme="majorBidi" w:cstheme="majorBidi"/>
              </w:rPr>
              <w:t>SAEnergy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สิงคโปร์</w:t>
            </w:r>
          </w:p>
        </w:tc>
        <w:tc>
          <w:tcPr>
            <w:tcW w:w="2520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ลงทุนในบริษัทอื่น</w:t>
            </w:r>
          </w:p>
        </w:tc>
        <w:tc>
          <w:tcPr>
            <w:tcW w:w="997" w:type="dxa"/>
          </w:tcPr>
          <w:p w:rsidR="005575A4" w:rsidRPr="00D73716" w:rsidRDefault="005575A4" w:rsidP="005575A4">
            <w:pPr>
              <w:ind w:left="219" w:hanging="24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219" w:hanging="24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42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Reyka Wahana Digdjaya Pte</w:t>
            </w:r>
            <w:r w:rsidRPr="00D73716">
              <w:rPr>
                <w:rFonts w:asciiTheme="majorBidi" w:hAnsiTheme="majorBidi" w:cstheme="majorBidi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</w:rPr>
              <w:t>Ltd</w:t>
            </w:r>
            <w:r w:rsidRPr="00D73716">
              <w:rPr>
                <w:rFonts w:asciiTheme="majorBidi" w:hAnsiTheme="majorBidi" w:cstheme="majorBidi"/>
                <w:cs/>
              </w:rPr>
              <w:t>. (</w:t>
            </w:r>
            <w:r w:rsidRPr="00D73716">
              <w:rPr>
                <w:rFonts w:asciiTheme="majorBidi" w:hAnsiTheme="majorBidi" w:cstheme="majorBidi"/>
              </w:rPr>
              <w:t>RWD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สิงคโปร์</w:t>
            </w:r>
          </w:p>
        </w:tc>
        <w:tc>
          <w:tcPr>
            <w:tcW w:w="2520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ลงทุนในบริษัทอื่น</w:t>
            </w:r>
          </w:p>
        </w:tc>
        <w:tc>
          <w:tcPr>
            <w:tcW w:w="997" w:type="dxa"/>
          </w:tcPr>
          <w:p w:rsidR="005575A4" w:rsidRPr="00D73716" w:rsidRDefault="005575A4" w:rsidP="005575A4">
            <w:pPr>
              <w:ind w:left="219" w:hanging="24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219" w:hanging="24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233" w:hanging="2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Sakari Energy Trading Pte</w:t>
            </w:r>
            <w:r w:rsidRPr="00D73716">
              <w:rPr>
                <w:rFonts w:asciiTheme="majorBidi" w:hAnsiTheme="majorBidi" w:cstheme="majorBidi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</w:rPr>
              <w:t>Ltd</w:t>
            </w:r>
            <w:r w:rsidRPr="00D73716">
              <w:rPr>
                <w:rFonts w:asciiTheme="majorBidi" w:hAnsiTheme="majorBidi" w:cstheme="majorBidi"/>
                <w:cs/>
              </w:rPr>
              <w:t>. (</w:t>
            </w:r>
            <w:r w:rsidRPr="00D73716">
              <w:rPr>
                <w:rFonts w:asciiTheme="majorBidi" w:hAnsiTheme="majorBidi" w:cstheme="majorBidi"/>
              </w:rPr>
              <w:t>SET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สิงคโปร์</w:t>
            </w:r>
          </w:p>
        </w:tc>
        <w:tc>
          <w:tcPr>
            <w:tcW w:w="2520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ลงทุนในบริษัทอื่น</w:t>
            </w:r>
          </w:p>
        </w:tc>
        <w:tc>
          <w:tcPr>
            <w:tcW w:w="997" w:type="dxa"/>
          </w:tcPr>
          <w:p w:rsidR="005575A4" w:rsidRPr="00D73716" w:rsidRDefault="005575A4" w:rsidP="005575A4">
            <w:pPr>
              <w:ind w:left="219" w:hanging="24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219" w:hanging="24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233" w:hanging="233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</w:rPr>
              <w:t>Sakari Marine &amp; Infrastructure Pte</w:t>
            </w:r>
            <w:r w:rsidRPr="00D73716">
              <w:rPr>
                <w:rFonts w:asciiTheme="majorBidi" w:hAnsiTheme="majorBidi" w:cstheme="majorBidi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</w:rPr>
              <w:t>Ltd</w:t>
            </w:r>
            <w:r w:rsidRPr="00D73716">
              <w:rPr>
                <w:rFonts w:asciiTheme="majorBidi" w:hAnsiTheme="majorBidi" w:cstheme="majorBidi"/>
                <w:cs/>
              </w:rPr>
              <w:t>. (</w:t>
            </w:r>
            <w:r w:rsidRPr="00D73716">
              <w:rPr>
                <w:rFonts w:asciiTheme="majorBidi" w:hAnsiTheme="majorBidi" w:cstheme="majorBidi"/>
              </w:rPr>
              <w:t>SMI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สิงคโปร์</w:t>
            </w:r>
          </w:p>
        </w:tc>
        <w:tc>
          <w:tcPr>
            <w:tcW w:w="2520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วิศวกรรมทางทะเล</w:t>
            </w:r>
          </w:p>
        </w:tc>
        <w:tc>
          <w:tcPr>
            <w:tcW w:w="997" w:type="dxa"/>
          </w:tcPr>
          <w:p w:rsidR="005575A4" w:rsidRPr="00D73716" w:rsidRDefault="005575A4" w:rsidP="005575A4">
            <w:pPr>
              <w:ind w:left="219" w:hanging="24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219" w:hanging="24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</w:tbl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22FF9">
      <w:pPr>
        <w:rPr>
          <w:rFonts w:asciiTheme="majorBidi" w:hAnsiTheme="majorBidi" w:cstheme="majorBidi"/>
          <w:sz w:val="22"/>
          <w:szCs w:val="22"/>
        </w:rPr>
      </w:pPr>
      <w:r w:rsidRPr="00D73716">
        <w:rPr>
          <w:rFonts w:asciiTheme="majorBidi" w:hAnsiTheme="majorBidi" w:cstheme="majorBidi"/>
          <w:sz w:val="22"/>
          <w:szCs w:val="22"/>
          <w:cs/>
        </w:rPr>
        <w:t xml:space="preserve">* </w:t>
      </w:r>
      <w:r w:rsidR="00522FF9" w:rsidRPr="00D73716">
        <w:rPr>
          <w:rFonts w:asciiTheme="majorBidi" w:hAnsiTheme="majorBidi" w:cstheme="majorBidi"/>
          <w:sz w:val="22"/>
          <w:szCs w:val="22"/>
          <w:cs/>
        </w:rPr>
        <w:t xml:space="preserve">ในไตรมาส </w:t>
      </w:r>
      <w:r w:rsidR="00522FF9" w:rsidRPr="00D73716">
        <w:rPr>
          <w:rFonts w:asciiTheme="majorBidi" w:hAnsiTheme="majorBidi" w:cstheme="majorBidi"/>
          <w:sz w:val="22"/>
          <w:szCs w:val="22"/>
        </w:rPr>
        <w:t xml:space="preserve">2 </w:t>
      </w:r>
      <w:r w:rsidR="00522FF9" w:rsidRPr="00D73716">
        <w:rPr>
          <w:rFonts w:asciiTheme="majorBidi" w:hAnsiTheme="majorBidi" w:cstheme="majorBidi"/>
          <w:sz w:val="22"/>
          <w:szCs w:val="22"/>
          <w:cs/>
        </w:rPr>
        <w:t xml:space="preserve">ปี </w:t>
      </w:r>
      <w:r w:rsidR="00522FF9" w:rsidRPr="00D73716">
        <w:rPr>
          <w:rFonts w:asciiTheme="majorBidi" w:hAnsiTheme="majorBidi" w:cstheme="majorBidi"/>
          <w:sz w:val="22"/>
          <w:szCs w:val="22"/>
        </w:rPr>
        <w:t xml:space="preserve">2562 IRPC </w:t>
      </w:r>
      <w:r w:rsidR="00522FF9" w:rsidRPr="00D73716">
        <w:rPr>
          <w:rFonts w:asciiTheme="majorBidi" w:hAnsiTheme="majorBidi" w:cstheme="majorBidi"/>
          <w:sz w:val="22"/>
          <w:szCs w:val="22"/>
          <w:cs/>
        </w:rPr>
        <w:t xml:space="preserve">ได้ตัดจำหน่ายเงินลงทุนทั้งหมดใน </w:t>
      </w:r>
      <w:r w:rsidR="00522FF9" w:rsidRPr="00D73716">
        <w:rPr>
          <w:rFonts w:asciiTheme="majorBidi" w:hAnsiTheme="majorBidi" w:cstheme="majorBidi"/>
          <w:sz w:val="22"/>
          <w:szCs w:val="22"/>
        </w:rPr>
        <w:t>TABS</w:t>
      </w:r>
    </w:p>
    <w:p w:rsidR="005575A4" w:rsidRPr="00D73716" w:rsidRDefault="005575A4" w:rsidP="005575A4">
      <w:pPr>
        <w:rPr>
          <w:rFonts w:asciiTheme="majorBidi" w:hAnsiTheme="majorBidi" w:cstheme="majorBidi"/>
          <w:sz w:val="22"/>
          <w:szCs w:val="22"/>
          <w:cs/>
        </w:rPr>
      </w:pPr>
      <w:r w:rsidRPr="00D73716">
        <w:rPr>
          <w:rFonts w:asciiTheme="majorBidi" w:hAnsiTheme="majorBidi" w:cstheme="majorBidi"/>
          <w:sz w:val="22"/>
          <w:szCs w:val="22"/>
          <w:cs/>
        </w:rPr>
        <w:t xml:space="preserve">** </w:t>
      </w:r>
      <w:r w:rsidR="00522FF9" w:rsidRPr="00D73716">
        <w:rPr>
          <w:rFonts w:asciiTheme="majorBidi" w:hAnsiTheme="majorBidi" w:cstheme="majorBidi"/>
          <w:sz w:val="22"/>
          <w:szCs w:val="22"/>
          <w:cs/>
        </w:rPr>
        <w:t xml:space="preserve">ในไตรมาส </w:t>
      </w:r>
      <w:r w:rsidR="00522FF9" w:rsidRPr="00D73716">
        <w:rPr>
          <w:rFonts w:asciiTheme="majorBidi" w:hAnsiTheme="majorBidi" w:cstheme="majorBidi"/>
          <w:sz w:val="22"/>
          <w:szCs w:val="22"/>
        </w:rPr>
        <w:t xml:space="preserve">1 </w:t>
      </w:r>
      <w:r w:rsidR="00522FF9" w:rsidRPr="00D73716">
        <w:rPr>
          <w:rFonts w:asciiTheme="majorBidi" w:hAnsiTheme="majorBidi" w:cstheme="majorBidi"/>
          <w:sz w:val="22"/>
          <w:szCs w:val="22"/>
          <w:cs/>
        </w:rPr>
        <w:t xml:space="preserve">ปี </w:t>
      </w:r>
      <w:r w:rsidR="00522FF9" w:rsidRPr="00D73716">
        <w:rPr>
          <w:rFonts w:asciiTheme="majorBidi" w:hAnsiTheme="majorBidi" w:cstheme="majorBidi"/>
          <w:sz w:val="22"/>
          <w:szCs w:val="22"/>
        </w:rPr>
        <w:t xml:space="preserve">2562 IRPC </w:t>
      </w:r>
      <w:r w:rsidR="00522FF9" w:rsidRPr="00D73716">
        <w:rPr>
          <w:rFonts w:asciiTheme="majorBidi" w:hAnsiTheme="majorBidi" w:cstheme="majorBidi"/>
          <w:sz w:val="22"/>
          <w:szCs w:val="22"/>
          <w:cs/>
        </w:rPr>
        <w:t xml:space="preserve">ได้ตัดจำหน่ายเงินลงทุนทั้งหมดใน </w:t>
      </w:r>
      <w:r w:rsidR="00522FF9" w:rsidRPr="00D73716">
        <w:rPr>
          <w:rFonts w:asciiTheme="majorBidi" w:hAnsiTheme="majorBidi" w:cstheme="majorBidi"/>
          <w:sz w:val="22"/>
          <w:szCs w:val="22"/>
        </w:rPr>
        <w:t>IRPCS</w:t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15.</w:t>
      </w:r>
      <w:r w:rsidRPr="00D73716">
        <w:rPr>
          <w:rFonts w:asciiTheme="majorBidi" w:hAnsiTheme="majorBidi" w:cstheme="majorBidi"/>
          <w:b/>
          <w:bCs/>
          <w:cs/>
        </w:rPr>
        <w:tab/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tabs>
          <w:tab w:val="left" w:pos="567"/>
        </w:tabs>
        <w:ind w:left="219" w:hanging="219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</w:rPr>
        <w:t>15.1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ข้อมูลบริษัทย่อย และการดำเนินงานร่วมกัน ของบริษัทย่อยของบริษัทฯ (ต่อ)</w:t>
      </w:r>
    </w:p>
    <w:p w:rsidR="005575A4" w:rsidRPr="00D73716" w:rsidRDefault="005575A4" w:rsidP="005575A4">
      <w:pPr>
        <w:tabs>
          <w:tab w:val="left" w:pos="567"/>
        </w:tabs>
        <w:ind w:left="219" w:hanging="219"/>
        <w:rPr>
          <w:rFonts w:asciiTheme="majorBidi" w:hAnsiTheme="majorBidi" w:cstheme="majorBidi"/>
          <w:sz w:val="16"/>
          <w:szCs w:val="16"/>
        </w:rPr>
      </w:pPr>
    </w:p>
    <w:tbl>
      <w:tblPr>
        <w:tblpPr w:leftFromText="180" w:rightFromText="180" w:vertAnchor="text" w:horzAnchor="margin" w:tblpY="164"/>
        <w:tblW w:w="9699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855"/>
        <w:gridCol w:w="1361"/>
        <w:gridCol w:w="2520"/>
        <w:gridCol w:w="997"/>
        <w:gridCol w:w="966"/>
      </w:tblGrid>
      <w:tr w:rsidR="00D73716" w:rsidRPr="00D73716" w:rsidTr="005575A4">
        <w:tc>
          <w:tcPr>
            <w:tcW w:w="3855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จัดตั้งขึ้น</w:t>
            </w:r>
          </w:p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ในประเทศ</w:t>
            </w:r>
          </w:p>
        </w:tc>
        <w:tc>
          <w:tcPr>
            <w:tcW w:w="2520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ประเภทธุรกิจ</w:t>
            </w:r>
          </w:p>
        </w:tc>
        <w:tc>
          <w:tcPr>
            <w:tcW w:w="1963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สัดส่วนความเป็นเจ้าของ</w:t>
            </w:r>
          </w:p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(ร้อยละ)</w:t>
            </w:r>
          </w:p>
        </w:tc>
      </w:tr>
      <w:tr w:rsidR="00D73716" w:rsidRPr="00D73716" w:rsidTr="005575A4">
        <w:tc>
          <w:tcPr>
            <w:tcW w:w="38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7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96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233" w:hanging="2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บริษัทย่อย ของกลุ่ม</w:t>
            </w:r>
            <w:r w:rsidRPr="00D73716">
              <w:rPr>
                <w:rFonts w:asciiTheme="majorBidi" w:hAnsiTheme="majorBidi" w:cstheme="majorBidi"/>
                <w:u w:val="single"/>
              </w:rPr>
              <w:t xml:space="preserve"> PTTGM</w:t>
            </w:r>
            <w:r w:rsidRPr="00D73716">
              <w:rPr>
                <w:rFonts w:asciiTheme="majorBidi" w:hAnsiTheme="majorBidi" w:cstheme="majorBidi"/>
                <w:cs/>
              </w:rPr>
              <w:t xml:space="preserve"> (ต่อ) :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20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7" w:type="dxa"/>
          </w:tcPr>
          <w:p w:rsidR="005575A4" w:rsidRPr="00D73716" w:rsidRDefault="005575A4" w:rsidP="005575A4">
            <w:pPr>
              <w:ind w:left="219" w:hanging="24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219" w:hanging="243"/>
              <w:jc w:val="center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233" w:hanging="2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 Straits Consultancy Services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SCS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อินโดนีเซีย</w:t>
            </w:r>
          </w:p>
        </w:tc>
        <w:tc>
          <w:tcPr>
            <w:tcW w:w="2520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ให้บริการบริหารงาน</w:t>
            </w:r>
          </w:p>
        </w:tc>
        <w:tc>
          <w:tcPr>
            <w:tcW w:w="997" w:type="dxa"/>
          </w:tcPr>
          <w:p w:rsidR="005575A4" w:rsidRPr="00D73716" w:rsidRDefault="005575A4" w:rsidP="005575A4">
            <w:pPr>
              <w:ind w:left="219" w:hanging="24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219" w:hanging="24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233" w:hanging="2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 Bahari Perdana Persada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BPPD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อินโดนีเซีย</w:t>
            </w:r>
          </w:p>
        </w:tc>
        <w:tc>
          <w:tcPr>
            <w:tcW w:w="2520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ลงทุนในบริษัทอื่น</w:t>
            </w:r>
          </w:p>
        </w:tc>
        <w:tc>
          <w:tcPr>
            <w:tcW w:w="997" w:type="dxa"/>
          </w:tcPr>
          <w:p w:rsidR="005575A4" w:rsidRPr="00D73716" w:rsidRDefault="005575A4" w:rsidP="005575A4">
            <w:pPr>
              <w:ind w:left="219" w:hanging="24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left="219" w:hanging="24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233" w:hanging="2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 Bahari Putra Perdana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BPPN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อินโดนีเซีย</w:t>
            </w:r>
          </w:p>
        </w:tc>
        <w:tc>
          <w:tcPr>
            <w:tcW w:w="2520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ลงทุนในบริษัทอื่น</w:t>
            </w:r>
          </w:p>
        </w:tc>
        <w:tc>
          <w:tcPr>
            <w:tcW w:w="997" w:type="dxa"/>
          </w:tcPr>
          <w:p w:rsidR="005575A4" w:rsidRPr="00D73716" w:rsidRDefault="005575A4" w:rsidP="005575A4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233" w:hanging="2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 Reyka Wahana Digdjaya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RWD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อินโดนีเซีย</w:t>
            </w:r>
          </w:p>
        </w:tc>
        <w:tc>
          <w:tcPr>
            <w:tcW w:w="2520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ลงทุนในบริษัทอื่น</w:t>
            </w:r>
          </w:p>
        </w:tc>
        <w:tc>
          <w:tcPr>
            <w:tcW w:w="997" w:type="dxa"/>
          </w:tcPr>
          <w:p w:rsidR="005575A4" w:rsidRPr="00D73716" w:rsidRDefault="005575A4" w:rsidP="005575A4">
            <w:pPr>
              <w:ind w:hanging="51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hanging="51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233" w:hanging="2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 Bahari Cakrawala Sebuku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BCS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อินโดนีเซีย</w:t>
            </w:r>
          </w:p>
        </w:tc>
        <w:tc>
          <w:tcPr>
            <w:tcW w:w="2520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เหมืองถ่านหิน</w:t>
            </w:r>
          </w:p>
        </w:tc>
        <w:tc>
          <w:tcPr>
            <w:tcW w:w="997" w:type="dxa"/>
          </w:tcPr>
          <w:p w:rsidR="005575A4" w:rsidRPr="00D73716" w:rsidRDefault="005575A4" w:rsidP="005575A4">
            <w:pPr>
              <w:ind w:hanging="51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hanging="51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233" w:hanging="2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 Bumi Borneo Metalindo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BBM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อินโดนีเซีย</w:t>
            </w:r>
          </w:p>
        </w:tc>
        <w:tc>
          <w:tcPr>
            <w:tcW w:w="2520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ลงทุนในบริษัทอื่น</w:t>
            </w:r>
          </w:p>
        </w:tc>
        <w:tc>
          <w:tcPr>
            <w:tcW w:w="997" w:type="dxa"/>
          </w:tcPr>
          <w:p w:rsidR="005575A4" w:rsidRPr="00D73716" w:rsidRDefault="005575A4" w:rsidP="005575A4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867"/>
        </w:trPr>
        <w:tc>
          <w:tcPr>
            <w:tcW w:w="3855" w:type="dxa"/>
          </w:tcPr>
          <w:p w:rsidR="005575A4" w:rsidRPr="00D73716" w:rsidRDefault="005575A4" w:rsidP="005575A4">
            <w:pPr>
              <w:ind w:left="233" w:hanging="2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 Citra Pertiwi Nusantara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CPN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อินโดนีเซีย</w:t>
            </w:r>
          </w:p>
        </w:tc>
        <w:tc>
          <w:tcPr>
            <w:tcW w:w="2520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  <w:cs/>
              </w:rPr>
              <w:t>อุปกรณ์ลำเลียงและขนส่ง</w:t>
            </w:r>
          </w:p>
          <w:p w:rsidR="005575A4" w:rsidRPr="00D73716" w:rsidRDefault="005575A4" w:rsidP="005575A4">
            <w:pPr>
              <w:rPr>
                <w:rFonts w:asciiTheme="majorBidi" w:hAnsiTheme="majorBidi" w:cstheme="majorBidi"/>
                <w:spacing w:val="-2"/>
                <w:cs/>
              </w:rPr>
            </w:pPr>
            <w:r w:rsidRPr="00D73716">
              <w:rPr>
                <w:rFonts w:asciiTheme="majorBidi" w:hAnsiTheme="majorBidi" w:cstheme="majorBidi"/>
                <w:spacing w:val="-2"/>
                <w:cs/>
              </w:rPr>
              <w:t>ถ่านหิน</w:t>
            </w:r>
          </w:p>
        </w:tc>
        <w:tc>
          <w:tcPr>
            <w:tcW w:w="997" w:type="dxa"/>
          </w:tcPr>
          <w:p w:rsidR="005575A4" w:rsidRPr="00D73716" w:rsidRDefault="005575A4" w:rsidP="005575A4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233" w:hanging="2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 Bumiborneo Pertiwi Nusantara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BPN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อินโดนีเซีย</w:t>
            </w:r>
          </w:p>
        </w:tc>
        <w:tc>
          <w:tcPr>
            <w:tcW w:w="2520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ลงทุนในบริษัทอื่น</w:t>
            </w:r>
          </w:p>
        </w:tc>
        <w:tc>
          <w:tcPr>
            <w:tcW w:w="997" w:type="dxa"/>
          </w:tcPr>
          <w:p w:rsidR="005575A4" w:rsidRPr="00D73716" w:rsidRDefault="005575A4" w:rsidP="005575A4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233" w:hanging="2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 Karbon Mahakam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KM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อินโดนีเซีย</w:t>
            </w:r>
          </w:p>
        </w:tc>
        <w:tc>
          <w:tcPr>
            <w:tcW w:w="2520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เหมืองถ่านหิน</w:t>
            </w:r>
          </w:p>
        </w:tc>
        <w:tc>
          <w:tcPr>
            <w:tcW w:w="997" w:type="dxa"/>
          </w:tcPr>
          <w:p w:rsidR="005575A4" w:rsidRPr="00D73716" w:rsidRDefault="005575A4" w:rsidP="005575A4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233" w:hanging="2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 Metalindo Bumi Raya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MBR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อินโดนีเซีย</w:t>
            </w:r>
          </w:p>
        </w:tc>
        <w:tc>
          <w:tcPr>
            <w:tcW w:w="2520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เหมืองถ่านหิน</w:t>
            </w:r>
          </w:p>
        </w:tc>
        <w:tc>
          <w:tcPr>
            <w:tcW w:w="997" w:type="dxa"/>
          </w:tcPr>
          <w:p w:rsidR="005575A4" w:rsidRPr="00D73716" w:rsidRDefault="005575A4" w:rsidP="005575A4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5575A4" w:rsidRPr="00D73716" w:rsidRDefault="005575A4" w:rsidP="005575A4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1F7255" w:rsidRPr="00D73716" w:rsidRDefault="001F7255" w:rsidP="001F7255">
            <w:pPr>
              <w:ind w:left="233" w:hanging="2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PT Borneo Citrapertiwi Nusantara (BCN)</w:t>
            </w:r>
          </w:p>
        </w:tc>
        <w:tc>
          <w:tcPr>
            <w:tcW w:w="1361" w:type="dxa"/>
          </w:tcPr>
          <w:p w:rsidR="001F7255" w:rsidRPr="00D73716" w:rsidRDefault="001F7255" w:rsidP="001F7255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อินโดนีเซีย</w:t>
            </w:r>
          </w:p>
        </w:tc>
        <w:tc>
          <w:tcPr>
            <w:tcW w:w="2520" w:type="dxa"/>
          </w:tcPr>
          <w:p w:rsidR="001F7255" w:rsidRPr="00D73716" w:rsidRDefault="001F7255" w:rsidP="001F7255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ลงทุนในบริษัทอื่น</w:t>
            </w:r>
          </w:p>
        </w:tc>
        <w:tc>
          <w:tcPr>
            <w:tcW w:w="997" w:type="dxa"/>
          </w:tcPr>
          <w:p w:rsidR="001F7255" w:rsidRPr="00D73716" w:rsidRDefault="001F7255" w:rsidP="001F7255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1F7255" w:rsidRPr="00D73716" w:rsidRDefault="001F7255" w:rsidP="001F7255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1F7255" w:rsidRPr="00D73716" w:rsidRDefault="001F7255" w:rsidP="001F7255">
            <w:pPr>
              <w:ind w:left="232" w:hanging="23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 Separi Energy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SE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1F7255" w:rsidRPr="00D73716" w:rsidRDefault="001F7255" w:rsidP="001F7255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อินโดนีเซีย</w:t>
            </w:r>
          </w:p>
        </w:tc>
        <w:tc>
          <w:tcPr>
            <w:tcW w:w="2520" w:type="dxa"/>
          </w:tcPr>
          <w:p w:rsidR="001F7255" w:rsidRPr="00D73716" w:rsidRDefault="001F7255" w:rsidP="001F7255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ลงทุนในบริษัทอื่น</w:t>
            </w:r>
          </w:p>
        </w:tc>
        <w:tc>
          <w:tcPr>
            <w:tcW w:w="997" w:type="dxa"/>
          </w:tcPr>
          <w:p w:rsidR="001F7255" w:rsidRPr="00D73716" w:rsidRDefault="001F7255" w:rsidP="001F7255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1F7255" w:rsidRPr="00D73716" w:rsidRDefault="001F7255" w:rsidP="001F7255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1F7255" w:rsidRPr="00D73716" w:rsidRDefault="001F7255" w:rsidP="001F7255">
            <w:pPr>
              <w:ind w:left="232" w:hanging="23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 Jembayan Muarabara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JMB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1F7255" w:rsidRPr="00D73716" w:rsidRDefault="001F7255" w:rsidP="001F7255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อินโดนีเซีย</w:t>
            </w:r>
          </w:p>
        </w:tc>
        <w:tc>
          <w:tcPr>
            <w:tcW w:w="2520" w:type="dxa"/>
          </w:tcPr>
          <w:p w:rsidR="001F7255" w:rsidRPr="00D73716" w:rsidRDefault="001F7255" w:rsidP="001F7255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เหมืองถ่านหิน</w:t>
            </w:r>
          </w:p>
        </w:tc>
        <w:tc>
          <w:tcPr>
            <w:tcW w:w="997" w:type="dxa"/>
          </w:tcPr>
          <w:p w:rsidR="001F7255" w:rsidRPr="00D73716" w:rsidRDefault="001F7255" w:rsidP="001F7255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1F7255" w:rsidRPr="00D73716" w:rsidRDefault="001F7255" w:rsidP="001F7255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1F7255" w:rsidRPr="00D73716" w:rsidRDefault="001F7255" w:rsidP="001F7255">
            <w:pPr>
              <w:ind w:left="232" w:hanging="23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 Kemilau Rindang Abadi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KRA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1F7255" w:rsidRPr="00D73716" w:rsidRDefault="001F7255" w:rsidP="001F7255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อินโดนีเซีย</w:t>
            </w:r>
          </w:p>
        </w:tc>
        <w:tc>
          <w:tcPr>
            <w:tcW w:w="2520" w:type="dxa"/>
          </w:tcPr>
          <w:p w:rsidR="001F7255" w:rsidRPr="00D73716" w:rsidRDefault="001F7255" w:rsidP="001F7255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เหมืองถ่านหิน</w:t>
            </w:r>
          </w:p>
        </w:tc>
        <w:tc>
          <w:tcPr>
            <w:tcW w:w="997" w:type="dxa"/>
          </w:tcPr>
          <w:p w:rsidR="001F7255" w:rsidRPr="00D73716" w:rsidRDefault="001F7255" w:rsidP="001F7255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1F7255" w:rsidRPr="00D73716" w:rsidRDefault="001F7255" w:rsidP="001F7255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1F7255" w:rsidRPr="00D73716" w:rsidRDefault="001F7255" w:rsidP="001F7255">
            <w:pPr>
              <w:ind w:left="232" w:hanging="23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 Arzara Baraindo Energitama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ABE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1F7255" w:rsidRPr="00D73716" w:rsidRDefault="001F7255" w:rsidP="001F7255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อินโดนีเซีย</w:t>
            </w:r>
          </w:p>
        </w:tc>
        <w:tc>
          <w:tcPr>
            <w:tcW w:w="2520" w:type="dxa"/>
          </w:tcPr>
          <w:p w:rsidR="001F7255" w:rsidRPr="00D73716" w:rsidRDefault="001F7255" w:rsidP="001F7255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เหมืองถ่านหิน</w:t>
            </w:r>
          </w:p>
        </w:tc>
        <w:tc>
          <w:tcPr>
            <w:tcW w:w="997" w:type="dxa"/>
          </w:tcPr>
          <w:p w:rsidR="001F7255" w:rsidRPr="00D73716" w:rsidRDefault="001F7255" w:rsidP="001F7255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1F7255" w:rsidRPr="00D73716" w:rsidRDefault="001F7255" w:rsidP="001F7255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1F7255" w:rsidRPr="00D73716" w:rsidRDefault="001F7255" w:rsidP="001F7255">
            <w:pPr>
              <w:ind w:left="232" w:hanging="23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 Cakrawala Abadi Jaya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CAJ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1F7255" w:rsidRPr="00D73716" w:rsidRDefault="001F7255" w:rsidP="001F7255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อินโดนีเซีย</w:t>
            </w:r>
          </w:p>
        </w:tc>
        <w:tc>
          <w:tcPr>
            <w:tcW w:w="2520" w:type="dxa"/>
          </w:tcPr>
          <w:p w:rsidR="001F7255" w:rsidRPr="00D73716" w:rsidRDefault="001F7255" w:rsidP="001F7255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ลงทุนในบริษัทอื่น</w:t>
            </w:r>
          </w:p>
        </w:tc>
        <w:tc>
          <w:tcPr>
            <w:tcW w:w="997" w:type="dxa"/>
          </w:tcPr>
          <w:p w:rsidR="001F7255" w:rsidRPr="00D73716" w:rsidRDefault="001F7255" w:rsidP="001F7255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1F7255" w:rsidRPr="00D73716" w:rsidRDefault="001F7255" w:rsidP="001F7255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1F7255" w:rsidRPr="00D73716" w:rsidRDefault="001F7255" w:rsidP="001F7255">
            <w:pPr>
              <w:ind w:left="232" w:hanging="23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 Sakti Utama Luas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SUL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1F7255" w:rsidRPr="00D73716" w:rsidRDefault="001F7255" w:rsidP="001F7255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อินโดนีเซีย</w:t>
            </w:r>
          </w:p>
        </w:tc>
        <w:tc>
          <w:tcPr>
            <w:tcW w:w="2520" w:type="dxa"/>
          </w:tcPr>
          <w:p w:rsidR="001F7255" w:rsidRPr="00D73716" w:rsidRDefault="001F7255" w:rsidP="001F7255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ลงทุนในบริษัทอื่น</w:t>
            </w:r>
          </w:p>
        </w:tc>
        <w:tc>
          <w:tcPr>
            <w:tcW w:w="997" w:type="dxa"/>
          </w:tcPr>
          <w:p w:rsidR="001F7255" w:rsidRPr="00D73716" w:rsidRDefault="001F7255" w:rsidP="001F7255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1F7255" w:rsidRPr="00D73716" w:rsidRDefault="001F7255" w:rsidP="001F7255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1F7255" w:rsidRPr="00D73716" w:rsidRDefault="001F7255" w:rsidP="001F7255">
            <w:pPr>
              <w:ind w:left="232" w:hanging="23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Tri Tunggall Lestari Bersama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TTLB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1F7255" w:rsidRPr="00D73716" w:rsidRDefault="001F7255" w:rsidP="001F7255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อินโดนีเซีย</w:t>
            </w:r>
          </w:p>
        </w:tc>
        <w:tc>
          <w:tcPr>
            <w:tcW w:w="2520" w:type="dxa"/>
          </w:tcPr>
          <w:p w:rsidR="001F7255" w:rsidRPr="00D73716" w:rsidRDefault="001F7255" w:rsidP="001F7255">
            <w:pPr>
              <w:ind w:left="-3"/>
              <w:jc w:val="both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ธุรกิจโครงสร้างพื้นฐาน</w:t>
            </w:r>
          </w:p>
        </w:tc>
        <w:tc>
          <w:tcPr>
            <w:tcW w:w="997" w:type="dxa"/>
          </w:tcPr>
          <w:p w:rsidR="001F7255" w:rsidRPr="00D73716" w:rsidRDefault="001F7255" w:rsidP="001F7255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1F7255" w:rsidRPr="00D73716" w:rsidRDefault="001F7255" w:rsidP="001F7255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1F7255" w:rsidRPr="00D73716" w:rsidRDefault="001F7255" w:rsidP="001F7255">
            <w:pPr>
              <w:ind w:left="232" w:hanging="23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 Makassar Prima Coal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MPC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  <w:r w:rsidRPr="00D73716">
              <w:rPr>
                <w:rFonts w:asciiTheme="majorBidi" w:hAnsiTheme="majorBidi" w:cstheme="majorBidi"/>
              </w:rPr>
              <w:t>*</w:t>
            </w:r>
          </w:p>
        </w:tc>
        <w:tc>
          <w:tcPr>
            <w:tcW w:w="1361" w:type="dxa"/>
          </w:tcPr>
          <w:p w:rsidR="001F7255" w:rsidRPr="00D73716" w:rsidRDefault="001F7255" w:rsidP="001F7255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อินโดนีเซีย</w:t>
            </w:r>
          </w:p>
        </w:tc>
        <w:tc>
          <w:tcPr>
            <w:tcW w:w="2520" w:type="dxa"/>
          </w:tcPr>
          <w:p w:rsidR="001F7255" w:rsidRPr="00D73716" w:rsidRDefault="001F7255" w:rsidP="001F7255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เหมืองถ่านหิน</w:t>
            </w:r>
          </w:p>
        </w:tc>
        <w:tc>
          <w:tcPr>
            <w:tcW w:w="997" w:type="dxa"/>
          </w:tcPr>
          <w:p w:rsidR="001F7255" w:rsidRPr="00D73716" w:rsidRDefault="001F7255" w:rsidP="001F7255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66" w:type="dxa"/>
          </w:tcPr>
          <w:p w:rsidR="001F7255" w:rsidRPr="00D73716" w:rsidRDefault="001F7255" w:rsidP="001F7255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1F7255" w:rsidRPr="00D73716" w:rsidRDefault="001F7255" w:rsidP="001F7255">
            <w:pPr>
              <w:ind w:left="232" w:hanging="23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PTT International Holding Limited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PTTIH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1F7255" w:rsidRPr="00D73716" w:rsidRDefault="001F7255" w:rsidP="001F7255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ฮ่องกง</w:t>
            </w:r>
          </w:p>
        </w:tc>
        <w:tc>
          <w:tcPr>
            <w:tcW w:w="2520" w:type="dxa"/>
          </w:tcPr>
          <w:p w:rsidR="001F7255" w:rsidRPr="00D73716" w:rsidRDefault="001F7255" w:rsidP="001F7255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ลงทุนในบริษัทอื่น</w:t>
            </w:r>
          </w:p>
        </w:tc>
        <w:tc>
          <w:tcPr>
            <w:tcW w:w="997" w:type="dxa"/>
          </w:tcPr>
          <w:p w:rsidR="001F7255" w:rsidRPr="00D73716" w:rsidRDefault="001F7255" w:rsidP="001F7255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1F7255" w:rsidRPr="00D73716" w:rsidRDefault="001F7255" w:rsidP="001F7255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855" w:type="dxa"/>
          </w:tcPr>
          <w:p w:rsidR="001F7255" w:rsidRPr="00D73716" w:rsidRDefault="001F7255" w:rsidP="001F7255">
            <w:pPr>
              <w:ind w:left="232" w:hanging="23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PTT International Investment Limited </w:t>
            </w:r>
            <w:r w:rsidRPr="00D73716">
              <w:rPr>
                <w:rFonts w:asciiTheme="majorBidi" w:hAnsiTheme="majorBidi" w:cstheme="majorBidi"/>
              </w:rPr>
              <w:tab/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PTTII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1F7255" w:rsidRPr="00D73716" w:rsidRDefault="001F7255" w:rsidP="001F7255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ฮ่องกง</w:t>
            </w:r>
          </w:p>
        </w:tc>
        <w:tc>
          <w:tcPr>
            <w:tcW w:w="2520" w:type="dxa"/>
          </w:tcPr>
          <w:p w:rsidR="001F7255" w:rsidRPr="00D73716" w:rsidRDefault="001F7255" w:rsidP="001F7255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ลงทุนในบริษัทอื่น</w:t>
            </w:r>
          </w:p>
        </w:tc>
        <w:tc>
          <w:tcPr>
            <w:tcW w:w="997" w:type="dxa"/>
          </w:tcPr>
          <w:p w:rsidR="001F7255" w:rsidRPr="00D73716" w:rsidRDefault="001F7255" w:rsidP="001F7255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1F7255" w:rsidRPr="00D73716" w:rsidRDefault="001F7255" w:rsidP="001F7255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hRule="exact" w:val="907"/>
        </w:trPr>
        <w:tc>
          <w:tcPr>
            <w:tcW w:w="3855" w:type="dxa"/>
          </w:tcPr>
          <w:p w:rsidR="001F7255" w:rsidRPr="00D73716" w:rsidRDefault="001F7255" w:rsidP="001F7255">
            <w:pPr>
              <w:ind w:left="232" w:hanging="23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PTT International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Singapore</w:t>
            </w:r>
            <w:r w:rsidRPr="00D73716">
              <w:rPr>
                <w:rFonts w:asciiTheme="majorBidi" w:hAnsiTheme="majorBidi" w:cstheme="majorBidi"/>
                <w:cs/>
              </w:rPr>
              <w:t xml:space="preserve">) </w:t>
            </w:r>
            <w:r w:rsidRPr="00D73716">
              <w:rPr>
                <w:rFonts w:asciiTheme="majorBidi" w:hAnsiTheme="majorBidi" w:cstheme="majorBidi"/>
              </w:rPr>
              <w:t>Company Pte</w:t>
            </w:r>
            <w:r w:rsidRPr="00D73716">
              <w:rPr>
                <w:rFonts w:asciiTheme="majorBidi" w:hAnsiTheme="majorBidi" w:cstheme="majorBidi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</w:rPr>
              <w:t xml:space="preserve">Limited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 xml:space="preserve">PTT Inter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Sing</w:t>
            </w:r>
            <w:r w:rsidRPr="00D73716">
              <w:rPr>
                <w:rFonts w:asciiTheme="majorBidi" w:hAnsiTheme="majorBidi" w:cstheme="majorBidi"/>
                <w:cs/>
              </w:rPr>
              <w:t>))</w:t>
            </w:r>
          </w:p>
        </w:tc>
        <w:tc>
          <w:tcPr>
            <w:tcW w:w="1361" w:type="dxa"/>
          </w:tcPr>
          <w:p w:rsidR="001F7255" w:rsidRPr="00D73716" w:rsidRDefault="001F7255" w:rsidP="001F7255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สิงคโปร์</w:t>
            </w:r>
          </w:p>
        </w:tc>
        <w:tc>
          <w:tcPr>
            <w:tcW w:w="2520" w:type="dxa"/>
          </w:tcPr>
          <w:p w:rsidR="001F7255" w:rsidRPr="00D73716" w:rsidRDefault="001F7255" w:rsidP="001F7255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ลงทุนในบริษัทอื่น</w:t>
            </w:r>
          </w:p>
        </w:tc>
        <w:tc>
          <w:tcPr>
            <w:tcW w:w="997" w:type="dxa"/>
          </w:tcPr>
          <w:p w:rsidR="001F7255" w:rsidRPr="00D73716" w:rsidRDefault="001F7255" w:rsidP="001F7255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6" w:type="dxa"/>
          </w:tcPr>
          <w:p w:rsidR="001F7255" w:rsidRPr="00D73716" w:rsidRDefault="001F7255" w:rsidP="001F7255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</w:tbl>
    <w:p w:rsidR="005575A4" w:rsidRPr="00D73716" w:rsidRDefault="005575A4" w:rsidP="005575A4">
      <w:pPr>
        <w:spacing w:line="240" w:lineRule="exact"/>
        <w:rPr>
          <w:rFonts w:asciiTheme="majorBidi" w:hAnsiTheme="majorBidi" w:cstheme="majorBidi"/>
          <w:sz w:val="22"/>
          <w:szCs w:val="22"/>
        </w:rPr>
      </w:pPr>
      <w:r w:rsidRPr="00D73716">
        <w:rPr>
          <w:rFonts w:asciiTheme="majorBidi" w:hAnsiTheme="majorBidi" w:cstheme="majorBidi"/>
          <w:sz w:val="22"/>
          <w:szCs w:val="22"/>
          <w:cs/>
        </w:rPr>
        <w:t xml:space="preserve">* ดำเนินการปิดบริษัทแล้วเสร็จเมื่อวันที่ </w:t>
      </w:r>
      <w:r w:rsidRPr="00D73716">
        <w:rPr>
          <w:rFonts w:asciiTheme="majorBidi" w:hAnsiTheme="majorBidi" w:cstheme="majorBidi"/>
          <w:sz w:val="22"/>
          <w:szCs w:val="22"/>
        </w:rPr>
        <w:t xml:space="preserve">15 </w:t>
      </w:r>
      <w:r w:rsidRPr="00D73716">
        <w:rPr>
          <w:rFonts w:asciiTheme="majorBidi" w:hAnsiTheme="majorBidi" w:cstheme="majorBidi"/>
          <w:sz w:val="22"/>
          <w:szCs w:val="22"/>
          <w:cs/>
        </w:rPr>
        <w:t xml:space="preserve">สิงหาคม </w:t>
      </w:r>
      <w:r w:rsidRPr="00D73716">
        <w:rPr>
          <w:rFonts w:asciiTheme="majorBidi" w:hAnsiTheme="majorBidi" w:cstheme="majorBidi"/>
          <w:sz w:val="22"/>
          <w:szCs w:val="22"/>
        </w:rPr>
        <w:t>2562</w:t>
      </w:r>
      <w:r w:rsidRPr="00D73716">
        <w:rPr>
          <w:rFonts w:asciiTheme="majorBidi" w:hAnsiTheme="majorBidi" w:cstheme="majorBidi"/>
          <w:sz w:val="22"/>
          <w:szCs w:val="22"/>
          <w:cs/>
        </w:rPr>
        <w:t xml:space="preserve"> </w:t>
      </w:r>
    </w:p>
    <w:p w:rsidR="005575A4" w:rsidRPr="00D73716" w:rsidRDefault="005575A4" w:rsidP="005575A4">
      <w:pPr>
        <w:tabs>
          <w:tab w:val="left" w:pos="567"/>
        </w:tabs>
        <w:ind w:left="219" w:hanging="219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z w:val="22"/>
          <w:szCs w:val="22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15.</w:t>
      </w:r>
      <w:r w:rsidRPr="00D73716">
        <w:rPr>
          <w:rFonts w:asciiTheme="majorBidi" w:hAnsiTheme="majorBidi" w:cstheme="majorBidi"/>
          <w:b/>
          <w:bCs/>
          <w:cs/>
        </w:rPr>
        <w:tab/>
        <w:t>เงินลงทุนในบริษัทย่อย การร่วมค้า และบริษัทร่วม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tabs>
          <w:tab w:val="left" w:pos="567"/>
        </w:tabs>
        <w:ind w:left="219" w:hanging="219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tabs>
          <w:tab w:val="left" w:pos="567"/>
        </w:tabs>
        <w:ind w:left="219" w:hanging="219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15.1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ข้อมูลบริษัทย่อย และการดำเนินงานร่วมกัน ของบริษัทย่อยของบริษัทฯ (ต่อ)</w:t>
      </w:r>
    </w:p>
    <w:p w:rsidR="005575A4" w:rsidRPr="00D73716" w:rsidRDefault="005575A4" w:rsidP="005575A4">
      <w:pPr>
        <w:tabs>
          <w:tab w:val="left" w:pos="567"/>
        </w:tabs>
        <w:rPr>
          <w:rFonts w:asciiTheme="majorBidi" w:hAnsiTheme="majorBidi" w:cstheme="majorBidi"/>
          <w:sz w:val="16"/>
          <w:szCs w:val="16"/>
          <w:cs/>
        </w:rPr>
      </w:pPr>
    </w:p>
    <w:tbl>
      <w:tblPr>
        <w:tblW w:w="9695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855"/>
        <w:gridCol w:w="1361"/>
        <w:gridCol w:w="2511"/>
        <w:gridCol w:w="1004"/>
        <w:gridCol w:w="964"/>
      </w:tblGrid>
      <w:tr w:rsidR="00D73716" w:rsidRPr="00D73716" w:rsidTr="005575A4">
        <w:trPr>
          <w:trHeight w:val="478"/>
        </w:trPr>
        <w:tc>
          <w:tcPr>
            <w:tcW w:w="3855" w:type="dxa"/>
          </w:tcPr>
          <w:p w:rsidR="005575A4" w:rsidRPr="00D73716" w:rsidRDefault="005575A4" w:rsidP="005575A4">
            <w:pPr>
              <w:ind w:left="142" w:hanging="142"/>
              <w:rPr>
                <w:rFonts w:asciiTheme="majorBidi" w:hAnsiTheme="majorBidi" w:cstheme="majorBidi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จัดตั้งขึ้น</w:t>
            </w:r>
          </w:p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ในประเทศ</w:t>
            </w:r>
          </w:p>
        </w:tc>
        <w:tc>
          <w:tcPr>
            <w:tcW w:w="251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ประเภทธุรกิจ</w:t>
            </w:r>
          </w:p>
        </w:tc>
        <w:tc>
          <w:tcPr>
            <w:tcW w:w="1968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สัดส่วนความเป็นเจ้าของ</w:t>
            </w:r>
          </w:p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 xml:space="preserve"> (ร้อยละ)</w:t>
            </w:r>
          </w:p>
        </w:tc>
      </w:tr>
      <w:tr w:rsidR="00D73716" w:rsidRPr="00D73716" w:rsidTr="005575A4">
        <w:trPr>
          <w:trHeight w:val="435"/>
        </w:trPr>
        <w:tc>
          <w:tcPr>
            <w:tcW w:w="38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6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1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0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96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42" w:hanging="142"/>
              <w:rPr>
                <w:rFonts w:asciiTheme="majorBidi" w:eastAsia="SimSun" w:hAnsiTheme="majorBidi" w:cstheme="majorBidi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บริษัทย่อย ของกลุ่ม</w:t>
            </w:r>
            <w:r w:rsidRPr="00D73716">
              <w:rPr>
                <w:rFonts w:asciiTheme="majorBidi" w:hAnsiTheme="majorBidi" w:cstheme="majorBidi"/>
                <w:u w:val="single"/>
              </w:rPr>
              <w:t xml:space="preserve"> PTTGM</w:t>
            </w:r>
            <w:r w:rsidRPr="00D73716">
              <w:rPr>
                <w:rFonts w:asciiTheme="majorBidi" w:hAnsiTheme="majorBidi" w:cstheme="majorBidi"/>
                <w:cs/>
              </w:rPr>
              <w:t xml:space="preserve"> (ต่อ) :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1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0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82" w:hanging="18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Sakari Royal Limited</w:t>
            </w:r>
            <w:r w:rsidRPr="00D73716">
              <w:rPr>
                <w:rFonts w:asciiTheme="majorBidi" w:hAnsiTheme="majorBidi" w:cstheme="majorBidi"/>
                <w:cs/>
              </w:rPr>
              <w:t xml:space="preserve"> (</w:t>
            </w:r>
            <w:r w:rsidRPr="00D73716">
              <w:rPr>
                <w:rFonts w:asciiTheme="majorBidi" w:hAnsiTheme="majorBidi" w:cstheme="majorBidi"/>
              </w:rPr>
              <w:t>SRL</w:t>
            </w:r>
            <w:r w:rsidRPr="00D73716">
              <w:rPr>
                <w:rFonts w:asciiTheme="majorBidi" w:hAnsiTheme="majorBidi" w:cstheme="majorBidi"/>
                <w:cs/>
              </w:rPr>
              <w:t>)*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182" w:hanging="18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กัมพูชา</w:t>
            </w:r>
          </w:p>
        </w:tc>
        <w:tc>
          <w:tcPr>
            <w:tcW w:w="2511" w:type="dxa"/>
          </w:tcPr>
          <w:p w:rsidR="005575A4" w:rsidRPr="00D73716" w:rsidRDefault="005575A4" w:rsidP="005575A4">
            <w:pPr>
              <w:ind w:left="182" w:hanging="18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เหมืองถ่านหิน</w:t>
            </w:r>
          </w:p>
        </w:tc>
        <w:tc>
          <w:tcPr>
            <w:tcW w:w="1004" w:type="dxa"/>
          </w:tcPr>
          <w:p w:rsidR="005575A4" w:rsidRPr="00D73716" w:rsidRDefault="002F51CB" w:rsidP="005575A4">
            <w:pPr>
              <w:ind w:left="182" w:hanging="182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182" w:hanging="182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5575A4" w:rsidRPr="00D73716" w:rsidRDefault="005575A4" w:rsidP="005575A4">
            <w:pPr>
              <w:ind w:left="182" w:hanging="18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โกลบอล แมนเนจเม้นท์ โฮลดิ้ง จำกัด</w:t>
            </w:r>
            <w:r w:rsidRPr="00D73716">
              <w:rPr>
                <w:rFonts w:asciiTheme="majorBidi" w:hAnsiTheme="majorBidi" w:cstheme="majorBidi"/>
              </w:rPr>
              <w:t xml:space="preserve"> (GMH)</w:t>
            </w:r>
          </w:p>
        </w:tc>
        <w:tc>
          <w:tcPr>
            <w:tcW w:w="1361" w:type="dxa"/>
          </w:tcPr>
          <w:p w:rsidR="005575A4" w:rsidRPr="00D73716" w:rsidRDefault="005575A4" w:rsidP="005575A4">
            <w:pPr>
              <w:ind w:left="182" w:hanging="18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11" w:type="dxa"/>
          </w:tcPr>
          <w:p w:rsidR="005575A4" w:rsidRPr="00D73716" w:rsidRDefault="009B1F3F" w:rsidP="009B1F3F">
            <w:pPr>
              <w:ind w:left="11" w:hanging="1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ลงทุนในประเทศ</w:t>
            </w:r>
          </w:p>
        </w:tc>
        <w:tc>
          <w:tcPr>
            <w:tcW w:w="1004" w:type="dxa"/>
          </w:tcPr>
          <w:p w:rsidR="005575A4" w:rsidRPr="00D73716" w:rsidRDefault="005575A4" w:rsidP="005575A4">
            <w:pPr>
              <w:ind w:left="182" w:hanging="182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964" w:type="dxa"/>
          </w:tcPr>
          <w:p w:rsidR="005575A4" w:rsidRPr="00D73716" w:rsidRDefault="005575A4" w:rsidP="005575A4">
            <w:pPr>
              <w:ind w:left="182" w:hanging="182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030EC3" w:rsidRPr="00D73716" w:rsidRDefault="00030EC3" w:rsidP="00030EC3">
            <w:pPr>
              <w:ind w:left="182" w:hanging="18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บริษัท สยาม แมนเนจเม้นท์ โฮลดิ้ง จำกัด </w:t>
            </w:r>
            <w:r w:rsidRPr="00D73716">
              <w:rPr>
                <w:rFonts w:asciiTheme="majorBidi" w:hAnsiTheme="majorBidi" w:cstheme="majorBidi"/>
              </w:rPr>
              <w:t>(SMH)</w:t>
            </w:r>
          </w:p>
        </w:tc>
        <w:tc>
          <w:tcPr>
            <w:tcW w:w="1361" w:type="dxa"/>
          </w:tcPr>
          <w:p w:rsidR="00030EC3" w:rsidRPr="00D73716" w:rsidRDefault="00030EC3" w:rsidP="00030EC3">
            <w:pPr>
              <w:ind w:left="182" w:hanging="18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11" w:type="dxa"/>
          </w:tcPr>
          <w:p w:rsidR="00030EC3" w:rsidRPr="00D73716" w:rsidRDefault="008A79FB" w:rsidP="00030EC3">
            <w:pPr>
              <w:ind w:left="25" w:hanging="2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ลงทุนในประเทศ</w:t>
            </w:r>
          </w:p>
        </w:tc>
        <w:tc>
          <w:tcPr>
            <w:tcW w:w="1004" w:type="dxa"/>
          </w:tcPr>
          <w:p w:rsidR="00030EC3" w:rsidRPr="00D73716" w:rsidRDefault="00030EC3" w:rsidP="00030EC3">
            <w:pPr>
              <w:ind w:left="182" w:hanging="182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964" w:type="dxa"/>
          </w:tcPr>
          <w:p w:rsidR="00030EC3" w:rsidRPr="00D73716" w:rsidRDefault="00030EC3" w:rsidP="00030EC3">
            <w:pPr>
              <w:ind w:left="182" w:hanging="182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030EC3" w:rsidRPr="00D73716" w:rsidRDefault="00030EC3" w:rsidP="00030EC3">
            <w:pPr>
              <w:ind w:left="182" w:hanging="18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PT Sentika Mitra Persada</w:t>
            </w:r>
            <w:r w:rsidRPr="00D73716">
              <w:rPr>
                <w:rFonts w:asciiTheme="majorBidi" w:hAnsiTheme="majorBidi" w:cstheme="majorBidi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</w:rPr>
              <w:t>(SMP)</w:t>
            </w:r>
          </w:p>
        </w:tc>
        <w:tc>
          <w:tcPr>
            <w:tcW w:w="1361" w:type="dxa"/>
          </w:tcPr>
          <w:p w:rsidR="00030EC3" w:rsidRPr="00D73716" w:rsidRDefault="00030EC3" w:rsidP="00030EC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อินโดนีเซีย</w:t>
            </w:r>
          </w:p>
        </w:tc>
        <w:tc>
          <w:tcPr>
            <w:tcW w:w="2511" w:type="dxa"/>
          </w:tcPr>
          <w:p w:rsidR="00030EC3" w:rsidRPr="00D73716" w:rsidRDefault="00AA16B5" w:rsidP="00030EC3">
            <w:pPr>
              <w:ind w:left="182" w:hanging="18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เหมืองถ่านหิน</w:t>
            </w:r>
          </w:p>
        </w:tc>
        <w:tc>
          <w:tcPr>
            <w:tcW w:w="1004" w:type="dxa"/>
          </w:tcPr>
          <w:p w:rsidR="00030EC3" w:rsidRPr="00D73716" w:rsidRDefault="00030EC3" w:rsidP="00030EC3">
            <w:pPr>
              <w:ind w:left="182" w:hanging="182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964" w:type="dxa"/>
          </w:tcPr>
          <w:p w:rsidR="00030EC3" w:rsidRPr="00D73716" w:rsidRDefault="00030EC3" w:rsidP="00030EC3">
            <w:pPr>
              <w:ind w:left="182" w:hanging="182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030EC3" w:rsidRPr="00D73716" w:rsidRDefault="00030EC3" w:rsidP="00030EC3">
            <w:pPr>
              <w:ind w:left="182" w:hanging="18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PT Mutiara Kapuas (MK)</w:t>
            </w:r>
          </w:p>
        </w:tc>
        <w:tc>
          <w:tcPr>
            <w:tcW w:w="1361" w:type="dxa"/>
          </w:tcPr>
          <w:p w:rsidR="00030EC3" w:rsidRPr="00D73716" w:rsidRDefault="00030EC3" w:rsidP="00030EC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อินโดนีเซีย</w:t>
            </w:r>
          </w:p>
        </w:tc>
        <w:tc>
          <w:tcPr>
            <w:tcW w:w="2511" w:type="dxa"/>
          </w:tcPr>
          <w:p w:rsidR="00030EC3" w:rsidRPr="00D73716" w:rsidRDefault="00AA16B5" w:rsidP="00030EC3">
            <w:pPr>
              <w:ind w:left="182" w:hanging="18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เหมืองถ่านหิน</w:t>
            </w:r>
          </w:p>
        </w:tc>
        <w:tc>
          <w:tcPr>
            <w:tcW w:w="1004" w:type="dxa"/>
          </w:tcPr>
          <w:p w:rsidR="00030EC3" w:rsidRPr="00D73716" w:rsidRDefault="00030EC3" w:rsidP="00030EC3">
            <w:pPr>
              <w:ind w:left="182" w:hanging="182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964" w:type="dxa"/>
          </w:tcPr>
          <w:p w:rsidR="00030EC3" w:rsidRPr="00D73716" w:rsidRDefault="00030EC3" w:rsidP="00030EC3">
            <w:pPr>
              <w:ind w:left="182" w:hanging="182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030EC3" w:rsidRPr="00D73716" w:rsidRDefault="00030EC3" w:rsidP="00030EC3">
            <w:pPr>
              <w:ind w:left="232" w:hanging="23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บริษัทย่อย ของกลุ่ม</w:t>
            </w:r>
            <w:r w:rsidRPr="00D73716">
              <w:rPr>
                <w:rFonts w:asciiTheme="majorBidi" w:hAnsiTheme="majorBidi" w:cstheme="majorBidi"/>
                <w:u w:val="single"/>
              </w:rPr>
              <w:t xml:space="preserve"> PTTGE</w:t>
            </w:r>
            <w:r w:rsidRPr="00D73716">
              <w:rPr>
                <w:rFonts w:asciiTheme="majorBidi" w:hAnsiTheme="majorBidi" w:cstheme="majorBidi"/>
                <w:cs/>
              </w:rPr>
              <w:t xml:space="preserve"> :</w:t>
            </w:r>
          </w:p>
        </w:tc>
        <w:tc>
          <w:tcPr>
            <w:tcW w:w="1361" w:type="dxa"/>
          </w:tcPr>
          <w:p w:rsidR="00030EC3" w:rsidRPr="00D73716" w:rsidRDefault="00030EC3" w:rsidP="00030EC3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11" w:type="dxa"/>
          </w:tcPr>
          <w:p w:rsidR="00030EC3" w:rsidRPr="00D73716" w:rsidRDefault="00030EC3" w:rsidP="00030EC3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04" w:type="dxa"/>
          </w:tcPr>
          <w:p w:rsidR="00030EC3" w:rsidRPr="00D73716" w:rsidRDefault="00030EC3" w:rsidP="00030EC3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:rsidR="00030EC3" w:rsidRPr="00D73716" w:rsidRDefault="00030EC3" w:rsidP="00030EC3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030EC3" w:rsidRPr="00D73716" w:rsidRDefault="00030EC3" w:rsidP="00030EC3">
            <w:pPr>
              <w:ind w:left="182" w:hanging="18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Sabran Brothers Pte</w:t>
            </w:r>
            <w:r w:rsidRPr="00D73716">
              <w:rPr>
                <w:rFonts w:asciiTheme="majorBidi" w:hAnsiTheme="majorBidi" w:cstheme="majorBidi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</w:rPr>
              <w:t>Ltd</w:t>
            </w:r>
            <w:r w:rsidRPr="00D73716">
              <w:rPr>
                <w:rFonts w:asciiTheme="majorBidi" w:hAnsiTheme="majorBidi" w:cstheme="majorBidi"/>
                <w:cs/>
              </w:rPr>
              <w:t>. (</w:t>
            </w:r>
            <w:r w:rsidRPr="00D73716">
              <w:rPr>
                <w:rFonts w:asciiTheme="majorBidi" w:hAnsiTheme="majorBidi" w:cstheme="majorBidi"/>
              </w:rPr>
              <w:t>Sabran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  <w:r w:rsidRPr="00D73716">
              <w:rPr>
                <w:rFonts w:asciiTheme="majorBidi" w:hAnsiTheme="majorBidi" w:cstheme="majorBidi"/>
              </w:rPr>
              <w:t>**</w:t>
            </w:r>
          </w:p>
        </w:tc>
        <w:tc>
          <w:tcPr>
            <w:tcW w:w="1361" w:type="dxa"/>
          </w:tcPr>
          <w:p w:rsidR="00030EC3" w:rsidRPr="00D73716" w:rsidRDefault="00030EC3" w:rsidP="00030EC3">
            <w:pPr>
              <w:ind w:left="182" w:hanging="18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สิงคโปร์</w:t>
            </w:r>
          </w:p>
        </w:tc>
        <w:tc>
          <w:tcPr>
            <w:tcW w:w="2511" w:type="dxa"/>
          </w:tcPr>
          <w:p w:rsidR="00030EC3" w:rsidRPr="00D73716" w:rsidRDefault="00030EC3" w:rsidP="00030EC3">
            <w:pPr>
              <w:ind w:left="182" w:hanging="18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ลงทุนในบริษัทอื่น</w:t>
            </w:r>
          </w:p>
        </w:tc>
        <w:tc>
          <w:tcPr>
            <w:tcW w:w="1004" w:type="dxa"/>
          </w:tcPr>
          <w:p w:rsidR="00030EC3" w:rsidRPr="00D73716" w:rsidRDefault="00030EC3" w:rsidP="00030EC3">
            <w:pPr>
              <w:ind w:left="182" w:hanging="182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64" w:type="dxa"/>
          </w:tcPr>
          <w:p w:rsidR="00030EC3" w:rsidRPr="00D73716" w:rsidRDefault="00030EC3" w:rsidP="00030EC3">
            <w:pPr>
              <w:ind w:left="182" w:hanging="182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030EC3" w:rsidRPr="00D73716" w:rsidRDefault="00030EC3" w:rsidP="00030EC3">
            <w:pPr>
              <w:ind w:left="182" w:hanging="18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ปตท กรีน เอ็นเนอร์ยี่ (ประเทศไทย) จำกัด</w:t>
            </w:r>
            <w:r w:rsidRPr="00D73716">
              <w:rPr>
                <w:rFonts w:asciiTheme="majorBidi" w:hAnsiTheme="majorBidi" w:cstheme="majorBidi"/>
              </w:rPr>
              <w:br/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PTTGE TH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030EC3" w:rsidRPr="00D73716" w:rsidRDefault="00030EC3" w:rsidP="00030EC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11" w:type="dxa"/>
          </w:tcPr>
          <w:p w:rsidR="00030EC3" w:rsidRPr="00D73716" w:rsidRDefault="00030EC3" w:rsidP="00030EC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ให้บริการบริษัทในเครือ</w:t>
            </w:r>
          </w:p>
        </w:tc>
        <w:tc>
          <w:tcPr>
            <w:tcW w:w="1004" w:type="dxa"/>
          </w:tcPr>
          <w:p w:rsidR="00030EC3" w:rsidRPr="00D73716" w:rsidRDefault="00030EC3" w:rsidP="00030EC3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4" w:type="dxa"/>
          </w:tcPr>
          <w:p w:rsidR="00030EC3" w:rsidRPr="00D73716" w:rsidRDefault="00030EC3" w:rsidP="00030EC3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030EC3" w:rsidRPr="00D73716" w:rsidRDefault="00030EC3" w:rsidP="00030EC3">
            <w:pPr>
              <w:ind w:left="182" w:hanging="18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 xml:space="preserve">บริษัทย่อย ของกลุ่ม </w:t>
            </w:r>
            <w:r w:rsidRPr="00D73716">
              <w:rPr>
                <w:rFonts w:asciiTheme="majorBidi" w:hAnsiTheme="majorBidi" w:cstheme="majorBidi"/>
                <w:u w:val="single"/>
              </w:rPr>
              <w:t>BSA</w:t>
            </w:r>
            <w:r w:rsidRPr="00D73716">
              <w:rPr>
                <w:rFonts w:asciiTheme="majorBidi" w:hAnsiTheme="majorBidi" w:cstheme="majorBidi"/>
                <w:cs/>
              </w:rPr>
              <w:t xml:space="preserve"> :</w:t>
            </w:r>
          </w:p>
        </w:tc>
        <w:tc>
          <w:tcPr>
            <w:tcW w:w="1361" w:type="dxa"/>
          </w:tcPr>
          <w:p w:rsidR="00030EC3" w:rsidRPr="00D73716" w:rsidRDefault="00030EC3" w:rsidP="00030EC3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11" w:type="dxa"/>
          </w:tcPr>
          <w:p w:rsidR="00030EC3" w:rsidRPr="00D73716" w:rsidRDefault="00030EC3" w:rsidP="00030EC3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04" w:type="dxa"/>
          </w:tcPr>
          <w:p w:rsidR="00030EC3" w:rsidRPr="00D73716" w:rsidRDefault="00030EC3" w:rsidP="00030EC3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:rsidR="00030EC3" w:rsidRPr="00D73716" w:rsidRDefault="00030EC3" w:rsidP="00030EC3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030EC3" w:rsidRPr="00D73716" w:rsidRDefault="00030EC3" w:rsidP="00030EC3">
            <w:pPr>
              <w:ind w:left="182" w:hanging="18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สปอร์ต เซอร์วิสเซส อัลไลแอนซ์ จำกัด</w:t>
            </w:r>
            <w:r w:rsidRPr="00D73716">
              <w:rPr>
                <w:rFonts w:asciiTheme="majorBidi" w:hAnsiTheme="majorBidi" w:cstheme="majorBidi"/>
              </w:rPr>
              <w:br/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SSS</w:t>
            </w:r>
            <w:r w:rsidRPr="00D73716">
              <w:rPr>
                <w:rFonts w:asciiTheme="majorBidi" w:hAnsiTheme="majorBidi" w:cstheme="majorBidi"/>
                <w:cs/>
              </w:rPr>
              <w:t xml:space="preserve">)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เดิม</w:t>
            </w:r>
            <w:r w:rsidR="006D10D8"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A25EFE" w:rsidRPr="00D73716">
              <w:rPr>
                <w:rFonts w:asciiTheme="majorBidi" w:hAnsiTheme="majorBidi" w:cstheme="majorBidi"/>
                <w:sz w:val="22"/>
                <w:szCs w:val="22"/>
              </w:rPr>
              <w:t>: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SSA)</w:t>
            </w:r>
          </w:p>
        </w:tc>
        <w:tc>
          <w:tcPr>
            <w:tcW w:w="1361" w:type="dxa"/>
          </w:tcPr>
          <w:p w:rsidR="00030EC3" w:rsidRPr="00D73716" w:rsidRDefault="00030EC3" w:rsidP="00030EC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11" w:type="dxa"/>
          </w:tcPr>
          <w:p w:rsidR="00030EC3" w:rsidRPr="00D73716" w:rsidRDefault="00030EC3" w:rsidP="00030EC3">
            <w:pPr>
              <w:rPr>
                <w:rFonts w:asciiTheme="majorBidi" w:hAnsiTheme="majorBidi" w:cstheme="majorBidi"/>
                <w:spacing w:val="-2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บริหารสโมสรฟุตบอล</w:t>
            </w:r>
          </w:p>
        </w:tc>
        <w:tc>
          <w:tcPr>
            <w:tcW w:w="1004" w:type="dxa"/>
          </w:tcPr>
          <w:p w:rsidR="00030EC3" w:rsidRPr="00D73716" w:rsidRDefault="00030EC3" w:rsidP="00030EC3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4" w:type="dxa"/>
          </w:tcPr>
          <w:p w:rsidR="00030EC3" w:rsidRPr="00D73716" w:rsidRDefault="00030EC3" w:rsidP="00030EC3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030EC3" w:rsidRPr="00D73716" w:rsidRDefault="00030EC3" w:rsidP="00030EC3">
            <w:pPr>
              <w:ind w:left="182" w:hanging="18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บิซิเนส โปรเฟสชั่นเนล โซลูชั่นส์ จำกัด (</w:t>
            </w:r>
            <w:r w:rsidRPr="00D73716">
              <w:rPr>
                <w:rFonts w:asciiTheme="majorBidi" w:hAnsiTheme="majorBidi" w:cstheme="majorBidi"/>
              </w:rPr>
              <w:t>BPS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030EC3" w:rsidRPr="00D73716" w:rsidRDefault="00030EC3" w:rsidP="00030EC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11" w:type="dxa"/>
          </w:tcPr>
          <w:p w:rsidR="00030EC3" w:rsidRPr="00D73716" w:rsidRDefault="00030EC3" w:rsidP="00030EC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บริหารจัดการด้านธุรกิจ</w:t>
            </w:r>
          </w:p>
        </w:tc>
        <w:tc>
          <w:tcPr>
            <w:tcW w:w="1004" w:type="dxa"/>
          </w:tcPr>
          <w:p w:rsidR="00030EC3" w:rsidRPr="00D73716" w:rsidRDefault="00030EC3" w:rsidP="00030EC3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4" w:type="dxa"/>
          </w:tcPr>
          <w:p w:rsidR="00030EC3" w:rsidRPr="00D73716" w:rsidRDefault="00030EC3" w:rsidP="00030EC3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030EC3" w:rsidRPr="00D73716" w:rsidRDefault="00030EC3" w:rsidP="00030EC3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 xml:space="preserve">การดำเนินงานร่วมกันของกลุ่ม </w:t>
            </w:r>
            <w:r w:rsidRPr="00D73716">
              <w:rPr>
                <w:rFonts w:asciiTheme="majorBidi" w:hAnsiTheme="majorBidi" w:cstheme="majorBidi"/>
                <w:u w:val="single"/>
              </w:rPr>
              <w:t>PTTEP</w:t>
            </w:r>
            <w:r w:rsidRPr="00D73716">
              <w:rPr>
                <w:rFonts w:asciiTheme="majorBidi" w:hAnsiTheme="majorBidi" w:cstheme="majorBidi"/>
                <w:cs/>
              </w:rPr>
              <w:t xml:space="preserve"> :</w:t>
            </w:r>
          </w:p>
        </w:tc>
        <w:tc>
          <w:tcPr>
            <w:tcW w:w="1361" w:type="dxa"/>
          </w:tcPr>
          <w:p w:rsidR="00030EC3" w:rsidRPr="00D73716" w:rsidRDefault="00030EC3" w:rsidP="00030EC3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11" w:type="dxa"/>
          </w:tcPr>
          <w:p w:rsidR="00030EC3" w:rsidRPr="00D73716" w:rsidRDefault="00030EC3" w:rsidP="00030EC3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04" w:type="dxa"/>
          </w:tcPr>
          <w:p w:rsidR="00030EC3" w:rsidRPr="00D73716" w:rsidRDefault="00030EC3" w:rsidP="00030EC3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:rsidR="00030EC3" w:rsidRPr="00D73716" w:rsidRDefault="00030EC3" w:rsidP="00030EC3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030EC3" w:rsidRPr="00D73716" w:rsidRDefault="00030EC3" w:rsidP="00030EC3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Carigali</w:t>
            </w:r>
            <w:r w:rsidRPr="00D73716">
              <w:rPr>
                <w:rFonts w:asciiTheme="majorBidi" w:hAnsiTheme="majorBidi" w:cstheme="majorBidi"/>
                <w:cs/>
              </w:rPr>
              <w:t xml:space="preserve"> -</w:t>
            </w:r>
            <w:r w:rsidRPr="00D73716">
              <w:rPr>
                <w:rFonts w:asciiTheme="majorBidi" w:hAnsiTheme="majorBidi" w:cstheme="majorBidi"/>
              </w:rPr>
              <w:t xml:space="preserve"> PTTEPI Operating Company Sdn</w:t>
            </w:r>
            <w:r w:rsidRPr="00D73716">
              <w:rPr>
                <w:rFonts w:asciiTheme="majorBidi" w:hAnsiTheme="majorBidi" w:cstheme="majorBidi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</w:rPr>
              <w:t>Bhd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br/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CPOC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030EC3" w:rsidRPr="00D73716" w:rsidRDefault="00030EC3" w:rsidP="00030EC3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มาเลเซีย</w:t>
            </w:r>
          </w:p>
        </w:tc>
        <w:tc>
          <w:tcPr>
            <w:tcW w:w="2511" w:type="dxa"/>
          </w:tcPr>
          <w:p w:rsidR="00030EC3" w:rsidRPr="00D73716" w:rsidRDefault="00030EC3" w:rsidP="00030EC3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1004" w:type="dxa"/>
          </w:tcPr>
          <w:p w:rsidR="00030EC3" w:rsidRPr="00D73716" w:rsidRDefault="00030EC3" w:rsidP="00030EC3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4" w:type="dxa"/>
          </w:tcPr>
          <w:p w:rsidR="00030EC3" w:rsidRPr="00D73716" w:rsidRDefault="00030EC3" w:rsidP="00030EC3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030EC3" w:rsidRPr="00D73716" w:rsidRDefault="00030EC3" w:rsidP="00030EC3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Moattama Gas Transportation Company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MGTC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030EC3" w:rsidRPr="00D73716" w:rsidRDefault="00030EC3" w:rsidP="00030EC3">
            <w:pPr>
              <w:ind w:left="540" w:hanging="54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เบอร์มิวดา</w:t>
            </w:r>
          </w:p>
        </w:tc>
        <w:tc>
          <w:tcPr>
            <w:tcW w:w="2511" w:type="dxa"/>
          </w:tcPr>
          <w:p w:rsidR="00030EC3" w:rsidRPr="00D73716" w:rsidRDefault="00030EC3" w:rsidP="00030EC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ท่อขนส่งก๊าซ</w:t>
            </w:r>
          </w:p>
        </w:tc>
        <w:tc>
          <w:tcPr>
            <w:tcW w:w="1004" w:type="dxa"/>
          </w:tcPr>
          <w:p w:rsidR="00030EC3" w:rsidRPr="00D73716" w:rsidRDefault="00030EC3" w:rsidP="00030EC3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964" w:type="dxa"/>
          </w:tcPr>
          <w:p w:rsidR="00030EC3" w:rsidRPr="00D73716" w:rsidRDefault="00030EC3" w:rsidP="00030EC3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030EC3" w:rsidRPr="00D73716" w:rsidRDefault="00030EC3" w:rsidP="00030EC3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Taninthayi Pipeline</w:t>
            </w:r>
            <w:r w:rsidRPr="00D73716">
              <w:rPr>
                <w:rFonts w:asciiTheme="majorBidi" w:hAnsiTheme="majorBidi" w:cstheme="majorBidi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</w:rPr>
              <w:t xml:space="preserve">Company LLC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TPC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030EC3" w:rsidRPr="00D73716" w:rsidRDefault="00030EC3" w:rsidP="00030EC3">
            <w:pPr>
              <w:ind w:left="540" w:hanging="54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หมู่เกาะเคย์แมน</w:t>
            </w:r>
          </w:p>
        </w:tc>
        <w:tc>
          <w:tcPr>
            <w:tcW w:w="2511" w:type="dxa"/>
          </w:tcPr>
          <w:p w:rsidR="00030EC3" w:rsidRPr="00D73716" w:rsidRDefault="00030EC3" w:rsidP="00030EC3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ท่อขนส่งก๊าซ</w:t>
            </w:r>
          </w:p>
        </w:tc>
        <w:tc>
          <w:tcPr>
            <w:tcW w:w="1004" w:type="dxa"/>
          </w:tcPr>
          <w:p w:rsidR="00030EC3" w:rsidRPr="00D73716" w:rsidRDefault="00030EC3" w:rsidP="00030EC3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964" w:type="dxa"/>
          </w:tcPr>
          <w:p w:rsidR="00030EC3" w:rsidRPr="00D73716" w:rsidRDefault="00030EC3" w:rsidP="00030EC3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32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030EC3" w:rsidRPr="00D73716" w:rsidRDefault="00030EC3" w:rsidP="00030EC3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ออเร้นจ์ เอ็นเนอร์ยี่ จำกัด (</w:t>
            </w:r>
            <w:r w:rsidRPr="00D73716">
              <w:rPr>
                <w:rFonts w:asciiTheme="majorBidi" w:hAnsiTheme="majorBidi" w:cstheme="majorBidi"/>
              </w:rPr>
              <w:t>Orange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030EC3" w:rsidRPr="00D73716" w:rsidRDefault="00030EC3" w:rsidP="00030EC3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11" w:type="dxa"/>
          </w:tcPr>
          <w:p w:rsidR="00030EC3" w:rsidRPr="00D73716" w:rsidRDefault="00030EC3" w:rsidP="00030EC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1004" w:type="dxa"/>
          </w:tcPr>
          <w:p w:rsidR="00030EC3" w:rsidRPr="00D73716" w:rsidRDefault="00030EC3" w:rsidP="00030EC3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95</w:t>
            </w:r>
          </w:p>
        </w:tc>
        <w:tc>
          <w:tcPr>
            <w:tcW w:w="964" w:type="dxa"/>
          </w:tcPr>
          <w:p w:rsidR="00030EC3" w:rsidRPr="00D73716" w:rsidRDefault="00030EC3" w:rsidP="00030EC3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95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030EC3" w:rsidRPr="00D73716" w:rsidRDefault="00030EC3" w:rsidP="00030EC3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บี</w:t>
            </w:r>
            <w:r w:rsidRPr="00D73716">
              <w:rPr>
                <w:rFonts w:asciiTheme="majorBidi" w:hAnsiTheme="majorBidi" w:cstheme="majorBidi"/>
              </w:rPr>
              <w:t xml:space="preserve"> 8</w:t>
            </w:r>
            <w:r w:rsidRPr="00D73716">
              <w:rPr>
                <w:rFonts w:asciiTheme="majorBidi" w:hAnsiTheme="majorBidi" w:cstheme="majorBidi"/>
                <w:cs/>
              </w:rPr>
              <w:t>/</w:t>
            </w:r>
            <w:r w:rsidRPr="00D73716">
              <w:rPr>
                <w:rFonts w:asciiTheme="majorBidi" w:hAnsiTheme="majorBidi" w:cstheme="majorBidi"/>
              </w:rPr>
              <w:t xml:space="preserve">32 </w:t>
            </w:r>
            <w:r w:rsidRPr="00D73716">
              <w:rPr>
                <w:rFonts w:asciiTheme="majorBidi" w:hAnsiTheme="majorBidi" w:cstheme="majorBidi"/>
                <w:cs/>
              </w:rPr>
              <w:t>พาร์ทเนอร์ จำกัด (</w:t>
            </w:r>
            <w:r w:rsidRPr="00D73716">
              <w:rPr>
                <w:rFonts w:asciiTheme="majorBidi" w:hAnsiTheme="majorBidi" w:cstheme="majorBidi"/>
              </w:rPr>
              <w:t>B8</w:t>
            </w:r>
            <w:r w:rsidRPr="00D73716">
              <w:rPr>
                <w:rFonts w:asciiTheme="majorBidi" w:hAnsiTheme="majorBidi" w:cstheme="majorBidi"/>
                <w:cs/>
              </w:rPr>
              <w:t>/</w:t>
            </w:r>
            <w:r w:rsidRPr="00D73716">
              <w:rPr>
                <w:rFonts w:asciiTheme="majorBidi" w:hAnsiTheme="majorBidi" w:cstheme="majorBidi"/>
              </w:rPr>
              <w:t>32 Partners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030EC3" w:rsidRPr="00D73716" w:rsidRDefault="00030EC3" w:rsidP="00030EC3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511" w:type="dxa"/>
          </w:tcPr>
          <w:p w:rsidR="00030EC3" w:rsidRPr="00D73716" w:rsidRDefault="00030EC3" w:rsidP="00030EC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1004" w:type="dxa"/>
          </w:tcPr>
          <w:p w:rsidR="00030EC3" w:rsidRPr="00D73716" w:rsidRDefault="00030EC3" w:rsidP="00030EC3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4" w:type="dxa"/>
          </w:tcPr>
          <w:p w:rsidR="00030EC3" w:rsidRPr="00D73716" w:rsidRDefault="00030EC3" w:rsidP="00030EC3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030EC3" w:rsidRPr="00D73716" w:rsidRDefault="00030EC3" w:rsidP="00030EC3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Andaman Transportation Limited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ATL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030EC3" w:rsidRPr="00D73716" w:rsidRDefault="00030EC3" w:rsidP="00030EC3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หมู่เกาะเคย์แมน</w:t>
            </w:r>
          </w:p>
        </w:tc>
        <w:tc>
          <w:tcPr>
            <w:tcW w:w="2511" w:type="dxa"/>
          </w:tcPr>
          <w:p w:rsidR="00030EC3" w:rsidRPr="00D73716" w:rsidRDefault="00030EC3" w:rsidP="00030EC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ท่อขนส่งก๊าซ</w:t>
            </w:r>
          </w:p>
        </w:tc>
        <w:tc>
          <w:tcPr>
            <w:tcW w:w="1004" w:type="dxa"/>
          </w:tcPr>
          <w:p w:rsidR="00030EC3" w:rsidRPr="00D73716" w:rsidRDefault="00030EC3" w:rsidP="00030EC3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4" w:type="dxa"/>
          </w:tcPr>
          <w:p w:rsidR="00030EC3" w:rsidRPr="00D73716" w:rsidRDefault="00030EC3" w:rsidP="00030EC3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3855" w:type="dxa"/>
          </w:tcPr>
          <w:p w:rsidR="00030EC3" w:rsidRPr="00D73716" w:rsidRDefault="00030EC3" w:rsidP="00030EC3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Groupement Bir Seba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GBRS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030EC3" w:rsidRPr="00D73716" w:rsidRDefault="00030EC3" w:rsidP="00030EC3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แอลจีเรีย</w:t>
            </w:r>
          </w:p>
        </w:tc>
        <w:tc>
          <w:tcPr>
            <w:tcW w:w="2511" w:type="dxa"/>
          </w:tcPr>
          <w:p w:rsidR="00030EC3" w:rsidRPr="00D73716" w:rsidRDefault="00030EC3" w:rsidP="00030EC3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1004" w:type="dxa"/>
          </w:tcPr>
          <w:p w:rsidR="00030EC3" w:rsidRPr="00D73716" w:rsidRDefault="00030EC3" w:rsidP="00030EC3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64" w:type="dxa"/>
          </w:tcPr>
          <w:p w:rsidR="00030EC3" w:rsidRPr="00D73716" w:rsidRDefault="00030EC3" w:rsidP="00030EC3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</w:tbl>
    <w:p w:rsidR="005575A4" w:rsidRPr="00D73716" w:rsidRDefault="005575A4" w:rsidP="005575A4">
      <w:pPr>
        <w:spacing w:line="240" w:lineRule="exact"/>
        <w:rPr>
          <w:rFonts w:asciiTheme="majorBidi" w:hAnsiTheme="majorBidi" w:cstheme="majorBidi"/>
          <w:sz w:val="22"/>
          <w:szCs w:val="22"/>
          <w:cs/>
        </w:rPr>
      </w:pPr>
      <w:r w:rsidRPr="00D73716">
        <w:rPr>
          <w:rFonts w:asciiTheme="majorBidi" w:hAnsiTheme="majorBidi" w:cstheme="majorBidi"/>
          <w:sz w:val="22"/>
          <w:szCs w:val="22"/>
          <w:cs/>
        </w:rPr>
        <w:t>* อยู่ระหว่างการชำระบัญชี</w:t>
      </w:r>
    </w:p>
    <w:p w:rsidR="005575A4" w:rsidRPr="00D73716" w:rsidRDefault="005575A4" w:rsidP="005575A4">
      <w:pPr>
        <w:pStyle w:val="Default"/>
        <w:rPr>
          <w:rFonts w:asciiTheme="majorBidi" w:hAnsiTheme="majorBidi" w:cstheme="majorBidi"/>
          <w:color w:val="auto"/>
        </w:rPr>
      </w:pPr>
      <w:r w:rsidRPr="00D73716">
        <w:rPr>
          <w:rFonts w:asciiTheme="majorBidi" w:hAnsiTheme="majorBidi" w:cstheme="majorBidi"/>
          <w:color w:val="auto"/>
          <w:sz w:val="22"/>
          <w:szCs w:val="22"/>
          <w:cs/>
        </w:rPr>
        <w:t>**</w:t>
      </w:r>
      <w:r w:rsidRPr="00D73716">
        <w:rPr>
          <w:rFonts w:asciiTheme="majorBidi" w:eastAsia="Cordia New" w:hAnsiTheme="majorBidi" w:cstheme="majorBidi"/>
          <w:color w:val="auto"/>
          <w:sz w:val="22"/>
          <w:szCs w:val="22"/>
          <w:cs/>
          <w:lang w:eastAsia="zh-CN"/>
        </w:rPr>
        <w:t xml:space="preserve"> คณะกรรมการ</w:t>
      </w:r>
      <w:r w:rsidRPr="00D73716">
        <w:rPr>
          <w:rFonts w:asciiTheme="majorBidi" w:eastAsia="Cordia New" w:hAnsiTheme="majorBidi" w:cstheme="majorBidi"/>
          <w:color w:val="auto"/>
          <w:sz w:val="22"/>
          <w:szCs w:val="22"/>
          <w:lang w:eastAsia="zh-CN"/>
        </w:rPr>
        <w:t xml:space="preserve"> </w:t>
      </w:r>
      <w:r w:rsidRPr="00D73716">
        <w:rPr>
          <w:rFonts w:asciiTheme="majorBidi" w:eastAsia="Cordia New" w:hAnsiTheme="majorBidi" w:cstheme="majorBidi"/>
          <w:color w:val="auto"/>
          <w:sz w:val="22"/>
          <w:szCs w:val="22"/>
          <w:cs/>
          <w:lang w:eastAsia="zh-CN"/>
        </w:rPr>
        <w:t>ปตท</w:t>
      </w:r>
      <w:r w:rsidRPr="00D73716">
        <w:rPr>
          <w:rFonts w:asciiTheme="majorBidi" w:eastAsia="Cordia New" w:hAnsiTheme="majorBidi" w:cstheme="majorBidi"/>
          <w:color w:val="auto"/>
          <w:sz w:val="22"/>
          <w:szCs w:val="22"/>
          <w:lang w:eastAsia="zh-CN"/>
        </w:rPr>
        <w:t xml:space="preserve">. </w:t>
      </w:r>
      <w:r w:rsidRPr="00D73716">
        <w:rPr>
          <w:rFonts w:asciiTheme="majorBidi" w:eastAsia="Cordia New" w:hAnsiTheme="majorBidi" w:cstheme="majorBidi"/>
          <w:color w:val="auto"/>
          <w:sz w:val="22"/>
          <w:szCs w:val="22"/>
          <w:cs/>
          <w:lang w:eastAsia="zh-CN"/>
        </w:rPr>
        <w:t>มีมติอนุมัติให้ปิดบริษัท</w:t>
      </w:r>
      <w:r w:rsidRPr="00D73716">
        <w:rPr>
          <w:rFonts w:asciiTheme="majorBidi" w:eastAsia="Cordia New" w:hAnsiTheme="majorBidi" w:cstheme="majorBidi"/>
          <w:color w:val="auto"/>
          <w:sz w:val="22"/>
          <w:szCs w:val="22"/>
          <w:lang w:eastAsia="zh-CN"/>
        </w:rPr>
        <w:t xml:space="preserve"> Sabran </w:t>
      </w:r>
      <w:r w:rsidRPr="00D73716">
        <w:rPr>
          <w:rFonts w:asciiTheme="majorBidi" w:eastAsia="Cordia New" w:hAnsiTheme="majorBidi" w:cstheme="majorBidi"/>
          <w:color w:val="auto"/>
          <w:sz w:val="22"/>
          <w:szCs w:val="22"/>
          <w:cs/>
          <w:lang w:eastAsia="zh-CN"/>
        </w:rPr>
        <w:t>เพื่อให้สอดคล้องกับนโยบายการปรับโครงสร้าง</w:t>
      </w:r>
      <w:r w:rsidRPr="00D73716">
        <w:rPr>
          <w:rFonts w:asciiTheme="majorBidi" w:eastAsia="Cordia New" w:hAnsiTheme="majorBidi" w:cstheme="majorBidi"/>
          <w:color w:val="auto"/>
          <w:sz w:val="22"/>
          <w:szCs w:val="22"/>
          <w:lang w:eastAsia="zh-CN"/>
        </w:rPr>
        <w:t xml:space="preserve"> </w:t>
      </w:r>
      <w:r w:rsidRPr="00D73716">
        <w:rPr>
          <w:rFonts w:asciiTheme="majorBidi" w:eastAsia="Cordia New" w:hAnsiTheme="majorBidi" w:cstheme="majorBidi"/>
          <w:color w:val="auto"/>
          <w:sz w:val="22"/>
          <w:szCs w:val="22"/>
          <w:cs/>
          <w:lang w:eastAsia="zh-CN"/>
        </w:rPr>
        <w:t>ของกลุ่ม</w:t>
      </w:r>
      <w:r w:rsidRPr="00D73716">
        <w:rPr>
          <w:rFonts w:asciiTheme="majorBidi" w:eastAsia="Cordia New" w:hAnsiTheme="majorBidi" w:cstheme="majorBidi"/>
          <w:color w:val="auto"/>
          <w:sz w:val="22"/>
          <w:szCs w:val="22"/>
          <w:lang w:eastAsia="zh-CN"/>
        </w:rPr>
        <w:t xml:space="preserve"> </w:t>
      </w:r>
      <w:r w:rsidRPr="00D73716">
        <w:rPr>
          <w:rFonts w:asciiTheme="majorBidi" w:eastAsia="Cordia New" w:hAnsiTheme="majorBidi" w:cstheme="majorBidi"/>
          <w:color w:val="auto"/>
          <w:sz w:val="22"/>
          <w:szCs w:val="22"/>
          <w:cs/>
          <w:lang w:eastAsia="zh-CN"/>
        </w:rPr>
        <w:t>ปตท</w:t>
      </w:r>
      <w:r w:rsidRPr="00D73716">
        <w:rPr>
          <w:rFonts w:asciiTheme="majorBidi" w:eastAsia="Cordia New" w:hAnsiTheme="majorBidi" w:cstheme="majorBidi"/>
          <w:color w:val="auto"/>
          <w:sz w:val="22"/>
          <w:szCs w:val="22"/>
          <w:lang w:eastAsia="zh-CN"/>
        </w:rPr>
        <w:t xml:space="preserve">. </w:t>
      </w:r>
      <w:r w:rsidRPr="00D73716">
        <w:rPr>
          <w:rFonts w:asciiTheme="majorBidi" w:eastAsia="Cordia New" w:hAnsiTheme="majorBidi" w:cstheme="majorBidi"/>
          <w:color w:val="auto"/>
          <w:sz w:val="22"/>
          <w:szCs w:val="22"/>
          <w:cs/>
          <w:lang w:eastAsia="zh-CN"/>
        </w:rPr>
        <w:t xml:space="preserve">โดยดำเนินการปิดบริษัทแล้วเสร็จวันที่ </w:t>
      </w:r>
      <w:r w:rsidRPr="00D73716">
        <w:rPr>
          <w:rFonts w:asciiTheme="majorBidi" w:eastAsia="Cordia New" w:hAnsiTheme="majorBidi" w:cstheme="majorBidi"/>
          <w:color w:val="auto"/>
          <w:sz w:val="22"/>
          <w:szCs w:val="22"/>
          <w:lang w:eastAsia="zh-CN"/>
        </w:rPr>
        <w:t xml:space="preserve"> 14 </w:t>
      </w:r>
      <w:r w:rsidRPr="00D73716">
        <w:rPr>
          <w:rFonts w:asciiTheme="majorBidi" w:eastAsia="Cordia New" w:hAnsiTheme="majorBidi" w:cstheme="majorBidi"/>
          <w:color w:val="auto"/>
          <w:sz w:val="22"/>
          <w:szCs w:val="22"/>
          <w:cs/>
          <w:lang w:eastAsia="zh-CN"/>
        </w:rPr>
        <w:t>พฤศจิกายน</w:t>
      </w:r>
      <w:r w:rsidRPr="00D73716">
        <w:rPr>
          <w:rFonts w:asciiTheme="majorBidi" w:eastAsia="Cordia New" w:hAnsiTheme="majorBidi" w:cstheme="majorBidi"/>
          <w:color w:val="auto"/>
          <w:sz w:val="22"/>
          <w:szCs w:val="22"/>
          <w:lang w:eastAsia="zh-CN"/>
        </w:rPr>
        <w:t xml:space="preserve"> 2562 </w:t>
      </w:r>
    </w:p>
    <w:p w:rsidR="005575A4" w:rsidRPr="00D73716" w:rsidRDefault="005575A4" w:rsidP="005575A4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15.</w:t>
      </w:r>
      <w:r w:rsidRPr="00D73716">
        <w:rPr>
          <w:rFonts w:asciiTheme="majorBidi" w:hAnsiTheme="majorBidi" w:cstheme="majorBidi"/>
          <w:b/>
          <w:bCs/>
          <w:cs/>
        </w:rPr>
        <w:tab/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tabs>
          <w:tab w:val="left" w:pos="567"/>
        </w:tabs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tabs>
          <w:tab w:val="left" w:pos="567"/>
        </w:tabs>
        <w:ind w:left="219" w:hanging="219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15.1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ข้อมูลบริษัทย่อย และการดำเนินงานร่วมกัน ของบริษัทย่อยของบริษัทฯ (ต่อ)</w:t>
      </w:r>
    </w:p>
    <w:p w:rsidR="005575A4" w:rsidRPr="00D73716" w:rsidRDefault="005575A4" w:rsidP="005575A4">
      <w:pPr>
        <w:tabs>
          <w:tab w:val="left" w:pos="567"/>
        </w:tabs>
        <w:ind w:left="219" w:hanging="219"/>
        <w:rPr>
          <w:rFonts w:asciiTheme="majorBidi" w:hAnsiTheme="majorBidi" w:cstheme="majorBidi"/>
          <w:sz w:val="16"/>
          <w:szCs w:val="16"/>
        </w:rPr>
      </w:pPr>
    </w:p>
    <w:tbl>
      <w:tblPr>
        <w:tblpPr w:leftFromText="180" w:rightFromText="180" w:vertAnchor="text" w:horzAnchor="margin" w:tblpY="69"/>
        <w:tblW w:w="9753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855"/>
        <w:gridCol w:w="1395"/>
        <w:gridCol w:w="2501"/>
        <w:gridCol w:w="1001"/>
        <w:gridCol w:w="1001"/>
      </w:tblGrid>
      <w:tr w:rsidR="00D73716" w:rsidRPr="00D73716" w:rsidTr="005575A4">
        <w:tc>
          <w:tcPr>
            <w:tcW w:w="3855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</w:tc>
        <w:tc>
          <w:tcPr>
            <w:tcW w:w="1395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จัดตั้งขึ้น</w:t>
            </w:r>
          </w:p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ในประเทศ</w:t>
            </w:r>
          </w:p>
        </w:tc>
        <w:tc>
          <w:tcPr>
            <w:tcW w:w="2501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ประเภทธุรกิจ</w:t>
            </w:r>
          </w:p>
        </w:tc>
        <w:tc>
          <w:tcPr>
            <w:tcW w:w="2002" w:type="dxa"/>
            <w:gridSpan w:val="2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สัดส่วนความเป็นเจ้าของ</w:t>
            </w:r>
          </w:p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(ร้อยละ)</w:t>
            </w:r>
          </w:p>
        </w:tc>
      </w:tr>
      <w:tr w:rsidR="00D73716" w:rsidRPr="00D73716" w:rsidTr="005575A4">
        <w:tc>
          <w:tcPr>
            <w:tcW w:w="38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9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0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0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100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D73716" w:rsidRPr="00D73716" w:rsidTr="005575A4">
        <w:trPr>
          <w:trHeight w:val="461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 xml:space="preserve">การดำเนินงานร่วมกันของกลุ่ม </w:t>
            </w:r>
            <w:r w:rsidRPr="00D73716">
              <w:rPr>
                <w:rFonts w:asciiTheme="majorBidi" w:hAnsiTheme="majorBidi" w:cstheme="majorBidi"/>
                <w:u w:val="single"/>
              </w:rPr>
              <w:t>PTTEP</w:t>
            </w:r>
            <w:r w:rsidRPr="00D73716">
              <w:rPr>
                <w:rFonts w:asciiTheme="majorBidi" w:hAnsiTheme="majorBidi" w:cstheme="majorBidi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>(ต่อ) :</w:t>
            </w:r>
          </w:p>
        </w:tc>
        <w:tc>
          <w:tcPr>
            <w:tcW w:w="1395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0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01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01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461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Natuna 2 B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V</w:t>
            </w:r>
            <w:r w:rsidRPr="00D73716">
              <w:rPr>
                <w:rFonts w:asciiTheme="majorBidi" w:hAnsiTheme="majorBidi" w:cstheme="majorBidi"/>
                <w:cs/>
              </w:rPr>
              <w:t>. (</w:t>
            </w:r>
            <w:r w:rsidRPr="00D73716">
              <w:rPr>
                <w:rFonts w:asciiTheme="majorBidi" w:hAnsiTheme="majorBidi" w:cstheme="majorBidi"/>
              </w:rPr>
              <w:t>Natuna 2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95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เนเธอร์แลนด์</w:t>
            </w:r>
          </w:p>
        </w:tc>
        <w:tc>
          <w:tcPr>
            <w:tcW w:w="250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1001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001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61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Hoang</w:t>
            </w:r>
            <w:r w:rsidRPr="00D73716">
              <w:rPr>
                <w:rFonts w:asciiTheme="majorBidi" w:hAnsiTheme="majorBidi" w:cstheme="majorBidi"/>
                <w:cs/>
              </w:rPr>
              <w:t>-</w:t>
            </w:r>
            <w:r w:rsidRPr="00D73716">
              <w:rPr>
                <w:rFonts w:asciiTheme="majorBidi" w:hAnsiTheme="majorBidi" w:cstheme="majorBidi"/>
              </w:rPr>
              <w:t xml:space="preserve">Long Joint Operating Company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HL JOC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95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เวียดนาม</w:t>
            </w:r>
          </w:p>
        </w:tc>
        <w:tc>
          <w:tcPr>
            <w:tcW w:w="250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1001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1001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50</w:t>
            </w:r>
          </w:p>
        </w:tc>
      </w:tr>
      <w:tr w:rsidR="00D73716" w:rsidRPr="00D73716" w:rsidTr="005575A4">
        <w:trPr>
          <w:trHeight w:val="461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Hoan</w:t>
            </w:r>
            <w:r w:rsidRPr="00D73716">
              <w:rPr>
                <w:rFonts w:asciiTheme="majorBidi" w:hAnsiTheme="majorBidi" w:cstheme="majorBidi"/>
                <w:cs/>
              </w:rPr>
              <w:t>-</w:t>
            </w:r>
            <w:r w:rsidRPr="00D73716">
              <w:rPr>
                <w:rFonts w:asciiTheme="majorBidi" w:hAnsiTheme="majorBidi" w:cstheme="majorBidi"/>
              </w:rPr>
              <w:t xml:space="preserve">Vu Joint Operating Company 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HV JOC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95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เวียดนาม</w:t>
            </w:r>
          </w:p>
        </w:tc>
        <w:tc>
          <w:tcPr>
            <w:tcW w:w="250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1001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001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461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Petroleum Development Oman LLC (PDO)</w:t>
            </w:r>
          </w:p>
        </w:tc>
        <w:tc>
          <w:tcPr>
            <w:tcW w:w="1395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โอมาน</w:t>
            </w:r>
          </w:p>
        </w:tc>
        <w:tc>
          <w:tcPr>
            <w:tcW w:w="250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1001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001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461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Abu Dhabi Gas Industries Limited (ADGP)</w:t>
            </w:r>
          </w:p>
        </w:tc>
        <w:tc>
          <w:tcPr>
            <w:tcW w:w="1395" w:type="dxa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สหรัฐอาหรับ</w:t>
            </w:r>
          </w:p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เอมิเรตส์</w:t>
            </w:r>
          </w:p>
        </w:tc>
        <w:tc>
          <w:tcPr>
            <w:tcW w:w="250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1001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001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461"/>
        </w:trPr>
        <w:tc>
          <w:tcPr>
            <w:tcW w:w="3855" w:type="dxa"/>
          </w:tcPr>
          <w:p w:rsidR="005575A4" w:rsidRPr="00D73716" w:rsidRDefault="005575A4" w:rsidP="005575A4">
            <w:pPr>
              <w:ind w:left="159" w:hanging="15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Private Oil Holdings Oman Limited (POHOL)</w:t>
            </w:r>
          </w:p>
        </w:tc>
        <w:tc>
          <w:tcPr>
            <w:tcW w:w="1395" w:type="dxa"/>
          </w:tcPr>
          <w:p w:rsidR="005575A4" w:rsidRPr="00D73716" w:rsidRDefault="009206A5" w:rsidP="005575A4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อังกฤษ</w:t>
            </w:r>
          </w:p>
        </w:tc>
        <w:tc>
          <w:tcPr>
            <w:tcW w:w="250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1001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001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</w:tbl>
    <w:p w:rsidR="005575A4" w:rsidRPr="00D73716" w:rsidRDefault="005575A4" w:rsidP="005575A4">
      <w:pPr>
        <w:rPr>
          <w:rFonts w:asciiTheme="majorBidi" w:hAnsiTheme="majorBidi" w:cstheme="majorBidi"/>
          <w:sz w:val="18"/>
          <w:szCs w:val="18"/>
        </w:rPr>
        <w:sectPr w:rsidR="005575A4" w:rsidRPr="00D73716" w:rsidSect="00A92116">
          <w:pgSz w:w="11907" w:h="16840" w:code="9"/>
          <w:pgMar w:top="1224" w:right="720" w:bottom="1440" w:left="1440" w:header="706" w:footer="576" w:gutter="0"/>
          <w:cols w:space="720"/>
          <w:docGrid w:linePitch="381"/>
        </w:sectPr>
      </w:pP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15.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15.2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cs/>
          <w:lang w:val="en-GB"/>
        </w:rPr>
        <w:t>รายละเอียดของเงินลงทุนในการร่วมค้าในงบการเงินรวม</w:t>
      </w:r>
      <w:r w:rsidRPr="00D73716">
        <w:rPr>
          <w:rFonts w:asciiTheme="majorBidi" w:hAnsiTheme="majorBidi" w:cstheme="majorBidi"/>
        </w:rPr>
        <w:t xml:space="preserve"> </w:t>
      </w: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 xml:space="preserve">2562 </w:t>
      </w:r>
      <w:r w:rsidRPr="00D73716">
        <w:rPr>
          <w:rFonts w:asciiTheme="majorBidi" w:hAnsiTheme="majorBidi" w:cstheme="majorBidi"/>
          <w:cs/>
        </w:rPr>
        <w:t xml:space="preserve">และ </w:t>
      </w:r>
      <w:r w:rsidRPr="00D73716">
        <w:rPr>
          <w:rFonts w:asciiTheme="majorBidi" w:hAnsiTheme="majorBidi" w:cstheme="majorBidi"/>
        </w:rPr>
        <w:t>2561</w:t>
      </w:r>
    </w:p>
    <w:p w:rsidR="005575A4" w:rsidRPr="00D73716" w:rsidRDefault="005575A4" w:rsidP="005575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795" w:right="-9"/>
        <w:jc w:val="right"/>
        <w:rPr>
          <w:rFonts w:asciiTheme="majorBidi" w:hAnsiTheme="majorBidi" w:cstheme="majorBidi"/>
          <w:sz w:val="22"/>
          <w:szCs w:val="22"/>
          <w:cs/>
          <w:lang w:val="en-GB"/>
        </w:rPr>
      </w:pPr>
      <w:r w:rsidRPr="00D73716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D73716">
        <w:rPr>
          <w:rFonts w:asciiTheme="majorBidi" w:hAnsiTheme="majorBidi" w:cstheme="majorBidi"/>
          <w:sz w:val="22"/>
          <w:szCs w:val="22"/>
        </w:rPr>
        <w:t xml:space="preserve">: </w:t>
      </w:r>
      <w:r w:rsidRPr="00D73716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5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5"/>
        <w:gridCol w:w="68"/>
        <w:gridCol w:w="3266"/>
        <w:gridCol w:w="68"/>
        <w:gridCol w:w="736"/>
        <w:gridCol w:w="68"/>
        <w:gridCol w:w="738"/>
        <w:gridCol w:w="68"/>
        <w:gridCol w:w="793"/>
        <w:gridCol w:w="68"/>
        <w:gridCol w:w="794"/>
        <w:gridCol w:w="68"/>
        <w:gridCol w:w="793"/>
        <w:gridCol w:w="68"/>
        <w:gridCol w:w="793"/>
        <w:gridCol w:w="68"/>
        <w:gridCol w:w="737"/>
        <w:gridCol w:w="68"/>
        <w:gridCol w:w="737"/>
      </w:tblGrid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597" w:type="dxa"/>
            <w:gridSpan w:val="15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5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วิธีราคาทุน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วิธีส่วนได้เสีย</w:t>
            </w:r>
          </w:p>
        </w:tc>
        <w:tc>
          <w:tcPr>
            <w:tcW w:w="68" w:type="dxa"/>
            <w:tcBorders>
              <w:top w:val="single" w:sz="4" w:space="0" w:color="auto"/>
            </w:tcBorders>
            <w:shd w:val="clear" w:color="auto" w:fill="auto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6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3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3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3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left="902" w:right="-79" w:hanging="828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การร่วมค้า</w:t>
            </w:r>
            <w:r w:rsidRPr="00D73716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266" w:type="dxa"/>
          </w:tcPr>
          <w:p w:rsidR="005575A4" w:rsidRPr="00D73716" w:rsidRDefault="005575A4" w:rsidP="005575A4">
            <w:pPr>
              <w:spacing w:line="300" w:lineRule="exact"/>
              <w:ind w:right="-7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left="902" w:right="-79" w:hanging="828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บริษัทฯ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266" w:type="dxa"/>
          </w:tcPr>
          <w:p w:rsidR="005575A4" w:rsidRPr="00D73716" w:rsidRDefault="005575A4" w:rsidP="005575A4">
            <w:pPr>
              <w:spacing w:line="300" w:lineRule="exact"/>
              <w:ind w:right="-7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left="204" w:right="-79" w:hanging="13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ทรานส์ ไทย-มาเลเซีย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ประเทศไทย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(TTM(T))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575A4" w:rsidRPr="00D73716" w:rsidRDefault="005575A4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575A4" w:rsidRPr="00D73716" w:rsidRDefault="005575A4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4,341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4,341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4,124.60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4,360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08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507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438.52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5575A4" w:rsidRPr="00D73716" w:rsidRDefault="00E75B61" w:rsidP="005575A4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408</w:t>
            </w:r>
            <w:r w:rsidR="005575A4"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13</w:t>
            </w:r>
          </w:p>
          <w:p w:rsidR="005575A4" w:rsidRPr="00D73716" w:rsidRDefault="005575A4" w:rsidP="005575A4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pacing w:val="-4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pacing w:val="-4"/>
                <w:sz w:val="22"/>
                <w:szCs w:val="22"/>
              </w:rPr>
              <w:t>Trans Thai</w:t>
            </w:r>
            <w:r w:rsidRPr="00D73716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-</w:t>
            </w:r>
            <w:r w:rsidRPr="00D73716">
              <w:rPr>
                <w:rFonts w:asciiTheme="majorBidi" w:hAnsiTheme="majorBidi" w:cstheme="majorBidi"/>
                <w:spacing w:val="-4"/>
                <w:sz w:val="22"/>
                <w:szCs w:val="22"/>
              </w:rPr>
              <w:t>Malaysia (Malaysia)</w:t>
            </w:r>
            <w:r w:rsidRPr="00D73716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  <w:sz w:val="22"/>
                <w:szCs w:val="22"/>
              </w:rPr>
              <w:t>Sdn</w:t>
            </w:r>
            <w:r w:rsidRPr="00D73716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pacing w:val="-4"/>
                <w:sz w:val="22"/>
                <w:szCs w:val="22"/>
              </w:rPr>
              <w:t>Bhd</w:t>
            </w:r>
            <w:r w:rsidRPr="00D73716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pacing w:val="-4"/>
                <w:sz w:val="22"/>
                <w:szCs w:val="22"/>
              </w:rPr>
              <w:t>(TTM(M))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575A4" w:rsidRPr="00D73716" w:rsidRDefault="005575A4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575A4" w:rsidRPr="00D73716" w:rsidRDefault="005575A4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1,001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1,001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1,096.73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1,287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38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507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199.99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182.33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ผลิตไฟฟ้าและน้ำเย็น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(DCAP)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ผลิตและจำหน่ายไฟฟ้าและน้ำเย็น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575A4" w:rsidRPr="00D73716" w:rsidRDefault="005575A4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575A4" w:rsidRPr="00D73716" w:rsidRDefault="005575A4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584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584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985.60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936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507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18.70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67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PTTEP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575A4" w:rsidRPr="00D73716" w:rsidRDefault="005575A4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575A4" w:rsidRPr="00D73716" w:rsidRDefault="005575A4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74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Erawan 2 FSO Bahamas Limited (Erawan 2)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บาฮามาส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ให้เช่าเรือ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FSO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575A4" w:rsidRPr="00D73716" w:rsidRDefault="005575A4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13.11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13.11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470.43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26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545.78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565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02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07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77.31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592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95.26</w:t>
            </w:r>
          </w:p>
        </w:tc>
      </w:tr>
      <w:tr w:rsidR="00D73716" w:rsidRPr="00D73716" w:rsidTr="005575A4">
        <w:trPr>
          <w:cantSplit/>
          <w:trHeight w:val="74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APICO LLC (APICOLLC)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575A4" w:rsidRPr="00D73716" w:rsidRDefault="005575A4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72.82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3,938.96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3,841.17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left="-649" w:right="57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07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196.99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592"/>
                <w:tab w:val="decimal" w:pos="709"/>
              </w:tabs>
              <w:spacing w:line="300" w:lineRule="exact"/>
              <w:ind w:left="-649" w:right="57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74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Oman LNG LLC (OLNG)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รัฐสุลต่านโอมาน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575A4" w:rsidRPr="00D73716" w:rsidRDefault="00E75B61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5575A4"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2,501.44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2,408.86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07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95.29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592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74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GPSC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575A4" w:rsidRPr="00D73716" w:rsidRDefault="005575A4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592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ไทยโซล่าร์ รีนิวเอเบิล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(TSR)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ธุรกิจลงทุน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575A4" w:rsidRPr="00D73716" w:rsidRDefault="005575A4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575A4" w:rsidRPr="00D73716" w:rsidRDefault="005575A4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1,697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1,697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512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1,579.05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512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1,638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80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404.37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382.43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ไฟฟ้า น้ำลิก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(NL1PC)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ลาว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ผลิตและจำหน่ายไฟฟ้า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575A4" w:rsidRPr="00D73716" w:rsidRDefault="005575A4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575A4" w:rsidRPr="00D73716" w:rsidRDefault="005575A4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494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33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427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63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554.92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463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49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ผลิตไฟฟ้า นวนคร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(NNEG)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ผลิตและจำหน่ายไฟฟ้า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575A4" w:rsidRPr="00D73716" w:rsidRDefault="005575A4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30.00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30.00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488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488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482.37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536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28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120.00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PTTGC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575A4" w:rsidRPr="00D73716" w:rsidRDefault="005575A4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ไทย อีทอกซีเลท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(TEX)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ผลิตและจำหน่ายผลิตภัณฑ์เคมีภัณฑ์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575A4" w:rsidRPr="00D73716" w:rsidRDefault="005575A4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575A4" w:rsidRPr="00D73716" w:rsidRDefault="005575A4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D629E2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210.00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210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584.84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735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69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222.60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35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Emery Oleochemicals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(M)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Sdn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Bhd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(EOM)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ผลิตและจำหน่ายเคมีภัณฑ์ชีวภาพ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575A4" w:rsidRPr="00D73716" w:rsidRDefault="005575A4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575A4" w:rsidRPr="00D73716" w:rsidRDefault="005575A4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4,965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77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4,965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77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4,494.76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4,519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32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Emery Specialty Chemicals Sdn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Bhd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(ESC)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182" w:right="-79" w:hanging="11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575A4" w:rsidRPr="00D73716" w:rsidRDefault="005575A4" w:rsidP="005575A4">
            <w:pPr>
              <w:spacing w:line="300" w:lineRule="exact"/>
              <w:ind w:left="182" w:right="-79" w:hanging="11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ผลิตและจำหน่ายเคมีภัณฑ์ชนิดพิเศษ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575A4" w:rsidRPr="00D73716" w:rsidRDefault="005575A4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575A4" w:rsidRPr="00D73716" w:rsidRDefault="005575A4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04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04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left="-649" w:right="57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529"/>
                <w:tab w:val="decimal" w:pos="709"/>
              </w:tabs>
              <w:spacing w:line="300" w:lineRule="exact"/>
              <w:ind w:left="-649" w:right="57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NatureWorks LLC (NTR)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ผลิตและจำหน่ายผลิตภัณฑ์พลาสติกชีวภาพ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575A4" w:rsidRPr="00D73716" w:rsidRDefault="005575A4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575A4" w:rsidRPr="00D73716" w:rsidRDefault="005575A4" w:rsidP="005575A4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4,793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33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4,793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33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3,274.20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2,842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316.09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321.00</w:t>
            </w:r>
          </w:p>
        </w:tc>
      </w:tr>
    </w:tbl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br w:type="page"/>
      </w:r>
      <w:r w:rsidRPr="00D73716">
        <w:rPr>
          <w:rFonts w:asciiTheme="majorBidi" w:hAnsiTheme="majorBidi" w:cstheme="majorBidi"/>
          <w:b/>
          <w:bCs/>
        </w:rPr>
        <w:t>15.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6"/>
        </w:tabs>
        <w:ind w:right="-14"/>
        <w:outlineLvl w:val="0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15.2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cs/>
        </w:rPr>
        <w:t>รายละเอียดของเงินลงทุนในการร่วมค้าในงบการเงินรวม</w:t>
      </w:r>
      <w:r w:rsidRPr="00D73716">
        <w:rPr>
          <w:rFonts w:asciiTheme="majorBidi" w:hAnsiTheme="majorBidi" w:cstheme="majorBidi"/>
        </w:rPr>
        <w:t xml:space="preserve"> </w:t>
      </w: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 xml:space="preserve">2562 </w:t>
      </w:r>
      <w:r w:rsidRPr="00D73716">
        <w:rPr>
          <w:rFonts w:asciiTheme="majorBidi" w:hAnsiTheme="majorBidi" w:cstheme="majorBidi"/>
          <w:cs/>
        </w:rPr>
        <w:t xml:space="preserve">และ </w:t>
      </w:r>
      <w:r w:rsidRPr="00D73716">
        <w:rPr>
          <w:rFonts w:asciiTheme="majorBidi" w:hAnsiTheme="majorBidi" w:cstheme="majorBidi"/>
        </w:rPr>
        <w:t>2561 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5575A4" w:rsidRPr="00D73716" w:rsidRDefault="005575A4" w:rsidP="005575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795" w:right="-9"/>
        <w:jc w:val="right"/>
        <w:rPr>
          <w:rFonts w:asciiTheme="majorBidi" w:hAnsiTheme="majorBidi" w:cstheme="majorBidi"/>
          <w:sz w:val="22"/>
          <w:szCs w:val="22"/>
          <w:lang w:val="en-GB"/>
        </w:rPr>
      </w:pPr>
      <w:r w:rsidRPr="00D73716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D73716">
        <w:rPr>
          <w:rFonts w:asciiTheme="majorBidi" w:hAnsiTheme="majorBidi" w:cstheme="majorBidi"/>
          <w:sz w:val="22"/>
          <w:szCs w:val="22"/>
        </w:rPr>
        <w:t xml:space="preserve">: </w:t>
      </w:r>
      <w:r w:rsidRPr="00D73716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5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1"/>
        <w:gridCol w:w="68"/>
        <w:gridCol w:w="3267"/>
        <w:gridCol w:w="68"/>
        <w:gridCol w:w="737"/>
        <w:gridCol w:w="68"/>
        <w:gridCol w:w="737"/>
        <w:gridCol w:w="68"/>
        <w:gridCol w:w="794"/>
        <w:gridCol w:w="68"/>
        <w:gridCol w:w="794"/>
        <w:gridCol w:w="68"/>
        <w:gridCol w:w="794"/>
        <w:gridCol w:w="68"/>
        <w:gridCol w:w="794"/>
        <w:gridCol w:w="68"/>
        <w:gridCol w:w="737"/>
        <w:gridCol w:w="68"/>
        <w:gridCol w:w="739"/>
      </w:tblGrid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602" w:type="dxa"/>
            <w:gridSpan w:val="15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5575A4" w:rsidRPr="00D73716" w:rsidRDefault="005575A4" w:rsidP="005575A4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วิธีราคาทุน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วิธีส่วนได้เสีย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739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การร่วมค้า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5575A4" w:rsidRPr="00D73716" w:rsidRDefault="005575A4" w:rsidP="005575A4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PTTGC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5575A4" w:rsidRPr="00D73716" w:rsidRDefault="005575A4" w:rsidP="005575A4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พีทีที เอ็มซีซี ไบโอเคม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(PTTMCC)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930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930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176.14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214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68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พีทีที อาซาฮี เคมิคอล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(PTTAC)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6,909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6,909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10,877.75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9,569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39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เอ็ชเอ็มซี โปลีเมอส์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(HMC)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44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44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9,117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9,117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12,337.39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12,885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827.86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1,242.21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จีจีซี เคทิส ไบโออินดัสเทรียล จำกัด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 xml:space="preserve"> (GKBI)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ผลิตและจำหน่ายเชื้อเพลิงชีวภาพ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523.75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512.34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Revolve Group Limited (RGL)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อังกฤษ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ผลิตและจำหน่ายเคมีภัณฑ์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49.00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269.54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195.53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TOP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TOP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NTL Pte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Ltd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(TOP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NTL)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ให้บริการจัดการกองทุน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17.96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TOP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NTL Shipping Trust (TOP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NTL(BT))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ลงทุนในบริษัทอื่น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73.54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29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TOP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NYK MarineOne Pte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Ltd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(TOP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NYK)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ให้บริการขนส่งน้ำมันทางเรือ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273.88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273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88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404.89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432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28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5575A4" w:rsidRPr="00D73716" w:rsidRDefault="005575A4" w:rsidP="00AC1B5F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34.00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ท็อป นอติคอล สตาร์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(TOP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NS)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ให้บริการจัดเก็บและขนส่งน้ำมันทางเรือ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119.93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110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19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IRPC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ไออาร์พีซี โพลีออล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(IRPCP)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ผลิตและจำหน่ายเคมีภัณฑ์สำหรับผลิตภัณฑ์โพลียูรีเทน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ดับบลิวเอชเอ อินดัสเตรียล เอสเตท ระยอง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(WHA IER)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พัฒนานิคมอุตสาหกรรม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260.00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257.28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</w:tbl>
    <w:p w:rsidR="005575A4" w:rsidRPr="00D73716" w:rsidRDefault="005575A4" w:rsidP="005575A4">
      <w:pPr>
        <w:ind w:left="142"/>
        <w:rPr>
          <w:rFonts w:asciiTheme="majorBidi" w:hAnsiTheme="majorBidi" w:cstheme="majorBidi"/>
          <w:spacing w:val="-10"/>
          <w:sz w:val="16"/>
          <w:szCs w:val="16"/>
        </w:rPr>
      </w:pPr>
    </w:p>
    <w:p w:rsidR="005575A4" w:rsidRPr="00D73716" w:rsidRDefault="005575A4" w:rsidP="005575A4">
      <w:pPr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br w:type="page"/>
      </w: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t>15.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tabs>
          <w:tab w:val="left" w:pos="567"/>
        </w:tabs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15.2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cs/>
        </w:rPr>
        <w:t>รายละเอียดของเงินลงทุนในการร่วมค้าในงบการเงินรวม</w:t>
      </w:r>
      <w:r w:rsidRPr="00D73716">
        <w:rPr>
          <w:rFonts w:asciiTheme="majorBidi" w:hAnsiTheme="majorBidi" w:cstheme="majorBidi"/>
        </w:rPr>
        <w:t xml:space="preserve"> </w:t>
      </w: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 xml:space="preserve">2562 </w:t>
      </w:r>
      <w:r w:rsidRPr="00D73716">
        <w:rPr>
          <w:rFonts w:asciiTheme="majorBidi" w:hAnsiTheme="majorBidi" w:cstheme="majorBidi"/>
          <w:cs/>
        </w:rPr>
        <w:t xml:space="preserve">และ </w:t>
      </w:r>
      <w:r w:rsidRPr="00D73716">
        <w:rPr>
          <w:rFonts w:asciiTheme="majorBidi" w:hAnsiTheme="majorBidi" w:cstheme="majorBidi"/>
        </w:rPr>
        <w:t>2561 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5575A4" w:rsidRPr="00D73716" w:rsidRDefault="005575A4" w:rsidP="005575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795" w:right="-9"/>
        <w:jc w:val="right"/>
        <w:rPr>
          <w:rFonts w:asciiTheme="majorBidi" w:hAnsiTheme="majorBidi" w:cstheme="majorBidi"/>
          <w:sz w:val="22"/>
          <w:szCs w:val="22"/>
          <w:lang w:val="en-GB"/>
        </w:rPr>
      </w:pPr>
      <w:r w:rsidRPr="00D73716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D73716">
        <w:rPr>
          <w:rFonts w:asciiTheme="majorBidi" w:hAnsiTheme="majorBidi" w:cstheme="majorBidi"/>
          <w:sz w:val="22"/>
          <w:szCs w:val="22"/>
        </w:rPr>
        <w:t xml:space="preserve">: </w:t>
      </w:r>
      <w:r w:rsidRPr="00D73716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1"/>
        <w:gridCol w:w="68"/>
        <w:gridCol w:w="3267"/>
        <w:gridCol w:w="68"/>
        <w:gridCol w:w="737"/>
        <w:gridCol w:w="68"/>
        <w:gridCol w:w="737"/>
        <w:gridCol w:w="68"/>
        <w:gridCol w:w="794"/>
        <w:gridCol w:w="68"/>
        <w:gridCol w:w="798"/>
        <w:gridCol w:w="68"/>
        <w:gridCol w:w="794"/>
        <w:gridCol w:w="68"/>
        <w:gridCol w:w="794"/>
        <w:gridCol w:w="68"/>
        <w:gridCol w:w="737"/>
        <w:gridCol w:w="68"/>
        <w:gridCol w:w="732"/>
        <w:gridCol w:w="6"/>
      </w:tblGrid>
      <w:tr w:rsidR="00D73716" w:rsidRPr="00D73716" w:rsidTr="005575A4">
        <w:trPr>
          <w:gridAfter w:val="1"/>
          <w:wAfter w:w="6" w:type="dxa"/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599" w:type="dxa"/>
            <w:gridSpan w:val="15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วิธีราคาทุน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วิธีส่วนได้เสีย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8" w:type="dxa"/>
            <w:gridSpan w:val="2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การร่วมค้า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vAlign w:val="bottom"/>
          </w:tcPr>
          <w:p w:rsidR="005575A4" w:rsidRPr="00D73716" w:rsidRDefault="005575A4" w:rsidP="005575A4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PTTGM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51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vAlign w:val="bottom"/>
          </w:tcPr>
          <w:p w:rsidR="005575A4" w:rsidRPr="00D73716" w:rsidRDefault="005575A4" w:rsidP="005575A4">
            <w:pPr>
              <w:tabs>
                <w:tab w:val="decimal" w:pos="51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โอจีพี เอนเนอร์ยี่ โซลูชั่นส์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(OGPS)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บริหารจัดการด้านพลังงานและการบริการที่เกี่ยวกับพลังงาน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55.46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41.79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29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left="-29" w:right="57" w:firstLine="7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FEE (Bru)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Pte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Ltd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(FEEBRU)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เหมืองถ่านหิน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198.23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213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124.73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134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left="-29" w:right="57" w:firstLine="7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PTTGE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Chancellor Oil Pte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Ltd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(Chancellor)*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ลงทุนในบริษัทอื่น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77.56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2,949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98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1,288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56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left="-29" w:right="57" w:firstLine="7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OR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left="-29" w:right="57" w:firstLine="7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left="196" w:right="-79" w:hanging="112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Brighter PTT Oil and Retail Business Company Limited (BOR)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เมียนมา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ธุรกิจลงทุนในตลาดน้ำมันและค้าปลีกสินค้า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51.00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7.15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6.34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left="-29" w:right="57" w:firstLine="7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left="196" w:right="-79" w:hanging="11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Brighter Energy Company Limited (BE)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เมียนมา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คลังและค้าส่งปิโตรเลียม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E75B61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="005575A4"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494.14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E75B61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486</w:t>
            </w:r>
            <w:r w:rsidR="005575A4"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left="-29" w:right="57" w:firstLine="7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กลุ่มบริษัท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มาบตาพุด แอร์โปรดักส์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(MAP)</w:t>
            </w:r>
          </w:p>
          <w:p w:rsidR="005575A4" w:rsidRPr="00D73716" w:rsidRDefault="005575A4" w:rsidP="005575A4">
            <w:pPr>
              <w:spacing w:line="300" w:lineRule="exact"/>
              <w:ind w:left="109"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บริษัทฯ ถือหุ้นในสัดส่วนร้อยละ </w:t>
            </w:r>
            <w:r w:rsidRPr="00D73716">
              <w:rPr>
                <w:rFonts w:asciiTheme="majorBidi" w:hAnsiTheme="majorBidi" w:cstheme="majorBidi"/>
                <w:sz w:val="18"/>
                <w:szCs w:val="18"/>
              </w:rPr>
              <w:t>49</w:t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18"/>
                <w:szCs w:val="18"/>
              </w:rPr>
              <w:t>00)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ผลิตและจำหน่ายก๊าซอุตสาหกรรม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51.00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35.63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32.23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D629E2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45,</w:t>
            </w:r>
            <w:r w:rsidR="00D629E2" w:rsidRPr="00D73716">
              <w:rPr>
                <w:rFonts w:asciiTheme="majorBidi" w:hAnsiTheme="majorBidi" w:cstheme="majorBidi"/>
                <w:sz w:val="22"/>
                <w:szCs w:val="22"/>
              </w:rPr>
              <w:t>195.54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40,146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90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49,637.55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42,739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85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ค่าเผื่อการด้อยค่า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19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(348.23)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0"/>
              </w:tabs>
              <w:spacing w:line="300" w:lineRule="exact"/>
              <w:ind w:right="-8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(3,163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31)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247"/>
              </w:tabs>
              <w:spacing w:line="300" w:lineRule="exact"/>
              <w:ind w:right="-191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(124.73)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0"/>
              </w:tabs>
              <w:spacing w:line="300" w:lineRule="exact"/>
              <w:ind w:right="-100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(1,422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79)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D629E2" w:rsidP="00D629E2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44</w:t>
            </w:r>
            <w:r w:rsidR="005575A4" w:rsidRPr="00D7371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847.3</w:t>
            </w:r>
            <w:r w:rsidR="005575A4" w:rsidRPr="00D73716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36,983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59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49,512.82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41,317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06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2,917.72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529"/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2,884.38</w:t>
            </w:r>
          </w:p>
        </w:tc>
      </w:tr>
    </w:tbl>
    <w:p w:rsidR="005575A4" w:rsidRPr="00D73716" w:rsidRDefault="005575A4" w:rsidP="005575A4">
      <w:pPr>
        <w:ind w:left="420"/>
        <w:rPr>
          <w:rFonts w:asciiTheme="majorBidi" w:hAnsiTheme="majorBidi" w:cstheme="majorBidi"/>
          <w:spacing w:val="-10"/>
          <w:sz w:val="16"/>
          <w:szCs w:val="16"/>
        </w:rPr>
      </w:pPr>
    </w:p>
    <w:p w:rsidR="005575A4" w:rsidRPr="00D73716" w:rsidRDefault="005575A4" w:rsidP="005575A4">
      <w:pPr>
        <w:ind w:hanging="2"/>
        <w:rPr>
          <w:rFonts w:asciiTheme="majorBidi" w:hAnsiTheme="majorBidi" w:cstheme="majorBidi"/>
          <w:sz w:val="22"/>
          <w:szCs w:val="22"/>
        </w:rPr>
      </w:pPr>
      <w:r w:rsidRPr="00D73716">
        <w:rPr>
          <w:rFonts w:asciiTheme="majorBidi" w:hAnsiTheme="majorBidi" w:cstheme="majorBidi"/>
          <w:sz w:val="18"/>
          <w:szCs w:val="18"/>
          <w:cs/>
        </w:rPr>
        <w:t xml:space="preserve">* เมื่อวันที่ </w:t>
      </w:r>
      <w:r w:rsidRPr="00D73716">
        <w:rPr>
          <w:rFonts w:asciiTheme="majorBidi" w:hAnsiTheme="majorBidi" w:cstheme="majorBidi"/>
          <w:sz w:val="18"/>
          <w:szCs w:val="18"/>
        </w:rPr>
        <w:t xml:space="preserve">30 </w:t>
      </w:r>
      <w:r w:rsidRPr="00D73716">
        <w:rPr>
          <w:rFonts w:asciiTheme="majorBidi" w:hAnsiTheme="majorBidi" w:cstheme="majorBidi"/>
          <w:sz w:val="18"/>
          <w:szCs w:val="18"/>
          <w:cs/>
        </w:rPr>
        <w:t xml:space="preserve">เมษายน </w:t>
      </w:r>
      <w:r w:rsidRPr="00D73716">
        <w:rPr>
          <w:rFonts w:asciiTheme="majorBidi" w:hAnsiTheme="majorBidi" w:cstheme="majorBidi"/>
          <w:sz w:val="18"/>
          <w:szCs w:val="18"/>
        </w:rPr>
        <w:t xml:space="preserve">2562 PTTGE </w:t>
      </w:r>
      <w:r w:rsidRPr="00D73716">
        <w:rPr>
          <w:rFonts w:asciiTheme="majorBidi" w:hAnsiTheme="majorBidi" w:cstheme="majorBidi"/>
          <w:sz w:val="18"/>
          <w:szCs w:val="18"/>
          <w:cs/>
        </w:rPr>
        <w:t xml:space="preserve">จำหน่ายเงินลงทุนทั้งหมดใน </w:t>
      </w:r>
      <w:r w:rsidRPr="00D73716">
        <w:rPr>
          <w:rFonts w:asciiTheme="majorBidi" w:hAnsiTheme="majorBidi" w:cstheme="majorBidi"/>
          <w:sz w:val="18"/>
          <w:szCs w:val="18"/>
        </w:rPr>
        <w:t xml:space="preserve">Chancellor </w:t>
      </w:r>
    </w:p>
    <w:p w:rsidR="005575A4" w:rsidRPr="00D73716" w:rsidRDefault="005575A4" w:rsidP="005575A4">
      <w:pPr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</w:rPr>
        <w:br w:type="page"/>
      </w: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t>15.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15.3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cs/>
          <w:lang w:val="en-GB"/>
        </w:rPr>
        <w:t>รายละเอียดของเงินลงทุนในบริษัทร่วมในงบการเงินรวม</w:t>
      </w:r>
      <w:r w:rsidRPr="00D73716">
        <w:rPr>
          <w:rFonts w:asciiTheme="majorBidi" w:hAnsiTheme="majorBidi" w:cstheme="majorBidi"/>
        </w:rPr>
        <w:t xml:space="preserve"> </w:t>
      </w: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 xml:space="preserve">2562 </w:t>
      </w:r>
      <w:r w:rsidRPr="00D73716">
        <w:rPr>
          <w:rFonts w:asciiTheme="majorBidi" w:hAnsiTheme="majorBidi" w:cstheme="majorBidi"/>
          <w:cs/>
        </w:rPr>
        <w:t xml:space="preserve">และ </w:t>
      </w:r>
      <w:r w:rsidRPr="00D73716">
        <w:rPr>
          <w:rFonts w:asciiTheme="majorBidi" w:hAnsiTheme="majorBidi" w:cstheme="majorBidi"/>
        </w:rPr>
        <w:t>2561</w:t>
      </w:r>
    </w:p>
    <w:p w:rsidR="005575A4" w:rsidRPr="00D73716" w:rsidRDefault="005575A4" w:rsidP="005575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795" w:right="-9"/>
        <w:jc w:val="right"/>
        <w:rPr>
          <w:rFonts w:asciiTheme="majorBidi" w:hAnsiTheme="majorBidi" w:cstheme="majorBidi"/>
          <w:sz w:val="22"/>
          <w:szCs w:val="22"/>
          <w:lang w:val="en-GB"/>
        </w:rPr>
      </w:pPr>
      <w:r w:rsidRPr="00D73716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D73716">
        <w:rPr>
          <w:rFonts w:asciiTheme="majorBidi" w:hAnsiTheme="majorBidi" w:cstheme="majorBidi"/>
          <w:sz w:val="22"/>
          <w:szCs w:val="22"/>
        </w:rPr>
        <w:t xml:space="preserve">: </w:t>
      </w:r>
      <w:r w:rsidRPr="00D73716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6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2"/>
        <w:gridCol w:w="68"/>
        <w:gridCol w:w="3276"/>
        <w:gridCol w:w="68"/>
        <w:gridCol w:w="736"/>
        <w:gridCol w:w="68"/>
        <w:gridCol w:w="736"/>
        <w:gridCol w:w="73"/>
        <w:gridCol w:w="793"/>
        <w:gridCol w:w="68"/>
        <w:gridCol w:w="793"/>
        <w:gridCol w:w="68"/>
        <w:gridCol w:w="793"/>
        <w:gridCol w:w="68"/>
        <w:gridCol w:w="795"/>
        <w:gridCol w:w="68"/>
        <w:gridCol w:w="736"/>
        <w:gridCol w:w="68"/>
        <w:gridCol w:w="738"/>
      </w:tblGrid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601" w:type="dxa"/>
            <w:gridSpan w:val="15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val="en-US"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73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  <w:lang w:val="en-US"/>
              </w:rPr>
            </w:pPr>
          </w:p>
        </w:tc>
        <w:tc>
          <w:tcPr>
            <w:tcW w:w="16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วิธีราคาทุน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วิธีส่วนได้เสีย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76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73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3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3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3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5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 xml:space="preserve">บริษัทร่วม 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1112" w:type="dxa"/>
          </w:tcPr>
          <w:p w:rsidR="005575A4" w:rsidRPr="00D73716" w:rsidRDefault="005575A4" w:rsidP="005575A4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3276" w:type="dxa"/>
          </w:tcPr>
          <w:p w:rsidR="005575A4" w:rsidRPr="00D73716" w:rsidRDefault="005575A4" w:rsidP="005575A4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6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6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" w:type="dxa"/>
          </w:tcPr>
          <w:p w:rsidR="005575A4" w:rsidRPr="00D73716" w:rsidRDefault="005575A4" w:rsidP="005575A4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tabs>
                <w:tab w:val="decimal" w:pos="603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95" w:type="dxa"/>
            <w:vAlign w:val="bottom"/>
          </w:tcPr>
          <w:p w:rsidR="005575A4" w:rsidRPr="00D73716" w:rsidRDefault="005575A4" w:rsidP="005575A4">
            <w:pPr>
              <w:tabs>
                <w:tab w:val="decimal" w:pos="549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6" w:type="dxa"/>
            <w:vAlign w:val="bottom"/>
          </w:tcPr>
          <w:p w:rsidR="005575A4" w:rsidRPr="00D73716" w:rsidRDefault="005575A4" w:rsidP="005575A4">
            <w:pPr>
              <w:tabs>
                <w:tab w:val="decimal" w:pos="414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99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PTTEP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ind w:firstLine="72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575A4" w:rsidRPr="00D73716" w:rsidRDefault="005575A4" w:rsidP="005575A4">
            <w:pPr>
              <w:ind w:firstLine="72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ind w:firstLine="72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575A4" w:rsidRPr="00D73716" w:rsidRDefault="005575A4" w:rsidP="005575A4">
            <w:pPr>
              <w:ind w:firstLine="72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14" w:firstLine="72"/>
              <w:jc w:val="right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right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14" w:firstLine="72"/>
              <w:jc w:val="right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135" w:firstLine="72"/>
              <w:jc w:val="right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3" w:type="dxa"/>
          </w:tcPr>
          <w:p w:rsidR="005575A4" w:rsidRPr="00D73716" w:rsidRDefault="005575A4" w:rsidP="005575A4">
            <w:pPr>
              <w:spacing w:line="300" w:lineRule="exact"/>
              <w:ind w:right="14" w:firstLine="72"/>
              <w:jc w:val="right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right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2" w:firstLine="72"/>
              <w:jc w:val="thaiDistribute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right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2" w:firstLine="72"/>
              <w:jc w:val="thaiDistribute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tabs>
                <w:tab w:val="decimal" w:pos="603"/>
              </w:tabs>
              <w:spacing w:line="300" w:lineRule="exact"/>
              <w:ind w:right="-72" w:firstLine="72"/>
              <w:jc w:val="thaiDistribute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2" w:firstLine="72"/>
              <w:jc w:val="thaiDistribute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95" w:type="dxa"/>
            <w:vAlign w:val="bottom"/>
          </w:tcPr>
          <w:p w:rsidR="005575A4" w:rsidRPr="00D73716" w:rsidRDefault="005575A4" w:rsidP="005575A4">
            <w:pPr>
              <w:tabs>
                <w:tab w:val="decimal" w:pos="549"/>
              </w:tabs>
              <w:spacing w:line="300" w:lineRule="exact"/>
              <w:ind w:right="-72" w:firstLine="72"/>
              <w:jc w:val="thaiDistribute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2" w:firstLine="72"/>
              <w:jc w:val="thaiDistribute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575A4" w:rsidRPr="00D73716" w:rsidRDefault="005575A4" w:rsidP="005575A4">
            <w:pPr>
              <w:tabs>
                <w:tab w:val="decimal" w:pos="414"/>
              </w:tabs>
              <w:spacing w:line="300" w:lineRule="exact"/>
              <w:ind w:right="-72" w:firstLine="72"/>
              <w:jc w:val="thaiDistribute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right="-72" w:firstLine="72"/>
              <w:jc w:val="thaiDistribute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99"/>
              </w:tabs>
              <w:spacing w:line="300" w:lineRule="exact"/>
              <w:ind w:right="-72" w:firstLine="72"/>
              <w:jc w:val="thaiDistribute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บริษัทร่วมของกลุ่มบริษัท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PTTEP AP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*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ออสเตรเลีย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ให้บริการฐานปฏิบัติการทางเดินอากาศ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73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45.16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59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149.90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231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54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Leismer Aerodrome Limited (LAL)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แคนาดา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ให้บริการการเดินทางทางอากาศ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73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128.31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131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78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115.66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125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GPSC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516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บางปะอิน โคเจนเนอเรชั่น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(BIC)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ผลิตและจำหน่ายไฟฟ้า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73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923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923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866.26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879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131.87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81.15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ไซยะบุรี พาวเวอร์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(XPCL)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ลาว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ผลิตและจำหน่ายไฟฟ้า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73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6,993.51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6,672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6,727.87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6,168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79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บริษัท อีสเทิร์นซีบอร์ด คลีน เอ็นเนอร์ยี่ จำกัด</w:t>
            </w:r>
            <w:r w:rsidRPr="00D73716">
              <w:rPr>
                <w:rFonts w:asciiTheme="majorBidi" w:hAnsiTheme="majorBidi" w:cstheme="majorBidi"/>
                <w:spacing w:val="-4"/>
                <w:sz w:val="22"/>
                <w:szCs w:val="22"/>
              </w:rPr>
              <w:t xml:space="preserve"> (ESCE)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70" w:right="-79" w:firstLine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575A4" w:rsidRPr="00D73716" w:rsidRDefault="005575A4" w:rsidP="005575A4">
            <w:pPr>
              <w:spacing w:line="300" w:lineRule="exact"/>
              <w:ind w:left="70" w:right="-79" w:firstLine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pacing w:val="-6"/>
                <w:sz w:val="22"/>
                <w:szCs w:val="22"/>
                <w:cs/>
              </w:rPr>
              <w:t>สำรวจ ผลิตและจำหน่ายกระแสไฟฟ้าเพื่อการอุตสาหกรรมรวมถึงผลิตกระแสไฟฟ้าจากพลังงานทดแทน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33.33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3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339.27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332.90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OR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276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FST Aviation Services Limited (FST)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ฮ่องกง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บริการเติมน้ำมันอากาศยาน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73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0.69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1.20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ปิโตรเอเซีย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ประเทศไทย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(PAT)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การตลาดน้ำมัน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73" w:type="dxa"/>
            <w:shd w:val="clear" w:color="auto" w:fill="auto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131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</w:t>
            </w:r>
          </w:p>
        </w:tc>
        <w:tc>
          <w:tcPr>
            <w:tcW w:w="68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131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</w:t>
            </w:r>
          </w:p>
        </w:tc>
        <w:tc>
          <w:tcPr>
            <w:tcW w:w="68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8.87</w:t>
            </w:r>
          </w:p>
        </w:tc>
        <w:tc>
          <w:tcPr>
            <w:tcW w:w="68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PTTGC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PT Indo Thai Trading (ITT)**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อินโดนีเซีย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73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125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28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220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27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วีนิไทย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(VNT)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98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98</w:t>
            </w:r>
          </w:p>
        </w:tc>
        <w:tc>
          <w:tcPr>
            <w:tcW w:w="73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3,297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39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3,297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39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5,641.76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5,130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384.85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266.43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บริษัท ไทยอีสเทิร์น ท้อปซีดส์ ออยล์ จำกัด </w:t>
            </w:r>
            <w:r w:rsidRPr="00D73716">
              <w:rPr>
                <w:rFonts w:asciiTheme="majorBidi" w:hAnsiTheme="majorBidi" w:cstheme="majorBidi"/>
                <w:spacing w:val="-2"/>
                <w:sz w:val="22"/>
                <w:szCs w:val="22"/>
              </w:rPr>
              <w:t>(TETSO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73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28.17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06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left="204" w:right="-79" w:hanging="13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เอส. พี. เพ็ทแพค อินเตอร์ กรุ๊ป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(SPPETPACK)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73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48.94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45.84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</w:tbl>
    <w:p w:rsidR="005575A4" w:rsidRPr="00D73716" w:rsidRDefault="005575A4" w:rsidP="005575A4">
      <w:pPr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rPr>
          <w:rFonts w:asciiTheme="majorBidi" w:hAnsiTheme="majorBidi" w:cstheme="majorBidi"/>
          <w:sz w:val="22"/>
          <w:szCs w:val="22"/>
        </w:rPr>
      </w:pPr>
      <w:r w:rsidRPr="00D73716">
        <w:rPr>
          <w:rFonts w:asciiTheme="majorBidi" w:hAnsiTheme="majorBidi" w:cstheme="majorBidi"/>
          <w:sz w:val="18"/>
          <w:szCs w:val="18"/>
          <w:cs/>
        </w:rPr>
        <w:t xml:space="preserve">*  บริษัทร่วมของกลุ่มบริษัท </w:t>
      </w:r>
      <w:r w:rsidRPr="00D73716">
        <w:rPr>
          <w:rFonts w:asciiTheme="majorBidi" w:hAnsiTheme="majorBidi" w:cstheme="majorBidi"/>
          <w:sz w:val="18"/>
          <w:szCs w:val="18"/>
        </w:rPr>
        <w:t xml:space="preserve">PTTEP AP </w:t>
      </w:r>
      <w:r w:rsidRPr="00D73716">
        <w:rPr>
          <w:rFonts w:asciiTheme="majorBidi" w:hAnsiTheme="majorBidi" w:cstheme="majorBidi"/>
          <w:sz w:val="18"/>
          <w:szCs w:val="18"/>
          <w:cs/>
        </w:rPr>
        <w:t xml:space="preserve">ได้แก่ </w:t>
      </w:r>
      <w:r w:rsidRPr="00D73716">
        <w:rPr>
          <w:rFonts w:asciiTheme="majorBidi" w:hAnsiTheme="majorBidi" w:cstheme="majorBidi"/>
          <w:sz w:val="18"/>
          <w:szCs w:val="18"/>
        </w:rPr>
        <w:t xml:space="preserve">Mungalalu Truscott Airbase Pty Ltd. </w:t>
      </w:r>
      <w:r w:rsidRPr="00D73716">
        <w:rPr>
          <w:rFonts w:asciiTheme="majorBidi" w:hAnsiTheme="majorBidi" w:cstheme="majorBidi"/>
          <w:sz w:val="18"/>
          <w:szCs w:val="18"/>
          <w:cs/>
        </w:rPr>
        <w:t xml:space="preserve">และ </w:t>
      </w:r>
      <w:r w:rsidRPr="00D73716">
        <w:rPr>
          <w:rFonts w:asciiTheme="majorBidi" w:hAnsiTheme="majorBidi" w:cstheme="majorBidi"/>
          <w:sz w:val="18"/>
          <w:szCs w:val="18"/>
        </w:rPr>
        <w:t>Troughton Island Pty Ltd.</w:t>
      </w:r>
    </w:p>
    <w:p w:rsidR="005575A4" w:rsidRPr="00D73716" w:rsidRDefault="005575A4" w:rsidP="005575A4">
      <w:pPr>
        <w:rPr>
          <w:rFonts w:asciiTheme="majorBidi" w:hAnsiTheme="majorBidi" w:cstheme="majorBidi"/>
          <w:sz w:val="18"/>
          <w:szCs w:val="18"/>
        </w:rPr>
      </w:pPr>
      <w:r w:rsidRPr="00D73716">
        <w:rPr>
          <w:rFonts w:asciiTheme="majorBidi" w:hAnsiTheme="majorBidi" w:cstheme="majorBidi"/>
          <w:sz w:val="18"/>
          <w:szCs w:val="18"/>
        </w:rPr>
        <w:t xml:space="preserve">** </w:t>
      </w:r>
      <w:r w:rsidRPr="00D73716">
        <w:rPr>
          <w:rFonts w:asciiTheme="majorBidi" w:hAnsiTheme="majorBidi" w:cstheme="majorBidi"/>
          <w:sz w:val="18"/>
          <w:szCs w:val="18"/>
          <w:cs/>
        </w:rPr>
        <w:t xml:space="preserve">เมื่อวันที่ </w:t>
      </w:r>
      <w:r w:rsidRPr="00D73716">
        <w:rPr>
          <w:rFonts w:asciiTheme="majorBidi" w:hAnsiTheme="majorBidi" w:cstheme="majorBidi"/>
          <w:sz w:val="18"/>
          <w:szCs w:val="18"/>
        </w:rPr>
        <w:t xml:space="preserve">31 </w:t>
      </w:r>
      <w:r w:rsidRPr="00D73716">
        <w:rPr>
          <w:rFonts w:asciiTheme="majorBidi" w:hAnsiTheme="majorBidi" w:cstheme="majorBidi"/>
          <w:sz w:val="18"/>
          <w:szCs w:val="18"/>
          <w:cs/>
        </w:rPr>
        <w:t xml:space="preserve">กรกฎาคม </w:t>
      </w:r>
      <w:r w:rsidRPr="00D73716">
        <w:rPr>
          <w:rFonts w:asciiTheme="majorBidi" w:hAnsiTheme="majorBidi" w:cstheme="majorBidi"/>
          <w:sz w:val="18"/>
          <w:szCs w:val="18"/>
        </w:rPr>
        <w:t xml:space="preserve">2562 </w:t>
      </w:r>
      <w:r w:rsidRPr="00D73716">
        <w:rPr>
          <w:rFonts w:asciiTheme="majorBidi" w:hAnsiTheme="majorBidi" w:cstheme="majorBidi"/>
          <w:sz w:val="18"/>
          <w:szCs w:val="18"/>
          <w:cs/>
        </w:rPr>
        <w:t xml:space="preserve">บริษัทย่อยในกลุ่ม </w:t>
      </w:r>
      <w:r w:rsidRPr="00D73716">
        <w:rPr>
          <w:rFonts w:asciiTheme="majorBidi" w:hAnsiTheme="majorBidi" w:cstheme="majorBidi"/>
          <w:sz w:val="18"/>
          <w:szCs w:val="18"/>
        </w:rPr>
        <w:t xml:space="preserve">PTTGC </w:t>
      </w:r>
      <w:r w:rsidRPr="00D73716">
        <w:rPr>
          <w:rFonts w:asciiTheme="majorBidi" w:hAnsiTheme="majorBidi" w:cstheme="majorBidi"/>
          <w:sz w:val="18"/>
          <w:szCs w:val="18"/>
          <w:cs/>
        </w:rPr>
        <w:t xml:space="preserve">จำหน่ายเงินลงทุนทั้งหมดใน </w:t>
      </w:r>
      <w:r w:rsidRPr="00D73716">
        <w:rPr>
          <w:rFonts w:asciiTheme="majorBidi" w:hAnsiTheme="majorBidi" w:cstheme="majorBidi"/>
          <w:sz w:val="18"/>
          <w:szCs w:val="18"/>
        </w:rPr>
        <w:t>ITT</w:t>
      </w:r>
    </w:p>
    <w:p w:rsidR="005575A4" w:rsidRPr="00D73716" w:rsidRDefault="005575A4" w:rsidP="005575A4">
      <w:pPr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br w:type="page"/>
        <w:t>15.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5575A4" w:rsidRPr="00D73716" w:rsidRDefault="005575A4" w:rsidP="005575A4">
      <w:pPr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15.3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cs/>
          <w:lang w:val="en-GB"/>
        </w:rPr>
        <w:t>รายละเอียดของเงินลงทุนในบริษัทร่วมในงบการเงินรวม</w:t>
      </w:r>
      <w:r w:rsidRPr="00D73716">
        <w:rPr>
          <w:rFonts w:asciiTheme="majorBidi" w:hAnsiTheme="majorBidi" w:cstheme="majorBidi"/>
        </w:rPr>
        <w:t xml:space="preserve"> </w:t>
      </w: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 xml:space="preserve">2562 </w:t>
      </w:r>
      <w:r w:rsidRPr="00D73716">
        <w:rPr>
          <w:rFonts w:asciiTheme="majorBidi" w:hAnsiTheme="majorBidi" w:cstheme="majorBidi"/>
          <w:cs/>
        </w:rPr>
        <w:t xml:space="preserve">และ </w:t>
      </w:r>
      <w:r w:rsidRPr="00D73716">
        <w:rPr>
          <w:rFonts w:asciiTheme="majorBidi" w:hAnsiTheme="majorBidi" w:cstheme="majorBidi"/>
        </w:rPr>
        <w:t>2561 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5575A4" w:rsidRPr="00D73716" w:rsidRDefault="005575A4" w:rsidP="005575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795" w:right="-9"/>
        <w:jc w:val="right"/>
        <w:rPr>
          <w:rFonts w:asciiTheme="majorBidi" w:hAnsiTheme="majorBidi" w:cstheme="majorBidi"/>
          <w:sz w:val="22"/>
          <w:szCs w:val="22"/>
          <w:lang w:val="en-GB"/>
        </w:rPr>
      </w:pPr>
      <w:r w:rsidRPr="00D73716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D73716">
        <w:rPr>
          <w:rFonts w:asciiTheme="majorBidi" w:hAnsiTheme="majorBidi" w:cstheme="majorBidi"/>
          <w:sz w:val="22"/>
          <w:szCs w:val="22"/>
        </w:rPr>
        <w:t xml:space="preserve">: </w:t>
      </w:r>
      <w:r w:rsidRPr="00D73716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5"/>
        <w:gridCol w:w="68"/>
        <w:gridCol w:w="3300"/>
        <w:gridCol w:w="68"/>
        <w:gridCol w:w="737"/>
        <w:gridCol w:w="68"/>
        <w:gridCol w:w="737"/>
        <w:gridCol w:w="68"/>
        <w:gridCol w:w="794"/>
        <w:gridCol w:w="68"/>
        <w:gridCol w:w="794"/>
        <w:gridCol w:w="68"/>
        <w:gridCol w:w="794"/>
        <w:gridCol w:w="68"/>
        <w:gridCol w:w="794"/>
        <w:gridCol w:w="68"/>
        <w:gridCol w:w="737"/>
        <w:gridCol w:w="68"/>
        <w:gridCol w:w="737"/>
      </w:tblGrid>
      <w:tr w:rsidR="00D73716" w:rsidRPr="00D73716" w:rsidTr="003D3E2A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300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600" w:type="dxa"/>
            <w:gridSpan w:val="15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D73716" w:rsidRPr="00D73716" w:rsidTr="003D3E2A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300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วิธีราคาทุน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วิธีส่วนได้เสีย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D73716" w:rsidRPr="00D73716" w:rsidTr="003D3E2A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D73716" w:rsidRPr="00D73716" w:rsidTr="003D3E2A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บริษัทร่วม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5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300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D73716" w:rsidRPr="00D73716" w:rsidTr="003D3E2A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left="204" w:right="-79" w:hanging="13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PTTGC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300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nil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nil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nil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nil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16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1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D73716" w:rsidRPr="00D73716" w:rsidTr="003D3E2A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left="204" w:right="-79" w:hanging="132"/>
              <w:rPr>
                <w:rFonts w:asciiTheme="majorBidi" w:hAnsiTheme="majorBidi" w:cstheme="majorBidi"/>
                <w:spacing w:val="-4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 xml:space="preserve">บริษัท คุราเร่ จีซี แอดวานซ์ แมททีเรียลส์ จำกัด </w:t>
            </w:r>
            <w:r w:rsidRPr="00D73716">
              <w:rPr>
                <w:rFonts w:asciiTheme="majorBidi" w:hAnsiTheme="majorBidi" w:cstheme="majorBidi"/>
                <w:spacing w:val="-4"/>
                <w:sz w:val="22"/>
                <w:szCs w:val="22"/>
              </w:rPr>
              <w:t>(KGC)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300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ผลิตเคมีภัณฑ์ชนิดพิเศษ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670.51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470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629.40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469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3D3E2A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left="204" w:right="-79" w:hanging="132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TOP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300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3D3E2A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ที. ไอ. เอ็ม. ชิพ แมนเนจเมนท์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(TIM)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300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ให้บริการขนส่งทางเรือ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2.73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3D3E2A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อุบล ไบโอ เอทานอล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(UBE)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300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ผลิตและจำหน่ายเอทานอล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28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28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769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769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809.71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818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57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3D3E2A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IRPC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300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3D3E2A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left="204" w:right="-79" w:hanging="13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อูเบะ เคมิคอลส์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เอเชีย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(UCHA)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300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ผลิตและจำหน่ายผลิตภัณฑ์ปิโตรเคมี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5,299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5,299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4,916.85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5,113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99.34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34.91</w:t>
            </w:r>
          </w:p>
        </w:tc>
      </w:tr>
      <w:tr w:rsidR="00D73716" w:rsidRPr="00D73716" w:rsidTr="003D3E2A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left="204" w:right="-79" w:hanging="13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PTTER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300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D73716" w:rsidRPr="00D73716" w:rsidTr="003D3E2A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East Mediterranean Gas Company S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A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E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(EMG)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อียิปต์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300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ท่อขนส่งก๊าซ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14,741.74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57"/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15,864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57"/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11,864.45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12,767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76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3D3E2A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</w:t>
            </w:r>
            <w:r w:rsidR="00F511C3"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 xml:space="preserve">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TANK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300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57"/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57"/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3D3E2A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621293">
            <w:pPr>
              <w:spacing w:line="300" w:lineRule="exact"/>
              <w:ind w:left="210" w:right="-79" w:hanging="14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กัลฟ์ เอ็มทีพี แอลเอ็นจี เทอร์มินอล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(GMT</w:t>
            </w:r>
            <w:r w:rsidR="00A47518" w:rsidRPr="00D73716">
              <w:rPr>
                <w:rFonts w:asciiTheme="majorBidi" w:hAnsiTheme="majorBidi" w:cstheme="majorBidi"/>
                <w:sz w:val="22"/>
                <w:szCs w:val="22"/>
              </w:rPr>
              <w:t>P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300" w:type="dxa"/>
          </w:tcPr>
          <w:p w:rsidR="005575A4" w:rsidRPr="00D73716" w:rsidRDefault="005575A4" w:rsidP="003D3E2A">
            <w:pPr>
              <w:spacing w:line="300" w:lineRule="exact"/>
              <w:ind w:left="81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pacing w:val="-8"/>
                <w:sz w:val="22"/>
                <w:szCs w:val="22"/>
                <w:cs/>
              </w:rPr>
              <w:t>ให้บริการรับเรือ ขนถ่ายและจัดเก็บรักษาก๊าซธรรมชาติเหลว</w:t>
            </w:r>
            <w:r w:rsidRPr="00D73716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ตลอดจนแปรสภาพจากของเหลวเป็นก๊าซ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30.00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262.50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57"/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57"/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262.73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D73716" w:rsidRPr="00D73716" w:rsidTr="003D3E2A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left="204" w:right="-79" w:hanging="13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กลุ่มบริษัท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300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D73716" w:rsidRPr="00D73716" w:rsidTr="003D3E2A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ท่อส่งปิโตรเลียมไทย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(THAPPLINE)</w:t>
            </w:r>
          </w:p>
          <w:p w:rsidR="005575A4" w:rsidRPr="00D73716" w:rsidRDefault="005575A4" w:rsidP="005575A4">
            <w:pPr>
              <w:spacing w:line="300" w:lineRule="exact"/>
              <w:ind w:left="63" w:right="-79" w:firstLine="161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sz w:val="18"/>
                <w:szCs w:val="18"/>
              </w:rPr>
              <w:t xml:space="preserve">OR </w:t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ถือหุ้นในสัดส่วนร้อยละ </w:t>
            </w:r>
            <w:r w:rsidRPr="00D73716">
              <w:rPr>
                <w:rFonts w:asciiTheme="majorBidi" w:hAnsiTheme="majorBidi" w:cstheme="majorBidi"/>
                <w:sz w:val="18"/>
                <w:szCs w:val="18"/>
              </w:rPr>
              <w:t>40</w:t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18"/>
                <w:szCs w:val="18"/>
              </w:rPr>
              <w:t>53)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300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ท่อขนส่งน้ำมัน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49.21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3,952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3,952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5,113.05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5,086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860.37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831.28</w:t>
            </w:r>
          </w:p>
        </w:tc>
      </w:tr>
      <w:tr w:rsidR="00D73716" w:rsidRPr="00D73716" w:rsidTr="003D3E2A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อีสเทิร์น ฟลูอิด ทรานสปอร์ต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(EFT)</w:t>
            </w:r>
          </w:p>
          <w:p w:rsidR="005575A4" w:rsidRPr="00D73716" w:rsidRDefault="005575A4" w:rsidP="005575A4">
            <w:pPr>
              <w:spacing w:line="300" w:lineRule="exact"/>
              <w:ind w:left="63" w:right="-79" w:firstLine="161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sz w:val="18"/>
                <w:szCs w:val="18"/>
              </w:rPr>
              <w:t xml:space="preserve">PTTGC </w:t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ถือหุ้นในสัดส่วนร้อยละ </w:t>
            </w:r>
            <w:r w:rsidRPr="00D73716">
              <w:rPr>
                <w:rFonts w:asciiTheme="majorBidi" w:hAnsiTheme="majorBidi" w:cstheme="majorBidi"/>
                <w:sz w:val="18"/>
                <w:szCs w:val="18"/>
              </w:rPr>
              <w:t>22</w:t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18"/>
                <w:szCs w:val="18"/>
              </w:rPr>
              <w:t>65)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300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โครงสร้างพื้นฐาน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575A4" w:rsidRPr="00D73716" w:rsidRDefault="00D629E2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3.77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27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14.17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21.08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7.48</w:t>
            </w:r>
          </w:p>
        </w:tc>
      </w:tr>
      <w:tr w:rsidR="00D73716" w:rsidRPr="00D73716" w:rsidTr="003D3E2A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300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5575A4" w:rsidRPr="00D73716" w:rsidRDefault="005575A4" w:rsidP="00D629E2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37,67</w:t>
            </w:r>
            <w:r w:rsidR="00D629E2" w:rsidRPr="00D73716">
              <w:rPr>
                <w:rFonts w:asciiTheme="majorBidi" w:hAnsiTheme="majorBidi" w:cstheme="majorBidi"/>
                <w:sz w:val="22"/>
                <w:szCs w:val="22"/>
              </w:rPr>
              <w:t>7.54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37,807.46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37,534.62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37,136.02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D73716" w:rsidRPr="00D73716" w:rsidTr="003D3E2A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ค่าเผื่อการด้อยค่า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300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0"/>
              </w:tabs>
              <w:spacing w:line="300" w:lineRule="exact"/>
              <w:ind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(14,872.99)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71"/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103"/>
              </w:tabs>
              <w:spacing w:line="300" w:lineRule="exact"/>
              <w:ind w:right="-5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(15,995.36)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71"/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230"/>
              </w:tabs>
              <w:spacing w:line="300" w:lineRule="exact"/>
              <w:ind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(11,864.45)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1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(12,767.76)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515"/>
              </w:tabs>
              <w:ind w:left="48" w:right="5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3D3E2A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300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D629E2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22,80</w:t>
            </w:r>
            <w:r w:rsidR="00D629E2" w:rsidRPr="00D73716">
              <w:rPr>
                <w:rFonts w:asciiTheme="majorBidi" w:hAnsiTheme="majorBidi" w:cstheme="majorBidi"/>
                <w:sz w:val="22"/>
                <w:szCs w:val="22"/>
              </w:rPr>
              <w:t>4.55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71"/>
                <w:tab w:val="decimal" w:pos="657"/>
              </w:tabs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21,812.10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71"/>
                <w:tab w:val="decimal" w:pos="667"/>
              </w:tabs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25,670.17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24,368.26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1,497.51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1,221.25</w:t>
            </w:r>
          </w:p>
        </w:tc>
      </w:tr>
    </w:tbl>
    <w:p w:rsidR="005575A4" w:rsidRPr="00D73716" w:rsidRDefault="005575A4" w:rsidP="008A2620">
      <w:pPr>
        <w:tabs>
          <w:tab w:val="left" w:pos="560"/>
        </w:tabs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br w:type="page"/>
        <w:t>15.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8A2620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15.4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cs/>
          <w:lang w:val="en-GB"/>
        </w:rPr>
        <w:t xml:space="preserve">รายละเอียดของเงินลงทุนในบริษัทย่อยในงบการเงินเฉพาะกิจการ </w:t>
      </w: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 xml:space="preserve">2562 </w:t>
      </w:r>
      <w:r w:rsidRPr="00D73716">
        <w:rPr>
          <w:rFonts w:asciiTheme="majorBidi" w:hAnsiTheme="majorBidi" w:cstheme="majorBidi"/>
          <w:cs/>
        </w:rPr>
        <w:t xml:space="preserve">และ </w:t>
      </w:r>
      <w:r w:rsidRPr="00D73716">
        <w:rPr>
          <w:rFonts w:asciiTheme="majorBidi" w:hAnsiTheme="majorBidi" w:cstheme="majorBidi"/>
        </w:rPr>
        <w:t>2561</w:t>
      </w:r>
    </w:p>
    <w:p w:rsidR="005575A4" w:rsidRPr="00D73716" w:rsidRDefault="005575A4" w:rsidP="00014814">
      <w:pPr>
        <w:pStyle w:val="ListParagraph"/>
        <w:ind w:right="1"/>
        <w:jc w:val="right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z w:val="22"/>
          <w:szCs w:val="22"/>
          <w:cs/>
        </w:rPr>
        <w:t xml:space="preserve">หน่วย </w:t>
      </w:r>
      <w:r w:rsidRPr="00D73716">
        <w:rPr>
          <w:rFonts w:asciiTheme="majorBidi" w:hAnsiTheme="majorBidi" w:cstheme="majorBidi"/>
          <w:sz w:val="22"/>
          <w:szCs w:val="22"/>
        </w:rPr>
        <w:t xml:space="preserve">: </w:t>
      </w:r>
      <w:r w:rsidRPr="00D73716">
        <w:rPr>
          <w:rFonts w:asciiTheme="majorBidi" w:hAnsiTheme="majorBidi" w:cstheme="majorBidi"/>
          <w:sz w:val="22"/>
          <w:szCs w:val="22"/>
          <w:cs/>
        </w:rPr>
        <w:t>ล้านบาท</w:t>
      </w:r>
    </w:p>
    <w:tbl>
      <w:tblPr>
        <w:tblW w:w="141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2"/>
        <w:gridCol w:w="68"/>
        <w:gridCol w:w="1202"/>
        <w:gridCol w:w="68"/>
        <w:gridCol w:w="3456"/>
        <w:gridCol w:w="68"/>
        <w:gridCol w:w="850"/>
        <w:gridCol w:w="68"/>
        <w:gridCol w:w="851"/>
        <w:gridCol w:w="68"/>
        <w:gridCol w:w="907"/>
        <w:gridCol w:w="67"/>
        <w:gridCol w:w="908"/>
        <w:gridCol w:w="68"/>
        <w:gridCol w:w="850"/>
        <w:gridCol w:w="68"/>
        <w:gridCol w:w="853"/>
      </w:tblGrid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558" w:type="dxa"/>
            <w:gridSpan w:val="11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456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7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8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วิธีราคาทุน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7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  <w:shd w:val="clear" w:color="auto" w:fill="auto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908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บริษัทย่อย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1202" w:type="dxa"/>
          </w:tcPr>
          <w:p w:rsidR="005575A4" w:rsidRPr="00D73716" w:rsidRDefault="005575A4" w:rsidP="005575A4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3456" w:type="dxa"/>
          </w:tcPr>
          <w:p w:rsidR="005575A4" w:rsidRPr="00D73716" w:rsidRDefault="005575A4" w:rsidP="005575A4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0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1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0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0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0" w:type="dxa"/>
            <w:vAlign w:val="bottom"/>
          </w:tcPr>
          <w:p w:rsidR="005575A4" w:rsidRPr="00D73716" w:rsidRDefault="005575A4" w:rsidP="005575A4">
            <w:pPr>
              <w:tabs>
                <w:tab w:val="decimal" w:pos="414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3" w:type="dxa"/>
            <w:vAlign w:val="bottom"/>
          </w:tcPr>
          <w:p w:rsidR="005575A4" w:rsidRPr="00D73716" w:rsidRDefault="005575A4" w:rsidP="005575A4">
            <w:pPr>
              <w:tabs>
                <w:tab w:val="decimal" w:pos="399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ปตท. สำรวจและผลิตปิโตรเลียม จำกัด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  <w:p w:rsidR="005575A4" w:rsidRPr="00D73716" w:rsidRDefault="005575A4" w:rsidP="005575A4">
            <w:pPr>
              <w:spacing w:line="300" w:lineRule="exact"/>
              <w:ind w:left="113"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(PTTEP)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สำรวจและผลิตปิโตรเลียม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29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29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71,390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42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71,390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14,255.23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11,663.37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พีทีที แอลเอ็นจี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(PTTLNG)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22,422.34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18,913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89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2,117.14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1,728.87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ปตท. จำหน่ายก๊าซธรรมชาติ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(PTTNGD)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418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418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986.00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1,160.00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พีทีที โกลบอล แอลเอ็นจี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(PTTGL)</w:t>
            </w:r>
          </w:p>
          <w:p w:rsidR="005575A4" w:rsidRPr="00D73716" w:rsidRDefault="005575A4" w:rsidP="005575A4">
            <w:pPr>
              <w:spacing w:line="300" w:lineRule="exact"/>
              <w:ind w:left="488" w:right="-79" w:hanging="2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กลุ่มบริษัทถือหุ้นในสัดส่วนร้อยละ </w:t>
            </w:r>
            <w:r w:rsidRPr="00D73716">
              <w:rPr>
                <w:rFonts w:asciiTheme="majorBidi" w:hAnsiTheme="majorBidi" w:cstheme="majorBidi"/>
                <w:sz w:val="18"/>
                <w:szCs w:val="18"/>
              </w:rPr>
              <w:t>100)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ลงทุนในธุรกิจก๊าซธรรมชาติเหลว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5,210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72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5,210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left="204" w:right="-79" w:hanging="13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เอนเนอร์ยี่ คอมเพล็กซ์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(EnCo)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Pr="00D73716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กลุ่มบริษัทถือหุ้นในสัดส่วนร้อยละ </w:t>
            </w:r>
            <w:r w:rsidRPr="00D73716">
              <w:rPr>
                <w:rFonts w:asciiTheme="majorBidi" w:hAnsiTheme="majorBidi" w:cstheme="majorBidi"/>
                <w:sz w:val="18"/>
                <w:szCs w:val="18"/>
              </w:rPr>
              <w:t>100)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พัฒนาอสังหาริมทรัพย์เพื่อให้เช่า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69.90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64.00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พีทีที เอนเนอร์ยี่ โซลูชั่นส์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(PTTES)</w:t>
            </w:r>
          </w:p>
          <w:p w:rsidR="005575A4" w:rsidRPr="00D73716" w:rsidRDefault="005575A4" w:rsidP="005575A4">
            <w:pPr>
              <w:spacing w:line="300" w:lineRule="exact"/>
              <w:ind w:left="346" w:right="-79" w:hanging="13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กลุ่มบริษัทถือหุ้นในสัดส่วนร้อยละ </w:t>
            </w:r>
            <w:r w:rsidRPr="00D73716">
              <w:rPr>
                <w:rFonts w:asciiTheme="majorBidi" w:hAnsiTheme="majorBidi" w:cstheme="majorBidi"/>
                <w:sz w:val="18"/>
                <w:szCs w:val="18"/>
              </w:rPr>
              <w:t>100)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ให้บริการทางเทคนิคและดำเนินงาน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โกลบอล เพาเวอร์ ซินเนอร์ยี่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(GPSC)</w:t>
            </w:r>
          </w:p>
          <w:p w:rsidR="005575A4" w:rsidRPr="00D73716" w:rsidRDefault="005575A4" w:rsidP="005575A4">
            <w:pPr>
              <w:spacing w:line="300" w:lineRule="exact"/>
              <w:ind w:left="488" w:right="-79" w:hanging="27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กลุ่มบริษัทถือหุ้นในสัดส่วนร้อยละ </w:t>
            </w:r>
            <w:r w:rsidRPr="00D73716">
              <w:rPr>
                <w:rFonts w:asciiTheme="majorBidi" w:hAnsiTheme="majorBidi" w:cstheme="majorBidi"/>
                <w:sz w:val="18"/>
                <w:szCs w:val="18"/>
              </w:rPr>
              <w:t>75.23)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ผลิตและจำหน่ายไฟฟ้าไอน้ำและน้ำเพื่อการอุตสาหกรรม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58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22,024.95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4,949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439.75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422.83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ปตท. น้ำมันและการค้าปลีก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(OR)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  <w:p w:rsidR="005575A4" w:rsidRPr="00D73716" w:rsidRDefault="005575A4" w:rsidP="005575A4">
            <w:pPr>
              <w:spacing w:line="300" w:lineRule="exact"/>
              <w:ind w:right="-79" w:firstLine="224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  <w:cs/>
              </w:rPr>
              <w:t>(เดิม</w:t>
            </w:r>
            <w:r w:rsidR="00014814" w:rsidRPr="00D7371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</w:t>
            </w:r>
            <w:r w:rsidR="003D3E2A" w:rsidRPr="00D73716">
              <w:rPr>
                <w:rFonts w:asciiTheme="majorBidi" w:hAnsiTheme="majorBidi" w:cstheme="majorBidi"/>
                <w:sz w:val="18"/>
                <w:szCs w:val="18"/>
              </w:rPr>
              <w:t>:</w:t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18"/>
                <w:szCs w:val="18"/>
              </w:rPr>
              <w:t>PTTOR)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รับจ้างบริหารงานและการตลาดน้ำมัน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90,000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90,000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พีทีที แทงค์ เทอร์มินัล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(PTT TANK)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ท่าเทียบเรือและคลังผลิตภัณฑ์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2,500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37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2,500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37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120.00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121.00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PTT International Trading Pte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Ltd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(PTTT)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การค้าระหว่างประเทศ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8.09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38.21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 xml:space="preserve">PTT International Trading London Limited 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(PTTT LDN)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อังกฤษ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การค้าระหว่างประเทศ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347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75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347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10.85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พีทีที โกลบอล เคมิคอล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(PTTGC)</w:t>
            </w:r>
          </w:p>
          <w:p w:rsidR="005575A4" w:rsidRPr="00D73716" w:rsidRDefault="005575A4" w:rsidP="005575A4">
            <w:pPr>
              <w:spacing w:line="300" w:lineRule="exact"/>
              <w:ind w:left="168"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กลุ่มบริษัทถือหุ้นในสัดส่วนร้อยละ </w:t>
            </w:r>
            <w:r w:rsidRPr="00D73716">
              <w:rPr>
                <w:rFonts w:asciiTheme="majorBidi" w:hAnsiTheme="majorBidi" w:cstheme="majorBidi"/>
                <w:sz w:val="18"/>
                <w:szCs w:val="18"/>
              </w:rPr>
              <w:t>48.42)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ปิโตรเคมีและการกลั่น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E75B61" w:rsidRPr="00D73716">
              <w:rPr>
                <w:rFonts w:asciiTheme="majorBidi" w:hAnsiTheme="majorBidi" w:cstheme="majorBidi"/>
                <w:sz w:val="22"/>
                <w:szCs w:val="22"/>
              </w:rPr>
              <w:t>92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18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46,933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98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47,426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7,581.07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9,301.33</w:t>
            </w:r>
          </w:p>
        </w:tc>
      </w:tr>
    </w:tbl>
    <w:p w:rsidR="005575A4" w:rsidRPr="00D73716" w:rsidRDefault="005575A4" w:rsidP="005575A4">
      <w:pPr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br w:type="page"/>
      </w:r>
    </w:p>
    <w:p w:rsidR="005575A4" w:rsidRPr="00D73716" w:rsidRDefault="005575A4" w:rsidP="005575A4">
      <w:pPr>
        <w:tabs>
          <w:tab w:val="left" w:pos="567"/>
        </w:tabs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t>15.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5575A4" w:rsidRPr="00D73716" w:rsidRDefault="005575A4" w:rsidP="005575A4">
      <w:pPr>
        <w:pStyle w:val="BalloonText"/>
        <w:tabs>
          <w:tab w:val="left" w:pos="-3402"/>
          <w:tab w:val="left" w:pos="-3261"/>
          <w:tab w:val="left" w:pos="-3119"/>
          <w:tab w:val="left" w:pos="540"/>
        </w:tabs>
        <w:spacing w:line="260" w:lineRule="exact"/>
        <w:ind w:right="181"/>
        <w:jc w:val="right"/>
        <w:outlineLvl w:val="0"/>
        <w:rPr>
          <w:rFonts w:asciiTheme="majorBidi" w:hAnsiTheme="majorBidi" w:cstheme="majorBidi"/>
          <w:b/>
          <w:bCs/>
          <w:szCs w:val="16"/>
        </w:rPr>
      </w:pPr>
    </w:p>
    <w:p w:rsidR="005575A4" w:rsidRPr="00D73716" w:rsidRDefault="005575A4" w:rsidP="005575A4">
      <w:pPr>
        <w:tabs>
          <w:tab w:val="left" w:pos="567"/>
        </w:tabs>
        <w:ind w:right="-9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15.4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cs/>
          <w:lang w:val="en-GB"/>
        </w:rPr>
        <w:t xml:space="preserve">รายละเอียดของเงินลงทุนในบริษัทย่อยในงบการเงินเฉพาะกิจการ </w:t>
      </w: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 xml:space="preserve">2562 </w:t>
      </w:r>
      <w:r w:rsidRPr="00D73716">
        <w:rPr>
          <w:rFonts w:asciiTheme="majorBidi" w:hAnsiTheme="majorBidi" w:cstheme="majorBidi"/>
          <w:cs/>
        </w:rPr>
        <w:t xml:space="preserve">และ </w:t>
      </w:r>
      <w:r w:rsidRPr="00D73716">
        <w:rPr>
          <w:rFonts w:asciiTheme="majorBidi" w:hAnsiTheme="majorBidi" w:cstheme="majorBidi"/>
        </w:rPr>
        <w:t>2561 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5575A4" w:rsidRPr="00D73716" w:rsidRDefault="005575A4" w:rsidP="00014814">
      <w:pPr>
        <w:pStyle w:val="ListParagraph"/>
        <w:ind w:right="24"/>
        <w:jc w:val="right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z w:val="22"/>
          <w:szCs w:val="22"/>
          <w:cs/>
        </w:rPr>
        <w:t xml:space="preserve">หน่วย </w:t>
      </w:r>
      <w:r w:rsidRPr="00D73716">
        <w:rPr>
          <w:rFonts w:asciiTheme="majorBidi" w:hAnsiTheme="majorBidi" w:cstheme="majorBidi"/>
          <w:sz w:val="22"/>
          <w:szCs w:val="22"/>
        </w:rPr>
        <w:t xml:space="preserve">: </w:t>
      </w:r>
      <w:r w:rsidRPr="00D73716">
        <w:rPr>
          <w:rFonts w:asciiTheme="majorBidi" w:hAnsiTheme="majorBidi" w:cstheme="majorBidi"/>
          <w:sz w:val="22"/>
          <w:szCs w:val="22"/>
          <w:cs/>
        </w:rPr>
        <w:t>ล้านบาท</w:t>
      </w:r>
    </w:p>
    <w:tbl>
      <w:tblPr>
        <w:tblW w:w="1416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2"/>
        <w:gridCol w:w="68"/>
        <w:gridCol w:w="1202"/>
        <w:gridCol w:w="68"/>
        <w:gridCol w:w="3458"/>
        <w:gridCol w:w="68"/>
        <w:gridCol w:w="850"/>
        <w:gridCol w:w="68"/>
        <w:gridCol w:w="851"/>
        <w:gridCol w:w="68"/>
        <w:gridCol w:w="907"/>
        <w:gridCol w:w="67"/>
        <w:gridCol w:w="908"/>
        <w:gridCol w:w="68"/>
        <w:gridCol w:w="850"/>
        <w:gridCol w:w="68"/>
        <w:gridCol w:w="853"/>
      </w:tblGrid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558" w:type="dxa"/>
            <w:gridSpan w:val="11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7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8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วิธีราคาทุน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7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458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908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บริษัทย่อย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3458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0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1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0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0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0" w:type="dxa"/>
            <w:vAlign w:val="bottom"/>
          </w:tcPr>
          <w:p w:rsidR="005575A4" w:rsidRPr="00D73716" w:rsidRDefault="005575A4" w:rsidP="005575A4">
            <w:pPr>
              <w:tabs>
                <w:tab w:val="decimal" w:pos="414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3" w:type="dxa"/>
            <w:vAlign w:val="bottom"/>
          </w:tcPr>
          <w:p w:rsidR="005575A4" w:rsidRPr="00D73716" w:rsidRDefault="005575A4" w:rsidP="005575A4">
            <w:pPr>
              <w:tabs>
                <w:tab w:val="decimal" w:pos="399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ไทยออยล์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(TOP)</w:t>
            </w:r>
          </w:p>
          <w:p w:rsidR="005575A4" w:rsidRPr="00D73716" w:rsidRDefault="005575A4" w:rsidP="005575A4">
            <w:pPr>
              <w:spacing w:line="300" w:lineRule="exact"/>
              <w:ind w:left="406" w:right="-79" w:hanging="21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กลุ่มบริษัทถือหุ้นในสัดส่วนร้อยละ </w:t>
            </w:r>
            <w:r w:rsidRPr="00D73716">
              <w:rPr>
                <w:rFonts w:asciiTheme="majorBidi" w:hAnsiTheme="majorBidi" w:cstheme="majorBidi"/>
                <w:sz w:val="18"/>
                <w:szCs w:val="18"/>
              </w:rPr>
              <w:t>48.03)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การกลั่นน้ำมัน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11,016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30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11,132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2,096.29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5,225.83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ไออาร์พีซี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(IRPC)</w:t>
            </w:r>
          </w:p>
          <w:p w:rsidR="005575A4" w:rsidRPr="00D73716" w:rsidRDefault="005575A4" w:rsidP="005575A4">
            <w:pPr>
              <w:spacing w:line="300" w:lineRule="exact"/>
              <w:ind w:left="700" w:right="-79" w:hanging="495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กลุ่มบริษัทถือหุ้นในสัดส่วนร้อยละ </w:t>
            </w:r>
            <w:r w:rsidRPr="00D73716">
              <w:rPr>
                <w:rFonts w:asciiTheme="majorBidi" w:hAnsiTheme="majorBidi" w:cstheme="majorBidi"/>
                <w:sz w:val="18"/>
                <w:szCs w:val="18"/>
              </w:rPr>
              <w:t>48.05)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ปิโตรเคมีและการกลั่น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41,899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42,339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883.77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3,829.68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</w:tcPr>
          <w:p w:rsidR="005575A4" w:rsidRPr="00D73716" w:rsidRDefault="005575A4" w:rsidP="005575A4">
            <w:pPr>
              <w:spacing w:line="300" w:lineRule="exact"/>
              <w:ind w:left="197" w:right="-79" w:hanging="125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ไทยออยล์เพาเวอร์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(TP)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Pr="00D73716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กลุ่มบริษัทถือหุ้นในสัดส่วนร้อยละ </w:t>
            </w:r>
            <w:r w:rsidRPr="00D73716">
              <w:rPr>
                <w:rFonts w:asciiTheme="majorBidi" w:hAnsiTheme="majorBidi" w:cstheme="majorBidi"/>
                <w:sz w:val="18"/>
                <w:szCs w:val="18"/>
              </w:rPr>
              <w:t>100)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ผลิตและจำหน่ายไฟฟ้าและไอน้ำ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2,304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76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2,304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76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237.45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182.65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พีทีที เอ็นเนอร์ยี่ รีซอร์สเซส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(PTTER)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ให้คำปรึกษาด้านการลงทุนในธุรกิจพลังงานและเหมืองแร่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33,702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67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33,702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67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95"/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ปตท. โกลบอล แมนเนจเม้นท์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(PTTGM)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ลงทุนในและต่างประเทศ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54,428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54,404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95"/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PTT Green Energy Pte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Ltd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(PTTGE)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ลงทุนในธุรกิจปาล์มน้ำมัน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12,403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12,403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95"/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PTT Regional Treasury Center Pte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Ltd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(PTTRTC)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ให้บริการทางการเงิน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39.61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95"/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ปตท. ศูนย์บริหารเงิน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(PTT TCC)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ให้บริการทางการเงิน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95"/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014814">
        <w:trPr>
          <w:cantSplit/>
          <w:trHeight w:val="20"/>
          <w:jc w:val="center"/>
        </w:trPr>
        <w:tc>
          <w:tcPr>
            <w:tcW w:w="374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บิซิเนส เซอร์วิสเซส อัลไลแอนซ์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(BSA)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รับจ้างบริหารงาน 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33.45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95"/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55.00</w:t>
            </w:r>
          </w:p>
        </w:tc>
      </w:tr>
      <w:tr w:rsidR="00D73716" w:rsidRPr="00D73716" w:rsidTr="00E17D6A">
        <w:trPr>
          <w:cantSplit/>
          <w:trHeight w:val="20"/>
          <w:jc w:val="center"/>
        </w:trPr>
        <w:tc>
          <w:tcPr>
            <w:tcW w:w="374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พีทีที ดิจิตอล โซลูชั่น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(PTT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DIGITAL)</w:t>
            </w:r>
          </w:p>
          <w:p w:rsidR="005575A4" w:rsidRPr="00D73716" w:rsidRDefault="005575A4" w:rsidP="005575A4">
            <w:pPr>
              <w:spacing w:line="300" w:lineRule="exact"/>
              <w:ind w:left="700" w:right="-79" w:hanging="495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กลุ่มบริษัทถือหุ้นในสัดส่วนร้อยละ </w:t>
            </w:r>
            <w:r w:rsidRPr="00D73716">
              <w:rPr>
                <w:rFonts w:asciiTheme="majorBidi" w:hAnsiTheme="majorBidi" w:cstheme="majorBidi"/>
                <w:sz w:val="18"/>
                <w:szCs w:val="18"/>
              </w:rPr>
              <w:t>100)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ให้บริการด้านเทคโนโลยีสารสนเทศและการสื่อสาร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</w:tcBorders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17.60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95"/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16.40</w:t>
            </w:r>
          </w:p>
        </w:tc>
      </w:tr>
      <w:tr w:rsidR="00D73716" w:rsidRPr="00D73716" w:rsidTr="00014814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418,050.45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398,491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95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ค่าเผื่อการด้อยค่า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left" w:pos="753"/>
              </w:tabs>
              <w:spacing w:line="300" w:lineRule="exact"/>
              <w:ind w:right="-43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(82,836.89)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left" w:pos="753"/>
              </w:tabs>
              <w:spacing w:line="300" w:lineRule="exact"/>
              <w:ind w:right="-43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(82,836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89)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95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335,213.56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315,654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28,896.20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395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62129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33,</w:t>
            </w:r>
            <w:r w:rsidR="00621293" w:rsidRPr="00D73716">
              <w:rPr>
                <w:rFonts w:asciiTheme="majorBidi" w:hAnsiTheme="majorBidi" w:cstheme="majorBidi"/>
                <w:sz w:val="22"/>
                <w:szCs w:val="22"/>
              </w:rPr>
              <w:t>809.17</w:t>
            </w:r>
          </w:p>
        </w:tc>
      </w:tr>
    </w:tbl>
    <w:p w:rsidR="005575A4" w:rsidRPr="00D73716" w:rsidRDefault="005575A4" w:rsidP="005575A4">
      <w:pPr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br w:type="page"/>
      </w: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t>15.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5575A4" w:rsidRPr="00D73716" w:rsidRDefault="005575A4" w:rsidP="005575A4">
      <w:pPr>
        <w:pStyle w:val="BalloonText"/>
        <w:tabs>
          <w:tab w:val="left" w:pos="-3402"/>
          <w:tab w:val="left" w:pos="-3261"/>
          <w:tab w:val="left" w:pos="-3119"/>
          <w:tab w:val="left" w:pos="540"/>
        </w:tabs>
        <w:spacing w:line="260" w:lineRule="exact"/>
        <w:ind w:right="181"/>
        <w:jc w:val="right"/>
        <w:outlineLvl w:val="0"/>
        <w:rPr>
          <w:rFonts w:asciiTheme="majorBidi" w:hAnsiTheme="majorBidi" w:cstheme="majorBidi"/>
          <w:b/>
          <w:bCs/>
          <w:szCs w:val="16"/>
        </w:rPr>
      </w:pPr>
    </w:p>
    <w:p w:rsidR="005575A4" w:rsidRPr="00D73716" w:rsidRDefault="005575A4" w:rsidP="005575A4">
      <w:pPr>
        <w:tabs>
          <w:tab w:val="left" w:pos="560"/>
        </w:tabs>
        <w:ind w:right="-9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15.5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cs/>
          <w:lang w:val="en-GB"/>
        </w:rPr>
        <w:t xml:space="preserve">รายละเอียดของเงินลงทุนในการร่วมค้าในงบการเงินเฉพาะกิจการ </w:t>
      </w: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 xml:space="preserve">2562 </w:t>
      </w:r>
      <w:r w:rsidRPr="00D73716">
        <w:rPr>
          <w:rFonts w:asciiTheme="majorBidi" w:hAnsiTheme="majorBidi" w:cstheme="majorBidi"/>
          <w:cs/>
        </w:rPr>
        <w:t xml:space="preserve">และ </w:t>
      </w:r>
      <w:r w:rsidRPr="00D73716">
        <w:rPr>
          <w:rFonts w:asciiTheme="majorBidi" w:hAnsiTheme="majorBidi" w:cstheme="majorBidi"/>
        </w:rPr>
        <w:t>2561</w:t>
      </w:r>
    </w:p>
    <w:p w:rsidR="005575A4" w:rsidRPr="00D73716" w:rsidRDefault="005575A4" w:rsidP="00014814">
      <w:pPr>
        <w:pStyle w:val="ListParagraph"/>
        <w:ind w:right="24"/>
        <w:jc w:val="right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z w:val="22"/>
          <w:szCs w:val="22"/>
          <w:cs/>
        </w:rPr>
        <w:t xml:space="preserve">หน่วย </w:t>
      </w:r>
      <w:r w:rsidRPr="00D73716">
        <w:rPr>
          <w:rFonts w:asciiTheme="majorBidi" w:hAnsiTheme="majorBidi" w:cstheme="majorBidi"/>
          <w:sz w:val="22"/>
          <w:szCs w:val="22"/>
        </w:rPr>
        <w:t xml:space="preserve">: </w:t>
      </w:r>
      <w:r w:rsidRPr="00D73716">
        <w:rPr>
          <w:rFonts w:asciiTheme="majorBidi" w:hAnsiTheme="majorBidi" w:cstheme="majorBidi"/>
          <w:sz w:val="22"/>
          <w:szCs w:val="22"/>
          <w:cs/>
        </w:rPr>
        <w:t>ล้านบาท</w:t>
      </w:r>
    </w:p>
    <w:tbl>
      <w:tblPr>
        <w:tblW w:w="1415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2"/>
        <w:gridCol w:w="68"/>
        <w:gridCol w:w="1202"/>
        <w:gridCol w:w="68"/>
        <w:gridCol w:w="3454"/>
        <w:gridCol w:w="68"/>
        <w:gridCol w:w="850"/>
        <w:gridCol w:w="68"/>
        <w:gridCol w:w="851"/>
        <w:gridCol w:w="68"/>
        <w:gridCol w:w="907"/>
        <w:gridCol w:w="67"/>
        <w:gridCol w:w="908"/>
        <w:gridCol w:w="68"/>
        <w:gridCol w:w="850"/>
        <w:gridCol w:w="68"/>
        <w:gridCol w:w="851"/>
      </w:tblGrid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4" w:type="dxa"/>
          </w:tcPr>
          <w:p w:rsidR="005575A4" w:rsidRPr="00D73716" w:rsidRDefault="005575A4" w:rsidP="005575A4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556" w:type="dxa"/>
            <w:gridSpan w:val="11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454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7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8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วิธีราคาทุน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7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454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908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การร่วมค้า</w:t>
            </w: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  <w:t xml:space="preserve">  </w:t>
            </w:r>
          </w:p>
        </w:tc>
        <w:tc>
          <w:tcPr>
            <w:tcW w:w="68" w:type="dxa"/>
            <w:tcBorders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  <w:tcBorders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10"/>
              </w:tabs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10"/>
              </w:tabs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50"/>
              </w:tabs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50"/>
              </w:tabs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ทรานส์ ไทย-มาเลเซีย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ประเทศไทย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(TTM(T))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4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2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2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14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4,341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80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4,341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679"/>
              </w:tabs>
              <w:ind w:left="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438.52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95"/>
                <w:tab w:val="decimal" w:pos="529"/>
                <w:tab w:val="decimal" w:pos="679"/>
              </w:tabs>
              <w:ind w:left="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408.13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Trans Thai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Malaysia (Malaysia)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Sdn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Bhd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(TTM(M))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4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1,001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31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1,001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679"/>
              </w:tabs>
              <w:ind w:left="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199.99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95"/>
                <w:tab w:val="decimal" w:pos="529"/>
                <w:tab w:val="decimal" w:pos="679"/>
              </w:tabs>
              <w:ind w:left="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182.33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ผลิตไฟฟ้าและน้ำเย็น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(DCAP)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4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ผลิตและจำหน่ายไฟฟ้าและน้ำเย็น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584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584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679"/>
              </w:tabs>
              <w:ind w:left="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18.70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95"/>
                <w:tab w:val="decimal" w:pos="529"/>
                <w:tab w:val="decimal" w:pos="679"/>
              </w:tabs>
              <w:ind w:left="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67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มาบตาพุด แอร์โปรดักส์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(MAP)</w:t>
            </w:r>
          </w:p>
          <w:p w:rsidR="005575A4" w:rsidRPr="00D73716" w:rsidRDefault="005575A4" w:rsidP="005575A4">
            <w:pPr>
              <w:spacing w:line="300" w:lineRule="exact"/>
              <w:ind w:left="589" w:right="-79" w:hanging="41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D7371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กลุ่มบริษัทถือหุ้นในสัดส่วนร้อยละ </w:t>
            </w:r>
            <w:r w:rsidRPr="00D73716">
              <w:rPr>
                <w:rFonts w:asciiTheme="majorBidi" w:hAnsiTheme="majorBidi" w:cstheme="majorBidi"/>
                <w:sz w:val="18"/>
                <w:szCs w:val="18"/>
              </w:rPr>
              <w:t>51.00)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4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ผลิตและจำหน่ายก๊าซอุตสาหกรรม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49.00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34.30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410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679"/>
              </w:tabs>
              <w:ind w:left="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95"/>
                <w:tab w:val="decimal" w:pos="529"/>
                <w:tab w:val="decimal" w:pos="679"/>
              </w:tabs>
              <w:ind w:left="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5,961.91</w:t>
            </w:r>
          </w:p>
        </w:tc>
        <w:tc>
          <w:tcPr>
            <w:tcW w:w="67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5,927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679"/>
              </w:tabs>
              <w:ind w:left="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657.21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95"/>
                <w:tab w:val="decimal" w:pos="529"/>
                <w:tab w:val="decimal" w:pos="679"/>
              </w:tabs>
              <w:ind w:left="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610.13</w:t>
            </w:r>
          </w:p>
        </w:tc>
      </w:tr>
    </w:tbl>
    <w:p w:rsidR="005575A4" w:rsidRPr="00D73716" w:rsidRDefault="005575A4" w:rsidP="005575A4">
      <w:pPr>
        <w:rPr>
          <w:rFonts w:asciiTheme="majorBidi" w:hAnsiTheme="majorBidi" w:cstheme="majorBidi"/>
          <w:spacing w:val="-4"/>
          <w:sz w:val="24"/>
          <w:szCs w:val="24"/>
        </w:rPr>
        <w:sectPr w:rsidR="005575A4" w:rsidRPr="00D73716" w:rsidSect="00A92116">
          <w:pgSz w:w="16840" w:h="11907" w:orient="landscape" w:code="9"/>
          <w:pgMar w:top="1440" w:right="1224" w:bottom="720" w:left="1440" w:header="706" w:footer="576" w:gutter="0"/>
          <w:cols w:space="720"/>
          <w:docGrid w:linePitch="381"/>
        </w:sectPr>
      </w:pPr>
      <w:r w:rsidRPr="00D73716">
        <w:rPr>
          <w:rFonts w:asciiTheme="majorBidi" w:hAnsiTheme="majorBidi" w:cstheme="majorBidi"/>
          <w:spacing w:val="-4"/>
          <w:sz w:val="24"/>
          <w:szCs w:val="24"/>
        </w:rPr>
        <w:br w:type="page"/>
      </w:r>
    </w:p>
    <w:p w:rsidR="005575A4" w:rsidRPr="00D73716" w:rsidRDefault="005575A4" w:rsidP="005575A4">
      <w:pPr>
        <w:tabs>
          <w:tab w:val="left" w:pos="560"/>
        </w:tabs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15.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15.6</w:t>
      </w:r>
      <w:r w:rsidRPr="00D73716">
        <w:rPr>
          <w:rFonts w:asciiTheme="majorBidi" w:hAnsiTheme="majorBidi" w:cstheme="majorBidi"/>
          <w:cs/>
        </w:rPr>
        <w:tab/>
        <w:t>การเปลี่ยนแปลงของเงินลงทุนในงบการเงินรวม และงบการเงินเฉพาะกิจการ</w:t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15.6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</w:t>
      </w:r>
      <w:r w:rsidRPr="00D73716">
        <w:rPr>
          <w:rFonts w:asciiTheme="majorBidi" w:hAnsiTheme="majorBidi" w:cstheme="majorBidi"/>
          <w:cs/>
        </w:rPr>
        <w:tab/>
        <w:t>การเปลี่ยนแปลงของเงินลงทุนในการร่วมค้า ซึ่งบันทึกโดยวิธีส่วนได้เสียในงบการเงินรวม มีรายละเอียดดังนี้</w:t>
      </w:r>
    </w:p>
    <w:p w:rsidR="005575A4" w:rsidRPr="00D73716" w:rsidRDefault="005575A4" w:rsidP="005575A4">
      <w:pPr>
        <w:spacing w:line="240" w:lineRule="exact"/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5245"/>
        <w:gridCol w:w="1630"/>
        <w:gridCol w:w="1630"/>
      </w:tblGrid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center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</w:rPr>
            </w:pPr>
          </w:p>
        </w:tc>
        <w:tc>
          <w:tcPr>
            <w:tcW w:w="1630" w:type="dxa"/>
          </w:tcPr>
          <w:p w:rsidR="005575A4" w:rsidRPr="00D73716" w:rsidRDefault="005575A4" w:rsidP="005575A4">
            <w:pPr>
              <w:ind w:left="53" w:right="51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630" w:type="dxa"/>
            <w:shd w:val="clear" w:color="auto" w:fill="auto"/>
          </w:tcPr>
          <w:p w:rsidR="005575A4" w:rsidRPr="00D73716" w:rsidRDefault="005575A4" w:rsidP="005575A4">
            <w:pPr>
              <w:ind w:left="53" w:right="51"/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center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</w:rPr>
            </w:pPr>
          </w:p>
        </w:tc>
        <w:tc>
          <w:tcPr>
            <w:tcW w:w="163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3" w:right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3" w:right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</w:rPr>
              <w:t xml:space="preserve">1 </w:t>
            </w:r>
            <w:r w:rsidRPr="00D73716">
              <w:rPr>
                <w:rFonts w:asciiTheme="majorBidi" w:hAnsiTheme="majorBidi" w:cstheme="majorBidi"/>
                <w:cs/>
              </w:rPr>
              <w:t xml:space="preserve">มกราคม </w:t>
            </w:r>
          </w:p>
        </w:tc>
        <w:tc>
          <w:tcPr>
            <w:tcW w:w="1630" w:type="dxa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41,317.06</w:t>
            </w:r>
          </w:p>
        </w:tc>
        <w:tc>
          <w:tcPr>
            <w:tcW w:w="1630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37,937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15</w:t>
            </w:r>
          </w:p>
        </w:tc>
      </w:tr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 ส่วนแบ่งกำไรจากเงินลงทุนในการร่วมค้า</w:t>
            </w:r>
          </w:p>
        </w:tc>
        <w:tc>
          <w:tcPr>
            <w:tcW w:w="1630" w:type="dxa"/>
            <w:vAlign w:val="bottom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3,990.79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6,461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65</w:t>
            </w:r>
          </w:p>
        </w:tc>
      </w:tr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 เงินปันผลรับ</w:t>
            </w:r>
          </w:p>
        </w:tc>
        <w:tc>
          <w:tcPr>
            <w:tcW w:w="1630" w:type="dxa"/>
            <w:vAlign w:val="bottom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(2,917.71)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2,884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38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 เงินลงทุนเพิ่ม</w:t>
            </w:r>
          </w:p>
        </w:tc>
        <w:tc>
          <w:tcPr>
            <w:tcW w:w="1630" w:type="dxa"/>
            <w:vAlign w:val="bottom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5,666.51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155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36</w:t>
            </w:r>
          </w:p>
        </w:tc>
      </w:tr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 ซื้อธุรกิจ</w:t>
            </w:r>
            <w:r w:rsidR="003A7971" w:rsidRPr="00D73716">
              <w:rPr>
                <w:rFonts w:asciiTheme="majorBidi" w:hAnsiTheme="majorBidi" w:cstheme="majorBidi"/>
                <w:cs/>
              </w:rPr>
              <w:t xml:space="preserve"> (หมายเหตุฯ </w:t>
            </w:r>
            <w:r w:rsidR="003A7971" w:rsidRPr="00D73716">
              <w:rPr>
                <w:rFonts w:asciiTheme="majorBidi" w:hAnsiTheme="majorBidi" w:cstheme="majorBidi"/>
              </w:rPr>
              <w:t>43.5)</w:t>
            </w:r>
          </w:p>
        </w:tc>
        <w:tc>
          <w:tcPr>
            <w:tcW w:w="1630" w:type="dxa"/>
            <w:vAlign w:val="bottom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2,502.52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 โอนเปลี่ยนประเภท</w:t>
            </w:r>
          </w:p>
        </w:tc>
        <w:tc>
          <w:tcPr>
            <w:tcW w:w="1630" w:type="dxa"/>
            <w:vAlign w:val="bottom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79</w:t>
            </w:r>
          </w:p>
        </w:tc>
      </w:tr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 จำหน่ายเงินลงทุน</w:t>
            </w:r>
          </w:p>
        </w:tc>
        <w:tc>
          <w:tcPr>
            <w:tcW w:w="1630" w:type="dxa"/>
            <w:vAlign w:val="bottom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(2,822.29)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68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 โอนกลับขาดทุนจากการด้อยค่า</w:t>
            </w:r>
          </w:p>
        </w:tc>
        <w:tc>
          <w:tcPr>
            <w:tcW w:w="1630" w:type="dxa"/>
            <w:vAlign w:val="bottom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2,822.29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 ลดทุน</w:t>
            </w:r>
          </w:p>
        </w:tc>
        <w:tc>
          <w:tcPr>
            <w:tcW w:w="1630" w:type="dxa"/>
            <w:vAlign w:val="bottom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33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87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 ส่วนแบ่งขาดทุนเบ็ดเสร็จอื่นในการร่วมค้า</w:t>
            </w:r>
          </w:p>
        </w:tc>
        <w:tc>
          <w:tcPr>
            <w:tcW w:w="1630" w:type="dxa"/>
            <w:vAlign w:val="bottom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(987.71)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412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37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 ผลต่างจากการแปลงค่างบการเงิน</w:t>
            </w:r>
          </w:p>
        </w:tc>
        <w:tc>
          <w:tcPr>
            <w:tcW w:w="163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(58.64)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59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</w:rPr>
              <w:t xml:space="preserve">31 </w:t>
            </w:r>
            <w:r w:rsidRPr="00D73716">
              <w:rPr>
                <w:rFonts w:asciiTheme="majorBidi" w:hAnsiTheme="majorBidi" w:cstheme="majorBidi"/>
                <w:cs/>
              </w:rPr>
              <w:t xml:space="preserve">ธันวาคม </w:t>
            </w:r>
          </w:p>
        </w:tc>
        <w:tc>
          <w:tcPr>
            <w:tcW w:w="1630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49,512.82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41,317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06</w:t>
            </w:r>
          </w:p>
        </w:tc>
      </w:tr>
    </w:tbl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15.6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ab/>
        <w:t>การเปลี่ยนแปลงของเงินลงทุนในบริษัทร่วม ซึ่งบันทึกโดยวิธีส่วนได้เสียในงบการเงินรวม มีรายละเอียดดังนี้</w:t>
      </w:r>
    </w:p>
    <w:p w:rsidR="005575A4" w:rsidRPr="00D73716" w:rsidRDefault="005575A4" w:rsidP="005575A4">
      <w:pPr>
        <w:spacing w:line="240" w:lineRule="exact"/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5245"/>
        <w:gridCol w:w="1630"/>
        <w:gridCol w:w="1630"/>
      </w:tblGrid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center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</w:rPr>
            </w:pPr>
          </w:p>
        </w:tc>
        <w:tc>
          <w:tcPr>
            <w:tcW w:w="1630" w:type="dxa"/>
          </w:tcPr>
          <w:p w:rsidR="005575A4" w:rsidRPr="00D73716" w:rsidRDefault="005575A4" w:rsidP="005575A4">
            <w:pPr>
              <w:ind w:left="53" w:right="51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630" w:type="dxa"/>
            <w:shd w:val="clear" w:color="auto" w:fill="auto"/>
          </w:tcPr>
          <w:p w:rsidR="005575A4" w:rsidRPr="00D73716" w:rsidRDefault="005575A4" w:rsidP="005575A4">
            <w:pPr>
              <w:ind w:left="53" w:right="51"/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center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</w:rPr>
            </w:pPr>
          </w:p>
        </w:tc>
        <w:tc>
          <w:tcPr>
            <w:tcW w:w="163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3" w:right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3" w:right="5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</w:rPr>
              <w:t xml:space="preserve">1 </w:t>
            </w:r>
            <w:r w:rsidRPr="00D73716">
              <w:rPr>
                <w:rFonts w:asciiTheme="majorBidi" w:hAnsiTheme="majorBidi" w:cstheme="majorBidi"/>
                <w:cs/>
              </w:rPr>
              <w:t xml:space="preserve">มกราคม </w:t>
            </w:r>
          </w:p>
        </w:tc>
        <w:tc>
          <w:tcPr>
            <w:tcW w:w="1630" w:type="dxa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24,368.26</w:t>
            </w:r>
          </w:p>
        </w:tc>
        <w:tc>
          <w:tcPr>
            <w:tcW w:w="1630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21,979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62</w:t>
            </w:r>
          </w:p>
        </w:tc>
      </w:tr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 ส่วนแบ่งกำไรจากเงินลงทุนในบริษัทร่วม</w:t>
            </w:r>
          </w:p>
        </w:tc>
        <w:tc>
          <w:tcPr>
            <w:tcW w:w="1630" w:type="dxa"/>
            <w:vAlign w:val="bottom"/>
          </w:tcPr>
          <w:p w:rsidR="005575A4" w:rsidRPr="00D73716" w:rsidRDefault="005575A4" w:rsidP="00FA14E8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2,017.</w:t>
            </w:r>
            <w:r w:rsidR="00FA14E8" w:rsidRPr="00D73716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2,053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37</w:t>
            </w:r>
          </w:p>
        </w:tc>
      </w:tr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 เงินปันผลรับ</w:t>
            </w:r>
          </w:p>
        </w:tc>
        <w:tc>
          <w:tcPr>
            <w:tcW w:w="1630" w:type="dxa"/>
            <w:vAlign w:val="bottom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(1,497.51)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1,221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25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 เงินลงทุนเพิ่ม</w:t>
            </w:r>
          </w:p>
        </w:tc>
        <w:tc>
          <w:tcPr>
            <w:tcW w:w="1630" w:type="dxa"/>
            <w:vAlign w:val="bottom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783.88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1,368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07</w:t>
            </w:r>
          </w:p>
        </w:tc>
      </w:tr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 ซื้อธุรกิจ</w:t>
            </w:r>
            <w:r w:rsidR="003A7971" w:rsidRPr="00D73716">
              <w:rPr>
                <w:rFonts w:asciiTheme="majorBidi" w:hAnsiTheme="majorBidi" w:cstheme="majorBidi"/>
                <w:cs/>
              </w:rPr>
              <w:t xml:space="preserve"> (หมายเหตุฯ </w:t>
            </w:r>
            <w:r w:rsidR="003A7971" w:rsidRPr="00D73716">
              <w:rPr>
                <w:rFonts w:asciiTheme="majorBidi" w:hAnsiTheme="majorBidi" w:cstheme="majorBidi"/>
              </w:rPr>
              <w:t>43.1)</w:t>
            </w:r>
          </w:p>
        </w:tc>
        <w:tc>
          <w:tcPr>
            <w:tcW w:w="1630" w:type="dxa"/>
            <w:vAlign w:val="bottom"/>
          </w:tcPr>
          <w:p w:rsidR="005575A4" w:rsidRPr="00D73716" w:rsidRDefault="00E75B61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330</w:t>
            </w:r>
            <w:r w:rsidR="005575A4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03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 โอนเปลี่ยนประเภท</w:t>
            </w:r>
          </w:p>
        </w:tc>
        <w:tc>
          <w:tcPr>
            <w:tcW w:w="1630" w:type="dxa"/>
            <w:vAlign w:val="bottom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131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15</w:t>
            </w:r>
          </w:p>
        </w:tc>
      </w:tr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 จำหน่ายเงินลงทุน</w:t>
            </w:r>
          </w:p>
        </w:tc>
        <w:tc>
          <w:tcPr>
            <w:tcW w:w="1630" w:type="dxa"/>
            <w:vAlign w:val="bottom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(212.12)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 ส่วนแบ่งกำไร(ขาดทุน)เบ็ดเสร็จอื่นในบริษัทร่วม</w:t>
            </w:r>
          </w:p>
        </w:tc>
        <w:tc>
          <w:tcPr>
            <w:tcW w:w="1630" w:type="dxa"/>
            <w:vAlign w:val="bottom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(88.45)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36</w:t>
            </w:r>
          </w:p>
        </w:tc>
      </w:tr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 ผลต่างจากการแปลงค่างบการเงิน</w:t>
            </w:r>
          </w:p>
        </w:tc>
        <w:tc>
          <w:tcPr>
            <w:tcW w:w="1630" w:type="dxa"/>
            <w:vAlign w:val="bottom"/>
          </w:tcPr>
          <w:p w:rsidR="005575A4" w:rsidRPr="00D73716" w:rsidRDefault="00FA14E8" w:rsidP="005575A4">
            <w:pPr>
              <w:pBdr>
                <w:bottom w:val="single" w:sz="4" w:space="1" w:color="auto"/>
              </w:pBd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(31.12</w:t>
            </w:r>
            <w:r w:rsidR="005575A4" w:rsidRPr="00D7371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06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</w:rPr>
              <w:t xml:space="preserve">31 </w:t>
            </w:r>
            <w:r w:rsidRPr="00D73716">
              <w:rPr>
                <w:rFonts w:asciiTheme="majorBidi" w:hAnsiTheme="majorBidi" w:cstheme="majorBidi"/>
                <w:cs/>
              </w:rPr>
              <w:t xml:space="preserve">ธันวาคม </w:t>
            </w:r>
          </w:p>
        </w:tc>
        <w:tc>
          <w:tcPr>
            <w:tcW w:w="1630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25,670.17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262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24,368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26</w:t>
            </w:r>
          </w:p>
        </w:tc>
      </w:tr>
    </w:tbl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</w:rPr>
      </w:pP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</w:rPr>
        <w:br w:type="page"/>
        <w:t>15.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15.6</w:t>
      </w:r>
      <w:r w:rsidRPr="00D73716">
        <w:rPr>
          <w:rFonts w:asciiTheme="majorBidi" w:hAnsiTheme="majorBidi" w:cstheme="majorBidi"/>
          <w:cs/>
        </w:rPr>
        <w:tab/>
        <w:t>การเปลี่ยนแปลงของเงินลงทุนในงบการเงินรวม และงบการเงินเฉพาะกิจการ (ต่อ)</w:t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15.6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การเปลี่ยนแปลงของเงินลงทุนในบริษัทย่อย การร่วมค้า และบริษัทร่วม ซึ่งบันทึกโดยวิธีราคาทุนในงบการเงินเฉพาะกิจการ มีรายละเอียดดังนี้</w:t>
      </w:r>
    </w:p>
    <w:p w:rsidR="005575A4" w:rsidRPr="00D73716" w:rsidRDefault="005575A4" w:rsidP="005575A4">
      <w:pPr>
        <w:rPr>
          <w:rFonts w:asciiTheme="majorBidi" w:hAnsiTheme="majorBidi" w:cstheme="majorBidi"/>
          <w:sz w:val="16"/>
          <w:szCs w:val="16"/>
          <w:lang w:eastAsia="th-TH"/>
        </w:rPr>
      </w:pPr>
    </w:p>
    <w:tbl>
      <w:tblPr>
        <w:tblW w:w="8505" w:type="dxa"/>
        <w:tblInd w:w="58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5245"/>
        <w:gridCol w:w="1630"/>
        <w:gridCol w:w="1630"/>
      </w:tblGrid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</w:rPr>
            </w:pPr>
          </w:p>
        </w:tc>
        <w:tc>
          <w:tcPr>
            <w:tcW w:w="1630" w:type="dxa"/>
          </w:tcPr>
          <w:p w:rsidR="005575A4" w:rsidRPr="00D73716" w:rsidRDefault="005575A4" w:rsidP="005575A4">
            <w:pPr>
              <w:ind w:left="53" w:right="56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630" w:type="dxa"/>
            <w:shd w:val="clear" w:color="auto" w:fill="auto"/>
          </w:tcPr>
          <w:p w:rsidR="005575A4" w:rsidRPr="00D73716" w:rsidRDefault="005575A4" w:rsidP="005575A4">
            <w:pPr>
              <w:ind w:left="53" w:right="56"/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</w:rPr>
            </w:pPr>
          </w:p>
        </w:tc>
        <w:tc>
          <w:tcPr>
            <w:tcW w:w="163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3" w:right="5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3" w:right="5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</w:rPr>
              <w:t xml:space="preserve">1 </w:t>
            </w:r>
            <w:r w:rsidRPr="00D73716">
              <w:rPr>
                <w:rFonts w:asciiTheme="majorBidi" w:hAnsiTheme="majorBidi" w:cstheme="majorBidi"/>
                <w:cs/>
              </w:rPr>
              <w:t xml:space="preserve">มกราคม </w:t>
            </w:r>
          </w:p>
        </w:tc>
        <w:tc>
          <w:tcPr>
            <w:tcW w:w="1630" w:type="dxa"/>
          </w:tcPr>
          <w:p w:rsidR="005575A4" w:rsidRPr="00D73716" w:rsidRDefault="005575A4" w:rsidP="005575A4">
            <w:pPr>
              <w:tabs>
                <w:tab w:val="decimal" w:pos="1250"/>
              </w:tabs>
              <w:ind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321,581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75</w:t>
            </w:r>
          </w:p>
        </w:tc>
        <w:tc>
          <w:tcPr>
            <w:tcW w:w="1630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1250"/>
              </w:tabs>
              <w:ind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228,030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17</w:t>
            </w:r>
          </w:p>
        </w:tc>
      </w:tr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 เงินลงทุนเพิ่ม</w:t>
            </w:r>
          </w:p>
        </w:tc>
        <w:tc>
          <w:tcPr>
            <w:tcW w:w="1630" w:type="dxa"/>
            <w:vAlign w:val="bottom"/>
          </w:tcPr>
          <w:p w:rsidR="005575A4" w:rsidRPr="00D73716" w:rsidRDefault="005575A4" w:rsidP="005575A4">
            <w:pPr>
              <w:tabs>
                <w:tab w:val="decimal" w:pos="1250"/>
              </w:tabs>
              <w:ind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20,642.20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250"/>
              </w:tabs>
              <w:ind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120,635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44</w:t>
            </w:r>
          </w:p>
        </w:tc>
      </w:tr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 จำหน่ายเงินลงทุน</w:t>
            </w:r>
          </w:p>
        </w:tc>
        <w:tc>
          <w:tcPr>
            <w:tcW w:w="1630" w:type="dxa"/>
            <w:vAlign w:val="bottom"/>
          </w:tcPr>
          <w:p w:rsidR="005575A4" w:rsidRPr="00D73716" w:rsidRDefault="005575A4" w:rsidP="005575A4">
            <w:pPr>
              <w:tabs>
                <w:tab w:val="decimal" w:pos="1250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(1,048.48)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250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4,508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24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 ขาดทุนจากการด้อยค่า</w:t>
            </w:r>
          </w:p>
        </w:tc>
        <w:tc>
          <w:tcPr>
            <w:tcW w:w="1630" w:type="dxa"/>
            <w:vAlign w:val="bottom"/>
          </w:tcPr>
          <w:p w:rsidR="005575A4" w:rsidRPr="00D73716" w:rsidRDefault="005575A4" w:rsidP="005575A4">
            <w:pPr>
              <w:tabs>
                <w:tab w:val="decimal" w:pos="1250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250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22,706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87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 โอนกลับขาดทุนจากการด้อยค่า</w:t>
            </w:r>
          </w:p>
        </w:tc>
        <w:tc>
          <w:tcPr>
            <w:tcW w:w="163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250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250"/>
              </w:tabs>
              <w:ind w:left="48" w:right="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131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25</w:t>
            </w:r>
          </w:p>
        </w:tc>
      </w:tr>
      <w:tr w:rsidR="00D73716" w:rsidRPr="00D73716" w:rsidTr="005575A4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1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</w:rPr>
              <w:t xml:space="preserve">31 </w:t>
            </w:r>
            <w:r w:rsidRPr="00D73716">
              <w:rPr>
                <w:rFonts w:asciiTheme="majorBidi" w:hAnsiTheme="majorBidi" w:cstheme="majorBidi"/>
                <w:cs/>
              </w:rPr>
              <w:t>ธันวาคม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250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341,175.47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250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321,581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75</w:t>
            </w:r>
          </w:p>
        </w:tc>
      </w:tr>
    </w:tbl>
    <w:p w:rsidR="005575A4" w:rsidRPr="00D73716" w:rsidRDefault="005575A4" w:rsidP="005575A4">
      <w:pPr>
        <w:rPr>
          <w:rFonts w:asciiTheme="majorBidi" w:hAnsiTheme="majorBidi" w:cstheme="majorBidi"/>
          <w:b/>
          <w:bCs/>
        </w:rPr>
      </w:pPr>
    </w:p>
    <w:p w:rsidR="005575A4" w:rsidRPr="00D73716" w:rsidRDefault="005575A4" w:rsidP="005575A4">
      <w:pPr>
        <w:rPr>
          <w:rFonts w:asciiTheme="majorBidi" w:hAnsiTheme="majorBidi" w:cstheme="majorBidi"/>
          <w:b/>
          <w:bCs/>
          <w:cs/>
        </w:rPr>
        <w:sectPr w:rsidR="005575A4" w:rsidRPr="00D73716" w:rsidSect="00A92116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1276" w:right="1440" w:bottom="709" w:left="1418" w:header="709" w:footer="709" w:gutter="0"/>
          <w:cols w:space="708"/>
          <w:titlePg/>
          <w:docGrid w:linePitch="381"/>
        </w:sectPr>
      </w:pP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</w:rPr>
        <w:t>15.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521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15.7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ข้อมูลทางการเงินโดยสรุปของการร่วมค้าที่มีสาระสำคัญ ของกลุ่มบริษัท มีรายละเอียดดังนี้</w:t>
      </w:r>
    </w:p>
    <w:p w:rsidR="005575A4" w:rsidRPr="00D73716" w:rsidRDefault="005575A4" w:rsidP="005575A4">
      <w:pPr>
        <w:ind w:left="540" w:hanging="540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งบแสดงฐานะการเงิน ณ วันที่ </w:t>
      </w:r>
      <w:r w:rsidRPr="00D73716">
        <w:rPr>
          <w:rFonts w:asciiTheme="majorBidi" w:hAnsiTheme="majorBidi" w:cstheme="majorBidi"/>
        </w:rPr>
        <w:t>31</w:t>
      </w:r>
      <w:r w:rsidRPr="00D73716">
        <w:rPr>
          <w:rFonts w:asciiTheme="majorBidi" w:hAnsiTheme="majorBidi" w:cstheme="majorBidi"/>
          <w:cs/>
        </w:rPr>
        <w:t xml:space="preserve"> 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spacing w:val="-2"/>
          <w:cs/>
        </w:rPr>
        <w:t xml:space="preserve">  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1360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020"/>
        <w:gridCol w:w="1020"/>
        <w:gridCol w:w="1020"/>
        <w:gridCol w:w="1020"/>
        <w:gridCol w:w="1022"/>
        <w:gridCol w:w="1020"/>
        <w:gridCol w:w="1020"/>
        <w:gridCol w:w="1020"/>
        <w:gridCol w:w="1020"/>
        <w:gridCol w:w="1022"/>
      </w:tblGrid>
      <w:tr w:rsidR="00D73716" w:rsidRPr="00D73716" w:rsidTr="005575A4">
        <w:trPr>
          <w:trHeight w:hRule="exact"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widowControl w:val="0"/>
              <w:ind w:left="24" w:right="-76" w:hanging="10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10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ind w:left="-7" w:right="-65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10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ind w:left="-7" w:right="-65"/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widowControl w:val="0"/>
              <w:ind w:left="24" w:right="-76" w:hanging="10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10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510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widowControl w:val="0"/>
              <w:ind w:left="24" w:right="-76" w:hanging="100"/>
              <w:rPr>
                <w:rFonts w:asciiTheme="majorBidi" w:hAnsiTheme="majorBidi" w:cstheme="majorBidi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TTM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T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TTM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M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DCAP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PTTAC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HMC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TTM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T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TTM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M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DCAP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PTTAC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HMC</w:t>
            </w:r>
          </w:p>
        </w:tc>
      </w:tr>
      <w:tr w:rsidR="00D73716" w:rsidRPr="00D73716" w:rsidTr="005575A4">
        <w:trPr>
          <w:trHeight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-82" w:right="-60"/>
              <w:rPr>
                <w:rFonts w:asciiTheme="majorBidi" w:hAnsiTheme="majorBidi" w:cstheme="majorBidi"/>
                <w:spacing w:val="-6"/>
              </w:rPr>
            </w:pPr>
            <w:r w:rsidRPr="00D73716">
              <w:rPr>
                <w:rFonts w:asciiTheme="majorBidi" w:hAnsiTheme="majorBidi" w:cstheme="majorBidi"/>
                <w:spacing w:val="-6"/>
                <w:cs/>
              </w:rPr>
              <w:t>สินทรัพย์หมุนเวียน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4,842.76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2,353.64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1,024.00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5,158.25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7,509.71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5,101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2,322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1,045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6,063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9,017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95</w:t>
            </w:r>
          </w:p>
        </w:tc>
      </w:tr>
      <w:tr w:rsidR="00D73716" w:rsidRPr="00D73716" w:rsidTr="005575A4">
        <w:trPr>
          <w:trHeight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-82" w:right="-60"/>
              <w:rPr>
                <w:rFonts w:asciiTheme="majorBidi" w:hAnsiTheme="majorBidi" w:cstheme="majorBidi"/>
                <w:spacing w:val="-6"/>
                <w:cs/>
              </w:rPr>
            </w:pPr>
            <w:r w:rsidRPr="00D73716">
              <w:rPr>
                <w:rFonts w:asciiTheme="majorBidi" w:hAnsiTheme="majorBidi" w:cstheme="majorBidi"/>
                <w:spacing w:val="-6"/>
                <w:cs/>
              </w:rPr>
              <w:t>สินทรัพย์ไม่หมุนเวียน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11,276.34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3,694.31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2,263.64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21,186.05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25,477.63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13,367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4,599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2,419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21,710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26,441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47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-82" w:right="-6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หนี้สินหมุนเวียน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(1,400.26)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(780.85)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(466.42)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(1,428.39)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(5,364.59)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1,583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90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856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05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716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28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1,415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4,826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40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-82" w:right="-6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หนี้สินไม่หมุนเวียน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(6,469.64)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(3,073.64)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(5.22)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(3,160.40)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(5,186.35)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8,164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82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3,491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44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74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45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7,219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80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6,876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-82" w:right="-6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สินทรัพย์สุทธิ (ร้อยละ</w:t>
            </w: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8,249.20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2,193.46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2,816.00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21,755.51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22,436.40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8,720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2,574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2,674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19,138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23,756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41</w:t>
            </w:r>
          </w:p>
        </w:tc>
      </w:tr>
      <w:tr w:rsidR="00D73716" w:rsidRPr="00D73716" w:rsidTr="005575A4">
        <w:trPr>
          <w:trHeight w:hRule="exact" w:val="73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63" w:right="-60" w:hanging="14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สินทรัพย์สุทธิส่วนที่เป็นของกลุ่มบริษัท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4,124.60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1,096.73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985.60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10,877.7</w:t>
            </w:r>
            <w:r w:rsidR="00521A7E" w:rsidRPr="00D73716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9,297.64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4,360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1,287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936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9,569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9,844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66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-82" w:right="-6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รายการปรับปรุง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A0738D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3,039.75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3,040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57</w:t>
            </w:r>
          </w:p>
        </w:tc>
      </w:tr>
      <w:tr w:rsidR="00D73716" w:rsidRPr="00D73716" w:rsidTr="005575A4">
        <w:trPr>
          <w:trHeight w:hRule="exact" w:val="73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80" w:right="-60" w:hanging="16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spacing w:val="-2"/>
                <w:cs/>
              </w:rPr>
              <w:t>มูลค่าตามบัญชีของเงินลงทุน</w:t>
            </w:r>
            <w:r w:rsidRPr="00D73716">
              <w:rPr>
                <w:rFonts w:asciiTheme="majorBidi" w:hAnsiTheme="majorBidi" w:cstheme="majorBidi"/>
                <w:cs/>
              </w:rPr>
              <w:t>ในการร่วมค้า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4,124.60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1,096.73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985.60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10,877.7</w:t>
            </w:r>
            <w:r w:rsidR="00521A7E" w:rsidRPr="00D73716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A0738D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12,337.39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4,360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1,287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936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9,569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12,885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23</w:t>
            </w:r>
          </w:p>
        </w:tc>
      </w:tr>
    </w:tbl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cs/>
        </w:rPr>
      </w:pPr>
    </w:p>
    <w:p w:rsidR="005575A4" w:rsidRPr="00D73716" w:rsidRDefault="005575A4" w:rsidP="005575A4">
      <w:pPr>
        <w:spacing w:line="240" w:lineRule="exact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br w:type="page"/>
        <w:t>15.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521" w:hanging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15.7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ข้อมูลทางการเงินโดยสรุปของการร่วมค้าที่มีสาระสำคัญ ของกลุ่มบริษัท มีรายละเอียดดังนี้ (ต่อ)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งบกำไรขาดทุน สำหรับปีสิ้นสุดวันที่ </w:t>
      </w:r>
      <w:r w:rsidRPr="00D73716">
        <w:rPr>
          <w:rFonts w:asciiTheme="majorBidi" w:hAnsiTheme="majorBidi" w:cstheme="majorBidi"/>
        </w:rPr>
        <w:t>31</w:t>
      </w:r>
      <w:r w:rsidRPr="00D73716">
        <w:rPr>
          <w:rFonts w:asciiTheme="majorBidi" w:hAnsiTheme="majorBidi" w:cstheme="majorBidi"/>
          <w:cs/>
        </w:rPr>
        <w:t xml:space="preserve"> 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13606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020"/>
        <w:gridCol w:w="1020"/>
        <w:gridCol w:w="1020"/>
        <w:gridCol w:w="1020"/>
        <w:gridCol w:w="1022"/>
        <w:gridCol w:w="1020"/>
        <w:gridCol w:w="1020"/>
        <w:gridCol w:w="1020"/>
        <w:gridCol w:w="1020"/>
        <w:gridCol w:w="1022"/>
      </w:tblGrid>
      <w:tr w:rsidR="00D73716" w:rsidRPr="00D73716" w:rsidTr="005575A4">
        <w:trPr>
          <w:trHeight w:hRule="exact"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widowControl w:val="0"/>
              <w:ind w:left="24" w:right="-76" w:hanging="10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10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ind w:left="-7" w:right="-65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10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ind w:left="-7" w:right="-65"/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widowControl w:val="0"/>
              <w:ind w:left="24" w:right="-76" w:hanging="10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10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510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widowControl w:val="0"/>
              <w:ind w:left="24" w:right="-76" w:hanging="100"/>
              <w:rPr>
                <w:rFonts w:asciiTheme="majorBidi" w:hAnsiTheme="majorBidi" w:cstheme="majorBidi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TTM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T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TTM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M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DCAP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PTTAC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HMC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TTM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T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TTM</w:t>
            </w: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M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DCAP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PTTAC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HMC</w:t>
            </w:r>
          </w:p>
        </w:tc>
      </w:tr>
      <w:tr w:rsidR="00D73716" w:rsidRPr="00D73716" w:rsidTr="005575A4">
        <w:trPr>
          <w:trHeight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widowControl w:val="0"/>
              <w:ind w:left="24" w:right="-76" w:hanging="10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รายได้*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3,067.96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665.04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2,776.51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13,941.63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27,557.12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3,038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740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2,686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18,753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32,416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09</w:t>
            </w:r>
          </w:p>
        </w:tc>
      </w:tr>
      <w:tr w:rsidR="00D73716" w:rsidRPr="00D73716" w:rsidTr="005575A4">
        <w:trPr>
          <w:trHeight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widowControl w:val="0"/>
              <w:ind w:left="24" w:right="-76" w:hanging="10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ค่าใช้จ่าย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(1,946.64)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(306.19)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(2,531.19)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(11,329.33)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(25,723.51)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2,022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33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351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2,423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65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12,726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66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27,855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97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widowControl w:val="0"/>
              <w:ind w:left="24" w:right="-76" w:hanging="10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กำไรก่อนภาษีเงินได้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1,121.32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358.85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245.32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2,612.30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1,833.61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1,015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389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262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6,027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4,560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12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widowControl w:val="0"/>
              <w:ind w:left="24" w:right="-76" w:hanging="10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ภาษีเงินได้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(91.53)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(16.96)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(49.42)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4.41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(177.48)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143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23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143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78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52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83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557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89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widowControl w:val="0"/>
              <w:ind w:left="24" w:right="-76" w:hanging="10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กำไรสุทธิ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1,029.79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341.89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195.90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2,616.71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1,656.13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872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246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210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6,028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47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4,002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23</w:t>
            </w:r>
          </w:p>
        </w:tc>
      </w:tr>
    </w:tbl>
    <w:p w:rsidR="005575A4" w:rsidRPr="00D73716" w:rsidRDefault="005575A4" w:rsidP="005575A4">
      <w:pPr>
        <w:ind w:left="540" w:hanging="540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numPr>
          <w:ilvl w:val="0"/>
          <w:numId w:val="6"/>
        </w:numPr>
        <w:ind w:left="-142" w:firstLine="709"/>
        <w:jc w:val="both"/>
        <w:rPr>
          <w:rFonts w:asciiTheme="majorBidi" w:hAnsiTheme="majorBidi" w:cstheme="majorBidi"/>
          <w:sz w:val="22"/>
          <w:szCs w:val="22"/>
          <w:cs/>
        </w:rPr>
      </w:pPr>
      <w:r w:rsidRPr="00D73716">
        <w:rPr>
          <w:rFonts w:asciiTheme="majorBidi" w:hAnsiTheme="majorBidi" w:cstheme="majorBidi"/>
          <w:sz w:val="22"/>
          <w:szCs w:val="22"/>
          <w:cs/>
        </w:rPr>
        <w:t>รวมกำไร(ขาดทุน)จากอัตราแลกเปลี่ยนเงินตราต่างประเทศ</w:t>
      </w:r>
    </w:p>
    <w:p w:rsidR="005575A4" w:rsidRPr="00D73716" w:rsidRDefault="005575A4" w:rsidP="005575A4">
      <w:pPr>
        <w:rPr>
          <w:rFonts w:asciiTheme="majorBidi" w:hAnsiTheme="majorBidi" w:cstheme="majorBidi"/>
          <w:sz w:val="20"/>
          <w:szCs w:val="20"/>
          <w:cs/>
        </w:rPr>
      </w:pPr>
      <w:r w:rsidRPr="00D73716">
        <w:rPr>
          <w:rFonts w:asciiTheme="majorBidi" w:hAnsiTheme="majorBidi" w:cstheme="majorBidi"/>
          <w:sz w:val="20"/>
          <w:szCs w:val="20"/>
          <w:cs/>
        </w:rPr>
        <w:br w:type="page"/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</w:rPr>
        <w:t>15.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521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15.8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ข้อมูลทางการเงินโดยสรุปของบริษัทร่วมที่มีสาระสำคัญ ของกลุ่มบริษัท มีรายละเอียดดังนี้</w:t>
      </w:r>
    </w:p>
    <w:p w:rsidR="005575A4" w:rsidRPr="00D73716" w:rsidRDefault="005575A4" w:rsidP="005575A4">
      <w:pPr>
        <w:ind w:left="540" w:hanging="540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t xml:space="preserve">งบแสดงฐานะการเงิน ณ วันที่ </w:t>
      </w:r>
      <w:r w:rsidRPr="00D73716">
        <w:rPr>
          <w:rFonts w:asciiTheme="majorBidi" w:hAnsiTheme="majorBidi" w:cstheme="majorBidi"/>
        </w:rPr>
        <w:t>31</w:t>
      </w:r>
      <w:r w:rsidRPr="00D73716">
        <w:rPr>
          <w:rFonts w:asciiTheme="majorBidi" w:hAnsiTheme="majorBidi" w:cstheme="majorBidi"/>
          <w:cs/>
        </w:rPr>
        <w:t xml:space="preserve"> 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</w:p>
    <w:p w:rsidR="005575A4" w:rsidRPr="00D73716" w:rsidRDefault="005575A4" w:rsidP="005575A4">
      <w:pPr>
        <w:spacing w:line="240" w:lineRule="exact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13608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701"/>
        <w:gridCol w:w="1701"/>
        <w:gridCol w:w="1701"/>
        <w:gridCol w:w="1701"/>
        <w:gridCol w:w="1701"/>
        <w:gridCol w:w="1701"/>
      </w:tblGrid>
      <w:tr w:rsidR="00D73716" w:rsidRPr="00D73716" w:rsidTr="005575A4">
        <w:trPr>
          <w:trHeight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-82" w:right="-6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ind w:left="-6" w:right="-6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ind w:left="-6" w:right="-68"/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-82" w:right="-6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6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6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-82" w:right="-60"/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6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THAPPLINE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6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XPCL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6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UCHA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6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THAPPLINE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6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XPCL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6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UCHA</w:t>
            </w:r>
          </w:p>
        </w:tc>
      </w:tr>
      <w:tr w:rsidR="00D73716" w:rsidRPr="00D73716" w:rsidTr="005575A4">
        <w:trPr>
          <w:trHeight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-82" w:right="-60"/>
              <w:rPr>
                <w:rFonts w:asciiTheme="majorBidi" w:hAnsiTheme="majorBidi" w:cstheme="majorBidi"/>
                <w:spacing w:val="-6"/>
              </w:rPr>
            </w:pPr>
            <w:r w:rsidRPr="00D73716">
              <w:rPr>
                <w:rFonts w:asciiTheme="majorBidi" w:hAnsiTheme="majorBidi" w:cstheme="majorBidi"/>
                <w:spacing w:val="-6"/>
                <w:cs/>
              </w:rPr>
              <w:t>สินทรัพย์หมุนเวียน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4,763.87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2,857.48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5,879.94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4,547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841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6,917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07</w:t>
            </w:r>
          </w:p>
        </w:tc>
      </w:tr>
      <w:tr w:rsidR="00D73716" w:rsidRPr="00D73716" w:rsidTr="005575A4">
        <w:trPr>
          <w:trHeight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-82" w:right="-60"/>
              <w:rPr>
                <w:rFonts w:asciiTheme="majorBidi" w:hAnsiTheme="majorBidi" w:cstheme="majorBidi"/>
                <w:spacing w:val="-6"/>
                <w:cs/>
              </w:rPr>
            </w:pPr>
            <w:r w:rsidRPr="00D73716">
              <w:rPr>
                <w:rFonts w:asciiTheme="majorBidi" w:hAnsiTheme="majorBidi" w:cstheme="majorBidi"/>
                <w:spacing w:val="-6"/>
                <w:cs/>
              </w:rPr>
              <w:t>สินทรัพย์ไม่หมุนเวียน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6,727.03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126,999.51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8,406.22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6,861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124,116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8,393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98</w:t>
            </w:r>
          </w:p>
        </w:tc>
      </w:tr>
      <w:tr w:rsidR="00D73716" w:rsidRPr="00D73716" w:rsidTr="005575A4">
        <w:trPr>
          <w:trHeight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-82" w:right="-6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หนี้สินหมุนเวียน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(544.04)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(4,662.70)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(815.03)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603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69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1,946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53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1,264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-82" w:right="-6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หนี้สินไม่หมุนเวียน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(205.89)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(98,263.33)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(155.16)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117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48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98,414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20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85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63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-82" w:right="-6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สินทรัพย์สุทธิ (ร้อยละ </w:t>
            </w: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10,740.97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26,930.96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13,315.97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10,687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24,597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13,961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41</w:t>
            </w:r>
          </w:p>
        </w:tc>
      </w:tr>
      <w:tr w:rsidR="00D73716" w:rsidRPr="00D73716" w:rsidTr="005575A4">
        <w:trPr>
          <w:trHeight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63" w:right="-60" w:hanging="14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สินทรัพย์สุทธิส่วนที่เป็นของกลุ่มบริษัท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5,285.63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6,732.74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3,328.99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5,259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6,149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3,490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35</w:t>
            </w:r>
          </w:p>
        </w:tc>
      </w:tr>
      <w:tr w:rsidR="00D73716" w:rsidRPr="00D73716" w:rsidTr="005575A4">
        <w:trPr>
          <w:trHeight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-82" w:right="-6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รายการปรับปรุง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AC4D29" w:rsidP="006B626D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(172.58</w:t>
            </w:r>
            <w:r w:rsidR="001A354B" w:rsidRPr="00D7371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</w:t>
            </w:r>
            <w:r w:rsidR="001A354B" w:rsidRPr="00D73716">
              <w:rPr>
                <w:rFonts w:asciiTheme="majorBidi" w:hAnsiTheme="majorBidi" w:cstheme="majorBidi"/>
              </w:rPr>
              <w:t>4.87</w:t>
            </w:r>
            <w:r w:rsidRPr="00D7371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1A354B" w:rsidP="006B626D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1,587.86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173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08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1,623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28</w:t>
            </w:r>
          </w:p>
        </w:tc>
      </w:tr>
      <w:tr w:rsidR="00D73716" w:rsidRPr="00D73716" w:rsidTr="005575A4">
        <w:trPr>
          <w:trHeight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80" w:right="-60" w:hanging="16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มูลค่าตามบัญชีของเงินลงทุนในบริษัทร่วม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5,</w:t>
            </w:r>
            <w:r w:rsidR="001A354B" w:rsidRPr="00D73716">
              <w:rPr>
                <w:rFonts w:asciiTheme="majorBidi" w:hAnsiTheme="majorBidi" w:cstheme="majorBidi"/>
              </w:rPr>
              <w:t>113.05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</w:t>
            </w:r>
            <w:r w:rsidR="001A354B" w:rsidRPr="00D73716">
              <w:rPr>
                <w:rFonts w:asciiTheme="majorBidi" w:hAnsiTheme="majorBidi" w:cstheme="majorBidi"/>
              </w:rPr>
              <w:t>727.87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1A354B" w:rsidP="006B626D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4,916.85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5,086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6,168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6B626D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 w:right="-9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5,113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63</w:t>
            </w:r>
          </w:p>
        </w:tc>
      </w:tr>
    </w:tbl>
    <w:p w:rsidR="005575A4" w:rsidRPr="00D73716" w:rsidRDefault="005575A4" w:rsidP="005575A4">
      <w:pPr>
        <w:tabs>
          <w:tab w:val="left" w:pos="9072"/>
        </w:tabs>
        <w:ind w:left="1134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jc w:val="both"/>
        <w:rPr>
          <w:rFonts w:asciiTheme="majorBidi" w:hAnsiTheme="majorBidi" w:cstheme="majorBidi"/>
          <w:sz w:val="20"/>
          <w:szCs w:val="20"/>
          <w:cs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</w:p>
    <w:p w:rsidR="005575A4" w:rsidRPr="00D73716" w:rsidRDefault="005575A4" w:rsidP="005575A4">
      <w:pPr>
        <w:jc w:val="both"/>
        <w:rPr>
          <w:rFonts w:asciiTheme="majorBidi" w:hAnsiTheme="majorBidi" w:cstheme="majorBidi"/>
          <w:sz w:val="20"/>
          <w:szCs w:val="20"/>
        </w:rPr>
      </w:pP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15.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521" w:hanging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15.8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ข้อมูลทางการเงินโดยสรุปของบริษัทร่วมที่มีสาระสำคัญ ของกลุ่มบริษัท มีรายละเอียดดังนี้ (ต่อ)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งบกำไรขาดทุน สำหรับปีสิ้นสุดวันที่ </w:t>
      </w:r>
      <w:r w:rsidRPr="00D73716">
        <w:rPr>
          <w:rFonts w:asciiTheme="majorBidi" w:hAnsiTheme="majorBidi" w:cstheme="majorBidi"/>
        </w:rPr>
        <w:t>31</w:t>
      </w:r>
      <w:r w:rsidRPr="00D73716">
        <w:rPr>
          <w:rFonts w:asciiTheme="majorBidi" w:hAnsiTheme="majorBidi" w:cstheme="majorBidi"/>
          <w:cs/>
        </w:rPr>
        <w:t xml:space="preserve"> 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</w:p>
    <w:p w:rsidR="005575A4" w:rsidRPr="00D73716" w:rsidRDefault="005575A4" w:rsidP="005575A4">
      <w:pPr>
        <w:spacing w:line="180" w:lineRule="exact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13608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701"/>
        <w:gridCol w:w="1701"/>
        <w:gridCol w:w="1701"/>
        <w:gridCol w:w="1701"/>
        <w:gridCol w:w="1701"/>
        <w:gridCol w:w="1701"/>
      </w:tblGrid>
      <w:tr w:rsidR="00D73716" w:rsidRPr="00D73716" w:rsidTr="005575A4">
        <w:trPr>
          <w:trHeight w:hRule="exact"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widowControl w:val="0"/>
              <w:ind w:left="24" w:right="-76" w:hanging="10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ind w:left="-7" w:right="-65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ind w:left="-7" w:right="-65"/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widowControl w:val="0"/>
              <w:ind w:left="24" w:right="-76" w:hanging="10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widowControl w:val="0"/>
              <w:ind w:left="24" w:right="-76" w:hanging="100"/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1" w:right="-9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THAPPLINE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1" w:right="-9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XPCL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1" w:right="-9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UCHA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1" w:right="-9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THAPPLINE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1" w:right="-9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XPCL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1" w:right="-9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UCHA</w:t>
            </w:r>
          </w:p>
        </w:tc>
      </w:tr>
      <w:tr w:rsidR="00D73716" w:rsidRPr="00D73716" w:rsidTr="005575A4">
        <w:trPr>
          <w:trHeight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widowControl w:val="0"/>
              <w:ind w:left="24" w:right="-76" w:hanging="10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รายได้*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167"/>
              </w:tabs>
              <w:ind w:left="-1" w:right="-9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3,635.95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167"/>
              </w:tabs>
              <w:ind w:left="-1" w:right="-9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3,154.42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167"/>
              </w:tabs>
              <w:ind w:left="-1" w:right="-9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10,380.63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167"/>
              </w:tabs>
              <w:ind w:left="-1" w:right="-9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3,584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167"/>
              </w:tabs>
              <w:ind w:left="-1" w:right="-9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167"/>
              </w:tabs>
              <w:ind w:left="-1" w:right="-9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16,074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77</w:t>
            </w:r>
          </w:p>
        </w:tc>
      </w:tr>
      <w:tr w:rsidR="00D73716" w:rsidRPr="00D73716" w:rsidTr="005575A4">
        <w:trPr>
          <w:trHeight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widowControl w:val="0"/>
              <w:ind w:left="24" w:right="-76" w:hanging="10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ค่าใช้จ่าย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167"/>
              </w:tabs>
              <w:ind w:left="-1" w:right="-9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(1,349.17)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167"/>
              </w:tabs>
              <w:ind w:left="-1" w:right="-9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(2,104.48)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167"/>
              </w:tabs>
              <w:ind w:left="-1" w:right="-9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(10,775.22)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167"/>
              </w:tabs>
              <w:ind w:left="-1" w:right="-9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1,279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49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167"/>
              </w:tabs>
              <w:ind w:left="-1" w:right="-9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14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167"/>
              </w:tabs>
              <w:ind w:left="-1" w:right="-9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14,850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97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widowControl w:val="0"/>
              <w:ind w:left="24" w:right="-76" w:hanging="10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กำไร(ขาดทุน)ก่อนภาษีเงินได้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167"/>
              </w:tabs>
              <w:ind w:left="-1" w:right="-9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2,286.78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167"/>
              </w:tabs>
              <w:ind w:left="-1" w:right="-9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1,049.94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167"/>
              </w:tabs>
              <w:ind w:left="-1" w:right="-9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(394.59)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167"/>
              </w:tabs>
              <w:ind w:left="-1" w:right="-9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2,305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167"/>
              </w:tabs>
              <w:ind w:left="-1" w:right="-9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14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167"/>
              </w:tabs>
              <w:ind w:left="-1" w:right="-9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1,223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widowControl w:val="0"/>
              <w:ind w:left="24" w:right="-76" w:hanging="10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ภาษีเงินได้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167"/>
              </w:tabs>
              <w:ind w:left="-1" w:right="-9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(457.08)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167"/>
              </w:tabs>
              <w:ind w:left="-1" w:right="-9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167"/>
              </w:tabs>
              <w:ind w:left="-1" w:right="-9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72.83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167"/>
              </w:tabs>
              <w:ind w:left="-1" w:right="-9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461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26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167"/>
              </w:tabs>
              <w:ind w:left="-1" w:right="-9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167"/>
              </w:tabs>
              <w:ind w:left="-1" w:right="-9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179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widowControl w:val="0"/>
              <w:ind w:left="24" w:right="-76" w:hanging="10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กำไร(ขาดทุน)สุทธิ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167"/>
              </w:tabs>
              <w:ind w:left="-1" w:right="-9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1,829.70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167"/>
              </w:tabs>
              <w:ind w:left="-1" w:right="-9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1,049.94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167"/>
              </w:tabs>
              <w:ind w:left="-1" w:right="-9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(321.76)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167"/>
              </w:tabs>
              <w:ind w:left="-1" w:right="-9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1,844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167"/>
              </w:tabs>
              <w:ind w:left="-1" w:right="-9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14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167"/>
              </w:tabs>
              <w:ind w:left="-1" w:right="-9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1,043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81</w:t>
            </w:r>
          </w:p>
        </w:tc>
      </w:tr>
    </w:tbl>
    <w:p w:rsidR="005575A4" w:rsidRPr="00D73716" w:rsidRDefault="005575A4" w:rsidP="005575A4">
      <w:pPr>
        <w:ind w:left="540" w:hanging="540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numPr>
          <w:ilvl w:val="0"/>
          <w:numId w:val="6"/>
        </w:numPr>
        <w:ind w:left="-142" w:firstLine="709"/>
        <w:jc w:val="both"/>
        <w:rPr>
          <w:rFonts w:asciiTheme="majorBidi" w:hAnsiTheme="majorBidi" w:cstheme="majorBidi"/>
          <w:sz w:val="22"/>
          <w:szCs w:val="22"/>
          <w:cs/>
        </w:rPr>
      </w:pPr>
      <w:r w:rsidRPr="00D73716">
        <w:rPr>
          <w:rFonts w:asciiTheme="majorBidi" w:hAnsiTheme="majorBidi" w:cstheme="majorBidi"/>
          <w:sz w:val="22"/>
          <w:szCs w:val="22"/>
          <w:cs/>
        </w:rPr>
        <w:t>รวมกำไร(ขาดทุน)จากอัตราแลกเปลี่ยนเงินตราต่างประเทศ</w:t>
      </w:r>
    </w:p>
    <w:p w:rsidR="005575A4" w:rsidRPr="00D73716" w:rsidRDefault="005575A4" w:rsidP="005575A4">
      <w:pPr>
        <w:spacing w:after="160" w:line="259" w:lineRule="auto"/>
        <w:rPr>
          <w:rFonts w:asciiTheme="majorBidi" w:hAnsiTheme="majorBidi" w:cstheme="majorBidi"/>
          <w:sz w:val="22"/>
          <w:szCs w:val="22"/>
          <w:cs/>
        </w:rPr>
      </w:pPr>
      <w:r w:rsidRPr="00D73716">
        <w:rPr>
          <w:rFonts w:asciiTheme="majorBidi" w:hAnsiTheme="majorBidi" w:cstheme="majorBidi"/>
          <w:sz w:val="22"/>
          <w:szCs w:val="22"/>
          <w:cs/>
        </w:rPr>
        <w:br w:type="page"/>
      </w:r>
    </w:p>
    <w:p w:rsidR="005575A4" w:rsidRPr="00D73716" w:rsidRDefault="005575A4" w:rsidP="005575A4">
      <w:pPr>
        <w:ind w:left="567" w:hanging="567"/>
        <w:jc w:val="both"/>
        <w:rPr>
          <w:rFonts w:asciiTheme="majorBidi" w:hAnsiTheme="majorBidi" w:cstheme="majorBidi"/>
          <w:sz w:val="22"/>
          <w:szCs w:val="22"/>
          <w:cs/>
        </w:rPr>
        <w:sectPr w:rsidR="005575A4" w:rsidRPr="00D73716" w:rsidSect="00A92116">
          <w:pgSz w:w="16840" w:h="11907" w:orient="landscape" w:code="9"/>
          <w:pgMar w:top="1440" w:right="1440" w:bottom="1224" w:left="1276" w:header="706" w:footer="576" w:gutter="0"/>
          <w:cols w:space="720"/>
          <w:docGrid w:linePitch="381"/>
        </w:sect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t>15.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15.9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รายการสำคัญที่เกิดขึ้นในระหว่าง</w:t>
      </w:r>
      <w:r w:rsidR="00AC4D29" w:rsidRPr="00D73716">
        <w:rPr>
          <w:rFonts w:asciiTheme="majorBidi" w:hAnsiTheme="majorBidi" w:cstheme="majorBidi"/>
          <w:cs/>
        </w:rPr>
        <w:t>ปี</w:t>
      </w:r>
      <w:r w:rsidRPr="00D73716">
        <w:rPr>
          <w:rFonts w:asciiTheme="majorBidi" w:hAnsiTheme="majorBidi" w:cstheme="majorBidi"/>
          <w:cs/>
        </w:rPr>
        <w:t xml:space="preserve">สิ้นสุดวันที่ </w:t>
      </w:r>
      <w:r w:rsidRPr="00D73716">
        <w:rPr>
          <w:rFonts w:asciiTheme="majorBidi" w:hAnsiTheme="majorBidi" w:cstheme="majorBidi"/>
        </w:rPr>
        <w:t>31</w:t>
      </w:r>
      <w:r w:rsidRPr="00D73716">
        <w:rPr>
          <w:rFonts w:asciiTheme="majorBidi" w:hAnsiTheme="majorBidi" w:cstheme="majorBidi"/>
          <w:cs/>
        </w:rPr>
        <w:t xml:space="preserve"> ธันวาคม </w:t>
      </w:r>
      <w:r w:rsidRPr="00D73716">
        <w:rPr>
          <w:rFonts w:asciiTheme="majorBidi" w:hAnsiTheme="majorBidi" w:cstheme="majorBidi"/>
        </w:rPr>
        <w:t>2562</w:t>
      </w:r>
    </w:p>
    <w:p w:rsidR="005575A4" w:rsidRPr="00D73716" w:rsidRDefault="005575A4" w:rsidP="005575A4">
      <w:pPr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</w:rPr>
        <w:t>PTTLNG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ต</w:t>
      </w:r>
      <w:r w:rsidRPr="00D73716">
        <w:rPr>
          <w:rFonts w:asciiTheme="majorBidi" w:hAnsiTheme="majorBidi" w:cstheme="majorBidi"/>
          <w:spacing w:val="2"/>
          <w:cs/>
        </w:rPr>
        <w:t xml:space="preserve">ามมติที่ประชุมคณะกรรมการบริษัท พีทีที แอลเอ็นจี จำกัด </w:t>
      </w:r>
      <w:r w:rsidRPr="00D73716">
        <w:rPr>
          <w:rFonts w:asciiTheme="majorBidi" w:hAnsiTheme="majorBidi" w:cstheme="majorBidi"/>
          <w:spacing w:val="2"/>
        </w:rPr>
        <w:t xml:space="preserve">(PTTLNG) </w:t>
      </w:r>
      <w:r w:rsidRPr="00D73716">
        <w:rPr>
          <w:rFonts w:asciiTheme="majorBidi" w:hAnsiTheme="majorBidi" w:cstheme="majorBidi"/>
          <w:spacing w:val="2"/>
          <w:cs/>
        </w:rPr>
        <w:t xml:space="preserve">ครั้งที่ </w:t>
      </w:r>
      <w:r w:rsidRPr="00D73716">
        <w:rPr>
          <w:rFonts w:asciiTheme="majorBidi" w:hAnsiTheme="majorBidi" w:cstheme="majorBidi"/>
          <w:spacing w:val="2"/>
        </w:rPr>
        <w:t>2</w:t>
      </w:r>
      <w:r w:rsidRPr="00D73716">
        <w:rPr>
          <w:rFonts w:asciiTheme="majorBidi" w:hAnsiTheme="majorBidi" w:cstheme="majorBidi"/>
          <w:spacing w:val="2"/>
          <w:cs/>
        </w:rPr>
        <w:t>/</w:t>
      </w:r>
      <w:r w:rsidRPr="00D73716">
        <w:rPr>
          <w:rFonts w:asciiTheme="majorBidi" w:hAnsiTheme="majorBidi" w:cstheme="majorBidi"/>
          <w:spacing w:val="2"/>
        </w:rPr>
        <w:t>2562</w:t>
      </w:r>
      <w:r w:rsidRPr="00D73716">
        <w:rPr>
          <w:rFonts w:asciiTheme="majorBidi" w:hAnsiTheme="majorBidi" w:cstheme="majorBidi"/>
          <w:spacing w:val="2"/>
          <w:cs/>
        </w:rPr>
        <w:t xml:space="preserve"> เมื่อวันที่ </w:t>
      </w:r>
      <w:r w:rsidRPr="00D73716">
        <w:rPr>
          <w:rFonts w:asciiTheme="majorBidi" w:hAnsiTheme="majorBidi" w:cstheme="majorBidi"/>
          <w:spacing w:val="2"/>
        </w:rPr>
        <w:t>15</w:t>
      </w:r>
      <w:r w:rsidRPr="00D73716">
        <w:rPr>
          <w:rFonts w:asciiTheme="majorBidi" w:hAnsiTheme="majorBidi" w:cstheme="majorBidi"/>
          <w:spacing w:val="2"/>
          <w:cs/>
        </w:rPr>
        <w:t xml:space="preserve"> กุมภาพันธ์ </w:t>
      </w:r>
      <w:r w:rsidRPr="00D73716">
        <w:rPr>
          <w:rFonts w:asciiTheme="majorBidi" w:hAnsiTheme="majorBidi" w:cstheme="majorBidi"/>
          <w:spacing w:val="2"/>
        </w:rPr>
        <w:t>2562</w:t>
      </w:r>
      <w:r w:rsidRPr="00D73716">
        <w:rPr>
          <w:rFonts w:asciiTheme="majorBidi" w:hAnsiTheme="majorBidi" w:cstheme="majorBidi"/>
          <w:spacing w:val="2"/>
          <w:cs/>
        </w:rPr>
        <w:t xml:space="preserve"> มีมติอนุมัติให้เรียกชำระค่าหุ้นเพิ่มทุนส่วนที่เหลือเป็นจำนวนเงิน </w:t>
      </w:r>
      <w:r w:rsidRPr="00D73716">
        <w:rPr>
          <w:rFonts w:asciiTheme="majorBidi" w:hAnsiTheme="majorBidi" w:cstheme="majorBidi"/>
          <w:spacing w:val="2"/>
        </w:rPr>
        <w:t>1,069</w:t>
      </w:r>
      <w:r w:rsidRPr="00D73716">
        <w:rPr>
          <w:rFonts w:asciiTheme="majorBidi" w:hAnsiTheme="majorBidi" w:cstheme="majorBidi"/>
          <w:spacing w:val="2"/>
          <w:cs/>
        </w:rPr>
        <w:t>.</w:t>
      </w:r>
      <w:r w:rsidRPr="00D73716">
        <w:rPr>
          <w:rFonts w:asciiTheme="majorBidi" w:hAnsiTheme="majorBidi" w:cstheme="majorBidi"/>
          <w:spacing w:val="2"/>
        </w:rPr>
        <w:t>00</w:t>
      </w:r>
      <w:r w:rsidRPr="00D73716">
        <w:rPr>
          <w:rFonts w:asciiTheme="majorBidi" w:hAnsiTheme="majorBidi" w:cstheme="majorBidi"/>
          <w:spacing w:val="2"/>
          <w:cs/>
        </w:rPr>
        <w:t xml:space="preserve"> ล้านบาท ทั้งนี้ บริษัทฯ ได้ชำระค่าหุ้นเพิ่ม</w:t>
      </w:r>
      <w:r w:rsidRPr="00D73716">
        <w:rPr>
          <w:rFonts w:asciiTheme="majorBidi" w:hAnsiTheme="majorBidi" w:cstheme="majorBidi"/>
          <w:cs/>
        </w:rPr>
        <w:t xml:space="preserve">ทุนดังกล่าวแล้ว เมื่อวันที่ </w:t>
      </w:r>
      <w:r w:rsidRPr="00D73716">
        <w:rPr>
          <w:rFonts w:asciiTheme="majorBidi" w:hAnsiTheme="majorBidi" w:cstheme="majorBidi"/>
        </w:rPr>
        <w:t>22</w:t>
      </w:r>
      <w:r w:rsidRPr="00D73716">
        <w:rPr>
          <w:rFonts w:asciiTheme="majorBidi" w:hAnsiTheme="majorBidi" w:cstheme="majorBidi"/>
          <w:cs/>
        </w:rPr>
        <w:t xml:space="preserve"> เมษายน </w:t>
      </w:r>
      <w:r w:rsidRPr="00D73716">
        <w:rPr>
          <w:rFonts w:asciiTheme="majorBidi" w:hAnsiTheme="majorBidi" w:cstheme="majorBidi"/>
        </w:rPr>
        <w:t>2562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ตามมติที่ประชุมคณะกรรมการของ </w:t>
      </w:r>
      <w:r w:rsidRPr="00D73716">
        <w:rPr>
          <w:rFonts w:asciiTheme="majorBidi" w:hAnsiTheme="majorBidi" w:cstheme="majorBidi"/>
        </w:rPr>
        <w:t xml:space="preserve">PTTLNG </w:t>
      </w:r>
      <w:r w:rsidRPr="00D73716">
        <w:rPr>
          <w:rFonts w:asciiTheme="majorBidi" w:hAnsiTheme="majorBidi" w:cstheme="majorBidi"/>
          <w:cs/>
        </w:rPr>
        <w:t xml:space="preserve">ครั้งที่ </w:t>
      </w:r>
      <w:r w:rsidRPr="00D73716">
        <w:rPr>
          <w:rFonts w:asciiTheme="majorBidi" w:hAnsiTheme="majorBidi" w:cstheme="majorBidi"/>
        </w:rPr>
        <w:t xml:space="preserve">6/2562 </w:t>
      </w:r>
      <w:r w:rsidRPr="00D73716">
        <w:rPr>
          <w:rFonts w:asciiTheme="majorBidi" w:hAnsiTheme="majorBidi" w:cstheme="majorBidi"/>
          <w:cs/>
        </w:rPr>
        <w:t xml:space="preserve">เมื่อวันที่ </w:t>
      </w:r>
      <w:r w:rsidRPr="00D73716">
        <w:rPr>
          <w:rFonts w:asciiTheme="majorBidi" w:hAnsiTheme="majorBidi" w:cstheme="majorBidi"/>
        </w:rPr>
        <w:t xml:space="preserve">17 </w:t>
      </w:r>
      <w:r w:rsidRPr="00D73716">
        <w:rPr>
          <w:rFonts w:asciiTheme="majorBidi" w:hAnsiTheme="majorBidi" w:cstheme="majorBidi"/>
          <w:cs/>
        </w:rPr>
        <w:t xml:space="preserve">มิถุนายน </w:t>
      </w:r>
      <w:r w:rsidRPr="00D73716">
        <w:rPr>
          <w:rFonts w:asciiTheme="majorBidi" w:hAnsiTheme="majorBidi" w:cstheme="majorBidi"/>
        </w:rPr>
        <w:t xml:space="preserve">2562 </w:t>
      </w:r>
      <w:r w:rsidRPr="00D73716">
        <w:rPr>
          <w:rFonts w:asciiTheme="majorBidi" w:hAnsiTheme="majorBidi" w:cstheme="majorBidi"/>
          <w:cs/>
        </w:rPr>
        <w:t>มีมติอนุมัติให้เรียกชำระ</w:t>
      </w:r>
      <w:r w:rsidR="003D3E2A" w:rsidRPr="00D73716">
        <w:rPr>
          <w:rFonts w:asciiTheme="majorBidi" w:hAnsiTheme="majorBidi" w:cstheme="majorBidi"/>
          <w:cs/>
        </w:rPr>
        <w:br/>
      </w:r>
      <w:r w:rsidRPr="00D73716">
        <w:rPr>
          <w:rFonts w:asciiTheme="majorBidi" w:hAnsiTheme="majorBidi" w:cstheme="majorBidi"/>
          <w:cs/>
        </w:rPr>
        <w:t xml:space="preserve">ค่าหุ้นเพิ่มทุนในส่วนที่ยังชำระไม่เต็มมูลค่าเป็นจำนวนเงิน </w:t>
      </w:r>
      <w:r w:rsidRPr="00D73716">
        <w:rPr>
          <w:rFonts w:asciiTheme="majorBidi" w:hAnsiTheme="majorBidi" w:cstheme="majorBidi"/>
        </w:rPr>
        <w:t xml:space="preserve">1,865.40 </w:t>
      </w:r>
      <w:r w:rsidRPr="00D73716">
        <w:rPr>
          <w:rFonts w:asciiTheme="majorBidi" w:hAnsiTheme="majorBidi" w:cstheme="majorBidi"/>
          <w:cs/>
        </w:rPr>
        <w:t xml:space="preserve">ล้านบาท ทั้งนี้ บริษัทฯ ได้ชำระค่าหุ้นเพิ่มทุนดังกล่าวแล้ว เมื่อวันที่ </w:t>
      </w:r>
      <w:r w:rsidRPr="00D73716">
        <w:rPr>
          <w:rFonts w:asciiTheme="majorBidi" w:hAnsiTheme="majorBidi" w:cstheme="majorBidi"/>
        </w:rPr>
        <w:t xml:space="preserve">9 </w:t>
      </w:r>
      <w:r w:rsidRPr="00D73716">
        <w:rPr>
          <w:rFonts w:asciiTheme="majorBidi" w:hAnsiTheme="majorBidi" w:cstheme="majorBidi"/>
          <w:cs/>
        </w:rPr>
        <w:t xml:space="preserve">สิงหาคม </w:t>
      </w:r>
      <w:r w:rsidRPr="00D73716">
        <w:rPr>
          <w:rFonts w:asciiTheme="majorBidi" w:hAnsiTheme="majorBidi" w:cstheme="majorBidi"/>
        </w:rPr>
        <w:t>2562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ตามมติที่ประชุมคณะกรรมการของ </w:t>
      </w:r>
      <w:r w:rsidRPr="00D73716">
        <w:rPr>
          <w:rFonts w:asciiTheme="majorBidi" w:hAnsiTheme="majorBidi" w:cstheme="majorBidi"/>
        </w:rPr>
        <w:t xml:space="preserve">PTTLNG </w:t>
      </w:r>
      <w:r w:rsidRPr="00D73716">
        <w:rPr>
          <w:rFonts w:asciiTheme="majorBidi" w:hAnsiTheme="majorBidi" w:cstheme="majorBidi"/>
          <w:cs/>
        </w:rPr>
        <w:t xml:space="preserve">ครั้งที่ </w:t>
      </w:r>
      <w:r w:rsidRPr="00D73716">
        <w:rPr>
          <w:rFonts w:asciiTheme="majorBidi" w:hAnsiTheme="majorBidi" w:cstheme="majorBidi"/>
        </w:rPr>
        <w:t xml:space="preserve">12/2562 </w:t>
      </w:r>
      <w:r w:rsidRPr="00D73716">
        <w:rPr>
          <w:rFonts w:asciiTheme="majorBidi" w:hAnsiTheme="majorBidi" w:cstheme="majorBidi"/>
          <w:cs/>
        </w:rPr>
        <w:t xml:space="preserve">เมื่อวันที่ </w:t>
      </w:r>
      <w:r w:rsidRPr="00D73716">
        <w:rPr>
          <w:rFonts w:asciiTheme="majorBidi" w:hAnsiTheme="majorBidi" w:cstheme="majorBidi"/>
        </w:rPr>
        <w:t xml:space="preserve">29 </w:t>
      </w:r>
      <w:r w:rsidRPr="00D73716">
        <w:rPr>
          <w:rFonts w:asciiTheme="majorBidi" w:hAnsiTheme="majorBidi" w:cstheme="majorBidi"/>
          <w:cs/>
        </w:rPr>
        <w:t xml:space="preserve">พฤศจิกายน </w:t>
      </w:r>
      <w:r w:rsidRPr="00D73716">
        <w:rPr>
          <w:rFonts w:asciiTheme="majorBidi" w:hAnsiTheme="majorBidi" w:cstheme="majorBidi"/>
        </w:rPr>
        <w:t xml:space="preserve">2562 </w:t>
      </w:r>
      <w:r w:rsidRPr="00D73716">
        <w:rPr>
          <w:rFonts w:asciiTheme="majorBidi" w:hAnsiTheme="majorBidi" w:cstheme="majorBidi"/>
          <w:cs/>
        </w:rPr>
        <w:t xml:space="preserve">มีมติอนุมัติให้เรียกชำระค่าหุ้นเพิ่มทุนในส่วนที่ยังชำระไม่เต็มมูลค่าเป็นจำนวนเงิน </w:t>
      </w:r>
      <w:r w:rsidRPr="00D73716">
        <w:rPr>
          <w:rFonts w:asciiTheme="majorBidi" w:hAnsiTheme="majorBidi" w:cstheme="majorBidi"/>
        </w:rPr>
        <w:t xml:space="preserve">574.05 </w:t>
      </w:r>
      <w:r w:rsidRPr="00D73716">
        <w:rPr>
          <w:rFonts w:asciiTheme="majorBidi" w:hAnsiTheme="majorBidi" w:cstheme="majorBidi"/>
          <w:cs/>
        </w:rPr>
        <w:t xml:space="preserve">ล้านบาท ทั้งนี้ บริษัทฯ ได้ชำระค่าหุ้นเพิ่มทุนดังกล่าวแล้ว เมื่อวันที่ </w:t>
      </w:r>
      <w:r w:rsidRPr="00D73716">
        <w:rPr>
          <w:rFonts w:asciiTheme="majorBidi" w:hAnsiTheme="majorBidi" w:cstheme="majorBidi"/>
        </w:rPr>
        <w:t xml:space="preserve">30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</w:rPr>
        <w:t>PTTGM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3"/>
          <w:cs/>
        </w:rPr>
        <w:t xml:space="preserve">ตามมติที่ประชุมวิสามัญผู้ถือหุ้นของบริษัท ปตท. โกลบอล แมนเนจเม้นท์ จำกัด </w:t>
      </w:r>
      <w:r w:rsidRPr="00D73716">
        <w:rPr>
          <w:rFonts w:asciiTheme="majorBidi" w:hAnsiTheme="majorBidi" w:cstheme="majorBidi"/>
          <w:spacing w:val="3"/>
        </w:rPr>
        <w:t xml:space="preserve">(PTTGM) </w:t>
      </w:r>
      <w:r w:rsidRPr="00D73716">
        <w:rPr>
          <w:rFonts w:asciiTheme="majorBidi" w:hAnsiTheme="majorBidi" w:cstheme="majorBidi"/>
          <w:spacing w:val="3"/>
          <w:cs/>
        </w:rPr>
        <w:t xml:space="preserve">ครั้งที่ </w:t>
      </w:r>
      <w:r w:rsidRPr="00D73716">
        <w:rPr>
          <w:rFonts w:asciiTheme="majorBidi" w:hAnsiTheme="majorBidi" w:cstheme="majorBidi"/>
          <w:spacing w:val="3"/>
        </w:rPr>
        <w:t>1</w:t>
      </w:r>
      <w:r w:rsidRPr="00D73716">
        <w:rPr>
          <w:rFonts w:asciiTheme="majorBidi" w:hAnsiTheme="majorBidi" w:cstheme="majorBidi"/>
          <w:spacing w:val="3"/>
          <w:cs/>
        </w:rPr>
        <w:t>/</w:t>
      </w:r>
      <w:r w:rsidRPr="00D73716">
        <w:rPr>
          <w:rFonts w:asciiTheme="majorBidi" w:hAnsiTheme="majorBidi" w:cstheme="majorBidi"/>
          <w:spacing w:val="3"/>
        </w:rPr>
        <w:t>2562</w:t>
      </w:r>
      <w:r w:rsidRPr="00D73716">
        <w:rPr>
          <w:rFonts w:asciiTheme="majorBidi" w:hAnsiTheme="majorBidi" w:cstheme="majorBidi"/>
          <w:spacing w:val="3"/>
          <w:cs/>
        </w:rPr>
        <w:t xml:space="preserve"> เมื่อ</w:t>
      </w:r>
      <w:r w:rsidRPr="00D73716">
        <w:rPr>
          <w:rFonts w:asciiTheme="majorBidi" w:hAnsiTheme="majorBidi" w:cstheme="majorBidi"/>
          <w:spacing w:val="1"/>
          <w:cs/>
        </w:rPr>
        <w:t xml:space="preserve">วันที่ </w:t>
      </w:r>
      <w:r w:rsidRPr="00D73716">
        <w:rPr>
          <w:rFonts w:asciiTheme="majorBidi" w:hAnsiTheme="majorBidi" w:cstheme="majorBidi"/>
          <w:spacing w:val="1"/>
        </w:rPr>
        <w:t>1</w:t>
      </w:r>
      <w:r w:rsidRPr="00D73716">
        <w:rPr>
          <w:rFonts w:asciiTheme="majorBidi" w:hAnsiTheme="majorBidi" w:cstheme="majorBidi"/>
          <w:spacing w:val="1"/>
          <w:cs/>
        </w:rPr>
        <w:t xml:space="preserve"> เมษายน </w:t>
      </w:r>
      <w:r w:rsidRPr="00D73716">
        <w:rPr>
          <w:rFonts w:asciiTheme="majorBidi" w:hAnsiTheme="majorBidi" w:cstheme="majorBidi"/>
          <w:spacing w:val="1"/>
        </w:rPr>
        <w:t>2562</w:t>
      </w:r>
      <w:r w:rsidRPr="00D73716">
        <w:rPr>
          <w:rFonts w:asciiTheme="majorBidi" w:hAnsiTheme="majorBidi" w:cstheme="majorBidi"/>
          <w:spacing w:val="1"/>
          <w:cs/>
        </w:rPr>
        <w:t xml:space="preserve"> มีมติพิเศษให้เพิ่มทุนจดทะเบียนของ </w:t>
      </w:r>
      <w:r w:rsidRPr="00D73716">
        <w:rPr>
          <w:rFonts w:asciiTheme="majorBidi" w:hAnsiTheme="majorBidi" w:cstheme="majorBidi"/>
          <w:spacing w:val="1"/>
        </w:rPr>
        <w:t xml:space="preserve">PTTGM </w:t>
      </w:r>
      <w:r w:rsidRPr="00D73716">
        <w:rPr>
          <w:rFonts w:asciiTheme="majorBidi" w:hAnsiTheme="majorBidi" w:cstheme="majorBidi"/>
          <w:spacing w:val="1"/>
          <w:cs/>
        </w:rPr>
        <w:t xml:space="preserve">จำนวน </w:t>
      </w:r>
      <w:r w:rsidRPr="00D73716">
        <w:rPr>
          <w:rFonts w:asciiTheme="majorBidi" w:hAnsiTheme="majorBidi" w:cstheme="majorBidi"/>
          <w:spacing w:val="1"/>
        </w:rPr>
        <w:t>40,300</w:t>
      </w:r>
      <w:r w:rsidRPr="00D73716">
        <w:rPr>
          <w:rFonts w:asciiTheme="majorBidi" w:hAnsiTheme="majorBidi" w:cstheme="majorBidi"/>
          <w:spacing w:val="1"/>
          <w:cs/>
        </w:rPr>
        <w:t xml:space="preserve"> หุ้น มูลค่าหุ้นละ </w:t>
      </w:r>
      <w:r w:rsidRPr="00D73716">
        <w:rPr>
          <w:rFonts w:asciiTheme="majorBidi" w:hAnsiTheme="majorBidi" w:cstheme="majorBidi"/>
          <w:spacing w:val="1"/>
        </w:rPr>
        <w:t>100</w:t>
      </w:r>
      <w:r w:rsidRPr="00D73716">
        <w:rPr>
          <w:rFonts w:asciiTheme="majorBidi" w:hAnsiTheme="majorBidi" w:cstheme="majorBidi"/>
          <w:spacing w:val="1"/>
          <w:cs/>
        </w:rPr>
        <w:t>.</w:t>
      </w:r>
      <w:r w:rsidRPr="00D73716">
        <w:rPr>
          <w:rFonts w:asciiTheme="majorBidi" w:hAnsiTheme="majorBidi" w:cstheme="majorBidi"/>
          <w:spacing w:val="1"/>
        </w:rPr>
        <w:t>00</w:t>
      </w:r>
      <w:r w:rsidRPr="00D73716">
        <w:rPr>
          <w:rFonts w:asciiTheme="majorBidi" w:hAnsiTheme="majorBidi" w:cstheme="majorBidi"/>
          <w:spacing w:val="1"/>
          <w:cs/>
        </w:rPr>
        <w:t xml:space="preserve"> บาท </w:t>
      </w:r>
      <w:r w:rsidRPr="00D73716">
        <w:rPr>
          <w:rFonts w:asciiTheme="majorBidi" w:hAnsiTheme="majorBidi" w:cstheme="majorBidi"/>
          <w:spacing w:val="-3"/>
          <w:cs/>
        </w:rPr>
        <w:t xml:space="preserve">เป็นจำนวนเงิน </w:t>
      </w:r>
      <w:r w:rsidRPr="00D73716">
        <w:rPr>
          <w:rFonts w:asciiTheme="majorBidi" w:hAnsiTheme="majorBidi" w:cstheme="majorBidi"/>
          <w:spacing w:val="-3"/>
        </w:rPr>
        <w:t>4</w:t>
      </w:r>
      <w:r w:rsidRPr="00D73716">
        <w:rPr>
          <w:rFonts w:asciiTheme="majorBidi" w:hAnsiTheme="majorBidi" w:cstheme="majorBidi"/>
          <w:spacing w:val="-3"/>
          <w:cs/>
        </w:rPr>
        <w:t>.</w:t>
      </w:r>
      <w:r w:rsidRPr="00D73716">
        <w:rPr>
          <w:rFonts w:asciiTheme="majorBidi" w:hAnsiTheme="majorBidi" w:cstheme="majorBidi"/>
          <w:spacing w:val="-3"/>
        </w:rPr>
        <w:t>03</w:t>
      </w:r>
      <w:r w:rsidRPr="00D73716">
        <w:rPr>
          <w:rFonts w:asciiTheme="majorBidi" w:hAnsiTheme="majorBidi" w:cstheme="majorBidi"/>
          <w:spacing w:val="-3"/>
          <w:cs/>
        </w:rPr>
        <w:t xml:space="preserve"> ล้านบาท ทั้งนี้ บริษัทฯ ได้ชำระค่าหุ้นเพิ่มทุนจำนวน </w:t>
      </w:r>
      <w:r w:rsidRPr="00D73716">
        <w:rPr>
          <w:rFonts w:asciiTheme="majorBidi" w:hAnsiTheme="majorBidi" w:cstheme="majorBidi"/>
          <w:spacing w:val="-3"/>
        </w:rPr>
        <w:t>1</w:t>
      </w:r>
      <w:r w:rsidRPr="00D73716">
        <w:rPr>
          <w:rFonts w:asciiTheme="majorBidi" w:hAnsiTheme="majorBidi" w:cstheme="majorBidi"/>
          <w:spacing w:val="-3"/>
          <w:cs/>
        </w:rPr>
        <w:t>.</w:t>
      </w:r>
      <w:r w:rsidRPr="00D73716">
        <w:rPr>
          <w:rFonts w:asciiTheme="majorBidi" w:hAnsiTheme="majorBidi" w:cstheme="majorBidi"/>
          <w:spacing w:val="-3"/>
        </w:rPr>
        <w:t>43</w:t>
      </w:r>
      <w:r w:rsidRPr="00D73716">
        <w:rPr>
          <w:rFonts w:asciiTheme="majorBidi" w:hAnsiTheme="majorBidi" w:cstheme="majorBidi"/>
          <w:spacing w:val="-3"/>
          <w:cs/>
        </w:rPr>
        <w:t xml:space="preserve"> ล้านบาทแล้ว เมื่อวันที่ </w:t>
      </w:r>
      <w:r w:rsidRPr="00D73716">
        <w:rPr>
          <w:rFonts w:asciiTheme="majorBidi" w:hAnsiTheme="majorBidi" w:cstheme="majorBidi"/>
          <w:spacing w:val="-3"/>
        </w:rPr>
        <w:t>29</w:t>
      </w:r>
      <w:r w:rsidRPr="00D73716">
        <w:rPr>
          <w:rFonts w:asciiTheme="majorBidi" w:hAnsiTheme="majorBidi" w:cstheme="majorBidi"/>
          <w:spacing w:val="-3"/>
          <w:cs/>
        </w:rPr>
        <w:t xml:space="preserve"> เมษายน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</w:rPr>
        <w:t>2562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ตามมติที่ประชุมสามัญผู้ถือหุ้นของ </w:t>
      </w:r>
      <w:r w:rsidRPr="00D73716">
        <w:rPr>
          <w:rFonts w:asciiTheme="majorBidi" w:hAnsiTheme="majorBidi" w:cstheme="majorBidi"/>
        </w:rPr>
        <w:t xml:space="preserve">PTTGM </w:t>
      </w:r>
      <w:r w:rsidRPr="00D73716">
        <w:rPr>
          <w:rFonts w:asciiTheme="majorBidi" w:hAnsiTheme="majorBidi" w:cstheme="majorBidi"/>
          <w:cs/>
        </w:rPr>
        <w:t xml:space="preserve">ประจำปี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เมื่อวันที่ </w:t>
      </w:r>
      <w:r w:rsidRPr="00D73716">
        <w:rPr>
          <w:rFonts w:asciiTheme="majorBidi" w:hAnsiTheme="majorBidi" w:cstheme="majorBidi"/>
        </w:rPr>
        <w:t>25</w:t>
      </w:r>
      <w:r w:rsidRPr="00D73716">
        <w:rPr>
          <w:rFonts w:asciiTheme="majorBidi" w:hAnsiTheme="majorBidi" w:cstheme="majorBidi"/>
          <w:cs/>
        </w:rPr>
        <w:t xml:space="preserve"> เมษายน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มีมติให้เพิ่มทุนจดทะเบียนของ </w:t>
      </w:r>
      <w:r w:rsidRPr="00D73716">
        <w:rPr>
          <w:rFonts w:asciiTheme="majorBidi" w:hAnsiTheme="majorBidi" w:cstheme="majorBidi"/>
        </w:rPr>
        <w:t xml:space="preserve">PTTGM </w:t>
      </w:r>
      <w:r w:rsidRPr="00D73716">
        <w:rPr>
          <w:rFonts w:asciiTheme="majorBidi" w:hAnsiTheme="majorBidi" w:cstheme="majorBidi"/>
          <w:cs/>
        </w:rPr>
        <w:t xml:space="preserve">จำนวน </w:t>
      </w:r>
      <w:r w:rsidRPr="00D73716">
        <w:rPr>
          <w:rFonts w:asciiTheme="majorBidi" w:hAnsiTheme="majorBidi" w:cstheme="majorBidi"/>
        </w:rPr>
        <w:t>120,000</w:t>
      </w:r>
      <w:r w:rsidRPr="00D73716">
        <w:rPr>
          <w:rFonts w:asciiTheme="majorBidi" w:hAnsiTheme="majorBidi" w:cstheme="majorBidi"/>
          <w:cs/>
        </w:rPr>
        <w:t xml:space="preserve"> หุ้น มูลค่าหุ้นละ </w:t>
      </w:r>
      <w:r w:rsidRPr="00D73716">
        <w:rPr>
          <w:rFonts w:asciiTheme="majorBidi" w:hAnsiTheme="majorBidi" w:cstheme="majorBidi"/>
        </w:rPr>
        <w:t>100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00</w:t>
      </w:r>
      <w:r w:rsidRPr="00D73716">
        <w:rPr>
          <w:rFonts w:asciiTheme="majorBidi" w:hAnsiTheme="majorBidi" w:cstheme="majorBidi"/>
          <w:cs/>
        </w:rPr>
        <w:t xml:space="preserve"> บาท เป็นจำนวนเงิน </w:t>
      </w:r>
      <w:r w:rsidRPr="00D73716">
        <w:rPr>
          <w:rFonts w:asciiTheme="majorBidi" w:hAnsiTheme="majorBidi" w:cstheme="majorBidi"/>
        </w:rPr>
        <w:t>12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00</w:t>
      </w:r>
      <w:r w:rsidRPr="00D73716">
        <w:rPr>
          <w:rFonts w:asciiTheme="majorBidi" w:hAnsiTheme="majorBidi" w:cstheme="majorBidi"/>
          <w:cs/>
        </w:rPr>
        <w:t xml:space="preserve"> ล้านบาท ทั้งนี้ บริษัทฯ ได้ชำระค่าหุ้นเพิ่มทุนจำนวน </w:t>
      </w: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00</w:t>
      </w:r>
      <w:r w:rsidRPr="00D73716">
        <w:rPr>
          <w:rFonts w:asciiTheme="majorBidi" w:hAnsiTheme="majorBidi" w:cstheme="majorBidi"/>
          <w:cs/>
        </w:rPr>
        <w:t xml:space="preserve"> ล้านบาทแล้ว เมื่อวันที่ </w:t>
      </w:r>
      <w:r w:rsidRPr="00D73716">
        <w:rPr>
          <w:rFonts w:asciiTheme="majorBidi" w:hAnsiTheme="majorBidi" w:cstheme="majorBidi"/>
        </w:rPr>
        <w:t>7</w:t>
      </w:r>
      <w:r w:rsidRPr="00D73716">
        <w:rPr>
          <w:rFonts w:asciiTheme="majorBidi" w:hAnsiTheme="majorBidi" w:cstheme="majorBidi"/>
          <w:cs/>
        </w:rPr>
        <w:t xml:space="preserve"> พฤษภาคม </w:t>
      </w:r>
      <w:r w:rsidRPr="00D73716">
        <w:rPr>
          <w:rFonts w:asciiTheme="majorBidi" w:hAnsiTheme="majorBidi" w:cstheme="majorBidi"/>
        </w:rPr>
        <w:t>2562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t xml:space="preserve">ตามมติที่ประชุมวิสามัญผู้ถือหุ้นของ </w:t>
      </w:r>
      <w:r w:rsidRPr="00D73716">
        <w:rPr>
          <w:rFonts w:asciiTheme="majorBidi" w:hAnsiTheme="majorBidi" w:cstheme="majorBidi"/>
        </w:rPr>
        <w:t xml:space="preserve">PTTGM </w:t>
      </w:r>
      <w:r w:rsidRPr="00D73716">
        <w:rPr>
          <w:rFonts w:asciiTheme="majorBidi" w:hAnsiTheme="majorBidi" w:cstheme="majorBidi"/>
          <w:cs/>
        </w:rPr>
        <w:t xml:space="preserve">ครั้งที่ </w:t>
      </w:r>
      <w:r w:rsidRPr="00D73716">
        <w:rPr>
          <w:rFonts w:asciiTheme="majorBidi" w:hAnsiTheme="majorBidi" w:cstheme="majorBidi"/>
        </w:rPr>
        <w:t>3/2562</w:t>
      </w:r>
      <w:r w:rsidRPr="00D73716">
        <w:rPr>
          <w:rFonts w:asciiTheme="majorBidi" w:hAnsiTheme="majorBidi" w:cstheme="majorBidi"/>
          <w:cs/>
        </w:rPr>
        <w:t xml:space="preserve"> เมื่อวันที่ </w:t>
      </w:r>
      <w:r w:rsidRPr="00D73716">
        <w:rPr>
          <w:rFonts w:asciiTheme="majorBidi" w:hAnsiTheme="majorBidi" w:cstheme="majorBidi"/>
        </w:rPr>
        <w:t>24</w:t>
      </w:r>
      <w:r w:rsidRPr="00D73716">
        <w:rPr>
          <w:rFonts w:asciiTheme="majorBidi" w:hAnsiTheme="majorBidi" w:cstheme="majorBidi"/>
          <w:cs/>
        </w:rPr>
        <w:t xml:space="preserve"> ตุลาคม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มีมติให้เพิ่มทุนจดทะเบียนของ </w:t>
      </w:r>
      <w:r w:rsidRPr="00D73716">
        <w:rPr>
          <w:rFonts w:asciiTheme="majorBidi" w:hAnsiTheme="majorBidi" w:cstheme="majorBidi"/>
        </w:rPr>
        <w:t xml:space="preserve">PTTGM </w:t>
      </w:r>
      <w:r w:rsidRPr="00D73716">
        <w:rPr>
          <w:rFonts w:asciiTheme="majorBidi" w:hAnsiTheme="majorBidi" w:cstheme="majorBidi"/>
          <w:cs/>
        </w:rPr>
        <w:t xml:space="preserve">จำนวน </w:t>
      </w:r>
      <w:r w:rsidRPr="00D73716">
        <w:rPr>
          <w:rFonts w:asciiTheme="majorBidi" w:hAnsiTheme="majorBidi" w:cstheme="majorBidi"/>
        </w:rPr>
        <w:t>200,000</w:t>
      </w:r>
      <w:r w:rsidRPr="00D73716">
        <w:rPr>
          <w:rFonts w:asciiTheme="majorBidi" w:hAnsiTheme="majorBidi" w:cstheme="majorBidi"/>
          <w:cs/>
        </w:rPr>
        <w:t xml:space="preserve"> หุ้น มูลค่าหุ้นละ </w:t>
      </w:r>
      <w:r w:rsidRPr="00D73716">
        <w:rPr>
          <w:rFonts w:asciiTheme="majorBidi" w:hAnsiTheme="majorBidi" w:cstheme="majorBidi"/>
        </w:rPr>
        <w:t>100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00</w:t>
      </w:r>
      <w:r w:rsidRPr="00D73716">
        <w:rPr>
          <w:rFonts w:asciiTheme="majorBidi" w:hAnsiTheme="majorBidi" w:cstheme="majorBidi"/>
          <w:cs/>
        </w:rPr>
        <w:t xml:space="preserve"> บาท เป็นจำนวนเงิน </w:t>
      </w:r>
      <w:r w:rsidRPr="00D73716">
        <w:rPr>
          <w:rFonts w:asciiTheme="majorBidi" w:hAnsiTheme="majorBidi" w:cstheme="majorBidi"/>
        </w:rPr>
        <w:t>20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00</w:t>
      </w:r>
      <w:r w:rsidRPr="00D73716">
        <w:rPr>
          <w:rFonts w:asciiTheme="majorBidi" w:hAnsiTheme="majorBidi" w:cstheme="majorBidi"/>
          <w:cs/>
        </w:rPr>
        <w:t xml:space="preserve"> ล้านบาท ทั้งนี้ บริษัทฯ ได้ชำระค่าหุ้นเพิ่มทุนดังกล่าวแล้ว เมื่อวันที่ </w:t>
      </w:r>
      <w:r w:rsidRPr="00D73716">
        <w:rPr>
          <w:rFonts w:asciiTheme="majorBidi" w:hAnsiTheme="majorBidi" w:cstheme="majorBidi"/>
        </w:rPr>
        <w:t>29</w:t>
      </w:r>
      <w:r w:rsidRPr="00D73716">
        <w:rPr>
          <w:rFonts w:asciiTheme="majorBidi" w:hAnsiTheme="majorBidi" w:cstheme="majorBidi"/>
          <w:cs/>
        </w:rPr>
        <w:t xml:space="preserve"> พฤศจิกายน </w:t>
      </w:r>
      <w:r w:rsidRPr="00D73716">
        <w:rPr>
          <w:rFonts w:asciiTheme="majorBidi" w:hAnsiTheme="majorBidi" w:cstheme="majorBidi"/>
        </w:rPr>
        <w:t>2562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E3429" w:rsidRPr="00D73716" w:rsidRDefault="007E3429">
      <w:pPr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br w:type="page"/>
      </w:r>
    </w:p>
    <w:p w:rsidR="007E3429" w:rsidRPr="00D73716" w:rsidRDefault="007E3429" w:rsidP="007E3429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t>15.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7E3429" w:rsidRPr="00D73716" w:rsidRDefault="007E3429" w:rsidP="007E3429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E3429" w:rsidRPr="00D73716" w:rsidRDefault="007E3429" w:rsidP="007E3429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15.9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รายการสำคัญที่เกิดขึ้นในระหว่าง</w:t>
      </w:r>
      <w:r w:rsidR="00AC4D29" w:rsidRPr="00D73716">
        <w:rPr>
          <w:rFonts w:asciiTheme="majorBidi" w:hAnsiTheme="majorBidi" w:cstheme="majorBidi"/>
          <w:cs/>
        </w:rPr>
        <w:t>ปี</w:t>
      </w:r>
      <w:r w:rsidRPr="00D73716">
        <w:rPr>
          <w:rFonts w:asciiTheme="majorBidi" w:hAnsiTheme="majorBidi" w:cstheme="majorBidi"/>
          <w:cs/>
        </w:rPr>
        <w:t xml:space="preserve">สิ้นสุดวันที่ </w:t>
      </w:r>
      <w:r w:rsidRPr="00D73716">
        <w:rPr>
          <w:rFonts w:asciiTheme="majorBidi" w:hAnsiTheme="majorBidi" w:cstheme="majorBidi"/>
        </w:rPr>
        <w:t>31</w:t>
      </w:r>
      <w:r w:rsidRPr="00D73716">
        <w:rPr>
          <w:rFonts w:asciiTheme="majorBidi" w:hAnsiTheme="majorBidi" w:cstheme="majorBidi"/>
          <w:cs/>
        </w:rPr>
        <w:t xml:space="preserve"> ธันวาคม </w:t>
      </w:r>
      <w:r w:rsidRPr="00D73716">
        <w:rPr>
          <w:rFonts w:asciiTheme="majorBidi" w:hAnsiTheme="majorBidi" w:cstheme="majorBidi"/>
        </w:rPr>
        <w:t>2562 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7E3429" w:rsidRPr="00D73716" w:rsidRDefault="007E3429" w:rsidP="005575A4">
      <w:pPr>
        <w:ind w:left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PTTGC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ตามมติที่ประชุมคณะกรรมการของบริษัทฯ ครั้งที่ </w:t>
      </w: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/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เมื่อวันที่ </w:t>
      </w:r>
      <w:r w:rsidRPr="00D73716">
        <w:rPr>
          <w:rFonts w:asciiTheme="majorBidi" w:hAnsiTheme="majorBidi" w:cstheme="majorBidi"/>
        </w:rPr>
        <w:t>25</w:t>
      </w:r>
      <w:r w:rsidRPr="00D73716">
        <w:rPr>
          <w:rFonts w:asciiTheme="majorBidi" w:hAnsiTheme="majorBidi" w:cstheme="majorBidi"/>
          <w:cs/>
        </w:rPr>
        <w:t xml:space="preserve"> มีนาคม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มีมติอนุมัติแนวทางการบริหาร</w:t>
      </w:r>
      <w:r w:rsidRPr="00D73716">
        <w:rPr>
          <w:rFonts w:asciiTheme="majorBidi" w:hAnsiTheme="majorBidi" w:cstheme="majorBidi"/>
          <w:spacing w:val="4"/>
          <w:cs/>
        </w:rPr>
        <w:t>สัดส่วนการถือหุ้นบริษัทในกลุ่มของบริษัทฯ ในการนี้ บริษัทฯ ได้จำหน่ายหุ้นสามัญของบริษัท พีทีที โกลบอล เคมิ</w:t>
      </w:r>
      <w:r w:rsidRPr="00D73716">
        <w:rPr>
          <w:rFonts w:asciiTheme="majorBidi" w:hAnsiTheme="majorBidi" w:cstheme="majorBidi"/>
          <w:cs/>
        </w:rPr>
        <w:t xml:space="preserve">คอล จำกัด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มหาชน</w:t>
      </w:r>
      <w:r w:rsidRPr="00D73716">
        <w:rPr>
          <w:rFonts w:asciiTheme="majorBidi" w:hAnsiTheme="majorBidi" w:cstheme="majorBidi"/>
        </w:rPr>
        <w:t>)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</w:rPr>
        <w:t xml:space="preserve">(PTTGC) </w:t>
      </w:r>
      <w:r w:rsidRPr="00D73716">
        <w:rPr>
          <w:rFonts w:asciiTheme="majorBidi" w:hAnsiTheme="majorBidi" w:cstheme="majorBidi"/>
          <w:cs/>
        </w:rPr>
        <w:t>ในระหว่าง</w:t>
      </w:r>
      <w:r w:rsidR="00AC4D29" w:rsidRPr="00D73716">
        <w:rPr>
          <w:rFonts w:asciiTheme="majorBidi" w:hAnsiTheme="majorBidi" w:cstheme="majorBidi"/>
          <w:cs/>
        </w:rPr>
        <w:t>ปี</w:t>
      </w:r>
      <w:r w:rsidRPr="00D73716">
        <w:rPr>
          <w:rFonts w:asciiTheme="majorBidi" w:hAnsiTheme="majorBidi" w:cstheme="majorBidi"/>
          <w:cs/>
        </w:rPr>
        <w:t xml:space="preserve"> จำนวน </w:t>
      </w:r>
      <w:r w:rsidRPr="00D73716">
        <w:rPr>
          <w:rFonts w:asciiTheme="majorBidi" w:hAnsiTheme="majorBidi" w:cstheme="majorBidi"/>
        </w:rPr>
        <w:t>22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54</w:t>
      </w:r>
      <w:r w:rsidRPr="00D73716">
        <w:rPr>
          <w:rFonts w:asciiTheme="majorBidi" w:hAnsiTheme="majorBidi" w:cstheme="majorBidi"/>
          <w:cs/>
        </w:rPr>
        <w:t xml:space="preserve"> ล้านหุ้น เป็นจำนวนเงิน </w:t>
      </w:r>
      <w:r w:rsidRPr="00D73716">
        <w:rPr>
          <w:rFonts w:asciiTheme="majorBidi" w:hAnsiTheme="majorBidi" w:cstheme="majorBidi"/>
        </w:rPr>
        <w:t>1</w:t>
      </w:r>
      <w:r w:rsidRPr="00D73716">
        <w:rPr>
          <w:rFonts w:asciiTheme="majorBidi" w:hAnsiTheme="majorBidi" w:cstheme="majorBidi"/>
          <w:cs/>
        </w:rPr>
        <w:t>,</w:t>
      </w:r>
      <w:r w:rsidRPr="00D73716">
        <w:rPr>
          <w:rFonts w:asciiTheme="majorBidi" w:hAnsiTheme="majorBidi" w:cstheme="majorBidi"/>
        </w:rPr>
        <w:t>427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01</w:t>
      </w:r>
      <w:r w:rsidRPr="00D73716">
        <w:rPr>
          <w:rFonts w:asciiTheme="majorBidi" w:hAnsiTheme="majorBidi" w:cstheme="majorBidi"/>
          <w:cs/>
        </w:rPr>
        <w:t xml:space="preserve"> ล้านบาท </w:t>
      </w:r>
      <w:r w:rsidRPr="00D73716">
        <w:rPr>
          <w:rFonts w:asciiTheme="majorBidi" w:hAnsiTheme="majorBidi" w:cstheme="majorBidi"/>
          <w:spacing w:val="2"/>
          <w:cs/>
        </w:rPr>
        <w:t>และบริษัทฯ รับรู้กำไรจากการจำหน่ายเงิน</w:t>
      </w:r>
      <w:r w:rsidRPr="00D73716">
        <w:rPr>
          <w:rFonts w:asciiTheme="majorBidi" w:hAnsiTheme="majorBidi" w:cstheme="majorBidi"/>
          <w:cs/>
        </w:rPr>
        <w:t>ลงทุนในงบการเงินเฉพาะกิจการ</w:t>
      </w:r>
      <w:r w:rsidRPr="00D73716">
        <w:rPr>
          <w:rFonts w:asciiTheme="majorBidi" w:hAnsiTheme="majorBidi" w:cstheme="majorBidi"/>
          <w:spacing w:val="-2"/>
          <w:cs/>
        </w:rPr>
        <w:t xml:space="preserve">จำนวน </w:t>
      </w:r>
      <w:r w:rsidRPr="00D73716">
        <w:rPr>
          <w:rFonts w:asciiTheme="majorBidi" w:hAnsiTheme="majorBidi" w:cstheme="majorBidi"/>
          <w:spacing w:val="-2"/>
        </w:rPr>
        <w:t>934</w:t>
      </w:r>
      <w:r w:rsidRPr="00D73716">
        <w:rPr>
          <w:rFonts w:asciiTheme="majorBidi" w:hAnsiTheme="majorBidi" w:cstheme="majorBidi"/>
          <w:spacing w:val="-2"/>
          <w:cs/>
        </w:rPr>
        <w:t>.</w:t>
      </w:r>
      <w:r w:rsidRPr="00D73716">
        <w:rPr>
          <w:rFonts w:asciiTheme="majorBidi" w:hAnsiTheme="majorBidi" w:cstheme="majorBidi"/>
          <w:spacing w:val="-2"/>
        </w:rPr>
        <w:t>95</w:t>
      </w:r>
      <w:r w:rsidRPr="00D73716">
        <w:rPr>
          <w:rFonts w:asciiTheme="majorBidi" w:hAnsiTheme="majorBidi" w:cstheme="majorBidi"/>
          <w:spacing w:val="-2"/>
          <w:cs/>
        </w:rPr>
        <w:t xml:space="preserve"> ล้านบาท ทั้งนี้ </w:t>
      </w:r>
      <w:r w:rsidRPr="00D73716">
        <w:rPr>
          <w:rFonts w:asciiTheme="majorBidi" w:hAnsiTheme="majorBidi" w:cstheme="majorBidi"/>
          <w:cs/>
        </w:rPr>
        <w:t>การจำหน่ายหุ้นดังกล่าวเป็นการจำหน่ายให้แก่บริษัทย่อยแห่งหนึ่งของกลุ่มบริษัท จึงไม่มีผลกระทบต่องบการเงินรวม</w:t>
      </w:r>
    </w:p>
    <w:p w:rsidR="001114FE" w:rsidRPr="00D73716" w:rsidRDefault="001114FE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FA40DB" w:rsidRPr="00D73716" w:rsidRDefault="001114FE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4"/>
          <w:cs/>
        </w:rPr>
        <w:t>ตาม</w:t>
      </w:r>
      <w:r w:rsidR="004A485C" w:rsidRPr="00D73716">
        <w:rPr>
          <w:rFonts w:asciiTheme="majorBidi" w:hAnsiTheme="majorBidi" w:cstheme="majorBidi"/>
          <w:spacing w:val="4"/>
          <w:cs/>
        </w:rPr>
        <w:t xml:space="preserve">มติที่ประชุมคณะกรรมการของ </w:t>
      </w:r>
      <w:r w:rsidR="004A485C" w:rsidRPr="00D73716">
        <w:rPr>
          <w:rFonts w:asciiTheme="majorBidi" w:hAnsiTheme="majorBidi" w:cstheme="majorBidi"/>
          <w:spacing w:val="4"/>
        </w:rPr>
        <w:t xml:space="preserve">PTTGC </w:t>
      </w:r>
      <w:r w:rsidRPr="00D73716">
        <w:rPr>
          <w:rFonts w:asciiTheme="majorBidi" w:hAnsiTheme="majorBidi" w:cstheme="majorBidi"/>
          <w:spacing w:val="4"/>
          <w:cs/>
        </w:rPr>
        <w:t xml:space="preserve">เมื่อวันที่ </w:t>
      </w:r>
      <w:r w:rsidRPr="00D73716">
        <w:rPr>
          <w:rFonts w:asciiTheme="majorBidi" w:hAnsiTheme="majorBidi" w:cstheme="majorBidi"/>
          <w:spacing w:val="4"/>
        </w:rPr>
        <w:t>27</w:t>
      </w:r>
      <w:r w:rsidRPr="00D73716">
        <w:rPr>
          <w:rFonts w:asciiTheme="majorBidi" w:hAnsiTheme="majorBidi" w:cstheme="majorBidi"/>
          <w:spacing w:val="4"/>
          <w:cs/>
        </w:rPr>
        <w:t xml:space="preserve"> พฤษภาคม </w:t>
      </w:r>
      <w:r w:rsidRPr="00D73716">
        <w:rPr>
          <w:rFonts w:asciiTheme="majorBidi" w:hAnsiTheme="majorBidi" w:cstheme="majorBidi"/>
          <w:spacing w:val="4"/>
        </w:rPr>
        <w:t>2562</w:t>
      </w:r>
      <w:r w:rsidRPr="00D73716">
        <w:rPr>
          <w:rFonts w:asciiTheme="majorBidi" w:hAnsiTheme="majorBidi" w:cstheme="majorBidi"/>
          <w:spacing w:val="4"/>
          <w:cs/>
        </w:rPr>
        <w:t xml:space="preserve"> มีมติอนุมัติโครงการหุ้นทุนซื้อคืน </w:t>
      </w:r>
      <w:r w:rsidRPr="00D73716">
        <w:rPr>
          <w:rFonts w:asciiTheme="majorBidi" w:hAnsiTheme="majorBidi" w:cstheme="majorBidi"/>
          <w:cs/>
        </w:rPr>
        <w:t>เพื่อการบริหารทางการเงิน (</w:t>
      </w:r>
      <w:r w:rsidRPr="00D73716">
        <w:rPr>
          <w:rFonts w:asciiTheme="majorBidi" w:hAnsiTheme="majorBidi" w:cstheme="majorBidi"/>
        </w:rPr>
        <w:t xml:space="preserve">Treasury Stock) </w:t>
      </w:r>
      <w:r w:rsidRPr="00D73716">
        <w:rPr>
          <w:rFonts w:asciiTheme="majorBidi" w:hAnsiTheme="majorBidi" w:cstheme="majorBidi"/>
          <w:cs/>
        </w:rPr>
        <w:t xml:space="preserve">จำนวนไม่เกิน </w:t>
      </w:r>
      <w:r w:rsidRPr="00D73716">
        <w:rPr>
          <w:rFonts w:asciiTheme="majorBidi" w:hAnsiTheme="majorBidi" w:cstheme="majorBidi"/>
        </w:rPr>
        <w:t>50</w:t>
      </w:r>
      <w:r w:rsidRPr="00D73716">
        <w:rPr>
          <w:rFonts w:asciiTheme="majorBidi" w:hAnsiTheme="majorBidi" w:cstheme="majorBidi"/>
          <w:cs/>
        </w:rPr>
        <w:t xml:space="preserve"> ล้านหุ้น หรือประมาณร้อยละ </w:t>
      </w:r>
      <w:r w:rsidRPr="00D73716">
        <w:rPr>
          <w:rFonts w:asciiTheme="majorBidi" w:hAnsiTheme="majorBidi" w:cstheme="majorBidi"/>
        </w:rPr>
        <w:t>1.1</w:t>
      </w:r>
      <w:r w:rsidRPr="00D73716">
        <w:rPr>
          <w:rFonts w:asciiTheme="majorBidi" w:hAnsiTheme="majorBidi" w:cstheme="majorBidi"/>
          <w:cs/>
        </w:rPr>
        <w:t xml:space="preserve"> ของหุ้นที่จำหน่าย</w:t>
      </w:r>
      <w:r w:rsidRPr="00D73716">
        <w:rPr>
          <w:rFonts w:asciiTheme="majorBidi" w:hAnsiTheme="majorBidi" w:cstheme="majorBidi"/>
          <w:spacing w:val="4"/>
          <w:cs/>
        </w:rPr>
        <w:t xml:space="preserve">ได้แล้วทั้งหมด และมีวงเงินสูงสุดที่จะใช้ในการซื้อหุ้นคืนไม่เกิน </w:t>
      </w:r>
      <w:r w:rsidRPr="00D73716">
        <w:rPr>
          <w:rFonts w:asciiTheme="majorBidi" w:hAnsiTheme="majorBidi" w:cstheme="majorBidi"/>
          <w:spacing w:val="4"/>
        </w:rPr>
        <w:t xml:space="preserve">3,000.00 </w:t>
      </w:r>
      <w:r w:rsidRPr="00D73716">
        <w:rPr>
          <w:rFonts w:asciiTheme="majorBidi" w:hAnsiTheme="majorBidi" w:cstheme="majorBidi"/>
          <w:spacing w:val="4"/>
          <w:cs/>
        </w:rPr>
        <w:t xml:space="preserve">ล้านบาท เมื่อวันที่ </w:t>
      </w:r>
      <w:r w:rsidRPr="00D73716">
        <w:rPr>
          <w:rFonts w:asciiTheme="majorBidi" w:hAnsiTheme="majorBidi" w:cstheme="majorBidi"/>
          <w:spacing w:val="4"/>
        </w:rPr>
        <w:t>9</w:t>
      </w:r>
      <w:r w:rsidRPr="00D73716">
        <w:rPr>
          <w:rFonts w:asciiTheme="majorBidi" w:hAnsiTheme="majorBidi" w:cstheme="majorBidi"/>
          <w:cs/>
        </w:rPr>
        <w:t xml:space="preserve"> 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</w:rPr>
        <w:t xml:space="preserve">PTTGC </w:t>
      </w:r>
      <w:r w:rsidRPr="00D73716">
        <w:rPr>
          <w:rFonts w:asciiTheme="majorBidi" w:hAnsiTheme="majorBidi" w:cstheme="majorBidi"/>
          <w:cs/>
        </w:rPr>
        <w:t xml:space="preserve">ได้ซื้อคืนหุ้นสามัญภายใต้โครงการดังกล่าวเป็นจำนวนรวมทั้งสิ้น </w:t>
      </w:r>
      <w:r w:rsidRPr="00D73716">
        <w:rPr>
          <w:rFonts w:asciiTheme="majorBidi" w:hAnsiTheme="majorBidi" w:cstheme="majorBidi"/>
        </w:rPr>
        <w:t>22.30</w:t>
      </w:r>
      <w:r w:rsidRPr="00D73716">
        <w:rPr>
          <w:rFonts w:asciiTheme="majorBidi" w:hAnsiTheme="majorBidi" w:cstheme="majorBidi"/>
          <w:cs/>
        </w:rPr>
        <w:t xml:space="preserve"> ล้านหุ้น ซึ่งคิดเป็นร้อยละ </w:t>
      </w:r>
      <w:r w:rsidRPr="00D73716">
        <w:rPr>
          <w:rFonts w:asciiTheme="majorBidi" w:hAnsiTheme="majorBidi" w:cstheme="majorBidi"/>
        </w:rPr>
        <w:t>0.50</w:t>
      </w:r>
      <w:r w:rsidRPr="00D73716">
        <w:rPr>
          <w:rFonts w:asciiTheme="majorBidi" w:hAnsiTheme="majorBidi" w:cstheme="majorBidi"/>
          <w:cs/>
        </w:rPr>
        <w:t xml:space="preserve"> ของหุ้นที่ออกและชำระแล้ว รวมเป็นมูลค่า </w:t>
      </w:r>
      <w:r w:rsidRPr="00D73716">
        <w:rPr>
          <w:rFonts w:asciiTheme="majorBidi" w:hAnsiTheme="majorBidi" w:cstheme="majorBidi"/>
        </w:rPr>
        <w:t>1,187.60</w:t>
      </w:r>
      <w:r w:rsidRPr="00D73716">
        <w:rPr>
          <w:rFonts w:asciiTheme="majorBidi" w:hAnsiTheme="majorBidi" w:cstheme="majorBidi"/>
          <w:cs/>
        </w:rPr>
        <w:t xml:space="preserve"> ล้านบาท </w:t>
      </w:r>
    </w:p>
    <w:p w:rsidR="00FA40DB" w:rsidRPr="00D73716" w:rsidRDefault="00FA40DB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1114FE" w:rsidP="005575A4">
      <w:pPr>
        <w:ind w:left="567"/>
        <w:jc w:val="thaiDistribute"/>
        <w:rPr>
          <w:rFonts w:asciiTheme="majorBidi" w:hAnsiTheme="majorBidi" w:cstheme="majorBidi"/>
          <w:spacing w:val="-2"/>
        </w:rPr>
      </w:pPr>
      <w:r w:rsidRPr="00D73716">
        <w:rPr>
          <w:rFonts w:asciiTheme="majorBidi" w:hAnsiTheme="majorBidi" w:cstheme="majorBidi"/>
          <w:spacing w:val="-2"/>
          <w:cs/>
        </w:rPr>
        <w:t xml:space="preserve">ผลจากการจำหน่ายหุ้นและซื้อคืนหุ้นสามัญดังกล่าวทำให้ส่วนได้เสียใน </w:t>
      </w:r>
      <w:r w:rsidRPr="00D73716">
        <w:rPr>
          <w:rFonts w:asciiTheme="majorBidi" w:hAnsiTheme="majorBidi" w:cstheme="majorBidi"/>
          <w:spacing w:val="-2"/>
        </w:rPr>
        <w:t xml:space="preserve">PTTGC </w:t>
      </w:r>
      <w:r w:rsidRPr="00D73716">
        <w:rPr>
          <w:rFonts w:asciiTheme="majorBidi" w:hAnsiTheme="majorBidi" w:cstheme="majorBidi"/>
          <w:spacing w:val="-2"/>
          <w:cs/>
        </w:rPr>
        <w:t>ของบริษัท</w:t>
      </w:r>
      <w:r w:rsidR="004A485C" w:rsidRPr="00D73716">
        <w:rPr>
          <w:rFonts w:asciiTheme="majorBidi" w:hAnsiTheme="majorBidi" w:cstheme="majorBidi"/>
          <w:spacing w:val="-2"/>
          <w:cs/>
        </w:rPr>
        <w:t xml:space="preserve">ฯ </w:t>
      </w:r>
      <w:r w:rsidRPr="00D73716">
        <w:rPr>
          <w:rFonts w:asciiTheme="majorBidi" w:hAnsiTheme="majorBidi" w:cstheme="majorBidi"/>
          <w:spacing w:val="-2"/>
          <w:cs/>
        </w:rPr>
        <w:t xml:space="preserve">ลดลงเป็นร้อยละ </w:t>
      </w:r>
      <w:r w:rsidRPr="00D73716">
        <w:rPr>
          <w:rFonts w:asciiTheme="majorBidi" w:hAnsiTheme="majorBidi" w:cstheme="majorBidi"/>
          <w:spacing w:val="-2"/>
        </w:rPr>
        <w:t>47.92</w:t>
      </w:r>
    </w:p>
    <w:p w:rsidR="005575A4" w:rsidRPr="00D73716" w:rsidRDefault="005575A4" w:rsidP="005575A4">
      <w:pPr>
        <w:ind w:left="54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TOP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cs/>
        </w:rPr>
        <w:t xml:space="preserve">ตามมติที่ประชุมคณะกรรมการของบริษัทฯ ครั้งที่ </w:t>
      </w: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/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เมื่อวันที่ </w:t>
      </w:r>
      <w:r w:rsidRPr="00D73716">
        <w:rPr>
          <w:rFonts w:asciiTheme="majorBidi" w:hAnsiTheme="majorBidi" w:cstheme="majorBidi"/>
        </w:rPr>
        <w:t>25</w:t>
      </w:r>
      <w:r w:rsidRPr="00D73716">
        <w:rPr>
          <w:rFonts w:asciiTheme="majorBidi" w:hAnsiTheme="majorBidi" w:cstheme="majorBidi"/>
          <w:cs/>
        </w:rPr>
        <w:t xml:space="preserve"> มีนาคม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มีมติอนุมัติแนวทางการบริหารสัดส่วนการถือหุ้นบริษัทในกลุ่มของบริษัทฯ ในการนี้ บริษัทฯ ได้จำหน่ายหุ้นสามัญของบริษัท ไทยออยล์ จำกัด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มหาชน</w:t>
      </w:r>
      <w:r w:rsidRPr="00D73716">
        <w:rPr>
          <w:rFonts w:asciiTheme="majorBidi" w:hAnsiTheme="majorBidi" w:cstheme="majorBidi"/>
        </w:rPr>
        <w:t>)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</w:rPr>
        <w:t xml:space="preserve">(TOP) </w:t>
      </w:r>
      <w:r w:rsidRPr="00D73716">
        <w:rPr>
          <w:rFonts w:asciiTheme="majorBidi" w:hAnsiTheme="majorBidi" w:cstheme="majorBidi"/>
          <w:cs/>
        </w:rPr>
        <w:t>ในระหว่าง</w:t>
      </w:r>
      <w:r w:rsidR="00AC4D29" w:rsidRPr="00D73716">
        <w:rPr>
          <w:rFonts w:asciiTheme="majorBidi" w:hAnsiTheme="majorBidi" w:cstheme="majorBidi"/>
          <w:cs/>
        </w:rPr>
        <w:t>ปี</w:t>
      </w:r>
      <w:r w:rsidRPr="00D73716">
        <w:rPr>
          <w:rFonts w:asciiTheme="majorBidi" w:hAnsiTheme="majorBidi" w:cstheme="majorBidi"/>
          <w:cs/>
        </w:rPr>
        <w:t xml:space="preserve">จำนวน </w:t>
      </w:r>
      <w:r w:rsidRPr="00D73716">
        <w:rPr>
          <w:rFonts w:asciiTheme="majorBidi" w:hAnsiTheme="majorBidi" w:cstheme="majorBidi"/>
        </w:rPr>
        <w:t>10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20</w:t>
      </w:r>
      <w:r w:rsidRPr="00D73716">
        <w:rPr>
          <w:rFonts w:asciiTheme="majorBidi" w:hAnsiTheme="majorBidi" w:cstheme="majorBidi"/>
          <w:cs/>
        </w:rPr>
        <w:t xml:space="preserve"> ล้านหุ้น เป็นจำนวนเงิน </w:t>
      </w:r>
      <w:r w:rsidRPr="00D73716">
        <w:rPr>
          <w:rFonts w:asciiTheme="majorBidi" w:hAnsiTheme="majorBidi" w:cstheme="majorBidi"/>
        </w:rPr>
        <w:t>658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31</w:t>
      </w:r>
      <w:r w:rsidRPr="00D73716">
        <w:rPr>
          <w:rFonts w:asciiTheme="majorBidi" w:hAnsiTheme="majorBidi" w:cstheme="majorBidi"/>
          <w:cs/>
        </w:rPr>
        <w:t xml:space="preserve"> ล้านบาท ทำให้ส่วนได้เสียในบริษัทดังกล่าวลดลงเป็นร้อยละ </w:t>
      </w:r>
      <w:r w:rsidRPr="00D73716">
        <w:rPr>
          <w:rFonts w:asciiTheme="majorBidi" w:hAnsiTheme="majorBidi" w:cstheme="majorBidi"/>
        </w:rPr>
        <w:t>47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53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  <w:spacing w:val="2"/>
          <w:cs/>
        </w:rPr>
        <w:t>และบริษัทฯ รับรู้กำไรจากการจำหน่ายเงินลงทุนในงบ</w:t>
      </w:r>
      <w:r w:rsidRPr="00D73716">
        <w:rPr>
          <w:rFonts w:asciiTheme="majorBidi" w:hAnsiTheme="majorBidi" w:cstheme="majorBidi"/>
          <w:cs/>
        </w:rPr>
        <w:t xml:space="preserve">การเงินเฉพาะกิจการจำนวน </w:t>
      </w:r>
      <w:r w:rsidRPr="00D73716">
        <w:rPr>
          <w:rFonts w:asciiTheme="majorBidi" w:hAnsiTheme="majorBidi" w:cstheme="majorBidi"/>
        </w:rPr>
        <w:t>542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41</w:t>
      </w:r>
      <w:r w:rsidRPr="00D73716">
        <w:rPr>
          <w:rFonts w:asciiTheme="majorBidi" w:hAnsiTheme="majorBidi" w:cstheme="majorBidi"/>
          <w:cs/>
        </w:rPr>
        <w:t xml:space="preserve"> ล้านบาท</w:t>
      </w:r>
      <w:r w:rsidRPr="00D73716">
        <w:rPr>
          <w:rFonts w:asciiTheme="majorBidi" w:hAnsiTheme="majorBidi" w:cstheme="majorBidi"/>
          <w:spacing w:val="-2"/>
          <w:cs/>
        </w:rPr>
        <w:t xml:space="preserve"> ทั้งนี้ การจำหน่ายหุ้นดังกล่าวเป็นการจำหน่ายให้แก่บริษัทย่อยแห่งหนึ่งของกลุ่มบริษัท จึงไม่มี</w:t>
      </w:r>
      <w:r w:rsidRPr="00D73716">
        <w:rPr>
          <w:rFonts w:asciiTheme="majorBidi" w:hAnsiTheme="majorBidi" w:cstheme="majorBidi"/>
          <w:cs/>
        </w:rPr>
        <w:t>ผลกระทบต่องบการเงินรวม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</w:rPr>
        <w:t>IRPC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cs/>
        </w:rPr>
        <w:t xml:space="preserve">ตามมติที่ประชุมคณะกรรมการของบริษัทฯ ครั้งที่ </w:t>
      </w: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>/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เมื่อวันที่ </w:t>
      </w:r>
      <w:r w:rsidRPr="00D73716">
        <w:rPr>
          <w:rFonts w:asciiTheme="majorBidi" w:hAnsiTheme="majorBidi" w:cstheme="majorBidi"/>
        </w:rPr>
        <w:t>25</w:t>
      </w:r>
      <w:r w:rsidRPr="00D73716">
        <w:rPr>
          <w:rFonts w:asciiTheme="majorBidi" w:hAnsiTheme="majorBidi" w:cstheme="majorBidi"/>
          <w:cs/>
        </w:rPr>
        <w:t xml:space="preserve"> มีนาคม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มีมติอนุมัติแนวทางการบริหารสัดส่วนการถือหุ้นบริษัทในกลุ่มของบริษัทฯ ในการนี้ บริษัทฯ ได้จำหน่ายหุ้นสามัญของบริษัท ไออาร์พีซี จำกัด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มหาชน</w:t>
      </w:r>
      <w:r w:rsidRPr="00D73716">
        <w:rPr>
          <w:rFonts w:asciiTheme="majorBidi" w:hAnsiTheme="majorBidi" w:cstheme="majorBidi"/>
        </w:rPr>
        <w:t>)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</w:rPr>
        <w:t xml:space="preserve">(IRPC) </w:t>
      </w:r>
      <w:r w:rsidRPr="00D73716">
        <w:rPr>
          <w:rFonts w:asciiTheme="majorBidi" w:hAnsiTheme="majorBidi" w:cstheme="majorBidi"/>
          <w:cs/>
        </w:rPr>
        <w:t>ในระหว่าง</w:t>
      </w:r>
      <w:r w:rsidR="00AC4D29" w:rsidRPr="00D73716">
        <w:rPr>
          <w:rFonts w:asciiTheme="majorBidi" w:hAnsiTheme="majorBidi" w:cstheme="majorBidi"/>
          <w:cs/>
        </w:rPr>
        <w:t>ปี</w:t>
      </w:r>
      <w:r w:rsidRPr="00D73716">
        <w:rPr>
          <w:rFonts w:asciiTheme="majorBidi" w:hAnsiTheme="majorBidi" w:cstheme="majorBidi"/>
          <w:cs/>
        </w:rPr>
        <w:t xml:space="preserve"> จำนวน </w:t>
      </w:r>
      <w:r w:rsidRPr="00D73716">
        <w:rPr>
          <w:rFonts w:asciiTheme="majorBidi" w:hAnsiTheme="majorBidi" w:cstheme="majorBidi"/>
        </w:rPr>
        <w:t>102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17</w:t>
      </w:r>
      <w:r w:rsidRPr="00D73716">
        <w:rPr>
          <w:rFonts w:asciiTheme="majorBidi" w:hAnsiTheme="majorBidi" w:cstheme="majorBidi"/>
          <w:cs/>
        </w:rPr>
        <w:t xml:space="preserve"> ล้านหุ้น เป็นจำนวนเงิน </w:t>
      </w:r>
      <w:r w:rsidRPr="00D73716">
        <w:rPr>
          <w:rFonts w:asciiTheme="majorBidi" w:hAnsiTheme="majorBidi" w:cstheme="majorBidi"/>
        </w:rPr>
        <w:t>527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20</w:t>
      </w:r>
      <w:r w:rsidRPr="00D73716">
        <w:rPr>
          <w:rFonts w:asciiTheme="majorBidi" w:hAnsiTheme="majorBidi" w:cstheme="majorBidi"/>
          <w:cs/>
        </w:rPr>
        <w:t xml:space="preserve"> ล้านบาท ทำให้ส่วนได้เสียในบริษัทดังกล่าวลดลงเป็นร้อยละ </w:t>
      </w:r>
      <w:r w:rsidRPr="00D73716">
        <w:rPr>
          <w:rFonts w:asciiTheme="majorBidi" w:hAnsiTheme="majorBidi" w:cstheme="majorBidi"/>
        </w:rPr>
        <w:t>47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55</w:t>
      </w:r>
      <w:r w:rsidRPr="00D73716">
        <w:rPr>
          <w:rFonts w:asciiTheme="majorBidi" w:hAnsiTheme="majorBidi" w:cstheme="majorBidi"/>
          <w:cs/>
        </w:rPr>
        <w:t xml:space="preserve"> และบริษัทฯ รับรู้กำไรจากการจำหน่ายเงินลงทุนในงบการเงินเฉพาะกิจการจำนวน </w:t>
      </w:r>
      <w:r w:rsidRPr="00D73716">
        <w:rPr>
          <w:rFonts w:asciiTheme="majorBidi" w:hAnsiTheme="majorBidi" w:cstheme="majorBidi"/>
        </w:rPr>
        <w:t>86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67</w:t>
      </w:r>
      <w:r w:rsidRPr="00D73716">
        <w:rPr>
          <w:rFonts w:asciiTheme="majorBidi" w:hAnsiTheme="majorBidi" w:cstheme="majorBidi"/>
          <w:cs/>
        </w:rPr>
        <w:t xml:space="preserve"> ล้านบาท</w:t>
      </w:r>
      <w:r w:rsidRPr="00D73716">
        <w:rPr>
          <w:rFonts w:asciiTheme="majorBidi" w:hAnsiTheme="majorBidi" w:cstheme="majorBidi"/>
          <w:spacing w:val="-2"/>
          <w:cs/>
        </w:rPr>
        <w:t xml:space="preserve"> ทั้งนี้ การจำหน่ายหุ้นดังกล่าวเป็นการจำหน่ายให้แก่บริษัทย่อยแห่งหนึ่งของกลุ่มบริษัท จึงไม่มี</w:t>
      </w:r>
      <w:r w:rsidRPr="00D73716">
        <w:rPr>
          <w:rFonts w:asciiTheme="majorBidi" w:hAnsiTheme="majorBidi" w:cstheme="majorBidi"/>
          <w:cs/>
        </w:rPr>
        <w:t>ผลกระทบต่องบการเงินรวม</w:t>
      </w:r>
    </w:p>
    <w:p w:rsidR="00FA40DB" w:rsidRPr="00D73716" w:rsidRDefault="00FA40DB">
      <w:pPr>
        <w:rPr>
          <w:rFonts w:asciiTheme="majorBidi" w:hAnsiTheme="majorBidi" w:cstheme="majorBidi"/>
          <w:sz w:val="16"/>
          <w:szCs w:val="16"/>
          <w:cs/>
        </w:rPr>
      </w:pPr>
      <w:r w:rsidRPr="00D73716">
        <w:rPr>
          <w:rFonts w:asciiTheme="majorBidi" w:hAnsiTheme="majorBidi" w:cstheme="majorBidi"/>
          <w:sz w:val="16"/>
          <w:szCs w:val="16"/>
          <w:cs/>
        </w:rPr>
        <w:br w:type="page"/>
      </w:r>
    </w:p>
    <w:p w:rsidR="00FA40DB" w:rsidRPr="00D73716" w:rsidRDefault="00FA40DB" w:rsidP="00FA40DB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t>15.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FA40DB" w:rsidRPr="00D73716" w:rsidRDefault="00FA40DB" w:rsidP="00FA40DB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FA40DB" w:rsidRPr="00D73716" w:rsidRDefault="00FA40DB" w:rsidP="00FA40DB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15.9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รายการสำคัญที่เกิดขึ้นในระหว่าง</w:t>
      </w:r>
      <w:r w:rsidR="00FF7B99" w:rsidRPr="00D73716">
        <w:rPr>
          <w:rFonts w:asciiTheme="majorBidi" w:hAnsiTheme="majorBidi" w:cstheme="majorBidi"/>
          <w:cs/>
        </w:rPr>
        <w:t>ปี</w:t>
      </w:r>
      <w:r w:rsidRPr="00D73716">
        <w:rPr>
          <w:rFonts w:asciiTheme="majorBidi" w:hAnsiTheme="majorBidi" w:cstheme="majorBidi"/>
          <w:cs/>
        </w:rPr>
        <w:t xml:space="preserve">สิ้นสุดวันที่ </w:t>
      </w:r>
      <w:r w:rsidRPr="00D73716">
        <w:rPr>
          <w:rFonts w:asciiTheme="majorBidi" w:hAnsiTheme="majorBidi" w:cstheme="majorBidi"/>
        </w:rPr>
        <w:t>31</w:t>
      </w:r>
      <w:r w:rsidRPr="00D73716">
        <w:rPr>
          <w:rFonts w:asciiTheme="majorBidi" w:hAnsiTheme="majorBidi" w:cstheme="majorBidi"/>
          <w:cs/>
        </w:rPr>
        <w:t xml:space="preserve"> ธันวาคม </w:t>
      </w:r>
      <w:r w:rsidRPr="00D73716">
        <w:rPr>
          <w:rFonts w:asciiTheme="majorBidi" w:hAnsiTheme="majorBidi" w:cstheme="majorBidi"/>
        </w:rPr>
        <w:t>2562 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GPSC</w:t>
      </w:r>
    </w:p>
    <w:p w:rsidR="008E0D00" w:rsidRPr="00D73716" w:rsidRDefault="005575A4" w:rsidP="008E0D00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ตามมติที่ประชุมคณะกรรมการของบริษัทฯ ครั้งที่ </w:t>
      </w:r>
      <w:r w:rsidRPr="00D73716">
        <w:rPr>
          <w:rFonts w:asciiTheme="majorBidi" w:hAnsiTheme="majorBidi" w:cstheme="majorBidi"/>
        </w:rPr>
        <w:t>7/2562</w:t>
      </w:r>
      <w:r w:rsidRPr="00D73716">
        <w:rPr>
          <w:rFonts w:asciiTheme="majorBidi" w:hAnsiTheme="majorBidi" w:cstheme="majorBidi"/>
          <w:cs/>
        </w:rPr>
        <w:t xml:space="preserve"> เมื่อวันที่ </w:t>
      </w:r>
      <w:r w:rsidRPr="00D73716">
        <w:rPr>
          <w:rFonts w:asciiTheme="majorBidi" w:hAnsiTheme="majorBidi" w:cstheme="majorBidi"/>
        </w:rPr>
        <w:t>26</w:t>
      </w:r>
      <w:r w:rsidRPr="00D73716">
        <w:rPr>
          <w:rFonts w:asciiTheme="majorBidi" w:hAnsiTheme="majorBidi" w:cstheme="majorBidi"/>
          <w:cs/>
        </w:rPr>
        <w:t xml:space="preserve"> กรกฎาคม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มีมติสนับสนุนแผนการเพิ่มทุนจดทะเบียนของบริษัท โกลบอล เพาเวอร์ ซินเนอร์ยี่ จำกัด (มหาชน) (</w:t>
      </w:r>
      <w:r w:rsidRPr="00D73716">
        <w:rPr>
          <w:rFonts w:asciiTheme="majorBidi" w:hAnsiTheme="majorBidi" w:cstheme="majorBidi"/>
        </w:rPr>
        <w:t>GPSC)</w:t>
      </w:r>
      <w:r w:rsidRPr="00D73716">
        <w:rPr>
          <w:rFonts w:asciiTheme="majorBidi" w:hAnsiTheme="majorBidi" w:cstheme="majorBidi"/>
          <w:cs/>
        </w:rPr>
        <w:t xml:space="preserve"> โดยเป็นการซื้อหุ้นสามัญเพิ่มทุน</w:t>
      </w:r>
      <w:r w:rsidRPr="00D73716">
        <w:rPr>
          <w:rFonts w:asciiTheme="majorBidi" w:hAnsiTheme="majorBidi" w:cstheme="majorBidi"/>
          <w:spacing w:val="-6"/>
          <w:cs/>
        </w:rPr>
        <w:t xml:space="preserve">ตามสัดส่วนการถือหุ้นเดิมและซื้อหุ้นสามัญเพิ่มทุนเกินกว่าสิทธิ รวมเป็นจำนวน </w:t>
      </w:r>
      <w:r w:rsidRPr="00D73716">
        <w:rPr>
          <w:rFonts w:asciiTheme="majorBidi" w:hAnsiTheme="majorBidi" w:cstheme="majorBidi"/>
          <w:spacing w:val="-6"/>
        </w:rPr>
        <w:t>304.91</w:t>
      </w:r>
      <w:r w:rsidRPr="00D73716">
        <w:rPr>
          <w:rFonts w:asciiTheme="majorBidi" w:hAnsiTheme="majorBidi" w:cstheme="majorBidi"/>
          <w:spacing w:val="-6"/>
          <w:cs/>
        </w:rPr>
        <w:t xml:space="preserve"> ล้านหุ้น มูลค่าหุ้นละ </w:t>
      </w:r>
      <w:r w:rsidRPr="00D73716">
        <w:rPr>
          <w:rFonts w:asciiTheme="majorBidi" w:hAnsiTheme="majorBidi" w:cstheme="majorBidi"/>
          <w:spacing w:val="-6"/>
        </w:rPr>
        <w:t>56.00</w:t>
      </w:r>
      <w:r w:rsidRPr="00D73716">
        <w:rPr>
          <w:rFonts w:asciiTheme="majorBidi" w:hAnsiTheme="majorBidi" w:cstheme="majorBidi"/>
          <w:cs/>
        </w:rPr>
        <w:t xml:space="preserve"> บาท </w:t>
      </w:r>
      <w:r w:rsidRPr="00D73716">
        <w:rPr>
          <w:rFonts w:asciiTheme="majorBidi" w:hAnsiTheme="majorBidi" w:cstheme="majorBidi"/>
          <w:spacing w:val="4"/>
          <w:cs/>
        </w:rPr>
        <w:t xml:space="preserve">เป็นจำนวนเงิน </w:t>
      </w:r>
      <w:r w:rsidRPr="00D73716">
        <w:rPr>
          <w:rFonts w:asciiTheme="majorBidi" w:hAnsiTheme="majorBidi" w:cstheme="majorBidi"/>
          <w:spacing w:val="4"/>
        </w:rPr>
        <w:t>17,075.02</w:t>
      </w:r>
      <w:r w:rsidRPr="00D73716">
        <w:rPr>
          <w:rFonts w:asciiTheme="majorBidi" w:hAnsiTheme="majorBidi" w:cstheme="majorBidi"/>
          <w:spacing w:val="4"/>
          <w:cs/>
        </w:rPr>
        <w:t xml:space="preserve"> ล้านบาท</w:t>
      </w:r>
      <w:r w:rsidRPr="00D73716">
        <w:rPr>
          <w:rFonts w:asciiTheme="majorBidi" w:hAnsiTheme="majorBidi" w:cstheme="majorBidi"/>
          <w:spacing w:val="4"/>
        </w:rPr>
        <w:t xml:space="preserve"> </w:t>
      </w:r>
      <w:r w:rsidRPr="00D73716">
        <w:rPr>
          <w:rFonts w:asciiTheme="majorBidi" w:hAnsiTheme="majorBidi" w:cstheme="majorBidi"/>
          <w:spacing w:val="4"/>
          <w:cs/>
        </w:rPr>
        <w:t xml:space="preserve">ทั้งนี้ บริษัทฯ ได้ชำระค่าหุ้นเพิ่มทุนดังกล่าวแล้ว เมื่อวันที่ </w:t>
      </w:r>
      <w:r w:rsidRPr="00D73716">
        <w:rPr>
          <w:rFonts w:asciiTheme="majorBidi" w:hAnsiTheme="majorBidi" w:cstheme="majorBidi"/>
          <w:spacing w:val="4"/>
        </w:rPr>
        <w:t>4</w:t>
      </w:r>
      <w:r w:rsidRPr="00D73716">
        <w:rPr>
          <w:rFonts w:asciiTheme="majorBidi" w:hAnsiTheme="majorBidi" w:cstheme="majorBidi"/>
          <w:spacing w:val="4"/>
          <w:cs/>
        </w:rPr>
        <w:t xml:space="preserve"> ตุลาคม </w:t>
      </w:r>
      <w:r w:rsidRPr="00D73716">
        <w:rPr>
          <w:rFonts w:asciiTheme="majorBidi" w:hAnsiTheme="majorBidi" w:cstheme="majorBidi"/>
          <w:spacing w:val="4"/>
        </w:rPr>
        <w:t>2562</w:t>
      </w:r>
      <w:r w:rsidR="008E0D00" w:rsidRPr="00D73716">
        <w:rPr>
          <w:rFonts w:asciiTheme="majorBidi" w:hAnsiTheme="majorBidi" w:cstheme="majorBidi"/>
          <w:spacing w:val="4"/>
        </w:rPr>
        <w:t xml:space="preserve"> </w:t>
      </w:r>
      <w:r w:rsidR="008E0D00" w:rsidRPr="00D73716">
        <w:rPr>
          <w:rFonts w:asciiTheme="majorBidi" w:hAnsiTheme="majorBidi" w:cstheme="majorBidi"/>
          <w:spacing w:val="4"/>
          <w:cs/>
        </w:rPr>
        <w:t>ผล</w:t>
      </w:r>
      <w:r w:rsidR="008E0D00" w:rsidRPr="00D73716">
        <w:rPr>
          <w:rFonts w:asciiTheme="majorBidi" w:hAnsiTheme="majorBidi" w:cstheme="majorBidi"/>
          <w:cs/>
        </w:rPr>
        <w:t xml:space="preserve">จากการซื้อหุ้นสามัญเพิ่มทุนดังกล่าวทำให้ส่วนได้เสียใน </w:t>
      </w:r>
      <w:r w:rsidR="008E0D00" w:rsidRPr="00D73716">
        <w:rPr>
          <w:rFonts w:asciiTheme="majorBidi" w:hAnsiTheme="majorBidi" w:cstheme="majorBidi"/>
        </w:rPr>
        <w:t xml:space="preserve">GPSC </w:t>
      </w:r>
      <w:r w:rsidR="008E0D00" w:rsidRPr="00D73716">
        <w:rPr>
          <w:rFonts w:asciiTheme="majorBidi" w:hAnsiTheme="majorBidi" w:cstheme="majorBidi"/>
          <w:cs/>
        </w:rPr>
        <w:t>ของบริษัท</w:t>
      </w:r>
      <w:r w:rsidR="006F4587" w:rsidRPr="00D73716">
        <w:rPr>
          <w:rFonts w:asciiTheme="majorBidi" w:hAnsiTheme="majorBidi" w:cstheme="majorBidi"/>
          <w:cs/>
        </w:rPr>
        <w:t>ฯ</w:t>
      </w:r>
      <w:r w:rsidR="00B57D5C" w:rsidRPr="00D73716">
        <w:rPr>
          <w:rFonts w:asciiTheme="majorBidi" w:hAnsiTheme="majorBidi" w:cstheme="majorBidi"/>
          <w:cs/>
        </w:rPr>
        <w:t xml:space="preserve"> </w:t>
      </w:r>
      <w:r w:rsidR="008E0D00" w:rsidRPr="00D73716">
        <w:rPr>
          <w:rFonts w:asciiTheme="majorBidi" w:hAnsiTheme="majorBidi" w:cstheme="majorBidi"/>
          <w:cs/>
        </w:rPr>
        <w:t xml:space="preserve">เพิ่มขึ้นเป็นร้อยละ </w:t>
      </w:r>
      <w:r w:rsidR="008E0D00" w:rsidRPr="00D73716">
        <w:rPr>
          <w:rFonts w:asciiTheme="majorBidi" w:hAnsiTheme="majorBidi" w:cstheme="majorBidi"/>
        </w:rPr>
        <w:t>22.81</w:t>
      </w:r>
    </w:p>
    <w:p w:rsidR="00FA40DB" w:rsidRPr="00D73716" w:rsidRDefault="00FA40DB" w:rsidP="008E0D00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FA40DB" w:rsidRPr="00D73716" w:rsidRDefault="00FA40DB" w:rsidP="00FA40DB">
      <w:pPr>
        <w:ind w:left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MAP</w:t>
      </w:r>
    </w:p>
    <w:p w:rsidR="00FA40DB" w:rsidRPr="00D73716" w:rsidRDefault="00FA40DB" w:rsidP="00FA40DB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ตามมติที่ประชุมคณะกรรมการของบริษัทฯ ครั้งที่ </w:t>
      </w:r>
      <w:r w:rsidRPr="00D73716">
        <w:rPr>
          <w:rFonts w:asciiTheme="majorBidi" w:hAnsiTheme="majorBidi" w:cstheme="majorBidi"/>
        </w:rPr>
        <w:t>11</w:t>
      </w:r>
      <w:r w:rsidRPr="00D73716">
        <w:rPr>
          <w:rFonts w:asciiTheme="majorBidi" w:hAnsiTheme="majorBidi" w:cstheme="majorBidi"/>
          <w:cs/>
        </w:rPr>
        <w:t>/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เมื่อวันที่ </w:t>
      </w:r>
      <w:r w:rsidRPr="00D73716">
        <w:rPr>
          <w:rFonts w:asciiTheme="majorBidi" w:hAnsiTheme="majorBidi" w:cstheme="majorBidi"/>
        </w:rPr>
        <w:t>16</w:t>
      </w:r>
      <w:r w:rsidRPr="00D73716">
        <w:rPr>
          <w:rFonts w:asciiTheme="majorBidi" w:hAnsiTheme="majorBidi" w:cstheme="majorBidi"/>
          <w:cs/>
        </w:rPr>
        <w:t xml:space="preserve"> พฤศจิกายน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มีมติอนุมัติให้จัดตั้งบริษัท มาบตาพุด แอร์โปรดักส์ จำกัด </w:t>
      </w:r>
      <w:r w:rsidRPr="00D73716">
        <w:rPr>
          <w:rFonts w:asciiTheme="majorBidi" w:hAnsiTheme="majorBidi" w:cstheme="majorBidi"/>
        </w:rPr>
        <w:t xml:space="preserve">(MAP) </w:t>
      </w:r>
      <w:r w:rsidRPr="00D73716">
        <w:rPr>
          <w:rFonts w:asciiTheme="majorBidi" w:hAnsiTheme="majorBidi" w:cstheme="majorBidi"/>
          <w:cs/>
        </w:rPr>
        <w:t xml:space="preserve">โดยเป็นการร่วมทุนระหว่างบริษัทฯ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 xml:space="preserve">สัดส่วนการถือหุ้นร้อยละ </w:t>
      </w:r>
      <w:r w:rsidRPr="00D73716">
        <w:rPr>
          <w:rFonts w:asciiTheme="majorBidi" w:hAnsiTheme="majorBidi" w:cstheme="majorBidi"/>
        </w:rPr>
        <w:t>49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00)</w:t>
      </w:r>
      <w:r w:rsidRPr="00D73716">
        <w:rPr>
          <w:rFonts w:asciiTheme="majorBidi" w:hAnsiTheme="majorBidi" w:cstheme="majorBidi"/>
          <w:cs/>
        </w:rPr>
        <w:t xml:space="preserve"> บริษัทใ</w:t>
      </w:r>
      <w:r w:rsidRPr="00D73716">
        <w:rPr>
          <w:rFonts w:asciiTheme="majorBidi" w:hAnsiTheme="majorBidi" w:cstheme="majorBidi"/>
          <w:spacing w:val="6"/>
          <w:cs/>
        </w:rPr>
        <w:t xml:space="preserve">นกลุ่มบริษัท </w:t>
      </w:r>
      <w:r w:rsidRPr="00D73716">
        <w:rPr>
          <w:rFonts w:asciiTheme="majorBidi" w:hAnsiTheme="majorBidi" w:cstheme="majorBidi"/>
          <w:spacing w:val="6"/>
        </w:rPr>
        <w:t>(</w:t>
      </w:r>
      <w:r w:rsidRPr="00D73716">
        <w:rPr>
          <w:rFonts w:asciiTheme="majorBidi" w:hAnsiTheme="majorBidi" w:cstheme="majorBidi"/>
          <w:spacing w:val="6"/>
          <w:cs/>
        </w:rPr>
        <w:t xml:space="preserve">สัดส่วนการถือหุ้นร้อยละ </w:t>
      </w:r>
      <w:r w:rsidRPr="00D73716">
        <w:rPr>
          <w:rFonts w:asciiTheme="majorBidi" w:hAnsiTheme="majorBidi" w:cstheme="majorBidi"/>
          <w:spacing w:val="6"/>
        </w:rPr>
        <w:t>2</w:t>
      </w:r>
      <w:r w:rsidRPr="00D73716">
        <w:rPr>
          <w:rFonts w:asciiTheme="majorBidi" w:hAnsiTheme="majorBidi" w:cstheme="majorBidi"/>
          <w:spacing w:val="6"/>
          <w:cs/>
        </w:rPr>
        <w:t>.</w:t>
      </w:r>
      <w:r w:rsidRPr="00D73716">
        <w:rPr>
          <w:rFonts w:asciiTheme="majorBidi" w:hAnsiTheme="majorBidi" w:cstheme="majorBidi"/>
          <w:spacing w:val="6"/>
        </w:rPr>
        <w:t>00)</w:t>
      </w:r>
      <w:r w:rsidRPr="00D73716">
        <w:rPr>
          <w:rFonts w:asciiTheme="majorBidi" w:hAnsiTheme="majorBidi" w:cstheme="majorBidi"/>
          <w:spacing w:val="6"/>
          <w:cs/>
        </w:rPr>
        <w:t xml:space="preserve"> กับบริษัท บางกอกอินดัสเทรียลแก๊ส จำกัด </w:t>
      </w:r>
      <w:r w:rsidRPr="00D73716">
        <w:rPr>
          <w:rFonts w:asciiTheme="majorBidi" w:hAnsiTheme="majorBidi" w:cstheme="majorBidi"/>
          <w:spacing w:val="6"/>
        </w:rPr>
        <w:t>(BIG) (</w:t>
      </w:r>
      <w:r w:rsidRPr="00D73716">
        <w:rPr>
          <w:rFonts w:asciiTheme="majorBidi" w:hAnsiTheme="majorBidi" w:cstheme="majorBidi"/>
          <w:spacing w:val="6"/>
          <w:cs/>
        </w:rPr>
        <w:t>สัดส่วนการถือหุ้น</w:t>
      </w:r>
      <w:r w:rsidRPr="00D73716">
        <w:rPr>
          <w:rFonts w:asciiTheme="majorBidi" w:hAnsiTheme="majorBidi" w:cstheme="majorBidi"/>
          <w:cs/>
        </w:rPr>
        <w:t xml:space="preserve">ร้อยละ </w:t>
      </w:r>
      <w:r w:rsidRPr="00D73716">
        <w:rPr>
          <w:rFonts w:asciiTheme="majorBidi" w:hAnsiTheme="majorBidi" w:cstheme="majorBidi"/>
        </w:rPr>
        <w:t>49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00)</w:t>
      </w:r>
      <w:r w:rsidRPr="00D73716">
        <w:rPr>
          <w:rFonts w:asciiTheme="majorBidi" w:hAnsiTheme="majorBidi" w:cstheme="majorBidi"/>
          <w:cs/>
        </w:rPr>
        <w:t xml:space="preserve"> เพื่อรองรับการดำเนินธุรกิจผลิตและจำหน่ายก๊าซอุตสาหกรรม โดย </w:t>
      </w:r>
      <w:r w:rsidRPr="00D73716">
        <w:rPr>
          <w:rFonts w:asciiTheme="majorBidi" w:hAnsiTheme="majorBidi" w:cstheme="majorBidi"/>
        </w:rPr>
        <w:t xml:space="preserve">MAP </w:t>
      </w:r>
      <w:r w:rsidRPr="00D73716">
        <w:rPr>
          <w:rFonts w:asciiTheme="majorBidi" w:hAnsiTheme="majorBidi" w:cstheme="majorBidi"/>
          <w:cs/>
        </w:rPr>
        <w:t>มีทุนจดทะเบียน</w:t>
      </w:r>
      <w:r w:rsidRPr="00D73716">
        <w:rPr>
          <w:rFonts w:asciiTheme="majorBidi" w:hAnsiTheme="majorBidi" w:cstheme="majorBidi"/>
          <w:spacing w:val="2"/>
          <w:cs/>
        </w:rPr>
        <w:t xml:space="preserve">เริ่มต้น </w:t>
      </w:r>
      <w:r w:rsidRPr="00D73716">
        <w:rPr>
          <w:rFonts w:asciiTheme="majorBidi" w:hAnsiTheme="majorBidi" w:cstheme="majorBidi"/>
          <w:spacing w:val="2"/>
        </w:rPr>
        <w:t>1</w:t>
      </w:r>
      <w:r w:rsidRPr="00D73716">
        <w:rPr>
          <w:rFonts w:asciiTheme="majorBidi" w:hAnsiTheme="majorBidi" w:cstheme="majorBidi"/>
          <w:spacing w:val="2"/>
          <w:cs/>
        </w:rPr>
        <w:t>.</w:t>
      </w:r>
      <w:r w:rsidRPr="00D73716">
        <w:rPr>
          <w:rFonts w:asciiTheme="majorBidi" w:hAnsiTheme="majorBidi" w:cstheme="majorBidi"/>
          <w:spacing w:val="2"/>
        </w:rPr>
        <w:t>00</w:t>
      </w:r>
      <w:r w:rsidRPr="00D73716">
        <w:rPr>
          <w:rFonts w:asciiTheme="majorBidi" w:hAnsiTheme="majorBidi" w:cstheme="majorBidi"/>
          <w:spacing w:val="2"/>
          <w:cs/>
        </w:rPr>
        <w:t xml:space="preserve"> ล้านบาท ทั้งนี้ บริษัทฯ ได้ชำระค่าหุ้นจำนวน </w:t>
      </w:r>
      <w:r w:rsidRPr="00D73716">
        <w:rPr>
          <w:rFonts w:asciiTheme="majorBidi" w:hAnsiTheme="majorBidi" w:cstheme="majorBidi"/>
          <w:spacing w:val="2"/>
        </w:rPr>
        <w:t>0</w:t>
      </w:r>
      <w:r w:rsidRPr="00D73716">
        <w:rPr>
          <w:rFonts w:asciiTheme="majorBidi" w:hAnsiTheme="majorBidi" w:cstheme="majorBidi"/>
          <w:spacing w:val="2"/>
          <w:cs/>
        </w:rPr>
        <w:t>.</w:t>
      </w:r>
      <w:r w:rsidRPr="00D73716">
        <w:rPr>
          <w:rFonts w:asciiTheme="majorBidi" w:hAnsiTheme="majorBidi" w:cstheme="majorBidi"/>
          <w:spacing w:val="2"/>
        </w:rPr>
        <w:t>49</w:t>
      </w:r>
      <w:r w:rsidRPr="00D73716">
        <w:rPr>
          <w:rFonts w:asciiTheme="majorBidi" w:hAnsiTheme="majorBidi" w:cstheme="majorBidi"/>
          <w:spacing w:val="2"/>
          <w:cs/>
        </w:rPr>
        <w:t xml:space="preserve"> ล้านบาทแล้ว เมื่อวันที่ </w:t>
      </w:r>
      <w:r w:rsidRPr="00D73716">
        <w:rPr>
          <w:rFonts w:asciiTheme="majorBidi" w:hAnsiTheme="majorBidi" w:cstheme="majorBidi"/>
          <w:spacing w:val="2"/>
        </w:rPr>
        <w:t>14</w:t>
      </w:r>
      <w:r w:rsidRPr="00D73716">
        <w:rPr>
          <w:rFonts w:asciiTheme="majorBidi" w:hAnsiTheme="majorBidi" w:cstheme="majorBidi"/>
          <w:spacing w:val="2"/>
          <w:cs/>
        </w:rPr>
        <w:t xml:space="preserve"> มกราคม </w:t>
      </w:r>
      <w:r w:rsidRPr="00D73716">
        <w:rPr>
          <w:rFonts w:asciiTheme="majorBidi" w:hAnsiTheme="majorBidi" w:cstheme="majorBidi"/>
          <w:spacing w:val="2"/>
        </w:rPr>
        <w:t>2562</w:t>
      </w:r>
    </w:p>
    <w:p w:rsidR="00FA40DB" w:rsidRPr="00D73716" w:rsidRDefault="00FA40DB" w:rsidP="00FA40DB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FA40DB" w:rsidRPr="00D73716" w:rsidRDefault="00FA40DB" w:rsidP="00FA40DB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ตามมติที่ประชุมวิสามัญผู้ถือหุ้นของ </w:t>
      </w:r>
      <w:r w:rsidRPr="00D73716">
        <w:rPr>
          <w:rFonts w:asciiTheme="majorBidi" w:hAnsiTheme="majorBidi" w:cstheme="majorBidi"/>
        </w:rPr>
        <w:t xml:space="preserve">MAP </w:t>
      </w:r>
      <w:r w:rsidRPr="00D73716">
        <w:rPr>
          <w:rFonts w:asciiTheme="majorBidi" w:hAnsiTheme="majorBidi" w:cstheme="majorBidi"/>
          <w:cs/>
        </w:rPr>
        <w:t xml:space="preserve">ครั้งที่ 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>/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เมื่อวันที่ </w:t>
      </w:r>
      <w:r w:rsidRPr="00D73716">
        <w:rPr>
          <w:rFonts w:asciiTheme="majorBidi" w:hAnsiTheme="majorBidi" w:cstheme="majorBidi"/>
        </w:rPr>
        <w:t>23</w:t>
      </w:r>
      <w:r w:rsidRPr="00D73716">
        <w:rPr>
          <w:rFonts w:asciiTheme="majorBidi" w:hAnsiTheme="majorBidi" w:cstheme="majorBidi"/>
          <w:cs/>
        </w:rPr>
        <w:t xml:space="preserve"> เมษายน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มีมติอนุมัติให้เรียกชำระค่าหุ้นเพิ่มทุนเป็นจำนวนเงิน </w:t>
      </w:r>
      <w:r w:rsidRPr="00D73716">
        <w:rPr>
          <w:rFonts w:asciiTheme="majorBidi" w:hAnsiTheme="majorBidi" w:cstheme="majorBidi"/>
        </w:rPr>
        <w:t>33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81</w:t>
      </w:r>
      <w:r w:rsidRPr="00D73716">
        <w:rPr>
          <w:rFonts w:asciiTheme="majorBidi" w:hAnsiTheme="majorBidi" w:cstheme="majorBidi"/>
          <w:cs/>
        </w:rPr>
        <w:t xml:space="preserve"> ล้านบาท ทั้งนี้ บริษัทฯ ได้ชำระค่าหุ้นเพิ่มทุนดังกล่าวแล้ว เมื่อวันที่ </w:t>
      </w:r>
      <w:r w:rsidRPr="00D73716">
        <w:rPr>
          <w:rFonts w:asciiTheme="majorBidi" w:hAnsiTheme="majorBidi" w:cstheme="majorBidi"/>
        </w:rPr>
        <w:t>29</w:t>
      </w:r>
      <w:r w:rsidRPr="00D73716">
        <w:rPr>
          <w:rFonts w:asciiTheme="majorBidi" w:hAnsiTheme="majorBidi" w:cstheme="majorBidi"/>
          <w:cs/>
        </w:rPr>
        <w:t xml:space="preserve"> เมษายน </w:t>
      </w:r>
      <w:r w:rsidRPr="00D73716">
        <w:rPr>
          <w:rFonts w:asciiTheme="majorBidi" w:hAnsiTheme="majorBidi" w:cstheme="majorBidi"/>
        </w:rPr>
        <w:t>2562</w:t>
      </w:r>
    </w:p>
    <w:p w:rsidR="00FA40DB" w:rsidRPr="00D73716" w:rsidRDefault="00FA40DB" w:rsidP="00FA40DB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tabs>
          <w:tab w:val="left" w:pos="567"/>
          <w:tab w:val="left" w:pos="851"/>
        </w:tabs>
        <w:ind w:right="5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15.10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ส่วนได้เสียที่ไม่มีอำนาจควบคุมที่มีสาระสำคัญ</w:t>
      </w:r>
    </w:p>
    <w:p w:rsidR="005575A4" w:rsidRPr="00D73716" w:rsidRDefault="005575A4" w:rsidP="005575A4">
      <w:pPr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ข้อมูลทางการเงินของบริษัทย่อยซึ่งมีส่วนได้เสียที่ไม่มีอำนาจควบคุมที่มีสาระสำคัญมีดังนี้</w:t>
      </w:r>
    </w:p>
    <w:tbl>
      <w:tblPr>
        <w:tblW w:w="9355" w:type="dxa"/>
        <w:tblInd w:w="108" w:type="dxa"/>
        <w:tblLook w:val="04A0" w:firstRow="1" w:lastRow="0" w:firstColumn="1" w:lastColumn="0" w:noHBand="0" w:noVBand="1"/>
      </w:tblPr>
      <w:tblGrid>
        <w:gridCol w:w="4309"/>
        <w:gridCol w:w="1644"/>
        <w:gridCol w:w="1701"/>
        <w:gridCol w:w="1701"/>
      </w:tblGrid>
      <w:tr w:rsidR="00D73716" w:rsidRPr="00D73716" w:rsidTr="005575A4">
        <w:tc>
          <w:tcPr>
            <w:tcW w:w="4309" w:type="dxa"/>
            <w:shd w:val="clear" w:color="auto" w:fill="auto"/>
          </w:tcPr>
          <w:p w:rsidR="005575A4" w:rsidRPr="00D73716" w:rsidRDefault="005575A4" w:rsidP="005575A4">
            <w:pPr>
              <w:ind w:right="-108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644" w:type="dxa"/>
            <w:shd w:val="clear" w:color="auto" w:fill="auto"/>
          </w:tcPr>
          <w:p w:rsidR="005575A4" w:rsidRPr="00D73716" w:rsidRDefault="005575A4" w:rsidP="005575A4">
            <w:pPr>
              <w:ind w:right="-108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สัดส่วนของส่วนได้เสียในความเป็นเจ้าของที่ถือโดยส่วนได้เสียที่ไม่มีอำนาจควบคุม</w:t>
            </w:r>
          </w:p>
        </w:tc>
      </w:tr>
      <w:tr w:rsidR="00D73716" w:rsidRPr="00D73716" w:rsidTr="005575A4">
        <w:tc>
          <w:tcPr>
            <w:tcW w:w="4309" w:type="dxa"/>
            <w:shd w:val="clear" w:color="auto" w:fill="auto"/>
          </w:tcPr>
          <w:p w:rsidR="005575A4" w:rsidRPr="00D73716" w:rsidRDefault="005575A4" w:rsidP="005575A4">
            <w:pPr>
              <w:ind w:right="-108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644" w:type="dxa"/>
            <w:shd w:val="clear" w:color="auto" w:fill="auto"/>
          </w:tcPr>
          <w:p w:rsidR="005575A4" w:rsidRPr="00D73716" w:rsidRDefault="005575A4" w:rsidP="005575A4">
            <w:pPr>
              <w:ind w:right="-108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5575A4" w:rsidRPr="00D73716" w:rsidRDefault="005575A4" w:rsidP="005575A4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(ร้อยละ)</w:t>
            </w:r>
          </w:p>
        </w:tc>
      </w:tr>
      <w:tr w:rsidR="00D73716" w:rsidRPr="00D73716" w:rsidTr="005575A4">
        <w:tc>
          <w:tcPr>
            <w:tcW w:w="4309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0" w:color="auto"/>
              </w:pBdr>
              <w:ind w:right="-108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</w:tc>
        <w:tc>
          <w:tcPr>
            <w:tcW w:w="1644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0" w:color="auto"/>
              </w:pBdr>
              <w:ind w:right="-108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จัดตั้งขึ้นในประเทศ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0" w:color="auto"/>
              </w:pBdr>
              <w:tabs>
                <w:tab w:val="center" w:pos="796"/>
              </w:tabs>
              <w:ind w:right="-10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0" w:color="auto"/>
              </w:pBdr>
              <w:ind w:right="-10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D73716" w:rsidRPr="00D73716" w:rsidTr="005575A4">
        <w:trPr>
          <w:trHeight w:val="510"/>
        </w:trPr>
        <w:tc>
          <w:tcPr>
            <w:tcW w:w="4309" w:type="dxa"/>
            <w:shd w:val="clear" w:color="auto" w:fill="auto"/>
          </w:tcPr>
          <w:p w:rsidR="005575A4" w:rsidRPr="00D73716" w:rsidRDefault="005575A4" w:rsidP="005575A4">
            <w:pPr>
              <w:ind w:right="-10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บริษัท ปตท. สำรวจและผลิตปิโตรเลียม จำกัด </w:t>
            </w:r>
          </w:p>
          <w:p w:rsidR="005575A4" w:rsidRPr="00D73716" w:rsidRDefault="005575A4" w:rsidP="005575A4">
            <w:pPr>
              <w:ind w:left="130" w:right="-10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(มหาชน) (</w:t>
            </w:r>
            <w:r w:rsidRPr="00D73716">
              <w:rPr>
                <w:rFonts w:asciiTheme="majorBidi" w:hAnsiTheme="majorBidi" w:cstheme="majorBidi"/>
              </w:rPr>
              <w:t>PTTEP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644" w:type="dxa"/>
            <w:shd w:val="clear" w:color="auto" w:fill="auto"/>
          </w:tcPr>
          <w:p w:rsidR="005575A4" w:rsidRPr="00D73716" w:rsidRDefault="005575A4" w:rsidP="005575A4">
            <w:pPr>
              <w:ind w:right="-108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ind w:right="-10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71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ind w:right="-10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71</w:t>
            </w:r>
          </w:p>
        </w:tc>
      </w:tr>
      <w:tr w:rsidR="00D73716" w:rsidRPr="00D73716" w:rsidTr="005575A4">
        <w:tc>
          <w:tcPr>
            <w:tcW w:w="4309" w:type="dxa"/>
            <w:shd w:val="clear" w:color="auto" w:fill="auto"/>
          </w:tcPr>
          <w:p w:rsidR="005575A4" w:rsidRPr="00D73716" w:rsidRDefault="005575A4" w:rsidP="005575A4">
            <w:pPr>
              <w:ind w:right="-108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ไทยออยล์ จำกัด (มหาชน) (</w:t>
            </w:r>
            <w:r w:rsidRPr="00D73716">
              <w:rPr>
                <w:rFonts w:asciiTheme="majorBidi" w:hAnsiTheme="majorBidi" w:cstheme="majorBidi"/>
              </w:rPr>
              <w:t>TOP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644" w:type="dxa"/>
            <w:shd w:val="clear" w:color="auto" w:fill="auto"/>
          </w:tcPr>
          <w:p w:rsidR="005575A4" w:rsidRPr="00D73716" w:rsidRDefault="005575A4" w:rsidP="005575A4">
            <w:pPr>
              <w:ind w:right="-108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ind w:right="-10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</w:t>
            </w:r>
            <w:r w:rsidR="00953D9D" w:rsidRPr="00D73716">
              <w:rPr>
                <w:rFonts w:asciiTheme="majorBidi" w:hAnsiTheme="majorBidi" w:cstheme="majorBidi"/>
              </w:rPr>
              <w:t>1.97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ind w:right="-10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97</w:t>
            </w:r>
          </w:p>
        </w:tc>
      </w:tr>
      <w:tr w:rsidR="00D73716" w:rsidRPr="00D73716" w:rsidTr="005575A4">
        <w:tc>
          <w:tcPr>
            <w:tcW w:w="4309" w:type="dxa"/>
            <w:shd w:val="clear" w:color="auto" w:fill="auto"/>
          </w:tcPr>
          <w:p w:rsidR="005575A4" w:rsidRPr="00D73716" w:rsidRDefault="005575A4" w:rsidP="005575A4">
            <w:pPr>
              <w:ind w:right="-108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บริษัท ไออาร์พีซี จำกัด (มหาชน) (</w:t>
            </w:r>
            <w:r w:rsidRPr="00D73716">
              <w:rPr>
                <w:rFonts w:asciiTheme="majorBidi" w:hAnsiTheme="majorBidi" w:cstheme="majorBidi"/>
              </w:rPr>
              <w:t>IRPC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644" w:type="dxa"/>
            <w:shd w:val="clear" w:color="auto" w:fill="auto"/>
          </w:tcPr>
          <w:p w:rsidR="005575A4" w:rsidRPr="00D73716" w:rsidRDefault="005575A4" w:rsidP="005575A4">
            <w:pPr>
              <w:ind w:right="-108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953D9D" w:rsidP="005575A4">
            <w:pPr>
              <w:ind w:right="-10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51.95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ind w:right="-10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95</w:t>
            </w:r>
          </w:p>
        </w:tc>
      </w:tr>
      <w:tr w:rsidR="00D73716" w:rsidRPr="00D73716" w:rsidTr="005575A4">
        <w:trPr>
          <w:trHeight w:val="295"/>
        </w:trPr>
        <w:tc>
          <w:tcPr>
            <w:tcW w:w="4309" w:type="dxa"/>
            <w:shd w:val="clear" w:color="auto" w:fill="auto"/>
          </w:tcPr>
          <w:p w:rsidR="005575A4" w:rsidRPr="00D73716" w:rsidRDefault="005575A4" w:rsidP="005575A4">
            <w:pPr>
              <w:ind w:right="-108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spacing w:val="-2"/>
                <w:cs/>
              </w:rPr>
              <w:t>บริษัท พีทีที โกลบอล เคมิคอล จำกัด (มหาชน) (</w:t>
            </w:r>
            <w:r w:rsidRPr="00D73716">
              <w:rPr>
                <w:rFonts w:asciiTheme="majorBidi" w:hAnsiTheme="majorBidi" w:cstheme="majorBidi"/>
                <w:spacing w:val="-2"/>
              </w:rPr>
              <w:t>PTTGC</w:t>
            </w:r>
            <w:r w:rsidRPr="00D73716">
              <w:rPr>
                <w:rFonts w:asciiTheme="majorBidi" w:hAnsiTheme="majorBidi" w:cstheme="majorBidi"/>
                <w:spacing w:val="-2"/>
                <w:cs/>
              </w:rPr>
              <w:t>)</w:t>
            </w:r>
          </w:p>
        </w:tc>
        <w:tc>
          <w:tcPr>
            <w:tcW w:w="1644" w:type="dxa"/>
            <w:shd w:val="clear" w:color="auto" w:fill="auto"/>
          </w:tcPr>
          <w:p w:rsidR="005575A4" w:rsidRPr="00D73716" w:rsidRDefault="005575A4" w:rsidP="005575A4">
            <w:pPr>
              <w:ind w:right="-108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953D9D" w:rsidP="005575A4">
            <w:pPr>
              <w:ind w:right="-10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51.58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ind w:right="-10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82</w:t>
            </w:r>
          </w:p>
        </w:tc>
      </w:tr>
      <w:tr w:rsidR="00D73716" w:rsidRPr="00D73716" w:rsidTr="005575A4">
        <w:trPr>
          <w:trHeight w:val="454"/>
        </w:trPr>
        <w:tc>
          <w:tcPr>
            <w:tcW w:w="4309" w:type="dxa"/>
            <w:shd w:val="clear" w:color="auto" w:fill="auto"/>
          </w:tcPr>
          <w:p w:rsidR="005575A4" w:rsidRPr="00D73716" w:rsidRDefault="005575A4" w:rsidP="005575A4">
            <w:pPr>
              <w:ind w:right="-10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บริษัท โกลบอล เพาเวอร์ ซินเนอร์ยี่ จำกัด </w:t>
            </w:r>
          </w:p>
          <w:p w:rsidR="005575A4" w:rsidRPr="00D73716" w:rsidRDefault="005575A4" w:rsidP="005575A4">
            <w:pPr>
              <w:ind w:left="144" w:right="-10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(มหาชน) (</w:t>
            </w:r>
            <w:r w:rsidRPr="00D73716">
              <w:rPr>
                <w:rFonts w:asciiTheme="majorBidi" w:hAnsiTheme="majorBidi" w:cstheme="majorBidi"/>
              </w:rPr>
              <w:t>GPSC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644" w:type="dxa"/>
            <w:shd w:val="clear" w:color="auto" w:fill="auto"/>
          </w:tcPr>
          <w:p w:rsidR="005575A4" w:rsidRPr="00D73716" w:rsidRDefault="005575A4" w:rsidP="005575A4">
            <w:pPr>
              <w:ind w:right="-10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ind w:right="-10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24.7</w:t>
            </w:r>
            <w:r w:rsidR="008E0D00" w:rsidRPr="00D73716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ind w:right="-10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</w:tbl>
    <w:p w:rsidR="005575A4" w:rsidRPr="00D73716" w:rsidRDefault="005575A4" w:rsidP="005575A4">
      <w:pPr>
        <w:tabs>
          <w:tab w:val="left" w:pos="567"/>
        </w:tabs>
        <w:jc w:val="thaiDistribute"/>
        <w:rPr>
          <w:rFonts w:asciiTheme="majorBidi" w:hAnsiTheme="majorBidi" w:cstheme="majorBidi"/>
          <w:b/>
          <w:bCs/>
          <w:cs/>
        </w:rPr>
        <w:sectPr w:rsidR="005575A4" w:rsidRPr="00D73716" w:rsidSect="00A92116">
          <w:headerReference w:type="even" r:id="rId22"/>
          <w:headerReference w:type="default" r:id="rId23"/>
          <w:footerReference w:type="default" r:id="rId24"/>
          <w:headerReference w:type="first" r:id="rId25"/>
          <w:pgSz w:w="11906" w:h="16838"/>
          <w:pgMar w:top="1440" w:right="1416" w:bottom="1135" w:left="1418" w:header="709" w:footer="709" w:gutter="0"/>
          <w:cols w:space="708"/>
          <w:docGrid w:linePitch="381"/>
        </w:sectPr>
      </w:pPr>
    </w:p>
    <w:p w:rsidR="005575A4" w:rsidRPr="00D73716" w:rsidRDefault="005575A4" w:rsidP="005575A4">
      <w:pPr>
        <w:tabs>
          <w:tab w:val="left" w:pos="567"/>
        </w:tabs>
        <w:jc w:val="thaiDistribute"/>
        <w:rPr>
          <w:rFonts w:asciiTheme="majorBidi" w:hAnsiTheme="majorBidi" w:cstheme="majorBidi"/>
          <w:spacing w:val="2"/>
        </w:rPr>
      </w:pPr>
      <w:r w:rsidRPr="00D73716">
        <w:rPr>
          <w:rFonts w:asciiTheme="majorBidi" w:hAnsiTheme="majorBidi" w:cstheme="majorBidi"/>
          <w:b/>
          <w:bCs/>
        </w:rPr>
        <w:t>15.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tabs>
          <w:tab w:val="left" w:pos="567"/>
        </w:tabs>
        <w:jc w:val="thaiDistribute"/>
        <w:rPr>
          <w:rFonts w:asciiTheme="majorBidi" w:hAnsiTheme="majorBidi" w:cstheme="majorBidi"/>
          <w:spacing w:val="2"/>
          <w:sz w:val="16"/>
          <w:szCs w:val="16"/>
        </w:rPr>
      </w:pPr>
    </w:p>
    <w:p w:rsidR="005575A4" w:rsidRPr="00D73716" w:rsidRDefault="005575A4" w:rsidP="005575A4">
      <w:pPr>
        <w:tabs>
          <w:tab w:val="left" w:pos="567"/>
          <w:tab w:val="left" w:pos="851"/>
        </w:tabs>
        <w:ind w:right="5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15.10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ส่วนได้เสียที่ไม่มีอำนาจควบคุมที่มีสาระสำคัญ (ต่อ)</w:t>
      </w:r>
    </w:p>
    <w:p w:rsidR="005575A4" w:rsidRPr="00D73716" w:rsidRDefault="005575A4" w:rsidP="005575A4">
      <w:pPr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spacing w:line="276" w:lineRule="auto"/>
        <w:ind w:firstLine="567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ข้อมูลทางการเงินโดยสรุปของบริษัทย่อยที่มีส่วนได้เสียที่ไม่มีอำนาจควบคุมที่มีสาระสำคัญ ซึ่งเป็นข้อมูลหลังปรับนโยบายการบัญชี ก่อนการตัดรายการระหว่างกัน  </w:t>
      </w:r>
    </w:p>
    <w:p w:rsidR="005575A4" w:rsidRPr="00D73716" w:rsidRDefault="005575A4" w:rsidP="005575A4">
      <w:pPr>
        <w:ind w:firstLine="567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t xml:space="preserve">สรุปรายการฐานะการเงิน ณ วันที่ </w:t>
      </w:r>
      <w:r w:rsidRPr="00D73716">
        <w:rPr>
          <w:rFonts w:asciiTheme="majorBidi" w:hAnsiTheme="majorBidi" w:cstheme="majorBidi"/>
        </w:rPr>
        <w:t>31</w:t>
      </w:r>
      <w:r w:rsidRPr="00D73716">
        <w:rPr>
          <w:rFonts w:asciiTheme="majorBidi" w:hAnsiTheme="majorBidi" w:cstheme="majorBidi"/>
          <w:cs/>
        </w:rPr>
        <w:t xml:space="preserve"> 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spacing w:val="-2"/>
          <w:cs/>
        </w:rPr>
        <w:t xml:space="preserve">  </w:t>
      </w:r>
    </w:p>
    <w:p w:rsidR="005575A4" w:rsidRPr="00D73716" w:rsidRDefault="005575A4" w:rsidP="005575A4">
      <w:pPr>
        <w:tabs>
          <w:tab w:val="left" w:pos="8958"/>
        </w:tabs>
        <w:jc w:val="both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sz w:val="16"/>
          <w:szCs w:val="16"/>
        </w:rPr>
        <w:tab/>
      </w:r>
    </w:p>
    <w:tbl>
      <w:tblPr>
        <w:tblW w:w="1286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074"/>
        <w:gridCol w:w="1074"/>
        <w:gridCol w:w="1074"/>
        <w:gridCol w:w="1074"/>
        <w:gridCol w:w="1074"/>
        <w:gridCol w:w="1074"/>
        <w:gridCol w:w="1074"/>
        <w:gridCol w:w="1074"/>
        <w:gridCol w:w="1074"/>
        <w:gridCol w:w="1075"/>
      </w:tblGrid>
      <w:tr w:rsidR="00D73716" w:rsidRPr="00D73716" w:rsidTr="005575A4">
        <w:trPr>
          <w:trHeight w:val="4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-77" w:right="-77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53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ind w:left="-6" w:right="-6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37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ind w:left="-6" w:right="-64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4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-77" w:right="-7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3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28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2562</w:t>
            </w:r>
          </w:p>
        </w:tc>
        <w:tc>
          <w:tcPr>
            <w:tcW w:w="537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6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2561</w:t>
            </w:r>
          </w:p>
        </w:tc>
      </w:tr>
      <w:tr w:rsidR="00D73716" w:rsidRPr="00D73716" w:rsidTr="005575A4">
        <w:trPr>
          <w:trHeight w:val="4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-77" w:right="-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6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PTTEP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6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TOP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6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IRPC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6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PTTGC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6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GPSC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6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PTTEP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6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TOP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6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IRPC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6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PTTGC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6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GPSC</w:t>
            </w:r>
          </w:p>
        </w:tc>
      </w:tr>
      <w:tr w:rsidR="00D73716" w:rsidRPr="00D73716" w:rsidTr="005575A4">
        <w:trPr>
          <w:trHeight w:val="4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-77" w:right="-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สินทรัพย์หมุนเวียน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142,124.5</w:t>
            </w:r>
            <w:r w:rsidR="00AC4D29" w:rsidRPr="00D73716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134,676.29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44,267.61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104,494.27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38,919.32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186,783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42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164,743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46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46,917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65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144,310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12,163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88</w:t>
            </w:r>
          </w:p>
        </w:tc>
      </w:tr>
      <w:tr w:rsidR="00D73716" w:rsidRPr="00D73716" w:rsidTr="005575A4">
        <w:trPr>
          <w:trHeight w:val="4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-77" w:right="-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สินทรัพย์ไม่หมุนเวียน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527,339.48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148,849.69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134,578.12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348,020.12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213,015.49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448,303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91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103,870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136,348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55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324,945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33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52,196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</w:tr>
      <w:tr w:rsidR="00D73716" w:rsidRPr="00D73716" w:rsidTr="005575A4">
        <w:trPr>
          <w:trHeight w:val="4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-77" w:right="-77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หนี้สินหมุนเวียน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(61,841.11)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(38,666.70)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(45,706.56)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1D5E77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(5</w:t>
            </w:r>
            <w:r w:rsidR="001D5E77" w:rsidRPr="00D73716">
              <w:rPr>
                <w:rFonts w:asciiTheme="majorBidi" w:hAnsiTheme="majorBidi" w:cstheme="majorBidi"/>
                <w:sz w:val="24"/>
                <w:szCs w:val="24"/>
              </w:rPr>
              <w:t>3,033.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14)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(36,706.40)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80,663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38,020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05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48,895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93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73,858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4,727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37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D73716" w:rsidRPr="00D73716" w:rsidTr="005575A4">
        <w:trPr>
          <w:trHeight w:val="4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-77" w:right="-77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หนี้สินไม่หมุนเวียน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(250,564.18)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(121,267.49)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(48,896.09)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1D5E77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(10</w:t>
            </w:r>
            <w:r w:rsidR="001D5E77" w:rsidRPr="00D73716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,8</w:t>
            </w:r>
            <w:r w:rsidR="001D5E77" w:rsidRPr="00D73716">
              <w:rPr>
                <w:rFonts w:asciiTheme="majorBidi" w:hAnsiTheme="majorBidi" w:cstheme="majorBidi"/>
                <w:sz w:val="24"/>
                <w:szCs w:val="24"/>
              </w:rPr>
              <w:t>85.90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(106,311.74)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164,360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80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104,232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46,398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81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91,914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88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17,383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76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D73716" w:rsidRPr="00D73716" w:rsidTr="005575A4">
        <w:trPr>
          <w:trHeight w:val="4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-77" w:right="-77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สินทรัพย์สุทธิ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357,058.7</w:t>
            </w:r>
            <w:r w:rsidR="00AC4D29" w:rsidRPr="00D73716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123,591.79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84,243.08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293,595.35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108,916.67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390,063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39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126,361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36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87,971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46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303,482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21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42,248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90</w:t>
            </w:r>
          </w:p>
        </w:tc>
      </w:tr>
      <w:tr w:rsidR="00D73716" w:rsidRPr="00D73716" w:rsidTr="005575A4">
        <w:trPr>
          <w:trHeight w:val="4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-77" w:right="-77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ส่วนของบริษัทใหญ่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229,181.8</w:t>
            </w:r>
            <w:r w:rsidR="00AC4D29" w:rsidRPr="00D73716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57,456.38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40,412.40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138,009.38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75,232.07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229,698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21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58,397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70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42,229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46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142,641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24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29,919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-77" w:right="-77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ส่วนได้เสียที่ไม่มีอำนาจควบคุม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127,876.89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66,135.41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43,830.68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AC4D29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155,585.9</w:t>
            </w:r>
            <w:r w:rsidR="005575A4" w:rsidRPr="00D73716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33,684.60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160,365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67,963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66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45,742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00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160,840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97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12,329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90</w:t>
            </w:r>
          </w:p>
        </w:tc>
      </w:tr>
    </w:tbl>
    <w:p w:rsidR="005575A4" w:rsidRPr="00D73716" w:rsidRDefault="005575A4" w:rsidP="005575A4">
      <w:pPr>
        <w:tabs>
          <w:tab w:val="left" w:pos="13186"/>
        </w:tabs>
        <w:spacing w:line="259" w:lineRule="auto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ab/>
      </w:r>
    </w:p>
    <w:p w:rsidR="005575A4" w:rsidRPr="00D73716" w:rsidRDefault="005575A4" w:rsidP="005575A4">
      <w:pPr>
        <w:tabs>
          <w:tab w:val="left" w:pos="567"/>
        </w:tabs>
        <w:spacing w:line="259" w:lineRule="auto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15.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tabs>
          <w:tab w:val="left" w:pos="567"/>
        </w:tabs>
        <w:jc w:val="thaiDistribute"/>
        <w:rPr>
          <w:rFonts w:asciiTheme="majorBidi" w:hAnsiTheme="majorBidi" w:cstheme="majorBidi"/>
          <w:spacing w:val="2"/>
          <w:sz w:val="16"/>
          <w:szCs w:val="16"/>
        </w:rPr>
      </w:pPr>
    </w:p>
    <w:p w:rsidR="005575A4" w:rsidRPr="00D73716" w:rsidRDefault="005575A4" w:rsidP="005575A4">
      <w:pPr>
        <w:tabs>
          <w:tab w:val="left" w:pos="567"/>
          <w:tab w:val="left" w:pos="851"/>
        </w:tabs>
        <w:ind w:right="5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15.10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ส่วนได้เสียที่ไม่มีอำนาจควบคุมที่มีสาระสำคัญ (ต่อ)</w:t>
      </w:r>
    </w:p>
    <w:p w:rsidR="005575A4" w:rsidRPr="00D73716" w:rsidRDefault="005575A4" w:rsidP="005575A4">
      <w:pPr>
        <w:ind w:left="540" w:hanging="540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spacing w:line="276" w:lineRule="auto"/>
        <w:ind w:firstLine="567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ข้อมูลทางการเงินโดยสรุปของบริษัทย่อยที่มีส่วนได้เสียที่ไม่มีอำนาจควบคุมที่มีสาระสำคัญ ซึ่งเป็นข้อมูลหลังปรับนโยบายการบัญชี ก่อนการตัดรายการระหว่างกัน (ต่อ)</w:t>
      </w:r>
    </w:p>
    <w:p w:rsidR="005575A4" w:rsidRPr="00D73716" w:rsidRDefault="005575A4" w:rsidP="005575A4">
      <w:pPr>
        <w:tabs>
          <w:tab w:val="left" w:pos="567"/>
        </w:tabs>
        <w:jc w:val="thaiDistribute"/>
        <w:rPr>
          <w:rFonts w:asciiTheme="majorBidi" w:hAnsiTheme="majorBidi" w:cstheme="majorBidi"/>
          <w:spacing w:val="2"/>
          <w:sz w:val="16"/>
          <w:szCs w:val="16"/>
        </w:rPr>
      </w:pP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สรุปรายการกำไรหรือขาดทุนเบ็ดเสร็จ สำหรับปีสิ้นสุดวันที่ </w:t>
      </w:r>
      <w:r w:rsidRPr="00D73716">
        <w:rPr>
          <w:rFonts w:asciiTheme="majorBidi" w:hAnsiTheme="majorBidi" w:cstheme="majorBidi"/>
        </w:rPr>
        <w:t>31</w:t>
      </w:r>
      <w:r w:rsidRPr="00D73716">
        <w:rPr>
          <w:rFonts w:asciiTheme="majorBidi" w:hAnsiTheme="majorBidi" w:cstheme="majorBidi"/>
          <w:cs/>
        </w:rPr>
        <w:t xml:space="preserve"> 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spacing w:val="-2"/>
          <w:cs/>
        </w:rPr>
        <w:t xml:space="preserve"> </w:t>
      </w:r>
    </w:p>
    <w:p w:rsidR="00955A7A" w:rsidRPr="00D73716" w:rsidRDefault="00955A7A" w:rsidP="005575A4">
      <w:pPr>
        <w:ind w:left="567"/>
        <w:jc w:val="both"/>
        <w:rPr>
          <w:rFonts w:asciiTheme="majorBidi" w:hAnsiTheme="majorBidi" w:cstheme="majorBidi"/>
          <w:sz w:val="16"/>
          <w:szCs w:val="16"/>
          <w:cs/>
        </w:rPr>
      </w:pPr>
    </w:p>
    <w:tbl>
      <w:tblPr>
        <w:tblW w:w="13575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091"/>
        <w:gridCol w:w="1069"/>
        <w:gridCol w:w="1114"/>
        <w:gridCol w:w="1092"/>
        <w:gridCol w:w="1091"/>
        <w:gridCol w:w="1092"/>
        <w:gridCol w:w="1091"/>
        <w:gridCol w:w="1092"/>
        <w:gridCol w:w="1091"/>
        <w:gridCol w:w="1092"/>
      </w:tblGrid>
      <w:tr w:rsidR="00D73716" w:rsidRPr="00D73716" w:rsidTr="005575A4">
        <w:trPr>
          <w:trHeight w:val="45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60" w:right="-55" w:hanging="135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545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ind w:left="-6" w:right="-6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45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ind w:left="-6" w:right="-6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45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60" w:right="-55" w:hanging="13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45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2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2562</w:t>
            </w:r>
          </w:p>
        </w:tc>
        <w:tc>
          <w:tcPr>
            <w:tcW w:w="545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6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2561</w:t>
            </w:r>
          </w:p>
        </w:tc>
      </w:tr>
      <w:tr w:rsidR="00D73716" w:rsidRPr="00D73716" w:rsidTr="005575A4">
        <w:trPr>
          <w:trHeight w:val="45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60" w:right="-54" w:hanging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6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PTTEP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6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TOP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6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IRPC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6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PTTGC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6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GPSC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6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PTTEP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6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TOP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6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IRPC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6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PTTGC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6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GPSC</w:t>
            </w:r>
          </w:p>
        </w:tc>
      </w:tr>
      <w:tr w:rsidR="00D73716" w:rsidRPr="00D73716" w:rsidTr="005575A4">
        <w:trPr>
          <w:trHeight w:val="45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60" w:right="-55" w:hanging="13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รายได้*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195,796.31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369,385.42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243,440.28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423,292.72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68,635.26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174,432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71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392,200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76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282,815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92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529,734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02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25,880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89</w:t>
            </w:r>
          </w:p>
        </w:tc>
      </w:tr>
      <w:tr w:rsidR="00D73716" w:rsidRPr="00D73716" w:rsidTr="005575A4">
        <w:trPr>
          <w:trHeight w:val="45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60" w:right="-55" w:hanging="13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ค่าใช้จ่าย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(126,042.07)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(361,629.61)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(245,115.37)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(409,974.87)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(62,386.95)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114,462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379,848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83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273,572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84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486,477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09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21,748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89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D73716" w:rsidRPr="00D73716" w:rsidTr="005575A4">
        <w:trPr>
          <w:trHeight w:val="45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60" w:right="-55" w:hanging="13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กำไร(ขาดทุน)ก่อนภาษีเงินได้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69,754.24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7,755.81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(1,675.09)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13,317.85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6,248.31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59,970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58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12,351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93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9,243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08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43,256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93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4,132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00</w:t>
            </w:r>
          </w:p>
        </w:tc>
      </w:tr>
      <w:tr w:rsidR="00D73716" w:rsidRPr="00D73716" w:rsidTr="005575A4">
        <w:trPr>
          <w:trHeight w:val="45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60" w:right="-55" w:hanging="135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(20,951.70)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(1,239.41)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778.67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(649.36)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(247.49)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23,764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29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1,982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79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1,146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59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2,985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96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242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79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D73716" w:rsidRPr="00D73716" w:rsidTr="005575A4">
        <w:trPr>
          <w:trHeight w:val="45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60" w:right="-55" w:hanging="13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กำไร(ขาดทุน)สุทธิ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48,802.54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6,516.40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(896.42)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12,668.49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6,000.82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36,206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29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10,369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8,096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49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40,270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97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3,889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21</w:t>
            </w:r>
          </w:p>
        </w:tc>
      </w:tr>
      <w:tr w:rsidR="00D73716" w:rsidRPr="00D73716" w:rsidTr="005575A4">
        <w:trPr>
          <w:trHeight w:val="45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60" w:right="-55" w:hanging="13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กำไร(ขาดทุน)เบ็ดเสร็จอื่น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(24,950.59)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(185.79)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(1,019.52)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(1,841.68)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(902.88)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2,929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161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55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268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34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55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09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D73716" w:rsidRPr="00D73716" w:rsidTr="005575A4">
        <w:trPr>
          <w:trHeight w:val="45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60" w:right="-55" w:hanging="13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กำไร(ขาดทุน)เบ็ดเสร็จรวม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23,851.95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6,330.61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(1,915.94)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10,826.81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5,097.94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33,277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16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10,207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59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8,095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19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40,539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3,834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</w:tr>
      <w:tr w:rsidR="00D73716" w:rsidRPr="00D73716" w:rsidTr="005575A4">
        <w:trPr>
          <w:trHeight w:val="45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spacing w:after="0" w:line="240" w:lineRule="auto"/>
              <w:ind w:left="60" w:right="-55" w:hanging="3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ส่วนของบริษัทใหญ่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15,572.08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2,928.54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(934.38)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4,922.14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2,681.58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21,725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46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4,788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58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3,873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95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19,454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2,478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21</w:t>
            </w:r>
          </w:p>
        </w:tc>
      </w:tr>
      <w:tr w:rsidR="00D73716" w:rsidRPr="00D73716" w:rsidTr="005575A4">
        <w:trPr>
          <w:trHeight w:val="45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spacing w:after="0" w:line="240" w:lineRule="auto"/>
              <w:ind w:left="60" w:right="-55" w:hanging="37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ส่วนได้เสียที่ไม่มีอำนาจควบคุม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8,279.87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3,402.07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(981.56)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5,904.67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2,416.36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11,551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70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5,419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01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4,221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24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21,085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21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1,355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91</w:t>
            </w:r>
          </w:p>
        </w:tc>
      </w:tr>
      <w:tr w:rsidR="00D73716" w:rsidRPr="00D73716" w:rsidTr="005575A4">
        <w:trPr>
          <w:trHeight w:val="62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spacing w:after="0" w:line="240" w:lineRule="auto"/>
              <w:ind w:left="17" w:right="-55" w:hanging="91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เงินปันผลจ่ายให้กับส่วนได้เสียที่ไม่มีอำนาจควบคุม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7,579.30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2,282.08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983.26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8,732.67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1,753.03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6,200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5,597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24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4,152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43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10,437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75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9A2" w:rsidRPr="00D73716" w:rsidRDefault="001709A2" w:rsidP="001709A2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468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22</w:t>
            </w:r>
          </w:p>
        </w:tc>
      </w:tr>
    </w:tbl>
    <w:p w:rsidR="005575A4" w:rsidRPr="00D73716" w:rsidRDefault="005575A4" w:rsidP="005575A4">
      <w:pPr>
        <w:ind w:left="540" w:hanging="540"/>
        <w:jc w:val="both"/>
        <w:rPr>
          <w:rFonts w:asciiTheme="majorBidi" w:hAnsiTheme="majorBidi" w:cstheme="majorBidi"/>
          <w:sz w:val="12"/>
          <w:szCs w:val="12"/>
        </w:rPr>
      </w:pPr>
    </w:p>
    <w:p w:rsidR="005575A4" w:rsidRPr="00D73716" w:rsidRDefault="005575A4" w:rsidP="005575A4">
      <w:pPr>
        <w:numPr>
          <w:ilvl w:val="0"/>
          <w:numId w:val="6"/>
        </w:numPr>
        <w:ind w:left="-142" w:firstLine="709"/>
        <w:jc w:val="both"/>
        <w:rPr>
          <w:rFonts w:asciiTheme="majorBidi" w:hAnsiTheme="majorBidi" w:cstheme="majorBidi"/>
          <w:sz w:val="20"/>
          <w:szCs w:val="20"/>
          <w:cs/>
        </w:rPr>
      </w:pPr>
      <w:r w:rsidRPr="00D73716">
        <w:rPr>
          <w:rFonts w:asciiTheme="majorBidi" w:hAnsiTheme="majorBidi" w:cstheme="majorBidi"/>
          <w:sz w:val="20"/>
          <w:szCs w:val="20"/>
          <w:cs/>
        </w:rPr>
        <w:t>รวมกำไร(ขาดทุน)จากอัตราแลกเปลี่ยนเงินตราต่างประเทศ</w:t>
      </w:r>
    </w:p>
    <w:p w:rsidR="005575A4" w:rsidRPr="00D73716" w:rsidRDefault="005575A4" w:rsidP="005575A4">
      <w:pPr>
        <w:tabs>
          <w:tab w:val="left" w:pos="567"/>
        </w:tabs>
        <w:jc w:val="thaiDistribute"/>
        <w:rPr>
          <w:rFonts w:asciiTheme="majorBidi" w:hAnsiTheme="majorBidi" w:cstheme="majorBidi"/>
          <w:spacing w:val="2"/>
        </w:rPr>
      </w:pPr>
      <w:r w:rsidRPr="00D73716">
        <w:rPr>
          <w:rFonts w:asciiTheme="majorBidi" w:hAnsiTheme="majorBidi" w:cstheme="majorBidi"/>
          <w:b/>
          <w:bCs/>
        </w:rPr>
        <w:t>15.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tabs>
          <w:tab w:val="left" w:pos="567"/>
        </w:tabs>
        <w:jc w:val="thaiDistribute"/>
        <w:rPr>
          <w:rFonts w:asciiTheme="majorBidi" w:hAnsiTheme="majorBidi" w:cstheme="majorBidi"/>
          <w:spacing w:val="2"/>
          <w:sz w:val="16"/>
          <w:szCs w:val="16"/>
        </w:rPr>
      </w:pPr>
    </w:p>
    <w:p w:rsidR="005575A4" w:rsidRPr="00D73716" w:rsidRDefault="005575A4" w:rsidP="005575A4">
      <w:pPr>
        <w:tabs>
          <w:tab w:val="left" w:pos="567"/>
          <w:tab w:val="left" w:pos="851"/>
        </w:tabs>
        <w:ind w:right="5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15.10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ส่วนได้เสียที่ไม่มีอำนาจควบคุมที่มีสาระสำคัญ (ต่อ)</w:t>
      </w:r>
    </w:p>
    <w:p w:rsidR="005575A4" w:rsidRPr="00D73716" w:rsidRDefault="005575A4" w:rsidP="005575A4">
      <w:pPr>
        <w:tabs>
          <w:tab w:val="left" w:pos="567"/>
          <w:tab w:val="left" w:pos="851"/>
        </w:tabs>
        <w:ind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spacing w:line="276" w:lineRule="auto"/>
        <w:ind w:firstLine="567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ข้อมูลทางการเงินโดยสรุปของบริษัทย่อยที่มีส่วนได้เสียที่ไม่มีอำนาจควบคุมที่มีสาระสำคัญ ซึ่งเป็นข้อมูลหลังปรับนโยบายการบัญชี ก่อนการตัดรายการระหว่างกัน (ต่อ)</w:t>
      </w:r>
    </w:p>
    <w:p w:rsidR="005575A4" w:rsidRPr="00D73716" w:rsidRDefault="005575A4" w:rsidP="005575A4">
      <w:pPr>
        <w:tabs>
          <w:tab w:val="left" w:pos="567"/>
          <w:tab w:val="left" w:pos="851"/>
        </w:tabs>
        <w:ind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สรุปรายการกระแสเงินสด สำหรับปีสิ้นสุดวันที่ </w:t>
      </w:r>
      <w:r w:rsidRPr="00D73716">
        <w:rPr>
          <w:rFonts w:asciiTheme="majorBidi" w:hAnsiTheme="majorBidi" w:cstheme="majorBidi"/>
        </w:rPr>
        <w:t>31</w:t>
      </w:r>
      <w:r w:rsidRPr="00D73716">
        <w:rPr>
          <w:rFonts w:asciiTheme="majorBidi" w:hAnsiTheme="majorBidi" w:cstheme="majorBidi"/>
          <w:cs/>
        </w:rPr>
        <w:t xml:space="preserve"> 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</w:p>
    <w:p w:rsidR="00955A7A" w:rsidRPr="00D73716" w:rsidRDefault="00955A7A" w:rsidP="005575A4">
      <w:pPr>
        <w:ind w:left="567"/>
        <w:jc w:val="both"/>
        <w:rPr>
          <w:rFonts w:asciiTheme="majorBidi" w:hAnsiTheme="majorBidi" w:cstheme="majorBidi"/>
          <w:sz w:val="16"/>
          <w:szCs w:val="16"/>
          <w:cs/>
        </w:rPr>
      </w:pPr>
    </w:p>
    <w:tbl>
      <w:tblPr>
        <w:tblW w:w="130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8"/>
        <w:gridCol w:w="993"/>
        <w:gridCol w:w="992"/>
        <w:gridCol w:w="992"/>
        <w:gridCol w:w="993"/>
        <w:gridCol w:w="993"/>
        <w:gridCol w:w="992"/>
        <w:gridCol w:w="992"/>
        <w:gridCol w:w="993"/>
        <w:gridCol w:w="992"/>
        <w:gridCol w:w="992"/>
      </w:tblGrid>
      <w:tr w:rsidR="00D73716" w:rsidRPr="00D73716" w:rsidTr="005575A4">
        <w:trPr>
          <w:trHeight w:val="454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65" w:right="-59" w:hanging="145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496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ind w:left="-6" w:right="-79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496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ind w:left="-6" w:right="-7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454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65" w:right="-59" w:hanging="14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96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2562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2561</w:t>
            </w:r>
          </w:p>
        </w:tc>
      </w:tr>
      <w:tr w:rsidR="00D73716" w:rsidRPr="00D73716" w:rsidTr="005575A4">
        <w:trPr>
          <w:trHeight w:val="454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65" w:right="-58" w:hanging="14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PTTEP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TOP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IRPC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PTTGC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GPSC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PTTEP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TOP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IRPC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PTTGC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6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GPSC</w:t>
            </w:r>
          </w:p>
        </w:tc>
      </w:tr>
      <w:tr w:rsidR="00D73716" w:rsidRPr="00D73716" w:rsidTr="005575A4">
        <w:trPr>
          <w:trHeight w:val="454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65" w:right="-59" w:hanging="14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เงินสดสุทธิได้มาจากกิจกรรมดำเนินงาน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1B3C10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109,</w:t>
            </w:r>
            <w:r w:rsidR="001B3C10" w:rsidRPr="00D73716">
              <w:rPr>
                <w:rFonts w:asciiTheme="majorBidi" w:hAnsiTheme="majorBidi" w:cstheme="majorBidi"/>
                <w:sz w:val="24"/>
                <w:szCs w:val="24"/>
              </w:rPr>
              <w:t>165.77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12,775.00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7,720.82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30,168.05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17,338.06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104,710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18,544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17,848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52,024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5,849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84</w:t>
            </w:r>
          </w:p>
        </w:tc>
      </w:tr>
      <w:tr w:rsidR="00D73716" w:rsidRPr="00D73716" w:rsidTr="005575A4">
        <w:trPr>
          <w:trHeight w:val="454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65" w:right="-59" w:hanging="145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เงินสดสุทธิได้มาจาก(ใช้ไปใน)กิจกรรมลงทุน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1B3C10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(10</w:t>
            </w:r>
            <w:r w:rsidR="001B3C10" w:rsidRPr="00D73716">
              <w:rPr>
                <w:rFonts w:asciiTheme="majorBidi" w:hAnsiTheme="majorBidi" w:cstheme="majorBidi"/>
                <w:sz w:val="24"/>
                <w:szCs w:val="24"/>
              </w:rPr>
              <w:t>3,769.44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23,680.90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(6,151.96)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(41,773.00)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(82,124.26)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5,102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25,913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6,133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88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31,237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3,358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35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D73716" w:rsidRPr="00D73716" w:rsidTr="005575A4">
        <w:trPr>
          <w:trHeight w:val="454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65" w:right="-59" w:hanging="145"/>
              <w:rPr>
                <w:rFonts w:asciiTheme="majorBidi" w:hAnsiTheme="majorBidi" w:cstheme="majorBidi"/>
                <w:spacing w:val="-3"/>
                <w:sz w:val="24"/>
                <w:szCs w:val="24"/>
                <w:cs/>
              </w:rPr>
            </w:pPr>
            <w:r w:rsidRPr="00D73716">
              <w:rPr>
                <w:rFonts w:asciiTheme="majorBidi" w:hAnsiTheme="majorBidi" w:cstheme="majorBidi"/>
                <w:spacing w:val="-3"/>
                <w:sz w:val="24"/>
                <w:szCs w:val="24"/>
                <w:cs/>
              </w:rPr>
              <w:t>เงินสดสุทธิได้มาจาก(ใช้ไปใน)กิจกรรมจัดหาเงิน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(17,180.75)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8,129.24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(870.39)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(6,460.64)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77,927.38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55,685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33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25,380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11,522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27,397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36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718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D73716" w:rsidRPr="00D73716" w:rsidTr="005575A4">
        <w:trPr>
          <w:trHeight w:val="454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65" w:right="-59" w:hanging="14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อื่น ๆ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(6,287.50)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(3,446.89)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161.85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(52.19)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354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06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406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75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45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03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D73716" w:rsidRPr="00D73716" w:rsidTr="005575A4">
        <w:trPr>
          <w:trHeight w:val="73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spacing w:after="0" w:line="240" w:lineRule="auto"/>
              <w:ind w:left="28" w:right="-59" w:hanging="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เงินสดและรายการเทียบเท่าเงินสด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เพิ่มขึ้น(ลดลง)สุทธิ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(18,071.92)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41,138.25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698.47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(17,903.74)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13,088.99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53,774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18,418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192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6,685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35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</w:rPr>
              <w:t>1,748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4"/>
                <w:szCs w:val="24"/>
              </w:rPr>
              <w:t>20</w:t>
            </w:r>
          </w:p>
        </w:tc>
      </w:tr>
    </w:tbl>
    <w:p w:rsidR="005575A4" w:rsidRPr="00D73716" w:rsidRDefault="005575A4" w:rsidP="005575A4">
      <w:pPr>
        <w:rPr>
          <w:rFonts w:asciiTheme="majorBidi" w:hAnsiTheme="majorBidi" w:cstheme="majorBidi"/>
          <w:b/>
          <w:bCs/>
          <w:cs/>
        </w:rPr>
        <w:sectPr w:rsidR="005575A4" w:rsidRPr="00D73716" w:rsidSect="00A92116">
          <w:pgSz w:w="16838" w:h="11906" w:orient="landscape"/>
          <w:pgMar w:top="1440" w:right="1440" w:bottom="1440" w:left="1440" w:header="709" w:footer="709" w:gutter="0"/>
          <w:cols w:space="708"/>
          <w:docGrid w:linePitch="381"/>
        </w:sectPr>
      </w:pP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  <w:r w:rsidRPr="00D73716">
        <w:rPr>
          <w:rFonts w:asciiTheme="majorBidi" w:hAnsiTheme="majorBidi" w:cstheme="majorBidi"/>
          <w:b/>
          <w:bCs/>
        </w:rPr>
        <w:t>16.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เงินลงทุนระยะยาวอื่น</w:t>
      </w: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16.1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cs/>
          <w:lang w:val="en-GB"/>
        </w:rPr>
        <w:t>รายละเอียดของเงินลงทุน</w:t>
      </w:r>
      <w:r w:rsidRPr="00D73716">
        <w:rPr>
          <w:rFonts w:asciiTheme="majorBidi" w:hAnsiTheme="majorBidi" w:cstheme="majorBidi"/>
          <w:cs/>
        </w:rPr>
        <w:t>ระยะยาวอื่น</w:t>
      </w:r>
      <w:r w:rsidRPr="00D73716">
        <w:rPr>
          <w:rFonts w:asciiTheme="majorBidi" w:hAnsiTheme="majorBidi" w:cstheme="majorBidi"/>
        </w:rPr>
        <w:t xml:space="preserve"> </w:t>
      </w: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 xml:space="preserve">2562 </w:t>
      </w:r>
      <w:r w:rsidRPr="00D73716">
        <w:rPr>
          <w:rFonts w:asciiTheme="majorBidi" w:hAnsiTheme="majorBidi" w:cstheme="majorBidi"/>
          <w:cs/>
        </w:rPr>
        <w:t xml:space="preserve">และ </w:t>
      </w:r>
      <w:r w:rsidRPr="00D73716">
        <w:rPr>
          <w:rFonts w:asciiTheme="majorBidi" w:hAnsiTheme="majorBidi" w:cstheme="majorBidi"/>
        </w:rPr>
        <w:t xml:space="preserve">2561 </w:t>
      </w:r>
    </w:p>
    <w:p w:rsidR="00955A7A" w:rsidRPr="00D73716" w:rsidRDefault="00955A7A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795" w:right="-9"/>
        <w:jc w:val="right"/>
        <w:rPr>
          <w:rFonts w:asciiTheme="majorBidi" w:hAnsiTheme="majorBidi" w:cstheme="majorBidi"/>
          <w:sz w:val="22"/>
          <w:szCs w:val="22"/>
          <w:lang w:val="en-GB"/>
        </w:rPr>
      </w:pPr>
      <w:r w:rsidRPr="00D73716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D73716">
        <w:rPr>
          <w:rFonts w:asciiTheme="majorBidi" w:hAnsiTheme="majorBidi" w:cstheme="majorBidi"/>
          <w:sz w:val="22"/>
          <w:szCs w:val="22"/>
        </w:rPr>
        <w:t xml:space="preserve">: </w:t>
      </w:r>
      <w:r w:rsidRPr="00D73716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1"/>
        <w:gridCol w:w="68"/>
        <w:gridCol w:w="3267"/>
        <w:gridCol w:w="68"/>
        <w:gridCol w:w="737"/>
        <w:gridCol w:w="68"/>
        <w:gridCol w:w="737"/>
        <w:gridCol w:w="68"/>
        <w:gridCol w:w="794"/>
        <w:gridCol w:w="68"/>
        <w:gridCol w:w="798"/>
        <w:gridCol w:w="68"/>
        <w:gridCol w:w="794"/>
        <w:gridCol w:w="68"/>
        <w:gridCol w:w="794"/>
        <w:gridCol w:w="68"/>
        <w:gridCol w:w="737"/>
        <w:gridCol w:w="68"/>
        <w:gridCol w:w="738"/>
      </w:tblGrid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68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3384" w:type="dxa"/>
            <w:gridSpan w:val="7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ราคาทุน/ ราคาทุนตัดจำหน่าย</w:t>
            </w:r>
          </w:p>
        </w:tc>
        <w:tc>
          <w:tcPr>
            <w:tcW w:w="68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งบการเงินรวม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งบการเงินเฉพาะกิจการ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เงินลงทุนระยะยาวในตราสารทุน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บริษัทฯ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51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51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Petro Asia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(Sanshui)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Co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, Ltd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(PA (Sanshui))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จีน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การตลาดน้ำมัน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06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06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06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06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left="-29" w:right="57" w:firstLine="7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Petro Asia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(Maoming)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Co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, Ltd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(PA (Maoming))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จีน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การตลาดน้ำมัน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83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83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left="-29" w:right="57" w:firstLine="7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บาเนีย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ประเทศไทย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(Baania)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เว็บไซต์ซื้อขายและให้ข้อมูลอสังหาริมทรัพย์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2.89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57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left="182" w:right="-79" w:hanging="110"/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บริษัท คัลเลอร์วิชั่น อินเตอร์เนชั่นแนล จำกัด </w:t>
            </w:r>
            <w:r w:rsidRPr="00D73716">
              <w:rPr>
                <w:rFonts w:asciiTheme="majorBidi" w:hAnsiTheme="majorBidi" w:cstheme="majorBidi"/>
                <w:spacing w:val="-2"/>
                <w:sz w:val="22"/>
                <w:szCs w:val="22"/>
              </w:rPr>
              <w:t>(Corpus)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ไทย 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ผลิตเส้นด้ายสำเร็จรูป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48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0.60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60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เอชจี โรโบติกส์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(HG Robotics)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บริการและออกแบบด้านหุ่นยนต์อัตโนมัติ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49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49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18.50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อินโนสเปซ (ประเทศไทย)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(InnoSpace)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8E0D00" w:rsidP="005575A4">
            <w:pPr>
              <w:spacing w:line="300" w:lineRule="exact"/>
              <w:ind w:left="70" w:right="-79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ลงทุนในบริษัทอื่น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E75B61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19</w:t>
            </w:r>
            <w:r w:rsidR="005575A4"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25.00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25.00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PTTEP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38" w:type="dxa"/>
          </w:tcPr>
          <w:p w:rsidR="005575A4" w:rsidRPr="00D73716" w:rsidRDefault="005575A4" w:rsidP="005575A4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pacing w:val="-2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pacing w:val="-2"/>
                <w:sz w:val="22"/>
                <w:szCs w:val="22"/>
              </w:rPr>
              <w:t>Mozambique LNG1 Company Pte. Ltd. (MZ LNG1)*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8.50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tabs>
                <w:tab w:val="left" w:pos="693"/>
              </w:tabs>
              <w:spacing w:line="300" w:lineRule="exact"/>
              <w:ind w:right="-79" w:firstLine="72"/>
              <w:rPr>
                <w:rFonts w:asciiTheme="majorBidi" w:hAnsiTheme="majorBidi" w:cstheme="majorBidi"/>
                <w:spacing w:val="-2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pacing w:val="-2"/>
                <w:sz w:val="22"/>
                <w:szCs w:val="22"/>
              </w:rPr>
              <w:t>Moz LNG1 Holding Company Ltd. (HOLDCO)*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สหรัฐอาหรับ</w:t>
            </w:r>
          </w:p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เอมิเรตส์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8.50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8.97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PTTGL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Petronas LNG 9 Sdn. Bhd. (PL9SB)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แปรรูปก๊าซธรรมชาติเป็นก๊าซธรรมชาติเหลว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8,987.40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9,671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67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GPSC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24M Technologies, Inc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(24M)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วิจัยและพัฒนาแบตเตอรี่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spacing w:line="300" w:lineRule="exact"/>
              <w:ind w:left="-649" w:right="108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spacing w:line="300" w:lineRule="exact"/>
              <w:ind w:left="-649" w:right="108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1,066.15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1,005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80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ราชบุรีเพาเวอร์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(RPCL)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ผลิตและจำหน่ายไฟฟ้า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888.75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888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75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500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177.00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AC1B5F">
            <w:pPr>
              <w:tabs>
                <w:tab w:val="decimal" w:pos="500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135.00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OR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บริการน้ำมันอากาศยาน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(IPS)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บริการเติมน้ำมันอากาศยาน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16.67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16.67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0.02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0.02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</w:tbl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sz w:val="2"/>
          <w:szCs w:val="2"/>
        </w:rPr>
      </w:pPr>
    </w:p>
    <w:p w:rsidR="00BB5251" w:rsidRPr="00D73716" w:rsidRDefault="00BB5251" w:rsidP="005575A4">
      <w:pPr>
        <w:tabs>
          <w:tab w:val="left" w:pos="-3402"/>
          <w:tab w:val="left" w:pos="-3261"/>
          <w:tab w:val="left" w:pos="-3119"/>
          <w:tab w:val="left" w:pos="540"/>
        </w:tabs>
        <w:ind w:left="-14" w:right="-14"/>
        <w:outlineLvl w:val="0"/>
        <w:rPr>
          <w:rFonts w:asciiTheme="majorBidi" w:hAnsiTheme="majorBidi" w:cstheme="majorBidi"/>
          <w:sz w:val="18"/>
          <w:szCs w:val="18"/>
        </w:rPr>
      </w:pP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left="-14" w:right="-14"/>
        <w:outlineLvl w:val="0"/>
        <w:rPr>
          <w:rFonts w:asciiTheme="majorBidi" w:hAnsiTheme="majorBidi" w:cstheme="majorBidi"/>
          <w:sz w:val="18"/>
          <w:szCs w:val="18"/>
        </w:rPr>
      </w:pPr>
      <w:r w:rsidRPr="00D73716">
        <w:rPr>
          <w:rFonts w:asciiTheme="majorBidi" w:hAnsiTheme="majorBidi" w:cstheme="majorBidi"/>
          <w:sz w:val="18"/>
          <w:szCs w:val="18"/>
        </w:rPr>
        <w:t xml:space="preserve">* </w:t>
      </w:r>
      <w:r w:rsidRPr="00D73716">
        <w:rPr>
          <w:rFonts w:asciiTheme="majorBidi" w:hAnsiTheme="majorBidi" w:cstheme="majorBidi"/>
          <w:sz w:val="18"/>
          <w:szCs w:val="18"/>
          <w:cs/>
        </w:rPr>
        <w:t xml:space="preserve">เมื่อวันที่ </w:t>
      </w:r>
      <w:r w:rsidRPr="00D73716">
        <w:rPr>
          <w:rFonts w:asciiTheme="majorBidi" w:hAnsiTheme="majorBidi" w:cstheme="majorBidi"/>
          <w:sz w:val="18"/>
          <w:szCs w:val="18"/>
        </w:rPr>
        <w:t xml:space="preserve">7 </w:t>
      </w:r>
      <w:r w:rsidRPr="00D73716">
        <w:rPr>
          <w:rFonts w:asciiTheme="majorBidi" w:hAnsiTheme="majorBidi" w:cstheme="majorBidi"/>
          <w:sz w:val="18"/>
          <w:szCs w:val="18"/>
          <w:cs/>
        </w:rPr>
        <w:t xml:space="preserve">พฤษภาคม </w:t>
      </w:r>
      <w:r w:rsidRPr="00D73716">
        <w:rPr>
          <w:rFonts w:asciiTheme="majorBidi" w:hAnsiTheme="majorBidi" w:cstheme="majorBidi"/>
          <w:sz w:val="18"/>
          <w:szCs w:val="18"/>
        </w:rPr>
        <w:t xml:space="preserve">2562 </w:t>
      </w:r>
      <w:r w:rsidRPr="00D73716">
        <w:rPr>
          <w:rFonts w:asciiTheme="majorBidi" w:hAnsiTheme="majorBidi" w:cstheme="majorBidi"/>
          <w:sz w:val="18"/>
          <w:szCs w:val="18"/>
          <w:cs/>
        </w:rPr>
        <w:t xml:space="preserve">บริษัทย่อยในกลุ่ม </w:t>
      </w:r>
      <w:r w:rsidRPr="00D73716">
        <w:rPr>
          <w:rFonts w:asciiTheme="majorBidi" w:hAnsiTheme="majorBidi" w:cstheme="majorBidi"/>
          <w:sz w:val="18"/>
          <w:szCs w:val="18"/>
        </w:rPr>
        <w:t xml:space="preserve">PTTEP </w:t>
      </w:r>
      <w:r w:rsidRPr="00D73716">
        <w:rPr>
          <w:rFonts w:asciiTheme="majorBidi" w:hAnsiTheme="majorBidi" w:cstheme="majorBidi"/>
          <w:sz w:val="18"/>
          <w:szCs w:val="18"/>
          <w:cs/>
        </w:rPr>
        <w:t xml:space="preserve">โอนเงินลงทุนในหุ้นของ </w:t>
      </w:r>
      <w:r w:rsidRPr="00D73716">
        <w:rPr>
          <w:rFonts w:asciiTheme="majorBidi" w:hAnsiTheme="majorBidi" w:cstheme="majorBidi"/>
          <w:sz w:val="18"/>
          <w:szCs w:val="18"/>
        </w:rPr>
        <w:t xml:space="preserve">MZ LNG1 </w:t>
      </w:r>
      <w:r w:rsidRPr="00D73716">
        <w:rPr>
          <w:rFonts w:asciiTheme="majorBidi" w:hAnsiTheme="majorBidi" w:cstheme="majorBidi"/>
          <w:sz w:val="18"/>
          <w:szCs w:val="18"/>
          <w:cs/>
        </w:rPr>
        <w:t xml:space="preserve">ไปเป็นเงินลงทุนในหุ้นของ </w:t>
      </w:r>
      <w:r w:rsidRPr="00D73716">
        <w:rPr>
          <w:rFonts w:asciiTheme="majorBidi" w:hAnsiTheme="majorBidi" w:cstheme="majorBidi"/>
          <w:sz w:val="18"/>
          <w:szCs w:val="18"/>
        </w:rPr>
        <w:t>HOLDCO</w:t>
      </w: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br w:type="page"/>
        <w:t>16.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เงินลงทุนระยะยาวอื่น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16.1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cs/>
          <w:lang w:val="en-GB"/>
        </w:rPr>
        <w:t>รายละเอียดของเงินลงทุน</w:t>
      </w:r>
      <w:r w:rsidRPr="00D73716">
        <w:rPr>
          <w:rFonts w:asciiTheme="majorBidi" w:hAnsiTheme="majorBidi" w:cstheme="majorBidi"/>
          <w:cs/>
        </w:rPr>
        <w:t>ระยะยาวอื่น</w:t>
      </w:r>
      <w:r w:rsidRPr="00D73716">
        <w:rPr>
          <w:rFonts w:asciiTheme="majorBidi" w:hAnsiTheme="majorBidi" w:cstheme="majorBidi"/>
        </w:rPr>
        <w:t xml:space="preserve"> </w:t>
      </w: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 xml:space="preserve">2562 </w:t>
      </w:r>
      <w:r w:rsidRPr="00D73716">
        <w:rPr>
          <w:rFonts w:asciiTheme="majorBidi" w:hAnsiTheme="majorBidi" w:cstheme="majorBidi"/>
          <w:cs/>
        </w:rPr>
        <w:t xml:space="preserve">และ </w:t>
      </w:r>
      <w:r w:rsidRPr="00D73716">
        <w:rPr>
          <w:rFonts w:asciiTheme="majorBidi" w:hAnsiTheme="majorBidi" w:cstheme="majorBidi"/>
        </w:rPr>
        <w:t>2561 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5575A4" w:rsidRPr="00D73716" w:rsidRDefault="005575A4" w:rsidP="005575A4">
      <w:pPr>
        <w:ind w:left="795" w:right="-9"/>
        <w:jc w:val="right"/>
        <w:rPr>
          <w:rFonts w:asciiTheme="majorBidi" w:hAnsiTheme="majorBidi" w:cstheme="majorBidi"/>
          <w:sz w:val="22"/>
          <w:szCs w:val="22"/>
          <w:lang w:val="en-GB"/>
        </w:rPr>
      </w:pPr>
      <w:r w:rsidRPr="00D73716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D73716">
        <w:rPr>
          <w:rFonts w:asciiTheme="majorBidi" w:hAnsiTheme="majorBidi" w:cstheme="majorBidi"/>
          <w:sz w:val="22"/>
          <w:szCs w:val="22"/>
        </w:rPr>
        <w:t xml:space="preserve">: </w:t>
      </w:r>
      <w:r w:rsidRPr="00D73716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1"/>
        <w:gridCol w:w="68"/>
        <w:gridCol w:w="3267"/>
        <w:gridCol w:w="68"/>
        <w:gridCol w:w="737"/>
        <w:gridCol w:w="68"/>
        <w:gridCol w:w="737"/>
        <w:gridCol w:w="68"/>
        <w:gridCol w:w="794"/>
        <w:gridCol w:w="68"/>
        <w:gridCol w:w="798"/>
        <w:gridCol w:w="68"/>
        <w:gridCol w:w="794"/>
        <w:gridCol w:w="68"/>
        <w:gridCol w:w="794"/>
        <w:gridCol w:w="68"/>
        <w:gridCol w:w="737"/>
        <w:gridCol w:w="68"/>
        <w:gridCol w:w="738"/>
      </w:tblGrid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68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3384" w:type="dxa"/>
            <w:gridSpan w:val="7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ราคาทุน/ ราคาทุนตัดจำหน่าย</w:t>
            </w:r>
          </w:p>
        </w:tc>
        <w:tc>
          <w:tcPr>
            <w:tcW w:w="68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งบการเงินรวม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งบการเงินเฉพาะกิจการ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เงินลงทุนระยะยาวในตราสารทุน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OR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ขนส่งน้ำมันทางท่อ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(FPT)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*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ท่อขนส่งน้ำมัน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0.02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0.02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PTTT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KIC Oil Terminal Sdn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Bhd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(KOT)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บริการด้านโลจิสติกส์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DE7EAC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105.95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114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02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Kadriah Integrated Facilities Sdn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Bhd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(KIF)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บริการด้านโลจิสติกส์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DE7EAC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43.91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Kadriah I Ltd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(K I)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บริการด้านโลจิสติกส์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575A4" w:rsidRPr="00D73716" w:rsidRDefault="005575A4" w:rsidP="00DE7EAC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220.69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237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49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Kadriah II Ltd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(K II)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บริการด้านโลจิสติกส์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575A4" w:rsidRPr="00D73716" w:rsidRDefault="005575A4" w:rsidP="00DE7EAC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58.99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48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9C2CA3">
        <w:trPr>
          <w:cantSplit/>
          <w:trHeight w:val="20"/>
          <w:jc w:val="center"/>
        </w:trPr>
        <w:tc>
          <w:tcPr>
            <w:tcW w:w="3175" w:type="dxa"/>
          </w:tcPr>
          <w:p w:rsidR="00647E71" w:rsidRPr="00D73716" w:rsidRDefault="00647E71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ICE Futures Abu Dhabi Holdings Limited</w:t>
            </w:r>
            <w:r w:rsidR="000F6AEF" w:rsidRPr="00D73716">
              <w:rPr>
                <w:rFonts w:asciiTheme="majorBidi" w:hAnsiTheme="majorBidi" w:cstheme="majorBidi"/>
                <w:sz w:val="22"/>
                <w:szCs w:val="22"/>
              </w:rPr>
              <w:t xml:space="preserve"> (IFAD)</w:t>
            </w:r>
          </w:p>
        </w:tc>
        <w:tc>
          <w:tcPr>
            <w:tcW w:w="68" w:type="dxa"/>
          </w:tcPr>
          <w:p w:rsidR="00647E71" w:rsidRPr="00D73716" w:rsidRDefault="00647E71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647E71" w:rsidRPr="00D73716" w:rsidRDefault="00647E71" w:rsidP="00647E71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สหรัฐอาหรับ</w:t>
            </w:r>
          </w:p>
          <w:p w:rsidR="00647E71" w:rsidRPr="00D73716" w:rsidRDefault="00647E71" w:rsidP="00647E71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เอมิเรตส์</w:t>
            </w:r>
          </w:p>
        </w:tc>
        <w:tc>
          <w:tcPr>
            <w:tcW w:w="68" w:type="dxa"/>
          </w:tcPr>
          <w:p w:rsidR="00647E71" w:rsidRPr="00D73716" w:rsidRDefault="00647E71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647E71" w:rsidRPr="00D73716" w:rsidRDefault="008E0D00" w:rsidP="00647E71">
            <w:pPr>
              <w:spacing w:line="300" w:lineRule="exact"/>
              <w:ind w:left="83" w:right="-79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ลงทุนในบริษัทอื่น</w:t>
            </w:r>
          </w:p>
        </w:tc>
        <w:tc>
          <w:tcPr>
            <w:tcW w:w="68" w:type="dxa"/>
          </w:tcPr>
          <w:p w:rsidR="00647E71" w:rsidRPr="00D73716" w:rsidRDefault="00647E71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647E71" w:rsidRPr="00D73716" w:rsidRDefault="009C2CA3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1.00</w:t>
            </w:r>
          </w:p>
        </w:tc>
        <w:tc>
          <w:tcPr>
            <w:tcW w:w="68" w:type="dxa"/>
          </w:tcPr>
          <w:p w:rsidR="00647E71" w:rsidRPr="00D73716" w:rsidRDefault="00647E71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647E71" w:rsidRPr="00D73716" w:rsidRDefault="009C2CA3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647E71" w:rsidRPr="00D73716" w:rsidRDefault="00647E71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647E71" w:rsidRPr="00D73716" w:rsidRDefault="009C2CA3" w:rsidP="003B1040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30.1</w:t>
            </w:r>
            <w:r w:rsidR="003B1040" w:rsidRPr="00D73716"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  <w:tc>
          <w:tcPr>
            <w:tcW w:w="68" w:type="dxa"/>
            <w:tcBorders>
              <w:left w:val="nil"/>
            </w:tcBorders>
          </w:tcPr>
          <w:p w:rsidR="00647E71" w:rsidRPr="00D73716" w:rsidRDefault="00647E71" w:rsidP="005575A4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</w:tcPr>
          <w:p w:rsidR="00647E71" w:rsidRPr="00D73716" w:rsidRDefault="009C2CA3" w:rsidP="009C2CA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647E71" w:rsidRPr="00D73716" w:rsidRDefault="00647E71" w:rsidP="005575A4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647E71" w:rsidRPr="00D73716" w:rsidRDefault="009C2CA3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647E71" w:rsidRPr="00D73716" w:rsidRDefault="00647E71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647E71" w:rsidRPr="00D73716" w:rsidRDefault="009C2CA3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647E71" w:rsidRPr="00D73716" w:rsidRDefault="00647E71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647E71" w:rsidRPr="00D73716" w:rsidRDefault="009C2CA3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647E71" w:rsidRPr="00D73716" w:rsidRDefault="00647E71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647E71" w:rsidRPr="00D73716" w:rsidRDefault="009C2CA3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PTTGC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  <w:tab w:val="decimal" w:pos="54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3D3E2A">
            <w:pPr>
              <w:spacing w:line="300" w:lineRule="exact"/>
              <w:ind w:left="182" w:right="-79" w:hanging="9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Alliance Petrochemical Investment (Singapore) Pte. Ltd. (API)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ลงทุนในบริษัทอื่น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575A4" w:rsidRPr="00D73716" w:rsidRDefault="005575A4" w:rsidP="00DE7EAC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5575A4" w:rsidRPr="00D73716" w:rsidRDefault="005575A4" w:rsidP="00DE7EAC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DE7EAC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794" w:type="dxa"/>
          </w:tcPr>
          <w:p w:rsidR="005575A4" w:rsidRPr="00D73716" w:rsidRDefault="005575A4" w:rsidP="00DE7EAC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737" w:type="dxa"/>
          </w:tcPr>
          <w:p w:rsidR="005575A4" w:rsidRPr="00D73716" w:rsidRDefault="005575A4" w:rsidP="00DE7EAC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575A4" w:rsidRPr="00D73716" w:rsidRDefault="00E75B61" w:rsidP="00AC1B5F">
            <w:pPr>
              <w:tabs>
                <w:tab w:val="decimal" w:pos="500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5575A4"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43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Exeltium SAS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(EXS)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ฝรั่งเศส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ธุรกิจไฟฟ้า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center"/>
          </w:tcPr>
          <w:p w:rsidR="005575A4" w:rsidRPr="00D73716" w:rsidRDefault="005575A4" w:rsidP="003B1040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238.2</w:t>
            </w:r>
            <w:r w:rsidR="003B1040" w:rsidRPr="00D73716"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center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282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88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TPBI &amp; Myanmar Star Co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, Ltd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(TPBIMS)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เมียนมา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ผลิตและจำหน่ายผลิตภัณฑ์โพลิเมอร์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center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88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center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88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IRPC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  <w:tab w:val="decimal" w:pos="54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ทีพีไอ อีโออีจี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(TPIE)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การให้สินเชื่อ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center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828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94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center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828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94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ทีพีไอ โฮลดิ้ง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(TPIH)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ลงทุนในบริษัทอื่น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center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1,415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90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center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1,415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พรชัยวิสาหกิจ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(PEC)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ให้เช่าอสังหาริมทรัพย์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center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1,118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95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center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1,118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left="210" w:right="-79" w:hanging="138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อุตสาหกรรมเหล็กกล้าไทย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(TSSI)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ผลิตเหล็กลวด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24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24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673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35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673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</w:tbl>
    <w:p w:rsidR="00AC1B5F" w:rsidRPr="00D73716" w:rsidRDefault="00AC1B5F" w:rsidP="00BE126F">
      <w:pPr>
        <w:rPr>
          <w:rFonts w:asciiTheme="majorBidi" w:hAnsiTheme="majorBidi" w:cstheme="majorBidi"/>
          <w:sz w:val="18"/>
          <w:szCs w:val="18"/>
        </w:rPr>
      </w:pPr>
    </w:p>
    <w:p w:rsidR="008E0D00" w:rsidRPr="00D73716" w:rsidRDefault="00185AC7">
      <w:pPr>
        <w:rPr>
          <w:rFonts w:asciiTheme="majorBidi" w:hAnsiTheme="majorBidi" w:cstheme="majorBidi"/>
          <w:sz w:val="18"/>
          <w:szCs w:val="18"/>
        </w:rPr>
      </w:pPr>
      <w:r w:rsidRPr="00D73716">
        <w:rPr>
          <w:rFonts w:asciiTheme="majorBidi" w:hAnsiTheme="majorBidi" w:cstheme="majorBidi"/>
          <w:sz w:val="18"/>
          <w:szCs w:val="18"/>
          <w:cs/>
        </w:rPr>
        <w:t xml:space="preserve">* </w:t>
      </w:r>
      <w:r w:rsidR="00BE126F" w:rsidRPr="00D73716">
        <w:rPr>
          <w:rFonts w:asciiTheme="majorBidi" w:hAnsiTheme="majorBidi" w:cstheme="majorBidi"/>
          <w:sz w:val="18"/>
          <w:szCs w:val="18"/>
          <w:cs/>
        </w:rPr>
        <w:t xml:space="preserve">ณ วันที่ </w:t>
      </w:r>
      <w:r w:rsidR="00BE126F" w:rsidRPr="00D73716">
        <w:rPr>
          <w:rFonts w:asciiTheme="majorBidi" w:hAnsiTheme="majorBidi" w:cstheme="majorBidi"/>
          <w:sz w:val="18"/>
          <w:szCs w:val="18"/>
        </w:rPr>
        <w:t>31</w:t>
      </w:r>
      <w:r w:rsidR="00BE126F" w:rsidRPr="00D73716">
        <w:rPr>
          <w:rFonts w:asciiTheme="majorBidi" w:hAnsiTheme="majorBidi" w:cstheme="majorBidi"/>
          <w:sz w:val="18"/>
          <w:szCs w:val="18"/>
          <w:cs/>
        </w:rPr>
        <w:t xml:space="preserve"> ธันวาคม </w:t>
      </w:r>
      <w:r w:rsidR="00BE126F" w:rsidRPr="00D73716">
        <w:rPr>
          <w:rFonts w:asciiTheme="majorBidi" w:hAnsiTheme="majorBidi" w:cstheme="majorBidi"/>
          <w:sz w:val="18"/>
          <w:szCs w:val="18"/>
        </w:rPr>
        <w:t xml:space="preserve">2562 </w:t>
      </w:r>
      <w:r w:rsidR="00BE126F" w:rsidRPr="00D73716">
        <w:rPr>
          <w:rFonts w:asciiTheme="majorBidi" w:hAnsiTheme="majorBidi" w:cstheme="majorBidi"/>
          <w:sz w:val="18"/>
          <w:szCs w:val="18"/>
          <w:cs/>
        </w:rPr>
        <w:t xml:space="preserve">และ </w:t>
      </w:r>
      <w:r w:rsidR="00BE126F" w:rsidRPr="00D73716">
        <w:rPr>
          <w:rFonts w:asciiTheme="majorBidi" w:hAnsiTheme="majorBidi" w:cstheme="majorBidi"/>
          <w:sz w:val="18"/>
          <w:szCs w:val="18"/>
        </w:rPr>
        <w:t xml:space="preserve">2561 </w:t>
      </w:r>
      <w:r w:rsidR="00BE126F" w:rsidRPr="00D73716">
        <w:rPr>
          <w:rFonts w:asciiTheme="majorBidi" w:hAnsiTheme="majorBidi" w:cstheme="majorBidi"/>
          <w:sz w:val="18"/>
          <w:szCs w:val="18"/>
          <w:cs/>
        </w:rPr>
        <w:t xml:space="preserve">สัดส่วนความเป็นเจ้าของร้อยละ </w:t>
      </w:r>
      <w:r w:rsidR="00BE126F" w:rsidRPr="00D73716">
        <w:rPr>
          <w:rFonts w:asciiTheme="majorBidi" w:hAnsiTheme="majorBidi" w:cstheme="majorBidi"/>
          <w:sz w:val="18"/>
          <w:szCs w:val="18"/>
        </w:rPr>
        <w:t xml:space="preserve">0.0000090 </w:t>
      </w:r>
      <w:r w:rsidR="00BE126F" w:rsidRPr="00D73716">
        <w:rPr>
          <w:rFonts w:asciiTheme="majorBidi" w:hAnsiTheme="majorBidi" w:cstheme="majorBidi"/>
          <w:sz w:val="18"/>
          <w:szCs w:val="18"/>
          <w:cs/>
        </w:rPr>
        <w:t xml:space="preserve">จำนวน </w:t>
      </w:r>
      <w:r w:rsidR="00BE126F" w:rsidRPr="00D73716">
        <w:rPr>
          <w:rFonts w:asciiTheme="majorBidi" w:hAnsiTheme="majorBidi" w:cstheme="majorBidi"/>
          <w:sz w:val="18"/>
          <w:szCs w:val="18"/>
        </w:rPr>
        <w:t xml:space="preserve">66 </w:t>
      </w:r>
      <w:r w:rsidR="00BE126F" w:rsidRPr="00D73716">
        <w:rPr>
          <w:rFonts w:asciiTheme="majorBidi" w:hAnsiTheme="majorBidi" w:cstheme="majorBidi"/>
          <w:sz w:val="18"/>
          <w:szCs w:val="18"/>
          <w:cs/>
        </w:rPr>
        <w:t xml:space="preserve">หุ้น เป็นเงินจำนวน </w:t>
      </w:r>
      <w:r w:rsidR="00BE126F" w:rsidRPr="00D73716">
        <w:rPr>
          <w:rFonts w:asciiTheme="majorBidi" w:hAnsiTheme="majorBidi" w:cstheme="majorBidi"/>
          <w:sz w:val="18"/>
          <w:szCs w:val="18"/>
        </w:rPr>
        <w:t xml:space="preserve">22,220.00 </w:t>
      </w:r>
      <w:r w:rsidR="00BE126F" w:rsidRPr="00D73716">
        <w:rPr>
          <w:rFonts w:asciiTheme="majorBidi" w:hAnsiTheme="majorBidi" w:cstheme="majorBidi"/>
          <w:sz w:val="18"/>
          <w:szCs w:val="18"/>
          <w:cs/>
        </w:rPr>
        <w:t>บาท</w:t>
      </w:r>
      <w:r w:rsidR="008E0D00" w:rsidRPr="00D73716">
        <w:rPr>
          <w:rFonts w:asciiTheme="majorBidi" w:hAnsiTheme="majorBidi" w:cstheme="majorBidi"/>
          <w:sz w:val="18"/>
          <w:szCs w:val="18"/>
        </w:rPr>
        <w:br w:type="page"/>
      </w:r>
    </w:p>
    <w:p w:rsidR="005575A4" w:rsidRPr="00D73716" w:rsidRDefault="005575A4" w:rsidP="008A2620">
      <w:pPr>
        <w:tabs>
          <w:tab w:val="left" w:pos="546"/>
        </w:tabs>
        <w:rPr>
          <w:rFonts w:asciiTheme="majorBidi" w:hAnsiTheme="majorBidi" w:cstheme="majorBidi"/>
          <w:b/>
          <w:bCs/>
          <w:sz w:val="16"/>
          <w:szCs w:val="16"/>
        </w:rPr>
      </w:pPr>
      <w:r w:rsidRPr="00D73716">
        <w:rPr>
          <w:rFonts w:asciiTheme="majorBidi" w:hAnsiTheme="majorBidi" w:cstheme="majorBidi"/>
          <w:b/>
          <w:bCs/>
        </w:rPr>
        <w:t>16.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เงินลงทุนระยะยาวอื่น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16.1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cs/>
          <w:lang w:val="en-GB"/>
        </w:rPr>
        <w:t>รายละเอียดของเงินลงทุน</w:t>
      </w:r>
      <w:r w:rsidRPr="00D73716">
        <w:rPr>
          <w:rFonts w:asciiTheme="majorBidi" w:hAnsiTheme="majorBidi" w:cstheme="majorBidi"/>
          <w:cs/>
        </w:rPr>
        <w:t>ระยะยาวอื่น</w:t>
      </w:r>
      <w:r w:rsidRPr="00D73716">
        <w:rPr>
          <w:rFonts w:asciiTheme="majorBidi" w:hAnsiTheme="majorBidi" w:cstheme="majorBidi"/>
        </w:rPr>
        <w:t xml:space="preserve"> </w:t>
      </w: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 xml:space="preserve">2562 </w:t>
      </w:r>
      <w:r w:rsidRPr="00D73716">
        <w:rPr>
          <w:rFonts w:asciiTheme="majorBidi" w:hAnsiTheme="majorBidi" w:cstheme="majorBidi"/>
          <w:cs/>
        </w:rPr>
        <w:t xml:space="preserve">และ </w:t>
      </w:r>
      <w:r w:rsidRPr="00D73716">
        <w:rPr>
          <w:rFonts w:asciiTheme="majorBidi" w:hAnsiTheme="majorBidi" w:cstheme="majorBidi"/>
        </w:rPr>
        <w:t>2561 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5575A4" w:rsidRPr="00D73716" w:rsidRDefault="005575A4" w:rsidP="005575A4">
      <w:pPr>
        <w:ind w:left="795" w:right="-9"/>
        <w:jc w:val="right"/>
        <w:rPr>
          <w:rFonts w:asciiTheme="majorBidi" w:hAnsiTheme="majorBidi" w:cstheme="majorBidi"/>
          <w:sz w:val="22"/>
          <w:szCs w:val="22"/>
          <w:lang w:val="en-GB"/>
        </w:rPr>
      </w:pPr>
      <w:r w:rsidRPr="00D73716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D73716">
        <w:rPr>
          <w:rFonts w:asciiTheme="majorBidi" w:hAnsiTheme="majorBidi" w:cstheme="majorBidi"/>
          <w:sz w:val="22"/>
          <w:szCs w:val="22"/>
        </w:rPr>
        <w:t xml:space="preserve">: </w:t>
      </w:r>
      <w:r w:rsidRPr="00D73716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1"/>
        <w:gridCol w:w="68"/>
        <w:gridCol w:w="3267"/>
        <w:gridCol w:w="68"/>
        <w:gridCol w:w="737"/>
        <w:gridCol w:w="68"/>
        <w:gridCol w:w="737"/>
        <w:gridCol w:w="68"/>
        <w:gridCol w:w="794"/>
        <w:gridCol w:w="68"/>
        <w:gridCol w:w="798"/>
        <w:gridCol w:w="68"/>
        <w:gridCol w:w="794"/>
        <w:gridCol w:w="68"/>
        <w:gridCol w:w="794"/>
        <w:gridCol w:w="68"/>
        <w:gridCol w:w="737"/>
        <w:gridCol w:w="68"/>
        <w:gridCol w:w="738"/>
      </w:tblGrid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68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3384" w:type="dxa"/>
            <w:gridSpan w:val="7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ราคาทุน/ ราคาทุนตัดจำหน่าย</w:t>
            </w:r>
          </w:p>
        </w:tc>
        <w:tc>
          <w:tcPr>
            <w:tcW w:w="68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งบการเงินรวม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งบการเงินเฉพาะกิจการ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เงินลงทุนระยะยาวในตราสารทุน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IRPC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FD173D">
        <w:trPr>
          <w:cantSplit/>
          <w:trHeight w:val="20"/>
          <w:jc w:val="center"/>
        </w:trPr>
        <w:tc>
          <w:tcPr>
            <w:tcW w:w="3175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ระยอง อะเซททีลีน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(RAC)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ผลิตก๊าซอุตสาหกรรม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04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04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center"/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center"/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FD173D">
        <w:trPr>
          <w:cantSplit/>
          <w:trHeight w:val="20"/>
          <w:jc w:val="center"/>
        </w:trPr>
        <w:tc>
          <w:tcPr>
            <w:tcW w:w="3175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ไดอะ โพลีอะคริเลต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(DIA)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ผลิตเม็ดพลาสติก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185AC7" w:rsidRPr="00D73716" w:rsidRDefault="00185AC7" w:rsidP="005C26D1">
            <w:pPr>
              <w:tabs>
                <w:tab w:val="decimal" w:pos="642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0.69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Guangzhou Saiju Performance Polymet Ltd. (GZSJ)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จีน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พาณิชย์อิเล็กทรอนิกส์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15.00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600.38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กลุ่มบริษัท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185AC7" w:rsidRPr="00D73716" w:rsidRDefault="00185AC7" w:rsidP="00185AC7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185AC7" w:rsidRPr="00D73716" w:rsidRDefault="00185AC7" w:rsidP="00185AC7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185AC7" w:rsidRPr="00D73716" w:rsidRDefault="00185AC7" w:rsidP="00185AC7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185AC7" w:rsidRPr="00D73716" w:rsidRDefault="00185AC7" w:rsidP="00185AC7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185AC7" w:rsidRPr="00D73716" w:rsidRDefault="00185AC7" w:rsidP="00185AC7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185AC7" w:rsidRPr="00D73716" w:rsidRDefault="00185AC7" w:rsidP="00185AC7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สานพลัง วิสาหกิจเพื่อสังคม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(SPSE)*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left="63" w:right="-79" w:firstLine="17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185AC7" w:rsidRPr="00D73716" w:rsidRDefault="00185AC7" w:rsidP="00185AC7">
            <w:pPr>
              <w:spacing w:line="300" w:lineRule="exact"/>
              <w:ind w:left="63" w:right="-79" w:firstLine="1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ธุรกิจเพื่อสังคม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9.94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2.49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2.00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0.50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left="63" w:right="-79" w:firstLine="17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185AC7" w:rsidRPr="00D73716" w:rsidRDefault="00185AC7" w:rsidP="00185AC7">
            <w:pPr>
              <w:spacing w:line="300" w:lineRule="exact"/>
              <w:ind w:left="63" w:right="-79" w:firstLine="17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327.11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43.22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เงินลงทุนระยะยาวในตราสารทุน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185AC7" w:rsidRPr="00D73716" w:rsidRDefault="00185AC7" w:rsidP="00FD173D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16,7</w:t>
            </w:r>
            <w:r w:rsidR="00FD173D" w:rsidRPr="00D73716">
              <w:rPr>
                <w:rFonts w:asciiTheme="majorBidi" w:hAnsiTheme="majorBidi" w:cstheme="majorBidi"/>
                <w:sz w:val="22"/>
                <w:szCs w:val="22"/>
              </w:rPr>
              <w:t>37.5</w:t>
            </w:r>
            <w:r w:rsidR="00673E5B" w:rsidRPr="00D73716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68" w:type="dxa"/>
            <w:tcBorders>
              <w:left w:val="nil"/>
            </w:tcBorders>
          </w:tcPr>
          <w:p w:rsidR="00185AC7" w:rsidRPr="00D73716" w:rsidRDefault="00185AC7" w:rsidP="00185AC7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16,490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  <w:tcBorders>
              <w:left w:val="nil"/>
            </w:tcBorders>
          </w:tcPr>
          <w:p w:rsidR="00185AC7" w:rsidRPr="00D73716" w:rsidRDefault="00185AC7" w:rsidP="00185AC7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76.39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49</w:t>
            </w:r>
          </w:p>
        </w:tc>
        <w:tc>
          <w:tcPr>
            <w:tcW w:w="68" w:type="dxa"/>
            <w:tcBorders>
              <w:left w:val="nil"/>
            </w:tcBorders>
          </w:tcPr>
          <w:p w:rsidR="00185AC7" w:rsidRPr="00D73716" w:rsidRDefault="00185AC7" w:rsidP="00185AC7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185AC7" w:rsidRPr="00D73716" w:rsidRDefault="00185AC7" w:rsidP="00185AC7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185AC7" w:rsidRPr="00D73716" w:rsidRDefault="00185AC7" w:rsidP="00185AC7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ค่าเผื่อการด้อยค่า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131"/>
              </w:tabs>
              <w:spacing w:line="300" w:lineRule="exact"/>
              <w:ind w:right="-99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(3,487.20)</w:t>
            </w:r>
          </w:p>
        </w:tc>
        <w:tc>
          <w:tcPr>
            <w:tcW w:w="68" w:type="dxa"/>
            <w:tcBorders>
              <w:left w:val="nil"/>
            </w:tcBorders>
          </w:tcPr>
          <w:p w:rsidR="00185AC7" w:rsidRPr="00D73716" w:rsidRDefault="00185AC7" w:rsidP="00185AC7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185AC7" w:rsidRPr="00D73716" w:rsidRDefault="00185AC7" w:rsidP="00185AC7">
            <w:pPr>
              <w:spacing w:line="300" w:lineRule="exact"/>
              <w:ind w:right="-101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(3,954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52)</w:t>
            </w:r>
          </w:p>
        </w:tc>
        <w:tc>
          <w:tcPr>
            <w:tcW w:w="68" w:type="dxa"/>
            <w:tcBorders>
              <w:left w:val="nil"/>
            </w:tcBorders>
          </w:tcPr>
          <w:p w:rsidR="00185AC7" w:rsidRPr="00D73716" w:rsidRDefault="00185AC7" w:rsidP="00185AC7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386"/>
              </w:tabs>
              <w:spacing w:line="300" w:lineRule="exact"/>
              <w:ind w:right="-163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(20.89)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386"/>
              </w:tabs>
              <w:spacing w:line="300" w:lineRule="exact"/>
              <w:ind w:right="-163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14)</w:t>
            </w:r>
          </w:p>
        </w:tc>
        <w:tc>
          <w:tcPr>
            <w:tcW w:w="68" w:type="dxa"/>
            <w:tcBorders>
              <w:left w:val="nil"/>
            </w:tcBorders>
          </w:tcPr>
          <w:p w:rsidR="00185AC7" w:rsidRPr="00D73716" w:rsidRDefault="00185AC7" w:rsidP="00185AC7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5AC7" w:rsidRPr="00D73716" w:rsidRDefault="00185AC7" w:rsidP="00FD173D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13,2</w:t>
            </w:r>
            <w:r w:rsidR="00FD173D" w:rsidRPr="00D73716">
              <w:rPr>
                <w:rFonts w:asciiTheme="majorBidi" w:hAnsiTheme="majorBidi" w:cstheme="majorBidi"/>
                <w:sz w:val="22"/>
                <w:szCs w:val="22"/>
              </w:rPr>
              <w:t>50.3</w:t>
            </w:r>
            <w:r w:rsidR="00673E5B" w:rsidRPr="00D73716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68" w:type="dxa"/>
            <w:tcBorders>
              <w:left w:val="nil"/>
            </w:tcBorders>
          </w:tcPr>
          <w:p w:rsidR="00185AC7" w:rsidRPr="00D73716" w:rsidRDefault="00185AC7" w:rsidP="00185AC7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12,535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98</w:t>
            </w:r>
          </w:p>
        </w:tc>
        <w:tc>
          <w:tcPr>
            <w:tcW w:w="68" w:type="dxa"/>
            <w:tcBorders>
              <w:left w:val="nil"/>
            </w:tcBorders>
          </w:tcPr>
          <w:p w:rsidR="00185AC7" w:rsidRPr="00D73716" w:rsidRDefault="00185AC7" w:rsidP="00185AC7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55.50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35</w:t>
            </w:r>
          </w:p>
        </w:tc>
        <w:tc>
          <w:tcPr>
            <w:tcW w:w="68" w:type="dxa"/>
            <w:tcBorders>
              <w:left w:val="nil"/>
            </w:tcBorders>
          </w:tcPr>
          <w:p w:rsidR="00185AC7" w:rsidRPr="00D73716" w:rsidRDefault="00185AC7" w:rsidP="00185AC7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642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177.69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5AC7" w:rsidRPr="00D73716" w:rsidRDefault="00185AC7" w:rsidP="005C26D1">
            <w:pPr>
              <w:tabs>
                <w:tab w:val="decimal" w:pos="642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141.43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185AC7" w:rsidRPr="00D73716" w:rsidRDefault="00185AC7" w:rsidP="00185AC7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</w:tcBorders>
            <w:vAlign w:val="bottom"/>
          </w:tcPr>
          <w:p w:rsidR="00185AC7" w:rsidRPr="00D73716" w:rsidRDefault="00185AC7" w:rsidP="00185AC7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เงินลงทุนระยะยาวในตราสารหนี้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185AC7" w:rsidRPr="00D73716" w:rsidRDefault="00185AC7" w:rsidP="00185AC7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185AC7" w:rsidRPr="00D73716" w:rsidRDefault="00185AC7" w:rsidP="00185AC7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185AC7" w:rsidRPr="00D73716" w:rsidRDefault="00185AC7" w:rsidP="00185AC7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185AC7" w:rsidRPr="00D73716" w:rsidRDefault="00185AC7" w:rsidP="00185AC7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185AC7" w:rsidRPr="00D73716" w:rsidRDefault="00185AC7" w:rsidP="00185AC7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185AC7" w:rsidRPr="00D73716" w:rsidRDefault="00185AC7" w:rsidP="00185AC7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บริษัทฯ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185AC7" w:rsidRPr="00D73716" w:rsidRDefault="00185AC7" w:rsidP="00185AC7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185AC7" w:rsidRPr="00D73716" w:rsidRDefault="00185AC7" w:rsidP="00185AC7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185AC7" w:rsidRPr="00D73716" w:rsidRDefault="00185AC7" w:rsidP="00185AC7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185AC7" w:rsidRPr="00D73716" w:rsidRDefault="00185AC7" w:rsidP="00185AC7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185AC7" w:rsidRPr="00D73716" w:rsidRDefault="00185AC7" w:rsidP="00185AC7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185AC7" w:rsidRPr="00D73716" w:rsidRDefault="00185AC7" w:rsidP="00185AC7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บริษัท กรุงเทพดุสิตเวชการ จำกัด </w:t>
            </w:r>
            <w:r w:rsidRPr="00D73716">
              <w:rPr>
                <w:rFonts w:asciiTheme="majorBidi" w:hAnsiTheme="majorBidi" w:cstheme="majorBidi"/>
                <w:spacing w:val="-2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>มหาชน</w:t>
            </w:r>
            <w:r w:rsidRPr="00D73716">
              <w:rPr>
                <w:rFonts w:asciiTheme="majorBidi" w:hAnsiTheme="majorBidi" w:cstheme="majorBidi"/>
                <w:spacing w:val="-2"/>
                <w:sz w:val="22"/>
                <w:szCs w:val="22"/>
              </w:rPr>
              <w:t>)</w:t>
            </w:r>
            <w:r w:rsidRPr="00D73716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2"/>
                <w:sz w:val="22"/>
                <w:szCs w:val="22"/>
              </w:rPr>
              <w:t>(BDMS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บริการทางการแพทย์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420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37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420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37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อินโดรามา เวนเจอร์ส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(IVL)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ปิโตรเคมีและเคมีภัณฑ์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The Commercial Bank (P.S.Q.C.) (CBQ)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กาตาร์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ธนาคาร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6,456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96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6,456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96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Emirates NBD (ENBD)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สหรัฐอาหรับ</w:t>
            </w:r>
          </w:p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เอมิเรตส์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ธนาคาร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2,098.37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</w:tcBorders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4,519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87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2,098.37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4,519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87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ปูนซิเมนต์ไทย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(SCC)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อสังหาริมทรัพย์และก่อสร้าง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36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36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ไทยเบฟเวอเรจ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(TBEV)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ผลิตและจัดจำหน่ายเครื่องดื่มและอาหาร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185AC7" w:rsidRPr="00D73716" w:rsidRDefault="00185AC7" w:rsidP="00185AC7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185AC7" w:rsidRPr="00D73716" w:rsidRDefault="00185AC7" w:rsidP="00185AC7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1,400.00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1,400.00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185AC7" w:rsidRPr="00D73716" w:rsidRDefault="00185AC7" w:rsidP="00185AC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185AC7" w:rsidRPr="00D73716" w:rsidRDefault="00185AC7" w:rsidP="00185AC7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185AC7" w:rsidRPr="00D73716" w:rsidRDefault="00185AC7" w:rsidP="00185AC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</w:tbl>
    <w:p w:rsidR="00BB5251" w:rsidRPr="00D73716" w:rsidRDefault="00BB5251" w:rsidP="00BE126F">
      <w:pPr>
        <w:rPr>
          <w:rFonts w:asciiTheme="majorBidi" w:hAnsiTheme="majorBidi" w:cstheme="majorBidi"/>
          <w:sz w:val="18"/>
          <w:szCs w:val="18"/>
        </w:rPr>
      </w:pPr>
    </w:p>
    <w:p w:rsidR="005575A4" w:rsidRPr="00D73716" w:rsidRDefault="00BE126F" w:rsidP="005575A4">
      <w:pPr>
        <w:rPr>
          <w:rFonts w:asciiTheme="majorBidi" w:hAnsiTheme="majorBidi" w:cstheme="majorBidi"/>
          <w:b/>
          <w:bCs/>
          <w:sz w:val="16"/>
          <w:szCs w:val="16"/>
        </w:rPr>
      </w:pPr>
      <w:r w:rsidRPr="00D73716">
        <w:rPr>
          <w:rFonts w:asciiTheme="majorBidi" w:hAnsiTheme="majorBidi" w:cstheme="majorBidi"/>
          <w:sz w:val="18"/>
          <w:szCs w:val="18"/>
        </w:rPr>
        <w:t xml:space="preserve">* </w:t>
      </w:r>
      <w:r w:rsidRPr="00D73716">
        <w:rPr>
          <w:rFonts w:asciiTheme="majorBidi" w:hAnsiTheme="majorBidi" w:cstheme="majorBidi"/>
          <w:sz w:val="18"/>
          <w:szCs w:val="18"/>
          <w:cs/>
        </w:rPr>
        <w:t xml:space="preserve">ถือโดยบริษัทฯ ร้อยละ </w:t>
      </w:r>
      <w:r w:rsidRPr="00D73716">
        <w:rPr>
          <w:rFonts w:asciiTheme="majorBidi" w:hAnsiTheme="majorBidi" w:cstheme="majorBidi"/>
          <w:sz w:val="18"/>
          <w:szCs w:val="18"/>
        </w:rPr>
        <w:t>20</w:t>
      </w:r>
      <w:r w:rsidRPr="00D73716">
        <w:rPr>
          <w:rFonts w:asciiTheme="majorBidi" w:hAnsiTheme="majorBidi" w:cstheme="majorBidi"/>
          <w:sz w:val="18"/>
          <w:szCs w:val="18"/>
          <w:cs/>
        </w:rPr>
        <w:t xml:space="preserve"> กลุ่มบริษัท </w:t>
      </w:r>
      <w:r w:rsidRPr="00D73716">
        <w:rPr>
          <w:rFonts w:asciiTheme="majorBidi" w:hAnsiTheme="majorBidi" w:cstheme="majorBidi"/>
          <w:sz w:val="18"/>
          <w:szCs w:val="18"/>
        </w:rPr>
        <w:t>PTTEP</w:t>
      </w:r>
      <w:r w:rsidRPr="00D73716">
        <w:rPr>
          <w:rFonts w:asciiTheme="majorBidi" w:hAnsiTheme="majorBidi" w:cstheme="majorBidi"/>
          <w:sz w:val="18"/>
          <w:szCs w:val="18"/>
          <w:cs/>
        </w:rPr>
        <w:t xml:space="preserve"> กลุ่มบริษัท </w:t>
      </w:r>
      <w:r w:rsidRPr="00D73716">
        <w:rPr>
          <w:rFonts w:asciiTheme="majorBidi" w:hAnsiTheme="majorBidi" w:cstheme="majorBidi"/>
          <w:sz w:val="18"/>
          <w:szCs w:val="18"/>
        </w:rPr>
        <w:t>PTTGC</w:t>
      </w:r>
      <w:r w:rsidRPr="00D73716">
        <w:rPr>
          <w:rFonts w:asciiTheme="majorBidi" w:hAnsiTheme="majorBidi" w:cstheme="majorBidi"/>
          <w:sz w:val="18"/>
          <w:szCs w:val="18"/>
          <w:cs/>
        </w:rPr>
        <w:t xml:space="preserve"> กลุ่มบริษัท </w:t>
      </w:r>
      <w:r w:rsidRPr="00D73716">
        <w:rPr>
          <w:rFonts w:asciiTheme="majorBidi" w:hAnsiTheme="majorBidi" w:cstheme="majorBidi"/>
          <w:sz w:val="18"/>
          <w:szCs w:val="18"/>
        </w:rPr>
        <w:t>TOP</w:t>
      </w:r>
      <w:r w:rsidRPr="00D73716">
        <w:rPr>
          <w:rFonts w:asciiTheme="majorBidi" w:hAnsiTheme="majorBidi" w:cstheme="majorBidi"/>
          <w:sz w:val="18"/>
          <w:szCs w:val="18"/>
          <w:cs/>
        </w:rPr>
        <w:t xml:space="preserve"> กลุ่มบริษัท </w:t>
      </w:r>
      <w:r w:rsidRPr="00D73716">
        <w:rPr>
          <w:rFonts w:asciiTheme="majorBidi" w:hAnsiTheme="majorBidi" w:cstheme="majorBidi"/>
          <w:sz w:val="18"/>
          <w:szCs w:val="18"/>
        </w:rPr>
        <w:t xml:space="preserve">IRPC </w:t>
      </w:r>
      <w:r w:rsidRPr="00D73716">
        <w:rPr>
          <w:rFonts w:asciiTheme="majorBidi" w:hAnsiTheme="majorBidi" w:cstheme="majorBidi"/>
          <w:sz w:val="18"/>
          <w:szCs w:val="18"/>
          <w:cs/>
        </w:rPr>
        <w:t xml:space="preserve">กลุ่มบริษัทละร้อยละ </w:t>
      </w:r>
      <w:r w:rsidRPr="00D73716">
        <w:rPr>
          <w:rFonts w:asciiTheme="majorBidi" w:hAnsiTheme="majorBidi" w:cstheme="majorBidi"/>
          <w:sz w:val="18"/>
          <w:szCs w:val="18"/>
        </w:rPr>
        <w:t>15</w:t>
      </w:r>
      <w:r w:rsidRPr="00D73716">
        <w:rPr>
          <w:rFonts w:asciiTheme="majorBidi" w:hAnsiTheme="majorBidi" w:cstheme="majorBidi"/>
          <w:sz w:val="18"/>
          <w:szCs w:val="18"/>
          <w:cs/>
        </w:rPr>
        <w:t xml:space="preserve"> และกลุ่มบริษัท </w:t>
      </w:r>
      <w:r w:rsidRPr="00D73716">
        <w:rPr>
          <w:rFonts w:asciiTheme="majorBidi" w:hAnsiTheme="majorBidi" w:cstheme="majorBidi"/>
          <w:sz w:val="18"/>
          <w:szCs w:val="18"/>
        </w:rPr>
        <w:t>GPSC</w:t>
      </w:r>
      <w:r w:rsidRPr="00D73716">
        <w:rPr>
          <w:rFonts w:asciiTheme="majorBidi" w:hAnsiTheme="majorBidi" w:cstheme="majorBidi"/>
          <w:sz w:val="18"/>
          <w:szCs w:val="18"/>
          <w:cs/>
        </w:rPr>
        <w:t xml:space="preserve"> กลุ่มบริษัท </w:t>
      </w:r>
      <w:r w:rsidRPr="00D73716">
        <w:rPr>
          <w:rFonts w:asciiTheme="majorBidi" w:hAnsiTheme="majorBidi" w:cstheme="majorBidi"/>
          <w:sz w:val="18"/>
          <w:szCs w:val="18"/>
        </w:rPr>
        <w:t xml:space="preserve">OR </w:t>
      </w:r>
      <w:r w:rsidRPr="00D73716">
        <w:rPr>
          <w:rFonts w:asciiTheme="majorBidi" w:hAnsiTheme="majorBidi" w:cstheme="majorBidi"/>
          <w:sz w:val="18"/>
          <w:szCs w:val="18"/>
          <w:cs/>
        </w:rPr>
        <w:t xml:space="preserve">กลุ่มบริษัทละร้อยละ </w:t>
      </w:r>
      <w:r w:rsidRPr="00D73716">
        <w:rPr>
          <w:rFonts w:asciiTheme="majorBidi" w:hAnsiTheme="majorBidi" w:cstheme="majorBidi"/>
          <w:sz w:val="18"/>
          <w:szCs w:val="18"/>
        </w:rPr>
        <w:t>10</w:t>
      </w:r>
    </w:p>
    <w:p w:rsidR="005575A4" w:rsidRPr="00D73716" w:rsidRDefault="005575A4" w:rsidP="008A2620">
      <w:pPr>
        <w:tabs>
          <w:tab w:val="left" w:pos="546"/>
        </w:tabs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br w:type="page"/>
        <w:t>16.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เงินลงทุนระยะยาวอื่น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16.1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cs/>
          <w:lang w:val="en-GB"/>
        </w:rPr>
        <w:t>รายละเอียดของเงินลงทุน</w:t>
      </w:r>
      <w:r w:rsidRPr="00D73716">
        <w:rPr>
          <w:rFonts w:asciiTheme="majorBidi" w:hAnsiTheme="majorBidi" w:cstheme="majorBidi"/>
          <w:cs/>
        </w:rPr>
        <w:t>ระยะยาวอื่น</w:t>
      </w:r>
      <w:r w:rsidRPr="00D73716">
        <w:rPr>
          <w:rFonts w:asciiTheme="majorBidi" w:hAnsiTheme="majorBidi" w:cstheme="majorBidi"/>
        </w:rPr>
        <w:t xml:space="preserve"> </w:t>
      </w: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 xml:space="preserve">2562 </w:t>
      </w:r>
      <w:r w:rsidRPr="00D73716">
        <w:rPr>
          <w:rFonts w:asciiTheme="majorBidi" w:hAnsiTheme="majorBidi" w:cstheme="majorBidi"/>
          <w:cs/>
        </w:rPr>
        <w:t xml:space="preserve">และ </w:t>
      </w:r>
      <w:r w:rsidRPr="00D73716">
        <w:rPr>
          <w:rFonts w:asciiTheme="majorBidi" w:hAnsiTheme="majorBidi" w:cstheme="majorBidi"/>
        </w:rPr>
        <w:t>2561 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5575A4" w:rsidRPr="00D73716" w:rsidRDefault="005575A4" w:rsidP="005575A4">
      <w:pPr>
        <w:ind w:left="795" w:right="-9"/>
        <w:jc w:val="right"/>
        <w:rPr>
          <w:rFonts w:asciiTheme="majorBidi" w:hAnsiTheme="majorBidi" w:cstheme="majorBidi"/>
          <w:sz w:val="22"/>
          <w:szCs w:val="22"/>
          <w:lang w:val="en-GB"/>
        </w:rPr>
      </w:pPr>
      <w:r w:rsidRPr="00D73716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D73716">
        <w:rPr>
          <w:rFonts w:asciiTheme="majorBidi" w:hAnsiTheme="majorBidi" w:cstheme="majorBidi"/>
          <w:sz w:val="22"/>
          <w:szCs w:val="22"/>
        </w:rPr>
        <w:t xml:space="preserve">: </w:t>
      </w:r>
      <w:r w:rsidRPr="00D73716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1"/>
        <w:gridCol w:w="68"/>
        <w:gridCol w:w="3267"/>
        <w:gridCol w:w="68"/>
        <w:gridCol w:w="737"/>
        <w:gridCol w:w="68"/>
        <w:gridCol w:w="737"/>
        <w:gridCol w:w="68"/>
        <w:gridCol w:w="794"/>
        <w:gridCol w:w="68"/>
        <w:gridCol w:w="798"/>
        <w:gridCol w:w="68"/>
        <w:gridCol w:w="794"/>
        <w:gridCol w:w="68"/>
        <w:gridCol w:w="794"/>
        <w:gridCol w:w="68"/>
        <w:gridCol w:w="737"/>
        <w:gridCol w:w="68"/>
        <w:gridCol w:w="738"/>
      </w:tblGrid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68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3384" w:type="dxa"/>
            <w:gridSpan w:val="7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ราคาทุน/ ราคาทุนตัดจำหน่าย</w:t>
            </w:r>
          </w:p>
        </w:tc>
        <w:tc>
          <w:tcPr>
            <w:tcW w:w="68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D73716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งบการเงินรวม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งบการเงินเฉพาะกิจการ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D73716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เงินลงทุนระยะยาวในตราสารหนี้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บริษัทฯ</w:t>
            </w:r>
            <w:r w:rsidRPr="00D7371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บางจาก คอร์ปอเรชั่น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(BCP)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พลังงานและสาธารณูปโภค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เจริญโภคภัณฑ์อาหาร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(CPF)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อาหารและเครื่องดื่ม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1,150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1,150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left="210" w:right="-79" w:hanging="138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กัลฟ์ เอ็นเนอร์จี ดีเวลลอปเมนท์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(GULF)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พลังงานและสาธารณูปโภค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203.30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203.30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left="142" w:right="-79" w:hanging="7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บีทีเอส กรุ๊ป โฮลดิ้งส์ จำกัด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 (BTSG)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ขนส่งและโลจิสติกส์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500.00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500.00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left="142" w:right="-79" w:hanging="7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กลุ่มบริษัท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63" w:right="-79" w:firstLine="17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left="63" w:right="-79" w:firstLine="17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479.80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484.27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4,681.47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14,434.83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4,201.67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13,950.56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cantSplit/>
          <w:trHeight w:val="20"/>
          <w:jc w:val="center"/>
        </w:trPr>
        <w:tc>
          <w:tcPr>
            <w:tcW w:w="3175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รวมทั้งสิ้น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575A4" w:rsidRPr="00D73716" w:rsidRDefault="005575A4" w:rsidP="005575A4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673E5B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17,9</w:t>
            </w:r>
            <w:r w:rsidR="00673E5B" w:rsidRPr="00D73716">
              <w:rPr>
                <w:rFonts w:asciiTheme="majorBidi" w:hAnsiTheme="majorBidi" w:cstheme="majorBidi"/>
                <w:sz w:val="22"/>
                <w:szCs w:val="22"/>
              </w:rPr>
              <w:t>31.83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26,970.81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4,257.17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13,986.91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642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177.69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C26D1">
            <w:pPr>
              <w:tabs>
                <w:tab w:val="decimal" w:pos="642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141.43</w:t>
            </w:r>
          </w:p>
        </w:tc>
      </w:tr>
    </w:tbl>
    <w:p w:rsidR="005575A4" w:rsidRPr="00D73716" w:rsidRDefault="005575A4" w:rsidP="005575A4">
      <w:pPr>
        <w:rPr>
          <w:rFonts w:asciiTheme="majorBidi" w:hAnsiTheme="majorBidi" w:cstheme="majorBidi"/>
          <w:spacing w:val="-4"/>
          <w:sz w:val="24"/>
          <w:szCs w:val="24"/>
        </w:rPr>
        <w:sectPr w:rsidR="005575A4" w:rsidRPr="00D73716" w:rsidSect="00A92116">
          <w:footerReference w:type="default" r:id="rId26"/>
          <w:pgSz w:w="16840" w:h="11907" w:orient="landscape" w:code="9"/>
          <w:pgMar w:top="1440" w:right="1224" w:bottom="720" w:left="1440" w:header="706" w:footer="576" w:gutter="0"/>
          <w:cols w:space="720"/>
        </w:sectPr>
      </w:pPr>
      <w:r w:rsidRPr="00D73716">
        <w:rPr>
          <w:rFonts w:asciiTheme="majorBidi" w:hAnsiTheme="majorBidi" w:cstheme="majorBidi"/>
          <w:spacing w:val="-4"/>
          <w:sz w:val="24"/>
          <w:szCs w:val="24"/>
        </w:rPr>
        <w:br w:type="page"/>
      </w: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t>16.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เงินลงทุนระยะยาวอื่น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both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</w:rPr>
        <w:t>16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ab/>
        <w:t xml:space="preserve">การเปลี่ยนแปลงของเงินลงทุนระยะยาวอื่น มีรายละเอียดดังนี้   </w:t>
      </w:r>
    </w:p>
    <w:p w:rsidR="005575A4" w:rsidRPr="00D73716" w:rsidRDefault="005575A4" w:rsidP="005575A4">
      <w:pPr>
        <w:jc w:val="both"/>
        <w:rPr>
          <w:rFonts w:asciiTheme="majorBidi" w:hAnsiTheme="majorBidi" w:cstheme="majorBidi"/>
          <w:b/>
          <w:bCs/>
          <w:sz w:val="16"/>
          <w:szCs w:val="16"/>
          <w:cs/>
        </w:rPr>
      </w:pPr>
    </w:p>
    <w:tbl>
      <w:tblPr>
        <w:tblW w:w="8505" w:type="dxa"/>
        <w:tblInd w:w="618" w:type="dxa"/>
        <w:tblLayout w:type="fixed"/>
        <w:tblLook w:val="0000" w:firstRow="0" w:lastRow="0" w:firstColumn="0" w:lastColumn="0" w:noHBand="0" w:noVBand="0"/>
      </w:tblPr>
      <w:tblGrid>
        <w:gridCol w:w="3261"/>
        <w:gridCol w:w="1311"/>
        <w:gridCol w:w="1311"/>
        <w:gridCol w:w="1311"/>
        <w:gridCol w:w="1311"/>
      </w:tblGrid>
      <w:tr w:rsidR="00D73716" w:rsidRPr="00D73716" w:rsidTr="005575A4">
        <w:trPr>
          <w:trHeight w:val="447"/>
        </w:trPr>
        <w:tc>
          <w:tcPr>
            <w:tcW w:w="3261" w:type="dxa"/>
            <w:tcMar>
              <w:left w:w="51" w:type="dxa"/>
              <w:right w:w="51" w:type="dxa"/>
            </w:tcMar>
          </w:tcPr>
          <w:p w:rsidR="005575A4" w:rsidRPr="00D73716" w:rsidRDefault="005575A4" w:rsidP="005575A4">
            <w:pPr>
              <w:ind w:left="-51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622" w:type="dxa"/>
            <w:gridSpan w:val="2"/>
            <w:tcMar>
              <w:left w:w="51" w:type="dxa"/>
              <w:right w:w="51" w:type="dxa"/>
            </w:tcMar>
          </w:tcPr>
          <w:p w:rsidR="005575A4" w:rsidRPr="00D73716" w:rsidRDefault="005575A4" w:rsidP="005575A4">
            <w:pPr>
              <w:ind w:left="60" w:right="5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22" w:type="dxa"/>
            <w:gridSpan w:val="2"/>
            <w:tcMar>
              <w:left w:w="51" w:type="dxa"/>
              <w:right w:w="51" w:type="dxa"/>
            </w:tcMar>
          </w:tcPr>
          <w:p w:rsidR="005575A4" w:rsidRPr="00D73716" w:rsidRDefault="005575A4" w:rsidP="005575A4">
            <w:pPr>
              <w:ind w:left="60" w:right="5"/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26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22" w:type="dxa"/>
            <w:gridSpan w:val="2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014814">
            <w:pPr>
              <w:pBdr>
                <w:bottom w:val="single" w:sz="4" w:space="1" w:color="auto"/>
              </w:pBdr>
              <w:ind w:left="30" w:right="5"/>
              <w:jc w:val="center"/>
              <w:rPr>
                <w:rFonts w:asciiTheme="majorBidi" w:hAnsiTheme="majorBidi" w:cstheme="majorBidi"/>
                <w:rtl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2" w:type="dxa"/>
            <w:gridSpan w:val="2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014814">
            <w:pPr>
              <w:pBdr>
                <w:bottom w:val="single" w:sz="4" w:space="1" w:color="auto"/>
              </w:pBdr>
              <w:ind w:left="30" w:right="5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26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014814">
            <w:pPr>
              <w:pBdr>
                <w:bottom w:val="single" w:sz="4" w:space="1" w:color="auto"/>
              </w:pBdr>
              <w:ind w:left="540" w:hanging="51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014814">
            <w:pPr>
              <w:pBdr>
                <w:bottom w:val="single" w:sz="4" w:space="1" w:color="auto"/>
              </w:pBdr>
              <w:ind w:left="540" w:hanging="51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014814">
            <w:pPr>
              <w:pBdr>
                <w:bottom w:val="single" w:sz="4" w:space="1" w:color="auto"/>
              </w:pBdr>
              <w:ind w:left="540" w:hanging="51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014814">
            <w:pPr>
              <w:pBdr>
                <w:bottom w:val="single" w:sz="4" w:space="1" w:color="auto"/>
              </w:pBdr>
              <w:ind w:left="540" w:hanging="51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26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เงินลงทุนระยะยาวในตราสารทุน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60" w:right="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60" w:right="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60" w:right="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60" w:right="5"/>
              <w:jc w:val="center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hRule="exact" w:val="454"/>
        </w:trPr>
        <w:tc>
          <w:tcPr>
            <w:tcW w:w="326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 xml:space="preserve"> มกราคม 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941"/>
              </w:tabs>
              <w:ind w:left="62" w:right="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12,535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98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941"/>
              </w:tabs>
              <w:ind w:left="62" w:right="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12,512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906"/>
              </w:tabs>
              <w:ind w:left="62" w:right="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36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35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906"/>
              </w:tabs>
              <w:ind w:left="62" w:right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89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26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- เงินลงทุนเพิ่ม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225AA2" w:rsidP="00225AA2">
            <w:pPr>
              <w:tabs>
                <w:tab w:val="decimal" w:pos="941"/>
              </w:tabs>
              <w:ind w:left="62" w:right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1,029</w:t>
            </w:r>
            <w:r w:rsidR="005575A4" w:rsidRPr="00D73716">
              <w:rPr>
                <w:rFonts w:asciiTheme="majorBidi" w:hAnsiTheme="majorBidi" w:cstheme="majorBidi"/>
                <w:cs/>
              </w:rPr>
              <w:t>.</w:t>
            </w:r>
            <w:r w:rsidR="00E75B61" w:rsidRPr="00D73716">
              <w:rPr>
                <w:rFonts w:asciiTheme="majorBidi" w:hAnsiTheme="majorBidi" w:cstheme="majorBidi"/>
              </w:rPr>
              <w:t>4</w:t>
            </w:r>
            <w:r w:rsidRPr="00D73716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941"/>
              </w:tabs>
              <w:ind w:left="62" w:right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203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03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906"/>
              </w:tabs>
              <w:ind w:left="62" w:right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26.50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906"/>
              </w:tabs>
              <w:ind w:left="62" w:right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26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- โอนเปลี่ยนประเภท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941"/>
              </w:tabs>
              <w:ind w:left="62" w:right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941"/>
              </w:tabs>
              <w:ind w:left="62" w:right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179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64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906"/>
              </w:tabs>
              <w:ind w:left="62" w:right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906"/>
              </w:tabs>
              <w:ind w:left="62" w:right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26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- จำหน่ายเงินลงทุน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941"/>
              </w:tabs>
              <w:ind w:left="62" w:right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(7.19)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941"/>
              </w:tabs>
              <w:ind w:left="62" w:right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290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24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906"/>
              </w:tabs>
              <w:ind w:left="62" w:right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(0.60)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906"/>
              </w:tabs>
              <w:ind w:left="62" w:right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04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26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- โอนกลับ(ขาดทุน)จากการด้อยค่า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941"/>
              </w:tabs>
              <w:ind w:left="62" w:right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434.62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941"/>
              </w:tabs>
              <w:ind w:left="62" w:right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906"/>
              </w:tabs>
              <w:ind w:left="62" w:right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(6.75)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906"/>
              </w:tabs>
              <w:ind w:left="62" w:right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26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- ผลต่างจากการแปลงค่างบการเงิน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225AA2">
            <w:pPr>
              <w:pBdr>
                <w:bottom w:val="single" w:sz="4" w:space="1" w:color="auto"/>
              </w:pBdr>
              <w:tabs>
                <w:tab w:val="decimal" w:pos="941"/>
              </w:tabs>
              <w:ind w:left="62" w:right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(74</w:t>
            </w:r>
            <w:r w:rsidR="00225AA2" w:rsidRPr="00D73716">
              <w:rPr>
                <w:rFonts w:asciiTheme="majorBidi" w:hAnsiTheme="majorBidi" w:cstheme="majorBidi"/>
              </w:rPr>
              <w:t>2.50</w:t>
            </w:r>
            <w:r w:rsidRPr="00D7371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41"/>
              </w:tabs>
              <w:ind w:left="62" w:right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68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88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06"/>
              </w:tabs>
              <w:ind w:left="62" w:right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06"/>
              </w:tabs>
              <w:ind w:left="62" w:right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hRule="exact" w:val="794"/>
        </w:trPr>
        <w:tc>
          <w:tcPr>
            <w:tcW w:w="326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116" w:hanging="167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เงินลงทุนระยะยาวในตราสารทุน </w:t>
            </w:r>
            <w:r w:rsidRPr="00D73716">
              <w:rPr>
                <w:rFonts w:asciiTheme="majorBidi" w:hAnsiTheme="majorBidi" w:cstheme="majorBidi"/>
                <w:cs/>
              </w:rPr>
              <w:br/>
              <w:t xml:space="preserve">ณ วันที่ </w:t>
            </w:r>
            <w:r w:rsidRPr="00D73716">
              <w:rPr>
                <w:rFonts w:asciiTheme="majorBidi" w:hAnsiTheme="majorBidi" w:cstheme="majorBidi"/>
              </w:rPr>
              <w:t xml:space="preserve">31 </w:t>
            </w:r>
            <w:r w:rsidRPr="00D73716">
              <w:rPr>
                <w:rFonts w:asciiTheme="majorBidi" w:hAnsiTheme="majorBidi" w:cstheme="majorBidi"/>
                <w:cs/>
              </w:rPr>
              <w:t>ธันวาคม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225AA2">
            <w:pPr>
              <w:tabs>
                <w:tab w:val="decimal" w:pos="941"/>
              </w:tabs>
              <w:ind w:left="62" w:right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13,2</w:t>
            </w:r>
            <w:r w:rsidR="00225AA2" w:rsidRPr="00D73716">
              <w:rPr>
                <w:rFonts w:asciiTheme="majorBidi" w:hAnsiTheme="majorBidi" w:cstheme="majorBidi"/>
              </w:rPr>
              <w:t>50.36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941"/>
              </w:tabs>
              <w:ind w:left="62" w:right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12,535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98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906"/>
              </w:tabs>
              <w:ind w:left="62" w:right="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55.50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tabs>
                <w:tab w:val="decimal" w:pos="906"/>
              </w:tabs>
              <w:ind w:left="62" w:right="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36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35</w:t>
            </w:r>
          </w:p>
        </w:tc>
      </w:tr>
      <w:tr w:rsidR="00D73716" w:rsidRPr="00D73716" w:rsidTr="005575A4">
        <w:trPr>
          <w:trHeight w:hRule="exact" w:val="794"/>
        </w:trPr>
        <w:tc>
          <w:tcPr>
            <w:tcW w:w="326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116" w:hanging="167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เงินลงทุนระยะยาวในตราสารหนี้ </w:t>
            </w:r>
            <w:r w:rsidRPr="00D73716">
              <w:rPr>
                <w:rFonts w:asciiTheme="majorBidi" w:hAnsiTheme="majorBidi" w:cstheme="majorBidi"/>
                <w:cs/>
              </w:rPr>
              <w:br/>
              <w:t xml:space="preserve">ณ วันที่ </w:t>
            </w:r>
            <w:r w:rsidRPr="00D73716">
              <w:rPr>
                <w:rFonts w:asciiTheme="majorBidi" w:hAnsiTheme="majorBidi" w:cstheme="majorBidi"/>
              </w:rPr>
              <w:t xml:space="preserve">31 </w:t>
            </w:r>
            <w:r w:rsidRPr="00D73716">
              <w:rPr>
                <w:rFonts w:asciiTheme="majorBidi" w:hAnsiTheme="majorBidi" w:cstheme="majorBidi"/>
                <w:cs/>
              </w:rPr>
              <w:t>ธันวาคม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41"/>
              </w:tabs>
              <w:ind w:left="62" w:right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4,681.47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41"/>
              </w:tabs>
              <w:ind w:left="62" w:right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14,434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83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06"/>
              </w:tabs>
              <w:ind w:left="62" w:right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4,201.67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06"/>
              </w:tabs>
              <w:ind w:left="62" w:right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13,950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56</w:t>
            </w:r>
          </w:p>
        </w:tc>
      </w:tr>
      <w:tr w:rsidR="00D73716" w:rsidRPr="00D73716" w:rsidTr="005575A4">
        <w:trPr>
          <w:trHeight w:hRule="exact" w:val="794"/>
        </w:trPr>
        <w:tc>
          <w:tcPr>
            <w:tcW w:w="326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116" w:hanging="167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รวมเงินลงทุนระยะยาวอื่น </w:t>
            </w:r>
            <w:r w:rsidRPr="00D73716">
              <w:rPr>
                <w:rFonts w:asciiTheme="majorBidi" w:hAnsiTheme="majorBidi" w:cstheme="majorBidi"/>
                <w:cs/>
              </w:rPr>
              <w:br/>
              <w:t xml:space="preserve">ณ วันที่ </w:t>
            </w:r>
            <w:r w:rsidRPr="00D73716">
              <w:rPr>
                <w:rFonts w:asciiTheme="majorBidi" w:hAnsiTheme="majorBidi" w:cstheme="majorBidi"/>
              </w:rPr>
              <w:t>31</w:t>
            </w:r>
            <w:r w:rsidRPr="00D73716">
              <w:rPr>
                <w:rFonts w:asciiTheme="majorBidi" w:hAnsiTheme="majorBidi" w:cstheme="majorBidi"/>
                <w:cs/>
              </w:rPr>
              <w:t xml:space="preserve"> ธันวาคม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225AA2">
            <w:pPr>
              <w:pBdr>
                <w:bottom w:val="double" w:sz="4" w:space="1" w:color="auto"/>
              </w:pBdr>
              <w:tabs>
                <w:tab w:val="decimal" w:pos="941"/>
              </w:tabs>
              <w:ind w:left="62" w:right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17,9</w:t>
            </w:r>
            <w:r w:rsidR="00225AA2" w:rsidRPr="00D73716">
              <w:rPr>
                <w:rFonts w:asciiTheme="majorBidi" w:hAnsiTheme="majorBidi" w:cstheme="majorBidi"/>
              </w:rPr>
              <w:t>31.83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41"/>
              </w:tabs>
              <w:ind w:left="62" w:right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26,970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81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06"/>
              </w:tabs>
              <w:ind w:left="62" w:right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4,257.17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06"/>
              </w:tabs>
              <w:ind w:left="62" w:right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13,986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91</w:t>
            </w:r>
          </w:p>
        </w:tc>
      </w:tr>
    </w:tbl>
    <w:p w:rsidR="005575A4" w:rsidRPr="00D73716" w:rsidRDefault="005575A4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sz w:val="16"/>
          <w:szCs w:val="16"/>
        </w:rPr>
      </w:pPr>
    </w:p>
    <w:p w:rsidR="00955A7A" w:rsidRPr="00D73716" w:rsidRDefault="00955A7A" w:rsidP="005575A4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32" w:hanging="532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</w:rPr>
        <w:t>16.3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cs/>
          <w:lang w:val="en-GB"/>
        </w:rPr>
        <w:t>รายการสำคัญที่เกิดขึ้นในระหว่าง</w:t>
      </w:r>
      <w:r w:rsidR="00AC4D29" w:rsidRPr="00D73716">
        <w:rPr>
          <w:rFonts w:asciiTheme="majorBidi" w:hAnsiTheme="majorBidi" w:cstheme="majorBidi"/>
          <w:cs/>
          <w:lang w:val="en-GB"/>
        </w:rPr>
        <w:t>ปี</w:t>
      </w:r>
      <w:r w:rsidRPr="00D73716">
        <w:rPr>
          <w:rFonts w:asciiTheme="majorBidi" w:hAnsiTheme="majorBidi" w:cstheme="majorBidi"/>
          <w:cs/>
          <w:lang w:val="en-GB"/>
        </w:rPr>
        <w:t xml:space="preserve">สิ้นสุดวันที่ </w:t>
      </w:r>
      <w:r w:rsidRPr="00D73716">
        <w:rPr>
          <w:rFonts w:asciiTheme="majorBidi" w:hAnsiTheme="majorBidi" w:cstheme="majorBidi"/>
        </w:rPr>
        <w:t>31</w:t>
      </w:r>
      <w:r w:rsidRPr="00D73716">
        <w:rPr>
          <w:rFonts w:asciiTheme="majorBidi" w:hAnsiTheme="majorBidi" w:cstheme="majorBidi"/>
          <w:cs/>
          <w:lang w:val="en-GB"/>
        </w:rPr>
        <w:t xml:space="preserve"> ธันวาคม </w:t>
      </w:r>
      <w:r w:rsidRPr="00D73716">
        <w:rPr>
          <w:rFonts w:asciiTheme="majorBidi" w:hAnsiTheme="majorBidi" w:cstheme="majorBidi"/>
        </w:rPr>
        <w:t>2562</w:t>
      </w:r>
    </w:p>
    <w:p w:rsidR="005575A4" w:rsidRPr="00D73716" w:rsidRDefault="005575A4" w:rsidP="005575A4">
      <w:pPr>
        <w:ind w:left="532" w:hanging="532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SPSE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spacing w:val="10"/>
          <w:cs/>
        </w:rPr>
        <w:t xml:space="preserve">ตามมติที่ประชุมคณะกรรมการบริษัท สานพลัง วิสาหกิจเพื่อสังคม จำกัด </w:t>
      </w:r>
      <w:r w:rsidRPr="00D73716">
        <w:rPr>
          <w:rFonts w:asciiTheme="majorBidi" w:hAnsiTheme="majorBidi" w:cstheme="majorBidi"/>
          <w:spacing w:val="10"/>
        </w:rPr>
        <w:t xml:space="preserve">(SPSE) </w:t>
      </w:r>
      <w:r w:rsidRPr="00D73716">
        <w:rPr>
          <w:rFonts w:asciiTheme="majorBidi" w:hAnsiTheme="majorBidi" w:cstheme="majorBidi"/>
          <w:spacing w:val="10"/>
          <w:cs/>
        </w:rPr>
        <w:t xml:space="preserve">ครั้งที่ </w:t>
      </w:r>
      <w:r w:rsidRPr="00D73716">
        <w:rPr>
          <w:rFonts w:asciiTheme="majorBidi" w:hAnsiTheme="majorBidi" w:cstheme="majorBidi"/>
          <w:spacing w:val="10"/>
        </w:rPr>
        <w:t>2</w:t>
      </w:r>
      <w:r w:rsidRPr="00D73716">
        <w:rPr>
          <w:rFonts w:asciiTheme="majorBidi" w:hAnsiTheme="majorBidi" w:cstheme="majorBidi"/>
          <w:spacing w:val="10"/>
          <w:cs/>
        </w:rPr>
        <w:t>/</w:t>
      </w:r>
      <w:r w:rsidRPr="00D73716">
        <w:rPr>
          <w:rFonts w:asciiTheme="majorBidi" w:hAnsiTheme="majorBidi" w:cstheme="majorBidi"/>
          <w:spacing w:val="10"/>
        </w:rPr>
        <w:t>2562</w:t>
      </w:r>
      <w:r w:rsidRPr="00D73716">
        <w:rPr>
          <w:rFonts w:asciiTheme="majorBidi" w:hAnsiTheme="majorBidi" w:cstheme="majorBidi"/>
          <w:spacing w:val="10"/>
          <w:cs/>
        </w:rPr>
        <w:t xml:space="preserve"> เมื่อวันที่ </w:t>
      </w:r>
      <w:r w:rsidRPr="00D73716">
        <w:rPr>
          <w:rFonts w:asciiTheme="majorBidi" w:hAnsiTheme="majorBidi" w:cstheme="majorBidi"/>
          <w:spacing w:val="10"/>
        </w:rPr>
        <w:t>14</w:t>
      </w:r>
      <w:r w:rsidRPr="00D73716">
        <w:rPr>
          <w:rFonts w:asciiTheme="majorBidi" w:hAnsiTheme="majorBidi" w:cstheme="majorBidi"/>
          <w:cs/>
        </w:rPr>
        <w:t xml:space="preserve"> พฤษภาคม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  <w:spacing w:val="4"/>
          <w:cs/>
        </w:rPr>
        <w:t xml:space="preserve">มีมติอนุมัติให้เรียกชำระค่าหุ้นส่วนที่เหลือเป็นจำนวนเงิน </w:t>
      </w:r>
      <w:r w:rsidRPr="00D73716">
        <w:rPr>
          <w:rFonts w:asciiTheme="majorBidi" w:hAnsiTheme="majorBidi" w:cstheme="majorBidi"/>
          <w:spacing w:val="4"/>
        </w:rPr>
        <w:t>1</w:t>
      </w:r>
      <w:r w:rsidRPr="00D73716">
        <w:rPr>
          <w:rFonts w:asciiTheme="majorBidi" w:hAnsiTheme="majorBidi" w:cstheme="majorBidi"/>
          <w:spacing w:val="4"/>
          <w:cs/>
        </w:rPr>
        <w:t>.</w:t>
      </w:r>
      <w:r w:rsidRPr="00D73716">
        <w:rPr>
          <w:rFonts w:asciiTheme="majorBidi" w:hAnsiTheme="majorBidi" w:cstheme="majorBidi"/>
          <w:spacing w:val="4"/>
        </w:rPr>
        <w:t>50</w:t>
      </w:r>
      <w:r w:rsidRPr="00D73716">
        <w:rPr>
          <w:rFonts w:asciiTheme="majorBidi" w:hAnsiTheme="majorBidi" w:cstheme="majorBidi"/>
          <w:spacing w:val="4"/>
          <w:cs/>
        </w:rPr>
        <w:t xml:space="preserve"> ล้านบาท ทั้งนี้ บริษัทฯ ได้</w:t>
      </w:r>
      <w:r w:rsidRPr="00D73716">
        <w:rPr>
          <w:rFonts w:asciiTheme="majorBidi" w:hAnsiTheme="majorBidi" w:cstheme="majorBidi"/>
          <w:spacing w:val="6"/>
          <w:cs/>
        </w:rPr>
        <w:t xml:space="preserve">ชำระค่าหุ้นดังกล่าวแล้ว เมื่อวันที่ </w:t>
      </w:r>
      <w:r w:rsidRPr="00D73716">
        <w:rPr>
          <w:rFonts w:asciiTheme="majorBidi" w:hAnsiTheme="majorBidi" w:cstheme="majorBidi"/>
          <w:spacing w:val="6"/>
        </w:rPr>
        <w:t>28</w:t>
      </w:r>
      <w:r w:rsidRPr="00D73716">
        <w:rPr>
          <w:rFonts w:asciiTheme="majorBidi" w:hAnsiTheme="majorBidi" w:cstheme="majorBidi"/>
          <w:spacing w:val="6"/>
          <w:cs/>
        </w:rPr>
        <w:t xml:space="preserve"> มิถุนายน </w:t>
      </w:r>
      <w:r w:rsidRPr="00D73716">
        <w:rPr>
          <w:rFonts w:asciiTheme="majorBidi" w:hAnsiTheme="majorBidi" w:cstheme="majorBidi"/>
          <w:spacing w:val="6"/>
        </w:rPr>
        <w:t>2562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InnoSpace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t xml:space="preserve">ตามมติที่ประชุมคณะกรรมการของบริษัทฯ ครั้งที่ </w:t>
      </w:r>
      <w:r w:rsidRPr="00D73716">
        <w:rPr>
          <w:rFonts w:asciiTheme="majorBidi" w:hAnsiTheme="majorBidi" w:cstheme="majorBidi"/>
        </w:rPr>
        <w:t>8/2562</w:t>
      </w:r>
      <w:r w:rsidRPr="00D73716">
        <w:rPr>
          <w:rFonts w:asciiTheme="majorBidi" w:hAnsiTheme="majorBidi" w:cstheme="majorBidi"/>
          <w:cs/>
        </w:rPr>
        <w:t xml:space="preserve"> เมื่อวันที่ </w:t>
      </w:r>
      <w:r w:rsidRPr="00D73716">
        <w:rPr>
          <w:rFonts w:asciiTheme="majorBidi" w:hAnsiTheme="majorBidi" w:cstheme="majorBidi"/>
        </w:rPr>
        <w:t>15</w:t>
      </w:r>
      <w:r w:rsidRPr="00D73716">
        <w:rPr>
          <w:rFonts w:asciiTheme="majorBidi" w:hAnsiTheme="majorBidi" w:cstheme="majorBidi"/>
          <w:cs/>
        </w:rPr>
        <w:t xml:space="preserve"> สิงหาคม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มีมติสนับสนุนโครงการส่งเสริมและพัฒนานวัตกรรม ผู้ประกอบการ และวิสาหกิจเริ่มต้น โดยเมื่อวันที่ </w:t>
      </w:r>
      <w:r w:rsidRPr="00D73716">
        <w:rPr>
          <w:rFonts w:asciiTheme="majorBidi" w:hAnsiTheme="majorBidi" w:cstheme="majorBidi"/>
        </w:rPr>
        <w:t>9</w:t>
      </w:r>
      <w:r w:rsidRPr="00D73716">
        <w:rPr>
          <w:rFonts w:asciiTheme="majorBidi" w:hAnsiTheme="majorBidi" w:cstheme="majorBidi"/>
          <w:cs/>
        </w:rPr>
        <w:t xml:space="preserve"> กันยายน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บริษัทฯ</w:t>
      </w:r>
      <w:r w:rsidR="003D3E2A"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 xml:space="preserve">ได้ลงนามสัญญาผู้ถือหุ้นเพื่อลงทุนในบริษัท อินโนสเปซ (ประเทศไทย) จำกัด </w:t>
      </w:r>
      <w:r w:rsidRPr="00D73716">
        <w:rPr>
          <w:rFonts w:asciiTheme="majorBidi" w:hAnsiTheme="majorBidi" w:cstheme="majorBidi"/>
        </w:rPr>
        <w:t xml:space="preserve">(InnoSpace) </w:t>
      </w:r>
      <w:r w:rsidRPr="00D73716">
        <w:rPr>
          <w:rFonts w:asciiTheme="majorBidi" w:hAnsiTheme="majorBidi" w:cstheme="majorBidi"/>
          <w:cs/>
        </w:rPr>
        <w:t xml:space="preserve">ในวงเงิน </w:t>
      </w:r>
      <w:r w:rsidRPr="00D73716">
        <w:rPr>
          <w:rFonts w:asciiTheme="majorBidi" w:hAnsiTheme="majorBidi" w:cstheme="majorBidi"/>
        </w:rPr>
        <w:t>100.00</w:t>
      </w:r>
      <w:r w:rsidRPr="00D73716">
        <w:rPr>
          <w:rFonts w:asciiTheme="majorBidi" w:hAnsiTheme="majorBidi" w:cstheme="majorBidi"/>
          <w:cs/>
        </w:rPr>
        <w:t xml:space="preserve"> ล้านบาท และเป็นผู้ถือหุ้นจำนวน </w:t>
      </w:r>
      <w:r w:rsidRPr="00D73716">
        <w:rPr>
          <w:rFonts w:asciiTheme="majorBidi" w:hAnsiTheme="majorBidi" w:cstheme="majorBidi"/>
        </w:rPr>
        <w:t>100,000</w:t>
      </w:r>
      <w:r w:rsidRPr="00D73716">
        <w:rPr>
          <w:rFonts w:asciiTheme="majorBidi" w:hAnsiTheme="majorBidi" w:cstheme="majorBidi"/>
          <w:cs/>
        </w:rPr>
        <w:t xml:space="preserve"> หุ้น มูลค่าหุ้นละ </w:t>
      </w:r>
      <w:r w:rsidRPr="00D73716">
        <w:rPr>
          <w:rFonts w:asciiTheme="majorBidi" w:hAnsiTheme="majorBidi" w:cstheme="majorBidi"/>
        </w:rPr>
        <w:t>1,000.00</w:t>
      </w:r>
      <w:r w:rsidRPr="00D73716">
        <w:rPr>
          <w:rFonts w:asciiTheme="majorBidi" w:hAnsiTheme="majorBidi" w:cstheme="majorBidi"/>
          <w:cs/>
        </w:rPr>
        <w:t xml:space="preserve"> บาท เป็นจำนวนเงิน </w:t>
      </w:r>
      <w:r w:rsidRPr="00D73716">
        <w:rPr>
          <w:rFonts w:asciiTheme="majorBidi" w:hAnsiTheme="majorBidi" w:cstheme="majorBidi"/>
        </w:rPr>
        <w:t>100.00</w:t>
      </w:r>
      <w:r w:rsidRPr="00D73716">
        <w:rPr>
          <w:rFonts w:asciiTheme="majorBidi" w:hAnsiTheme="majorBidi" w:cstheme="majorBidi"/>
          <w:cs/>
        </w:rPr>
        <w:t xml:space="preserve"> ล้านบาท ทั้งนี้ บริษัทฯ ได้ชำระค่าหุ้นจำนวน </w:t>
      </w:r>
      <w:r w:rsidRPr="00D73716">
        <w:rPr>
          <w:rFonts w:asciiTheme="majorBidi" w:hAnsiTheme="majorBidi" w:cstheme="majorBidi"/>
        </w:rPr>
        <w:t>25.00</w:t>
      </w:r>
      <w:r w:rsidRPr="00D73716">
        <w:rPr>
          <w:rFonts w:asciiTheme="majorBidi" w:hAnsiTheme="majorBidi" w:cstheme="majorBidi"/>
          <w:cs/>
        </w:rPr>
        <w:t xml:space="preserve"> ล้านบาทแล้ว เมื่อวันที่ </w:t>
      </w:r>
      <w:r w:rsidRPr="00D73716">
        <w:rPr>
          <w:rFonts w:asciiTheme="majorBidi" w:hAnsiTheme="majorBidi" w:cstheme="majorBidi"/>
        </w:rPr>
        <w:t>21</w:t>
      </w:r>
      <w:r w:rsidRPr="00D73716">
        <w:rPr>
          <w:rFonts w:asciiTheme="majorBidi" w:hAnsiTheme="majorBidi" w:cstheme="majorBidi"/>
          <w:cs/>
        </w:rPr>
        <w:t xml:space="preserve"> ตุลาคม </w:t>
      </w:r>
      <w:r w:rsidRPr="00D73716">
        <w:rPr>
          <w:rFonts w:asciiTheme="majorBidi" w:hAnsiTheme="majorBidi" w:cstheme="majorBidi"/>
        </w:rPr>
        <w:t xml:space="preserve">2562 </w:t>
      </w:r>
      <w:r w:rsidRPr="00D73716">
        <w:rPr>
          <w:rFonts w:asciiTheme="majorBidi" w:hAnsiTheme="majorBidi" w:cstheme="majorBidi"/>
          <w:cs/>
        </w:rPr>
        <w:t xml:space="preserve">และวันที่ </w:t>
      </w:r>
      <w:r w:rsidRPr="00D73716">
        <w:rPr>
          <w:rFonts w:asciiTheme="majorBidi" w:hAnsiTheme="majorBidi" w:cstheme="majorBidi"/>
        </w:rPr>
        <w:t xml:space="preserve">15 </w:t>
      </w:r>
      <w:r w:rsidRPr="00D73716">
        <w:rPr>
          <w:rFonts w:asciiTheme="majorBidi" w:hAnsiTheme="majorBidi" w:cstheme="majorBidi"/>
          <w:cs/>
        </w:rPr>
        <w:t xml:space="preserve">พฤศจิกายน </w:t>
      </w:r>
      <w:r w:rsidRPr="00D73716">
        <w:rPr>
          <w:rFonts w:asciiTheme="majorBidi" w:hAnsiTheme="majorBidi" w:cstheme="majorBidi"/>
        </w:rPr>
        <w:t xml:space="preserve">2562 </w:t>
      </w:r>
      <w:r w:rsidRPr="00D73716">
        <w:rPr>
          <w:rFonts w:asciiTheme="majorBidi" w:hAnsiTheme="majorBidi" w:cstheme="majorBidi"/>
          <w:cs/>
        </w:rPr>
        <w:t>ตามลำดับ</w:t>
      </w:r>
    </w:p>
    <w:p w:rsidR="005575A4" w:rsidRPr="00D73716" w:rsidRDefault="005575A4">
      <w:pPr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br w:type="page"/>
      </w:r>
    </w:p>
    <w:p w:rsidR="005575A4" w:rsidRPr="00D73716" w:rsidRDefault="005575A4" w:rsidP="005575A4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17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อสังหาริมทรัพย์เพื่อการลงทุน</w:t>
      </w:r>
    </w:p>
    <w:p w:rsidR="005575A4" w:rsidRPr="00D73716" w:rsidRDefault="005575A4" w:rsidP="005575A4">
      <w:pPr>
        <w:spacing w:line="180" w:lineRule="exact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อสังหาริมทรัพย์เพื่อการลงทุน มีรายละเอียดดังนี้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9129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380"/>
        <w:gridCol w:w="1149"/>
        <w:gridCol w:w="1150"/>
        <w:gridCol w:w="1150"/>
        <w:gridCol w:w="1150"/>
        <w:gridCol w:w="1150"/>
      </w:tblGrid>
      <w:tr w:rsidR="00D73716" w:rsidRPr="00D73716" w:rsidTr="005575A4">
        <w:trPr>
          <w:trHeight w:val="144"/>
        </w:trPr>
        <w:tc>
          <w:tcPr>
            <w:tcW w:w="3380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5749" w:type="dxa"/>
            <w:gridSpan w:val="5"/>
          </w:tcPr>
          <w:p w:rsidR="005575A4" w:rsidRPr="00D73716" w:rsidRDefault="005575A4" w:rsidP="005575A4">
            <w:pPr>
              <w:ind w:right="-16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5749" w:type="dxa"/>
            <w:gridSpan w:val="5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งบการเงินรวม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ที่ดิน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อาคารและส่วนปรับปรุงอาคาร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ind w:hanging="7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อื่น ๆ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งานระหว่าง</w:t>
            </w:r>
          </w:p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รวม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1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 มกราคม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2561</w:t>
            </w:r>
          </w:p>
        </w:tc>
        <w:tc>
          <w:tcPr>
            <w:tcW w:w="1149" w:type="dxa"/>
            <w:vAlign w:val="bottom"/>
          </w:tcPr>
          <w:p w:rsidR="005575A4" w:rsidRPr="00D73716" w:rsidRDefault="005575A4" w:rsidP="005575A4">
            <w:pPr>
              <w:tabs>
                <w:tab w:val="decimal" w:pos="969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  <w:vAlign w:val="bottom"/>
          </w:tcPr>
          <w:p w:rsidR="005575A4" w:rsidRPr="00D73716" w:rsidRDefault="005575A4" w:rsidP="005575A4">
            <w:pPr>
              <w:tabs>
                <w:tab w:val="decimal" w:pos="1082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  <w:vAlign w:val="bottom"/>
          </w:tcPr>
          <w:p w:rsidR="005575A4" w:rsidRPr="00D73716" w:rsidRDefault="005575A4" w:rsidP="005575A4">
            <w:pPr>
              <w:tabs>
                <w:tab w:val="decimal" w:pos="969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  <w:vAlign w:val="bottom"/>
          </w:tcPr>
          <w:p w:rsidR="005575A4" w:rsidRPr="00D73716" w:rsidRDefault="005575A4" w:rsidP="005575A4">
            <w:pPr>
              <w:tabs>
                <w:tab w:val="decimal" w:pos="969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  <w:vAlign w:val="bottom"/>
          </w:tcPr>
          <w:p w:rsidR="005575A4" w:rsidRPr="00D73716" w:rsidRDefault="005575A4" w:rsidP="005575A4">
            <w:pPr>
              <w:tabs>
                <w:tab w:val="decimal" w:pos="1082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49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5,202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33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2,374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80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4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77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7,581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90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pacing w:val="-6"/>
                <w:sz w:val="26"/>
                <w:szCs w:val="26"/>
                <w:cs/>
              </w:rPr>
              <w:t xml:space="preserve">การจัดประเภทและการปรับรายการ (หมายเหตุฯ </w:t>
            </w:r>
            <w:r w:rsidR="00E75B61" w:rsidRPr="00D73716">
              <w:rPr>
                <w:rFonts w:asciiTheme="majorBidi" w:hAnsiTheme="majorBidi" w:cstheme="majorBidi"/>
                <w:snapToGrid w:val="0"/>
                <w:spacing w:val="-6"/>
                <w:sz w:val="26"/>
                <w:szCs w:val="26"/>
              </w:rPr>
              <w:t>4</w:t>
            </w:r>
            <w:r w:rsidRPr="00D73716">
              <w:rPr>
                <w:rFonts w:asciiTheme="majorBidi" w:hAnsiTheme="majorBidi" w:cstheme="majorBidi"/>
                <w:snapToGrid w:val="0"/>
                <w:spacing w:val="-6"/>
                <w:sz w:val="26"/>
                <w:szCs w:val="26"/>
                <w:cs/>
              </w:rPr>
              <w:t>)</w:t>
            </w:r>
          </w:p>
        </w:tc>
        <w:tc>
          <w:tcPr>
            <w:tcW w:w="1149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977.47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977.47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149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1,081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52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1,081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52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)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 w:firstLine="274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ค่าเผื่อการด้อยค่าของสินทรัพย์</w:t>
            </w: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266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95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266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95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)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5,912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85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1,293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28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4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77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7,210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90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  <w:cs/>
              </w:rPr>
            </w:pPr>
          </w:p>
        </w:tc>
        <w:tc>
          <w:tcPr>
            <w:tcW w:w="1149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31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2561</w:t>
            </w:r>
          </w:p>
        </w:tc>
        <w:tc>
          <w:tcPr>
            <w:tcW w:w="1149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มูลค่าตามบัญชีต้นปี</w:t>
            </w:r>
          </w:p>
        </w:tc>
        <w:tc>
          <w:tcPr>
            <w:tcW w:w="1149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4,935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38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1,293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28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4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77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6,233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43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</w:rPr>
              <w:t xml:space="preserve">- 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  <w:cs/>
              </w:rPr>
              <w:t xml:space="preserve">การจัดประเภทและการปรับรายการ </w:t>
            </w:r>
          </w:p>
          <w:p w:rsidR="005575A4" w:rsidRPr="00D73716" w:rsidRDefault="005575A4" w:rsidP="005575A4">
            <w:pPr>
              <w:ind w:left="-16" w:firstLine="279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</w:rPr>
              <w:t>4)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977.47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977.47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</w:tcPr>
          <w:p w:rsidR="005575A4" w:rsidRPr="00D73716" w:rsidRDefault="005575A4" w:rsidP="005575A4">
            <w:pPr>
              <w:ind w:left="121" w:hanging="137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pacing w:val="4"/>
                <w:sz w:val="26"/>
                <w:szCs w:val="26"/>
                <w:cs/>
              </w:rPr>
              <w:t>มูลค่าตามบัญชีต้นปีหลังการจัดประเภทและการ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ปรับรายการ</w:t>
            </w:r>
          </w:p>
        </w:tc>
        <w:tc>
          <w:tcPr>
            <w:tcW w:w="1149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5,912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85</w:t>
            </w:r>
          </w:p>
        </w:tc>
        <w:tc>
          <w:tcPr>
            <w:tcW w:w="1150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1,293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28</w:t>
            </w:r>
          </w:p>
        </w:tc>
        <w:tc>
          <w:tcPr>
            <w:tcW w:w="1150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4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77</w:t>
            </w:r>
          </w:p>
        </w:tc>
        <w:tc>
          <w:tcPr>
            <w:tcW w:w="1150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7,210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90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เพิ่มขึ้น</w:t>
            </w:r>
          </w:p>
        </w:tc>
        <w:tc>
          <w:tcPr>
            <w:tcW w:w="1149" w:type="dxa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    12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42 </w:t>
            </w:r>
          </w:p>
        </w:tc>
        <w:tc>
          <w:tcPr>
            <w:tcW w:w="1150" w:type="dxa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       123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54 </w:t>
            </w:r>
          </w:p>
        </w:tc>
        <w:tc>
          <w:tcPr>
            <w:tcW w:w="1150" w:type="dxa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          3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69 </w:t>
            </w:r>
          </w:p>
        </w:tc>
        <w:tc>
          <w:tcPr>
            <w:tcW w:w="1150" w:type="dxa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        27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44 </w:t>
            </w:r>
          </w:p>
        </w:tc>
        <w:tc>
          <w:tcPr>
            <w:tcW w:w="1150" w:type="dxa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   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167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09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โอนเปลี่ยนประเภท</w:t>
            </w:r>
          </w:p>
        </w:tc>
        <w:tc>
          <w:tcPr>
            <w:tcW w:w="1149" w:type="dxa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  (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595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95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150" w:type="dxa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    57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98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      (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32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21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150" w:type="dxa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(570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18)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ขายและจำหน่าย - สุทธิ</w:t>
            </w:r>
          </w:p>
        </w:tc>
        <w:tc>
          <w:tcPr>
            <w:tcW w:w="1149" w:type="dxa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    (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25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42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150" w:type="dxa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  (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133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47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  (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158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89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)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ค่าเสื่อมราคาสำหรับปี</w:t>
            </w:r>
          </w:p>
        </w:tc>
        <w:tc>
          <w:tcPr>
            <w:tcW w:w="1149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    (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116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39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150" w:type="dxa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       (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0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11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    (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116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50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)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โอนกลับขาดทุนจากการด้อยค่า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        50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75 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        50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75 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มูลค่าตามบัญชีปลายปี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5,354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65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1,224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94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3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58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6,583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17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  <w:cs/>
              </w:rPr>
            </w:pPr>
          </w:p>
        </w:tc>
        <w:tc>
          <w:tcPr>
            <w:tcW w:w="1149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51"/>
                <w:tab w:val="decimal" w:pos="940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51"/>
                <w:tab w:val="decimal" w:pos="940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51"/>
                <w:tab w:val="decimal" w:pos="940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31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2561</w:t>
            </w:r>
          </w:p>
        </w:tc>
        <w:tc>
          <w:tcPr>
            <w:tcW w:w="1149" w:type="dxa"/>
            <w:vAlign w:val="bottom"/>
          </w:tcPr>
          <w:p w:rsidR="005575A4" w:rsidRPr="00D73716" w:rsidRDefault="005575A4" w:rsidP="005575A4">
            <w:pPr>
              <w:tabs>
                <w:tab w:val="decimal" w:pos="751"/>
                <w:tab w:val="decimal" w:pos="940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  <w:vAlign w:val="bottom"/>
          </w:tcPr>
          <w:p w:rsidR="005575A4" w:rsidRPr="00D73716" w:rsidRDefault="005575A4" w:rsidP="005575A4">
            <w:pPr>
              <w:tabs>
                <w:tab w:val="decimal" w:pos="751"/>
                <w:tab w:val="decimal" w:pos="940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  <w:vAlign w:val="bottom"/>
          </w:tcPr>
          <w:p w:rsidR="005575A4" w:rsidRPr="00D73716" w:rsidRDefault="005575A4" w:rsidP="005575A4">
            <w:pPr>
              <w:tabs>
                <w:tab w:val="decimal" w:pos="751"/>
                <w:tab w:val="decimal" w:pos="940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49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4,593.38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2,342.43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3.69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6,939.50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pacing w:val="-6"/>
                <w:sz w:val="26"/>
                <w:szCs w:val="26"/>
                <w:cs/>
              </w:rPr>
              <w:t xml:space="preserve">การจัดประเภทและการปรับรายการ (หมายเหตุฯ </w:t>
            </w:r>
            <w:r w:rsidR="00E75B61" w:rsidRPr="00D73716">
              <w:rPr>
                <w:rFonts w:asciiTheme="majorBidi" w:hAnsiTheme="majorBidi" w:cstheme="majorBidi"/>
                <w:snapToGrid w:val="0"/>
                <w:spacing w:val="-6"/>
                <w:sz w:val="26"/>
                <w:szCs w:val="26"/>
              </w:rPr>
              <w:t>4</w:t>
            </w:r>
            <w:r w:rsidRPr="00D73716">
              <w:rPr>
                <w:rFonts w:asciiTheme="majorBidi" w:hAnsiTheme="majorBidi" w:cstheme="majorBidi"/>
                <w:snapToGrid w:val="0"/>
                <w:spacing w:val="-6"/>
                <w:sz w:val="26"/>
                <w:szCs w:val="26"/>
                <w:cs/>
              </w:rPr>
              <w:t>)</w:t>
            </w:r>
          </w:p>
        </w:tc>
        <w:tc>
          <w:tcPr>
            <w:tcW w:w="1149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977.47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977.47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149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(1,117.49)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(0.11)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(1,117.60)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 w:firstLine="274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ค่าเผื่อการด้อยค่าของสินทรัพย์</w:t>
            </w: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(216.20)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(216.20)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5,354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65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1,224.94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3.58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6,583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17</w:t>
            </w:r>
          </w:p>
        </w:tc>
      </w:tr>
    </w:tbl>
    <w:p w:rsidR="005575A4" w:rsidRPr="00D73716" w:rsidRDefault="005575A4" w:rsidP="005575A4">
      <w:pPr>
        <w:rPr>
          <w:rFonts w:asciiTheme="majorBidi" w:hAnsiTheme="majorBidi" w:cstheme="majorBidi"/>
        </w:rPr>
      </w:pPr>
    </w:p>
    <w:p w:rsidR="005575A4" w:rsidRPr="00D73716" w:rsidRDefault="005575A4" w:rsidP="005575A4">
      <w:pPr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br w:type="page"/>
      </w:r>
    </w:p>
    <w:p w:rsidR="005575A4" w:rsidRPr="00D73716" w:rsidRDefault="005575A4" w:rsidP="005575A4">
      <w:pPr>
        <w:tabs>
          <w:tab w:val="left" w:pos="567"/>
        </w:tabs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b/>
          <w:bCs/>
        </w:rPr>
        <w:t>17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อสังหาริมทรัพย์เพื่อการลงทุน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อสังหาริมทรัพย์เพื่อการลงทุน มีรายละเอียดดังนี้ (ต่อ)</w:t>
      </w:r>
    </w:p>
    <w:p w:rsidR="005575A4" w:rsidRPr="00D73716" w:rsidRDefault="005575A4" w:rsidP="005575A4">
      <w:pPr>
        <w:ind w:left="567"/>
        <w:rPr>
          <w:rFonts w:asciiTheme="majorBidi" w:hAnsiTheme="majorBidi" w:cstheme="majorBidi"/>
          <w:sz w:val="16"/>
          <w:szCs w:val="16"/>
        </w:rPr>
      </w:pPr>
    </w:p>
    <w:tbl>
      <w:tblPr>
        <w:tblW w:w="9129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380"/>
        <w:gridCol w:w="1149"/>
        <w:gridCol w:w="1150"/>
        <w:gridCol w:w="1150"/>
        <w:gridCol w:w="1150"/>
        <w:gridCol w:w="1150"/>
      </w:tblGrid>
      <w:tr w:rsidR="00D73716" w:rsidRPr="00D73716" w:rsidTr="005575A4">
        <w:trPr>
          <w:trHeight w:val="144"/>
        </w:trPr>
        <w:tc>
          <w:tcPr>
            <w:tcW w:w="3380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5749" w:type="dxa"/>
            <w:gridSpan w:val="5"/>
          </w:tcPr>
          <w:p w:rsidR="005575A4" w:rsidRPr="00D73716" w:rsidRDefault="005575A4" w:rsidP="005575A4">
            <w:pPr>
              <w:ind w:right="-16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5749" w:type="dxa"/>
            <w:gridSpan w:val="5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งบการเงินรวม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ที่ดิน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อาคารและส่วนปรับปรุงอาคาร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ind w:hanging="7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อื่น ๆ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งานระหว่าง</w:t>
            </w:r>
          </w:p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รวม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31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2562</w:t>
            </w:r>
          </w:p>
        </w:tc>
        <w:tc>
          <w:tcPr>
            <w:tcW w:w="1149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มูลค่าตามบัญชีต้นปี</w:t>
            </w:r>
          </w:p>
        </w:tc>
        <w:tc>
          <w:tcPr>
            <w:tcW w:w="1149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4,377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18</w:t>
            </w:r>
          </w:p>
        </w:tc>
        <w:tc>
          <w:tcPr>
            <w:tcW w:w="1150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1,224.94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3.58</w:t>
            </w: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5,605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70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shd w:val="clear" w:color="auto" w:fill="auto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</w:rPr>
              <w:t xml:space="preserve">- 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  <w:cs/>
              </w:rPr>
              <w:t xml:space="preserve">การจัดประเภทและการปรับรายการ </w:t>
            </w:r>
          </w:p>
          <w:p w:rsidR="005575A4" w:rsidRPr="00D73716" w:rsidRDefault="005575A4" w:rsidP="005575A4">
            <w:pPr>
              <w:ind w:left="-16" w:firstLine="279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</w:rPr>
              <w:t>4)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977.47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977.47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shd w:val="clear" w:color="auto" w:fill="auto"/>
          </w:tcPr>
          <w:p w:rsidR="005575A4" w:rsidRPr="00D73716" w:rsidRDefault="005575A4" w:rsidP="005575A4">
            <w:pPr>
              <w:ind w:left="121" w:hanging="137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pacing w:val="4"/>
                <w:sz w:val="26"/>
                <w:szCs w:val="26"/>
                <w:cs/>
              </w:rPr>
              <w:t>มูลค่าตามบัญชีต้นปีหลังการจัดประเภทและการ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ปรับรายการ</w:t>
            </w:r>
          </w:p>
        </w:tc>
        <w:tc>
          <w:tcPr>
            <w:tcW w:w="11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5,354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65</w:t>
            </w: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1,224.94</w:t>
            </w:r>
          </w:p>
        </w:tc>
        <w:tc>
          <w:tcPr>
            <w:tcW w:w="1150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3.58</w:t>
            </w:r>
          </w:p>
        </w:tc>
        <w:tc>
          <w:tcPr>
            <w:tcW w:w="1150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6,583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17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เพิ่มขึ้น</w:t>
            </w:r>
          </w:p>
        </w:tc>
        <w:tc>
          <w:tcPr>
            <w:tcW w:w="114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6.42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             12.05 </w:t>
            </w:r>
          </w:p>
        </w:tc>
        <w:tc>
          <w:tcPr>
            <w:tcW w:w="115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0.02</w:t>
            </w:r>
          </w:p>
        </w:tc>
        <w:tc>
          <w:tcPr>
            <w:tcW w:w="115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18.49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โอนเปลี่ยนประเภท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 1,769.37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             45.60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1,814.97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ขายและจำหน่าย - สุทธิ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 (464.01)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           (1.21)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(465.22)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ค่าเสื่อมราคาสำหรับปี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(115.67)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(0.37)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(116.04)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โอนกลับขาดทุนจากการด้อยค่า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151.86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151.86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มูลค่าตามบัญชีปลายปี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6,818.29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1,165.71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3.23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7,987.23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  <w:cs/>
              </w:rPr>
            </w:pPr>
          </w:p>
        </w:tc>
        <w:tc>
          <w:tcPr>
            <w:tcW w:w="11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31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2562</w:t>
            </w:r>
          </w:p>
        </w:tc>
        <w:tc>
          <w:tcPr>
            <w:tcW w:w="1149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 6,882.63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 2,365.58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 3.71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 9,251.92 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 (1,199.87)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 (0.48)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 (1,200.35)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241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ค่าเผื่อการด้อยค่าของสินทรัพย์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 (64.34)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 (64.34)</w:t>
            </w:r>
          </w:p>
        </w:tc>
      </w:tr>
      <w:tr w:rsidR="00D73716" w:rsidRPr="00D73716" w:rsidTr="005575A4">
        <w:trPr>
          <w:trHeight w:val="144"/>
        </w:trPr>
        <w:tc>
          <w:tcPr>
            <w:tcW w:w="338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 6,818.29 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 1,165.71 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 3.23 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 7,987.23 </w:t>
            </w:r>
          </w:p>
        </w:tc>
      </w:tr>
    </w:tbl>
    <w:p w:rsidR="005575A4" w:rsidRPr="00D73716" w:rsidRDefault="005575A4" w:rsidP="005575A4">
      <w:pPr>
        <w:tabs>
          <w:tab w:val="left" w:pos="567"/>
        </w:tabs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17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อสังหาริมทรัพย์เพื่อการลงทุน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อสังหาริมทรัพย์เพื่อการลงทุน มีรายละเอียดดังนี้ (ต่อ)</w:t>
      </w:r>
    </w:p>
    <w:p w:rsidR="005575A4" w:rsidRPr="00D73716" w:rsidRDefault="005575A4" w:rsidP="005575A4">
      <w:pPr>
        <w:ind w:left="567"/>
        <w:rPr>
          <w:rFonts w:asciiTheme="majorBidi" w:hAnsiTheme="majorBidi" w:cstheme="majorBidi"/>
          <w:sz w:val="16"/>
          <w:szCs w:val="16"/>
        </w:rPr>
      </w:pPr>
    </w:p>
    <w:tbl>
      <w:tblPr>
        <w:tblW w:w="8872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2976"/>
        <w:gridCol w:w="1474"/>
        <w:gridCol w:w="1474"/>
        <w:gridCol w:w="1474"/>
        <w:gridCol w:w="1474"/>
      </w:tblGrid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5896" w:type="dxa"/>
            <w:gridSpan w:val="4"/>
          </w:tcPr>
          <w:p w:rsidR="005575A4" w:rsidRPr="00D73716" w:rsidRDefault="005575A4" w:rsidP="005575A4">
            <w:pPr>
              <w:ind w:right="-16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5896" w:type="dxa"/>
            <w:gridSpan w:val="4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ที่ดิน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อาคารและส่วนปรับปรุงอาคาร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งานระหว่าง</w:t>
            </w:r>
          </w:p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รวม</w:t>
            </w: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1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 มกราคม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2561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627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627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627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627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74" w:type="dxa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3,571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06</w:t>
            </w:r>
          </w:p>
        </w:tc>
        <w:tc>
          <w:tcPr>
            <w:tcW w:w="1474" w:type="dxa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503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64</w:t>
            </w:r>
          </w:p>
        </w:tc>
        <w:tc>
          <w:tcPr>
            <w:tcW w:w="1474" w:type="dxa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77</w:t>
            </w:r>
          </w:p>
        </w:tc>
        <w:tc>
          <w:tcPr>
            <w:tcW w:w="1474" w:type="dxa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4,079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47</w:t>
            </w: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474" w:type="dxa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228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474" w:type="dxa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228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3,571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06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275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30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77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3,851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13</w:t>
            </w: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31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2561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74" w:type="dxa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มูลค่าตามบัญชีต้นปี</w:t>
            </w:r>
          </w:p>
        </w:tc>
        <w:tc>
          <w:tcPr>
            <w:tcW w:w="1474" w:type="dxa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3,571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06</w:t>
            </w:r>
          </w:p>
        </w:tc>
        <w:tc>
          <w:tcPr>
            <w:tcW w:w="1474" w:type="dxa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275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30</w:t>
            </w:r>
          </w:p>
        </w:tc>
        <w:tc>
          <w:tcPr>
            <w:tcW w:w="1474" w:type="dxa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77</w:t>
            </w:r>
          </w:p>
        </w:tc>
        <w:tc>
          <w:tcPr>
            <w:tcW w:w="1474" w:type="dxa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3,851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13</w:t>
            </w: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เพิ่มขึ้น</w:t>
            </w:r>
          </w:p>
        </w:tc>
        <w:tc>
          <w:tcPr>
            <w:tcW w:w="1474" w:type="dxa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36 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  27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44 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80 </w:t>
            </w: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โอนเปลี่ยนประเภท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05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410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81 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    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21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378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55 </w:t>
            </w: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ขายและจำหน่าย - สุทธิ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1,926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133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474" w:type="dxa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2,059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ขายการดำเนินงานที่ยกเลิก - สุทธิ</w:t>
            </w:r>
          </w:p>
        </w:tc>
        <w:tc>
          <w:tcPr>
            <w:tcW w:w="1474" w:type="dxa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134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474" w:type="dxa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134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ค่าเสื่อมราคาสำหรับปี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มูลค่าตามบัญชีปลายปี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1,644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64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388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08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2,032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72</w:t>
            </w: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940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940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940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940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31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2561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940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940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474" w:type="dxa"/>
          </w:tcPr>
          <w:p w:rsidR="005575A4" w:rsidRPr="00D73716" w:rsidRDefault="005575A4" w:rsidP="005575A4">
            <w:pPr>
              <w:tabs>
                <w:tab w:val="decimal" w:pos="940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940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1,644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64 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1,229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13 </w:t>
            </w:r>
          </w:p>
        </w:tc>
        <w:tc>
          <w:tcPr>
            <w:tcW w:w="1474" w:type="dxa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2,873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77 </w:t>
            </w: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474" w:type="dxa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  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841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05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474" w:type="dxa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841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05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1,644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64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388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08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2,032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72</w:t>
            </w: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31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2562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74" w:type="dxa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มูลค่าตามบัญชีต้นปี</w:t>
            </w:r>
          </w:p>
        </w:tc>
        <w:tc>
          <w:tcPr>
            <w:tcW w:w="1474" w:type="dxa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1,644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64</w:t>
            </w:r>
          </w:p>
        </w:tc>
        <w:tc>
          <w:tcPr>
            <w:tcW w:w="1474" w:type="dxa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388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08</w:t>
            </w:r>
          </w:p>
        </w:tc>
        <w:tc>
          <w:tcPr>
            <w:tcW w:w="1474" w:type="dxa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2,032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72</w:t>
            </w: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โอนเปลี่ยนประเภท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1,769.37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(0.09)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1,769.28</w:t>
            </w: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ขายและจำหน่าย - สุทธิ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(20.64)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(20.64)</w:t>
            </w: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ค่าเสื่อมราคาสำหรับปี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(38.55)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(38.55)</w:t>
            </w: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มูลค่าตามบัญชีปลายปี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3,414.01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328.80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3,742.81</w:t>
            </w: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940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940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940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940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31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2562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940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940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474" w:type="dxa"/>
          </w:tcPr>
          <w:p w:rsidR="005575A4" w:rsidRPr="00D73716" w:rsidRDefault="005575A4" w:rsidP="005575A4">
            <w:pPr>
              <w:tabs>
                <w:tab w:val="decimal" w:pos="940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940"/>
              </w:tabs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3,414.01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1,174.72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4,588.73</w:t>
            </w: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(845.92)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(845.92)</w:t>
            </w:r>
          </w:p>
        </w:tc>
      </w:tr>
      <w:tr w:rsidR="00D73716" w:rsidRPr="00D73716" w:rsidTr="005575A4">
        <w:trPr>
          <w:trHeight w:val="20"/>
        </w:trPr>
        <w:tc>
          <w:tcPr>
            <w:tcW w:w="2976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3,414.01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328.80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3,742.81</w:t>
            </w:r>
          </w:p>
        </w:tc>
      </w:tr>
    </w:tbl>
    <w:p w:rsidR="005575A4" w:rsidRPr="00D73716" w:rsidRDefault="005575A4" w:rsidP="005575A4">
      <w:pPr>
        <w:tabs>
          <w:tab w:val="left" w:pos="567"/>
        </w:tabs>
        <w:rPr>
          <w:rFonts w:asciiTheme="majorBidi" w:hAnsiTheme="majorBidi" w:cstheme="majorBidi"/>
          <w:b/>
          <w:bCs/>
        </w:rPr>
      </w:pP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  <w:cs/>
        </w:rPr>
        <w:sectPr w:rsidR="005575A4" w:rsidRPr="00D73716" w:rsidSect="00EF55D2">
          <w:headerReference w:type="even" r:id="rId27"/>
          <w:headerReference w:type="default" r:id="rId28"/>
          <w:footerReference w:type="default" r:id="rId29"/>
          <w:headerReference w:type="first" r:id="rId30"/>
          <w:pgSz w:w="11906" w:h="16838"/>
          <w:pgMar w:top="1440" w:right="1416" w:bottom="1135" w:left="1418" w:header="709" w:footer="709" w:gutter="0"/>
          <w:cols w:space="708"/>
          <w:docGrid w:linePitch="381"/>
        </w:sectPr>
      </w:pP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t>18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ที่ดิน อาคารและอุปกรณ์ </w:t>
      </w:r>
    </w:p>
    <w:p w:rsidR="005575A4" w:rsidRPr="00D73716" w:rsidRDefault="005575A4" w:rsidP="005575A4">
      <w:pPr>
        <w:ind w:left="567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t>ที่ดิน อาคารและอุปกรณ์ มีรายละเอียดดังนี้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14060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2721"/>
        <w:gridCol w:w="1417"/>
        <w:gridCol w:w="1417"/>
        <w:gridCol w:w="1417"/>
        <w:gridCol w:w="1417"/>
        <w:gridCol w:w="1417"/>
        <w:gridCol w:w="1417"/>
        <w:gridCol w:w="1417"/>
        <w:gridCol w:w="1420"/>
      </w:tblGrid>
      <w:tr w:rsidR="00D73716" w:rsidRPr="00D73716" w:rsidTr="005575A4">
        <w:trPr>
          <w:trHeight w:val="20"/>
        </w:trPr>
        <w:tc>
          <w:tcPr>
            <w:tcW w:w="2721" w:type="dxa"/>
            <w:vAlign w:val="center"/>
          </w:tcPr>
          <w:p w:rsidR="005575A4" w:rsidRPr="00D73716" w:rsidRDefault="005575A4" w:rsidP="005575A4">
            <w:pPr>
              <w:ind w:left="356" w:hanging="35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39" w:type="dxa"/>
            <w:gridSpan w:val="8"/>
          </w:tcPr>
          <w:p w:rsidR="005575A4" w:rsidRPr="00D73716" w:rsidRDefault="005575A4" w:rsidP="005575A4">
            <w:pPr>
              <w:ind w:left="356" w:hanging="35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20"/>
        </w:trPr>
        <w:tc>
          <w:tcPr>
            <w:tcW w:w="2721" w:type="dxa"/>
            <w:vAlign w:val="bottom"/>
          </w:tcPr>
          <w:p w:rsidR="005575A4" w:rsidRPr="00D73716" w:rsidRDefault="005575A4" w:rsidP="005575A4">
            <w:pPr>
              <w:ind w:left="356" w:hanging="35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39" w:type="dxa"/>
            <w:gridSpan w:val="8"/>
          </w:tcPr>
          <w:p w:rsidR="005575A4" w:rsidRPr="00D73716" w:rsidRDefault="005575A4" w:rsidP="005575A4">
            <w:pPr>
              <w:ind w:left="356" w:hanging="35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</w:t>
            </w:r>
          </w:p>
        </w:tc>
      </w:tr>
      <w:tr w:rsidR="00D73716" w:rsidRPr="00D73716" w:rsidTr="005575A4">
        <w:trPr>
          <w:trHeight w:val="20"/>
        </w:trPr>
        <w:tc>
          <w:tcPr>
            <w:tcW w:w="2721" w:type="dxa"/>
            <w:vAlign w:val="bottom"/>
          </w:tcPr>
          <w:p w:rsidR="005575A4" w:rsidRPr="00D73716" w:rsidRDefault="005575A4" w:rsidP="005575A4">
            <w:pPr>
              <w:ind w:left="356" w:right="-14" w:hanging="356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ที่ดิน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อาคารและ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ส่วนปรับปรุง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อาคาร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เครื่องจักร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และ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สินทรัพย์เพื่อ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การสำรวจและ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ผลิตปิโตรเลียม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เหมือง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อื่น ๆ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งานระหว่าง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ก่อสร้าง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2721" w:type="dxa"/>
            <w:vAlign w:val="bottom"/>
            <w:hideMark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1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 มกราคม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2561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640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640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640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640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640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640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640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0" w:type="dxa"/>
            <w:vAlign w:val="bottom"/>
          </w:tcPr>
          <w:p w:rsidR="005575A4" w:rsidRPr="00D73716" w:rsidRDefault="005575A4" w:rsidP="005575A4">
            <w:pPr>
              <w:tabs>
                <w:tab w:val="decimal" w:pos="640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2721" w:type="dxa"/>
            <w:vAlign w:val="bottom"/>
            <w:hideMark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38,369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18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288,813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65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966,165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37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879,673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52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53,209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26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23,852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24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68,250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88</w:t>
            </w:r>
          </w:p>
        </w:tc>
        <w:tc>
          <w:tcPr>
            <w:tcW w:w="1420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2,318,334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10</w:t>
            </w:r>
          </w:p>
        </w:tc>
      </w:tr>
      <w:tr w:rsidR="00D73716" w:rsidRPr="00D73716" w:rsidTr="005575A4">
        <w:trPr>
          <w:trHeight w:val="20"/>
        </w:trPr>
        <w:tc>
          <w:tcPr>
            <w:tcW w:w="2721" w:type="dxa"/>
            <w:vAlign w:val="bottom"/>
          </w:tcPr>
          <w:p w:rsidR="005575A4" w:rsidRPr="00D73716" w:rsidRDefault="005575A4" w:rsidP="005575A4">
            <w:pPr>
              <w:ind w:left="95" w:hanging="111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pacing w:val="-6"/>
                <w:sz w:val="26"/>
                <w:szCs w:val="26"/>
                <w:cs/>
              </w:rPr>
              <w:t xml:space="preserve">การจัดประเภทและการปรับรายการ (หมายเหตุฯ </w:t>
            </w:r>
            <w:r w:rsidR="00E75B61" w:rsidRPr="00D73716">
              <w:rPr>
                <w:rFonts w:asciiTheme="majorBidi" w:hAnsiTheme="majorBidi" w:cstheme="majorBidi"/>
                <w:snapToGrid w:val="0"/>
                <w:spacing w:val="-6"/>
                <w:sz w:val="26"/>
                <w:szCs w:val="26"/>
              </w:rPr>
              <w:t>4</w:t>
            </w:r>
            <w:r w:rsidRPr="00D73716">
              <w:rPr>
                <w:rFonts w:asciiTheme="majorBidi" w:hAnsiTheme="majorBidi" w:cstheme="majorBidi"/>
                <w:snapToGrid w:val="0"/>
                <w:spacing w:val="-6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(977.47)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8,849.67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20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7,872.20</w:t>
            </w:r>
          </w:p>
        </w:tc>
      </w:tr>
      <w:tr w:rsidR="00D73716" w:rsidRPr="00D73716" w:rsidTr="005575A4">
        <w:trPr>
          <w:trHeight w:val="20"/>
        </w:trPr>
        <w:tc>
          <w:tcPr>
            <w:tcW w:w="2721" w:type="dxa"/>
            <w:vAlign w:val="bottom"/>
            <w:hideMark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150,417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72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407,753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27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580,556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01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26,775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94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15,552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03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420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1,181,054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97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2721" w:type="dxa"/>
            <w:vAlign w:val="bottom"/>
          </w:tcPr>
          <w:p w:rsidR="005575A4" w:rsidRPr="00D73716" w:rsidRDefault="005575A4" w:rsidP="005575A4">
            <w:pPr>
              <w:ind w:left="379" w:hanging="142"/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pacing w:val="-8"/>
                <w:sz w:val="26"/>
                <w:szCs w:val="26"/>
                <w:cs/>
              </w:rPr>
              <w:t xml:space="preserve">ค่าเสื่อมราคาสะสม </w:t>
            </w:r>
            <w:r w:rsidRPr="00D73716">
              <w:rPr>
                <w:rFonts w:asciiTheme="majorBidi" w:hAnsiTheme="majorBidi" w:cstheme="majorBidi"/>
                <w:snapToGrid w:val="0"/>
                <w:spacing w:val="-8"/>
                <w:sz w:val="26"/>
                <w:szCs w:val="26"/>
              </w:rPr>
              <w:t xml:space="preserve">- </w:t>
            </w:r>
            <w:r w:rsidRPr="00D73716">
              <w:rPr>
                <w:rFonts w:asciiTheme="majorBidi" w:hAnsiTheme="majorBidi" w:cstheme="majorBidi"/>
                <w:snapToGrid w:val="0"/>
                <w:spacing w:val="-6"/>
                <w:sz w:val="26"/>
                <w:szCs w:val="26"/>
                <w:cs/>
              </w:rPr>
              <w:t>การจัดประเภทและการปรับรายการ</w:t>
            </w:r>
            <w:r w:rsidRPr="00D73716">
              <w:rPr>
                <w:rFonts w:asciiTheme="majorBidi" w:hAnsiTheme="majorBidi" w:cstheme="majorBidi"/>
                <w:spacing w:val="-6"/>
                <w:sz w:val="26"/>
                <w:szCs w:val="26"/>
              </w:rPr>
              <w:t xml:space="preserve"> (</w:t>
            </w:r>
            <w:r w:rsidRPr="00D73716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pacing w:val="-6"/>
                <w:sz w:val="26"/>
                <w:szCs w:val="26"/>
              </w:rPr>
              <w:t>4)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(2,362.24)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20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(2,362.24)</w:t>
            </w:r>
          </w:p>
        </w:tc>
      </w:tr>
      <w:tr w:rsidR="00D73716" w:rsidRPr="00D73716" w:rsidTr="005575A4">
        <w:trPr>
          <w:trHeight w:val="20"/>
        </w:trPr>
        <w:tc>
          <w:tcPr>
            <w:tcW w:w="2721" w:type="dxa"/>
            <w:vAlign w:val="bottom"/>
            <w:hideMark/>
          </w:tcPr>
          <w:p w:rsidR="005575A4" w:rsidRPr="00D73716" w:rsidRDefault="005575A4" w:rsidP="005575A4">
            <w:pPr>
              <w:tabs>
                <w:tab w:val="left" w:pos="113"/>
              </w:tabs>
              <w:ind w:left="-16" w:firstLine="274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ค่าเผื่อการด้อยค่าของสินทรัพย์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707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51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3,227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56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40,207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92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13,872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72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546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36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1,711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51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60,373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23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2721" w:type="dxa"/>
            <w:vAlign w:val="bottom"/>
            <w:hideMark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37,292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137,688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561,671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97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258,909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59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12,560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7,753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66,539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37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1,082,415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86</w:t>
            </w:r>
          </w:p>
        </w:tc>
      </w:tr>
      <w:tr w:rsidR="00D73716" w:rsidRPr="00D73716" w:rsidTr="005575A4">
        <w:trPr>
          <w:trHeight w:val="20"/>
        </w:trPr>
        <w:tc>
          <w:tcPr>
            <w:tcW w:w="2721" w:type="dxa"/>
            <w:vAlign w:val="bottom"/>
            <w:hideMark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20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</w:tbl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18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ที่ดิน อาคารและอุปกรณ์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ที่ดิน อาคารและอุปกรณ์ มีรายละเอียดดังนี้ 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14062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239"/>
        <w:gridCol w:w="1228"/>
        <w:gridCol w:w="1370"/>
        <w:gridCol w:w="1371"/>
        <w:gridCol w:w="1370"/>
        <w:gridCol w:w="1370"/>
        <w:gridCol w:w="1371"/>
        <w:gridCol w:w="1370"/>
        <w:gridCol w:w="1373"/>
      </w:tblGrid>
      <w:tr w:rsidR="00D73716" w:rsidRPr="00D73716" w:rsidTr="005575A4">
        <w:trPr>
          <w:trHeight w:val="20"/>
        </w:trPr>
        <w:tc>
          <w:tcPr>
            <w:tcW w:w="3239" w:type="dxa"/>
            <w:vAlign w:val="center"/>
          </w:tcPr>
          <w:p w:rsidR="005575A4" w:rsidRPr="00D73716" w:rsidRDefault="005575A4" w:rsidP="005575A4">
            <w:pPr>
              <w:ind w:left="356" w:hanging="35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23" w:type="dxa"/>
            <w:gridSpan w:val="8"/>
          </w:tcPr>
          <w:p w:rsidR="005575A4" w:rsidRPr="00D73716" w:rsidRDefault="005575A4" w:rsidP="005575A4">
            <w:pPr>
              <w:ind w:left="356" w:hanging="35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bottom"/>
          </w:tcPr>
          <w:p w:rsidR="005575A4" w:rsidRPr="00D73716" w:rsidRDefault="005575A4" w:rsidP="005575A4">
            <w:pPr>
              <w:ind w:left="356" w:hanging="35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23" w:type="dxa"/>
            <w:gridSpan w:val="8"/>
          </w:tcPr>
          <w:p w:rsidR="005575A4" w:rsidRPr="00D73716" w:rsidRDefault="005575A4" w:rsidP="005575A4">
            <w:pPr>
              <w:ind w:left="356" w:hanging="35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bottom"/>
          </w:tcPr>
          <w:p w:rsidR="005575A4" w:rsidRPr="00D73716" w:rsidRDefault="005575A4" w:rsidP="005575A4">
            <w:pPr>
              <w:ind w:left="356" w:right="-14" w:hanging="356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ที่ดิน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อาคารและ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ส่วนปรับปรุงอาคาร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เครื่องจักร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และ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สินทรัพย์เพื่อ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การสำรวจและ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ผลิตปิโตรเลียม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เหมือง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อื่น ๆ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งานระหว่าง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ก่อสร้าง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bottom"/>
            <w:hideMark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31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2561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มูลค่าตามบัญชีต้นปี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87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38,269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53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137,688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42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555,184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54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258,909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59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12,560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60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7,753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85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66,539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37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6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1,076,905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90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</w:rPr>
              <w:t xml:space="preserve">- 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  <w:cs/>
              </w:rPr>
              <w:t xml:space="preserve">การจัดประเภทและการปรับรายการ </w:t>
            </w:r>
          </w:p>
          <w:p w:rsidR="005575A4" w:rsidRPr="00D73716" w:rsidRDefault="005575A4" w:rsidP="005575A4">
            <w:pPr>
              <w:ind w:left="-16" w:firstLine="279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</w:rPr>
              <w:t>4)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87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(977.47)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6,487.43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96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5,509.96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</w:tcPr>
          <w:p w:rsidR="005575A4" w:rsidRPr="00D73716" w:rsidRDefault="005575A4" w:rsidP="005575A4">
            <w:pPr>
              <w:ind w:left="121" w:hanging="137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มูลค่าตามบัญชีต้นปีหลังการจัดประเภทและการปรับรายการ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87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37,292.06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137,688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561,671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97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258,909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59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12,560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7,753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85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66,539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960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1,082,415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86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bottom"/>
          </w:tcPr>
          <w:p w:rsidR="005575A4" w:rsidRPr="00D73716" w:rsidRDefault="005575A4" w:rsidP="00493D39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ซื้อธุรกิจ 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87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1,922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60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337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47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7,353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87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43,209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77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70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18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60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52,893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center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เพิ่มขึ้น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87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4,527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66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2,120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71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3,638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68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33,350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65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1,496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71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1,201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51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72,132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13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60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118,468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05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center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ต้นทุนการกู้ยืม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87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1,314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84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60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1,314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84 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center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โอนเปลี่ยนประเภท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87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2,564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16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6,944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18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35,303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37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1,675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88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101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48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4,349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88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51,113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05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60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174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) 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center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ขายและจำหน่าย - สุทธิ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87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477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1,070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90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13,098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56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51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344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   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213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97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60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15,261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center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ค่าเสื่อมราคาสำหรับปี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87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11,496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03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44,075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59,490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77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1,537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2,099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6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118,699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09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center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pacing w:val="-8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โอนกลับ</w:t>
            </w:r>
            <w:r w:rsidR="00AF478D"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ขาดทุน</w:t>
            </w:r>
            <w:r w:rsidR="00AF478D"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)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จากการด้อยค่า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87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40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818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69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AF478D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</w:tcPr>
          <w:p w:rsidR="005575A4" w:rsidRPr="00D73716" w:rsidRDefault="00AF478D" w:rsidP="004F2736">
            <w:pPr>
              <w:tabs>
                <w:tab w:val="decimal" w:pos="96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817</w:t>
            </w:r>
            <w:r w:rsidR="005575A4"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37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center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ผลต่างจากการแปลงค่างบการเงิน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87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16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95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340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2,477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57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6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3,086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center"/>
          </w:tcPr>
          <w:p w:rsidR="005575A4" w:rsidRPr="00D73716" w:rsidRDefault="005575A4" w:rsidP="005575A4">
            <w:pPr>
              <w:tabs>
                <w:tab w:val="left" w:pos="113"/>
              </w:tabs>
              <w:ind w:left="-16" w:firstLine="50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- อื่น</w:t>
            </w:r>
            <w:r w:rsidR="004F2736"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ๆ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87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1,824.01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62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1,824.01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มูลค่าตามบัญชีปลายปี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87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46,290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18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135,061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75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565,123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37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262,079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48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12,475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10,859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1016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88,623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96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1,120,513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02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  <w:cs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</w:tbl>
    <w:p w:rsidR="00AF478D" w:rsidRPr="00D73716" w:rsidRDefault="00AF478D" w:rsidP="005575A4">
      <w:pPr>
        <w:ind w:left="567" w:hanging="567"/>
        <w:rPr>
          <w:rFonts w:asciiTheme="majorBidi" w:hAnsiTheme="majorBidi" w:cstheme="majorBidi"/>
          <w:b/>
          <w:bCs/>
        </w:rPr>
      </w:pP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b/>
          <w:bCs/>
        </w:rPr>
        <w:t>18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ที่ดิน อาคารและอุปกรณ์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ที่ดิน อาคารและอุปกรณ์ มีรายละเอียดดังนี้ 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15432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239"/>
        <w:gridCol w:w="1228"/>
        <w:gridCol w:w="1370"/>
        <w:gridCol w:w="1371"/>
        <w:gridCol w:w="1370"/>
        <w:gridCol w:w="1370"/>
        <w:gridCol w:w="1371"/>
        <w:gridCol w:w="1370"/>
        <w:gridCol w:w="1373"/>
        <w:gridCol w:w="1370"/>
      </w:tblGrid>
      <w:tr w:rsidR="00D73716" w:rsidRPr="00D73716" w:rsidTr="005575A4">
        <w:trPr>
          <w:gridAfter w:val="1"/>
          <w:wAfter w:w="1370" w:type="dxa"/>
          <w:trHeight w:val="20"/>
        </w:trPr>
        <w:tc>
          <w:tcPr>
            <w:tcW w:w="3239" w:type="dxa"/>
            <w:vAlign w:val="center"/>
          </w:tcPr>
          <w:p w:rsidR="005575A4" w:rsidRPr="00D73716" w:rsidRDefault="005575A4" w:rsidP="005575A4">
            <w:pPr>
              <w:ind w:left="356" w:hanging="35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23" w:type="dxa"/>
            <w:gridSpan w:val="8"/>
          </w:tcPr>
          <w:p w:rsidR="005575A4" w:rsidRPr="00D73716" w:rsidRDefault="005575A4" w:rsidP="005575A4">
            <w:pPr>
              <w:ind w:left="356" w:hanging="35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gridAfter w:val="1"/>
          <w:wAfter w:w="1370" w:type="dxa"/>
          <w:trHeight w:val="20"/>
        </w:trPr>
        <w:tc>
          <w:tcPr>
            <w:tcW w:w="3239" w:type="dxa"/>
            <w:vAlign w:val="bottom"/>
          </w:tcPr>
          <w:p w:rsidR="005575A4" w:rsidRPr="00D73716" w:rsidRDefault="005575A4" w:rsidP="005575A4">
            <w:pPr>
              <w:ind w:left="356" w:hanging="35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23" w:type="dxa"/>
            <w:gridSpan w:val="8"/>
          </w:tcPr>
          <w:p w:rsidR="005575A4" w:rsidRPr="00D73716" w:rsidRDefault="005575A4" w:rsidP="005575A4">
            <w:pPr>
              <w:ind w:left="356" w:hanging="35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</w:t>
            </w:r>
          </w:p>
        </w:tc>
      </w:tr>
      <w:tr w:rsidR="00D73716" w:rsidRPr="00D73716" w:rsidTr="005575A4">
        <w:trPr>
          <w:gridAfter w:val="1"/>
          <w:wAfter w:w="1370" w:type="dxa"/>
          <w:trHeight w:val="20"/>
        </w:trPr>
        <w:tc>
          <w:tcPr>
            <w:tcW w:w="3239" w:type="dxa"/>
            <w:vAlign w:val="bottom"/>
          </w:tcPr>
          <w:p w:rsidR="005575A4" w:rsidRPr="00D73716" w:rsidRDefault="005575A4" w:rsidP="005575A4">
            <w:pPr>
              <w:ind w:left="356" w:right="-14" w:hanging="356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ที่ดิน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อาคารและ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ส่วนปรับปรุงอาคาร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เครื่องจักร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และ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สินทรัพย์เพื่อ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การสำรวจและ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ผลิตปิโตรเลียม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เหมือง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อื่น ๆ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งานระหว่าง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ก่อสร้าง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73716" w:rsidRPr="00D73716" w:rsidTr="005575A4">
        <w:trPr>
          <w:gridAfter w:val="1"/>
          <w:wAfter w:w="1370" w:type="dxa"/>
          <w:trHeight w:val="20"/>
        </w:trPr>
        <w:tc>
          <w:tcPr>
            <w:tcW w:w="3239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31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2561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73716" w:rsidRPr="00D73716" w:rsidTr="005575A4">
        <w:trPr>
          <w:gridAfter w:val="1"/>
          <w:wAfter w:w="1370" w:type="dxa"/>
          <w:trHeight w:val="20"/>
        </w:trPr>
        <w:tc>
          <w:tcPr>
            <w:tcW w:w="3239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87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47,367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30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295,838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1,023,831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31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859,932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18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54,380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77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27,210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84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90,219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80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2,398,780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60</w:t>
            </w:r>
          </w:p>
        </w:tc>
      </w:tr>
      <w:tr w:rsidR="00D73716" w:rsidRPr="00D73716" w:rsidTr="005575A4">
        <w:trPr>
          <w:gridAfter w:val="1"/>
          <w:wAfter w:w="1370" w:type="dxa"/>
          <w:trHeight w:val="20"/>
        </w:trPr>
        <w:tc>
          <w:tcPr>
            <w:tcW w:w="3239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pacing w:val="-8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pacing w:val="-8"/>
                <w:sz w:val="26"/>
                <w:szCs w:val="26"/>
                <w:cs/>
              </w:rPr>
              <w:t xml:space="preserve">การจัดประเภทและการปรับรายการ (หมายเหตุฯ </w:t>
            </w:r>
            <w:r w:rsidR="00E75B61" w:rsidRPr="00D73716">
              <w:rPr>
                <w:rFonts w:asciiTheme="majorBidi" w:hAnsiTheme="majorBidi" w:cstheme="majorBidi"/>
                <w:snapToGrid w:val="0"/>
                <w:spacing w:val="-8"/>
                <w:sz w:val="26"/>
                <w:szCs w:val="26"/>
              </w:rPr>
              <w:t>4</w:t>
            </w:r>
            <w:r w:rsidRPr="00D73716">
              <w:rPr>
                <w:rFonts w:asciiTheme="majorBidi" w:hAnsiTheme="majorBidi" w:cstheme="majorBidi"/>
                <w:snapToGrid w:val="0"/>
                <w:spacing w:val="-8"/>
                <w:sz w:val="26"/>
                <w:szCs w:val="26"/>
                <w:cs/>
              </w:rPr>
              <w:t>)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87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(977.47)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10,530.81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9,553.34</w:t>
            </w:r>
          </w:p>
        </w:tc>
      </w:tr>
      <w:tr w:rsidR="00D73716" w:rsidRPr="00D73716" w:rsidTr="005575A4">
        <w:trPr>
          <w:gridAfter w:val="1"/>
          <w:wAfter w:w="1370" w:type="dxa"/>
          <w:trHeight w:val="20"/>
        </w:trPr>
        <w:tc>
          <w:tcPr>
            <w:tcW w:w="3239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87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160,113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91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462,814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586,991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28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28,130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16,334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1,254,384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bottom"/>
          </w:tcPr>
          <w:p w:rsidR="005575A4" w:rsidRPr="00D73716" w:rsidRDefault="005575A4" w:rsidP="005575A4">
            <w:pPr>
              <w:tabs>
                <w:tab w:val="left" w:pos="379"/>
              </w:tabs>
              <w:ind w:left="379" w:hanging="142"/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pacing w:val="-8"/>
                <w:sz w:val="26"/>
                <w:szCs w:val="26"/>
                <w:cs/>
              </w:rPr>
              <w:t>ค่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าเสื่อมราคาสะสม 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 xml:space="preserve">- 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การจัดประเภทและการ</w:t>
            </w:r>
            <w:r w:rsidRPr="00D73716">
              <w:rPr>
                <w:rFonts w:asciiTheme="majorBidi" w:hAnsiTheme="majorBidi" w:cstheme="majorBidi"/>
                <w:snapToGrid w:val="0"/>
                <w:spacing w:val="-6"/>
                <w:sz w:val="26"/>
                <w:szCs w:val="26"/>
                <w:cs/>
              </w:rPr>
              <w:t>ปรับรายการ</w:t>
            </w:r>
            <w:r w:rsidRPr="00D73716">
              <w:rPr>
                <w:rFonts w:asciiTheme="majorBidi" w:hAnsiTheme="majorBidi" w:cstheme="majorBidi"/>
                <w:spacing w:val="-6"/>
                <w:sz w:val="26"/>
                <w:szCs w:val="26"/>
              </w:rPr>
              <w:t xml:space="preserve"> (</w:t>
            </w:r>
            <w:r w:rsidRPr="00D73716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pacing w:val="-6"/>
                <w:sz w:val="26"/>
                <w:szCs w:val="26"/>
              </w:rPr>
              <w:t>4)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87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(3,215.06)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(3,215.06)</w:t>
            </w:r>
          </w:p>
        </w:tc>
        <w:tc>
          <w:tcPr>
            <w:tcW w:w="1370" w:type="dxa"/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D73716" w:rsidRPr="00D73716" w:rsidTr="005575A4">
        <w:trPr>
          <w:gridAfter w:val="1"/>
          <w:wAfter w:w="1370" w:type="dxa"/>
          <w:trHeight w:val="20"/>
        </w:trPr>
        <w:tc>
          <w:tcPr>
            <w:tcW w:w="3239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 w:firstLine="274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ค่าเผื่อการด้อยค่าของสินทรัพย์</w:t>
            </w:r>
          </w:p>
        </w:tc>
        <w:tc>
          <w:tcPr>
            <w:tcW w:w="1228" w:type="dxa"/>
            <w:tcBorders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87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662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74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3,209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36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10,861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13,774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09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1,596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73" w:type="dxa"/>
            <w:tcBorders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30,221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D73716" w:rsidRPr="00D73716" w:rsidTr="005575A4">
        <w:trPr>
          <w:gridAfter w:val="1"/>
          <w:wAfter w:w="1370" w:type="dxa"/>
          <w:trHeight w:val="20"/>
        </w:trPr>
        <w:tc>
          <w:tcPr>
            <w:tcW w:w="3239" w:type="dxa"/>
            <w:vAlign w:val="bottom"/>
            <w:hideMark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87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46,290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18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135,061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75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565,123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37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262,079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48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12,475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10,859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88,623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952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1,120,513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02</w:t>
            </w:r>
          </w:p>
        </w:tc>
      </w:tr>
    </w:tbl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18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ที่ดิน อาคารและอุปกรณ์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0"/>
          <w:szCs w:val="10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ที่ดิน อาคารและอุปกรณ์ มีรายละเอียดดังนี้ 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14062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239"/>
        <w:gridCol w:w="1228"/>
        <w:gridCol w:w="1370"/>
        <w:gridCol w:w="1371"/>
        <w:gridCol w:w="1370"/>
        <w:gridCol w:w="1370"/>
        <w:gridCol w:w="1371"/>
        <w:gridCol w:w="1370"/>
        <w:gridCol w:w="1373"/>
      </w:tblGrid>
      <w:tr w:rsidR="00D73716" w:rsidRPr="00D73716" w:rsidTr="005575A4">
        <w:trPr>
          <w:trHeight w:val="20"/>
        </w:trPr>
        <w:tc>
          <w:tcPr>
            <w:tcW w:w="3239" w:type="dxa"/>
            <w:vAlign w:val="center"/>
          </w:tcPr>
          <w:p w:rsidR="005575A4" w:rsidRPr="00D73716" w:rsidRDefault="005575A4" w:rsidP="005575A4">
            <w:pPr>
              <w:ind w:left="356" w:hanging="35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23" w:type="dxa"/>
            <w:gridSpan w:val="8"/>
          </w:tcPr>
          <w:p w:rsidR="005575A4" w:rsidRPr="00D73716" w:rsidRDefault="005575A4" w:rsidP="005575A4">
            <w:pPr>
              <w:ind w:left="356" w:hanging="35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bottom"/>
          </w:tcPr>
          <w:p w:rsidR="005575A4" w:rsidRPr="00D73716" w:rsidRDefault="005575A4" w:rsidP="005575A4">
            <w:pPr>
              <w:ind w:left="356" w:hanging="35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23" w:type="dxa"/>
            <w:gridSpan w:val="8"/>
          </w:tcPr>
          <w:p w:rsidR="005575A4" w:rsidRPr="00D73716" w:rsidRDefault="005575A4" w:rsidP="005575A4">
            <w:pPr>
              <w:ind w:left="356" w:hanging="35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bottom"/>
          </w:tcPr>
          <w:p w:rsidR="005575A4" w:rsidRPr="00D73716" w:rsidRDefault="005575A4" w:rsidP="005575A4">
            <w:pPr>
              <w:ind w:left="356" w:right="-14" w:hanging="356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ที่ดิน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อาคารและ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ส่วนปรับปรุงอาคาร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เครื่องจักร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และ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สินทรัพย์เพื่อ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การสำรวจและ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ผลิตปิโตรเลียม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เหมือง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อื่น ๆ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งานระหว่าง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ก่อสร้าง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bottom"/>
            <w:hideMark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 xml:space="preserve">31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ธันวาคม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2562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มูลค่าตามบัญชีต้นปี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80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47,267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65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135,061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75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557,807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62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262,079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48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12,475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82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10,859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11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88,623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31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1,114,174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74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</w:rPr>
              <w:t xml:space="preserve">- 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การจัดประเภทและการปรับรายการ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  <w:cs/>
              </w:rPr>
              <w:t xml:space="preserve"> </w:t>
            </w:r>
          </w:p>
          <w:p w:rsidR="005575A4" w:rsidRPr="00D73716" w:rsidRDefault="005575A4" w:rsidP="005575A4">
            <w:pPr>
              <w:ind w:left="-16" w:firstLine="279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</w:rPr>
              <w:t>4)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80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(977.47)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7,315.75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6,338.28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</w:tcPr>
          <w:p w:rsidR="005575A4" w:rsidRPr="00D73716" w:rsidRDefault="005575A4" w:rsidP="005575A4">
            <w:pPr>
              <w:ind w:left="121" w:hanging="137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มูลค่าตามบัญชีต้นปีหลังการจัดประเภทและการปรับรายการ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80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46,290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18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135,061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75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565,123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37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262,079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48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12,475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10,859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88,623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1,120,513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02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ซื้อธุรกิจ (หมายเหตุฯ 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43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80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 648.51 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303.67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74,255.30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64,256.13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  395.31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   13.49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    207.01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140,079.42 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center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เพิ่มขึ้น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80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 957.23 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3,485.62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6,061.54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42,792.16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14BC5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5575A4"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1,345.61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4F2736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5575A4"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 1,127.89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98,616.74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154,386.79 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center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ต้นทุนการกู้ยืม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BB5251">
            <w:pPr>
              <w:tabs>
                <w:tab w:val="decimal" w:pos="80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14BC5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   3,517.52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 3,517.52 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center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โอนเปลี่ยนประเภท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80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 (72.75)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7,915.07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31,200.52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14BC5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30,843.54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100.33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  645.25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(43,179.23)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 27,452.73 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center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ขายและจำหน่าย - สุทธิ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14BC5">
            <w:pPr>
              <w:tabs>
                <w:tab w:val="decimal" w:pos="80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(0.29)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(133.89)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 (311.39)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14BC5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5575A4"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(1,078.36)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(41.06)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(189.73)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14BC5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(44.64)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(1,799.36)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center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ค่าเสื่อมราคาสำหรับปี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BB5251">
            <w:pPr>
              <w:tabs>
                <w:tab w:val="decimal" w:pos="80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(11,600.83)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(48,329.86)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(61,750.25)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(2,017.92)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(2,263.83)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4F2736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="005575A4"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(125,962.69)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center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pacing w:val="-8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โอนกลับ</w:t>
            </w:r>
            <w:r w:rsidR="009926DF"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ขาดทุน</w:t>
            </w:r>
            <w:r w:rsidR="009926DF"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)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จากการด้อยค่า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80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27.10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9926DF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154.36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 </w:t>
            </w:r>
            <w:r w:rsidR="009926DF" w:rsidRPr="00D73716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9926DF" w:rsidRPr="00D73716">
              <w:rPr>
                <w:rFonts w:asciiTheme="majorBidi" w:hAnsiTheme="majorBidi" w:cstheme="majorBidi"/>
                <w:sz w:val="26"/>
                <w:szCs w:val="26"/>
              </w:rPr>
              <w:t>12.14)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575A4" w:rsidRPr="00D73716" w:rsidRDefault="009926DF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(0.03)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4F2736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</w:t>
            </w:r>
            <w:r w:rsidR="005575A4"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</w:t>
            </w:r>
            <w:r w:rsidR="009926DF" w:rsidRPr="00D73716">
              <w:rPr>
                <w:rFonts w:asciiTheme="majorBidi" w:hAnsiTheme="majorBidi" w:cstheme="majorBidi"/>
                <w:sz w:val="26"/>
                <w:szCs w:val="26"/>
              </w:rPr>
              <w:t>(430.71)</w:t>
            </w:r>
            <w:r w:rsidR="005575A4"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center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ผลต่างจากการแปลงค่างบการเงิน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80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(121.15)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(420.88)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(1,473.52)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(19,448.27)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(883.26)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(20.47)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</w:t>
            </w:r>
            <w:r w:rsidR="004F2736"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(410.09)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(22,777.64)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มูลค่าตามบัญชีปลายปี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80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47,728.83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134,764.87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625,913.82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317,694.43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11,374.83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10,171.68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147,330.62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4F2736">
            <w:pPr>
              <w:tabs>
                <w:tab w:val="decimal" w:pos="93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1,294,979.08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  <w:cs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</w:tbl>
    <w:p w:rsidR="00955A7A" w:rsidRPr="00D73716" w:rsidRDefault="00955A7A">
      <w:pPr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br w:type="page"/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18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ที่ดิน อาคารและอุปกรณ์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0"/>
          <w:szCs w:val="10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ที่ดิน อาคารและอุปกรณ์ มีรายละเอียดดังนี้ 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14062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239"/>
        <w:gridCol w:w="1228"/>
        <w:gridCol w:w="1370"/>
        <w:gridCol w:w="1371"/>
        <w:gridCol w:w="1370"/>
        <w:gridCol w:w="1370"/>
        <w:gridCol w:w="1371"/>
        <w:gridCol w:w="1370"/>
        <w:gridCol w:w="1373"/>
      </w:tblGrid>
      <w:tr w:rsidR="00D73716" w:rsidRPr="00D73716" w:rsidTr="005575A4">
        <w:trPr>
          <w:trHeight w:val="20"/>
        </w:trPr>
        <w:tc>
          <w:tcPr>
            <w:tcW w:w="3239" w:type="dxa"/>
            <w:vAlign w:val="center"/>
          </w:tcPr>
          <w:p w:rsidR="005575A4" w:rsidRPr="00D73716" w:rsidRDefault="005575A4" w:rsidP="005575A4">
            <w:pPr>
              <w:ind w:left="356" w:hanging="35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23" w:type="dxa"/>
            <w:gridSpan w:val="8"/>
          </w:tcPr>
          <w:p w:rsidR="005575A4" w:rsidRPr="00D73716" w:rsidRDefault="005575A4" w:rsidP="005575A4">
            <w:pPr>
              <w:ind w:left="356" w:hanging="35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bottom"/>
          </w:tcPr>
          <w:p w:rsidR="005575A4" w:rsidRPr="00D73716" w:rsidRDefault="005575A4" w:rsidP="005575A4">
            <w:pPr>
              <w:ind w:left="356" w:hanging="35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23" w:type="dxa"/>
            <w:gridSpan w:val="8"/>
          </w:tcPr>
          <w:p w:rsidR="005575A4" w:rsidRPr="00D73716" w:rsidRDefault="005575A4" w:rsidP="005575A4">
            <w:pPr>
              <w:ind w:left="356" w:hanging="35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bottom"/>
          </w:tcPr>
          <w:p w:rsidR="005575A4" w:rsidRPr="00D73716" w:rsidRDefault="005575A4" w:rsidP="005575A4">
            <w:pPr>
              <w:ind w:left="356" w:right="-14" w:hanging="356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ที่ดิน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อาคารและ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ส่วนปรับปรุงอาคาร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เครื่องจักร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และ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สินทรัพย์เพื่อ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การสำรวจและ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ผลิตปิโตรเลียม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เหมือง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อื่น ๆ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งานระหว่าง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ก่อสร้าง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:rsidR="005575A4" w:rsidRPr="00D73716" w:rsidRDefault="005575A4" w:rsidP="005575A4">
            <w:pPr>
              <w:ind w:lef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 xml:space="preserve">31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ธันวาคม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2562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E44B8A">
            <w:pPr>
              <w:tabs>
                <w:tab w:val="decimal" w:pos="830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47,801.38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E44B8A">
            <w:pPr>
              <w:tabs>
                <w:tab w:val="decimal" w:pos="929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302,477.99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E44B8A">
            <w:pPr>
              <w:tabs>
                <w:tab w:val="decimal" w:pos="929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1,166,627.33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E44B8A">
            <w:pPr>
              <w:tabs>
                <w:tab w:val="decimal" w:pos="929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933,235.17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E44B8A">
            <w:pPr>
              <w:tabs>
                <w:tab w:val="decimal" w:pos="929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52,262.94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E44B8A">
            <w:pPr>
              <w:tabs>
                <w:tab w:val="decimal" w:pos="929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28,221.21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E44B8A">
            <w:pPr>
              <w:tabs>
                <w:tab w:val="decimal" w:pos="929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148,833.28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E44B8A">
            <w:pPr>
              <w:tabs>
                <w:tab w:val="decimal" w:pos="929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2,679,459.30 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E44B8A">
            <w:pPr>
              <w:tabs>
                <w:tab w:val="decimal" w:pos="830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E44B8A">
            <w:pPr>
              <w:tabs>
                <w:tab w:val="decimal" w:pos="929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(167,200.77)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E44B8A">
            <w:pPr>
              <w:tabs>
                <w:tab w:val="decimal" w:pos="929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E44B8A"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(537,817.83)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E44B8A">
            <w:pPr>
              <w:tabs>
                <w:tab w:val="decimal" w:pos="929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(605,447.77)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E44B8A">
            <w:pPr>
              <w:tabs>
                <w:tab w:val="decimal" w:pos="929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(28,088.03)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E44B8A">
            <w:pPr>
              <w:tabs>
                <w:tab w:val="decimal" w:pos="929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(18,032.41)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5A4" w:rsidRPr="00D73716" w:rsidRDefault="005575A4" w:rsidP="00E44B8A">
            <w:pPr>
              <w:tabs>
                <w:tab w:val="decimal" w:pos="929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E44B8A" w:rsidP="00E44B8A">
            <w:pPr>
              <w:tabs>
                <w:tab w:val="decimal" w:pos="929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5575A4"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(1,356,586.81)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 w:firstLine="274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ค่าเผื่อการด้อยค่าของสินทรัพย์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E44B8A">
            <w:pPr>
              <w:tabs>
                <w:tab w:val="decimal" w:pos="830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(72.55)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E44B8A">
            <w:pPr>
              <w:tabs>
                <w:tab w:val="decimal" w:pos="929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(512.35)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E44B8A">
            <w:pPr>
              <w:tabs>
                <w:tab w:val="decimal" w:pos="929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(2,895.68)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E44B8A">
            <w:pPr>
              <w:tabs>
                <w:tab w:val="decimal" w:pos="929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(10,092.97)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E44B8A">
            <w:pPr>
              <w:tabs>
                <w:tab w:val="decimal" w:pos="929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(12,800.08)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E44B8A">
            <w:pPr>
              <w:tabs>
                <w:tab w:val="decimal" w:pos="929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(17.12)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E44B8A">
            <w:pPr>
              <w:tabs>
                <w:tab w:val="decimal" w:pos="929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(1,502.66)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E44B8A" w:rsidP="00E44B8A">
            <w:pPr>
              <w:tabs>
                <w:tab w:val="decimal" w:pos="929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</w:t>
            </w:r>
            <w:r w:rsidR="005575A4"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(27,893.41)</w:t>
            </w:r>
          </w:p>
        </w:tc>
      </w:tr>
      <w:tr w:rsidR="00D73716" w:rsidRPr="00D73716" w:rsidTr="005575A4">
        <w:trPr>
          <w:trHeight w:val="20"/>
        </w:trPr>
        <w:tc>
          <w:tcPr>
            <w:tcW w:w="3239" w:type="dxa"/>
            <w:vAlign w:val="bottom"/>
            <w:hideMark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E44B8A">
            <w:pPr>
              <w:tabs>
                <w:tab w:val="decimal" w:pos="830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47,728.83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E44B8A">
            <w:pPr>
              <w:tabs>
                <w:tab w:val="decimal" w:pos="929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134,764.87 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E44B8A">
            <w:pPr>
              <w:tabs>
                <w:tab w:val="decimal" w:pos="929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625,913.82 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E44B8A">
            <w:pPr>
              <w:tabs>
                <w:tab w:val="decimal" w:pos="929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317,694.43 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E44B8A">
            <w:pPr>
              <w:tabs>
                <w:tab w:val="decimal" w:pos="929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11,374.83 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E44B8A" w:rsidP="00E44B8A">
            <w:pPr>
              <w:tabs>
                <w:tab w:val="decimal" w:pos="929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5575A4" w:rsidRPr="00D73716">
              <w:rPr>
                <w:rFonts w:asciiTheme="majorBidi" w:hAnsiTheme="majorBidi" w:cstheme="majorBidi"/>
                <w:sz w:val="26"/>
                <w:szCs w:val="26"/>
              </w:rPr>
              <w:t>10,171.68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E44B8A">
            <w:pPr>
              <w:tabs>
                <w:tab w:val="decimal" w:pos="929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147,330.62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E44B8A" w:rsidP="00E44B8A">
            <w:pPr>
              <w:tabs>
                <w:tab w:val="decimal" w:pos="929"/>
              </w:tabs>
              <w:ind w:left="3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5575A4"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1,294,979.08 </w:t>
            </w:r>
          </w:p>
        </w:tc>
      </w:tr>
    </w:tbl>
    <w:p w:rsidR="005575A4" w:rsidRPr="00D73716" w:rsidRDefault="005575A4" w:rsidP="005575A4">
      <w:pPr>
        <w:ind w:firstLine="720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tabs>
          <w:tab w:val="left" w:pos="12525"/>
        </w:tabs>
        <w:ind w:firstLine="720"/>
        <w:rPr>
          <w:rFonts w:asciiTheme="majorBidi" w:hAnsiTheme="majorBidi" w:cstheme="majorBidi"/>
          <w:sz w:val="26"/>
          <w:szCs w:val="26"/>
          <w:cs/>
        </w:rPr>
        <w:sectPr w:rsidR="005575A4" w:rsidRPr="00D73716" w:rsidSect="00521AA7">
          <w:pgSz w:w="16838" w:h="11906" w:orient="landscape"/>
          <w:pgMar w:top="1411" w:right="1440" w:bottom="1296" w:left="1138" w:header="706" w:footer="706" w:gutter="0"/>
          <w:cols w:space="720"/>
        </w:sectPr>
      </w:pP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กลุ่มบริษัทมีสินทรัพย์ที่อยู่ในภาระค้ำประกัน เป็นเงินจำนวน </w:t>
      </w:r>
      <w:r w:rsidRPr="00D73716">
        <w:rPr>
          <w:rFonts w:asciiTheme="majorBidi" w:hAnsiTheme="majorBidi" w:cstheme="majorBidi"/>
        </w:rPr>
        <w:t xml:space="preserve">78,983.48 </w:t>
      </w:r>
      <w:r w:rsidRPr="00D73716">
        <w:rPr>
          <w:rFonts w:asciiTheme="majorBidi" w:hAnsiTheme="majorBidi" w:cstheme="majorBidi"/>
          <w:cs/>
        </w:rPr>
        <w:t xml:space="preserve">ล้านบาท (ณ วันที่ </w:t>
      </w:r>
      <w:r w:rsidRPr="00D73716">
        <w:rPr>
          <w:rFonts w:asciiTheme="majorBidi" w:hAnsiTheme="majorBidi" w:cstheme="majorBidi"/>
        </w:rPr>
        <w:t>31</w:t>
      </w:r>
      <w:r w:rsidRPr="00D73716">
        <w:rPr>
          <w:rFonts w:asciiTheme="majorBidi" w:hAnsiTheme="majorBidi" w:cstheme="majorBidi"/>
          <w:cs/>
        </w:rPr>
        <w:t xml:space="preserve"> ธันวาคม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  <w:snapToGrid w:val="0"/>
          <w:cs/>
        </w:rPr>
        <w:t xml:space="preserve">: </w:t>
      </w:r>
      <w:r w:rsidRPr="00D73716">
        <w:rPr>
          <w:rFonts w:asciiTheme="majorBidi" w:hAnsiTheme="majorBidi" w:cstheme="majorBidi"/>
          <w:snapToGrid w:val="0"/>
        </w:rPr>
        <w:t xml:space="preserve">50,740.55 </w:t>
      </w:r>
      <w:r w:rsidRPr="00D73716">
        <w:rPr>
          <w:rFonts w:asciiTheme="majorBidi" w:hAnsiTheme="majorBidi" w:cstheme="majorBidi"/>
          <w:cs/>
        </w:rPr>
        <w:t>ล้านบาท)</w:t>
      </w:r>
      <w:r w:rsidRPr="00D73716">
        <w:rPr>
          <w:rFonts w:asciiTheme="majorBidi" w:hAnsiTheme="majorBidi" w:cstheme="majorBidi"/>
          <w:cs/>
        </w:rPr>
        <w:tab/>
      </w:r>
    </w:p>
    <w:p w:rsidR="005575A4" w:rsidRPr="00D73716" w:rsidRDefault="005575A4" w:rsidP="005575A4">
      <w:pPr>
        <w:tabs>
          <w:tab w:val="left" w:pos="567"/>
        </w:tabs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b/>
          <w:bCs/>
        </w:rPr>
        <w:t>18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  <w:cs/>
        </w:rPr>
        <w:tab/>
        <w:t xml:space="preserve">ที่ดิน อาคารและอุปกรณ์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8"/>
          <w:szCs w:val="18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ที่ดิน อาคารและอุปกรณ์ มีรายละเอียดดังนี้ (ต่อ)</w:t>
      </w:r>
      <w:r w:rsidRPr="00D73716">
        <w:rPr>
          <w:rFonts w:asciiTheme="majorBidi" w:hAnsiTheme="majorBidi" w:cstheme="majorBidi"/>
        </w:rPr>
        <w:t xml:space="preserve"> 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9748" w:type="dxa"/>
        <w:tblInd w:w="1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835"/>
        <w:gridCol w:w="1152"/>
        <w:gridCol w:w="1151"/>
        <w:gridCol w:w="1151"/>
        <w:gridCol w:w="1151"/>
        <w:gridCol w:w="1151"/>
        <w:gridCol w:w="1150"/>
        <w:gridCol w:w="7"/>
      </w:tblGrid>
      <w:tr w:rsidR="00D73716" w:rsidRPr="00D73716" w:rsidTr="005575A4">
        <w:trPr>
          <w:trHeight w:val="20"/>
        </w:trPr>
        <w:tc>
          <w:tcPr>
            <w:tcW w:w="2835" w:type="dxa"/>
            <w:vAlign w:val="center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6913" w:type="dxa"/>
            <w:gridSpan w:val="7"/>
            <w:vAlign w:val="bottom"/>
            <w:hideMark/>
          </w:tcPr>
          <w:p w:rsidR="005575A4" w:rsidRPr="00D73716" w:rsidRDefault="005575A4" w:rsidP="005575A4">
            <w:pPr>
              <w:ind w:left="540" w:hanging="54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20"/>
        </w:trPr>
        <w:tc>
          <w:tcPr>
            <w:tcW w:w="2835" w:type="dxa"/>
            <w:vAlign w:val="center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91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20"/>
        </w:trPr>
        <w:tc>
          <w:tcPr>
            <w:tcW w:w="2835" w:type="dxa"/>
            <w:vAlign w:val="center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ที่ดิน</w:t>
            </w:r>
          </w:p>
          <w:p w:rsidR="005575A4" w:rsidRPr="00D73716" w:rsidRDefault="005575A4" w:rsidP="005575A4">
            <w:pPr>
              <w:ind w:hanging="7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:rsidR="005575A4" w:rsidRPr="00D73716" w:rsidRDefault="005575A4" w:rsidP="005575A4">
            <w:pPr>
              <w:ind w:hanging="7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อาคารและ</w:t>
            </w:r>
          </w:p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ส่วนปรับปรุงอาคาร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เครื่องจักร</w:t>
            </w:r>
          </w:p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และ</w:t>
            </w:r>
          </w:p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</w:t>
            </w:r>
          </w:p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อื่น ๆ</w:t>
            </w:r>
          </w:p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งานระหว่าง</w:t>
            </w:r>
          </w:p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ก่อสร้าง</w:t>
            </w:r>
          </w:p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2835" w:type="dxa"/>
            <w:vAlign w:val="bottom"/>
            <w:hideMark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1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 มกราคม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2561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37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51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37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1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37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1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37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1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37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37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2835" w:type="dxa"/>
            <w:vAlign w:val="bottom"/>
            <w:hideMark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52" w:type="dxa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11,030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38</w:t>
            </w:r>
          </w:p>
        </w:tc>
        <w:tc>
          <w:tcPr>
            <w:tcW w:w="1151" w:type="dxa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47,075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51</w:t>
            </w:r>
          </w:p>
        </w:tc>
        <w:tc>
          <w:tcPr>
            <w:tcW w:w="1151" w:type="dxa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383,419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77</w:t>
            </w:r>
          </w:p>
        </w:tc>
        <w:tc>
          <w:tcPr>
            <w:tcW w:w="1151" w:type="dxa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15,128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11</w:t>
            </w:r>
          </w:p>
        </w:tc>
        <w:tc>
          <w:tcPr>
            <w:tcW w:w="1151" w:type="dxa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20,237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17</w:t>
            </w:r>
          </w:p>
        </w:tc>
        <w:tc>
          <w:tcPr>
            <w:tcW w:w="1157" w:type="dxa"/>
            <w:gridSpan w:val="2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476,890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94</w:t>
            </w:r>
          </w:p>
        </w:tc>
      </w:tr>
      <w:tr w:rsidR="00D73716" w:rsidRPr="00D73716" w:rsidTr="005575A4">
        <w:trPr>
          <w:trHeight w:val="20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ind w:left="139" w:hanging="155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การปรับรายการ (หมา</w:t>
            </w:r>
            <w:r w:rsidRPr="00D73716">
              <w:rPr>
                <w:rFonts w:asciiTheme="majorBidi" w:hAnsiTheme="majorBidi" w:cstheme="majorBidi"/>
                <w:snapToGrid w:val="0"/>
                <w:spacing w:val="-6"/>
                <w:sz w:val="26"/>
                <w:szCs w:val="26"/>
                <w:cs/>
              </w:rPr>
              <w:t xml:space="preserve">ยเหตุฯ </w:t>
            </w:r>
            <w:r w:rsidR="00E75B61" w:rsidRPr="00D73716">
              <w:rPr>
                <w:rFonts w:asciiTheme="majorBidi" w:hAnsiTheme="majorBidi" w:cstheme="majorBidi"/>
                <w:snapToGrid w:val="0"/>
                <w:spacing w:val="-6"/>
                <w:sz w:val="26"/>
                <w:szCs w:val="26"/>
              </w:rPr>
              <w:t>4</w:t>
            </w:r>
            <w:r w:rsidRPr="00D73716">
              <w:rPr>
                <w:rFonts w:asciiTheme="majorBidi" w:hAnsiTheme="majorBidi" w:cstheme="majorBidi"/>
                <w:snapToGrid w:val="0"/>
                <w:spacing w:val="-6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1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1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1,467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87</w:t>
            </w:r>
          </w:p>
        </w:tc>
        <w:tc>
          <w:tcPr>
            <w:tcW w:w="1151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1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7" w:type="dxa"/>
            <w:gridSpan w:val="2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1,467.87</w:t>
            </w:r>
          </w:p>
        </w:tc>
      </w:tr>
      <w:tr w:rsidR="00D73716" w:rsidRPr="00D73716" w:rsidTr="005575A4">
        <w:trPr>
          <w:trHeight w:val="199"/>
        </w:trPr>
        <w:tc>
          <w:tcPr>
            <w:tcW w:w="2835" w:type="dxa"/>
            <w:vAlign w:val="bottom"/>
            <w:hideMark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152" w:type="dxa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51" w:type="dxa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19,098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51" w:type="dxa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158,630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96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51" w:type="dxa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11,342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51" w:type="dxa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57" w:type="dxa"/>
            <w:gridSpan w:val="2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189,071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2835" w:type="dxa"/>
            <w:vAlign w:val="bottom"/>
          </w:tcPr>
          <w:p w:rsidR="005575A4" w:rsidRPr="00D73716" w:rsidRDefault="00122922" w:rsidP="005575A4">
            <w:pPr>
              <w:ind w:left="401" w:hanging="142"/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pacing w:val="-6"/>
                <w:sz w:val="26"/>
                <w:szCs w:val="26"/>
                <w:cs/>
              </w:rPr>
              <w:t xml:space="preserve">ค่าเสื่อมราคาสะสม </w:t>
            </w:r>
            <w:r w:rsidRPr="00D73716">
              <w:rPr>
                <w:rFonts w:asciiTheme="majorBidi" w:hAnsiTheme="majorBidi" w:cstheme="majorBidi"/>
                <w:snapToGrid w:val="0"/>
                <w:spacing w:val="-6"/>
                <w:sz w:val="26"/>
                <w:szCs w:val="26"/>
              </w:rPr>
              <w:t>-</w:t>
            </w:r>
            <w:r w:rsidR="005575A4" w:rsidRPr="00D73716">
              <w:rPr>
                <w:rFonts w:asciiTheme="majorBidi" w:hAnsiTheme="majorBidi" w:cstheme="majorBidi"/>
                <w:snapToGrid w:val="0"/>
                <w:spacing w:val="-6"/>
                <w:sz w:val="26"/>
                <w:szCs w:val="26"/>
              </w:rPr>
              <w:t xml:space="preserve"> </w:t>
            </w:r>
            <w:r w:rsidR="005575A4" w:rsidRPr="00D73716">
              <w:rPr>
                <w:rFonts w:asciiTheme="majorBidi" w:hAnsiTheme="majorBidi" w:cstheme="majorBidi"/>
                <w:snapToGrid w:val="0"/>
                <w:spacing w:val="-4"/>
                <w:sz w:val="26"/>
                <w:szCs w:val="26"/>
                <w:cs/>
              </w:rPr>
              <w:t>การปรับรายการ</w:t>
            </w:r>
            <w:r w:rsidR="005575A4" w:rsidRPr="00D73716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 (</w:t>
            </w:r>
            <w:r w:rsidR="005575A4" w:rsidRPr="00D73716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หมายเหตุฯ </w:t>
            </w:r>
            <w:r w:rsidR="005575A4" w:rsidRPr="00D7371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4)</w:t>
            </w:r>
          </w:p>
        </w:tc>
        <w:tc>
          <w:tcPr>
            <w:tcW w:w="1152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1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1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401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51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1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7" w:type="dxa"/>
            <w:gridSpan w:val="2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401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 w:firstLine="274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ค่าเผื่อการด้อยค่าของสินทรัพย์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53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00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36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2835" w:type="dxa"/>
            <w:vAlign w:val="bottom"/>
            <w:hideMark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11,030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38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27,923.89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225,818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51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3,786.00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20,237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17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288,795.95</w:t>
            </w:r>
          </w:p>
        </w:tc>
      </w:tr>
      <w:tr w:rsidR="00D73716" w:rsidRPr="00D73716" w:rsidTr="005575A4">
        <w:trPr>
          <w:trHeight w:val="20"/>
        </w:trPr>
        <w:tc>
          <w:tcPr>
            <w:tcW w:w="2835" w:type="dxa"/>
            <w:vAlign w:val="bottom"/>
            <w:hideMark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51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51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51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51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2835" w:type="dxa"/>
            <w:vAlign w:val="bottom"/>
            <w:hideMark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>สำหรับปีสิ้นสุดวันที่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 xml:space="preserve"> 31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ธันวาคม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2561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1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1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1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1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2835" w:type="dxa"/>
            <w:vAlign w:val="bottom"/>
            <w:hideMark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มูลค่าตามบัญชีต้นปี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11,030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38</w:t>
            </w:r>
          </w:p>
        </w:tc>
        <w:tc>
          <w:tcPr>
            <w:tcW w:w="1151" w:type="dxa"/>
            <w:tcBorders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27,923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89</w:t>
            </w:r>
          </w:p>
        </w:tc>
        <w:tc>
          <w:tcPr>
            <w:tcW w:w="1151" w:type="dxa"/>
            <w:tcBorders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224,752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49</w:t>
            </w:r>
          </w:p>
        </w:tc>
        <w:tc>
          <w:tcPr>
            <w:tcW w:w="1151" w:type="dxa"/>
            <w:tcBorders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3,786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1151" w:type="dxa"/>
            <w:tcBorders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20,237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17</w:t>
            </w:r>
          </w:p>
        </w:tc>
        <w:tc>
          <w:tcPr>
            <w:tcW w:w="1157" w:type="dxa"/>
            <w:gridSpan w:val="2"/>
            <w:tcBorders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287,729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93</w:t>
            </w:r>
          </w:p>
        </w:tc>
      </w:tr>
      <w:tr w:rsidR="00D73716" w:rsidRPr="00D73716" w:rsidTr="005575A4">
        <w:trPr>
          <w:trHeight w:val="20"/>
        </w:trPr>
        <w:tc>
          <w:tcPr>
            <w:tcW w:w="2835" w:type="dxa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</w:rPr>
              <w:t xml:space="preserve">- 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  <w:cs/>
              </w:rPr>
              <w:t xml:space="preserve">การปรับรายการ 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</w:rPr>
              <w:t>4)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1,066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02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7" w:type="dxa"/>
            <w:gridSpan w:val="2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1,066.02</w:t>
            </w:r>
          </w:p>
        </w:tc>
      </w:tr>
      <w:tr w:rsidR="00D73716" w:rsidRPr="00D73716" w:rsidTr="005575A4">
        <w:trPr>
          <w:trHeight w:val="20"/>
        </w:trPr>
        <w:tc>
          <w:tcPr>
            <w:tcW w:w="2835" w:type="dxa"/>
          </w:tcPr>
          <w:p w:rsidR="005575A4" w:rsidRPr="00D73716" w:rsidRDefault="005575A4" w:rsidP="005575A4">
            <w:pPr>
              <w:ind w:left="121" w:hanging="137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pacing w:val="-4"/>
                <w:sz w:val="26"/>
                <w:szCs w:val="26"/>
                <w:cs/>
              </w:rPr>
              <w:t>มูลค่าตามบัญชีต้นปีหลัง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การปรับรายการ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11,030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38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27,923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225,818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51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3,786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20,237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17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288,795.95</w:t>
            </w:r>
          </w:p>
        </w:tc>
      </w:tr>
      <w:tr w:rsidR="00D73716" w:rsidRPr="00D73716" w:rsidTr="005575A4">
        <w:trPr>
          <w:trHeight w:val="20"/>
        </w:trPr>
        <w:tc>
          <w:tcPr>
            <w:tcW w:w="2835" w:type="dxa"/>
            <w:vAlign w:val="center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เพิ่มขึ้น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316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71 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229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16 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839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99 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604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18 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23,186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86 </w:t>
            </w:r>
          </w:p>
        </w:tc>
        <w:tc>
          <w:tcPr>
            <w:tcW w:w="1157" w:type="dxa"/>
            <w:gridSpan w:val="2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25,176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90 </w:t>
            </w:r>
          </w:p>
        </w:tc>
      </w:tr>
      <w:tr w:rsidR="00D73716" w:rsidRPr="00D73716" w:rsidTr="005575A4">
        <w:trPr>
          <w:trHeight w:val="20"/>
        </w:trPr>
        <w:tc>
          <w:tcPr>
            <w:tcW w:w="2835" w:type="dxa"/>
            <w:vAlign w:val="center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ต้นทุนการกู้ยืม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697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49</w:t>
            </w:r>
          </w:p>
        </w:tc>
        <w:tc>
          <w:tcPr>
            <w:tcW w:w="1157" w:type="dxa"/>
            <w:gridSpan w:val="2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697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49</w:t>
            </w:r>
          </w:p>
        </w:tc>
      </w:tr>
      <w:tr w:rsidR="00D73716" w:rsidRPr="00D73716" w:rsidTr="005575A4">
        <w:trPr>
          <w:trHeight w:val="20"/>
        </w:trPr>
        <w:tc>
          <w:tcPr>
            <w:tcW w:w="2835" w:type="dxa"/>
            <w:vAlign w:val="center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โอนเปลี่ยนประเภท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1,206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22 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1,951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04 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13,220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00 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4,214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04 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21,903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57" w:type="dxa"/>
            <w:gridSpan w:val="2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1,311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2835" w:type="dxa"/>
            <w:vAlign w:val="center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ขายและจำหน่าย - สุทธิ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400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94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144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06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57" w:type="dxa"/>
            <w:gridSpan w:val="2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626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2835" w:type="dxa"/>
            <w:vAlign w:val="center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ขายการดำเนินงานที่ยกเลิก - สุทธิ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5,182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4,565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8,336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473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1,465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57" w:type="dxa"/>
            <w:gridSpan w:val="2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20,022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2835" w:type="dxa"/>
            <w:vAlign w:val="center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ค่าเสื่อมราคาสำหรับปี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1,839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15,112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1,432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90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57" w:type="dxa"/>
            <w:gridSpan w:val="2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18,384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55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2835" w:type="dxa"/>
            <w:vAlign w:val="center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โอนกลับขาดทุนจากการด้อยค่า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26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44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57" w:type="dxa"/>
            <w:gridSpan w:val="2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26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44</w:t>
            </w:r>
          </w:p>
        </w:tc>
      </w:tr>
      <w:tr w:rsidR="00D73716" w:rsidRPr="00D73716" w:rsidTr="005575A4">
        <w:trPr>
          <w:trHeight w:val="20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มูลค่าตามบัญชีปลายปี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7,371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17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23,324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86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216,348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6,554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20,752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34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274,350.95</w:t>
            </w:r>
          </w:p>
        </w:tc>
      </w:tr>
      <w:tr w:rsidR="00D73716" w:rsidRPr="00D73716" w:rsidTr="005575A4">
        <w:trPr>
          <w:trHeight w:val="20"/>
        </w:trPr>
        <w:tc>
          <w:tcPr>
            <w:tcW w:w="2835" w:type="dxa"/>
            <w:vAlign w:val="center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  <w:cs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left" w:pos="113"/>
                <w:tab w:val="decimal" w:pos="737"/>
              </w:tabs>
              <w:rPr>
                <w:rFonts w:asciiTheme="majorBidi" w:hAnsiTheme="majorBidi" w:cstheme="majorBidi"/>
                <w:snapToGrid w:val="0"/>
                <w:sz w:val="8"/>
                <w:szCs w:val="8"/>
                <w:cs/>
              </w:rPr>
            </w:pP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left" w:pos="113"/>
                <w:tab w:val="decimal" w:pos="791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left" w:pos="113"/>
                <w:tab w:val="decimal" w:pos="737"/>
              </w:tabs>
              <w:rPr>
                <w:rFonts w:asciiTheme="majorBidi" w:hAnsiTheme="majorBidi" w:cstheme="majorBidi"/>
                <w:snapToGrid w:val="0"/>
                <w:sz w:val="8"/>
                <w:szCs w:val="8"/>
                <w:cs/>
              </w:rPr>
            </w:pP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left" w:pos="113"/>
                <w:tab w:val="decimal" w:pos="737"/>
              </w:tabs>
              <w:rPr>
                <w:rFonts w:asciiTheme="majorBidi" w:hAnsiTheme="majorBidi" w:cstheme="majorBidi"/>
                <w:snapToGrid w:val="0"/>
                <w:sz w:val="8"/>
                <w:szCs w:val="8"/>
                <w:cs/>
              </w:rPr>
            </w:pP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left" w:pos="113"/>
                <w:tab w:val="decimal" w:pos="737"/>
              </w:tabs>
              <w:rPr>
                <w:rFonts w:asciiTheme="majorBidi" w:hAnsiTheme="majorBidi" w:cstheme="majorBidi"/>
                <w:snapToGrid w:val="0"/>
                <w:sz w:val="8"/>
                <w:szCs w:val="8"/>
                <w:cs/>
              </w:rPr>
            </w:pPr>
          </w:p>
        </w:tc>
        <w:tc>
          <w:tcPr>
            <w:tcW w:w="1157" w:type="dxa"/>
            <w:gridSpan w:val="2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left" w:pos="113"/>
                <w:tab w:val="decimal" w:pos="791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D73716" w:rsidRPr="00D73716" w:rsidTr="005575A4">
        <w:trPr>
          <w:gridAfter w:val="1"/>
          <w:wAfter w:w="7" w:type="dxa"/>
          <w:trHeight w:val="20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31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2561</w:t>
            </w:r>
          </w:p>
        </w:tc>
        <w:tc>
          <w:tcPr>
            <w:tcW w:w="1152" w:type="dxa"/>
            <w:vAlign w:val="bottom"/>
          </w:tcPr>
          <w:p w:rsidR="005575A4" w:rsidRPr="00D73716" w:rsidRDefault="005575A4" w:rsidP="005575A4">
            <w:pPr>
              <w:tabs>
                <w:tab w:val="decimal" w:pos="737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1" w:type="dxa"/>
            <w:vAlign w:val="bottom"/>
          </w:tcPr>
          <w:p w:rsidR="005575A4" w:rsidRPr="00D73716" w:rsidRDefault="005575A4" w:rsidP="005575A4">
            <w:pPr>
              <w:tabs>
                <w:tab w:val="decimal" w:pos="737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1" w:type="dxa"/>
            <w:vAlign w:val="bottom"/>
          </w:tcPr>
          <w:p w:rsidR="005575A4" w:rsidRPr="00D73716" w:rsidRDefault="005575A4" w:rsidP="005575A4">
            <w:pPr>
              <w:tabs>
                <w:tab w:val="decimal" w:pos="737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51" w:type="dxa"/>
            <w:vAlign w:val="bottom"/>
          </w:tcPr>
          <w:p w:rsidR="005575A4" w:rsidRPr="00D73716" w:rsidRDefault="005575A4" w:rsidP="005575A4">
            <w:pPr>
              <w:tabs>
                <w:tab w:val="decimal" w:pos="737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1" w:type="dxa"/>
            <w:vAlign w:val="bottom"/>
          </w:tcPr>
          <w:p w:rsidR="005575A4" w:rsidRPr="00D73716" w:rsidRDefault="005575A4" w:rsidP="005575A4">
            <w:pPr>
              <w:tabs>
                <w:tab w:val="decimal" w:pos="737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0" w:type="dxa"/>
            <w:vAlign w:val="bottom"/>
          </w:tcPr>
          <w:p w:rsidR="005575A4" w:rsidRPr="00D73716" w:rsidRDefault="005575A4" w:rsidP="005575A4">
            <w:pPr>
              <w:tabs>
                <w:tab w:val="decimal" w:pos="737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73716" w:rsidRPr="00D73716" w:rsidTr="005575A4">
        <w:trPr>
          <w:gridAfter w:val="1"/>
          <w:wAfter w:w="7" w:type="dxa"/>
          <w:trHeight w:val="20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52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7,371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17</w:t>
            </w:r>
          </w:p>
        </w:tc>
        <w:tc>
          <w:tcPr>
            <w:tcW w:w="1151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38,360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19 </w:t>
            </w:r>
          </w:p>
        </w:tc>
        <w:tc>
          <w:tcPr>
            <w:tcW w:w="1151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369,986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08 </w:t>
            </w:r>
          </w:p>
        </w:tc>
        <w:tc>
          <w:tcPr>
            <w:tcW w:w="1151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17,819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69 </w:t>
            </w:r>
          </w:p>
        </w:tc>
        <w:tc>
          <w:tcPr>
            <w:tcW w:w="1151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20,752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34 </w:t>
            </w:r>
          </w:p>
        </w:tc>
        <w:tc>
          <w:tcPr>
            <w:tcW w:w="1150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454,289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47 </w:t>
            </w:r>
          </w:p>
        </w:tc>
      </w:tr>
      <w:tr w:rsidR="00D73716" w:rsidRPr="00D73716" w:rsidTr="005575A4">
        <w:trPr>
          <w:gridAfter w:val="1"/>
          <w:wAfter w:w="7" w:type="dxa"/>
          <w:trHeight w:val="20"/>
        </w:trPr>
        <w:tc>
          <w:tcPr>
            <w:tcW w:w="2835" w:type="dxa"/>
            <w:vAlign w:val="bottom"/>
            <w:hideMark/>
          </w:tcPr>
          <w:p w:rsidR="005575A4" w:rsidRPr="00D73716" w:rsidRDefault="005575A4" w:rsidP="005575A4">
            <w:pPr>
              <w:ind w:left="73" w:hanging="84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การปรับรายการ (หมา</w:t>
            </w:r>
            <w:r w:rsidRPr="00D73716">
              <w:rPr>
                <w:rFonts w:asciiTheme="majorBidi" w:hAnsiTheme="majorBidi" w:cstheme="majorBidi"/>
                <w:snapToGrid w:val="0"/>
                <w:spacing w:val="-6"/>
                <w:sz w:val="26"/>
                <w:szCs w:val="26"/>
                <w:cs/>
              </w:rPr>
              <w:t xml:space="preserve">ยเหตุฯ </w:t>
            </w:r>
            <w:r w:rsidR="00E75B61" w:rsidRPr="00D73716">
              <w:rPr>
                <w:rFonts w:asciiTheme="majorBidi" w:hAnsiTheme="majorBidi" w:cstheme="majorBidi"/>
                <w:snapToGrid w:val="0"/>
                <w:spacing w:val="-6"/>
                <w:sz w:val="26"/>
                <w:szCs w:val="26"/>
              </w:rPr>
              <w:t>4</w:t>
            </w:r>
            <w:r w:rsidRPr="00D73716">
              <w:rPr>
                <w:rFonts w:asciiTheme="majorBidi" w:hAnsiTheme="majorBidi" w:cstheme="majorBidi"/>
                <w:snapToGrid w:val="0"/>
                <w:spacing w:val="-6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1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1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1,467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87</w:t>
            </w:r>
          </w:p>
        </w:tc>
        <w:tc>
          <w:tcPr>
            <w:tcW w:w="1151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51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0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1,467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87</w:t>
            </w:r>
          </w:p>
        </w:tc>
      </w:tr>
      <w:tr w:rsidR="00D73716" w:rsidRPr="00D73716" w:rsidTr="005575A4">
        <w:trPr>
          <w:gridAfter w:val="1"/>
          <w:wAfter w:w="7" w:type="dxa"/>
          <w:trHeight w:val="20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152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51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15,008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77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51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154,630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51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11,265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55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51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180,904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96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D73716" w:rsidRPr="00D73716" w:rsidTr="005575A4">
        <w:trPr>
          <w:gridAfter w:val="1"/>
          <w:wAfter w:w="7" w:type="dxa"/>
          <w:trHeight w:val="275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ind w:left="401" w:hanging="142"/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pacing w:val="-6"/>
                <w:sz w:val="26"/>
                <w:szCs w:val="26"/>
                <w:cs/>
              </w:rPr>
              <w:t xml:space="preserve">ค่าเสื่อมราคาสะสม </w:t>
            </w:r>
            <w:r w:rsidR="00122922" w:rsidRPr="00D73716">
              <w:rPr>
                <w:rFonts w:asciiTheme="majorBidi" w:hAnsiTheme="majorBidi" w:cstheme="majorBidi"/>
                <w:snapToGrid w:val="0"/>
                <w:spacing w:val="-6"/>
                <w:sz w:val="26"/>
                <w:szCs w:val="26"/>
              </w:rPr>
              <w:t xml:space="preserve">- 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การปรับรายการ</w:t>
            </w:r>
            <w:r w:rsidRPr="00D73716">
              <w:rPr>
                <w:rFonts w:asciiTheme="majorBidi" w:hAnsiTheme="majorBidi" w:cstheme="majorBidi"/>
                <w:spacing w:val="-6"/>
                <w:sz w:val="26"/>
                <w:szCs w:val="26"/>
              </w:rPr>
              <w:t xml:space="preserve"> (</w:t>
            </w:r>
            <w:r w:rsidRPr="00D73716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pacing w:val="-6"/>
                <w:sz w:val="26"/>
                <w:szCs w:val="26"/>
              </w:rPr>
              <w:t>4)</w:t>
            </w:r>
          </w:p>
        </w:tc>
        <w:tc>
          <w:tcPr>
            <w:tcW w:w="1152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1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1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438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55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51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51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0" w:type="dxa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438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55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D73716" w:rsidRPr="00D73716" w:rsidTr="005575A4">
        <w:trPr>
          <w:gridAfter w:val="1"/>
          <w:wAfter w:w="7" w:type="dxa"/>
          <w:trHeight w:val="20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 w:firstLine="274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ค่าเผื่อการด้อยค่าของสินทรัพย์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26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56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36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D73716" w:rsidRPr="00D73716" w:rsidTr="005575A4">
        <w:trPr>
          <w:gridAfter w:val="1"/>
          <w:wAfter w:w="7" w:type="dxa"/>
          <w:trHeight w:val="20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7,371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17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23,324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86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216,348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44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6,554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14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20,752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34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274,350.95</w:t>
            </w:r>
          </w:p>
        </w:tc>
      </w:tr>
    </w:tbl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tabs>
          <w:tab w:val="left" w:pos="567"/>
        </w:tabs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18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  <w:cs/>
        </w:rPr>
        <w:tab/>
        <w:t xml:space="preserve">ที่ดิน อาคารและอุปกรณ์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8"/>
          <w:szCs w:val="18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ที่ดิน อาคารและอุปกรณ์ มีรายละเอียดดังนี้ 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9633" w:type="dxa"/>
        <w:tblInd w:w="1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856"/>
        <w:gridCol w:w="1130"/>
        <w:gridCol w:w="1129"/>
        <w:gridCol w:w="1130"/>
        <w:gridCol w:w="1129"/>
        <w:gridCol w:w="1129"/>
        <w:gridCol w:w="1119"/>
        <w:gridCol w:w="11"/>
      </w:tblGrid>
      <w:tr w:rsidR="00D73716" w:rsidRPr="00D73716" w:rsidTr="005575A4">
        <w:trPr>
          <w:gridAfter w:val="1"/>
          <w:wAfter w:w="11" w:type="dxa"/>
          <w:trHeight w:val="20"/>
        </w:trPr>
        <w:tc>
          <w:tcPr>
            <w:tcW w:w="2856" w:type="dxa"/>
            <w:vAlign w:val="center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6766" w:type="dxa"/>
            <w:gridSpan w:val="6"/>
            <w:vAlign w:val="bottom"/>
            <w:hideMark/>
          </w:tcPr>
          <w:p w:rsidR="005575A4" w:rsidRPr="00D73716" w:rsidRDefault="005575A4" w:rsidP="005575A4">
            <w:pPr>
              <w:ind w:left="540" w:hanging="54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20"/>
        </w:trPr>
        <w:tc>
          <w:tcPr>
            <w:tcW w:w="2856" w:type="dxa"/>
            <w:vAlign w:val="center"/>
          </w:tcPr>
          <w:p w:rsidR="005575A4" w:rsidRPr="00D73716" w:rsidRDefault="005575A4" w:rsidP="005575A4">
            <w:pPr>
              <w:ind w:left="540" w:hanging="54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7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20"/>
        </w:trPr>
        <w:tc>
          <w:tcPr>
            <w:tcW w:w="2856" w:type="dxa"/>
            <w:vAlign w:val="center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ind w:hanging="7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ที่ดิน</w:t>
            </w:r>
          </w:p>
          <w:p w:rsidR="005575A4" w:rsidRPr="00D73716" w:rsidRDefault="005575A4" w:rsidP="005575A4">
            <w:pPr>
              <w:ind w:hanging="7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:rsidR="005575A4" w:rsidRPr="00D73716" w:rsidRDefault="005575A4" w:rsidP="005575A4">
            <w:pPr>
              <w:ind w:hanging="7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575A4" w:rsidRPr="00D73716" w:rsidRDefault="005575A4" w:rsidP="005575A4">
            <w:pPr>
              <w:ind w:hanging="7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อาคารและ</w:t>
            </w:r>
          </w:p>
          <w:p w:rsidR="005575A4" w:rsidRPr="00D73716" w:rsidRDefault="005575A4" w:rsidP="005575A4">
            <w:pPr>
              <w:ind w:hanging="7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ส่วนปรับปรุง</w:t>
            </w:r>
          </w:p>
          <w:p w:rsidR="005575A4" w:rsidRPr="00D73716" w:rsidRDefault="005575A4" w:rsidP="005575A4">
            <w:pPr>
              <w:ind w:hanging="7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อาคาร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ind w:hanging="7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เครื่องจักร</w:t>
            </w:r>
          </w:p>
          <w:p w:rsidR="005575A4" w:rsidRPr="00D73716" w:rsidRDefault="005575A4" w:rsidP="005575A4">
            <w:pPr>
              <w:ind w:hanging="7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และ</w:t>
            </w:r>
          </w:p>
          <w:p w:rsidR="005575A4" w:rsidRPr="00D73716" w:rsidRDefault="005575A4" w:rsidP="005575A4">
            <w:pPr>
              <w:ind w:hanging="7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ind w:hanging="7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</w:t>
            </w:r>
          </w:p>
          <w:p w:rsidR="005575A4" w:rsidRPr="00D73716" w:rsidRDefault="005575A4" w:rsidP="005575A4">
            <w:pPr>
              <w:ind w:hanging="7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อื่น ๆ</w:t>
            </w:r>
          </w:p>
          <w:p w:rsidR="005575A4" w:rsidRPr="00D73716" w:rsidRDefault="005575A4" w:rsidP="005575A4">
            <w:pPr>
              <w:ind w:hanging="7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ind w:hanging="7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งานระหว่าง</w:t>
            </w:r>
          </w:p>
          <w:p w:rsidR="005575A4" w:rsidRPr="00D73716" w:rsidRDefault="005575A4" w:rsidP="005575A4">
            <w:pPr>
              <w:ind w:hanging="7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ก่อสร้าง</w:t>
            </w:r>
          </w:p>
          <w:p w:rsidR="005575A4" w:rsidRPr="00D73716" w:rsidRDefault="005575A4" w:rsidP="005575A4">
            <w:pPr>
              <w:ind w:hanging="7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ind w:hanging="7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  <w:p w:rsidR="005575A4" w:rsidRPr="00D73716" w:rsidRDefault="005575A4" w:rsidP="005575A4">
            <w:pPr>
              <w:ind w:hanging="7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:rsidR="005575A4" w:rsidRPr="00D73716" w:rsidRDefault="005575A4" w:rsidP="005575A4">
            <w:pPr>
              <w:ind w:hanging="7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2856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spacing w:val="-6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spacing w:val="-6"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pacing w:val="-6"/>
                <w:sz w:val="26"/>
                <w:szCs w:val="26"/>
              </w:rPr>
              <w:t xml:space="preserve">31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pacing w:val="-6"/>
                <w:sz w:val="26"/>
                <w:szCs w:val="26"/>
                <w:cs/>
              </w:rPr>
              <w:t xml:space="preserve">ธันวาคม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pacing w:val="-6"/>
                <w:sz w:val="26"/>
                <w:szCs w:val="26"/>
              </w:rPr>
              <w:t>2562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37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9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37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37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29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37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9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37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37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2856" w:type="dxa"/>
            <w:vAlign w:val="bottom"/>
            <w:hideMark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มูลค่าตามบัญชีต้นปี</w:t>
            </w: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7,371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17</w:t>
            </w:r>
          </w:p>
        </w:tc>
        <w:tc>
          <w:tcPr>
            <w:tcW w:w="1129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23,324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86</w:t>
            </w: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215,319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12</w:t>
            </w:r>
          </w:p>
        </w:tc>
        <w:tc>
          <w:tcPr>
            <w:tcW w:w="1129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6,554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20,752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34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273,321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63</w:t>
            </w:r>
          </w:p>
        </w:tc>
      </w:tr>
      <w:tr w:rsidR="00D73716" w:rsidRPr="00D73716" w:rsidTr="005575A4">
        <w:trPr>
          <w:trHeight w:val="20"/>
        </w:trPr>
        <w:tc>
          <w:tcPr>
            <w:tcW w:w="2856" w:type="dxa"/>
          </w:tcPr>
          <w:p w:rsidR="005575A4" w:rsidRPr="00D73716" w:rsidRDefault="005575A4" w:rsidP="005575A4">
            <w:pPr>
              <w:ind w:left="139" w:hanging="142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การปรับรายการ (หมายเหตุฯ </w:t>
            </w:r>
            <w:r w:rsidR="00E75B61"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4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1,029.32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1,029.32</w:t>
            </w:r>
          </w:p>
        </w:tc>
      </w:tr>
      <w:tr w:rsidR="00D73716" w:rsidRPr="00D73716" w:rsidTr="005575A4">
        <w:trPr>
          <w:trHeight w:val="20"/>
        </w:trPr>
        <w:tc>
          <w:tcPr>
            <w:tcW w:w="2856" w:type="dxa"/>
            <w:vAlign w:val="bottom"/>
          </w:tcPr>
          <w:p w:rsidR="005575A4" w:rsidRPr="00D73716" w:rsidRDefault="005575A4" w:rsidP="005575A4">
            <w:pPr>
              <w:ind w:left="139" w:hanging="142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มูลค่าตามบัญชีต้นปีหลังการปรับรายการ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7,371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23,324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86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216,348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44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6,554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14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20,752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6"/>
                <w:szCs w:val="26"/>
              </w:rPr>
              <w:t>34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274,350.95</w:t>
            </w:r>
          </w:p>
        </w:tc>
      </w:tr>
      <w:tr w:rsidR="00D73716" w:rsidRPr="00D73716" w:rsidTr="005575A4">
        <w:trPr>
          <w:trHeight w:val="20"/>
        </w:trPr>
        <w:tc>
          <w:tcPr>
            <w:tcW w:w="2856" w:type="dxa"/>
            <w:vAlign w:val="center"/>
            <w:hideMark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เพิ่มขึ้น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6A1C25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</w:t>
            </w:r>
            <w:r w:rsidR="001250E8"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8.62</w:t>
            </w:r>
            <w:r w:rsidR="005575A4"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6A1C25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 91.61 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6A1C25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251.57 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6A1C25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431.04 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19,817.16 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1250E8" w:rsidP="006A1C25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20,600.00</w:t>
            </w:r>
            <w:r w:rsidR="005575A4"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</w:tc>
      </w:tr>
      <w:tr w:rsidR="00D73716" w:rsidRPr="00D73716" w:rsidTr="005575A4">
        <w:trPr>
          <w:trHeight w:val="20"/>
        </w:trPr>
        <w:tc>
          <w:tcPr>
            <w:tcW w:w="2856" w:type="dxa"/>
            <w:vAlign w:val="center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ต้นทุนการกู้ยืม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6A1C25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6A1C25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6A1C25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5575A4"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995.92 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6A1C25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  995.92 </w:t>
            </w:r>
          </w:p>
        </w:tc>
      </w:tr>
      <w:tr w:rsidR="00D73716" w:rsidRPr="00D73716" w:rsidTr="005575A4">
        <w:trPr>
          <w:trHeight w:val="20"/>
        </w:trPr>
        <w:tc>
          <w:tcPr>
            <w:tcW w:w="2856" w:type="dxa"/>
            <w:vAlign w:val="center"/>
            <w:hideMark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โอนเปลี่ยนประเภท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6A1C25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1250E8"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(1,720.92</w:t>
            </w:r>
            <w:r w:rsidR="005575A4" w:rsidRPr="00D73716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6A1C25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</w:t>
            </w:r>
            <w:r w:rsidR="005575A4"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879.97 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6A1C25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6,947.55 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303.78 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(9,499.34)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1250E8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(3,088.96</w:t>
            </w:r>
            <w:r w:rsidR="005575A4" w:rsidRPr="00D73716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2856" w:type="dxa"/>
            <w:vAlign w:val="center"/>
            <w:hideMark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ขายและจำหน่าย - สุทธิ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6A1C25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  (0.13)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(292.79)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6A1C25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(66.15)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(47.25)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6A1C25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</w:t>
            </w:r>
            <w:r w:rsidR="005575A4"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(394.02)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6A1C25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(800.34)</w:t>
            </w:r>
          </w:p>
        </w:tc>
      </w:tr>
      <w:tr w:rsidR="00D73716" w:rsidRPr="00D73716" w:rsidTr="005575A4">
        <w:trPr>
          <w:trHeight w:val="20"/>
        </w:trPr>
        <w:tc>
          <w:tcPr>
            <w:tcW w:w="2856" w:type="dxa"/>
            <w:vAlign w:val="center"/>
            <w:hideMark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ค่าเสื่อมราคาสำหรับปี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(1,708.83)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(14,573.18)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(1,459.33)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(17,741.34)</w:t>
            </w:r>
          </w:p>
        </w:tc>
      </w:tr>
      <w:tr w:rsidR="00D73716" w:rsidRPr="00D73716" w:rsidTr="005575A4">
        <w:trPr>
          <w:trHeight w:val="20"/>
        </w:trPr>
        <w:tc>
          <w:tcPr>
            <w:tcW w:w="2856" w:type="dxa"/>
            <w:vAlign w:val="center"/>
          </w:tcPr>
          <w:p w:rsidR="009926DF" w:rsidRPr="00D73716" w:rsidRDefault="009926DF" w:rsidP="009926DF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</w:t>
            </w:r>
            <w:r w:rsidR="007D7059"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- 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ขาดทุนจากการด้อยค่า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26DF" w:rsidRPr="00D73716" w:rsidRDefault="009926DF" w:rsidP="009926DF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26DF" w:rsidRPr="00D73716" w:rsidRDefault="009926DF" w:rsidP="006A1C25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(6.16)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26DF" w:rsidRPr="00D73716" w:rsidRDefault="009926DF" w:rsidP="006A1C25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  (489.39)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26DF" w:rsidRPr="00D73716" w:rsidRDefault="009926DF" w:rsidP="006A1C25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 (0.03)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26DF" w:rsidRPr="00D73716" w:rsidRDefault="009926DF" w:rsidP="009926DF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26DF" w:rsidRPr="00D73716" w:rsidRDefault="009926DF" w:rsidP="006A1C25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(495.58) </w:t>
            </w:r>
          </w:p>
        </w:tc>
      </w:tr>
      <w:tr w:rsidR="00D73716" w:rsidRPr="00D73716" w:rsidTr="005575A4">
        <w:trPr>
          <w:trHeight w:val="20"/>
        </w:trPr>
        <w:tc>
          <w:tcPr>
            <w:tcW w:w="2856" w:type="dxa"/>
            <w:vAlign w:val="bottom"/>
            <w:hideMark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มูลค่าตามบัญชีปลายปี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    5,658.74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 22,288.66 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208,418.84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5,782.35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31,672.06 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273,820.65 </w:t>
            </w:r>
          </w:p>
        </w:tc>
      </w:tr>
      <w:tr w:rsidR="00D73716" w:rsidRPr="00D73716" w:rsidTr="005575A4">
        <w:trPr>
          <w:trHeight w:val="20"/>
        </w:trPr>
        <w:tc>
          <w:tcPr>
            <w:tcW w:w="2856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2856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 xml:space="preserve">31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ธันวาคม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2562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9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9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9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0" w:type="dxa"/>
            <w:gridSpan w:val="2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2856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    5,658.74 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38,795.75 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378,010.70 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 18,386.39 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31,672.06 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6A1C25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5575A4"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472,523.64 </w:t>
            </w:r>
          </w:p>
        </w:tc>
      </w:tr>
      <w:tr w:rsidR="00D73716" w:rsidRPr="00D73716" w:rsidTr="005575A4">
        <w:trPr>
          <w:trHeight w:val="20"/>
        </w:trPr>
        <w:tc>
          <w:tcPr>
            <w:tcW w:w="2856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6A1C25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(16,474.37)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(169,066.15)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(12,604.01)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(198,144.53)</w:t>
            </w:r>
          </w:p>
        </w:tc>
      </w:tr>
      <w:tr w:rsidR="00D73716" w:rsidRPr="00D73716" w:rsidTr="005575A4">
        <w:trPr>
          <w:trHeight w:val="20"/>
        </w:trPr>
        <w:tc>
          <w:tcPr>
            <w:tcW w:w="2856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 w:firstLine="274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ค่าเผื่อการด้อยค่าของสินทรัพย์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(32.72)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6A1C25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 (525.71)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6A1C25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 (0.03)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6A1C25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(558.46)</w:t>
            </w:r>
          </w:p>
        </w:tc>
      </w:tr>
      <w:tr w:rsidR="00D73716" w:rsidRPr="00D73716" w:rsidTr="005575A4">
        <w:trPr>
          <w:trHeight w:val="20"/>
        </w:trPr>
        <w:tc>
          <w:tcPr>
            <w:tcW w:w="2856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6A1C25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5575A4"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5,658.74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6A1C25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</w:t>
            </w:r>
            <w:r w:rsidR="005575A4"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22,288.66 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6A1C25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5575A4"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208,418.84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6A1C25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 5,782.35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 31,672.06 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9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</w:rPr>
              <w:t xml:space="preserve">   273,820.65 </w:t>
            </w:r>
          </w:p>
        </w:tc>
      </w:tr>
    </w:tbl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tabs>
          <w:tab w:val="left" w:pos="142"/>
        </w:tabs>
        <w:ind w:left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cs/>
        </w:rPr>
        <w:t xml:space="preserve">ต้นทุนการกู้ยืมที่ได้บันทึกเป็นส่วนหนึ่งของราคาทุนของที่ดิน อาคารและอุปกรณ์ </w:t>
      </w:r>
      <w:r w:rsidR="007331DF" w:rsidRPr="00D73716">
        <w:rPr>
          <w:rFonts w:asciiTheme="majorBidi" w:hAnsiTheme="majorBidi" w:cstheme="majorBidi"/>
          <w:cs/>
        </w:rPr>
        <w:t>ในระหว่างปี</w:t>
      </w:r>
      <w:r w:rsidRPr="00D73716">
        <w:rPr>
          <w:rFonts w:asciiTheme="majorBidi" w:hAnsiTheme="majorBidi" w:cstheme="majorBidi"/>
          <w:cs/>
        </w:rPr>
        <w:t xml:space="preserve"> กลุ่มบริษัทใช้อัตราการตั้งขึ้นเป็นราคาทุนของสินทรัพย์ร้อยละ </w:t>
      </w:r>
      <w:r w:rsidRPr="00D73716">
        <w:rPr>
          <w:rFonts w:asciiTheme="majorBidi" w:hAnsiTheme="majorBidi" w:cstheme="majorBidi"/>
        </w:rPr>
        <w:t>0.85</w:t>
      </w:r>
      <w:r w:rsidRPr="00D73716">
        <w:rPr>
          <w:rFonts w:asciiTheme="majorBidi" w:hAnsiTheme="majorBidi" w:cstheme="majorBidi"/>
          <w:cs/>
        </w:rPr>
        <w:t xml:space="preserve"> - </w:t>
      </w:r>
      <w:r w:rsidRPr="00D73716">
        <w:rPr>
          <w:rFonts w:asciiTheme="majorBidi" w:hAnsiTheme="majorBidi" w:cstheme="majorBidi"/>
        </w:rPr>
        <w:t>5.25</w:t>
      </w:r>
      <w:r w:rsidRPr="00D73716">
        <w:rPr>
          <w:rFonts w:asciiTheme="majorBidi" w:hAnsiTheme="majorBidi" w:cstheme="majorBidi"/>
          <w:cs/>
        </w:rPr>
        <w:t xml:space="preserve"> </w:t>
      </w:r>
      <w:r w:rsidR="007331DF" w:rsidRPr="00D73716">
        <w:rPr>
          <w:rFonts w:asciiTheme="majorBidi" w:hAnsiTheme="majorBidi" w:cstheme="majorBidi"/>
          <w:cs/>
        </w:rPr>
        <w:t xml:space="preserve">ต่อปี </w:t>
      </w:r>
      <w:r w:rsidRPr="00D73716">
        <w:rPr>
          <w:rFonts w:asciiTheme="majorBidi" w:hAnsiTheme="majorBidi" w:cstheme="majorBidi"/>
          <w:cs/>
        </w:rPr>
        <w:t>(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:</w:t>
      </w:r>
      <w:r w:rsidRPr="00D73716">
        <w:rPr>
          <w:rFonts w:asciiTheme="majorBidi" w:hAnsiTheme="majorBidi" w:cstheme="majorBidi"/>
          <w:spacing w:val="2"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 xml:space="preserve">ร้อยละ </w:t>
      </w:r>
      <w:r w:rsidRPr="00D73716">
        <w:rPr>
          <w:rFonts w:asciiTheme="majorBidi" w:hAnsiTheme="majorBidi" w:cstheme="majorBidi"/>
        </w:rPr>
        <w:t>1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 xml:space="preserve">10 </w:t>
      </w:r>
      <w:r w:rsidRPr="00D73716">
        <w:rPr>
          <w:rFonts w:asciiTheme="majorBidi" w:hAnsiTheme="majorBidi" w:cstheme="majorBidi"/>
          <w:cs/>
        </w:rPr>
        <w:t xml:space="preserve">- </w:t>
      </w:r>
      <w:r w:rsidRPr="00D73716">
        <w:rPr>
          <w:rFonts w:asciiTheme="majorBidi" w:hAnsiTheme="majorBidi" w:cstheme="majorBidi"/>
        </w:rPr>
        <w:t>5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67</w:t>
      </w:r>
      <w:r w:rsidR="007331DF" w:rsidRPr="00D73716">
        <w:rPr>
          <w:rFonts w:asciiTheme="majorBidi" w:hAnsiTheme="majorBidi" w:cstheme="majorBidi"/>
        </w:rPr>
        <w:t xml:space="preserve"> </w:t>
      </w:r>
      <w:r w:rsidR="007331DF" w:rsidRPr="00D73716">
        <w:rPr>
          <w:rFonts w:asciiTheme="majorBidi" w:hAnsiTheme="majorBidi" w:cstheme="majorBidi"/>
          <w:cs/>
        </w:rPr>
        <w:t>ต่อปี</w:t>
      </w:r>
      <w:r w:rsidRPr="00D73716">
        <w:rPr>
          <w:rFonts w:asciiTheme="majorBidi" w:hAnsiTheme="majorBidi" w:cstheme="majorBidi"/>
          <w:cs/>
        </w:rPr>
        <w:t>)</w:t>
      </w:r>
      <w:r w:rsidRPr="00D73716">
        <w:rPr>
          <w:rFonts w:asciiTheme="majorBidi" w:hAnsiTheme="majorBidi" w:cstheme="majorBidi"/>
          <w:b/>
          <w:bCs/>
        </w:rPr>
        <w:br w:type="page"/>
      </w:r>
    </w:p>
    <w:p w:rsidR="005575A4" w:rsidRPr="00D73716" w:rsidRDefault="005575A4" w:rsidP="005575A4">
      <w:pPr>
        <w:tabs>
          <w:tab w:val="left" w:pos="567"/>
        </w:tabs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b/>
          <w:bCs/>
        </w:rPr>
        <w:t>18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  <w:cs/>
        </w:rPr>
        <w:tab/>
        <w:t xml:space="preserve">ที่ดิน อาคารและอุปกรณ์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ที่ดิน อาคารและอุปกรณ์ มีรายละเอียดดังนี้ (ต่อ)</w:t>
      </w:r>
    </w:p>
    <w:p w:rsidR="005575A4" w:rsidRPr="00D73716" w:rsidRDefault="005575A4" w:rsidP="005575A4">
      <w:pPr>
        <w:ind w:left="567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สินทรัพย์ตามสัญญาเช่าการเงิน ซึ่งรวมอยู่ในเครื่องจักรและอุปกรณ์ และสินทรัพย์อื่น ๆ ได้แก่ ท่อส่งก๊าซธรรมชาติ และสินทรัพย์ประเภทยานพาหนะ มีรายละเอียดดังนี้</w:t>
      </w:r>
    </w:p>
    <w:p w:rsidR="005575A4" w:rsidRPr="00D73716" w:rsidRDefault="005575A4" w:rsidP="005575A4">
      <w:pPr>
        <w:ind w:left="540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119"/>
        <w:gridCol w:w="1346"/>
        <w:gridCol w:w="1347"/>
        <w:gridCol w:w="1346"/>
        <w:gridCol w:w="1347"/>
      </w:tblGrid>
      <w:tr w:rsidR="00D73716" w:rsidRPr="00D73716" w:rsidTr="005575A4">
        <w:trPr>
          <w:trHeight w:val="454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5575A4" w:rsidRPr="00D73716" w:rsidRDefault="005575A4" w:rsidP="005575A4">
            <w:pPr>
              <w:ind w:left="6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gridSpan w:val="2"/>
            <w:vAlign w:val="center"/>
            <w:hideMark/>
          </w:tcPr>
          <w:p w:rsidR="005575A4" w:rsidRPr="00D73716" w:rsidRDefault="005575A4" w:rsidP="005575A4">
            <w:pPr>
              <w:ind w:left="62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3" w:type="dxa"/>
            <w:gridSpan w:val="2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93" w:type="dxa"/>
            <w:gridSpan w:val="2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</w:rPr>
            </w:pPr>
          </w:p>
        </w:tc>
        <w:tc>
          <w:tcPr>
            <w:tcW w:w="1346" w:type="dxa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46" w:type="dxa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119" w:type="dxa"/>
            <w:vAlign w:val="bottom"/>
            <w:hideMark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ราคาทุน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10,806.99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10,664.03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9,537.43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9,516.59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119" w:type="dxa"/>
            <w:vAlign w:val="bottom"/>
            <w:hideMark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cs/>
              </w:rPr>
              <w:t xml:space="preserve"> ค่าเสื่อมราคาสะสม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(5,429.42)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(4,849.07)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(4,893.69)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(4,406.14)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119" w:type="dxa"/>
            <w:vAlign w:val="bottom"/>
            <w:hideMark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มูลค่าตามบัญชี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5,377.57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5,814.96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4,643.74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5,110.45</w:t>
            </w:r>
          </w:p>
        </w:tc>
      </w:tr>
    </w:tbl>
    <w:p w:rsidR="005575A4" w:rsidRPr="00D73716" w:rsidRDefault="005575A4" w:rsidP="005575A4">
      <w:pPr>
        <w:tabs>
          <w:tab w:val="left" w:pos="567"/>
        </w:tabs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tabs>
          <w:tab w:val="left" w:pos="567"/>
        </w:tabs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19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ค่าความนิยม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t>การเปลี่ยนแปลงในค่าความนิยม มีรายละเอียดดังนี้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613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5495"/>
        <w:gridCol w:w="1559"/>
        <w:gridCol w:w="1559"/>
      </w:tblGrid>
      <w:tr w:rsidR="00D73716" w:rsidRPr="00D73716" w:rsidTr="005575A4">
        <w:trPr>
          <w:trHeight w:val="340"/>
        </w:trPr>
        <w:tc>
          <w:tcPr>
            <w:tcW w:w="5495" w:type="dxa"/>
          </w:tcPr>
          <w:p w:rsidR="005575A4" w:rsidRPr="00D73716" w:rsidRDefault="005575A4" w:rsidP="005575A4">
            <w:pPr>
              <w:ind w:left="-102"/>
              <w:rPr>
                <w:rFonts w:asciiTheme="majorBidi" w:hAnsiTheme="majorBidi" w:cstheme="majorBidi"/>
              </w:rPr>
            </w:pPr>
          </w:p>
        </w:tc>
        <w:tc>
          <w:tcPr>
            <w:tcW w:w="3118" w:type="dxa"/>
            <w:gridSpan w:val="2"/>
            <w:hideMark/>
          </w:tcPr>
          <w:p w:rsidR="005575A4" w:rsidRPr="00D73716" w:rsidRDefault="005575A4" w:rsidP="005575A4">
            <w:pPr>
              <w:ind w:right="-37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340"/>
        </w:trPr>
        <w:tc>
          <w:tcPr>
            <w:tcW w:w="5495" w:type="dxa"/>
          </w:tcPr>
          <w:p w:rsidR="005575A4" w:rsidRPr="00D73716" w:rsidRDefault="005575A4" w:rsidP="005575A4">
            <w:pPr>
              <w:ind w:left="-102"/>
              <w:rPr>
                <w:rFonts w:asciiTheme="majorBidi" w:hAnsiTheme="majorBidi" w:cstheme="majorBidi"/>
              </w:rPr>
            </w:pPr>
          </w:p>
        </w:tc>
        <w:tc>
          <w:tcPr>
            <w:tcW w:w="3118" w:type="dxa"/>
            <w:gridSpan w:val="2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145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D73716" w:rsidRPr="00D73716" w:rsidTr="005575A4">
        <w:trPr>
          <w:trHeight w:val="340"/>
        </w:trPr>
        <w:tc>
          <w:tcPr>
            <w:tcW w:w="5495" w:type="dxa"/>
          </w:tcPr>
          <w:p w:rsidR="005575A4" w:rsidRPr="00D73716" w:rsidRDefault="005575A4" w:rsidP="005575A4">
            <w:pPr>
              <w:ind w:left="-102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13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559" w:type="dxa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13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340"/>
        </w:trPr>
        <w:tc>
          <w:tcPr>
            <w:tcW w:w="5495" w:type="dxa"/>
            <w:vAlign w:val="bottom"/>
            <w:hideMark/>
          </w:tcPr>
          <w:p w:rsidR="005575A4" w:rsidRPr="00D73716" w:rsidRDefault="005575A4" w:rsidP="005575A4">
            <w:pPr>
              <w:ind w:left="-10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มูลค่าตามบัญชี ณ วันที่ 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 xml:space="preserve"> มกราคม </w:t>
            </w:r>
          </w:p>
        </w:tc>
        <w:tc>
          <w:tcPr>
            <w:tcW w:w="1559" w:type="dxa"/>
            <w:vAlign w:val="bottom"/>
          </w:tcPr>
          <w:p w:rsidR="005575A4" w:rsidRPr="00D73716" w:rsidRDefault="005575A4" w:rsidP="005575A4">
            <w:pPr>
              <w:tabs>
                <w:tab w:val="decimal" w:pos="1026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48,924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1559" w:type="dxa"/>
            <w:vAlign w:val="bottom"/>
          </w:tcPr>
          <w:p w:rsidR="005575A4" w:rsidRPr="00D73716" w:rsidRDefault="005575A4" w:rsidP="005575A4">
            <w:pPr>
              <w:tabs>
                <w:tab w:val="decimal" w:pos="1026"/>
              </w:tabs>
              <w:ind w:left="5" w:right="-11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46,688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26</w:t>
            </w:r>
          </w:p>
        </w:tc>
      </w:tr>
      <w:tr w:rsidR="00D73716" w:rsidRPr="00D73716" w:rsidTr="005575A4">
        <w:trPr>
          <w:trHeight w:val="340"/>
        </w:trPr>
        <w:tc>
          <w:tcPr>
            <w:tcW w:w="5495" w:type="dxa"/>
            <w:vAlign w:val="bottom"/>
          </w:tcPr>
          <w:p w:rsidR="005575A4" w:rsidRPr="00D73716" w:rsidRDefault="005575A4" w:rsidP="005575A4">
            <w:pPr>
              <w:ind w:left="-64" w:hanging="4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- การจัดประเภทและการปรับรายการ </w:t>
            </w:r>
            <w:r w:rsidRPr="00D73716">
              <w:rPr>
                <w:rFonts w:asciiTheme="majorBidi" w:hAnsiTheme="majorBidi" w:cstheme="majorBidi"/>
              </w:rPr>
              <w:t>(</w:t>
            </w:r>
            <w:r w:rsidRPr="00D73716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</w:rPr>
              <w:t>4)</w:t>
            </w:r>
          </w:p>
        </w:tc>
        <w:tc>
          <w:tcPr>
            <w:tcW w:w="1559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026"/>
              </w:tabs>
              <w:ind w:left="-14" w:right="-11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4,971.38</w:t>
            </w:r>
          </w:p>
        </w:tc>
        <w:tc>
          <w:tcPr>
            <w:tcW w:w="1559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026"/>
              </w:tabs>
              <w:ind w:left="5" w:right="-11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5,006.78</w:t>
            </w:r>
          </w:p>
        </w:tc>
      </w:tr>
      <w:tr w:rsidR="00D73716" w:rsidRPr="00D73716" w:rsidTr="005575A4">
        <w:trPr>
          <w:trHeight w:val="340"/>
        </w:trPr>
        <w:tc>
          <w:tcPr>
            <w:tcW w:w="5495" w:type="dxa"/>
            <w:vAlign w:val="bottom"/>
          </w:tcPr>
          <w:p w:rsidR="005575A4" w:rsidRPr="00D73716" w:rsidRDefault="005575A4" w:rsidP="005575A4">
            <w:pPr>
              <w:ind w:hanging="106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มูลค่าตามบัญชี ณ วันที่ </w:t>
            </w:r>
            <w:r w:rsidRPr="00D73716">
              <w:rPr>
                <w:rFonts w:asciiTheme="majorBidi" w:hAnsiTheme="majorBidi" w:cstheme="majorBidi"/>
                <w:spacing w:val="-4"/>
              </w:rPr>
              <w:t>1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 มกราคม หลังการจัดประเภทและการปรับรายการ</w:t>
            </w:r>
          </w:p>
        </w:tc>
        <w:tc>
          <w:tcPr>
            <w:tcW w:w="1559" w:type="dxa"/>
            <w:vAlign w:val="bottom"/>
          </w:tcPr>
          <w:p w:rsidR="005575A4" w:rsidRPr="00D73716" w:rsidRDefault="005575A4" w:rsidP="005575A4">
            <w:pPr>
              <w:tabs>
                <w:tab w:val="decimal" w:pos="1026"/>
              </w:tabs>
              <w:ind w:left="-14" w:right="-11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53,896.30</w:t>
            </w:r>
          </w:p>
        </w:tc>
        <w:tc>
          <w:tcPr>
            <w:tcW w:w="1559" w:type="dxa"/>
            <w:vAlign w:val="bottom"/>
          </w:tcPr>
          <w:p w:rsidR="005575A4" w:rsidRPr="00D73716" w:rsidRDefault="005575A4" w:rsidP="005575A4">
            <w:pPr>
              <w:tabs>
                <w:tab w:val="decimal" w:pos="1026"/>
              </w:tabs>
              <w:ind w:left="5" w:right="-11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51,695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04</w:t>
            </w:r>
          </w:p>
        </w:tc>
      </w:tr>
      <w:tr w:rsidR="00D73716" w:rsidRPr="00D73716" w:rsidTr="005575A4">
        <w:trPr>
          <w:trHeight w:val="340"/>
        </w:trPr>
        <w:tc>
          <w:tcPr>
            <w:tcW w:w="5495" w:type="dxa"/>
            <w:vAlign w:val="bottom"/>
            <w:hideMark/>
          </w:tcPr>
          <w:p w:rsidR="005575A4" w:rsidRPr="00D73716" w:rsidRDefault="005575A4" w:rsidP="005575A4">
            <w:pPr>
              <w:ind w:left="-10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- ซื้อธุรกิจ 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 xml:space="preserve">(หมายเหตุฯ </w:t>
            </w:r>
            <w:r w:rsidRPr="00D73716">
              <w:rPr>
                <w:rFonts w:asciiTheme="majorBidi" w:hAnsiTheme="majorBidi" w:cstheme="majorBidi"/>
                <w:snapToGrid w:val="0"/>
              </w:rPr>
              <w:t>43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559" w:type="dxa"/>
            <w:vAlign w:val="bottom"/>
          </w:tcPr>
          <w:p w:rsidR="005575A4" w:rsidRPr="00D73716" w:rsidRDefault="005575A4" w:rsidP="005575A4">
            <w:pPr>
              <w:tabs>
                <w:tab w:val="decimal" w:pos="1026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61,151.61</w:t>
            </w:r>
          </w:p>
        </w:tc>
        <w:tc>
          <w:tcPr>
            <w:tcW w:w="1559" w:type="dxa"/>
            <w:vAlign w:val="bottom"/>
          </w:tcPr>
          <w:p w:rsidR="005575A4" w:rsidRPr="00D73716" w:rsidRDefault="005575A4" w:rsidP="005575A4">
            <w:pPr>
              <w:tabs>
                <w:tab w:val="decimal" w:pos="1026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2,521.18</w:t>
            </w:r>
          </w:p>
        </w:tc>
      </w:tr>
      <w:tr w:rsidR="00D73716" w:rsidRPr="00D73716" w:rsidTr="005575A4">
        <w:trPr>
          <w:trHeight w:val="340"/>
        </w:trPr>
        <w:tc>
          <w:tcPr>
            <w:tcW w:w="5495" w:type="dxa"/>
            <w:vAlign w:val="bottom"/>
          </w:tcPr>
          <w:p w:rsidR="005575A4" w:rsidRPr="00D73716" w:rsidRDefault="005575A4" w:rsidP="005575A4">
            <w:pPr>
              <w:ind w:left="-10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- 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โอนเปลี่ยนประเภท</w:t>
            </w:r>
          </w:p>
        </w:tc>
        <w:tc>
          <w:tcPr>
            <w:tcW w:w="1559" w:type="dxa"/>
            <w:vAlign w:val="bottom"/>
          </w:tcPr>
          <w:p w:rsidR="005575A4" w:rsidRPr="00D73716" w:rsidRDefault="005575A4" w:rsidP="005575A4">
            <w:pPr>
              <w:tabs>
                <w:tab w:val="decimal" w:pos="1026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205.36</w:t>
            </w:r>
          </w:p>
        </w:tc>
        <w:tc>
          <w:tcPr>
            <w:tcW w:w="1559" w:type="dxa"/>
            <w:vAlign w:val="bottom"/>
          </w:tcPr>
          <w:p w:rsidR="005575A4" w:rsidRPr="00D73716" w:rsidRDefault="005575A4" w:rsidP="005575A4">
            <w:pPr>
              <w:tabs>
                <w:tab w:val="decimal" w:pos="1026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340"/>
        </w:trPr>
        <w:tc>
          <w:tcPr>
            <w:tcW w:w="5495" w:type="dxa"/>
            <w:vAlign w:val="bottom"/>
            <w:hideMark/>
          </w:tcPr>
          <w:p w:rsidR="005575A4" w:rsidRPr="00D73716" w:rsidRDefault="005575A4" w:rsidP="005575A4">
            <w:pPr>
              <w:ind w:left="-10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- ผลต่างจากการแปลงค่างบการเงิน</w:t>
            </w:r>
          </w:p>
        </w:tc>
        <w:tc>
          <w:tcPr>
            <w:tcW w:w="1559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026"/>
              </w:tabs>
              <w:ind w:right="-13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(3,320.13)</w:t>
            </w:r>
          </w:p>
        </w:tc>
        <w:tc>
          <w:tcPr>
            <w:tcW w:w="1559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026"/>
              </w:tabs>
              <w:ind w:right="-13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(319.92)</w:t>
            </w:r>
          </w:p>
        </w:tc>
      </w:tr>
      <w:tr w:rsidR="00D73716" w:rsidRPr="00D73716" w:rsidTr="005575A4">
        <w:trPr>
          <w:trHeight w:val="340"/>
        </w:trPr>
        <w:tc>
          <w:tcPr>
            <w:tcW w:w="5495" w:type="dxa"/>
            <w:vAlign w:val="bottom"/>
            <w:hideMark/>
          </w:tcPr>
          <w:p w:rsidR="005575A4" w:rsidRPr="00D73716" w:rsidRDefault="005575A4" w:rsidP="005575A4">
            <w:pPr>
              <w:ind w:left="-10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มูลค่าตามบัญชี ณ วันที่ </w:t>
            </w:r>
            <w:r w:rsidRPr="00D73716">
              <w:rPr>
                <w:rFonts w:asciiTheme="majorBidi" w:hAnsiTheme="majorBidi" w:cstheme="majorBidi"/>
              </w:rPr>
              <w:t>31</w:t>
            </w:r>
            <w:r w:rsidRPr="00D73716">
              <w:rPr>
                <w:rFonts w:asciiTheme="majorBidi" w:hAnsiTheme="majorBidi" w:cstheme="majorBidi"/>
                <w:cs/>
              </w:rPr>
              <w:t xml:space="preserve"> ธันวาคม </w:t>
            </w:r>
          </w:p>
        </w:tc>
        <w:tc>
          <w:tcPr>
            <w:tcW w:w="1559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026"/>
              </w:tabs>
              <w:ind w:right="-13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111,933.14</w:t>
            </w:r>
          </w:p>
        </w:tc>
        <w:tc>
          <w:tcPr>
            <w:tcW w:w="1559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026"/>
              </w:tabs>
              <w:ind w:right="-13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53,896.30</w:t>
            </w:r>
          </w:p>
        </w:tc>
      </w:tr>
    </w:tbl>
    <w:p w:rsidR="005575A4" w:rsidRPr="00D73716" w:rsidRDefault="005575A4" w:rsidP="005575A4">
      <w:pPr>
        <w:tabs>
          <w:tab w:val="left" w:pos="567"/>
        </w:tabs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</w:p>
    <w:p w:rsidR="005575A4" w:rsidRPr="00D73716" w:rsidRDefault="005575A4" w:rsidP="005575A4">
      <w:pPr>
        <w:tabs>
          <w:tab w:val="left" w:pos="567"/>
        </w:tabs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t>20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สินทรัพย์ไม่มีตัวตน</w:t>
      </w:r>
    </w:p>
    <w:p w:rsidR="005575A4" w:rsidRPr="00D73716" w:rsidRDefault="005575A4" w:rsidP="005575A4">
      <w:pPr>
        <w:spacing w:line="180" w:lineRule="exact"/>
        <w:ind w:left="567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t>สินทรัพย์ไม่มีตัวตน มีรายละเอียดดังนี้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12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384"/>
        <w:gridCol w:w="1282"/>
        <w:gridCol w:w="1282"/>
        <w:gridCol w:w="1282"/>
        <w:gridCol w:w="1282"/>
      </w:tblGrid>
      <w:tr w:rsidR="00D73716" w:rsidRPr="00D73716" w:rsidTr="005575A4">
        <w:trPr>
          <w:trHeight w:val="20"/>
        </w:trPr>
        <w:tc>
          <w:tcPr>
            <w:tcW w:w="3384" w:type="dxa"/>
            <w:vAlign w:val="bottom"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5128" w:type="dxa"/>
            <w:gridSpan w:val="4"/>
          </w:tcPr>
          <w:p w:rsidR="005575A4" w:rsidRPr="00D73716" w:rsidRDefault="005575A4" w:rsidP="005575A4">
            <w:pPr>
              <w:jc w:val="right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20"/>
        </w:trPr>
        <w:tc>
          <w:tcPr>
            <w:tcW w:w="3384" w:type="dxa"/>
            <w:vAlign w:val="bottom"/>
          </w:tcPr>
          <w:p w:rsidR="005575A4" w:rsidRPr="00D73716" w:rsidRDefault="005575A4" w:rsidP="005575A4">
            <w:pPr>
              <w:ind w:left="-22" w:right="-24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5128" w:type="dxa"/>
            <w:gridSpan w:val="4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</w:tr>
      <w:tr w:rsidR="00D73716" w:rsidRPr="00D73716" w:rsidTr="005575A4">
        <w:trPr>
          <w:trHeight w:val="20"/>
        </w:trPr>
        <w:tc>
          <w:tcPr>
            <w:tcW w:w="3384" w:type="dxa"/>
            <w:vAlign w:val="bottom"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คอมพิวเตอร์</w:t>
            </w:r>
          </w:p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cs/>
              </w:rPr>
              <w:t>ซอฟต์แวร์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สิทธิการใช้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สินทรัพย์</w:t>
            </w:r>
          </w:p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ไม่มีตัวตนอื่น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</w:tr>
      <w:tr w:rsidR="00D73716" w:rsidRPr="00D73716" w:rsidTr="005575A4">
        <w:trPr>
          <w:trHeight w:val="20"/>
        </w:trPr>
        <w:tc>
          <w:tcPr>
            <w:tcW w:w="3384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</w:rPr>
              <w:t>1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มกราคม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</w:rPr>
              <w:t>2561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384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19,996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09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32,687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28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9,228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14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61,911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51</w:t>
            </w:r>
          </w:p>
        </w:tc>
      </w:tr>
      <w:tr w:rsidR="00D73716" w:rsidRPr="00D73716" w:rsidTr="005575A4">
        <w:trPr>
          <w:trHeight w:val="20"/>
        </w:trPr>
        <w:tc>
          <w:tcPr>
            <w:tcW w:w="3384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 xml:space="preserve"> ค่าตัดจำหน่ายสะสม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10,860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13,645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30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4,438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28,944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3384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 w:firstLine="302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ค่าเผื่อการด้อยค่าของสินทรัพย์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837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23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21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85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859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08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3384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9,135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38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18,204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75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4,767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55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32,107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68</w:t>
            </w:r>
          </w:p>
        </w:tc>
      </w:tr>
      <w:tr w:rsidR="00D73716" w:rsidRPr="00D73716" w:rsidTr="005575A4">
        <w:trPr>
          <w:trHeight w:val="20"/>
        </w:trPr>
        <w:tc>
          <w:tcPr>
            <w:tcW w:w="3384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384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สำหรับปีสิ้นสุดวันที่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</w:rPr>
              <w:t>31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ธันวาคม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</w:rPr>
              <w:t>2561</w:t>
            </w: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384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มูลค่าตามบัญชีต้นปี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9,135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38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18,204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75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4,767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55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32,107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68</w:t>
            </w:r>
          </w:p>
        </w:tc>
      </w:tr>
      <w:tr w:rsidR="00D73716" w:rsidRPr="00D73716" w:rsidTr="005575A4">
        <w:trPr>
          <w:trHeight w:val="20"/>
        </w:trPr>
        <w:tc>
          <w:tcPr>
            <w:tcW w:w="3384" w:type="dxa"/>
            <w:vAlign w:val="bottom"/>
          </w:tcPr>
          <w:p w:rsidR="005575A4" w:rsidRPr="00D73716" w:rsidRDefault="005575A4" w:rsidP="00493D39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 xml:space="preserve"> - ซื้อธุรกิจ 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54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37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91</w:t>
            </w:r>
          </w:p>
        </w:tc>
      </w:tr>
      <w:tr w:rsidR="00D73716" w:rsidRPr="00D73716" w:rsidTr="005575A4">
        <w:trPr>
          <w:trHeight w:val="20"/>
        </w:trPr>
        <w:tc>
          <w:tcPr>
            <w:tcW w:w="3384" w:type="dxa"/>
            <w:vAlign w:val="center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เพิ่มขึ้น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1,235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35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103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43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1,185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34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2,524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12</w:t>
            </w:r>
          </w:p>
        </w:tc>
      </w:tr>
      <w:tr w:rsidR="00D73716" w:rsidRPr="00D73716" w:rsidTr="005575A4">
        <w:trPr>
          <w:trHeight w:val="20"/>
        </w:trPr>
        <w:tc>
          <w:tcPr>
            <w:tcW w:w="3384" w:type="dxa"/>
            <w:vAlign w:val="center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โอนเปลี่ยนประเภท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2,116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54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1,261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50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19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3,358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07</w:t>
            </w:r>
          </w:p>
        </w:tc>
      </w:tr>
      <w:tr w:rsidR="00D73716" w:rsidRPr="00D73716" w:rsidTr="005575A4">
        <w:trPr>
          <w:trHeight w:val="20"/>
        </w:trPr>
        <w:tc>
          <w:tcPr>
            <w:tcW w:w="3384" w:type="dxa"/>
            <w:vAlign w:val="center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ขายและจำหน่าย - สุทธิ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13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85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82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49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88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44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3384" w:type="dxa"/>
            <w:vAlign w:val="center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ค่าตัดจำหน่ายสำหรับปี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2,148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00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1,069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06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522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14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3,739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20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3384" w:type="dxa"/>
            <w:vAlign w:val="center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 xml:space="preserve"> - โอนกลับขาดทุนจากการด้อยค่า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85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82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85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82</w:t>
            </w:r>
          </w:p>
        </w:tc>
      </w:tr>
      <w:tr w:rsidR="00D73716" w:rsidRPr="00D73716" w:rsidTr="005575A4">
        <w:trPr>
          <w:trHeight w:val="20"/>
        </w:trPr>
        <w:tc>
          <w:tcPr>
            <w:tcW w:w="3384" w:type="dxa"/>
            <w:vAlign w:val="center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 xml:space="preserve"> - ผลต่างจากการแปลงค่างบการเงิน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15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26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18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86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61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56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3384" w:type="dxa"/>
            <w:vAlign w:val="center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มูลค่าตามบัญชีปลายปี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10,333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74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18,477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23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5,389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43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34,200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40</w:t>
            </w:r>
          </w:p>
        </w:tc>
      </w:tr>
      <w:tr w:rsidR="00D73716" w:rsidRPr="00D73716" w:rsidTr="005575A4">
        <w:trPr>
          <w:trHeight w:val="20"/>
        </w:trPr>
        <w:tc>
          <w:tcPr>
            <w:tcW w:w="3384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384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</w:rPr>
              <w:t>31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ธันวาคม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</w:rPr>
              <w:t>2561</w:t>
            </w: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384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23,154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90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33,816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97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10,348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07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67,319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94</w:t>
            </w:r>
          </w:p>
        </w:tc>
      </w:tr>
      <w:tr w:rsidR="00D73716" w:rsidRPr="00D73716" w:rsidTr="005575A4">
        <w:trPr>
          <w:trHeight w:val="20"/>
        </w:trPr>
        <w:tc>
          <w:tcPr>
            <w:tcW w:w="3384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 xml:space="preserve"> ค่าตัดจำหน่ายสะสม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12,821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16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14,595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60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4,936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32,353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55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3384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 w:firstLine="302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ค่าเผื่อการด้อยค่าของสินทรัพย์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744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14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21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85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765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3384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10,333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74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18,477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23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5,389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43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34,200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40</w:t>
            </w:r>
          </w:p>
        </w:tc>
      </w:tr>
    </w:tbl>
    <w:p w:rsidR="005575A4" w:rsidRPr="00D73716" w:rsidRDefault="005575A4" w:rsidP="005575A4">
      <w:pPr>
        <w:rPr>
          <w:rFonts w:asciiTheme="majorBidi" w:hAnsiTheme="majorBidi" w:cstheme="majorBidi"/>
          <w:cs/>
        </w:rPr>
      </w:pPr>
    </w:p>
    <w:p w:rsidR="005575A4" w:rsidRPr="00D73716" w:rsidRDefault="005575A4" w:rsidP="005575A4">
      <w:pPr>
        <w:tabs>
          <w:tab w:val="left" w:pos="567"/>
        </w:tabs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20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สินทรัพย์ไม่มีตัวตน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tabs>
          <w:tab w:val="left" w:pos="567"/>
        </w:tabs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สินทรัพย์ไม่มีตัวตน มีรายละเอียดดังนี้</w:t>
      </w:r>
      <w:r w:rsidRPr="00D73716">
        <w:rPr>
          <w:rFonts w:asciiTheme="majorBidi" w:hAnsiTheme="majorBidi" w:cstheme="majorBidi"/>
          <w:b/>
          <w:bCs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30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402"/>
        <w:gridCol w:w="1282"/>
        <w:gridCol w:w="1282"/>
        <w:gridCol w:w="1282"/>
        <w:gridCol w:w="1282"/>
      </w:tblGrid>
      <w:tr w:rsidR="00D73716" w:rsidRPr="00D73716" w:rsidTr="005575A4">
        <w:trPr>
          <w:trHeight w:val="20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5128" w:type="dxa"/>
            <w:gridSpan w:val="4"/>
          </w:tcPr>
          <w:p w:rsidR="005575A4" w:rsidRPr="00D73716" w:rsidRDefault="005575A4" w:rsidP="005575A4">
            <w:pPr>
              <w:jc w:val="right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ind w:left="-22" w:right="-24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5128" w:type="dxa"/>
            <w:gridSpan w:val="4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คอมพิวเตอร์</w:t>
            </w:r>
          </w:p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cs/>
              </w:rPr>
              <w:t>ซอฟต์แวร์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สิทธิการใช้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สินทรัพย์</w:t>
            </w:r>
          </w:p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ไม่มีตัวตนอื่น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สำหรับปีสิ้นสุดวันที่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</w:rPr>
              <w:t xml:space="preserve">31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ธันวาคม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2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มูลค่าตามบัญชีต้นปี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10,333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74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18,477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23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5,389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43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34,200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40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 xml:space="preserve"> - ซื้อธุรกิจ (หมายเหตุฯ </w:t>
            </w:r>
            <w:r w:rsidRPr="00D73716">
              <w:rPr>
                <w:rFonts w:asciiTheme="majorBidi" w:hAnsiTheme="majorBidi" w:cstheme="majorBidi"/>
                <w:snapToGrid w:val="0"/>
              </w:rPr>
              <w:t>43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138.92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45,360.16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1,124.87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46,623.95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center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เพิ่มขึ้น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1,343.85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573.07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1,256.58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3,173.50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center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โอนเปลี่ยนประเภท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559.13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2,162.14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(548.94)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2,172.33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center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ขายและจำหน่าย - สุทธิ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(2.26)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(95.72)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(97.98)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center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ค่าตัดจำหน่ายสำหรับปี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(2,331.18)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(2,748.34)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(534.28)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(5,613.80)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center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 xml:space="preserve"> - ผลต่างจากการแปลงค่างบการเงิน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(172.34)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(74.14)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(244.25)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(490.73)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center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มูลค่าตามบัญชีปลายปี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9,869.86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63,750.12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6,347.69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79,967.67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  <w:cs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</w:rPr>
              <w:t xml:space="preserve">31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ธันวาคม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282" w:type="dxa"/>
          </w:tcPr>
          <w:p w:rsidR="005575A4" w:rsidRPr="00D73716" w:rsidRDefault="008E44AD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24,860.92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82,886.51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11,675.47</w:t>
            </w:r>
          </w:p>
        </w:tc>
        <w:tc>
          <w:tcPr>
            <w:tcW w:w="1282" w:type="dxa"/>
          </w:tcPr>
          <w:p w:rsidR="005575A4" w:rsidRPr="00D73716" w:rsidRDefault="008E44AD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119,422.90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 xml:space="preserve"> ค่าตัดจำหน่ายสะสม</w:t>
            </w:r>
          </w:p>
        </w:tc>
        <w:tc>
          <w:tcPr>
            <w:tcW w:w="1282" w:type="dxa"/>
          </w:tcPr>
          <w:p w:rsidR="005575A4" w:rsidRPr="00D73716" w:rsidRDefault="008E44AD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(14,991.06</w:t>
            </w:r>
            <w:r w:rsidR="005575A4" w:rsidRPr="00D73716">
              <w:rPr>
                <w:rFonts w:asciiTheme="majorBidi" w:hAnsiTheme="majorBidi" w:cstheme="majorBidi"/>
                <w:snapToGrid w:val="0"/>
              </w:rPr>
              <w:t>)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(18,444.89)</w:t>
            </w:r>
          </w:p>
        </w:tc>
        <w:tc>
          <w:tcPr>
            <w:tcW w:w="1282" w:type="dxa"/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(5,305.93)</w:t>
            </w:r>
          </w:p>
        </w:tc>
        <w:tc>
          <w:tcPr>
            <w:tcW w:w="1282" w:type="dxa"/>
          </w:tcPr>
          <w:p w:rsidR="005575A4" w:rsidRPr="00D73716" w:rsidRDefault="008E44AD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(38,741.88</w:t>
            </w:r>
            <w:r w:rsidR="005575A4" w:rsidRPr="00D73716">
              <w:rPr>
                <w:rFonts w:asciiTheme="majorBidi" w:hAnsiTheme="majorBidi" w:cstheme="majorBidi"/>
                <w:snapToGrid w:val="0"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 w:firstLine="302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ค่าเผื่อการด้อยค่าของสินทรัพย์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(691.50)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(21.85)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(713.35)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9,869.86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63,750.12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6,347.69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79,967.67</w:t>
            </w:r>
          </w:p>
        </w:tc>
      </w:tr>
    </w:tbl>
    <w:p w:rsidR="005575A4" w:rsidRPr="00D73716" w:rsidRDefault="005575A4" w:rsidP="005575A4">
      <w:pPr>
        <w:tabs>
          <w:tab w:val="left" w:pos="567"/>
        </w:tabs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20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  <w:cs/>
        </w:rPr>
        <w:tab/>
        <w:t xml:space="preserve">สินทรัพย์ไม่มีตัวตน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สินทรัพย์ไม่มีตัวตน มีรายละเอียดดังนี้ (ต่อ)</w:t>
      </w:r>
    </w:p>
    <w:p w:rsidR="005575A4" w:rsidRPr="00D73716" w:rsidRDefault="005575A4" w:rsidP="005575A4">
      <w:pPr>
        <w:ind w:left="540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30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402"/>
        <w:gridCol w:w="1282"/>
        <w:gridCol w:w="1282"/>
        <w:gridCol w:w="1282"/>
        <w:gridCol w:w="1282"/>
      </w:tblGrid>
      <w:tr w:rsidR="00D73716" w:rsidRPr="00D73716" w:rsidTr="005575A4">
        <w:trPr>
          <w:trHeight w:hRule="exact" w:val="397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5128" w:type="dxa"/>
            <w:gridSpan w:val="4"/>
            <w:hideMark/>
          </w:tcPr>
          <w:p w:rsidR="005575A4" w:rsidRPr="00D73716" w:rsidRDefault="005575A4" w:rsidP="005575A4">
            <w:pPr>
              <w:jc w:val="right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hRule="exact" w:val="397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51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hRule="exact" w:val="766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คอมพิวเตอร์</w:t>
            </w:r>
          </w:p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cs/>
              </w:rPr>
              <w:t>ซอฟต์แวร์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สิทธิการใช้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สินทรัพย์</w:t>
            </w:r>
          </w:p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ไม่มีตัวตนอื่น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bottom"/>
            <w:hideMark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</w:rPr>
              <w:t>1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มกราคม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</w:rPr>
              <w:t>2561</w:t>
            </w: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bottom"/>
            <w:hideMark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6,691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53</w:t>
            </w: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19,963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08</w:t>
            </w: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67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50</w:t>
            </w: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26,722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11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bottom"/>
            <w:hideMark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 xml:space="preserve"> ค่าตัดจำหน่ายสะสม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3,982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62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8,326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24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63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12,318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49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bottom"/>
            <w:hideMark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2,708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91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11,636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84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57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87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14,403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62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bottom"/>
            <w:hideMark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  <w: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bottom"/>
            <w:hideMark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sz w:val="16"/>
                <w:szCs w:val="16"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สำหรับปีสิ้นสุดวันที่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</w:rPr>
              <w:t>31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ธันวาคม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</w:rPr>
              <w:t>2561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center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มูลค่าตามบัญชีต้นปี</w:t>
            </w: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2,708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91</w:t>
            </w: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11,636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84</w:t>
            </w: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57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87</w:t>
            </w: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14,403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62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center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เพิ่มขึ้น</w:t>
            </w: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226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78</w:t>
            </w: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226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78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center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โอนเปลี่ยนประเภท</w:t>
            </w: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1,061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40</w:t>
            </w: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166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10</w:t>
            </w: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1,227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50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center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ขายและจำหน่าย - สุทธิ</w:t>
            </w: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center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ขายการดำเนินงานที่ยกเลิก - สุทธิ</w:t>
            </w: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395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65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55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82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451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47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center"/>
            <w:hideMark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ค่าตัดจำหน่ายสำหรับปี</w:t>
            </w: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1,060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29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526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23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05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1,588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57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center"/>
            <w:hideMark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มูลค่าตามบัญชีปลายปี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2,537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23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11,276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71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13,813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94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bottom"/>
            <w:hideMark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sz w:val="16"/>
                <w:szCs w:val="16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</w:rPr>
              <w:t>31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ธันวาคม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</w:rPr>
              <w:t>2561</w:t>
            </w: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bottom"/>
            <w:hideMark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7,178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44</w:t>
            </w: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20,129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18</w:t>
            </w: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282" w:type="dxa"/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27,307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62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bottom"/>
            <w:hideMark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 xml:space="preserve"> ค่าตัดจำหน่ายสะสม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4,641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21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8,852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47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13,493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68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bottom"/>
            <w:hideMark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2,537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23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11,276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71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13,813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94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  <w: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sz w:val="16"/>
                <w:szCs w:val="16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สำหรับปีสิ้นสุดวันที่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</w:rPr>
              <w:t xml:space="preserve">31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ธันวาคม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center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มูลค่าตามบัญชีต้นปี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2,537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23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11,276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71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13,813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94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center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เพิ่มขึ้น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246.82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3.00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249.82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center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โอนเปลี่ยนประเภท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773.72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18.82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792.54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center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ขายและจำหน่าย - สุทธิ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(27.29)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(27.29)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center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ค่าตัดจำหน่ายสำหรับปี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(925.66)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(528.13)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(1,453.79)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center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มูลค่าตามบัญชีปลายปี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2,604.82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10,770.40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13,375.22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  <w: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</w:rPr>
              <w:t xml:space="preserve">31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ธันวาคม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8,131.08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20,151.00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28,282.08</w:t>
            </w:r>
          </w:p>
        </w:tc>
      </w:tr>
      <w:tr w:rsidR="00D73716" w:rsidRPr="00D73716" w:rsidTr="005575A4">
        <w:trPr>
          <w:trHeight w:val="205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 xml:space="preserve"> ค่าตัดจำหน่ายสะสม</w:t>
            </w:r>
          </w:p>
        </w:tc>
        <w:tc>
          <w:tcPr>
            <w:tcW w:w="128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(5,526.26)</w:t>
            </w:r>
          </w:p>
        </w:tc>
        <w:tc>
          <w:tcPr>
            <w:tcW w:w="128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(9,380.60)</w:t>
            </w:r>
          </w:p>
        </w:tc>
        <w:tc>
          <w:tcPr>
            <w:tcW w:w="128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8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(14,906.86)</w:t>
            </w:r>
          </w:p>
        </w:tc>
      </w:tr>
      <w:tr w:rsidR="00D73716" w:rsidRPr="00D73716" w:rsidTr="005575A4">
        <w:trPr>
          <w:trHeight w:val="20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2,604.82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10,770.40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13,375.22</w:t>
            </w:r>
          </w:p>
        </w:tc>
      </w:tr>
    </w:tbl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21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สินทรัพย์ที่เกิดจากการสำรวจและประเมินค่า</w:t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สินทรัพย์ที่เกิดจากการสำรวจและประเมินค่า มีรายละเอียดดังนี้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88" w:type="dxa"/>
        <w:tblInd w:w="562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458"/>
        <w:gridCol w:w="1710"/>
        <w:gridCol w:w="1710"/>
        <w:gridCol w:w="1710"/>
      </w:tblGrid>
      <w:tr w:rsidR="00D73716" w:rsidRPr="00D73716" w:rsidTr="005575A4">
        <w:trPr>
          <w:trHeight w:val="20"/>
        </w:trPr>
        <w:tc>
          <w:tcPr>
            <w:tcW w:w="3458" w:type="dxa"/>
            <w:vAlign w:val="bottom"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5130" w:type="dxa"/>
            <w:gridSpan w:val="3"/>
            <w:hideMark/>
          </w:tcPr>
          <w:p w:rsidR="005575A4" w:rsidRPr="00D73716" w:rsidRDefault="005575A4" w:rsidP="005575A4">
            <w:pPr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  <w:vAlign w:val="bottom"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51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งบการเงินรวม</w:t>
            </w: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  <w:vAlign w:val="bottom"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pacing w:val="-4"/>
                <w:sz w:val="26"/>
                <w:szCs w:val="26"/>
                <w:cs/>
              </w:rPr>
              <w:t>สินทรัพย์ในการสำรวจ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และประเมินค่า</w:t>
            </w:r>
          </w:p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แหล่งปิโตรเลียม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สินทรัพย์เหมือง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รวม</w:t>
            </w: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  <w:vAlign w:val="bottom"/>
            <w:hideMark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1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 มกราคม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2561</w:t>
            </w:r>
          </w:p>
        </w:tc>
        <w:tc>
          <w:tcPr>
            <w:tcW w:w="1710" w:type="dxa"/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710" w:type="dxa"/>
            <w:vAlign w:val="bottom"/>
          </w:tcPr>
          <w:p w:rsidR="005575A4" w:rsidRPr="00D73716" w:rsidRDefault="005575A4" w:rsidP="005575A4">
            <w:pPr>
              <w:tabs>
                <w:tab w:val="decimal" w:pos="1394"/>
              </w:tabs>
              <w:ind w:right="28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710" w:type="dxa"/>
            <w:vAlign w:val="bottom"/>
          </w:tcPr>
          <w:p w:rsidR="005575A4" w:rsidRPr="00D73716" w:rsidRDefault="005575A4" w:rsidP="005575A4">
            <w:pPr>
              <w:tabs>
                <w:tab w:val="decimal" w:pos="1394"/>
              </w:tabs>
              <w:ind w:right="28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  <w:vAlign w:val="bottom"/>
            <w:hideMark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710" w:type="dxa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166,614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27</w:t>
            </w:r>
          </w:p>
        </w:tc>
        <w:tc>
          <w:tcPr>
            <w:tcW w:w="1710" w:type="dxa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847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84</w:t>
            </w:r>
          </w:p>
        </w:tc>
        <w:tc>
          <w:tcPr>
            <w:tcW w:w="1710" w:type="dxa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167,462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11</w:t>
            </w: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  <w:cs/>
              </w:rPr>
              <w:t xml:space="preserve">การจัดประเภทและการปรับรายการ 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</w:rPr>
              <w:t>4)</w:t>
            </w:r>
          </w:p>
        </w:tc>
        <w:tc>
          <w:tcPr>
            <w:tcW w:w="1710" w:type="dxa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(7,857.80)</w:t>
            </w:r>
          </w:p>
        </w:tc>
        <w:tc>
          <w:tcPr>
            <w:tcW w:w="1710" w:type="dxa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710" w:type="dxa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(7,857.80)</w:t>
            </w: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ค่าเผื่อการด้อยค่าของสินทรัพย์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58,539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28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163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11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58,702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39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  <w:vAlign w:val="bottom"/>
            <w:hideMark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100,217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19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684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73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100,901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92</w:t>
            </w: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  <w:vAlign w:val="bottom"/>
            <w:hideMark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31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2561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  <w:hideMark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มูลค่าตามบัญชีต้นปี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108,074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99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684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73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108,759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72</w:t>
            </w:r>
          </w:p>
        </w:tc>
      </w:tr>
      <w:tr w:rsidR="00D73716" w:rsidRPr="00D73716" w:rsidTr="00C801C0">
        <w:trPr>
          <w:trHeight w:val="20"/>
        </w:trPr>
        <w:tc>
          <w:tcPr>
            <w:tcW w:w="3458" w:type="dxa"/>
            <w:vAlign w:val="bottom"/>
          </w:tcPr>
          <w:p w:rsidR="005C26D1" w:rsidRPr="00D73716" w:rsidRDefault="005C26D1" w:rsidP="005C26D1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</w:rPr>
              <w:t xml:space="preserve">- </w:t>
            </w:r>
            <w:r w:rsidRPr="00D73716">
              <w:rPr>
                <w:rFonts w:asciiTheme="majorBidi" w:hAnsiTheme="majorBidi" w:cstheme="majorBidi"/>
                <w:snapToGrid w:val="0"/>
                <w:spacing w:val="-6"/>
                <w:sz w:val="26"/>
                <w:szCs w:val="26"/>
                <w:cs/>
              </w:rPr>
              <w:t xml:space="preserve">การจัดประเภทและการปรับรายการ </w:t>
            </w:r>
            <w:r w:rsidRPr="00D73716">
              <w:rPr>
                <w:rFonts w:asciiTheme="majorBidi" w:hAnsiTheme="majorBidi" w:cstheme="majorBidi"/>
                <w:snapToGrid w:val="0"/>
                <w:spacing w:val="-6"/>
                <w:sz w:val="26"/>
                <w:szCs w:val="26"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  <w:spacing w:val="-6"/>
                <w:sz w:val="26"/>
                <w:szCs w:val="26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napToGrid w:val="0"/>
                <w:spacing w:val="-6"/>
                <w:sz w:val="26"/>
                <w:szCs w:val="26"/>
              </w:rPr>
              <w:t>4)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(7,857.80)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(7,857.80)</w:t>
            </w: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</w:tcPr>
          <w:p w:rsidR="005C26D1" w:rsidRPr="00D73716" w:rsidRDefault="005C26D1" w:rsidP="005C26D1">
            <w:pPr>
              <w:ind w:left="121" w:hanging="137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pacing w:val="6"/>
                <w:sz w:val="26"/>
                <w:szCs w:val="26"/>
                <w:cs/>
              </w:rPr>
              <w:t>มูลค่าตามบัญชีต้นปีหลังการจัดประเภทและการ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ปรับรายการ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100,217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19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684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100,901.92</w:t>
            </w: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</w:tcPr>
          <w:p w:rsidR="005C26D1" w:rsidRPr="00D73716" w:rsidRDefault="005C26D1" w:rsidP="005C26D1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เพิ่มขึ้น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1,968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02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38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1,974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40</w:t>
            </w: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</w:tcPr>
          <w:p w:rsidR="005C26D1" w:rsidRPr="00D73716" w:rsidRDefault="005C26D1" w:rsidP="005C26D1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โอนเปลี่ยนประเภท</w:t>
            </w:r>
          </w:p>
        </w:tc>
        <w:tc>
          <w:tcPr>
            <w:tcW w:w="1710" w:type="dxa"/>
            <w:tcBorders>
              <w:left w:val="nil"/>
              <w:bottom w:val="nil"/>
              <w:right w:val="nil"/>
            </w:tcBorders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1,675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87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710" w:type="dxa"/>
            <w:tcBorders>
              <w:left w:val="nil"/>
              <w:bottom w:val="nil"/>
              <w:right w:val="nil"/>
            </w:tcBorders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710" w:type="dxa"/>
            <w:tcBorders>
              <w:left w:val="nil"/>
              <w:bottom w:val="nil"/>
              <w:right w:val="nil"/>
            </w:tcBorders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1,675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87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  <w:hideMark/>
          </w:tcPr>
          <w:p w:rsidR="005C26D1" w:rsidRPr="00D73716" w:rsidRDefault="005C26D1" w:rsidP="005C26D1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ขายและจำหน่าย - สุทธิ</w:t>
            </w:r>
          </w:p>
        </w:tc>
        <w:tc>
          <w:tcPr>
            <w:tcW w:w="1710" w:type="dxa"/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36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710" w:type="dxa"/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710" w:type="dxa"/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36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</w:tcPr>
          <w:p w:rsidR="005C26D1" w:rsidRPr="00D73716" w:rsidRDefault="005C26D1" w:rsidP="005C26D1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ผลต่างจากการแปลงค่างบการเงิน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824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03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13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837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  <w:hideMark/>
          </w:tcPr>
          <w:p w:rsidR="005C26D1" w:rsidRPr="00D73716" w:rsidRDefault="005C26D1" w:rsidP="005C26D1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มูลค่าตามบัญชีปลายปี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99,682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95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677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38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100,360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33</w:t>
            </w: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  <w:vAlign w:val="bottom"/>
            <w:hideMark/>
          </w:tcPr>
          <w:p w:rsidR="005C26D1" w:rsidRPr="00D73716" w:rsidRDefault="005C26D1" w:rsidP="005C26D1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  <w:vAlign w:val="bottom"/>
            <w:hideMark/>
          </w:tcPr>
          <w:p w:rsidR="005C26D1" w:rsidRPr="00D73716" w:rsidRDefault="005C26D1" w:rsidP="005C26D1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31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2561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  <w:vAlign w:val="bottom"/>
            <w:hideMark/>
          </w:tcPr>
          <w:p w:rsidR="005C26D1" w:rsidRPr="00D73716" w:rsidRDefault="005C26D1" w:rsidP="005C26D1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160,814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99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839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34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161,654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33</w:t>
            </w: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  <w:vAlign w:val="bottom"/>
          </w:tcPr>
          <w:p w:rsidR="005C26D1" w:rsidRPr="00D73716" w:rsidRDefault="005C26D1" w:rsidP="005C26D1">
            <w:pPr>
              <w:ind w:left="-16"/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  <w:cs/>
              </w:rPr>
              <w:t xml:space="preserve">การจัดประเภทและการปรับรายการ 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</w:rPr>
              <w:t>4)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7,802.24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(7,802.24)</w:t>
            </w: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  <w:vAlign w:val="bottom"/>
          </w:tcPr>
          <w:p w:rsidR="005C26D1" w:rsidRPr="00D73716" w:rsidRDefault="005C26D1" w:rsidP="005C26D1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ค่าเผื่อการด้อยค่าของสินทรัพย์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53,329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80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161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53,491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  <w:vAlign w:val="bottom"/>
            <w:hideMark/>
          </w:tcPr>
          <w:p w:rsidR="005C26D1" w:rsidRPr="00D73716" w:rsidRDefault="005C26D1" w:rsidP="005C26D1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99,682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95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677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38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5C26D1" w:rsidRPr="00D73716" w:rsidRDefault="005C26D1" w:rsidP="005C26D1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100,360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33</w:t>
            </w:r>
          </w:p>
        </w:tc>
      </w:tr>
    </w:tbl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</w:rPr>
      </w:pPr>
    </w:p>
    <w:p w:rsidR="005575A4" w:rsidRPr="00D73716" w:rsidRDefault="005575A4" w:rsidP="005575A4">
      <w:pPr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br w:type="page"/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21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สินทรัพย์ที่เกิดจากการสำรวจและประเมินค่า</w:t>
      </w:r>
      <w:r w:rsidRPr="00D73716">
        <w:rPr>
          <w:rFonts w:asciiTheme="majorBidi" w:hAnsiTheme="majorBidi" w:cstheme="majorBidi"/>
          <w:b/>
          <w:bCs/>
        </w:rPr>
        <w:t xml:space="preserve">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สินทรัพย์ที่เกิดจากการสำรวจและประเมินค่า มีรายละเอียดดังนี้</w:t>
      </w:r>
      <w:r w:rsidRPr="00D73716">
        <w:rPr>
          <w:rFonts w:asciiTheme="majorBidi" w:hAnsiTheme="majorBidi" w:cstheme="majorBidi"/>
        </w:rPr>
        <w:t xml:space="preserve"> 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88" w:type="dxa"/>
        <w:tblInd w:w="562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458"/>
        <w:gridCol w:w="1710"/>
        <w:gridCol w:w="1710"/>
        <w:gridCol w:w="1710"/>
      </w:tblGrid>
      <w:tr w:rsidR="00D73716" w:rsidRPr="00D73716" w:rsidTr="005575A4">
        <w:trPr>
          <w:trHeight w:val="20"/>
        </w:trPr>
        <w:tc>
          <w:tcPr>
            <w:tcW w:w="3458" w:type="dxa"/>
            <w:vAlign w:val="bottom"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5130" w:type="dxa"/>
            <w:gridSpan w:val="3"/>
            <w:tcBorders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jc w:val="right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  <w:vAlign w:val="bottom"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513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งบการเงินรวม</w:t>
            </w: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  <w:vAlign w:val="bottom"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pacing w:val="-4"/>
                <w:sz w:val="26"/>
                <w:szCs w:val="26"/>
                <w:cs/>
              </w:rPr>
              <w:t>สินทรัพย์ในการสำรวจ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และประเมินค่า</w:t>
            </w:r>
          </w:p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แหล่งปิโตรเลียม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สินทรัพย์เหมือง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รวม</w:t>
            </w: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  <w:vAlign w:val="bottom"/>
            <w:hideMark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 xml:space="preserve">31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ธันวาคม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2562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มูลค่าตามบัญชีต้นปี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107,485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19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677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38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108,162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57</w:t>
            </w: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</w:tcPr>
          <w:p w:rsidR="005575A4" w:rsidRPr="00D73716" w:rsidRDefault="005575A4" w:rsidP="00367A9F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napToGrid w:val="0"/>
                <w:spacing w:val="-2"/>
                <w:sz w:val="26"/>
                <w:szCs w:val="26"/>
              </w:rPr>
              <w:t xml:space="preserve">- </w:t>
            </w:r>
            <w:r w:rsidRPr="00D73716">
              <w:rPr>
                <w:rFonts w:asciiTheme="majorBidi" w:hAnsiTheme="majorBidi" w:cstheme="majorBidi"/>
                <w:snapToGrid w:val="0"/>
                <w:spacing w:val="-6"/>
                <w:sz w:val="26"/>
                <w:szCs w:val="26"/>
                <w:cs/>
              </w:rPr>
              <w:t>การจัดประเภทและการปรับรายการ</w:t>
            </w:r>
            <w:r w:rsidR="00367A9F" w:rsidRPr="00D73716">
              <w:rPr>
                <w:rFonts w:asciiTheme="majorBidi" w:hAnsiTheme="majorBidi" w:cstheme="majorBidi"/>
                <w:snapToGrid w:val="0"/>
                <w:spacing w:val="-6"/>
                <w:sz w:val="26"/>
                <w:szCs w:val="26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napToGrid w:val="0"/>
                <w:spacing w:val="-6"/>
                <w:sz w:val="26"/>
                <w:szCs w:val="26"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  <w:spacing w:val="-6"/>
                <w:sz w:val="26"/>
                <w:szCs w:val="26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napToGrid w:val="0"/>
                <w:spacing w:val="-6"/>
                <w:sz w:val="26"/>
                <w:szCs w:val="26"/>
              </w:rPr>
              <w:t>4)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7,802.24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(7,802.24)</w:t>
            </w: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</w:tcPr>
          <w:p w:rsidR="005575A4" w:rsidRPr="00D73716" w:rsidRDefault="005575A4" w:rsidP="005575A4">
            <w:pPr>
              <w:ind w:left="121" w:hanging="137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</w:t>
            </w:r>
            <w:r w:rsidRPr="00D73716">
              <w:rPr>
                <w:rFonts w:asciiTheme="majorBidi" w:hAnsiTheme="majorBidi" w:cstheme="majorBidi"/>
                <w:snapToGrid w:val="0"/>
                <w:spacing w:val="6"/>
                <w:sz w:val="26"/>
                <w:szCs w:val="26"/>
                <w:cs/>
              </w:rPr>
              <w:t>ลค่าตามบัญชีต้นปีหลังการจัดประเภทและการ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ปรับรายการ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99,682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95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677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38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100,360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33</w:t>
            </w: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</w:tcPr>
          <w:p w:rsidR="005575A4" w:rsidRPr="00D73716" w:rsidRDefault="005575A4" w:rsidP="005575A4">
            <w:pPr>
              <w:ind w:left="121" w:hanging="137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ซื้อธุรกิจ (หมายเหตุฯ 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43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15,607.92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27.38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15,635.30</w:t>
            </w: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เพิ่มขึ้น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3,700.24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27.46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3,727.70</w:t>
            </w: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โอนเปลี่ยนประเภท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(30,914.47)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(30,914.47)</w:t>
            </w: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ขายและจำหน่าย - สุทธิ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(2,043.21)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(2,043.21)</w:t>
            </w: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- ผลต่างจากการแปลงค่างบการเงิน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(6,442.37)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(54.94)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(6,497.31)</w:t>
            </w: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มูลค่าตามบัญชีปลายปี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79,591.06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677.28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80,268.34</w:t>
            </w: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 xml:space="preserve">31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ธันวาคม 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</w:rPr>
              <w:t>2562</w:t>
            </w:r>
            <w:r w:rsidRPr="00D73716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  <w:vAlign w:val="bottom"/>
          </w:tcPr>
          <w:p w:rsidR="005575A4" w:rsidRPr="00D73716" w:rsidRDefault="005575A4" w:rsidP="005575A4">
            <w:pPr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131,643.14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827.78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132,470.92</w:t>
            </w: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ค่าเผื่อการด้อยค่าของสินทรัพย์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(52,052.08)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(150.50)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(52,202.58)</w:t>
            </w:r>
          </w:p>
        </w:tc>
      </w:tr>
      <w:tr w:rsidR="00D73716" w:rsidRPr="00D73716" w:rsidTr="005575A4">
        <w:trPr>
          <w:trHeight w:val="20"/>
        </w:trPr>
        <w:tc>
          <w:tcPr>
            <w:tcW w:w="3458" w:type="dxa"/>
            <w:vAlign w:val="bottom"/>
          </w:tcPr>
          <w:p w:rsidR="005575A4" w:rsidRPr="00D73716" w:rsidRDefault="005575A4" w:rsidP="005575A4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79,591.06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677.28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80,268.34</w:t>
            </w:r>
          </w:p>
        </w:tc>
      </w:tr>
    </w:tbl>
    <w:p w:rsidR="005575A4" w:rsidRPr="00D73716" w:rsidRDefault="005575A4" w:rsidP="005575A4">
      <w:pPr>
        <w:jc w:val="both"/>
        <w:rPr>
          <w:rFonts w:asciiTheme="majorBidi" w:hAnsiTheme="majorBidi" w:cstheme="majorBidi"/>
          <w:b/>
          <w:bCs/>
        </w:rPr>
      </w:pPr>
    </w:p>
    <w:p w:rsidR="005575A4" w:rsidRPr="00D73716" w:rsidRDefault="005575A4" w:rsidP="005575A4">
      <w:pPr>
        <w:ind w:left="567" w:hanging="567"/>
        <w:jc w:val="both"/>
        <w:rPr>
          <w:rFonts w:asciiTheme="majorBidi" w:hAnsiTheme="majorBidi" w:cstheme="majorBidi"/>
          <w:b/>
          <w:bCs/>
        </w:rPr>
      </w:pPr>
    </w:p>
    <w:p w:rsidR="005575A4" w:rsidRPr="00D73716" w:rsidRDefault="005575A4">
      <w:pPr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br w:type="page"/>
      </w:r>
    </w:p>
    <w:p w:rsidR="005575A4" w:rsidRPr="00D73716" w:rsidRDefault="00955A7A" w:rsidP="005575A4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22</w:t>
      </w:r>
      <w:r w:rsidR="005575A4" w:rsidRPr="00D73716">
        <w:rPr>
          <w:rFonts w:asciiTheme="majorBidi" w:hAnsiTheme="majorBidi" w:cstheme="majorBidi"/>
          <w:b/>
          <w:bCs/>
          <w:cs/>
        </w:rPr>
        <w:t>.</w:t>
      </w:r>
      <w:r w:rsidR="005575A4" w:rsidRPr="00D73716">
        <w:rPr>
          <w:rFonts w:asciiTheme="majorBidi" w:hAnsiTheme="majorBidi" w:cstheme="majorBidi"/>
          <w:b/>
          <w:bCs/>
        </w:rPr>
        <w:tab/>
      </w:r>
      <w:r w:rsidR="005575A4" w:rsidRPr="00D73716">
        <w:rPr>
          <w:rFonts w:asciiTheme="majorBidi" w:hAnsiTheme="majorBidi" w:cstheme="majorBidi"/>
          <w:b/>
          <w:bCs/>
          <w:cs/>
        </w:rPr>
        <w:t>ภาษีเงินได้และภาษีเงินได้รอการตัดบัญชี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กลุ่มบริษัทเสียภาษีเงินได้ตามรายละเอียดดังนี้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6379"/>
        <w:gridCol w:w="2126"/>
      </w:tblGrid>
      <w:tr w:rsidR="00D73716" w:rsidRPr="00D73716" w:rsidTr="005575A4">
        <w:tc>
          <w:tcPr>
            <w:tcW w:w="6379" w:type="dxa"/>
            <w:vAlign w:val="bottom"/>
          </w:tcPr>
          <w:p w:rsidR="005575A4" w:rsidRPr="00D73716" w:rsidRDefault="005575A4" w:rsidP="005575A4">
            <w:pPr>
              <w:ind w:left="-108"/>
              <w:rPr>
                <w:rFonts w:asciiTheme="majorBidi" w:eastAsia="Angsana New" w:hAnsiTheme="majorBidi" w:cstheme="majorBidi"/>
                <w:lang w:eastAsia="th-TH"/>
              </w:rPr>
            </w:pPr>
          </w:p>
        </w:tc>
        <w:tc>
          <w:tcPr>
            <w:tcW w:w="2126" w:type="dxa"/>
            <w:vAlign w:val="bottom"/>
          </w:tcPr>
          <w:p w:rsidR="005575A4" w:rsidRPr="00D73716" w:rsidRDefault="005575A4" w:rsidP="005575A4">
            <w:pPr>
              <w:jc w:val="center"/>
              <w:rPr>
                <w:rFonts w:asciiTheme="majorBidi" w:eastAsia="Angsana New" w:hAnsiTheme="majorBidi" w:cstheme="majorBidi"/>
                <w:u w:val="single"/>
                <w:cs/>
                <w:lang w:eastAsia="th-TH"/>
              </w:rPr>
            </w:pPr>
            <w:r w:rsidRPr="00D73716">
              <w:rPr>
                <w:rFonts w:asciiTheme="majorBidi" w:eastAsia="Angsana New" w:hAnsiTheme="majorBidi" w:cstheme="majorBidi"/>
                <w:u w:val="single"/>
                <w:cs/>
                <w:lang w:eastAsia="th-TH"/>
              </w:rPr>
              <w:t>อัตราร้อยละ</w:t>
            </w:r>
          </w:p>
        </w:tc>
      </w:tr>
      <w:tr w:rsidR="00D73716" w:rsidRPr="00D73716" w:rsidTr="005575A4">
        <w:trPr>
          <w:trHeight w:hRule="exact" w:val="737"/>
        </w:trPr>
        <w:tc>
          <w:tcPr>
            <w:tcW w:w="6379" w:type="dxa"/>
            <w:vAlign w:val="bottom"/>
          </w:tcPr>
          <w:p w:rsidR="005575A4" w:rsidRPr="00D73716" w:rsidRDefault="005575A4" w:rsidP="005575A4">
            <w:pPr>
              <w:ind w:left="-108" w:right="-94" w:hanging="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ภาษีเงินได้จากการประกอบธุรกิจปิโตรเลียมในประเทศไทย</w:t>
            </w:r>
          </w:p>
          <w:p w:rsidR="005575A4" w:rsidRPr="00D73716" w:rsidRDefault="005575A4" w:rsidP="005575A4">
            <w:pPr>
              <w:ind w:left="-102" w:right="-94" w:firstLine="1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ตามพระราชบัญญัติภาษีเงินได้ปิโตรเลียม พ.ศ. </w:t>
            </w:r>
            <w:r w:rsidRPr="00D73716">
              <w:rPr>
                <w:rFonts w:asciiTheme="majorBidi" w:hAnsiTheme="majorBidi" w:cstheme="majorBidi"/>
              </w:rPr>
              <w:t>2514</w:t>
            </w:r>
            <w:r w:rsidRPr="00D73716">
              <w:rPr>
                <w:rFonts w:asciiTheme="majorBidi" w:hAnsiTheme="majorBidi" w:cstheme="majorBidi"/>
                <w:cs/>
              </w:rPr>
              <w:t xml:space="preserve"> และ พ.ศ. </w:t>
            </w:r>
            <w:r w:rsidRPr="00D73716">
              <w:rPr>
                <w:rFonts w:asciiTheme="majorBidi" w:hAnsiTheme="majorBidi" w:cstheme="majorBidi"/>
              </w:rPr>
              <w:t>2532</w:t>
            </w:r>
          </w:p>
        </w:tc>
        <w:tc>
          <w:tcPr>
            <w:tcW w:w="2126" w:type="dxa"/>
            <w:vAlign w:val="bottom"/>
          </w:tcPr>
          <w:p w:rsidR="005575A4" w:rsidRPr="00D73716" w:rsidRDefault="005575A4" w:rsidP="005575A4">
            <w:pPr>
              <w:jc w:val="center"/>
              <w:rPr>
                <w:rFonts w:asciiTheme="majorBidi" w:eastAsia="Angsana New" w:hAnsiTheme="majorBidi" w:cstheme="majorBidi"/>
                <w:lang w:eastAsia="th-TH"/>
              </w:rPr>
            </w:pPr>
            <w:r w:rsidRPr="00D73716">
              <w:rPr>
                <w:rFonts w:asciiTheme="majorBidi" w:eastAsia="Angsana New" w:hAnsiTheme="majorBidi" w:cstheme="majorBidi"/>
                <w:lang w:eastAsia="th-TH"/>
              </w:rPr>
              <w:t>50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6379" w:type="dxa"/>
            <w:vAlign w:val="bottom"/>
          </w:tcPr>
          <w:p w:rsidR="005575A4" w:rsidRPr="00D73716" w:rsidRDefault="005575A4" w:rsidP="005575A4">
            <w:pPr>
              <w:ind w:left="-108"/>
              <w:rPr>
                <w:rFonts w:asciiTheme="majorBidi" w:eastAsia="Angsana New" w:hAnsiTheme="majorBidi" w:cstheme="majorBidi"/>
                <w:cs/>
                <w:lang w:eastAsia="th-TH"/>
              </w:rPr>
            </w:pPr>
            <w:r w:rsidRPr="00D73716">
              <w:rPr>
                <w:rFonts w:asciiTheme="majorBidi" w:eastAsia="Angsana New" w:hAnsiTheme="majorBidi" w:cstheme="majorBidi"/>
                <w:cs/>
                <w:lang w:eastAsia="th-TH"/>
              </w:rPr>
              <w:t xml:space="preserve">ภาษีเงินได้ตามประมวลรัษฎากรของบริษัทฯ และบริษัทย่อย </w:t>
            </w:r>
          </w:p>
        </w:tc>
        <w:tc>
          <w:tcPr>
            <w:tcW w:w="2126" w:type="dxa"/>
            <w:vAlign w:val="bottom"/>
          </w:tcPr>
          <w:p w:rsidR="005575A4" w:rsidRPr="00D73716" w:rsidRDefault="005575A4" w:rsidP="005575A4">
            <w:pPr>
              <w:jc w:val="center"/>
              <w:rPr>
                <w:rFonts w:asciiTheme="majorBidi" w:eastAsia="Angsana New" w:hAnsiTheme="majorBidi" w:cstheme="majorBidi"/>
                <w:lang w:eastAsia="th-TH"/>
              </w:rPr>
            </w:pPr>
            <w:r w:rsidRPr="00D73716">
              <w:rPr>
                <w:rFonts w:asciiTheme="majorBidi" w:eastAsia="Angsana New" w:hAnsiTheme="majorBidi" w:cstheme="majorBidi"/>
                <w:lang w:eastAsia="th-TH"/>
              </w:rPr>
              <w:t>20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6379" w:type="dxa"/>
            <w:vAlign w:val="bottom"/>
          </w:tcPr>
          <w:p w:rsidR="005575A4" w:rsidRPr="00D73716" w:rsidRDefault="005575A4" w:rsidP="005575A4">
            <w:pPr>
              <w:ind w:left="-108"/>
              <w:rPr>
                <w:rFonts w:asciiTheme="majorBidi" w:eastAsia="Angsana New" w:hAnsiTheme="majorBidi" w:cstheme="majorBidi"/>
                <w:cs/>
                <w:lang w:eastAsia="th-TH"/>
              </w:rPr>
            </w:pPr>
            <w:r w:rsidRPr="00D73716">
              <w:rPr>
                <w:rFonts w:asciiTheme="majorBidi" w:eastAsia="Angsana New" w:hAnsiTheme="majorBidi" w:cstheme="majorBidi"/>
                <w:cs/>
                <w:lang w:eastAsia="th-TH"/>
              </w:rPr>
              <w:t>ภาษีเงินได้นิติบุคคลในต่างประเทศ</w:t>
            </w:r>
          </w:p>
        </w:tc>
        <w:tc>
          <w:tcPr>
            <w:tcW w:w="2126" w:type="dxa"/>
            <w:vAlign w:val="bottom"/>
          </w:tcPr>
          <w:p w:rsidR="005575A4" w:rsidRPr="00D73716" w:rsidRDefault="00071A15" w:rsidP="005575A4">
            <w:pPr>
              <w:jc w:val="center"/>
              <w:rPr>
                <w:rFonts w:asciiTheme="majorBidi" w:eastAsia="Angsana New" w:hAnsiTheme="majorBidi" w:cstheme="majorBidi"/>
                <w:cs/>
                <w:lang w:eastAsia="th-TH"/>
              </w:rPr>
            </w:pPr>
            <w:r w:rsidRPr="00D73716">
              <w:rPr>
                <w:rFonts w:asciiTheme="majorBidi" w:eastAsia="Angsana New" w:hAnsiTheme="majorBidi" w:cstheme="majorBidi"/>
                <w:lang w:eastAsia="th-TH"/>
              </w:rPr>
              <w:t>1</w:t>
            </w:r>
            <w:r w:rsidR="005575A4" w:rsidRPr="00D73716">
              <w:rPr>
                <w:rFonts w:asciiTheme="majorBidi" w:eastAsia="Angsana New" w:hAnsiTheme="majorBidi" w:cstheme="majorBidi"/>
                <w:cs/>
                <w:lang w:eastAsia="th-TH"/>
              </w:rPr>
              <w:t xml:space="preserve"> - </w:t>
            </w:r>
            <w:r w:rsidR="00E75B61" w:rsidRPr="00D73716">
              <w:rPr>
                <w:rFonts w:asciiTheme="majorBidi" w:eastAsia="Angsana New" w:hAnsiTheme="majorBidi" w:cstheme="majorBidi"/>
                <w:lang w:eastAsia="th-TH"/>
              </w:rPr>
              <w:t>80</w:t>
            </w:r>
          </w:p>
        </w:tc>
      </w:tr>
      <w:tr w:rsidR="00D73716" w:rsidRPr="00D73716" w:rsidTr="005575A4">
        <w:trPr>
          <w:trHeight w:hRule="exact" w:val="850"/>
        </w:trPr>
        <w:tc>
          <w:tcPr>
            <w:tcW w:w="6379" w:type="dxa"/>
            <w:vAlign w:val="bottom"/>
          </w:tcPr>
          <w:p w:rsidR="005575A4" w:rsidRPr="00D73716" w:rsidRDefault="005575A4" w:rsidP="005575A4">
            <w:pPr>
              <w:ind w:left="-108"/>
              <w:rPr>
                <w:rFonts w:asciiTheme="majorBidi" w:eastAsia="Angsana New" w:hAnsiTheme="majorBidi" w:cstheme="majorBidi"/>
                <w:lang w:eastAsia="th-TH"/>
              </w:rPr>
            </w:pPr>
            <w:r w:rsidRPr="00D73716">
              <w:rPr>
                <w:rFonts w:asciiTheme="majorBidi" w:eastAsia="Angsana New" w:hAnsiTheme="majorBidi" w:cstheme="majorBidi"/>
                <w:cs/>
                <w:lang w:eastAsia="th-TH"/>
              </w:rPr>
              <w:t>ภาษีเงินได้จากการประกอบธุรกิจปิโตรเลียมในพื้นที่พัฒนาร่วมไทย-มาเลเซีย</w:t>
            </w:r>
          </w:p>
          <w:p w:rsidR="005575A4" w:rsidRPr="00D73716" w:rsidRDefault="005575A4" w:rsidP="005575A4">
            <w:pPr>
              <w:ind w:left="-102" w:right="-94" w:firstLine="163"/>
              <w:rPr>
                <w:rFonts w:asciiTheme="majorBidi" w:eastAsia="Angsana New" w:hAnsiTheme="majorBidi" w:cstheme="majorBidi"/>
                <w:lang w:eastAsia="th-TH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ตามพระราชบัญญัติภาษีเงินได้ปิโตรเลียม (ฉบับที่ </w:t>
            </w:r>
            <w:r w:rsidRPr="00D73716">
              <w:rPr>
                <w:rFonts w:asciiTheme="majorBidi" w:hAnsiTheme="majorBidi" w:cstheme="majorBidi"/>
              </w:rPr>
              <w:t>5</w:t>
            </w:r>
            <w:r w:rsidRPr="00D73716">
              <w:rPr>
                <w:rFonts w:asciiTheme="majorBidi" w:hAnsiTheme="majorBidi" w:cstheme="majorBidi"/>
                <w:cs/>
              </w:rPr>
              <w:t xml:space="preserve">) พ.ศ. </w:t>
            </w:r>
            <w:r w:rsidRPr="00D73716">
              <w:rPr>
                <w:rFonts w:asciiTheme="majorBidi" w:eastAsia="Angsana New" w:hAnsiTheme="majorBidi" w:cstheme="majorBidi"/>
                <w:lang w:eastAsia="th-TH"/>
              </w:rPr>
              <w:t>2541</w:t>
            </w:r>
          </w:p>
        </w:tc>
        <w:tc>
          <w:tcPr>
            <w:tcW w:w="2126" w:type="dxa"/>
            <w:vAlign w:val="bottom"/>
          </w:tcPr>
          <w:p w:rsidR="005575A4" w:rsidRPr="00D73716" w:rsidRDefault="005575A4" w:rsidP="005575A4">
            <w:pPr>
              <w:jc w:val="center"/>
              <w:rPr>
                <w:rFonts w:asciiTheme="majorBidi" w:eastAsia="Angsana New" w:hAnsiTheme="majorBidi" w:cstheme="majorBidi"/>
                <w:lang w:eastAsia="th-TH"/>
              </w:rPr>
            </w:pPr>
            <w:r w:rsidRPr="00D73716">
              <w:rPr>
                <w:rFonts w:asciiTheme="majorBidi" w:eastAsia="Angsana New" w:hAnsiTheme="majorBidi" w:cstheme="majorBidi"/>
                <w:lang w:eastAsia="th-TH"/>
              </w:rPr>
              <w:t>0</w:t>
            </w:r>
            <w:r w:rsidRPr="00D73716">
              <w:rPr>
                <w:rFonts w:asciiTheme="majorBidi" w:eastAsia="Angsana New" w:hAnsiTheme="majorBidi" w:cstheme="majorBidi"/>
                <w:cs/>
                <w:lang w:eastAsia="th-TH"/>
              </w:rPr>
              <w:t xml:space="preserve"> - </w:t>
            </w:r>
            <w:r w:rsidRPr="00D73716">
              <w:rPr>
                <w:rFonts w:asciiTheme="majorBidi" w:eastAsia="Angsana New" w:hAnsiTheme="majorBidi" w:cstheme="majorBidi"/>
                <w:lang w:eastAsia="th-TH"/>
              </w:rPr>
              <w:t>20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6379" w:type="dxa"/>
            <w:vAlign w:val="bottom"/>
          </w:tcPr>
          <w:p w:rsidR="005575A4" w:rsidRPr="00D73716" w:rsidRDefault="005575A4" w:rsidP="005575A4">
            <w:pPr>
              <w:ind w:left="-108"/>
              <w:rPr>
                <w:rFonts w:asciiTheme="majorBidi" w:eastAsia="Angsana New" w:hAnsiTheme="majorBidi" w:cstheme="majorBidi"/>
                <w:cs/>
                <w:lang w:eastAsia="th-TH"/>
              </w:rPr>
            </w:pPr>
            <w:r w:rsidRPr="00D73716">
              <w:rPr>
                <w:rFonts w:asciiTheme="majorBidi" w:eastAsia="Angsana New" w:hAnsiTheme="majorBidi" w:cstheme="majorBidi"/>
                <w:cs/>
                <w:lang w:eastAsia="th-TH"/>
              </w:rPr>
              <w:t>ภาษีเงินได้จากการใช้ประโยชน์ในทรัพยากรปิโตรเลียมในประเทศออสเตรเลีย</w:t>
            </w:r>
          </w:p>
        </w:tc>
        <w:tc>
          <w:tcPr>
            <w:tcW w:w="2126" w:type="dxa"/>
            <w:vAlign w:val="bottom"/>
          </w:tcPr>
          <w:p w:rsidR="005575A4" w:rsidRPr="00D73716" w:rsidRDefault="005575A4" w:rsidP="005575A4">
            <w:pPr>
              <w:jc w:val="center"/>
              <w:rPr>
                <w:rFonts w:asciiTheme="majorBidi" w:eastAsia="Angsana New" w:hAnsiTheme="majorBidi" w:cstheme="majorBidi"/>
                <w:lang w:eastAsia="th-TH"/>
              </w:rPr>
            </w:pPr>
            <w:r w:rsidRPr="00D73716">
              <w:rPr>
                <w:rFonts w:asciiTheme="majorBidi" w:eastAsia="Angsana New" w:hAnsiTheme="majorBidi" w:cstheme="majorBidi"/>
                <w:lang w:eastAsia="th-TH"/>
              </w:rPr>
              <w:t>40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6379" w:type="dxa"/>
            <w:vAlign w:val="bottom"/>
          </w:tcPr>
          <w:p w:rsidR="00896823" w:rsidRPr="00D73716" w:rsidRDefault="00896823" w:rsidP="009219A2">
            <w:pPr>
              <w:ind w:left="-108"/>
              <w:rPr>
                <w:rFonts w:asciiTheme="majorBidi" w:eastAsia="Angsana New" w:hAnsiTheme="majorBidi" w:cstheme="majorBidi"/>
                <w:lang w:eastAsia="th-TH"/>
              </w:rPr>
            </w:pPr>
            <w:bookmarkStart w:id="2" w:name="_MailEndCompose"/>
            <w:r w:rsidRPr="00D73716">
              <w:rPr>
                <w:rFonts w:asciiTheme="majorBidi" w:eastAsia="Angsana New" w:hAnsiTheme="majorBidi" w:cstheme="majorBidi"/>
                <w:cs/>
                <w:lang w:eastAsia="th-TH"/>
              </w:rPr>
              <w:t>ภาษีเงินได้ปิโตรเลียมใน</w:t>
            </w:r>
            <w:r w:rsidR="009219A2" w:rsidRPr="00D73716">
              <w:rPr>
                <w:rFonts w:asciiTheme="majorBidi" w:eastAsia="Angsana New" w:hAnsiTheme="majorBidi" w:cstheme="majorBidi"/>
                <w:cs/>
                <w:lang w:eastAsia="th-TH"/>
              </w:rPr>
              <w:t>ต่างประเทศ</w:t>
            </w:r>
            <w:bookmarkEnd w:id="2"/>
            <w:r w:rsidR="009219A2" w:rsidRPr="00D73716">
              <w:rPr>
                <w:rFonts w:asciiTheme="majorBidi" w:hAnsiTheme="majorBidi" w:cstheme="majorBidi"/>
                <w:vertAlign w:val="superscript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vertAlign w:val="superscript"/>
                <w:cs/>
              </w:rPr>
              <w:t>*</w:t>
            </w:r>
          </w:p>
        </w:tc>
        <w:tc>
          <w:tcPr>
            <w:tcW w:w="2126" w:type="dxa"/>
            <w:vAlign w:val="bottom"/>
          </w:tcPr>
          <w:p w:rsidR="00896823" w:rsidRPr="00D73716" w:rsidRDefault="00896823" w:rsidP="005575A4">
            <w:pPr>
              <w:jc w:val="center"/>
              <w:rPr>
                <w:rFonts w:asciiTheme="majorBidi" w:eastAsia="Angsana New" w:hAnsiTheme="majorBidi" w:cstheme="majorBidi"/>
                <w:lang w:eastAsia="th-TH"/>
              </w:rPr>
            </w:pPr>
            <w:r w:rsidRPr="00D73716">
              <w:rPr>
                <w:rFonts w:asciiTheme="majorBidi" w:eastAsia="Angsana New" w:hAnsiTheme="majorBidi" w:cstheme="majorBidi"/>
                <w:lang w:eastAsia="th-TH"/>
              </w:rPr>
              <w:t>38</w:t>
            </w:r>
          </w:p>
        </w:tc>
      </w:tr>
    </w:tbl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896823" w:rsidRPr="00D73716" w:rsidRDefault="00896823" w:rsidP="00896823">
      <w:pPr>
        <w:ind w:left="567"/>
        <w:jc w:val="both"/>
        <w:rPr>
          <w:rFonts w:asciiTheme="majorBidi" w:hAnsiTheme="majorBidi" w:cstheme="majorBidi"/>
          <w:spacing w:val="-6"/>
          <w:sz w:val="22"/>
          <w:szCs w:val="22"/>
        </w:rPr>
      </w:pPr>
      <w:r w:rsidRPr="00D73716">
        <w:rPr>
          <w:rFonts w:asciiTheme="majorBidi" w:hAnsiTheme="majorBidi" w:cstheme="majorBidi"/>
          <w:sz w:val="22"/>
          <w:szCs w:val="22"/>
          <w:cs/>
        </w:rPr>
        <w:t xml:space="preserve">* </w:t>
      </w:r>
      <w:r w:rsidRPr="00D73716">
        <w:rPr>
          <w:rFonts w:asciiTheme="majorBidi" w:hAnsiTheme="majorBidi" w:cstheme="majorBidi"/>
          <w:sz w:val="22"/>
          <w:szCs w:val="22"/>
          <w:cs/>
        </w:rPr>
        <w:tab/>
      </w:r>
      <w:r w:rsidRPr="00D73716">
        <w:rPr>
          <w:rFonts w:asciiTheme="majorBidi" w:hAnsiTheme="majorBidi" w:cstheme="majorBidi"/>
          <w:spacing w:val="-4"/>
          <w:sz w:val="22"/>
          <w:szCs w:val="22"/>
          <w:cs/>
        </w:rPr>
        <w:t>อัตราภาษีเงินได้ปิโตรเลียมสำหรับแหล่งปิโตรเลียมขนาดเล็ก (</w:t>
      </w:r>
      <w:r w:rsidRPr="00D73716">
        <w:rPr>
          <w:rFonts w:asciiTheme="majorBidi" w:hAnsiTheme="majorBidi" w:cstheme="majorBidi"/>
          <w:spacing w:val="-4"/>
          <w:sz w:val="22"/>
          <w:szCs w:val="22"/>
        </w:rPr>
        <w:t>Marginal field</w:t>
      </w:r>
      <w:r w:rsidRPr="00D73716">
        <w:rPr>
          <w:rFonts w:asciiTheme="majorBidi" w:hAnsiTheme="majorBidi" w:cstheme="majorBidi"/>
          <w:spacing w:val="-4"/>
          <w:sz w:val="22"/>
          <w:szCs w:val="22"/>
          <w:cs/>
        </w:rPr>
        <w:t>) ที่ได้รับการอนุมัติสิทธิประโยชน์ทางภาษีลดอัตราภาษีเงินได้ปิโตรเลียม</w:t>
      </w:r>
      <w:r w:rsidRPr="00D73716">
        <w:rPr>
          <w:rFonts w:asciiTheme="majorBidi" w:hAnsiTheme="majorBidi" w:cstheme="majorBidi"/>
          <w:spacing w:val="-6"/>
          <w:sz w:val="22"/>
          <w:szCs w:val="22"/>
          <w:cs/>
        </w:rPr>
        <w:t xml:space="preserve">เหลืออัตราร้อยละ </w:t>
      </w:r>
      <w:r w:rsidRPr="00D73716">
        <w:rPr>
          <w:rFonts w:asciiTheme="majorBidi" w:hAnsiTheme="majorBidi" w:cstheme="majorBidi"/>
          <w:spacing w:val="-6"/>
          <w:sz w:val="22"/>
          <w:szCs w:val="22"/>
        </w:rPr>
        <w:t>25</w:t>
      </w:r>
    </w:p>
    <w:p w:rsidR="00896823" w:rsidRPr="00D73716" w:rsidRDefault="00896823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955A7A" w:rsidP="005575A4">
      <w:pPr>
        <w:ind w:left="567" w:right="11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22</w:t>
      </w:r>
      <w:r w:rsidR="005575A4" w:rsidRPr="00D73716">
        <w:rPr>
          <w:rFonts w:asciiTheme="majorBidi" w:hAnsiTheme="majorBidi" w:cstheme="majorBidi"/>
          <w:cs/>
        </w:rPr>
        <w:t>.</w:t>
      </w:r>
      <w:r w:rsidR="005575A4" w:rsidRPr="00D73716">
        <w:rPr>
          <w:rFonts w:asciiTheme="majorBidi" w:hAnsiTheme="majorBidi" w:cstheme="majorBidi"/>
        </w:rPr>
        <w:t>1</w:t>
      </w:r>
      <w:r w:rsidR="005575A4" w:rsidRPr="00D73716">
        <w:rPr>
          <w:rFonts w:asciiTheme="majorBidi" w:hAnsiTheme="majorBidi" w:cstheme="majorBidi"/>
          <w:cs/>
        </w:rPr>
        <w:tab/>
        <w:t xml:space="preserve">ภาษีเงินได้ในงบกำไรขาดทุน สำหรับปีสิ้นสุดวันที่ </w:t>
      </w:r>
      <w:r w:rsidR="005575A4" w:rsidRPr="00D73716">
        <w:rPr>
          <w:rFonts w:asciiTheme="majorBidi" w:hAnsiTheme="majorBidi" w:cstheme="majorBidi"/>
        </w:rPr>
        <w:t xml:space="preserve">31 </w:t>
      </w:r>
      <w:r w:rsidR="005575A4" w:rsidRPr="00D73716">
        <w:rPr>
          <w:rFonts w:asciiTheme="majorBidi" w:hAnsiTheme="majorBidi" w:cstheme="majorBidi"/>
          <w:cs/>
        </w:rPr>
        <w:t xml:space="preserve">ธันวาคม </w:t>
      </w:r>
      <w:r w:rsidR="005575A4" w:rsidRPr="00D73716">
        <w:rPr>
          <w:rFonts w:asciiTheme="majorBidi" w:hAnsiTheme="majorBidi" w:cstheme="majorBidi"/>
        </w:rPr>
        <w:t>2562</w:t>
      </w:r>
      <w:r w:rsidR="005575A4" w:rsidRPr="00D73716">
        <w:rPr>
          <w:rFonts w:asciiTheme="majorBidi" w:hAnsiTheme="majorBidi" w:cstheme="majorBidi"/>
          <w:cs/>
        </w:rPr>
        <w:t xml:space="preserve"> และ </w:t>
      </w:r>
      <w:r w:rsidR="005575A4" w:rsidRPr="00D73716">
        <w:rPr>
          <w:rFonts w:asciiTheme="majorBidi" w:hAnsiTheme="majorBidi" w:cstheme="majorBidi"/>
        </w:rPr>
        <w:t>2561</w:t>
      </w:r>
      <w:r w:rsidR="005575A4" w:rsidRPr="00D73716">
        <w:rPr>
          <w:rFonts w:asciiTheme="majorBidi" w:hAnsiTheme="majorBidi" w:cstheme="majorBidi"/>
          <w:cs/>
        </w:rPr>
        <w:t xml:space="preserve"> ประกอบด้วย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67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85"/>
        <w:gridCol w:w="1330"/>
        <w:gridCol w:w="1330"/>
        <w:gridCol w:w="1330"/>
        <w:gridCol w:w="1330"/>
      </w:tblGrid>
      <w:tr w:rsidR="00D73716" w:rsidRPr="00D73716" w:rsidTr="005575A4">
        <w:trPr>
          <w:trHeight w:val="283"/>
        </w:trPr>
        <w:tc>
          <w:tcPr>
            <w:tcW w:w="3185" w:type="dxa"/>
          </w:tcPr>
          <w:p w:rsidR="005575A4" w:rsidRPr="00D73716" w:rsidRDefault="005575A4" w:rsidP="005575A4">
            <w:pPr>
              <w:ind w:left="-102" w:right="-94"/>
              <w:rPr>
                <w:rFonts w:asciiTheme="majorBidi" w:hAnsiTheme="majorBidi" w:cstheme="majorBidi"/>
              </w:rPr>
            </w:pPr>
          </w:p>
        </w:tc>
        <w:tc>
          <w:tcPr>
            <w:tcW w:w="2660" w:type="dxa"/>
            <w:gridSpan w:val="2"/>
          </w:tcPr>
          <w:p w:rsidR="005575A4" w:rsidRPr="00D73716" w:rsidRDefault="005575A4" w:rsidP="005575A4">
            <w:pPr>
              <w:ind w:right="-7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60" w:type="dxa"/>
            <w:gridSpan w:val="2"/>
          </w:tcPr>
          <w:p w:rsidR="005575A4" w:rsidRPr="00D73716" w:rsidRDefault="005575A4" w:rsidP="005575A4">
            <w:pPr>
              <w:ind w:right="-73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283"/>
        </w:trPr>
        <w:tc>
          <w:tcPr>
            <w:tcW w:w="3185" w:type="dxa"/>
          </w:tcPr>
          <w:p w:rsidR="005575A4" w:rsidRPr="00D73716" w:rsidRDefault="005575A4" w:rsidP="005575A4">
            <w:pPr>
              <w:ind w:left="-102" w:right="-94"/>
              <w:rPr>
                <w:rFonts w:asciiTheme="majorBidi" w:hAnsiTheme="majorBidi" w:cstheme="majorBidi"/>
              </w:rPr>
            </w:pPr>
          </w:p>
        </w:tc>
        <w:tc>
          <w:tcPr>
            <w:tcW w:w="2660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60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283"/>
        </w:trPr>
        <w:tc>
          <w:tcPr>
            <w:tcW w:w="3185" w:type="dxa"/>
          </w:tcPr>
          <w:p w:rsidR="005575A4" w:rsidRPr="00D73716" w:rsidRDefault="005575A4" w:rsidP="005575A4">
            <w:pPr>
              <w:ind w:left="-108" w:right="-94" w:firstLine="6"/>
              <w:rPr>
                <w:rFonts w:asciiTheme="majorBidi" w:hAnsiTheme="majorBidi" w:cstheme="majorBidi"/>
              </w:rPr>
            </w:pP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283"/>
        </w:trPr>
        <w:tc>
          <w:tcPr>
            <w:tcW w:w="3185" w:type="dxa"/>
            <w:vAlign w:val="bottom"/>
          </w:tcPr>
          <w:p w:rsidR="005575A4" w:rsidRPr="00D73716" w:rsidRDefault="005575A4" w:rsidP="005575A4">
            <w:pPr>
              <w:ind w:left="-102" w:right="-9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ภาษีเงินได้ของปีปัจจุบัน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  <w:cs/>
              </w:rPr>
            </w:pPr>
          </w:p>
        </w:tc>
      </w:tr>
      <w:tr w:rsidR="00D73716" w:rsidRPr="00D73716" w:rsidTr="005575A4">
        <w:trPr>
          <w:trHeight w:val="340"/>
        </w:trPr>
        <w:tc>
          <w:tcPr>
            <w:tcW w:w="3185" w:type="dxa"/>
            <w:vAlign w:val="bottom"/>
          </w:tcPr>
          <w:p w:rsidR="005575A4" w:rsidRPr="00D73716" w:rsidRDefault="005575A4" w:rsidP="005575A4">
            <w:pPr>
              <w:ind w:left="-102" w:right="-94" w:firstLine="163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ภาษีเงินได้ของปีปัจจุบัน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5575A4" w:rsidRPr="00D73716" w:rsidRDefault="00E75B61" w:rsidP="00AD2117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48</w:t>
            </w:r>
            <w:r w:rsidR="005575A4" w:rsidRPr="00D73716">
              <w:rPr>
                <w:rFonts w:asciiTheme="majorBidi" w:hAnsiTheme="majorBidi" w:cstheme="majorBidi"/>
              </w:rPr>
              <w:t>,</w:t>
            </w:r>
            <w:r w:rsidR="00AD2117" w:rsidRPr="00D73716">
              <w:rPr>
                <w:rFonts w:asciiTheme="majorBidi" w:hAnsiTheme="majorBidi" w:cstheme="majorBidi"/>
              </w:rPr>
              <w:t>5</w:t>
            </w:r>
            <w:r w:rsidR="002D1DB3" w:rsidRPr="00D73716">
              <w:rPr>
                <w:rFonts w:asciiTheme="majorBidi" w:hAnsiTheme="majorBidi" w:cstheme="majorBidi"/>
              </w:rPr>
              <w:t>68.51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67,814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56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10,203.25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12,806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19</w:t>
            </w:r>
          </w:p>
        </w:tc>
      </w:tr>
      <w:tr w:rsidR="00D73716" w:rsidRPr="00D73716" w:rsidTr="005575A4">
        <w:trPr>
          <w:trHeight w:val="340"/>
        </w:trPr>
        <w:tc>
          <w:tcPr>
            <w:tcW w:w="3185" w:type="dxa"/>
            <w:vAlign w:val="bottom"/>
          </w:tcPr>
          <w:p w:rsidR="005575A4" w:rsidRPr="00D73716" w:rsidRDefault="005575A4" w:rsidP="005575A4">
            <w:pPr>
              <w:ind w:left="-102" w:right="-94" w:firstLine="1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ภาษีเงินได้ของปีก่อนที่รับรู้ในปีปัจจุบัน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5575A4" w:rsidRPr="00D73716" w:rsidRDefault="00AD2117" w:rsidP="005575A4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(1,176.02</w:t>
            </w:r>
            <w:r w:rsidR="005575A4" w:rsidRPr="00D7371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1,495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93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(30.61)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215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60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340"/>
        </w:trPr>
        <w:tc>
          <w:tcPr>
            <w:tcW w:w="3185" w:type="dxa"/>
            <w:vAlign w:val="bottom"/>
          </w:tcPr>
          <w:p w:rsidR="005575A4" w:rsidRPr="00D73716" w:rsidRDefault="005575A4" w:rsidP="005575A4">
            <w:pPr>
              <w:ind w:left="-102" w:right="-9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47,392.49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69,310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49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10,172.64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12,590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59</w:t>
            </w:r>
          </w:p>
        </w:tc>
      </w:tr>
      <w:tr w:rsidR="00D73716" w:rsidRPr="00D73716" w:rsidTr="005575A4">
        <w:trPr>
          <w:trHeight w:val="113"/>
        </w:trPr>
        <w:tc>
          <w:tcPr>
            <w:tcW w:w="3185" w:type="dxa"/>
            <w:vAlign w:val="bottom"/>
          </w:tcPr>
          <w:p w:rsidR="005575A4" w:rsidRPr="00D73716" w:rsidRDefault="005575A4" w:rsidP="005575A4">
            <w:pPr>
              <w:ind w:left="-102" w:right="-94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340"/>
        </w:trPr>
        <w:tc>
          <w:tcPr>
            <w:tcW w:w="3185" w:type="dxa"/>
            <w:vAlign w:val="bottom"/>
          </w:tcPr>
          <w:p w:rsidR="005575A4" w:rsidRPr="00D73716" w:rsidRDefault="005575A4" w:rsidP="005575A4">
            <w:pPr>
              <w:ind w:left="-102" w:right="-9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ภาษีเงินได้รอการตัดบัญชี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340"/>
        </w:trPr>
        <w:tc>
          <w:tcPr>
            <w:tcW w:w="3185" w:type="dxa"/>
            <w:vAlign w:val="bottom"/>
          </w:tcPr>
          <w:p w:rsidR="005575A4" w:rsidRPr="00D73716" w:rsidRDefault="005575A4" w:rsidP="005575A4">
            <w:pPr>
              <w:ind w:left="-102" w:right="-94" w:firstLine="1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การเปลี่ยนแปลงของผลแตกต่างชั่วคราว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(13,574.05)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15,204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04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(1,733.53)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340"/>
        </w:trPr>
        <w:tc>
          <w:tcPr>
            <w:tcW w:w="3185" w:type="dxa"/>
            <w:vAlign w:val="bottom"/>
          </w:tcPr>
          <w:p w:rsidR="005575A4" w:rsidRPr="00D73716" w:rsidRDefault="005575A4" w:rsidP="005575A4">
            <w:pPr>
              <w:ind w:left="-102" w:right="-94" w:firstLine="1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ผลกระทบทางภาษีของผลต่าง</w:t>
            </w:r>
          </w:p>
          <w:p w:rsidR="005575A4" w:rsidRPr="00D73716" w:rsidRDefault="00510DBC" w:rsidP="005575A4">
            <w:pPr>
              <w:ind w:left="-102" w:right="-94" w:firstLine="30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จาก</w:t>
            </w:r>
            <w:r w:rsidR="005575A4" w:rsidRPr="00D73716">
              <w:rPr>
                <w:rFonts w:asciiTheme="majorBidi" w:hAnsiTheme="majorBidi" w:cstheme="majorBidi"/>
                <w:cs/>
              </w:rPr>
              <w:t xml:space="preserve">การแปลงค่าฐานภาษี 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(829.56)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459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90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40"/>
        </w:trPr>
        <w:tc>
          <w:tcPr>
            <w:tcW w:w="3185" w:type="dxa"/>
            <w:tcBorders>
              <w:bottom w:val="nil"/>
            </w:tcBorders>
            <w:vAlign w:val="bottom"/>
          </w:tcPr>
          <w:p w:rsidR="005575A4" w:rsidRPr="00D73716" w:rsidRDefault="005575A4" w:rsidP="005575A4">
            <w:pPr>
              <w:ind w:left="-102" w:right="-9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0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(14,403.61)</w:t>
            </w:r>
          </w:p>
        </w:tc>
        <w:tc>
          <w:tcPr>
            <w:tcW w:w="1330" w:type="dxa"/>
            <w:tcBorders>
              <w:bottom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15,663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94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30" w:type="dxa"/>
            <w:tcBorders>
              <w:bottom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(1,733.53)</w:t>
            </w:r>
          </w:p>
        </w:tc>
        <w:tc>
          <w:tcPr>
            <w:tcW w:w="1330" w:type="dxa"/>
            <w:tcBorders>
              <w:bottom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340"/>
        </w:trPr>
        <w:tc>
          <w:tcPr>
            <w:tcW w:w="3185" w:type="dxa"/>
            <w:tcBorders>
              <w:bottom w:val="nil"/>
            </w:tcBorders>
            <w:vAlign w:val="bottom"/>
          </w:tcPr>
          <w:p w:rsidR="005575A4" w:rsidRPr="00D73716" w:rsidRDefault="005575A4" w:rsidP="005575A4">
            <w:pPr>
              <w:ind w:left="-102" w:firstLine="447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30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32,988.88</w:t>
            </w:r>
          </w:p>
        </w:tc>
        <w:tc>
          <w:tcPr>
            <w:tcW w:w="1330" w:type="dxa"/>
            <w:tcBorders>
              <w:bottom w:val="nil"/>
            </w:tcBorders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53,646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55</w:t>
            </w:r>
          </w:p>
        </w:tc>
        <w:tc>
          <w:tcPr>
            <w:tcW w:w="1330" w:type="dxa"/>
            <w:tcBorders>
              <w:bottom w:val="nil"/>
            </w:tcBorders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8,439.11</w:t>
            </w:r>
          </w:p>
        </w:tc>
        <w:tc>
          <w:tcPr>
            <w:tcW w:w="1330" w:type="dxa"/>
            <w:tcBorders>
              <w:bottom w:val="nil"/>
            </w:tcBorders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12,588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48</w:t>
            </w:r>
          </w:p>
        </w:tc>
      </w:tr>
    </w:tbl>
    <w:p w:rsidR="005575A4" w:rsidRPr="00D73716" w:rsidRDefault="005575A4" w:rsidP="005575A4">
      <w:pPr>
        <w:ind w:left="567" w:right="5" w:hanging="567"/>
        <w:jc w:val="thaiDistribute"/>
        <w:outlineLvl w:val="0"/>
        <w:rPr>
          <w:rFonts w:asciiTheme="majorBidi" w:hAnsiTheme="majorBidi" w:cstheme="majorBidi"/>
          <w:b/>
          <w:bCs/>
          <w:cs/>
        </w:rPr>
      </w:pPr>
    </w:p>
    <w:p w:rsidR="005575A4" w:rsidRPr="00D73716" w:rsidRDefault="005575A4" w:rsidP="005575A4">
      <w:pPr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</w:p>
    <w:p w:rsidR="005575A4" w:rsidRPr="00D73716" w:rsidRDefault="00955A7A" w:rsidP="005575A4">
      <w:pPr>
        <w:ind w:left="567" w:right="5" w:hanging="567"/>
        <w:jc w:val="thaiDistribute"/>
        <w:outlineLvl w:val="0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22</w:t>
      </w:r>
      <w:r w:rsidR="005575A4" w:rsidRPr="00D73716">
        <w:rPr>
          <w:rFonts w:asciiTheme="majorBidi" w:hAnsiTheme="majorBidi" w:cstheme="majorBidi"/>
          <w:b/>
          <w:bCs/>
          <w:cs/>
        </w:rPr>
        <w:t>.</w:t>
      </w:r>
      <w:r w:rsidR="005575A4" w:rsidRPr="00D73716">
        <w:rPr>
          <w:rFonts w:asciiTheme="majorBidi" w:hAnsiTheme="majorBidi" w:cstheme="majorBidi"/>
          <w:b/>
          <w:bCs/>
        </w:rPr>
        <w:tab/>
      </w:r>
      <w:r w:rsidR="005575A4" w:rsidRPr="00D73716">
        <w:rPr>
          <w:rFonts w:asciiTheme="majorBidi" w:hAnsiTheme="majorBidi" w:cstheme="majorBidi"/>
          <w:b/>
          <w:bCs/>
          <w:cs/>
        </w:rPr>
        <w:t xml:space="preserve">ภาษีเงินได้และภาษีเงินได้รอการตัดบัญชี </w:t>
      </w:r>
      <w:r w:rsidR="005575A4"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 w:right="5" w:hanging="567"/>
        <w:jc w:val="thaiDistribute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955A7A" w:rsidP="005575A4">
      <w:pPr>
        <w:tabs>
          <w:tab w:val="left" w:pos="567"/>
        </w:tabs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22</w:t>
      </w:r>
      <w:r w:rsidR="005575A4" w:rsidRPr="00D73716">
        <w:rPr>
          <w:rFonts w:asciiTheme="majorBidi" w:hAnsiTheme="majorBidi" w:cstheme="majorBidi"/>
          <w:cs/>
        </w:rPr>
        <w:t>.</w:t>
      </w:r>
      <w:r w:rsidR="005575A4" w:rsidRPr="00D73716">
        <w:rPr>
          <w:rFonts w:asciiTheme="majorBidi" w:hAnsiTheme="majorBidi" w:cstheme="majorBidi"/>
        </w:rPr>
        <w:t>2</w:t>
      </w:r>
      <w:r w:rsidR="005575A4" w:rsidRPr="00D73716">
        <w:rPr>
          <w:rFonts w:asciiTheme="majorBidi" w:hAnsiTheme="majorBidi" w:cstheme="majorBidi"/>
        </w:rPr>
        <w:tab/>
      </w:r>
      <w:r w:rsidR="005575A4" w:rsidRPr="00D73716">
        <w:rPr>
          <w:rFonts w:asciiTheme="majorBidi" w:hAnsiTheme="majorBidi" w:cstheme="majorBidi"/>
          <w:cs/>
        </w:rPr>
        <w:t>การกระทบยอดภาษีเงินได้ กับผลคูณของกำไรก่อนภาษีเงินได้กับอัตราภาษีที่ใช้ มีรายละเอียดดังนี้</w:t>
      </w:r>
    </w:p>
    <w:p w:rsidR="005575A4" w:rsidRPr="00D73716" w:rsidRDefault="005575A4" w:rsidP="005575A4">
      <w:pPr>
        <w:tabs>
          <w:tab w:val="left" w:pos="567"/>
        </w:tabs>
        <w:rPr>
          <w:rFonts w:asciiTheme="majorBidi" w:hAnsiTheme="majorBidi" w:cstheme="majorBidi"/>
          <w:sz w:val="16"/>
          <w:szCs w:val="16"/>
          <w:cs/>
        </w:rPr>
      </w:pPr>
    </w:p>
    <w:tbl>
      <w:tblPr>
        <w:tblW w:w="8505" w:type="dxa"/>
        <w:tblInd w:w="567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85"/>
        <w:gridCol w:w="1330"/>
        <w:gridCol w:w="1330"/>
        <w:gridCol w:w="1330"/>
        <w:gridCol w:w="1330"/>
      </w:tblGrid>
      <w:tr w:rsidR="00D73716" w:rsidRPr="00D73716" w:rsidTr="005575A4">
        <w:trPr>
          <w:trHeight w:val="283"/>
        </w:trPr>
        <w:tc>
          <w:tcPr>
            <w:tcW w:w="3185" w:type="dxa"/>
          </w:tcPr>
          <w:p w:rsidR="005575A4" w:rsidRPr="00D73716" w:rsidRDefault="005575A4" w:rsidP="005575A4">
            <w:pPr>
              <w:ind w:left="-102" w:right="-94"/>
              <w:rPr>
                <w:rFonts w:asciiTheme="majorBidi" w:hAnsiTheme="majorBidi" w:cstheme="majorBidi"/>
              </w:rPr>
            </w:pPr>
          </w:p>
        </w:tc>
        <w:tc>
          <w:tcPr>
            <w:tcW w:w="2660" w:type="dxa"/>
            <w:gridSpan w:val="2"/>
          </w:tcPr>
          <w:p w:rsidR="005575A4" w:rsidRPr="00D73716" w:rsidRDefault="005575A4" w:rsidP="005575A4">
            <w:pPr>
              <w:ind w:right="-7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60" w:type="dxa"/>
            <w:gridSpan w:val="2"/>
          </w:tcPr>
          <w:p w:rsidR="005575A4" w:rsidRPr="00D73716" w:rsidRDefault="005575A4" w:rsidP="005575A4">
            <w:pPr>
              <w:ind w:right="-73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283"/>
        </w:trPr>
        <w:tc>
          <w:tcPr>
            <w:tcW w:w="3185" w:type="dxa"/>
          </w:tcPr>
          <w:p w:rsidR="005575A4" w:rsidRPr="00D73716" w:rsidRDefault="005575A4" w:rsidP="005575A4">
            <w:pPr>
              <w:ind w:left="-102" w:right="-94"/>
              <w:rPr>
                <w:rFonts w:asciiTheme="majorBidi" w:hAnsiTheme="majorBidi" w:cstheme="majorBidi"/>
              </w:rPr>
            </w:pPr>
          </w:p>
        </w:tc>
        <w:tc>
          <w:tcPr>
            <w:tcW w:w="2660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60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3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283"/>
        </w:trPr>
        <w:tc>
          <w:tcPr>
            <w:tcW w:w="3185" w:type="dxa"/>
          </w:tcPr>
          <w:p w:rsidR="005575A4" w:rsidRPr="00D73716" w:rsidRDefault="005575A4" w:rsidP="005575A4">
            <w:pPr>
              <w:ind w:left="-108" w:right="-94" w:firstLine="6"/>
              <w:rPr>
                <w:rFonts w:asciiTheme="majorBidi" w:hAnsiTheme="majorBidi" w:cstheme="majorBidi"/>
              </w:rPr>
            </w:pP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283"/>
        </w:trPr>
        <w:tc>
          <w:tcPr>
            <w:tcW w:w="3185" w:type="dxa"/>
            <w:vAlign w:val="bottom"/>
          </w:tcPr>
          <w:p w:rsidR="005575A4" w:rsidRPr="00D73716" w:rsidRDefault="005575A4" w:rsidP="005575A4">
            <w:pPr>
              <w:ind w:left="174" w:right="-94" w:hanging="28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กำไรก่อนภาษีเงินได้จากการดำเนินงานต่อเนื่อง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155,080.48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219</w:t>
            </w:r>
            <w:r w:rsidRPr="00D73716">
              <w:rPr>
                <w:rFonts w:asciiTheme="majorBidi" w:hAnsiTheme="majorBidi" w:cstheme="majorBidi"/>
                <w:cs/>
              </w:rPr>
              <w:t>,</w:t>
            </w:r>
            <w:r w:rsidRPr="00D73716">
              <w:rPr>
                <w:rFonts w:asciiTheme="majorBidi" w:hAnsiTheme="majorBidi" w:cstheme="majorBidi"/>
              </w:rPr>
              <w:t>056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80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70,096.42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107,100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60</w:t>
            </w:r>
          </w:p>
        </w:tc>
      </w:tr>
      <w:tr w:rsidR="00D73716" w:rsidRPr="00D73716" w:rsidTr="005575A4">
        <w:trPr>
          <w:trHeight w:val="283"/>
        </w:trPr>
        <w:tc>
          <w:tcPr>
            <w:tcW w:w="3185" w:type="dxa"/>
            <w:vAlign w:val="bottom"/>
          </w:tcPr>
          <w:p w:rsidR="005575A4" w:rsidRPr="00D73716" w:rsidRDefault="004F7136" w:rsidP="005575A4">
            <w:pPr>
              <w:ind w:left="174" w:right="-94" w:hanging="28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กำไร</w:t>
            </w:r>
            <w:r w:rsidR="005575A4" w:rsidRPr="00D73716">
              <w:rPr>
                <w:rFonts w:asciiTheme="majorBidi" w:hAnsiTheme="majorBidi" w:cstheme="majorBidi"/>
                <w:cs/>
              </w:rPr>
              <w:t>ก่อนภาษีเงินได้จากการดำเนินงานที่ยกเลิก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88,970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10</w:t>
            </w:r>
          </w:p>
        </w:tc>
      </w:tr>
      <w:tr w:rsidR="00D73716" w:rsidRPr="00D73716" w:rsidTr="005575A4">
        <w:trPr>
          <w:trHeight w:val="283"/>
        </w:trPr>
        <w:tc>
          <w:tcPr>
            <w:tcW w:w="3185" w:type="dxa"/>
            <w:vAlign w:val="bottom"/>
          </w:tcPr>
          <w:p w:rsidR="005575A4" w:rsidRPr="00D73716" w:rsidRDefault="005575A4" w:rsidP="005575A4">
            <w:pPr>
              <w:ind w:left="174" w:right="-94" w:hanging="28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กำไรก่อนภาษีเงินได้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155,080.48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219</w:t>
            </w:r>
            <w:r w:rsidRPr="00D73716">
              <w:rPr>
                <w:rFonts w:asciiTheme="majorBidi" w:hAnsiTheme="majorBidi" w:cstheme="majorBidi"/>
                <w:cs/>
              </w:rPr>
              <w:t>,</w:t>
            </w:r>
            <w:r w:rsidRPr="00D73716">
              <w:rPr>
                <w:rFonts w:asciiTheme="majorBidi" w:hAnsiTheme="majorBidi" w:cstheme="majorBidi"/>
              </w:rPr>
              <w:t>056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80</w:t>
            </w:r>
          </w:p>
        </w:tc>
        <w:tc>
          <w:tcPr>
            <w:tcW w:w="1330" w:type="dxa"/>
            <w:vAlign w:val="bottom"/>
          </w:tcPr>
          <w:p w:rsidR="005575A4" w:rsidRPr="00D73716" w:rsidRDefault="00E75B61" w:rsidP="005575A4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70</w:t>
            </w:r>
            <w:r w:rsidR="005575A4" w:rsidRPr="00D73716">
              <w:rPr>
                <w:rFonts w:asciiTheme="majorBidi" w:hAnsiTheme="majorBidi" w:cstheme="majorBidi"/>
              </w:rPr>
              <w:t>,096.42</w:t>
            </w:r>
          </w:p>
        </w:tc>
        <w:tc>
          <w:tcPr>
            <w:tcW w:w="133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196,070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70</w:t>
            </w:r>
          </w:p>
        </w:tc>
      </w:tr>
      <w:tr w:rsidR="00D73716" w:rsidRPr="00D73716" w:rsidTr="005575A4">
        <w:trPr>
          <w:trHeight w:val="283"/>
        </w:trPr>
        <w:tc>
          <w:tcPr>
            <w:tcW w:w="3185" w:type="dxa"/>
            <w:vAlign w:val="bottom"/>
          </w:tcPr>
          <w:p w:rsidR="00C72330" w:rsidRPr="00D73716" w:rsidRDefault="00C72330" w:rsidP="00C72330">
            <w:pPr>
              <w:ind w:left="174" w:right="-94" w:hanging="28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การปรับรายการ</w:t>
            </w:r>
            <w:r w:rsidR="00032837" w:rsidRPr="00D73716">
              <w:rPr>
                <w:rFonts w:asciiTheme="majorBidi" w:hAnsiTheme="majorBidi" w:cstheme="majorBidi"/>
                <w:cs/>
              </w:rPr>
              <w:t xml:space="preserve"> (หมายเหตุฯ </w:t>
            </w:r>
            <w:r w:rsidR="00032837" w:rsidRPr="00D73716">
              <w:rPr>
                <w:rFonts w:asciiTheme="majorBidi" w:hAnsiTheme="majorBidi" w:cstheme="majorBidi"/>
              </w:rPr>
              <w:t>4</w:t>
            </w:r>
            <w:r w:rsidR="00032837"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C72330" w:rsidRPr="00D73716" w:rsidRDefault="00C72330" w:rsidP="00C72330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0" w:type="dxa"/>
            <w:vAlign w:val="bottom"/>
          </w:tcPr>
          <w:p w:rsidR="00C72330" w:rsidRPr="00D73716" w:rsidRDefault="0016121F" w:rsidP="002C1F04">
            <w:pPr>
              <w:pBdr>
                <w:bottom w:val="single" w:sz="4" w:space="1" w:color="auto"/>
              </w:pBdr>
              <w:tabs>
                <w:tab w:val="decimal" w:pos="870"/>
              </w:tabs>
              <w:ind w:right="-7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(36.70)</w:t>
            </w:r>
          </w:p>
        </w:tc>
        <w:tc>
          <w:tcPr>
            <w:tcW w:w="1330" w:type="dxa"/>
            <w:vAlign w:val="bottom"/>
          </w:tcPr>
          <w:p w:rsidR="00C72330" w:rsidRPr="00D73716" w:rsidRDefault="00C72330" w:rsidP="00C72330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0" w:type="dxa"/>
            <w:vAlign w:val="bottom"/>
          </w:tcPr>
          <w:p w:rsidR="00C72330" w:rsidRPr="00D73716" w:rsidRDefault="00C72330" w:rsidP="002C1F04">
            <w:pPr>
              <w:pBdr>
                <w:bottom w:val="single" w:sz="4" w:space="1" w:color="auto"/>
              </w:pBdr>
              <w:tabs>
                <w:tab w:val="decimal" w:pos="858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(36.70)</w:t>
            </w:r>
          </w:p>
        </w:tc>
      </w:tr>
      <w:tr w:rsidR="00D73716" w:rsidRPr="00D73716" w:rsidTr="005575A4">
        <w:trPr>
          <w:trHeight w:val="283"/>
        </w:trPr>
        <w:tc>
          <w:tcPr>
            <w:tcW w:w="3185" w:type="dxa"/>
            <w:vAlign w:val="bottom"/>
          </w:tcPr>
          <w:p w:rsidR="00C72330" w:rsidRPr="00D73716" w:rsidRDefault="00C72330" w:rsidP="00C72330">
            <w:pPr>
              <w:ind w:left="174" w:right="-94" w:hanging="28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กำไรก่อนภาษีเงินได้หลังการปรับรายการ</w:t>
            </w:r>
          </w:p>
        </w:tc>
        <w:tc>
          <w:tcPr>
            <w:tcW w:w="1330" w:type="dxa"/>
            <w:vAlign w:val="bottom"/>
          </w:tcPr>
          <w:p w:rsidR="00C72330" w:rsidRPr="00D73716" w:rsidRDefault="00C72330" w:rsidP="00C72330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155,080.48</w:t>
            </w:r>
          </w:p>
        </w:tc>
        <w:tc>
          <w:tcPr>
            <w:tcW w:w="1330" w:type="dxa"/>
            <w:vAlign w:val="bottom"/>
          </w:tcPr>
          <w:p w:rsidR="00C72330" w:rsidRPr="00D73716" w:rsidRDefault="00C72330" w:rsidP="00C72330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219</w:t>
            </w:r>
            <w:r w:rsidRPr="00D73716">
              <w:rPr>
                <w:rFonts w:asciiTheme="majorBidi" w:hAnsiTheme="majorBidi" w:cstheme="majorBidi"/>
                <w:cs/>
              </w:rPr>
              <w:t>,</w:t>
            </w:r>
            <w:r w:rsidRPr="00D73716">
              <w:rPr>
                <w:rFonts w:asciiTheme="majorBidi" w:hAnsiTheme="majorBidi" w:cstheme="majorBidi"/>
              </w:rPr>
              <w:t>0</w:t>
            </w:r>
            <w:r w:rsidR="00865727" w:rsidRPr="00D73716">
              <w:rPr>
                <w:rFonts w:asciiTheme="majorBidi" w:hAnsiTheme="majorBidi" w:cstheme="majorBidi"/>
              </w:rPr>
              <w:t>20.10</w:t>
            </w:r>
          </w:p>
        </w:tc>
        <w:tc>
          <w:tcPr>
            <w:tcW w:w="1330" w:type="dxa"/>
            <w:vAlign w:val="bottom"/>
          </w:tcPr>
          <w:p w:rsidR="00C72330" w:rsidRPr="00D73716" w:rsidRDefault="00EA7A47" w:rsidP="00C72330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70</w:t>
            </w:r>
            <w:r w:rsidR="00C72330" w:rsidRPr="00D73716">
              <w:rPr>
                <w:rFonts w:asciiTheme="majorBidi" w:hAnsiTheme="majorBidi" w:cstheme="majorBidi"/>
              </w:rPr>
              <w:t>,096.42</w:t>
            </w:r>
          </w:p>
        </w:tc>
        <w:tc>
          <w:tcPr>
            <w:tcW w:w="1330" w:type="dxa"/>
            <w:vAlign w:val="bottom"/>
          </w:tcPr>
          <w:p w:rsidR="00C72330" w:rsidRPr="00D73716" w:rsidRDefault="00C72330" w:rsidP="00C72330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196,034.00</w:t>
            </w:r>
          </w:p>
        </w:tc>
      </w:tr>
      <w:tr w:rsidR="00D73716" w:rsidRPr="00D73716" w:rsidTr="005575A4">
        <w:trPr>
          <w:trHeight w:val="340"/>
        </w:trPr>
        <w:tc>
          <w:tcPr>
            <w:tcW w:w="3185" w:type="dxa"/>
            <w:vAlign w:val="bottom"/>
          </w:tcPr>
          <w:p w:rsidR="00C72330" w:rsidRPr="00D73716" w:rsidRDefault="00C72330" w:rsidP="00C72330">
            <w:pPr>
              <w:ind w:left="-102" w:right="-94" w:firstLine="163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ภาษีคำนวณจากอัตราภาษี ร้อยละ </w:t>
            </w:r>
            <w:r w:rsidRPr="00D73716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C72330" w:rsidRPr="00D73716" w:rsidRDefault="00C72330" w:rsidP="00C72330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31,016.10</w:t>
            </w:r>
          </w:p>
        </w:tc>
        <w:tc>
          <w:tcPr>
            <w:tcW w:w="1330" w:type="dxa"/>
            <w:vAlign w:val="bottom"/>
          </w:tcPr>
          <w:p w:rsidR="00C72330" w:rsidRPr="00D73716" w:rsidRDefault="00C72330" w:rsidP="00C72330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43</w:t>
            </w:r>
            <w:r w:rsidRPr="00D73716">
              <w:rPr>
                <w:rFonts w:asciiTheme="majorBidi" w:hAnsiTheme="majorBidi" w:cstheme="majorBidi"/>
                <w:cs/>
              </w:rPr>
              <w:t>,</w:t>
            </w:r>
            <w:r w:rsidRPr="00D73716">
              <w:rPr>
                <w:rFonts w:asciiTheme="majorBidi" w:hAnsiTheme="majorBidi" w:cstheme="majorBidi"/>
              </w:rPr>
              <w:t>8</w:t>
            </w:r>
            <w:r w:rsidR="00865727" w:rsidRPr="00D73716">
              <w:rPr>
                <w:rFonts w:asciiTheme="majorBidi" w:hAnsiTheme="majorBidi" w:cstheme="majorBidi"/>
              </w:rPr>
              <w:t>04.02</w:t>
            </w:r>
          </w:p>
        </w:tc>
        <w:tc>
          <w:tcPr>
            <w:tcW w:w="1330" w:type="dxa"/>
            <w:vAlign w:val="bottom"/>
          </w:tcPr>
          <w:p w:rsidR="00C72330" w:rsidRPr="00D73716" w:rsidRDefault="00C72330" w:rsidP="00C72330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14,019.28</w:t>
            </w:r>
          </w:p>
        </w:tc>
        <w:tc>
          <w:tcPr>
            <w:tcW w:w="1330" w:type="dxa"/>
            <w:vAlign w:val="bottom"/>
          </w:tcPr>
          <w:p w:rsidR="00C72330" w:rsidRPr="00D73716" w:rsidRDefault="00C72330" w:rsidP="00C72330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39,</w:t>
            </w:r>
            <w:r w:rsidR="00EA7A47" w:rsidRPr="00D73716">
              <w:rPr>
                <w:rFonts w:asciiTheme="majorBidi" w:hAnsiTheme="majorBidi" w:cstheme="majorBidi"/>
              </w:rPr>
              <w:t>206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="00EA7A47" w:rsidRPr="00D73716">
              <w:rPr>
                <w:rFonts w:asciiTheme="majorBidi" w:hAnsiTheme="majorBidi" w:cstheme="majorBidi"/>
              </w:rPr>
              <w:t>80</w:t>
            </w:r>
          </w:p>
        </w:tc>
      </w:tr>
      <w:tr w:rsidR="00D73716" w:rsidRPr="00D73716" w:rsidTr="005575A4">
        <w:trPr>
          <w:trHeight w:val="340"/>
        </w:trPr>
        <w:tc>
          <w:tcPr>
            <w:tcW w:w="3185" w:type="dxa"/>
            <w:vAlign w:val="bottom"/>
          </w:tcPr>
          <w:p w:rsidR="00C72330" w:rsidRPr="00D73716" w:rsidRDefault="00C72330" w:rsidP="00C72330">
            <w:pPr>
              <w:ind w:left="-102" w:right="-94" w:hanging="1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ผลกระทบ :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C72330" w:rsidRPr="00D73716" w:rsidRDefault="00C72330" w:rsidP="00C72330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</w:p>
        </w:tc>
        <w:tc>
          <w:tcPr>
            <w:tcW w:w="1330" w:type="dxa"/>
            <w:vAlign w:val="bottom"/>
          </w:tcPr>
          <w:p w:rsidR="00C72330" w:rsidRPr="00D73716" w:rsidRDefault="00C72330" w:rsidP="00C72330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</w:p>
        </w:tc>
        <w:tc>
          <w:tcPr>
            <w:tcW w:w="1330" w:type="dxa"/>
            <w:vAlign w:val="bottom"/>
          </w:tcPr>
          <w:p w:rsidR="00C72330" w:rsidRPr="00D73716" w:rsidRDefault="00C72330" w:rsidP="00C72330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</w:p>
        </w:tc>
        <w:tc>
          <w:tcPr>
            <w:tcW w:w="1330" w:type="dxa"/>
            <w:vAlign w:val="bottom"/>
          </w:tcPr>
          <w:p w:rsidR="00C72330" w:rsidRPr="00D73716" w:rsidRDefault="00C72330" w:rsidP="00C72330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340"/>
        </w:trPr>
        <w:tc>
          <w:tcPr>
            <w:tcW w:w="3185" w:type="dxa"/>
            <w:vAlign w:val="bottom"/>
          </w:tcPr>
          <w:p w:rsidR="00C72330" w:rsidRPr="00D73716" w:rsidRDefault="00C72330" w:rsidP="00C72330">
            <w:pPr>
              <w:ind w:left="-102" w:right="-9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  </w:t>
            </w:r>
            <w:bookmarkStart w:id="3" w:name="OLE_LINK1"/>
            <w:r w:rsidRPr="00D73716">
              <w:rPr>
                <w:rFonts w:asciiTheme="majorBidi" w:hAnsiTheme="majorBidi" w:cstheme="majorBidi"/>
                <w:cs/>
              </w:rPr>
              <w:t>รายได้ที่ไม่ต้องเสียภาษี</w:t>
            </w:r>
            <w:bookmarkEnd w:id="3"/>
          </w:p>
        </w:tc>
        <w:tc>
          <w:tcPr>
            <w:tcW w:w="1330" w:type="dxa"/>
            <w:shd w:val="clear" w:color="auto" w:fill="auto"/>
            <w:vAlign w:val="bottom"/>
          </w:tcPr>
          <w:p w:rsidR="00C72330" w:rsidRPr="00D73716" w:rsidRDefault="00604FE1" w:rsidP="006D6EE6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</w:t>
            </w:r>
            <w:r w:rsidR="006D6EE6" w:rsidRPr="00D73716">
              <w:rPr>
                <w:rFonts w:asciiTheme="majorBidi" w:hAnsiTheme="majorBidi" w:cstheme="majorBidi"/>
              </w:rPr>
              <w:t>4</w:t>
            </w:r>
            <w:r w:rsidR="00C72330" w:rsidRPr="00D73716">
              <w:rPr>
                <w:rFonts w:asciiTheme="majorBidi" w:hAnsiTheme="majorBidi" w:cstheme="majorBidi"/>
              </w:rPr>
              <w:t>,</w:t>
            </w:r>
            <w:r w:rsidR="006D6EE6" w:rsidRPr="00D73716">
              <w:rPr>
                <w:rFonts w:asciiTheme="majorBidi" w:hAnsiTheme="majorBidi" w:cstheme="majorBidi"/>
              </w:rPr>
              <w:t>382.39</w:t>
            </w:r>
            <w:r w:rsidRPr="00D7371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30" w:type="dxa"/>
            <w:vAlign w:val="bottom"/>
          </w:tcPr>
          <w:p w:rsidR="00C72330" w:rsidRPr="00D73716" w:rsidRDefault="00C72330" w:rsidP="00C72330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8</w:t>
            </w:r>
            <w:r w:rsidRPr="00D73716">
              <w:rPr>
                <w:rFonts w:asciiTheme="majorBidi" w:hAnsiTheme="majorBidi" w:cstheme="majorBidi"/>
                <w:cs/>
              </w:rPr>
              <w:t>,</w:t>
            </w:r>
            <w:r w:rsidR="00B9035F" w:rsidRPr="00D73716">
              <w:rPr>
                <w:rFonts w:asciiTheme="majorBidi" w:hAnsiTheme="majorBidi" w:cstheme="majorBidi"/>
              </w:rPr>
              <w:t>616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="00B9035F" w:rsidRPr="00D73716">
              <w:rPr>
                <w:rFonts w:asciiTheme="majorBidi" w:hAnsiTheme="majorBidi" w:cstheme="majorBidi"/>
              </w:rPr>
              <w:t>73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C72330" w:rsidRPr="00D73716" w:rsidRDefault="00C72330" w:rsidP="00C72330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(5,935.34)</w:t>
            </w:r>
          </w:p>
        </w:tc>
        <w:tc>
          <w:tcPr>
            <w:tcW w:w="1330" w:type="dxa"/>
            <w:vAlign w:val="bottom"/>
          </w:tcPr>
          <w:p w:rsidR="00C72330" w:rsidRPr="00D73716" w:rsidRDefault="00C72330" w:rsidP="00C72330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8,563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77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113"/>
        </w:trPr>
        <w:tc>
          <w:tcPr>
            <w:tcW w:w="3185" w:type="dxa"/>
            <w:vAlign w:val="bottom"/>
          </w:tcPr>
          <w:p w:rsidR="00C72330" w:rsidRPr="00D73716" w:rsidRDefault="00C72330" w:rsidP="00C72330">
            <w:pPr>
              <w:ind w:left="-102" w:right="-9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  </w:t>
            </w:r>
            <w:bookmarkStart w:id="4" w:name="OLE_LINK2"/>
            <w:r w:rsidRPr="00D73716">
              <w:rPr>
                <w:rFonts w:asciiTheme="majorBidi" w:hAnsiTheme="majorBidi" w:cstheme="majorBidi"/>
                <w:cs/>
              </w:rPr>
              <w:t>ค่าใช้จ่ายที่ถือเป็นรายจ่ายทางภาษีไม่ได้</w:t>
            </w:r>
            <w:bookmarkEnd w:id="4"/>
          </w:p>
        </w:tc>
        <w:tc>
          <w:tcPr>
            <w:tcW w:w="1330" w:type="dxa"/>
            <w:shd w:val="clear" w:color="auto" w:fill="auto"/>
            <w:vAlign w:val="bottom"/>
          </w:tcPr>
          <w:p w:rsidR="00C72330" w:rsidRPr="00D73716" w:rsidRDefault="00B83A88" w:rsidP="006D6EE6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1,902.70</w:t>
            </w:r>
          </w:p>
        </w:tc>
        <w:tc>
          <w:tcPr>
            <w:tcW w:w="1330" w:type="dxa"/>
            <w:vAlign w:val="bottom"/>
          </w:tcPr>
          <w:p w:rsidR="00C72330" w:rsidRPr="00D73716" w:rsidRDefault="00C72330" w:rsidP="00C72330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15</w:t>
            </w:r>
            <w:r w:rsidRPr="00D73716">
              <w:rPr>
                <w:rFonts w:asciiTheme="majorBidi" w:hAnsiTheme="majorBidi" w:cstheme="majorBidi"/>
                <w:cs/>
              </w:rPr>
              <w:t>,</w:t>
            </w:r>
            <w:r w:rsidR="007E0C49" w:rsidRPr="00D73716">
              <w:rPr>
                <w:rFonts w:asciiTheme="majorBidi" w:hAnsiTheme="majorBidi" w:cstheme="majorBidi"/>
              </w:rPr>
              <w:t>681.81</w:t>
            </w:r>
          </w:p>
        </w:tc>
        <w:tc>
          <w:tcPr>
            <w:tcW w:w="1330" w:type="dxa"/>
            <w:vAlign w:val="bottom"/>
          </w:tcPr>
          <w:p w:rsidR="00C72330" w:rsidRPr="00D73716" w:rsidRDefault="00C72330" w:rsidP="00C72330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342.59</w:t>
            </w:r>
          </w:p>
        </w:tc>
        <w:tc>
          <w:tcPr>
            <w:tcW w:w="1330" w:type="dxa"/>
            <w:vAlign w:val="bottom"/>
          </w:tcPr>
          <w:p w:rsidR="00C72330" w:rsidRPr="00D73716" w:rsidRDefault="007E0C49" w:rsidP="007E0C49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471.55</w:t>
            </w:r>
          </w:p>
        </w:tc>
      </w:tr>
      <w:tr w:rsidR="00D73716" w:rsidRPr="00D73716" w:rsidTr="005575A4">
        <w:trPr>
          <w:trHeight w:val="340"/>
        </w:trPr>
        <w:tc>
          <w:tcPr>
            <w:tcW w:w="3185" w:type="dxa"/>
            <w:vAlign w:val="bottom"/>
          </w:tcPr>
          <w:p w:rsidR="00C72330" w:rsidRPr="00D73716" w:rsidRDefault="00C72330" w:rsidP="00C72330">
            <w:pPr>
              <w:ind w:left="-102" w:right="-9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  ค่าใช้จ่ายที่มีสิทธิหักได้เพิ่ม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C72330" w:rsidRPr="00D73716" w:rsidRDefault="00C72330" w:rsidP="00C72330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(418.89)</w:t>
            </w:r>
          </w:p>
        </w:tc>
        <w:tc>
          <w:tcPr>
            <w:tcW w:w="1330" w:type="dxa"/>
            <w:vAlign w:val="bottom"/>
          </w:tcPr>
          <w:p w:rsidR="00C72330" w:rsidRPr="00D73716" w:rsidRDefault="00C72330" w:rsidP="00C72330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471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64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C72330" w:rsidRPr="00D73716" w:rsidRDefault="00C72330" w:rsidP="00C72330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(81.76)</w:t>
            </w:r>
          </w:p>
        </w:tc>
        <w:tc>
          <w:tcPr>
            <w:tcW w:w="1330" w:type="dxa"/>
            <w:vAlign w:val="bottom"/>
          </w:tcPr>
          <w:p w:rsidR="00C72330" w:rsidRPr="00D73716" w:rsidRDefault="00C72330" w:rsidP="00C72330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92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88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340"/>
        </w:trPr>
        <w:tc>
          <w:tcPr>
            <w:tcW w:w="3185" w:type="dxa"/>
            <w:vAlign w:val="bottom"/>
          </w:tcPr>
          <w:p w:rsidR="00B9035F" w:rsidRPr="00D73716" w:rsidRDefault="00B9035F" w:rsidP="00B9035F">
            <w:pPr>
              <w:ind w:left="-102" w:right="-9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  </w:t>
            </w:r>
            <w:r w:rsidR="00B83A88" w:rsidRPr="00D73716">
              <w:rPr>
                <w:rFonts w:asciiTheme="majorBidi" w:hAnsiTheme="majorBidi" w:cstheme="majorBidi"/>
              </w:rPr>
              <w:t>(</w:t>
            </w:r>
            <w:r w:rsidRPr="00D73716">
              <w:rPr>
                <w:rFonts w:asciiTheme="majorBidi" w:hAnsiTheme="majorBidi" w:cstheme="majorBidi"/>
                <w:cs/>
              </w:rPr>
              <w:t>กำไร</w:t>
            </w:r>
            <w:r w:rsidR="00B83A88" w:rsidRPr="00D73716">
              <w:rPr>
                <w:rFonts w:asciiTheme="majorBidi" w:hAnsiTheme="majorBidi" w:cstheme="majorBidi"/>
              </w:rPr>
              <w:t>)</w:t>
            </w:r>
            <w:r w:rsidRPr="00D73716">
              <w:rPr>
                <w:rFonts w:asciiTheme="majorBidi" w:hAnsiTheme="majorBidi" w:cstheme="majorBidi"/>
                <w:cs/>
              </w:rPr>
              <w:t>ขาดทุนจากกิจการ</w:t>
            </w:r>
          </w:p>
          <w:p w:rsidR="00B9035F" w:rsidRPr="00D73716" w:rsidRDefault="00B9035F" w:rsidP="00B9035F">
            <w:pPr>
              <w:ind w:left="-102" w:right="-9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       ที่ไม่ต้องเสียภาษี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B9035F" w:rsidRPr="00D73716" w:rsidRDefault="00B83A88" w:rsidP="00B9035F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902.54</w:t>
            </w:r>
          </w:p>
        </w:tc>
        <w:tc>
          <w:tcPr>
            <w:tcW w:w="1330" w:type="dxa"/>
            <w:vAlign w:val="bottom"/>
          </w:tcPr>
          <w:p w:rsidR="00B9035F" w:rsidRPr="00D73716" w:rsidRDefault="00B9035F" w:rsidP="00B9035F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(128.74)</w:t>
            </w:r>
          </w:p>
        </w:tc>
        <w:tc>
          <w:tcPr>
            <w:tcW w:w="1330" w:type="dxa"/>
            <w:vAlign w:val="bottom"/>
          </w:tcPr>
          <w:p w:rsidR="00B9035F" w:rsidRPr="00D73716" w:rsidRDefault="00B9035F" w:rsidP="00B9035F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0" w:type="dxa"/>
            <w:vAlign w:val="bottom"/>
          </w:tcPr>
          <w:p w:rsidR="00B9035F" w:rsidRPr="00D73716" w:rsidRDefault="00B9035F" w:rsidP="00B9035F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40"/>
        </w:trPr>
        <w:tc>
          <w:tcPr>
            <w:tcW w:w="3185" w:type="dxa"/>
            <w:vAlign w:val="bottom"/>
          </w:tcPr>
          <w:p w:rsidR="00B9035F" w:rsidRPr="00D73716" w:rsidRDefault="00B9035F" w:rsidP="00B9035F">
            <w:pPr>
              <w:ind w:left="-108" w:right="-9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  การปรับปรุงจากงวดก่อน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B9035F" w:rsidRPr="00D73716" w:rsidRDefault="00B9035F" w:rsidP="006D6EE6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(1,</w:t>
            </w:r>
            <w:r w:rsidR="006D6EE6" w:rsidRPr="00D73716">
              <w:rPr>
                <w:rFonts w:asciiTheme="majorBidi" w:hAnsiTheme="majorBidi" w:cstheme="majorBidi"/>
              </w:rPr>
              <w:t>176.02</w:t>
            </w:r>
            <w:r w:rsidRPr="00D7371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30" w:type="dxa"/>
            <w:vAlign w:val="bottom"/>
          </w:tcPr>
          <w:p w:rsidR="00B9035F" w:rsidRPr="00D73716" w:rsidRDefault="00B9035F" w:rsidP="00B9035F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1,495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93</w:t>
            </w:r>
          </w:p>
        </w:tc>
        <w:tc>
          <w:tcPr>
            <w:tcW w:w="1330" w:type="dxa"/>
            <w:vAlign w:val="bottom"/>
          </w:tcPr>
          <w:p w:rsidR="00B9035F" w:rsidRPr="00D73716" w:rsidRDefault="00B9035F" w:rsidP="00B9035F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(30.61)</w:t>
            </w:r>
          </w:p>
        </w:tc>
        <w:tc>
          <w:tcPr>
            <w:tcW w:w="1330" w:type="dxa"/>
            <w:vAlign w:val="bottom"/>
          </w:tcPr>
          <w:p w:rsidR="00B9035F" w:rsidRPr="00D73716" w:rsidRDefault="00B9035F" w:rsidP="00B9035F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215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60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340"/>
        </w:trPr>
        <w:tc>
          <w:tcPr>
            <w:tcW w:w="3185" w:type="dxa"/>
            <w:vAlign w:val="bottom"/>
          </w:tcPr>
          <w:p w:rsidR="00B9035F" w:rsidRPr="00D73716" w:rsidRDefault="00B9035F" w:rsidP="00B9035F">
            <w:pPr>
              <w:ind w:left="-108" w:right="-9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  ส่วนแบ่งกำไรจากเงินลงทุนใน</w:t>
            </w:r>
            <w:r w:rsidRPr="00D73716">
              <w:rPr>
                <w:rFonts w:asciiTheme="majorBidi" w:hAnsiTheme="majorBidi" w:cstheme="majorBidi"/>
                <w:cs/>
              </w:rPr>
              <w:br/>
              <w:t xml:space="preserve">         การร่วมค้าและบริษัทร่วม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B9035F" w:rsidRPr="00D73716" w:rsidRDefault="00B9035F" w:rsidP="006D6EE6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</w:t>
            </w:r>
            <w:r w:rsidR="006D6EE6" w:rsidRPr="00D73716">
              <w:rPr>
                <w:rFonts w:asciiTheme="majorBidi" w:hAnsiTheme="majorBidi" w:cstheme="majorBidi"/>
              </w:rPr>
              <w:t>1,082.88</w:t>
            </w:r>
            <w:r w:rsidRPr="00D7371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30" w:type="dxa"/>
            <w:vAlign w:val="bottom"/>
          </w:tcPr>
          <w:p w:rsidR="00B9035F" w:rsidRPr="00D73716" w:rsidRDefault="00B9035F" w:rsidP="00B9035F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1,731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67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B9035F" w:rsidRPr="00D73716" w:rsidRDefault="00B9035F" w:rsidP="00B9035F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0" w:type="dxa"/>
            <w:vAlign w:val="bottom"/>
          </w:tcPr>
          <w:p w:rsidR="00B9035F" w:rsidRPr="00D73716" w:rsidRDefault="00B9035F" w:rsidP="00B9035F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40"/>
        </w:trPr>
        <w:tc>
          <w:tcPr>
            <w:tcW w:w="3185" w:type="dxa"/>
            <w:tcBorders>
              <w:bottom w:val="nil"/>
            </w:tcBorders>
            <w:vAlign w:val="bottom"/>
          </w:tcPr>
          <w:p w:rsidR="00B9035F" w:rsidRPr="00D73716" w:rsidRDefault="006112DE" w:rsidP="006112DE">
            <w:pPr>
              <w:ind w:left="-102" w:right="-94" w:hanging="7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  </w:t>
            </w:r>
            <w:r w:rsidR="00B9035F" w:rsidRPr="00D73716">
              <w:rPr>
                <w:rFonts w:asciiTheme="majorBidi" w:hAnsiTheme="majorBidi" w:cstheme="majorBidi"/>
                <w:cs/>
              </w:rPr>
              <w:t>ค่าภาคหลวงที่ใช้เป็นเครดิตภาษี</w:t>
            </w:r>
          </w:p>
        </w:tc>
        <w:tc>
          <w:tcPr>
            <w:tcW w:w="1330" w:type="dxa"/>
            <w:tcBorders>
              <w:bottom w:val="nil"/>
            </w:tcBorders>
            <w:shd w:val="clear" w:color="auto" w:fill="auto"/>
            <w:vAlign w:val="bottom"/>
          </w:tcPr>
          <w:p w:rsidR="00B9035F" w:rsidRPr="00D73716" w:rsidRDefault="00B9035F" w:rsidP="00B9035F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(15,693.36)</w:t>
            </w:r>
          </w:p>
        </w:tc>
        <w:tc>
          <w:tcPr>
            <w:tcW w:w="1330" w:type="dxa"/>
            <w:tcBorders>
              <w:bottom w:val="nil"/>
            </w:tcBorders>
            <w:vAlign w:val="bottom"/>
          </w:tcPr>
          <w:p w:rsidR="00B9035F" w:rsidRPr="00D73716" w:rsidRDefault="00B9035F" w:rsidP="00B9035F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14</w:t>
            </w:r>
            <w:r w:rsidRPr="00D73716">
              <w:rPr>
                <w:rFonts w:asciiTheme="majorBidi" w:hAnsiTheme="majorBidi" w:cstheme="majorBidi"/>
                <w:cs/>
              </w:rPr>
              <w:t>,</w:t>
            </w:r>
            <w:r w:rsidRPr="00D73716">
              <w:rPr>
                <w:rFonts w:asciiTheme="majorBidi" w:hAnsiTheme="majorBidi" w:cstheme="majorBidi"/>
              </w:rPr>
              <w:t>561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30" w:type="dxa"/>
            <w:tcBorders>
              <w:bottom w:val="nil"/>
            </w:tcBorders>
            <w:vAlign w:val="bottom"/>
          </w:tcPr>
          <w:p w:rsidR="00B9035F" w:rsidRPr="00D73716" w:rsidRDefault="00B9035F" w:rsidP="00B9035F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0" w:type="dxa"/>
            <w:tcBorders>
              <w:bottom w:val="nil"/>
            </w:tcBorders>
            <w:vAlign w:val="bottom"/>
          </w:tcPr>
          <w:p w:rsidR="00B9035F" w:rsidRPr="00D73716" w:rsidRDefault="00B9035F" w:rsidP="00B9035F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40"/>
        </w:trPr>
        <w:tc>
          <w:tcPr>
            <w:tcW w:w="3185" w:type="dxa"/>
            <w:vAlign w:val="bottom"/>
          </w:tcPr>
          <w:p w:rsidR="00B9035F" w:rsidRPr="00D73716" w:rsidRDefault="00B9035F" w:rsidP="006112DE">
            <w:pPr>
              <w:ind w:left="319" w:hanging="42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  ภาษีเงินได้นิติบุคคลต่างประเทศที่ใช้เป็นเครดิตภาษี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B9035F" w:rsidRPr="00D73716" w:rsidRDefault="00B9035F" w:rsidP="00B9035F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0" w:type="dxa"/>
            <w:vAlign w:val="bottom"/>
          </w:tcPr>
          <w:p w:rsidR="00B9035F" w:rsidRPr="00D73716" w:rsidRDefault="00B9035F" w:rsidP="00B9035F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375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26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B9035F" w:rsidRPr="00D73716" w:rsidRDefault="00B9035F" w:rsidP="00B9035F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0" w:type="dxa"/>
            <w:vAlign w:val="bottom"/>
          </w:tcPr>
          <w:p w:rsidR="00B9035F" w:rsidRPr="00D73716" w:rsidRDefault="00B9035F" w:rsidP="00B9035F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40"/>
        </w:trPr>
        <w:tc>
          <w:tcPr>
            <w:tcW w:w="3185" w:type="dxa"/>
            <w:vAlign w:val="bottom"/>
          </w:tcPr>
          <w:p w:rsidR="00B9035F" w:rsidRPr="00D73716" w:rsidRDefault="00B9035F" w:rsidP="00B9035F">
            <w:pPr>
              <w:ind w:left="-113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  ผลต่างของอัตราภาษี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B9035F" w:rsidRPr="00D73716" w:rsidRDefault="00B83A88" w:rsidP="006D6EE6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21,82</w:t>
            </w:r>
            <w:r w:rsidR="001E4633" w:rsidRPr="00D73716">
              <w:rPr>
                <w:rFonts w:asciiTheme="majorBidi" w:hAnsiTheme="majorBidi" w:cstheme="majorBidi"/>
              </w:rPr>
              <w:t>4.85</w:t>
            </w:r>
          </w:p>
        </w:tc>
        <w:tc>
          <w:tcPr>
            <w:tcW w:w="1330" w:type="dxa"/>
            <w:vAlign w:val="bottom"/>
          </w:tcPr>
          <w:p w:rsidR="00B9035F" w:rsidRPr="00D73716" w:rsidRDefault="00B9035F" w:rsidP="00B9035F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11,904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1330" w:type="dxa"/>
            <w:vAlign w:val="bottom"/>
          </w:tcPr>
          <w:p w:rsidR="00B9035F" w:rsidRPr="00D73716" w:rsidRDefault="00B9035F" w:rsidP="00B9035F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0" w:type="dxa"/>
            <w:vAlign w:val="bottom"/>
          </w:tcPr>
          <w:p w:rsidR="00B9035F" w:rsidRPr="00D73716" w:rsidRDefault="00B9035F" w:rsidP="00B9035F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40"/>
        </w:trPr>
        <w:tc>
          <w:tcPr>
            <w:tcW w:w="3185" w:type="dxa"/>
            <w:vAlign w:val="bottom"/>
          </w:tcPr>
          <w:p w:rsidR="00B9035F" w:rsidRPr="00D73716" w:rsidRDefault="00B9035F" w:rsidP="00B9035F">
            <w:pPr>
              <w:ind w:left="313" w:hanging="42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  ภาษีเงินได้รอการตัดบัญชีจากผลของ</w:t>
            </w:r>
          </w:p>
          <w:p w:rsidR="00B9035F" w:rsidRPr="00D73716" w:rsidRDefault="00B9035F" w:rsidP="00B9035F">
            <w:pPr>
              <w:ind w:left="313" w:hanging="42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       สกุลเงินที่ใช้ในการดำเนินงาน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B9035F" w:rsidRPr="00D73716" w:rsidRDefault="00B9035F" w:rsidP="00B9035F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(829.56)</w:t>
            </w:r>
          </w:p>
        </w:tc>
        <w:tc>
          <w:tcPr>
            <w:tcW w:w="1330" w:type="dxa"/>
            <w:vAlign w:val="bottom"/>
          </w:tcPr>
          <w:p w:rsidR="00B9035F" w:rsidRPr="00D73716" w:rsidRDefault="00B9035F" w:rsidP="00B9035F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459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90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B9035F" w:rsidRPr="00D73716" w:rsidRDefault="00B9035F" w:rsidP="00B9035F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0" w:type="dxa"/>
            <w:vAlign w:val="bottom"/>
          </w:tcPr>
          <w:p w:rsidR="00B9035F" w:rsidRPr="00D73716" w:rsidRDefault="00B9035F" w:rsidP="00B9035F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40"/>
        </w:trPr>
        <w:tc>
          <w:tcPr>
            <w:tcW w:w="3185" w:type="dxa"/>
            <w:vAlign w:val="bottom"/>
          </w:tcPr>
          <w:p w:rsidR="00B9035F" w:rsidRPr="00D73716" w:rsidRDefault="00B9035F" w:rsidP="00B9035F">
            <w:pPr>
              <w:ind w:left="313" w:hanging="42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  ผลกระทบจากการปรับโครงสร้าง</w:t>
            </w:r>
          </w:p>
          <w:p w:rsidR="00B9035F" w:rsidRPr="00D73716" w:rsidRDefault="00B9035F" w:rsidP="00B9035F">
            <w:pPr>
              <w:ind w:left="313" w:hanging="42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       หน่วยธุรกิจน้ำมัน (หมายเหตุฯ </w:t>
            </w:r>
            <w:r w:rsidRPr="00D73716">
              <w:rPr>
                <w:rFonts w:asciiTheme="majorBidi" w:hAnsiTheme="majorBidi" w:cstheme="majorBidi"/>
              </w:rPr>
              <w:t>13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B9035F" w:rsidRPr="00D73716" w:rsidRDefault="00B9035F" w:rsidP="00B9035F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0" w:type="dxa"/>
            <w:vAlign w:val="bottom"/>
          </w:tcPr>
          <w:p w:rsidR="00B9035F" w:rsidRPr="00D73716" w:rsidRDefault="00B9035F" w:rsidP="00B9035F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6,032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97</w:t>
            </w:r>
          </w:p>
        </w:tc>
        <w:tc>
          <w:tcPr>
            <w:tcW w:w="1330" w:type="dxa"/>
            <w:vAlign w:val="bottom"/>
          </w:tcPr>
          <w:p w:rsidR="00B9035F" w:rsidRPr="00D73716" w:rsidRDefault="00B9035F" w:rsidP="00B9035F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0" w:type="dxa"/>
            <w:vAlign w:val="bottom"/>
          </w:tcPr>
          <w:p w:rsidR="00B9035F" w:rsidRPr="00D73716" w:rsidRDefault="00B9035F" w:rsidP="00B9035F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40"/>
        </w:trPr>
        <w:tc>
          <w:tcPr>
            <w:tcW w:w="3185" w:type="dxa"/>
            <w:vAlign w:val="bottom"/>
          </w:tcPr>
          <w:p w:rsidR="00B9035F" w:rsidRPr="00D73716" w:rsidRDefault="00B9035F" w:rsidP="00B9035F">
            <w:pPr>
              <w:ind w:left="313" w:hanging="42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  อื่น ๆ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B9035F" w:rsidRPr="00D73716" w:rsidRDefault="001E4633" w:rsidP="00B9035F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925.79</w:t>
            </w:r>
          </w:p>
        </w:tc>
        <w:tc>
          <w:tcPr>
            <w:tcW w:w="1330" w:type="dxa"/>
            <w:vAlign w:val="bottom"/>
          </w:tcPr>
          <w:p w:rsidR="00B9035F" w:rsidRPr="00D73716" w:rsidRDefault="00B9035F" w:rsidP="00B9035F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1,0</w:t>
            </w:r>
            <w:r w:rsidR="007E0C49" w:rsidRPr="00D73716">
              <w:rPr>
                <w:rFonts w:asciiTheme="majorBidi" w:hAnsiTheme="majorBidi" w:cstheme="majorBidi"/>
              </w:rPr>
              <w:t>72.75</w:t>
            </w:r>
          </w:p>
        </w:tc>
        <w:tc>
          <w:tcPr>
            <w:tcW w:w="1330" w:type="dxa"/>
            <w:vAlign w:val="bottom"/>
          </w:tcPr>
          <w:p w:rsidR="00B9035F" w:rsidRPr="00D73716" w:rsidRDefault="00B9035F" w:rsidP="00B9035F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124.95</w:t>
            </w:r>
          </w:p>
        </w:tc>
        <w:tc>
          <w:tcPr>
            <w:tcW w:w="1330" w:type="dxa"/>
            <w:vAlign w:val="bottom"/>
          </w:tcPr>
          <w:p w:rsidR="00B9035F" w:rsidRPr="00D73716" w:rsidRDefault="00B9035F" w:rsidP="00B9035F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="007E0C49" w:rsidRPr="00D73716">
              <w:rPr>
                <w:rFonts w:asciiTheme="majorBidi" w:hAnsiTheme="majorBidi" w:cstheme="majorBidi"/>
              </w:rPr>
              <w:t>9.24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340"/>
        </w:trPr>
        <w:tc>
          <w:tcPr>
            <w:tcW w:w="3185" w:type="dxa"/>
            <w:vAlign w:val="bottom"/>
          </w:tcPr>
          <w:p w:rsidR="00B9035F" w:rsidRPr="00D73716" w:rsidRDefault="00B9035F" w:rsidP="00B9035F">
            <w:pPr>
              <w:ind w:left="313" w:hanging="42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ภาษีเงินได้รวม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B9035F" w:rsidRPr="00D73716" w:rsidRDefault="00B9035F" w:rsidP="00B9035F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32,988.88</w:t>
            </w:r>
          </w:p>
        </w:tc>
        <w:tc>
          <w:tcPr>
            <w:tcW w:w="1330" w:type="dxa"/>
            <w:vAlign w:val="bottom"/>
          </w:tcPr>
          <w:p w:rsidR="00B9035F" w:rsidRPr="00D73716" w:rsidRDefault="00B9035F" w:rsidP="00B9035F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53,646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55</w:t>
            </w:r>
          </w:p>
        </w:tc>
        <w:tc>
          <w:tcPr>
            <w:tcW w:w="1330" w:type="dxa"/>
            <w:vAlign w:val="bottom"/>
          </w:tcPr>
          <w:p w:rsidR="00B9035F" w:rsidRPr="00D73716" w:rsidRDefault="00B9035F" w:rsidP="00B9035F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8,439.11</w:t>
            </w:r>
          </w:p>
        </w:tc>
        <w:tc>
          <w:tcPr>
            <w:tcW w:w="1330" w:type="dxa"/>
            <w:vAlign w:val="bottom"/>
          </w:tcPr>
          <w:p w:rsidR="00B9035F" w:rsidRPr="00D73716" w:rsidRDefault="00B9035F" w:rsidP="00B9035F">
            <w:pP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30,796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86</w:t>
            </w:r>
          </w:p>
        </w:tc>
      </w:tr>
      <w:tr w:rsidR="00D73716" w:rsidRPr="00D73716" w:rsidTr="005575A4">
        <w:trPr>
          <w:trHeight w:val="340"/>
        </w:trPr>
        <w:tc>
          <w:tcPr>
            <w:tcW w:w="3185" w:type="dxa"/>
            <w:vAlign w:val="bottom"/>
          </w:tcPr>
          <w:p w:rsidR="00B9035F" w:rsidRPr="00D73716" w:rsidRDefault="00B9035F" w:rsidP="00B9035F">
            <w:pPr>
              <w:ind w:left="313" w:hanging="42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cs/>
              </w:rPr>
              <w:t xml:space="preserve"> ภาษีเงินได้ของการดำเนินงานที่ยกเลิก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B9035F" w:rsidRPr="00D73716" w:rsidRDefault="00B9035F" w:rsidP="00B9035F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0" w:type="dxa"/>
            <w:vAlign w:val="bottom"/>
          </w:tcPr>
          <w:p w:rsidR="00B9035F" w:rsidRPr="00D73716" w:rsidRDefault="00B9035F" w:rsidP="00B9035F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0" w:type="dxa"/>
            <w:vAlign w:val="bottom"/>
          </w:tcPr>
          <w:p w:rsidR="00B9035F" w:rsidRPr="00D73716" w:rsidRDefault="00B9035F" w:rsidP="00B9035F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0" w:type="dxa"/>
            <w:vAlign w:val="bottom"/>
          </w:tcPr>
          <w:p w:rsidR="00B9035F" w:rsidRPr="00D73716" w:rsidRDefault="00B9035F" w:rsidP="00B9035F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18,208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38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340"/>
        </w:trPr>
        <w:tc>
          <w:tcPr>
            <w:tcW w:w="3185" w:type="dxa"/>
            <w:tcBorders>
              <w:bottom w:val="nil"/>
            </w:tcBorders>
            <w:vAlign w:val="bottom"/>
          </w:tcPr>
          <w:p w:rsidR="00B9035F" w:rsidRPr="00D73716" w:rsidRDefault="00B9035F" w:rsidP="00B9035F">
            <w:pPr>
              <w:ind w:left="313" w:hanging="42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ภาษีเงินได้</w:t>
            </w:r>
          </w:p>
        </w:tc>
        <w:tc>
          <w:tcPr>
            <w:tcW w:w="1330" w:type="dxa"/>
            <w:tcBorders>
              <w:bottom w:val="nil"/>
            </w:tcBorders>
            <w:shd w:val="clear" w:color="auto" w:fill="auto"/>
            <w:vAlign w:val="bottom"/>
          </w:tcPr>
          <w:p w:rsidR="00B9035F" w:rsidRPr="00D73716" w:rsidRDefault="00B9035F" w:rsidP="00B9035F">
            <w:pPr>
              <w:pBdr>
                <w:bottom w:val="doub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32,988.88</w:t>
            </w:r>
          </w:p>
        </w:tc>
        <w:tc>
          <w:tcPr>
            <w:tcW w:w="1330" w:type="dxa"/>
            <w:tcBorders>
              <w:bottom w:val="nil"/>
            </w:tcBorders>
            <w:vAlign w:val="bottom"/>
          </w:tcPr>
          <w:p w:rsidR="00B9035F" w:rsidRPr="00D73716" w:rsidRDefault="00B9035F" w:rsidP="00B9035F">
            <w:pPr>
              <w:pBdr>
                <w:bottom w:val="doub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53,646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55</w:t>
            </w:r>
          </w:p>
        </w:tc>
        <w:tc>
          <w:tcPr>
            <w:tcW w:w="1330" w:type="dxa"/>
            <w:tcBorders>
              <w:bottom w:val="nil"/>
            </w:tcBorders>
            <w:vAlign w:val="bottom"/>
          </w:tcPr>
          <w:p w:rsidR="00B9035F" w:rsidRPr="00D73716" w:rsidRDefault="00B9035F" w:rsidP="00B9035F">
            <w:pPr>
              <w:pBdr>
                <w:bottom w:val="doub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8,439.11</w:t>
            </w:r>
          </w:p>
        </w:tc>
        <w:tc>
          <w:tcPr>
            <w:tcW w:w="1330" w:type="dxa"/>
            <w:tcBorders>
              <w:bottom w:val="nil"/>
            </w:tcBorders>
            <w:vAlign w:val="bottom"/>
          </w:tcPr>
          <w:p w:rsidR="00B9035F" w:rsidRPr="00D73716" w:rsidRDefault="00B9035F" w:rsidP="00B9035F">
            <w:pPr>
              <w:pBdr>
                <w:bottom w:val="double" w:sz="4" w:space="1" w:color="auto"/>
              </w:pBdr>
              <w:tabs>
                <w:tab w:val="decimal" w:pos="872"/>
              </w:tabs>
              <w:ind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12,588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48</w:t>
            </w:r>
          </w:p>
        </w:tc>
      </w:tr>
    </w:tbl>
    <w:p w:rsidR="005575A4" w:rsidRPr="00D73716" w:rsidRDefault="005575A4" w:rsidP="005575A4">
      <w:pPr>
        <w:ind w:right="5"/>
        <w:jc w:val="thaiDistribute"/>
        <w:outlineLvl w:val="0"/>
        <w:rPr>
          <w:rFonts w:asciiTheme="majorBidi" w:hAnsiTheme="majorBidi" w:cstheme="majorBidi"/>
          <w:b/>
          <w:bCs/>
          <w:cs/>
        </w:rPr>
        <w:sectPr w:rsidR="005575A4" w:rsidRPr="00D73716" w:rsidSect="004537C4">
          <w:headerReference w:type="even" r:id="rId31"/>
          <w:headerReference w:type="default" r:id="rId32"/>
          <w:footerReference w:type="default" r:id="rId33"/>
          <w:headerReference w:type="first" r:id="rId34"/>
          <w:pgSz w:w="11906" w:h="16838"/>
          <w:pgMar w:top="1440" w:right="1416" w:bottom="1135" w:left="1418" w:header="709" w:footer="709" w:gutter="0"/>
          <w:cols w:space="708"/>
          <w:docGrid w:linePitch="381"/>
        </w:sectPr>
      </w:pPr>
    </w:p>
    <w:p w:rsidR="005575A4" w:rsidRPr="00D73716" w:rsidRDefault="00955A7A" w:rsidP="005575A4">
      <w:pPr>
        <w:ind w:left="567" w:right="5" w:hanging="567"/>
        <w:jc w:val="thaiDistribute"/>
        <w:outlineLvl w:val="0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t>22</w:t>
      </w:r>
      <w:r w:rsidR="005575A4" w:rsidRPr="00D73716">
        <w:rPr>
          <w:rFonts w:asciiTheme="majorBidi" w:hAnsiTheme="majorBidi" w:cstheme="majorBidi"/>
          <w:b/>
          <w:bCs/>
          <w:cs/>
        </w:rPr>
        <w:t>.</w:t>
      </w:r>
      <w:r w:rsidR="005575A4" w:rsidRPr="00D73716">
        <w:rPr>
          <w:rFonts w:asciiTheme="majorBidi" w:hAnsiTheme="majorBidi" w:cstheme="majorBidi"/>
          <w:b/>
          <w:bCs/>
        </w:rPr>
        <w:tab/>
      </w:r>
      <w:r w:rsidR="005575A4" w:rsidRPr="00D73716">
        <w:rPr>
          <w:rFonts w:asciiTheme="majorBidi" w:hAnsiTheme="majorBidi" w:cstheme="majorBidi"/>
          <w:b/>
          <w:bCs/>
          <w:cs/>
        </w:rPr>
        <w:t xml:space="preserve">ภาษีเงินได้และภาษีเงินได้รอการตัดบัญชี </w:t>
      </w:r>
      <w:r w:rsidR="005575A4"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955A7A" w:rsidP="005575A4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</w:rPr>
        <w:t>22</w:t>
      </w:r>
      <w:r w:rsidR="005575A4" w:rsidRPr="00D73716">
        <w:rPr>
          <w:rFonts w:asciiTheme="majorBidi" w:hAnsiTheme="majorBidi" w:cstheme="majorBidi"/>
          <w:cs/>
        </w:rPr>
        <w:t>.</w:t>
      </w:r>
      <w:r w:rsidR="005575A4" w:rsidRPr="00D73716">
        <w:rPr>
          <w:rFonts w:asciiTheme="majorBidi" w:hAnsiTheme="majorBidi" w:cstheme="majorBidi"/>
        </w:rPr>
        <w:t>3</w:t>
      </w:r>
      <w:r w:rsidR="005575A4" w:rsidRPr="00D73716">
        <w:rPr>
          <w:rFonts w:asciiTheme="majorBidi" w:hAnsiTheme="majorBidi" w:cstheme="majorBidi"/>
          <w:cs/>
        </w:rPr>
        <w:tab/>
        <w:t>การเปลี่ยนแปลงในภาษีเงินได้รอการตัดบัญชี มีรายละเอียดดังนี้</w:t>
      </w:r>
    </w:p>
    <w:tbl>
      <w:tblPr>
        <w:tblW w:w="14457" w:type="dxa"/>
        <w:tblLayout w:type="fixed"/>
        <w:tblLook w:val="04A0" w:firstRow="1" w:lastRow="0" w:firstColumn="1" w:lastColumn="0" w:noHBand="0" w:noVBand="1"/>
      </w:tblPr>
      <w:tblGrid>
        <w:gridCol w:w="2795"/>
        <w:gridCol w:w="1060"/>
        <w:gridCol w:w="1060"/>
        <w:gridCol w:w="1060"/>
        <w:gridCol w:w="1060"/>
        <w:gridCol w:w="1060"/>
        <w:gridCol w:w="1060"/>
        <w:gridCol w:w="1060"/>
        <w:gridCol w:w="1061"/>
        <w:gridCol w:w="1060"/>
        <w:gridCol w:w="1060"/>
        <w:gridCol w:w="1061"/>
      </w:tblGrid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662" w:type="dxa"/>
            <w:gridSpan w:val="11"/>
          </w:tcPr>
          <w:p w:rsidR="005575A4" w:rsidRPr="00D73716" w:rsidRDefault="005575A4" w:rsidP="005575A4">
            <w:pPr>
              <w:ind w:left="-27" w:right="-6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662" w:type="dxa"/>
            <w:gridSpan w:val="11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งบการเงินรวม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81" w:type="dxa"/>
            <w:gridSpan w:val="8"/>
          </w:tcPr>
          <w:p w:rsidR="005575A4" w:rsidRPr="00D73716" w:rsidRDefault="005575A4" w:rsidP="005575A4">
            <w:pP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181" w:type="dxa"/>
            <w:gridSpan w:val="3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ธ.ค.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62</w:t>
            </w:r>
          </w:p>
        </w:tc>
      </w:tr>
      <w:tr w:rsidR="00D73716" w:rsidRPr="00D73716" w:rsidTr="005575A4">
        <w:trPr>
          <w:trHeight w:val="1114"/>
        </w:trPr>
        <w:tc>
          <w:tcPr>
            <w:tcW w:w="27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ยอดสุทธิ 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br/>
              <w:t xml:space="preserve">ณ วันที่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br/>
              <w:t>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ม.ค.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62</w:t>
            </w:r>
          </w:p>
        </w:tc>
        <w:tc>
          <w:tcPr>
            <w:tcW w:w="106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D73716">
              <w:rPr>
                <w:rFonts w:asciiTheme="majorBidi" w:hAnsiTheme="majorBidi" w:cstheme="majorBidi"/>
                <w:sz w:val="20"/>
                <w:szCs w:val="20"/>
                <w:cs/>
              </w:rPr>
              <w:t>การจัดประเภทและการปรับรายการ</w:t>
            </w:r>
          </w:p>
          <w:p w:rsidR="0014491E" w:rsidRPr="00D73716" w:rsidRDefault="0014491E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pacing w:val="-6"/>
                <w:sz w:val="20"/>
                <w:szCs w:val="20"/>
                <w:cs/>
              </w:rPr>
              <w:t xml:space="preserve">(หมายเหตุฯ </w:t>
            </w:r>
            <w:r w:rsidRPr="00D73716">
              <w:rPr>
                <w:rFonts w:asciiTheme="majorBidi" w:hAnsiTheme="majorBidi" w:cstheme="majorBidi"/>
                <w:spacing w:val="-6"/>
                <w:sz w:val="20"/>
                <w:szCs w:val="20"/>
              </w:rPr>
              <w:t>4</w:t>
            </w:r>
            <w:r w:rsidRPr="00D73716">
              <w:rPr>
                <w:rFonts w:asciiTheme="majorBidi" w:hAnsiTheme="majorBidi" w:cstheme="majorBidi"/>
                <w:spacing w:val="-6"/>
                <w:sz w:val="20"/>
                <w:szCs w:val="20"/>
                <w:cs/>
              </w:rPr>
              <w:t>)</w:t>
            </w:r>
          </w:p>
        </w:tc>
        <w:tc>
          <w:tcPr>
            <w:tcW w:w="106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ยอดสุทธิ </w:t>
            </w:r>
            <w:r w:rsidRPr="00D73716">
              <w:rPr>
                <w:rFonts w:asciiTheme="majorBidi" w:hAnsiTheme="majorBidi" w:cstheme="majorBidi"/>
                <w:sz w:val="20"/>
                <w:szCs w:val="20"/>
                <w:cs/>
              </w:rPr>
              <w:br/>
              <w:t>หลังการจัดประเภทและการปรับรายการ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กำไร(ขาดทุน)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กำไร(ขาดทุน)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06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ซื้อธุรกิจ</w:t>
            </w:r>
            <w:r w:rsidRPr="00D73716">
              <w:rPr>
                <w:rFonts w:asciiTheme="majorBidi" w:hAnsiTheme="majorBidi" w:cstheme="majorBidi"/>
                <w:spacing w:val="-6"/>
                <w:sz w:val="22"/>
                <w:szCs w:val="22"/>
                <w:cs/>
              </w:rPr>
              <w:br/>
              <w:t xml:space="preserve">(หมายเหตุฯ </w:t>
            </w:r>
            <w:r w:rsidRPr="00D73716">
              <w:rPr>
                <w:rFonts w:asciiTheme="majorBidi" w:hAnsiTheme="majorBidi" w:cstheme="majorBidi"/>
                <w:spacing w:val="-6"/>
                <w:sz w:val="22"/>
                <w:szCs w:val="22"/>
              </w:rPr>
              <w:t>43</w:t>
            </w:r>
            <w:r w:rsidRPr="00D73716">
              <w:rPr>
                <w:rFonts w:asciiTheme="majorBidi" w:hAnsiTheme="majorBidi" w:cstheme="majorBidi"/>
                <w:spacing w:val="-6"/>
                <w:sz w:val="22"/>
                <w:szCs w:val="22"/>
                <w:cs/>
              </w:rPr>
              <w:t>)</w:t>
            </w:r>
          </w:p>
        </w:tc>
        <w:tc>
          <w:tcPr>
            <w:tcW w:w="106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ผลต่างจาก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การแปลงค่า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งบการเงิน</w:t>
            </w:r>
          </w:p>
        </w:tc>
        <w:tc>
          <w:tcPr>
            <w:tcW w:w="106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ยอดสุทธิ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ภาษีเงินได้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รอการตัดบัญชี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ภาษีเงินได้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รอการตัดบัญชี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071A15" w:rsidRPr="00D73716" w:rsidRDefault="00071A15" w:rsidP="00071A15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ที่ดิน อาคารและอุปกรณ์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071A15" w:rsidRPr="00D73716" w:rsidRDefault="00071A15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(58,068.11)</w:t>
            </w:r>
          </w:p>
        </w:tc>
        <w:tc>
          <w:tcPr>
            <w:tcW w:w="1060" w:type="dxa"/>
            <w:vAlign w:val="bottom"/>
          </w:tcPr>
          <w:p w:rsidR="00071A15" w:rsidRPr="00D73716" w:rsidRDefault="00071A15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2,340.67</w:t>
            </w:r>
          </w:p>
        </w:tc>
        <w:tc>
          <w:tcPr>
            <w:tcW w:w="1060" w:type="dxa"/>
            <w:vAlign w:val="bottom"/>
          </w:tcPr>
          <w:p w:rsidR="00071A15" w:rsidRPr="00D73716" w:rsidRDefault="00071A15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(55,727.44)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071A15" w:rsidRPr="00D73716" w:rsidRDefault="00071A15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8,589.12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071A15" w:rsidRPr="00D73716" w:rsidRDefault="00071A15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071A15" w:rsidRPr="00D73716" w:rsidRDefault="00071A15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(21,632.13)</w:t>
            </w:r>
          </w:p>
        </w:tc>
        <w:tc>
          <w:tcPr>
            <w:tcW w:w="1060" w:type="dxa"/>
            <w:vAlign w:val="bottom"/>
          </w:tcPr>
          <w:p w:rsidR="00071A15" w:rsidRPr="00D73716" w:rsidRDefault="00071A15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3,912.54</w:t>
            </w:r>
          </w:p>
        </w:tc>
        <w:tc>
          <w:tcPr>
            <w:tcW w:w="1061" w:type="dxa"/>
            <w:vAlign w:val="bottom"/>
          </w:tcPr>
          <w:p w:rsidR="00071A15" w:rsidRPr="00D73716" w:rsidRDefault="00071A15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(22.37)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071A15" w:rsidRPr="00D73716" w:rsidRDefault="00071A15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(64,880.28)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071A15" w:rsidRPr="00D73716" w:rsidRDefault="00071A15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11,154.78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071A15" w:rsidRPr="00D73716" w:rsidRDefault="00071A15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(76,035.06)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52272C" w:rsidRPr="00D73716" w:rsidRDefault="0052272C" w:rsidP="0052272C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สินทรัพย์ไม่มีตัวตน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52272C" w:rsidRPr="00D73716" w:rsidRDefault="0052272C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7,153.63</w:t>
            </w:r>
          </w:p>
        </w:tc>
        <w:tc>
          <w:tcPr>
            <w:tcW w:w="1060" w:type="dxa"/>
            <w:vAlign w:val="bottom"/>
          </w:tcPr>
          <w:p w:rsidR="0052272C" w:rsidRPr="00D73716" w:rsidRDefault="0052272C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52272C" w:rsidRPr="00D73716" w:rsidRDefault="0052272C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7,153.63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52272C" w:rsidRPr="00D73716" w:rsidRDefault="0052272C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(203.44)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52272C" w:rsidRPr="00D73716" w:rsidRDefault="0052272C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52272C" w:rsidRPr="00D73716" w:rsidRDefault="0052272C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(9,035.08)</w:t>
            </w:r>
          </w:p>
        </w:tc>
        <w:tc>
          <w:tcPr>
            <w:tcW w:w="1060" w:type="dxa"/>
            <w:vAlign w:val="bottom"/>
          </w:tcPr>
          <w:p w:rsidR="0052272C" w:rsidRPr="00D73716" w:rsidRDefault="0052272C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3.14</w:t>
            </w:r>
          </w:p>
        </w:tc>
        <w:tc>
          <w:tcPr>
            <w:tcW w:w="1061" w:type="dxa"/>
            <w:vAlign w:val="bottom"/>
          </w:tcPr>
          <w:p w:rsidR="0052272C" w:rsidRPr="00D73716" w:rsidRDefault="0052272C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(0.25)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52272C" w:rsidRPr="00D73716" w:rsidRDefault="0052272C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(2,082.00)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52272C" w:rsidRPr="00D73716" w:rsidRDefault="0052272C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6,846.09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52272C" w:rsidRPr="00D73716" w:rsidRDefault="0052272C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(8,928.09)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092824" w:rsidRPr="00D73716" w:rsidRDefault="00092824" w:rsidP="00092824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เงินลงทุน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70.36</w:t>
            </w:r>
          </w:p>
        </w:tc>
        <w:tc>
          <w:tcPr>
            <w:tcW w:w="1060" w:type="dxa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70.36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14.56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1" w:type="dxa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84.92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84.92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092824" w:rsidRPr="00D73716" w:rsidRDefault="00092824" w:rsidP="00092824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เงินลงทุนเผื่อขาย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(333.37)</w:t>
            </w:r>
          </w:p>
        </w:tc>
        <w:tc>
          <w:tcPr>
            <w:tcW w:w="1060" w:type="dxa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(333.37)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0.01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(21.43)</w:t>
            </w:r>
          </w:p>
        </w:tc>
        <w:tc>
          <w:tcPr>
            <w:tcW w:w="1060" w:type="dxa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0.01</w:t>
            </w:r>
          </w:p>
        </w:tc>
        <w:tc>
          <w:tcPr>
            <w:tcW w:w="1061" w:type="dxa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(354.78)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42.96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(397.74)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092824" w:rsidRPr="00D73716" w:rsidRDefault="00092824" w:rsidP="00092824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ลูกหนี้การค้าและลูกหนี้อื่น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(4,082.88)</w:t>
            </w:r>
          </w:p>
        </w:tc>
        <w:tc>
          <w:tcPr>
            <w:tcW w:w="1060" w:type="dxa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(4,082.88)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747.20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2.23</w:t>
            </w:r>
          </w:p>
        </w:tc>
        <w:tc>
          <w:tcPr>
            <w:tcW w:w="1061" w:type="dxa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(3,333.45)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464.27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(3,797.72)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092824" w:rsidRPr="00D73716" w:rsidRDefault="00092824" w:rsidP="00092824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สินค้าคงเหลือ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(39.21)</w:t>
            </w:r>
          </w:p>
        </w:tc>
        <w:tc>
          <w:tcPr>
            <w:tcW w:w="1060" w:type="dxa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(39.21)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210.81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(0.01)</w:t>
            </w:r>
          </w:p>
        </w:tc>
        <w:tc>
          <w:tcPr>
            <w:tcW w:w="1061" w:type="dxa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171.59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211.31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092824" w:rsidRPr="00D73716" w:rsidRDefault="0009282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(39.72)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1A0F99" w:rsidRPr="00D73716" w:rsidRDefault="001A0F99" w:rsidP="001A0F99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เงินกู้ยืม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1A0F99" w:rsidRPr="00D73716" w:rsidRDefault="001A0F99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(128.50)</w:t>
            </w:r>
          </w:p>
        </w:tc>
        <w:tc>
          <w:tcPr>
            <w:tcW w:w="1060" w:type="dxa"/>
            <w:vAlign w:val="bottom"/>
          </w:tcPr>
          <w:p w:rsidR="001A0F99" w:rsidRPr="00D73716" w:rsidRDefault="001A0F99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1A0F99" w:rsidRPr="00D73716" w:rsidRDefault="001A0F99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(128.50)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1A0F99" w:rsidRPr="00D73716" w:rsidRDefault="001A0F99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(257.65)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1A0F99" w:rsidRPr="00D73716" w:rsidRDefault="001A0F99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1A0F99" w:rsidRPr="00D73716" w:rsidRDefault="001A0F99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1A0F99" w:rsidRPr="00D73716" w:rsidRDefault="001A0F99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1" w:type="dxa"/>
            <w:vAlign w:val="bottom"/>
          </w:tcPr>
          <w:p w:rsidR="001A0F99" w:rsidRPr="00D73716" w:rsidRDefault="001A0F99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0.18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1A0F99" w:rsidRPr="00D73716" w:rsidRDefault="001A0F99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(385.97)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1A0F99" w:rsidRPr="00D73716" w:rsidRDefault="001A0F99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1A0F99" w:rsidRPr="00D73716" w:rsidRDefault="001A0F99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(385.97)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68547A" w:rsidRPr="00D73716" w:rsidRDefault="0068547A" w:rsidP="0068547A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</w:t>
            </w:r>
          </w:p>
          <w:p w:rsidR="0068547A" w:rsidRPr="00D73716" w:rsidRDefault="0068547A" w:rsidP="0068547A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พนักงาน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68547A" w:rsidRPr="00D73716" w:rsidRDefault="0068547A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5,854.70</w:t>
            </w:r>
          </w:p>
        </w:tc>
        <w:tc>
          <w:tcPr>
            <w:tcW w:w="1060" w:type="dxa"/>
            <w:vAlign w:val="bottom"/>
          </w:tcPr>
          <w:p w:rsidR="0068547A" w:rsidRPr="00D73716" w:rsidRDefault="0068547A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68547A" w:rsidRPr="00D73716" w:rsidRDefault="0068547A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5,854.70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68547A" w:rsidRPr="00D73716" w:rsidRDefault="0068547A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1,569.56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68547A" w:rsidRPr="00D73716" w:rsidRDefault="0068547A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408.80</w:t>
            </w:r>
          </w:p>
        </w:tc>
        <w:tc>
          <w:tcPr>
            <w:tcW w:w="1060" w:type="dxa"/>
            <w:vAlign w:val="bottom"/>
          </w:tcPr>
          <w:p w:rsidR="0068547A" w:rsidRPr="00D73716" w:rsidRDefault="0068547A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80.37</w:t>
            </w:r>
          </w:p>
        </w:tc>
        <w:tc>
          <w:tcPr>
            <w:tcW w:w="1060" w:type="dxa"/>
            <w:vAlign w:val="bottom"/>
          </w:tcPr>
          <w:p w:rsidR="0068547A" w:rsidRPr="00D73716" w:rsidRDefault="0068547A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(186.67)</w:t>
            </w:r>
          </w:p>
        </w:tc>
        <w:tc>
          <w:tcPr>
            <w:tcW w:w="1061" w:type="dxa"/>
            <w:vAlign w:val="bottom"/>
          </w:tcPr>
          <w:p w:rsidR="0068547A" w:rsidRPr="00D73716" w:rsidRDefault="0068547A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3.66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68547A" w:rsidRPr="00D73716" w:rsidRDefault="0068547A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7,730.42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68547A" w:rsidRPr="00D73716" w:rsidRDefault="0068547A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7,730.42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68547A" w:rsidRPr="00D73716" w:rsidRDefault="0068547A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2C1F04" w:rsidRPr="00D73716" w:rsidRDefault="002C1F04" w:rsidP="002C1F04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ประมาณการหนี้สินค่ารื้อถอน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26,911.88</w:t>
            </w:r>
          </w:p>
        </w:tc>
        <w:tc>
          <w:tcPr>
            <w:tcW w:w="1060" w:type="dxa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26,911.88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2,313.46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3,448.68</w:t>
            </w:r>
          </w:p>
        </w:tc>
        <w:tc>
          <w:tcPr>
            <w:tcW w:w="1060" w:type="dxa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(1,992.88)</w:t>
            </w:r>
          </w:p>
        </w:tc>
        <w:tc>
          <w:tcPr>
            <w:tcW w:w="1061" w:type="dxa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30,681.14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30,681.14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68547A" w:rsidRPr="00D73716" w:rsidRDefault="0068547A" w:rsidP="0068547A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ขาดทุนสะสมยกไป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68547A" w:rsidRPr="00D73716" w:rsidRDefault="0068547A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10,394.14</w:t>
            </w:r>
          </w:p>
        </w:tc>
        <w:tc>
          <w:tcPr>
            <w:tcW w:w="1060" w:type="dxa"/>
            <w:vAlign w:val="bottom"/>
          </w:tcPr>
          <w:p w:rsidR="0068547A" w:rsidRPr="00D73716" w:rsidRDefault="0068547A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68547A" w:rsidRPr="00D73716" w:rsidRDefault="0068547A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10,394.14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68547A" w:rsidRPr="00D73716" w:rsidRDefault="0068547A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975.46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68547A" w:rsidRPr="00D73716" w:rsidRDefault="0068547A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82.05</w:t>
            </w:r>
          </w:p>
        </w:tc>
        <w:tc>
          <w:tcPr>
            <w:tcW w:w="1060" w:type="dxa"/>
            <w:vAlign w:val="bottom"/>
          </w:tcPr>
          <w:p w:rsidR="0068547A" w:rsidRPr="00D73716" w:rsidRDefault="0068547A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15.34</w:t>
            </w:r>
          </w:p>
        </w:tc>
        <w:tc>
          <w:tcPr>
            <w:tcW w:w="1060" w:type="dxa"/>
            <w:vAlign w:val="bottom"/>
          </w:tcPr>
          <w:p w:rsidR="0068547A" w:rsidRPr="00D73716" w:rsidRDefault="0068547A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(592.79)</w:t>
            </w:r>
          </w:p>
        </w:tc>
        <w:tc>
          <w:tcPr>
            <w:tcW w:w="1061" w:type="dxa"/>
            <w:vAlign w:val="bottom"/>
          </w:tcPr>
          <w:p w:rsidR="0068547A" w:rsidRPr="00D73716" w:rsidRDefault="0068547A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68547A" w:rsidRPr="00D73716" w:rsidRDefault="0068547A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10,874.20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68547A" w:rsidRPr="00D73716" w:rsidRDefault="0068547A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10,874.20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68547A" w:rsidRPr="00D73716" w:rsidRDefault="0068547A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2C1F04" w:rsidRPr="00D73716" w:rsidRDefault="002C1F04" w:rsidP="002C1F04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ผลกระทบทางภาษีจากการแปลงค่าฐานภาษี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2,482.96</w:t>
            </w:r>
          </w:p>
        </w:tc>
        <w:tc>
          <w:tcPr>
            <w:tcW w:w="1060" w:type="dxa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2,482.96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830.04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(225.39)</w:t>
            </w:r>
          </w:p>
        </w:tc>
        <w:tc>
          <w:tcPr>
            <w:tcW w:w="1061" w:type="dxa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3,087.61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3,123.51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(35.90)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2C1F04" w:rsidRPr="00D73716" w:rsidRDefault="002C1F04" w:rsidP="002C1F04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2C1F04" w:rsidRPr="00D73716" w:rsidRDefault="002C1F04" w:rsidP="00DB5041">
            <w:pPr>
              <w:pBdr>
                <w:bottom w:val="single" w:sz="4" w:space="1" w:color="auto"/>
              </w:pBd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5,415.04</w:t>
            </w:r>
          </w:p>
        </w:tc>
        <w:tc>
          <w:tcPr>
            <w:tcW w:w="1060" w:type="dxa"/>
            <w:vAlign w:val="bottom"/>
          </w:tcPr>
          <w:p w:rsidR="002C1F04" w:rsidRPr="00D73716" w:rsidRDefault="002C1F04" w:rsidP="00DB5041">
            <w:pPr>
              <w:pBdr>
                <w:bottom w:val="single" w:sz="4" w:space="1" w:color="auto"/>
              </w:pBd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2C1F04" w:rsidRPr="00D73716" w:rsidRDefault="002C1F04" w:rsidP="00DB5041">
            <w:pPr>
              <w:pBdr>
                <w:bottom w:val="single" w:sz="4" w:space="1" w:color="auto"/>
              </w:pBd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5,415.04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2C1F04" w:rsidRPr="00D73716" w:rsidRDefault="002C1F04" w:rsidP="00DB5041">
            <w:pPr>
              <w:pBdr>
                <w:bottom w:val="single" w:sz="4" w:space="1" w:color="auto"/>
              </w:pBd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(385.52)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2C1F04" w:rsidRPr="00D73716" w:rsidRDefault="002C1F04" w:rsidP="00DB5041">
            <w:pPr>
              <w:pBdr>
                <w:bottom w:val="single" w:sz="4" w:space="1" w:color="auto"/>
              </w:pBd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64.28</w:t>
            </w:r>
          </w:p>
        </w:tc>
        <w:tc>
          <w:tcPr>
            <w:tcW w:w="1060" w:type="dxa"/>
            <w:vAlign w:val="bottom"/>
          </w:tcPr>
          <w:p w:rsidR="002C1F04" w:rsidRPr="00D73716" w:rsidRDefault="002C1F04" w:rsidP="00DB5041">
            <w:pPr>
              <w:pBdr>
                <w:bottom w:val="single" w:sz="4" w:space="1" w:color="auto"/>
              </w:pBd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4,348.21</w:t>
            </w:r>
          </w:p>
        </w:tc>
        <w:tc>
          <w:tcPr>
            <w:tcW w:w="1060" w:type="dxa"/>
            <w:vAlign w:val="bottom"/>
          </w:tcPr>
          <w:p w:rsidR="002C1F04" w:rsidRPr="00D73716" w:rsidRDefault="002C1F04" w:rsidP="00DB5041">
            <w:pPr>
              <w:pBdr>
                <w:bottom w:val="single" w:sz="4" w:space="1" w:color="auto"/>
              </w:pBd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(276.32)</w:t>
            </w:r>
          </w:p>
        </w:tc>
        <w:tc>
          <w:tcPr>
            <w:tcW w:w="1061" w:type="dxa"/>
            <w:vAlign w:val="bottom"/>
          </w:tcPr>
          <w:p w:rsidR="002C1F04" w:rsidRPr="00D73716" w:rsidRDefault="002C1F04" w:rsidP="00DB5041">
            <w:pPr>
              <w:pBdr>
                <w:bottom w:val="single" w:sz="4" w:space="1" w:color="auto"/>
              </w:pBd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178.46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2C1F04" w:rsidRPr="00D73716" w:rsidRDefault="002C1F04" w:rsidP="00DB5041">
            <w:pPr>
              <w:pBdr>
                <w:bottom w:val="single" w:sz="4" w:space="1" w:color="auto"/>
              </w:pBd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9,344.15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2C1F04" w:rsidRPr="00D73716" w:rsidRDefault="002C1F04" w:rsidP="00DB5041">
            <w:pPr>
              <w:pBdr>
                <w:bottom w:val="single" w:sz="4" w:space="1" w:color="auto"/>
              </w:pBd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10,767.03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2C1F04" w:rsidRPr="00D73716" w:rsidRDefault="002C1F04" w:rsidP="00DB5041">
            <w:pPr>
              <w:pBdr>
                <w:bottom w:val="single" w:sz="4" w:space="1" w:color="auto"/>
              </w:pBd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(1,422.88)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2C1F04" w:rsidRPr="00D73716" w:rsidRDefault="002C1F04" w:rsidP="002C1F04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ยอดรวมก่อนหักกลบรายการของภาษี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(4,369.36)</w:t>
            </w:r>
          </w:p>
        </w:tc>
        <w:tc>
          <w:tcPr>
            <w:tcW w:w="1060" w:type="dxa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2,340.67</w:t>
            </w:r>
          </w:p>
        </w:tc>
        <w:tc>
          <w:tcPr>
            <w:tcW w:w="1060" w:type="dxa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(2,028.69)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14,403.61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533.70</w:t>
            </w:r>
          </w:p>
        </w:tc>
        <w:tc>
          <w:tcPr>
            <w:tcW w:w="1060" w:type="dxa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(22,774.61)</w:t>
            </w:r>
          </w:p>
        </w:tc>
        <w:tc>
          <w:tcPr>
            <w:tcW w:w="1060" w:type="dxa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643.86</w:t>
            </w:r>
          </w:p>
        </w:tc>
        <w:tc>
          <w:tcPr>
            <w:tcW w:w="1061" w:type="dxa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159.68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(9,062.45)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81,980.63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(91,043.08)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2C1F04" w:rsidRPr="00D73716" w:rsidRDefault="002C1F04" w:rsidP="002C1F04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การหักกลบรายการของภาษี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0" w:type="dxa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0" w:type="dxa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0" w:type="dxa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0" w:type="dxa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1" w:type="dxa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2C1F04" w:rsidRPr="00D73716" w:rsidRDefault="002C1F04" w:rsidP="00DB5041">
            <w:pPr>
              <w:pBdr>
                <w:bottom w:val="single" w:sz="4" w:space="1" w:color="auto"/>
              </w:pBd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2C1F04" w:rsidRPr="00D73716" w:rsidRDefault="002C1F04" w:rsidP="00DB5041">
            <w:pPr>
              <w:pBdr>
                <w:bottom w:val="single" w:sz="4" w:space="1" w:color="auto"/>
              </w:pBd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(34,369.53)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2C1F04" w:rsidRPr="00D73716" w:rsidRDefault="002C1F04" w:rsidP="00DB5041">
            <w:pPr>
              <w:pBdr>
                <w:bottom w:val="single" w:sz="4" w:space="1" w:color="auto"/>
              </w:pBd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34,369.53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2C1F04" w:rsidRPr="00D73716" w:rsidRDefault="002C1F04" w:rsidP="002C1F04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สินทรัพย์(หนี้สิน)ภาษีเงินได้</w:t>
            </w:r>
          </w:p>
          <w:p w:rsidR="002C1F04" w:rsidRPr="00D73716" w:rsidRDefault="002C1F04" w:rsidP="002C1F04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รอการตัดบัญชี - สุทธิ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0" w:type="dxa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0" w:type="dxa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0" w:type="dxa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0" w:type="dxa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1" w:type="dxa"/>
            <w:vAlign w:val="bottom"/>
          </w:tcPr>
          <w:p w:rsidR="002C1F04" w:rsidRPr="00D73716" w:rsidRDefault="002C1F04" w:rsidP="00DB5041">
            <w:pP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2C1F04" w:rsidRPr="00D73716" w:rsidRDefault="002C1F04" w:rsidP="00DB5041">
            <w:pPr>
              <w:pBdr>
                <w:bottom w:val="double" w:sz="4" w:space="1" w:color="auto"/>
              </w:pBd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(9,062.45)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2C1F04" w:rsidRPr="00D73716" w:rsidRDefault="002C1F04" w:rsidP="00DB5041">
            <w:pPr>
              <w:pBdr>
                <w:bottom w:val="double" w:sz="4" w:space="1" w:color="auto"/>
              </w:pBd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47,611.10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2C1F04" w:rsidRPr="00D73716" w:rsidRDefault="002C1F04" w:rsidP="00DB5041">
            <w:pPr>
              <w:pBdr>
                <w:bottom w:val="double" w:sz="4" w:space="1" w:color="auto"/>
              </w:pBdr>
              <w:tabs>
                <w:tab w:val="decimal" w:pos="643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(56,673.55)</w:t>
            </w:r>
          </w:p>
        </w:tc>
      </w:tr>
    </w:tbl>
    <w:p w:rsidR="005575A4" w:rsidRPr="00D73716" w:rsidRDefault="005575A4" w:rsidP="005575A4">
      <w:pPr>
        <w:ind w:left="567" w:right="5" w:hanging="567"/>
        <w:jc w:val="thaiDistribute"/>
        <w:outlineLvl w:val="0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br w:type="page"/>
      </w:r>
      <w:r w:rsidR="00955A7A" w:rsidRPr="00D73716">
        <w:rPr>
          <w:rFonts w:asciiTheme="majorBidi" w:hAnsiTheme="majorBidi" w:cstheme="majorBidi"/>
          <w:b/>
          <w:bCs/>
        </w:rPr>
        <w:t>22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ภาษีเงินได้และภาษีเงินได้รอการตัดบัญชี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955A7A" w:rsidP="005575A4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</w:rPr>
        <w:t>22</w:t>
      </w:r>
      <w:r w:rsidR="005575A4" w:rsidRPr="00D73716">
        <w:rPr>
          <w:rFonts w:asciiTheme="majorBidi" w:hAnsiTheme="majorBidi" w:cstheme="majorBidi"/>
          <w:cs/>
        </w:rPr>
        <w:t>.</w:t>
      </w:r>
      <w:r w:rsidR="005575A4" w:rsidRPr="00D73716">
        <w:rPr>
          <w:rFonts w:asciiTheme="majorBidi" w:hAnsiTheme="majorBidi" w:cstheme="majorBidi"/>
        </w:rPr>
        <w:t>3</w:t>
      </w:r>
      <w:r w:rsidR="005575A4" w:rsidRPr="00D73716">
        <w:rPr>
          <w:rFonts w:asciiTheme="majorBidi" w:hAnsiTheme="majorBidi" w:cstheme="majorBidi"/>
          <w:cs/>
        </w:rPr>
        <w:tab/>
        <w:t>การเปลี่ยนแปลงในภาษีเงินได้รอการตัดบัญชี มีรายละเอียดดังนี้</w:t>
      </w:r>
      <w:r w:rsidR="001A0F99" w:rsidRPr="00D73716">
        <w:rPr>
          <w:rFonts w:asciiTheme="majorBidi" w:hAnsiTheme="majorBidi" w:cstheme="majorBidi"/>
          <w:sz w:val="16"/>
          <w:szCs w:val="16"/>
        </w:rPr>
        <w:t xml:space="preserve"> </w:t>
      </w:r>
      <w:r w:rsidR="001A0F99" w:rsidRPr="00D73716">
        <w:rPr>
          <w:rFonts w:asciiTheme="majorBidi" w:hAnsiTheme="majorBidi" w:cstheme="majorBidi"/>
          <w:cs/>
        </w:rPr>
        <w:t>(ต่อ)</w:t>
      </w:r>
    </w:p>
    <w:tbl>
      <w:tblPr>
        <w:tblW w:w="14457" w:type="dxa"/>
        <w:tblLayout w:type="fixed"/>
        <w:tblLook w:val="04A0" w:firstRow="1" w:lastRow="0" w:firstColumn="1" w:lastColumn="0" w:noHBand="0" w:noVBand="1"/>
      </w:tblPr>
      <w:tblGrid>
        <w:gridCol w:w="2795"/>
        <w:gridCol w:w="1060"/>
        <w:gridCol w:w="1060"/>
        <w:gridCol w:w="1060"/>
        <w:gridCol w:w="1060"/>
        <w:gridCol w:w="1060"/>
        <w:gridCol w:w="1060"/>
        <w:gridCol w:w="1060"/>
        <w:gridCol w:w="1061"/>
        <w:gridCol w:w="1060"/>
        <w:gridCol w:w="1060"/>
        <w:gridCol w:w="1061"/>
      </w:tblGrid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662" w:type="dxa"/>
            <w:gridSpan w:val="11"/>
          </w:tcPr>
          <w:p w:rsidR="005575A4" w:rsidRPr="00D73716" w:rsidRDefault="005575A4" w:rsidP="005575A4">
            <w:pPr>
              <w:ind w:left="-27" w:right="-6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662" w:type="dxa"/>
            <w:gridSpan w:val="11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งบการเงินรวม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81" w:type="dxa"/>
            <w:gridSpan w:val="8"/>
          </w:tcPr>
          <w:p w:rsidR="005575A4" w:rsidRPr="00D73716" w:rsidRDefault="005575A4" w:rsidP="005575A4">
            <w:pP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181" w:type="dxa"/>
            <w:gridSpan w:val="3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ธ.ค.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61</w:t>
            </w:r>
          </w:p>
        </w:tc>
      </w:tr>
      <w:tr w:rsidR="00D73716" w:rsidRPr="00D73716" w:rsidTr="005575A4">
        <w:trPr>
          <w:trHeight w:val="1114"/>
        </w:trPr>
        <w:tc>
          <w:tcPr>
            <w:tcW w:w="27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ยอดสุทธิ 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br/>
              <w:t xml:space="preserve">ณ วันที่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br/>
              <w:t>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ม.ค. 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61</w:t>
            </w:r>
          </w:p>
        </w:tc>
        <w:tc>
          <w:tcPr>
            <w:tcW w:w="106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73716">
              <w:rPr>
                <w:rFonts w:asciiTheme="majorBidi" w:hAnsiTheme="majorBidi" w:cstheme="majorBidi"/>
                <w:sz w:val="20"/>
                <w:szCs w:val="20"/>
                <w:cs/>
              </w:rPr>
              <w:t>การจัดประเภทและการปรับรายการ</w:t>
            </w:r>
          </w:p>
          <w:p w:rsidR="0014491E" w:rsidRPr="00D73716" w:rsidRDefault="0014491E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pacing w:val="-6"/>
                <w:sz w:val="20"/>
                <w:szCs w:val="20"/>
                <w:cs/>
              </w:rPr>
              <w:t xml:space="preserve">(หมายเหตุฯ </w:t>
            </w:r>
            <w:r w:rsidRPr="00D73716">
              <w:rPr>
                <w:rFonts w:asciiTheme="majorBidi" w:hAnsiTheme="majorBidi" w:cstheme="majorBidi"/>
                <w:spacing w:val="-6"/>
                <w:sz w:val="20"/>
                <w:szCs w:val="20"/>
              </w:rPr>
              <w:t>4</w:t>
            </w:r>
            <w:r w:rsidRPr="00D73716">
              <w:rPr>
                <w:rFonts w:asciiTheme="majorBidi" w:hAnsiTheme="majorBidi" w:cstheme="majorBidi"/>
                <w:spacing w:val="-6"/>
                <w:sz w:val="20"/>
                <w:szCs w:val="20"/>
                <w:cs/>
              </w:rPr>
              <w:t>)</w:t>
            </w:r>
          </w:p>
        </w:tc>
        <w:tc>
          <w:tcPr>
            <w:tcW w:w="106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D73716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ยอดสุทธิ </w:t>
            </w:r>
            <w:r w:rsidRPr="00D73716">
              <w:rPr>
                <w:rFonts w:asciiTheme="majorBidi" w:hAnsiTheme="majorBidi" w:cstheme="majorBidi"/>
                <w:sz w:val="21"/>
                <w:szCs w:val="21"/>
                <w:cs/>
              </w:rPr>
              <w:br/>
              <w:t>หลังการจัดประเภทและการปรับรายการ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กำไร(ขาดทุน)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กำไร(ขาดทุน)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06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ซื้อธุรกิจ</w:t>
            </w:r>
          </w:p>
        </w:tc>
        <w:tc>
          <w:tcPr>
            <w:tcW w:w="106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ผลต่างจาก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การแปลงค่า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งบการเงิน</w:t>
            </w:r>
          </w:p>
        </w:tc>
        <w:tc>
          <w:tcPr>
            <w:tcW w:w="106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ยอดสุทธิ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ภาษีเงินได้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รอการตัดบัญชี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ภาษีเงินได้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รอการตัดบัญชี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B800F9" w:rsidRPr="00D73716" w:rsidRDefault="00B800F9" w:rsidP="00B800F9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ที่ดิน อาคารและอุปกรณ์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57,969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2,357.34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55,612.24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4,448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29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3,870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693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061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(55,727.44)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8,920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09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64,647.53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B800F9" w:rsidRPr="00D73716" w:rsidRDefault="00B800F9" w:rsidP="00B800F9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สินทรัพย์ไม่มีตัวตน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17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17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7,136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72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(1.26)</w:t>
            </w:r>
          </w:p>
        </w:tc>
        <w:tc>
          <w:tcPr>
            <w:tcW w:w="1061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7,153.63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7,299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68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B800F9" w:rsidRPr="00D73716" w:rsidRDefault="00B800F9" w:rsidP="00B800F9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เงินลงทุน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75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75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61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1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70.36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36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8A7806" w:rsidRPr="00D73716" w:rsidRDefault="008A7806" w:rsidP="008A7806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เงินลงทุนเผื่อขาย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8A7806" w:rsidRPr="00D73716" w:rsidRDefault="008A7806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743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060" w:type="dxa"/>
            <w:vAlign w:val="bottom"/>
          </w:tcPr>
          <w:p w:rsidR="008A7806" w:rsidRPr="00D73716" w:rsidRDefault="008A7806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8A7806" w:rsidRPr="00D73716" w:rsidRDefault="008A7806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743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8A7806" w:rsidRPr="00D73716" w:rsidRDefault="008A7806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8A7806" w:rsidRPr="00D73716" w:rsidRDefault="008A7806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410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46</w:t>
            </w:r>
          </w:p>
        </w:tc>
        <w:tc>
          <w:tcPr>
            <w:tcW w:w="1060" w:type="dxa"/>
            <w:vAlign w:val="bottom"/>
          </w:tcPr>
          <w:p w:rsidR="008A7806" w:rsidRPr="00D73716" w:rsidRDefault="008A7806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8A7806" w:rsidRPr="00D73716" w:rsidRDefault="008A7806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1" w:type="dxa"/>
            <w:vAlign w:val="bottom"/>
          </w:tcPr>
          <w:p w:rsidR="008A7806" w:rsidRPr="00D73716" w:rsidRDefault="008A7806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8A7806" w:rsidRPr="00D73716" w:rsidRDefault="008A7806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(333.37)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8A7806" w:rsidRPr="00D73716" w:rsidRDefault="008A7806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79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8A7806" w:rsidRPr="00D73716" w:rsidRDefault="008A7806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348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B800F9" w:rsidRPr="00D73716" w:rsidRDefault="00B800F9" w:rsidP="00B800F9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ลูกหนี้การค้าและลูกหนี้อื่น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3,137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3,137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945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30</w:t>
            </w:r>
          </w:p>
        </w:tc>
        <w:tc>
          <w:tcPr>
            <w:tcW w:w="1061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(4,082.88)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481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37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4,564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B800F9" w:rsidRPr="00D73716" w:rsidRDefault="00B800F9" w:rsidP="00B800F9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สินค้าคงเหลือ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177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41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177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41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217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54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1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(39.21)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216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19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B800F9" w:rsidRPr="00D73716" w:rsidRDefault="00B800F9" w:rsidP="00B800F9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เงินกู้ยืม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1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(128.50)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128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B800F9" w:rsidRPr="00D73716" w:rsidRDefault="00B800F9" w:rsidP="00B800F9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</w:t>
            </w:r>
          </w:p>
          <w:p w:rsidR="00B800F9" w:rsidRPr="00D73716" w:rsidRDefault="00B800F9" w:rsidP="00B800F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พนักงาน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6,001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54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6,001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54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183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67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(16.37)</w:t>
            </w:r>
          </w:p>
        </w:tc>
        <w:tc>
          <w:tcPr>
            <w:tcW w:w="1061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52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5,854.70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5,854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70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B800F9" w:rsidRPr="00D73716" w:rsidRDefault="00B800F9" w:rsidP="00B800F9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ประมาณการหนี้สินค่ารื้อถอน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19,992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74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19,992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74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3,093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89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4,003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69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(178.44)</w:t>
            </w:r>
          </w:p>
        </w:tc>
        <w:tc>
          <w:tcPr>
            <w:tcW w:w="1061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26,911.88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26,911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88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B800F9" w:rsidRPr="00D73716" w:rsidRDefault="00B800F9" w:rsidP="00B800F9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ขาดทุนสะสมยกไป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7,029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89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7,029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89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1,877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27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57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157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81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1,240.16</w:t>
            </w:r>
          </w:p>
        </w:tc>
        <w:tc>
          <w:tcPr>
            <w:tcW w:w="1061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10,394.14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10,394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B800F9" w:rsidRPr="00D73716" w:rsidRDefault="00B800F9" w:rsidP="00B800F9">
            <w:pPr>
              <w:ind w:left="24" w:hanging="10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ภาษีเงินได้จากการใช้ประโยชน์ในทรัพยากรปิโตรเลียมในประเทศออสเตรเลีย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2,265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76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2,265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76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(1.89)</w:t>
            </w:r>
          </w:p>
        </w:tc>
        <w:tc>
          <w:tcPr>
            <w:tcW w:w="1061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2,234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B800F9" w:rsidRPr="00D73716" w:rsidRDefault="00B800F9" w:rsidP="00B800F9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ผลกระทบทางภาษีจากการแปลงค่าฐานภาษี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2,041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88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2,041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88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459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91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(18.83)</w:t>
            </w:r>
          </w:p>
        </w:tc>
        <w:tc>
          <w:tcPr>
            <w:tcW w:w="1061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2,482.96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2,511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42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B800F9" w:rsidRPr="00D73716" w:rsidRDefault="00B800F9" w:rsidP="00B800F9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pBdr>
                <w:bottom w:val="single" w:sz="4" w:space="1" w:color="auto"/>
              </w:pBd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3,713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pBdr>
                <w:bottom w:val="single" w:sz="4" w:space="1" w:color="auto"/>
              </w:pBd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pBdr>
                <w:bottom w:val="single" w:sz="4" w:space="1" w:color="auto"/>
              </w:pBd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3,713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pBdr>
                <w:bottom w:val="single" w:sz="4" w:space="1" w:color="auto"/>
              </w:pBd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217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pBdr>
                <w:bottom w:val="single" w:sz="4" w:space="1" w:color="auto"/>
              </w:pBd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pBdr>
                <w:bottom w:val="single" w:sz="4" w:space="1" w:color="auto"/>
              </w:pBd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2,098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89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pBdr>
                <w:bottom w:val="single" w:sz="4" w:space="1" w:color="auto"/>
              </w:pBd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(180.76)</w:t>
            </w:r>
          </w:p>
        </w:tc>
        <w:tc>
          <w:tcPr>
            <w:tcW w:w="1061" w:type="dxa"/>
            <w:vAlign w:val="bottom"/>
          </w:tcPr>
          <w:p w:rsidR="00B800F9" w:rsidRPr="00D73716" w:rsidRDefault="00B800F9" w:rsidP="006A1C25">
            <w:pPr>
              <w:pBdr>
                <w:bottom w:val="single" w:sz="4" w:space="1" w:color="auto"/>
              </w:pBd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36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pBdr>
                <w:bottom w:val="single" w:sz="4" w:space="1" w:color="auto"/>
              </w:pBd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5,415.04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pBdr>
                <w:bottom w:val="single" w:sz="4" w:space="1" w:color="auto"/>
              </w:pBd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6,328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98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B800F9" w:rsidRPr="00D73716" w:rsidRDefault="00B800F9" w:rsidP="006A1C25">
            <w:pPr>
              <w:pBdr>
                <w:bottom w:val="single" w:sz="4" w:space="1" w:color="auto"/>
              </w:pBd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913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B800F9" w:rsidRPr="00D73716" w:rsidRDefault="00B800F9" w:rsidP="00B800F9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ยอดรวมก่อนหักกลบรายการของภาษี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20,694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2,357.34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18,337.16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15,663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94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311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2,410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58</w:t>
            </w:r>
          </w:p>
        </w:tc>
        <w:tc>
          <w:tcPr>
            <w:tcW w:w="1060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44</w:t>
            </w:r>
          </w:p>
        </w:tc>
        <w:tc>
          <w:tcPr>
            <w:tcW w:w="1061" w:type="dxa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2,226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(2,028.69)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69,003.60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B800F9" w:rsidRPr="00D73716" w:rsidRDefault="00B800F9" w:rsidP="006A1C25">
            <w:pP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71,032.29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B800F9" w:rsidRPr="00D73716" w:rsidRDefault="00B800F9" w:rsidP="00B800F9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การหักกลบรายการของภาษี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B800F9">
            <w:pPr>
              <w:tabs>
                <w:tab w:val="decimal" w:pos="775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0" w:type="dxa"/>
            <w:vAlign w:val="bottom"/>
          </w:tcPr>
          <w:p w:rsidR="00B800F9" w:rsidRPr="00D73716" w:rsidRDefault="00B800F9" w:rsidP="00B800F9">
            <w:pPr>
              <w:tabs>
                <w:tab w:val="decimal" w:pos="775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0" w:type="dxa"/>
            <w:vAlign w:val="bottom"/>
          </w:tcPr>
          <w:p w:rsidR="00B800F9" w:rsidRPr="00D73716" w:rsidRDefault="00B800F9" w:rsidP="00B800F9">
            <w:pPr>
              <w:tabs>
                <w:tab w:val="decimal" w:pos="775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B800F9">
            <w:pPr>
              <w:tabs>
                <w:tab w:val="decimal" w:pos="775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B800F9">
            <w:pPr>
              <w:tabs>
                <w:tab w:val="decimal" w:pos="775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0" w:type="dxa"/>
            <w:vAlign w:val="bottom"/>
          </w:tcPr>
          <w:p w:rsidR="00B800F9" w:rsidRPr="00D73716" w:rsidRDefault="00B800F9" w:rsidP="00B800F9">
            <w:pPr>
              <w:tabs>
                <w:tab w:val="decimal" w:pos="775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0" w:type="dxa"/>
            <w:vAlign w:val="bottom"/>
          </w:tcPr>
          <w:p w:rsidR="00B800F9" w:rsidRPr="00D73716" w:rsidRDefault="00B800F9" w:rsidP="00B800F9">
            <w:pPr>
              <w:tabs>
                <w:tab w:val="decimal" w:pos="775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1" w:type="dxa"/>
            <w:vAlign w:val="bottom"/>
          </w:tcPr>
          <w:p w:rsidR="00B800F9" w:rsidRPr="00D73716" w:rsidRDefault="00B800F9" w:rsidP="00B800F9">
            <w:pPr>
              <w:tabs>
                <w:tab w:val="decimal" w:pos="775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pBdr>
                <w:bottom w:val="single" w:sz="4" w:space="1" w:color="auto"/>
              </w:pBd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pBdr>
                <w:bottom w:val="single" w:sz="4" w:space="1" w:color="auto"/>
              </w:pBd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40,504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B800F9" w:rsidRPr="00D73716" w:rsidRDefault="00B800F9" w:rsidP="006A1C25">
            <w:pPr>
              <w:pBdr>
                <w:bottom w:val="single" w:sz="4" w:space="1" w:color="auto"/>
              </w:pBd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40,504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67</w:t>
            </w:r>
          </w:p>
        </w:tc>
      </w:tr>
      <w:tr w:rsidR="00D73716" w:rsidRPr="00D73716" w:rsidTr="005575A4">
        <w:trPr>
          <w:trHeight w:val="340"/>
        </w:trPr>
        <w:tc>
          <w:tcPr>
            <w:tcW w:w="2795" w:type="dxa"/>
            <w:shd w:val="clear" w:color="auto" w:fill="auto"/>
            <w:vAlign w:val="bottom"/>
          </w:tcPr>
          <w:p w:rsidR="00B800F9" w:rsidRPr="00D73716" w:rsidRDefault="00B800F9" w:rsidP="00B800F9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สินทรัพย์(หนี้สิน)ภาษีเงินได้</w:t>
            </w:r>
          </w:p>
          <w:p w:rsidR="00B800F9" w:rsidRPr="00D73716" w:rsidRDefault="00B800F9" w:rsidP="00B800F9">
            <w:pPr>
              <w:ind w:left="128" w:hanging="20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รอการตัดบัญชี - สุทธิ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B800F9">
            <w:pPr>
              <w:tabs>
                <w:tab w:val="decimal" w:pos="775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0" w:type="dxa"/>
            <w:vAlign w:val="bottom"/>
          </w:tcPr>
          <w:p w:rsidR="00B800F9" w:rsidRPr="00D73716" w:rsidRDefault="00B800F9" w:rsidP="00B800F9">
            <w:pPr>
              <w:tabs>
                <w:tab w:val="decimal" w:pos="775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0" w:type="dxa"/>
            <w:vAlign w:val="bottom"/>
          </w:tcPr>
          <w:p w:rsidR="00B800F9" w:rsidRPr="00D73716" w:rsidRDefault="00B800F9" w:rsidP="00B800F9">
            <w:pPr>
              <w:tabs>
                <w:tab w:val="decimal" w:pos="775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B800F9">
            <w:pPr>
              <w:tabs>
                <w:tab w:val="decimal" w:pos="775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B800F9">
            <w:pPr>
              <w:tabs>
                <w:tab w:val="decimal" w:pos="775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0" w:type="dxa"/>
            <w:vAlign w:val="bottom"/>
          </w:tcPr>
          <w:p w:rsidR="00B800F9" w:rsidRPr="00D73716" w:rsidRDefault="00B800F9" w:rsidP="00B800F9">
            <w:pPr>
              <w:tabs>
                <w:tab w:val="decimal" w:pos="775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0" w:type="dxa"/>
            <w:vAlign w:val="bottom"/>
          </w:tcPr>
          <w:p w:rsidR="00B800F9" w:rsidRPr="00D73716" w:rsidRDefault="00B800F9" w:rsidP="00B800F9">
            <w:pPr>
              <w:tabs>
                <w:tab w:val="decimal" w:pos="775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1" w:type="dxa"/>
            <w:vAlign w:val="bottom"/>
          </w:tcPr>
          <w:p w:rsidR="00B800F9" w:rsidRPr="00D73716" w:rsidRDefault="00B800F9" w:rsidP="00B800F9">
            <w:pPr>
              <w:tabs>
                <w:tab w:val="decimal" w:pos="775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pBdr>
                <w:bottom w:val="double" w:sz="4" w:space="1" w:color="auto"/>
              </w:pBd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(2,028.69)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B800F9" w:rsidRPr="00D73716" w:rsidRDefault="00B800F9" w:rsidP="006A1C25">
            <w:pPr>
              <w:pBdr>
                <w:bottom w:val="double" w:sz="4" w:space="1" w:color="auto"/>
              </w:pBd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28,498.93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B800F9" w:rsidRPr="00D73716" w:rsidRDefault="00B800F9" w:rsidP="006A1C25">
            <w:pPr>
              <w:pBdr>
                <w:bottom w:val="double" w:sz="4" w:space="1" w:color="auto"/>
              </w:pBdr>
              <w:tabs>
                <w:tab w:val="decimal" w:pos="594"/>
              </w:tabs>
              <w:ind w:left="-27" w:right="-57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30,527.62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</w:tr>
    </w:tbl>
    <w:p w:rsidR="005575A4" w:rsidRPr="00D73716" w:rsidRDefault="00955A7A" w:rsidP="005575A4">
      <w:pPr>
        <w:ind w:left="567" w:right="5" w:hanging="567"/>
        <w:jc w:val="thaiDistribute"/>
        <w:outlineLvl w:val="0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22</w:t>
      </w:r>
      <w:r w:rsidR="005575A4" w:rsidRPr="00D73716">
        <w:rPr>
          <w:rFonts w:asciiTheme="majorBidi" w:hAnsiTheme="majorBidi" w:cstheme="majorBidi"/>
          <w:b/>
          <w:bCs/>
          <w:cs/>
        </w:rPr>
        <w:t>.</w:t>
      </w:r>
      <w:r w:rsidR="005575A4" w:rsidRPr="00D73716">
        <w:rPr>
          <w:rFonts w:asciiTheme="majorBidi" w:hAnsiTheme="majorBidi" w:cstheme="majorBidi"/>
          <w:b/>
          <w:bCs/>
        </w:rPr>
        <w:tab/>
      </w:r>
      <w:r w:rsidR="005575A4" w:rsidRPr="00D73716">
        <w:rPr>
          <w:rFonts w:asciiTheme="majorBidi" w:hAnsiTheme="majorBidi" w:cstheme="majorBidi"/>
          <w:b/>
          <w:bCs/>
          <w:cs/>
        </w:rPr>
        <w:t xml:space="preserve">ภาษีเงินได้และภาษีเงินได้รอการตัดบัญชี </w:t>
      </w:r>
      <w:r w:rsidR="005575A4"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955A7A" w:rsidP="005575A4">
      <w:pPr>
        <w:ind w:left="567" w:hanging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22</w:t>
      </w:r>
      <w:r w:rsidR="005575A4" w:rsidRPr="00D73716">
        <w:rPr>
          <w:rFonts w:asciiTheme="majorBidi" w:hAnsiTheme="majorBidi" w:cstheme="majorBidi"/>
          <w:cs/>
        </w:rPr>
        <w:t>.</w:t>
      </w:r>
      <w:r w:rsidR="005575A4" w:rsidRPr="00D73716">
        <w:rPr>
          <w:rFonts w:asciiTheme="majorBidi" w:hAnsiTheme="majorBidi" w:cstheme="majorBidi"/>
        </w:rPr>
        <w:t>3</w:t>
      </w:r>
      <w:r w:rsidR="005575A4" w:rsidRPr="00D73716">
        <w:rPr>
          <w:rFonts w:asciiTheme="majorBidi" w:hAnsiTheme="majorBidi" w:cstheme="majorBidi"/>
          <w:cs/>
        </w:rPr>
        <w:tab/>
        <w:t>การเปลี่ยนแปลงในภาษีเงินได้รอการตัดบัญชี มีรายละเอียดดังนี้ 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tbl>
      <w:tblPr>
        <w:tblW w:w="13217" w:type="dxa"/>
        <w:tblInd w:w="567" w:type="dxa"/>
        <w:tblLook w:val="04A0" w:firstRow="1" w:lastRow="0" w:firstColumn="1" w:lastColumn="0" w:noHBand="0" w:noVBand="1"/>
      </w:tblPr>
      <w:tblGrid>
        <w:gridCol w:w="4252"/>
        <w:gridCol w:w="1494"/>
        <w:gridCol w:w="1494"/>
        <w:gridCol w:w="1494"/>
        <w:gridCol w:w="1494"/>
        <w:gridCol w:w="1494"/>
        <w:gridCol w:w="1495"/>
      </w:tblGrid>
      <w:tr w:rsidR="00D73716" w:rsidRPr="00D73716" w:rsidTr="005575A4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965" w:type="dxa"/>
            <w:gridSpan w:val="6"/>
            <w:shd w:val="clear" w:color="auto" w:fill="auto"/>
            <w:vAlign w:val="bottom"/>
          </w:tcPr>
          <w:p w:rsidR="005575A4" w:rsidRPr="00D73716" w:rsidRDefault="005575A4" w:rsidP="005575A4">
            <w:pPr>
              <w:ind w:right="-76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965" w:type="dxa"/>
            <w:gridSpan w:val="6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6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482" w:type="dxa"/>
            <w:gridSpan w:val="3"/>
            <w:shd w:val="clear" w:color="auto" w:fill="auto"/>
            <w:vAlign w:val="bottom"/>
          </w:tcPr>
          <w:p w:rsidR="005575A4" w:rsidRPr="00D73716" w:rsidRDefault="005575A4" w:rsidP="005575A4">
            <w:pPr>
              <w:ind w:right="-76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483" w:type="dxa"/>
            <w:gridSpan w:val="3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</w:rPr>
              <w:t>31</w:t>
            </w:r>
            <w:r w:rsidRPr="00D73716">
              <w:rPr>
                <w:rFonts w:asciiTheme="majorBidi" w:hAnsiTheme="majorBidi" w:cstheme="majorBidi"/>
                <w:cs/>
              </w:rPr>
              <w:t xml:space="preserve"> ธ.ค. </w:t>
            </w:r>
            <w:r w:rsidRPr="00D73716">
              <w:rPr>
                <w:rFonts w:asciiTheme="majorBidi" w:hAnsiTheme="majorBidi" w:cstheme="majorBidi"/>
              </w:rPr>
              <w:t>62</w:t>
            </w:r>
          </w:p>
        </w:tc>
      </w:tr>
      <w:tr w:rsidR="00D73716" w:rsidRPr="00D73716" w:rsidTr="005575A4">
        <w:trPr>
          <w:trHeight w:val="1289"/>
        </w:trPr>
        <w:tc>
          <w:tcPr>
            <w:tcW w:w="4252" w:type="dxa"/>
            <w:shd w:val="clear" w:color="auto" w:fill="auto"/>
            <w:vAlign w:val="bottom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ยอดสุทธิ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ณ วันที่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 xml:space="preserve"> ม.ค. </w:t>
            </w:r>
            <w:r w:rsidRPr="00D73716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6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กำไร(ขาดทุน)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6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ขาดทุน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6"/>
              <w:jc w:val="center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เบ็ดเสร็จอื่น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ยอดสุทธิ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สินทรัพย์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ภาษีเงินได้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รอการตัดบัญชี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หนี้สิน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ภาษีเงินได้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รอการตัดบัญชี</w:t>
            </w:r>
          </w:p>
        </w:tc>
      </w:tr>
      <w:tr w:rsidR="00D73716" w:rsidRPr="00D73716" w:rsidTr="005575A4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133" w:hanging="21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ที่ดิน อาคารและอุปกรณ์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(587.69)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157.97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(429.72)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(429.72)</w:t>
            </w:r>
          </w:p>
        </w:tc>
      </w:tr>
      <w:tr w:rsidR="00D73716" w:rsidRPr="00D73716" w:rsidTr="005575A4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133" w:hanging="21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สินทรัพย์ไม่มีตัวตน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135.74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2.20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137.94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137.94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133" w:hanging="21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เงินลงทุน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54.89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54.89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54.89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133" w:hanging="21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เงินลงทุนเผื่อขาย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(323.40)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922C1A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(33.21</w:t>
            </w:r>
            <w:r w:rsidR="005575A4" w:rsidRPr="00D7371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922C1A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(356.61</w:t>
            </w:r>
            <w:r w:rsidR="005575A4" w:rsidRPr="00D7371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5575A4" w:rsidRPr="00D73716" w:rsidRDefault="00922C1A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(356.61</w:t>
            </w:r>
            <w:r w:rsidR="005575A4" w:rsidRPr="00D73716">
              <w:rPr>
                <w:rFonts w:asciiTheme="majorBidi" w:hAnsiTheme="majorBidi" w:cstheme="majorBidi"/>
              </w:rPr>
              <w:t>)</w:t>
            </w:r>
          </w:p>
        </w:tc>
      </w:tr>
      <w:tr w:rsidR="00D73716" w:rsidRPr="00D73716" w:rsidTr="005575A4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133" w:hanging="21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ลูกหนี้การค้าและลูกหนี้อื่น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(2,008.02)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1,679.13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(328.89)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420.52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(749.41)</w:t>
            </w:r>
          </w:p>
        </w:tc>
      </w:tr>
      <w:tr w:rsidR="00D73716" w:rsidRPr="00D73716" w:rsidTr="005575A4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133" w:hanging="21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สินค้าคงเหลือ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70.68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(13.66)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57.02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57.02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133" w:hanging="21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เงินกู้ยืม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(90.53)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(245.03)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(335.56)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(335.56)</w:t>
            </w:r>
          </w:p>
        </w:tc>
      </w:tr>
      <w:tr w:rsidR="00D73716" w:rsidRPr="00D73716" w:rsidTr="005575A4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133" w:hanging="21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1,381.33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314.60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922C1A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(233.40</w:t>
            </w:r>
            <w:r w:rsidR="005575A4" w:rsidRPr="00D7371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1,462.5</w:t>
            </w:r>
            <w:r w:rsidR="00922C1A" w:rsidRPr="00D737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1,462.5</w:t>
            </w:r>
            <w:r w:rsidR="00922C1A" w:rsidRPr="00D737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  <w:tr w:rsidR="00D73716" w:rsidRPr="00D73716" w:rsidTr="005575A4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133" w:hanging="21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อื่น ๆ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1,156.80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(161.68)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995.12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996.7</w:t>
            </w:r>
            <w:r w:rsidR="00922C1A" w:rsidRPr="00D73716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5575A4" w:rsidRPr="00D73716" w:rsidRDefault="00922C1A" w:rsidP="005575A4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(1.64</w:t>
            </w:r>
            <w:r w:rsidR="005575A4" w:rsidRPr="00D73716">
              <w:rPr>
                <w:rFonts w:asciiTheme="majorBidi" w:hAnsiTheme="majorBidi" w:cstheme="majorBidi"/>
              </w:rPr>
              <w:t>)</w:t>
            </w:r>
          </w:p>
        </w:tc>
      </w:tr>
      <w:tr w:rsidR="00D73716" w:rsidRPr="00D73716" w:rsidTr="005575A4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133" w:hanging="21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ยอดรวมก่อนหักกลบรายการของภาษี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(210.20)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1,733.53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(266.61)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1,256.72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3,129.66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(1,872.94)</w:t>
            </w:r>
          </w:p>
        </w:tc>
      </w:tr>
      <w:tr w:rsidR="00D73716" w:rsidRPr="00D73716" w:rsidTr="005575A4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133" w:hanging="21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การหักกลบรายการของภาษี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610"/>
                <w:tab w:val="decimal" w:pos="672"/>
              </w:tabs>
              <w:ind w:right="-77"/>
              <w:rPr>
                <w:rFonts w:asciiTheme="majorBidi" w:hAnsiTheme="majorBidi" w:cstheme="majorBidi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610"/>
                <w:tab w:val="decimal" w:pos="672"/>
              </w:tabs>
              <w:ind w:right="-77"/>
              <w:rPr>
                <w:rFonts w:asciiTheme="majorBidi" w:hAnsiTheme="majorBidi" w:cstheme="majorBidi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610"/>
                <w:tab w:val="decimal" w:pos="672"/>
              </w:tabs>
              <w:ind w:right="-77"/>
              <w:rPr>
                <w:rFonts w:asciiTheme="majorBidi" w:hAnsiTheme="majorBidi" w:cstheme="majorBidi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(1,872.94)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1,872.94</w:t>
            </w:r>
          </w:p>
        </w:tc>
      </w:tr>
      <w:tr w:rsidR="00D73716" w:rsidRPr="00D73716" w:rsidTr="005575A4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133" w:hanging="21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สินทรัพย์(หนี้สิน)ภาษีเงินได้รอการตัดบัญชี - สุทธิ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610"/>
                <w:tab w:val="decimal" w:pos="672"/>
              </w:tabs>
              <w:ind w:right="-77"/>
              <w:rPr>
                <w:rFonts w:asciiTheme="majorBidi" w:hAnsiTheme="majorBidi" w:cstheme="majorBidi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610"/>
                <w:tab w:val="decimal" w:pos="672"/>
              </w:tabs>
              <w:ind w:right="-77"/>
              <w:rPr>
                <w:rFonts w:asciiTheme="majorBidi" w:hAnsiTheme="majorBidi" w:cstheme="majorBidi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610"/>
                <w:tab w:val="decimal" w:pos="672"/>
              </w:tabs>
              <w:ind w:right="-77"/>
              <w:rPr>
                <w:rFonts w:asciiTheme="majorBidi" w:hAnsiTheme="majorBidi" w:cstheme="majorBidi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1,256.72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1,256.72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65"/>
              </w:tabs>
              <w:ind w:right="-77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</w:tr>
    </w:tbl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5575A4" w:rsidRPr="00D73716" w:rsidRDefault="005575A4" w:rsidP="005575A4">
      <w:pPr>
        <w:ind w:left="567" w:right="5" w:hanging="567"/>
        <w:jc w:val="thaiDistribute"/>
        <w:outlineLvl w:val="0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br w:type="page"/>
      </w:r>
      <w:r w:rsidR="00955A7A" w:rsidRPr="00D73716">
        <w:rPr>
          <w:rFonts w:asciiTheme="majorBidi" w:hAnsiTheme="majorBidi" w:cstheme="majorBidi"/>
          <w:b/>
          <w:bCs/>
        </w:rPr>
        <w:t>22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ภาษีเงินได้และภาษีเงินได้รอการตัดบัญชี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955A7A" w:rsidP="005575A4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22</w:t>
      </w:r>
      <w:r w:rsidR="005575A4" w:rsidRPr="00D73716">
        <w:rPr>
          <w:rFonts w:asciiTheme="majorBidi" w:hAnsiTheme="majorBidi" w:cstheme="majorBidi"/>
          <w:cs/>
        </w:rPr>
        <w:t>.</w:t>
      </w:r>
      <w:r w:rsidR="005575A4" w:rsidRPr="00D73716">
        <w:rPr>
          <w:rFonts w:asciiTheme="majorBidi" w:hAnsiTheme="majorBidi" w:cstheme="majorBidi"/>
        </w:rPr>
        <w:t>3</w:t>
      </w:r>
      <w:r w:rsidR="005575A4" w:rsidRPr="00D73716">
        <w:rPr>
          <w:rFonts w:asciiTheme="majorBidi" w:hAnsiTheme="majorBidi" w:cstheme="majorBidi"/>
          <w:cs/>
        </w:rPr>
        <w:tab/>
        <w:t>การเปลี่ยนแปลงในภาษีเงินได้รอการตัดบัญชี มีรายละเอียดดังนี้ (ต่อ)</w:t>
      </w: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13217" w:type="dxa"/>
        <w:tblInd w:w="567" w:type="dxa"/>
        <w:tblLook w:val="04A0" w:firstRow="1" w:lastRow="0" w:firstColumn="1" w:lastColumn="0" w:noHBand="0" w:noVBand="1"/>
      </w:tblPr>
      <w:tblGrid>
        <w:gridCol w:w="4247"/>
        <w:gridCol w:w="1497"/>
        <w:gridCol w:w="1494"/>
        <w:gridCol w:w="1496"/>
        <w:gridCol w:w="1494"/>
        <w:gridCol w:w="1494"/>
        <w:gridCol w:w="1495"/>
      </w:tblGrid>
      <w:tr w:rsidR="00D73716" w:rsidRPr="00D73716" w:rsidTr="005575A4">
        <w:trPr>
          <w:trHeight w:val="340"/>
        </w:trPr>
        <w:tc>
          <w:tcPr>
            <w:tcW w:w="4247" w:type="dxa"/>
            <w:shd w:val="clear" w:color="auto" w:fill="auto"/>
            <w:vAlign w:val="bottom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970" w:type="dxa"/>
            <w:gridSpan w:val="6"/>
            <w:shd w:val="clear" w:color="auto" w:fill="auto"/>
            <w:vAlign w:val="bottom"/>
          </w:tcPr>
          <w:p w:rsidR="005575A4" w:rsidRPr="00D73716" w:rsidRDefault="005575A4" w:rsidP="005575A4">
            <w:pPr>
              <w:ind w:right="-76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340"/>
        </w:trPr>
        <w:tc>
          <w:tcPr>
            <w:tcW w:w="4247" w:type="dxa"/>
            <w:shd w:val="clear" w:color="auto" w:fill="auto"/>
            <w:vAlign w:val="bottom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970" w:type="dxa"/>
            <w:gridSpan w:val="6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6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340"/>
        </w:trPr>
        <w:tc>
          <w:tcPr>
            <w:tcW w:w="4247" w:type="dxa"/>
            <w:shd w:val="clear" w:color="auto" w:fill="auto"/>
            <w:vAlign w:val="bottom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487" w:type="dxa"/>
            <w:gridSpan w:val="3"/>
            <w:shd w:val="clear" w:color="auto" w:fill="auto"/>
            <w:vAlign w:val="bottom"/>
          </w:tcPr>
          <w:p w:rsidR="005575A4" w:rsidRPr="00D73716" w:rsidRDefault="005575A4" w:rsidP="005575A4">
            <w:pPr>
              <w:ind w:right="-76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483" w:type="dxa"/>
            <w:gridSpan w:val="3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</w:rPr>
              <w:t>31</w:t>
            </w:r>
            <w:r w:rsidRPr="00D73716">
              <w:rPr>
                <w:rFonts w:asciiTheme="majorBidi" w:hAnsiTheme="majorBidi" w:cstheme="majorBidi"/>
                <w:cs/>
              </w:rPr>
              <w:t xml:space="preserve"> ธ.ค. </w:t>
            </w:r>
            <w:r w:rsidRPr="00D73716">
              <w:rPr>
                <w:rFonts w:asciiTheme="majorBidi" w:hAnsiTheme="majorBidi" w:cstheme="majorBidi"/>
              </w:rPr>
              <w:t>61</w:t>
            </w:r>
          </w:p>
        </w:tc>
      </w:tr>
      <w:tr w:rsidR="00D73716" w:rsidRPr="00D73716" w:rsidTr="005575A4">
        <w:trPr>
          <w:trHeight w:val="1289"/>
        </w:trPr>
        <w:tc>
          <w:tcPr>
            <w:tcW w:w="4247" w:type="dxa"/>
            <w:shd w:val="clear" w:color="auto" w:fill="auto"/>
            <w:vAlign w:val="bottom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97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ยอดสุทธิ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ณ วันที่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 xml:space="preserve"> ม.ค. </w:t>
            </w:r>
            <w:r w:rsidRPr="00D73716">
              <w:rPr>
                <w:rFonts w:asciiTheme="majorBidi" w:hAnsiTheme="majorBidi" w:cstheme="majorBidi"/>
              </w:rPr>
              <w:t>61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6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กำไร(ขาดทุน)</w:t>
            </w:r>
          </w:p>
        </w:tc>
        <w:tc>
          <w:tcPr>
            <w:tcW w:w="1496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6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กำไร(ขาดทุน)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6"/>
              <w:jc w:val="center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เบ็ดเสร็จอื่น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ยอดสุทธิ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สินทรัพย์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ภาษีเงินได้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รอการตัดบัญชี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หนี้สิน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ภาษีเงินได้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รอการตัดบัญชี</w:t>
            </w:r>
          </w:p>
        </w:tc>
      </w:tr>
      <w:tr w:rsidR="00D73716" w:rsidRPr="00D73716" w:rsidTr="005575A4">
        <w:trPr>
          <w:trHeight w:val="340"/>
        </w:trPr>
        <w:tc>
          <w:tcPr>
            <w:tcW w:w="4247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133" w:hanging="21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ที่ดิน อาคารและอุปกรณ์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533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59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54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10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496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587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69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587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69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340"/>
        </w:trPr>
        <w:tc>
          <w:tcPr>
            <w:tcW w:w="4247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133" w:hanging="21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สินทรัพย์ไม่มีตัวตน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132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59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496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135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74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135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74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40"/>
        </w:trPr>
        <w:tc>
          <w:tcPr>
            <w:tcW w:w="4247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133" w:hanging="21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เงินลงทุน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89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96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89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89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40"/>
        </w:trPr>
        <w:tc>
          <w:tcPr>
            <w:tcW w:w="4247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133" w:hanging="21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เงินลงทุนเผื่อขาย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744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96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421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41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323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40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323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40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340"/>
        </w:trPr>
        <w:tc>
          <w:tcPr>
            <w:tcW w:w="4247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133" w:hanging="21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ลูกหนี้การค้าและลูกหนี้อื่น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1,914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08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93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94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496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2</w:t>
            </w:r>
            <w:r w:rsidRPr="00D73716">
              <w:rPr>
                <w:rFonts w:asciiTheme="majorBidi" w:hAnsiTheme="majorBidi" w:cstheme="majorBidi"/>
                <w:cs/>
              </w:rPr>
              <w:t>,</w:t>
            </w:r>
            <w:r w:rsidRPr="00D73716">
              <w:rPr>
                <w:rFonts w:asciiTheme="majorBidi" w:hAnsiTheme="majorBidi" w:cstheme="majorBidi"/>
              </w:rPr>
              <w:t>008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02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460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2</w:t>
            </w:r>
            <w:r w:rsidRPr="00D73716">
              <w:rPr>
                <w:rFonts w:asciiTheme="majorBidi" w:hAnsiTheme="majorBidi" w:cstheme="majorBidi"/>
                <w:cs/>
              </w:rPr>
              <w:t>,</w:t>
            </w:r>
            <w:r w:rsidRPr="00D73716">
              <w:rPr>
                <w:rFonts w:asciiTheme="majorBidi" w:hAnsiTheme="majorBidi" w:cstheme="majorBidi"/>
              </w:rPr>
              <w:t>468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02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340"/>
        </w:trPr>
        <w:tc>
          <w:tcPr>
            <w:tcW w:w="4247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133" w:hanging="21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สินค้าคงเหลือ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71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97</w:t>
            </w:r>
          </w:p>
        </w:tc>
        <w:tc>
          <w:tcPr>
            <w:tcW w:w="1496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68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68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40"/>
        </w:trPr>
        <w:tc>
          <w:tcPr>
            <w:tcW w:w="4247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133" w:hanging="21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เงินกู้ยืม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124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52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1496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90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53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90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53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340"/>
        </w:trPr>
        <w:tc>
          <w:tcPr>
            <w:tcW w:w="4247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133" w:hanging="21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1,775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60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234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29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496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159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98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1,381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1,381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40"/>
        </w:trPr>
        <w:tc>
          <w:tcPr>
            <w:tcW w:w="4247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133" w:hanging="21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อื่น ๆ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818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47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338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1496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1,156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80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1,156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80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40"/>
        </w:trPr>
        <w:tc>
          <w:tcPr>
            <w:tcW w:w="4247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133" w:hanging="21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ยอดรวมก่อนหักกลบรายการของภาษี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473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74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496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261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210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20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3,259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44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3,469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64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340"/>
        </w:trPr>
        <w:tc>
          <w:tcPr>
            <w:tcW w:w="4247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133" w:hanging="21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การหักกลบรายการของภาษี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610"/>
                <w:tab w:val="decimal" w:pos="672"/>
              </w:tabs>
              <w:ind w:right="-77"/>
              <w:rPr>
                <w:rFonts w:asciiTheme="majorBidi" w:hAnsiTheme="majorBidi" w:cstheme="majorBidi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610"/>
                <w:tab w:val="decimal" w:pos="672"/>
              </w:tabs>
              <w:ind w:right="-77"/>
              <w:rPr>
                <w:rFonts w:asciiTheme="majorBidi" w:hAnsiTheme="majorBidi" w:cstheme="majorBidi"/>
              </w:rPr>
            </w:pPr>
          </w:p>
        </w:tc>
        <w:tc>
          <w:tcPr>
            <w:tcW w:w="1496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610"/>
                <w:tab w:val="decimal" w:pos="672"/>
              </w:tabs>
              <w:ind w:right="-77"/>
              <w:rPr>
                <w:rFonts w:asciiTheme="majorBidi" w:hAnsiTheme="majorBidi" w:cstheme="majorBidi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3,259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44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3,259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44</w:t>
            </w:r>
          </w:p>
        </w:tc>
      </w:tr>
      <w:tr w:rsidR="00D73716" w:rsidRPr="00D73716" w:rsidTr="005575A4">
        <w:trPr>
          <w:trHeight w:val="340"/>
        </w:trPr>
        <w:tc>
          <w:tcPr>
            <w:tcW w:w="4247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133" w:hanging="21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สินทรัพย์(หนี้สิน)ภาษีเงินได้รอการตัดบัญชี - สุทธิ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610"/>
                <w:tab w:val="decimal" w:pos="672"/>
              </w:tabs>
              <w:ind w:right="-77"/>
              <w:rPr>
                <w:rFonts w:asciiTheme="majorBidi" w:hAnsiTheme="majorBidi" w:cstheme="majorBidi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610"/>
                <w:tab w:val="decimal" w:pos="672"/>
              </w:tabs>
              <w:ind w:right="-77"/>
              <w:rPr>
                <w:rFonts w:asciiTheme="majorBidi" w:hAnsiTheme="majorBidi" w:cstheme="majorBidi"/>
              </w:rPr>
            </w:pPr>
          </w:p>
        </w:tc>
        <w:tc>
          <w:tcPr>
            <w:tcW w:w="1496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610"/>
                <w:tab w:val="decimal" w:pos="672"/>
              </w:tabs>
              <w:ind w:right="-77"/>
              <w:rPr>
                <w:rFonts w:asciiTheme="majorBidi" w:hAnsiTheme="majorBidi" w:cstheme="majorBidi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210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20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65"/>
              </w:tabs>
              <w:ind w:right="-7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65"/>
              </w:tabs>
              <w:ind w:right="-77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210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20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</w:tbl>
    <w:p w:rsidR="005575A4" w:rsidRPr="00D73716" w:rsidRDefault="005575A4" w:rsidP="005575A4">
      <w:pPr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</w:rPr>
      </w:pPr>
    </w:p>
    <w:p w:rsidR="005575A4" w:rsidRPr="00D73716" w:rsidRDefault="005575A4" w:rsidP="005575A4">
      <w:pPr>
        <w:rPr>
          <w:rFonts w:asciiTheme="majorBidi" w:hAnsiTheme="majorBidi" w:cstheme="majorBidi"/>
          <w:sz w:val="32"/>
          <w:szCs w:val="32"/>
          <w:cs/>
        </w:rPr>
        <w:sectPr w:rsidR="005575A4" w:rsidRPr="00D73716" w:rsidSect="004537C4">
          <w:pgSz w:w="16838" w:h="11906" w:orient="landscape"/>
          <w:pgMar w:top="1418" w:right="1440" w:bottom="567" w:left="1134" w:header="709" w:footer="709" w:gutter="0"/>
          <w:cols w:space="708"/>
          <w:docGrid w:linePitch="381"/>
        </w:sectPr>
      </w:pPr>
    </w:p>
    <w:p w:rsidR="005575A4" w:rsidRPr="00D73716" w:rsidRDefault="005575A4" w:rsidP="00DB5E4F">
      <w:pPr>
        <w:tabs>
          <w:tab w:val="left" w:pos="567"/>
        </w:tabs>
        <w:jc w:val="thaiDistribute"/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</w:rPr>
        <w:t>23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  <w:cs/>
        </w:rPr>
        <w:tab/>
        <w:t>สินทรัพย์ไม่หมุนเวียนอื่น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outlineLvl w:val="0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สินทรัพย์ไม่หมุนเวียนอื่น 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19"/>
        <w:gridCol w:w="1346"/>
        <w:gridCol w:w="1347"/>
        <w:gridCol w:w="1346"/>
        <w:gridCol w:w="1347"/>
      </w:tblGrid>
      <w:tr w:rsidR="00D73716" w:rsidRPr="00D73716" w:rsidTr="005575A4">
        <w:trPr>
          <w:trHeight w:hRule="exact" w:val="425"/>
        </w:trPr>
        <w:tc>
          <w:tcPr>
            <w:tcW w:w="3119" w:type="dxa"/>
          </w:tcPr>
          <w:p w:rsidR="005575A4" w:rsidRPr="00D73716" w:rsidRDefault="005575A4" w:rsidP="005575A4">
            <w:pPr>
              <w:spacing w:line="30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5575A4" w:rsidRPr="00D73716" w:rsidRDefault="005575A4" w:rsidP="005575A4">
            <w:pPr>
              <w:ind w:left="50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5575A4" w:rsidRPr="00D73716" w:rsidRDefault="005575A4" w:rsidP="005575A4">
            <w:pPr>
              <w:ind w:left="50"/>
              <w:jc w:val="right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93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4" w:right="-7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4" w:right="-7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4" w:right="-7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4" w:right="-7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BE5D8D">
        <w:trPr>
          <w:trHeight w:hRule="exact" w:val="283"/>
        </w:trPr>
        <w:tc>
          <w:tcPr>
            <w:tcW w:w="3119" w:type="dxa"/>
            <w:vAlign w:val="bottom"/>
          </w:tcPr>
          <w:p w:rsidR="00BE5D8D" w:rsidRPr="00D73716" w:rsidRDefault="00BE5D8D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46" w:type="dxa"/>
            <w:vAlign w:val="bottom"/>
          </w:tcPr>
          <w:p w:rsidR="00BE5D8D" w:rsidRPr="00D73716" w:rsidRDefault="00BE5D8D" w:rsidP="00BE5D8D">
            <w:pPr>
              <w:ind w:left="74" w:right="-7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7" w:type="dxa"/>
            <w:vAlign w:val="bottom"/>
          </w:tcPr>
          <w:p w:rsidR="00BE5D8D" w:rsidRPr="00D73716" w:rsidRDefault="008C432C" w:rsidP="00BE5D8D">
            <w:pPr>
              <w:ind w:left="74" w:right="-7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ปรับปรุงใหม่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346" w:type="dxa"/>
            <w:vAlign w:val="bottom"/>
          </w:tcPr>
          <w:p w:rsidR="00BE5D8D" w:rsidRPr="00D73716" w:rsidRDefault="00BE5D8D" w:rsidP="00BE5D8D">
            <w:pPr>
              <w:ind w:left="74" w:right="-7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7" w:type="dxa"/>
          </w:tcPr>
          <w:p w:rsidR="00BE5D8D" w:rsidRPr="00D73716" w:rsidRDefault="00BE5D8D" w:rsidP="00BE5D8D">
            <w:pPr>
              <w:ind w:left="-131" w:right="-7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3119" w:type="dxa"/>
            <w:vAlign w:val="bottom"/>
            <w:hideMark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ลูกหนี้อื่นระยะยาว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tabs>
                <w:tab w:val="decimal" w:pos="962"/>
              </w:tabs>
              <w:ind w:left="50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 xml:space="preserve"> 1,433.93 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tabs>
                <w:tab w:val="decimal" w:pos="962"/>
              </w:tabs>
              <w:ind w:left="50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1,375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95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tabs>
                <w:tab w:val="decimal" w:pos="962"/>
              </w:tabs>
              <w:ind w:left="50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 xml:space="preserve"> 45.24 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tabs>
                <w:tab w:val="decimal" w:pos="962"/>
              </w:tabs>
              <w:ind w:left="32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8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39</w:t>
            </w:r>
          </w:p>
        </w:tc>
      </w:tr>
      <w:tr w:rsidR="00D73716" w:rsidRPr="00D73716" w:rsidTr="005575A4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3119" w:type="dxa"/>
            <w:vAlign w:val="bottom"/>
            <w:hideMark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เงินจ่ายล่วงหน้าและค่าใช้จ่ายรอตัดบัญชี</w:t>
            </w:r>
          </w:p>
        </w:tc>
        <w:tc>
          <w:tcPr>
            <w:tcW w:w="1346" w:type="dxa"/>
            <w:vAlign w:val="bottom"/>
          </w:tcPr>
          <w:p w:rsidR="005575A4" w:rsidRPr="00D73716" w:rsidRDefault="00510DBC" w:rsidP="005575A4">
            <w:pPr>
              <w:tabs>
                <w:tab w:val="decimal" w:pos="962"/>
              </w:tabs>
              <w:ind w:left="50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12,868.11</w:t>
            </w:r>
            <w:r w:rsidR="005575A4" w:rsidRPr="00D73716">
              <w:rPr>
                <w:rFonts w:asciiTheme="majorBidi" w:hAnsiTheme="majorBidi" w:cstheme="majorBidi"/>
                <w:snapToGrid w:val="0"/>
              </w:rPr>
              <w:t xml:space="preserve"> </w:t>
            </w:r>
          </w:p>
        </w:tc>
        <w:tc>
          <w:tcPr>
            <w:tcW w:w="1347" w:type="dxa"/>
            <w:vAlign w:val="bottom"/>
          </w:tcPr>
          <w:p w:rsidR="005575A4" w:rsidRPr="00D73716" w:rsidRDefault="00391BCC" w:rsidP="005575A4">
            <w:pPr>
              <w:tabs>
                <w:tab w:val="decimal" w:pos="962"/>
              </w:tabs>
              <w:ind w:left="50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16,283.11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tabs>
                <w:tab w:val="decimal" w:pos="962"/>
              </w:tabs>
              <w:ind w:left="50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 xml:space="preserve"> 1,062.72 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tabs>
                <w:tab w:val="decimal" w:pos="962"/>
              </w:tabs>
              <w:ind w:left="32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1,176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88</w:t>
            </w:r>
          </w:p>
        </w:tc>
      </w:tr>
      <w:tr w:rsidR="00D73716" w:rsidRPr="00D73716" w:rsidTr="005575A4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3119" w:type="dxa"/>
            <w:vAlign w:val="bottom"/>
            <w:hideMark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เงินจ่ายล่วงหน้าค่าซื้อก๊าซ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tabs>
                <w:tab w:val="decimal" w:pos="962"/>
              </w:tabs>
              <w:ind w:left="50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tabs>
                <w:tab w:val="decimal" w:pos="962"/>
              </w:tabs>
              <w:ind w:left="50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tabs>
                <w:tab w:val="decimal" w:pos="962"/>
              </w:tabs>
              <w:ind w:left="50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82.59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tabs>
                <w:tab w:val="decimal" w:pos="962"/>
              </w:tabs>
              <w:ind w:left="32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61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83</w:t>
            </w:r>
          </w:p>
        </w:tc>
      </w:tr>
      <w:tr w:rsidR="00D73716" w:rsidRPr="00D73716" w:rsidTr="005575A4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3119" w:type="dxa"/>
            <w:vAlign w:val="bottom"/>
            <w:hideMark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เงินกองทุนค่ารื้อถอนอุปกรณ์การผลิต</w:t>
            </w:r>
          </w:p>
        </w:tc>
        <w:tc>
          <w:tcPr>
            <w:tcW w:w="1346" w:type="dxa"/>
            <w:vAlign w:val="bottom"/>
          </w:tcPr>
          <w:p w:rsidR="005575A4" w:rsidRPr="00D73716" w:rsidRDefault="00E75B61" w:rsidP="005575A4">
            <w:pPr>
              <w:tabs>
                <w:tab w:val="decimal" w:pos="962"/>
              </w:tabs>
              <w:ind w:left="50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7</w:t>
            </w:r>
            <w:r w:rsidR="005575A4" w:rsidRPr="00D73716">
              <w:rPr>
                <w:rFonts w:asciiTheme="majorBidi" w:hAnsiTheme="majorBidi" w:cstheme="majorBidi"/>
                <w:snapToGrid w:val="0"/>
              </w:rPr>
              <w:t>,</w:t>
            </w:r>
            <w:r w:rsidRPr="00D73716">
              <w:rPr>
                <w:rFonts w:asciiTheme="majorBidi" w:hAnsiTheme="majorBidi" w:cstheme="majorBidi"/>
                <w:snapToGrid w:val="0"/>
              </w:rPr>
              <w:t>154</w:t>
            </w:r>
            <w:r w:rsidR="005575A4"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48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tabs>
                <w:tab w:val="decimal" w:pos="962"/>
              </w:tabs>
              <w:ind w:left="50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5,247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82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tabs>
                <w:tab w:val="decimal" w:pos="962"/>
              </w:tabs>
              <w:ind w:left="50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tabs>
                <w:tab w:val="decimal" w:pos="962"/>
              </w:tabs>
              <w:ind w:left="32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D73716" w:rsidRPr="00D73716" w:rsidTr="005575A4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3119" w:type="dxa"/>
            <w:vAlign w:val="center"/>
            <w:hideMark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อื่น ๆ*</w:t>
            </w:r>
          </w:p>
        </w:tc>
        <w:tc>
          <w:tcPr>
            <w:tcW w:w="1346" w:type="dxa"/>
            <w:vAlign w:val="bottom"/>
          </w:tcPr>
          <w:p w:rsidR="005575A4" w:rsidRPr="00D73716" w:rsidRDefault="00510DBC" w:rsidP="00D14115">
            <w:pPr>
              <w:pBdr>
                <w:bottom w:val="single" w:sz="4" w:space="1" w:color="auto"/>
              </w:pBdr>
              <w:tabs>
                <w:tab w:val="decimal" w:pos="962"/>
              </w:tabs>
              <w:ind w:left="50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7</w:t>
            </w:r>
            <w:r w:rsidR="00DB5041" w:rsidRPr="00D73716">
              <w:rPr>
                <w:rFonts w:asciiTheme="majorBidi" w:hAnsiTheme="majorBidi" w:cstheme="majorBidi"/>
                <w:snapToGrid w:val="0"/>
              </w:rPr>
              <w:t>,</w:t>
            </w:r>
            <w:r w:rsidRPr="00D73716">
              <w:rPr>
                <w:rFonts w:asciiTheme="majorBidi" w:hAnsiTheme="majorBidi" w:cstheme="majorBidi"/>
                <w:snapToGrid w:val="0"/>
              </w:rPr>
              <w:t>049.7</w:t>
            </w:r>
            <w:r w:rsidR="00DB5041" w:rsidRPr="00D73716">
              <w:rPr>
                <w:rFonts w:asciiTheme="majorBidi" w:hAnsiTheme="majorBidi" w:cstheme="majorBidi"/>
                <w:snapToGrid w:val="0"/>
              </w:rPr>
              <w:t>0</w:t>
            </w:r>
          </w:p>
        </w:tc>
        <w:tc>
          <w:tcPr>
            <w:tcW w:w="1347" w:type="dxa"/>
            <w:vAlign w:val="bottom"/>
          </w:tcPr>
          <w:p w:rsidR="005575A4" w:rsidRPr="00D73716" w:rsidRDefault="00391BCC" w:rsidP="005575A4">
            <w:pPr>
              <w:pBdr>
                <w:bottom w:val="single" w:sz="4" w:space="1" w:color="auto"/>
              </w:pBdr>
              <w:tabs>
                <w:tab w:val="decimal" w:pos="962"/>
              </w:tabs>
              <w:ind w:left="7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10,285.67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62"/>
              </w:tabs>
              <w:ind w:left="50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198.11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62"/>
              </w:tabs>
              <w:ind w:left="7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4,509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39</w:t>
            </w:r>
          </w:p>
        </w:tc>
      </w:tr>
      <w:tr w:rsidR="00D73716" w:rsidRPr="00D73716" w:rsidTr="005575A4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3119" w:type="dxa"/>
            <w:vAlign w:val="center"/>
            <w:hideMark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DB5041">
            <w:pPr>
              <w:pBdr>
                <w:bottom w:val="double" w:sz="4" w:space="1" w:color="auto"/>
              </w:pBdr>
              <w:tabs>
                <w:tab w:val="decimal" w:pos="962"/>
              </w:tabs>
              <w:ind w:left="50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28,</w:t>
            </w:r>
            <w:r w:rsidR="009837FB" w:rsidRPr="00D73716">
              <w:rPr>
                <w:rFonts w:asciiTheme="majorBidi" w:hAnsiTheme="majorBidi" w:cstheme="majorBidi"/>
                <w:snapToGrid w:val="0"/>
              </w:rPr>
              <w:t>506.22</w:t>
            </w:r>
          </w:p>
        </w:tc>
        <w:tc>
          <w:tcPr>
            <w:tcW w:w="1347" w:type="dxa"/>
            <w:vAlign w:val="bottom"/>
          </w:tcPr>
          <w:p w:rsidR="005575A4" w:rsidRPr="00D73716" w:rsidRDefault="001339B1" w:rsidP="005575A4">
            <w:pPr>
              <w:pBdr>
                <w:bottom w:val="double" w:sz="4" w:space="1" w:color="auto"/>
              </w:pBdr>
              <w:tabs>
                <w:tab w:val="decimal" w:pos="962"/>
              </w:tabs>
              <w:ind w:left="7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33,192.55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62"/>
              </w:tabs>
              <w:ind w:left="50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1,388.66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62"/>
              </w:tabs>
              <w:ind w:left="7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5,756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49</w:t>
            </w:r>
          </w:p>
        </w:tc>
      </w:tr>
    </w:tbl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-6"/>
          <w:cs/>
        </w:rPr>
        <w:t>บริษัทฯ ได้</w:t>
      </w:r>
      <w:r w:rsidRPr="00D73716">
        <w:rPr>
          <w:rFonts w:asciiTheme="majorBidi" w:hAnsiTheme="majorBidi" w:cstheme="majorBidi"/>
          <w:cs/>
        </w:rPr>
        <w:t>จ่ายเงินค่าซื้อก๊าซล่วงหน้าสำหรับปริมาณก๊าซที่ยังไม่สามารถรับมอบได้ตามปริมาณขั้นต่ำที่ระบุในสัญญาซื้อขายก๊าซ (</w:t>
      </w:r>
      <w:r w:rsidRPr="00D73716">
        <w:rPr>
          <w:rFonts w:asciiTheme="majorBidi" w:hAnsiTheme="majorBidi" w:cstheme="majorBidi"/>
        </w:rPr>
        <w:t>Take</w:t>
      </w:r>
      <w:r w:rsidRPr="00D73716">
        <w:rPr>
          <w:rFonts w:asciiTheme="majorBidi" w:hAnsiTheme="majorBidi" w:cstheme="majorBidi"/>
          <w:cs/>
        </w:rPr>
        <w:t>-</w:t>
      </w:r>
      <w:r w:rsidRPr="00D73716">
        <w:rPr>
          <w:rFonts w:asciiTheme="majorBidi" w:hAnsiTheme="majorBidi" w:cstheme="majorBidi"/>
        </w:rPr>
        <w:t>or</w:t>
      </w:r>
      <w:r w:rsidRPr="00D73716">
        <w:rPr>
          <w:rFonts w:asciiTheme="majorBidi" w:hAnsiTheme="majorBidi" w:cstheme="majorBidi"/>
          <w:cs/>
        </w:rPr>
        <w:t>-</w:t>
      </w:r>
      <w:r w:rsidRPr="00D73716">
        <w:rPr>
          <w:rFonts w:asciiTheme="majorBidi" w:hAnsiTheme="majorBidi" w:cstheme="majorBidi"/>
        </w:rPr>
        <w:t>Pay</w:t>
      </w:r>
      <w:r w:rsidRPr="00D73716">
        <w:rPr>
          <w:rFonts w:asciiTheme="majorBidi" w:hAnsiTheme="majorBidi" w:cstheme="majorBidi"/>
          <w:cs/>
        </w:rPr>
        <w:t>) ซึ่งบริษัทฯ มีสิทธิที่จะรับก๊าซที่ได้ชำระเงินล่วงหน้าไปแล้วในปีสัญญาต่อ ๆ ไป (</w:t>
      </w:r>
      <w:r w:rsidRPr="00D73716">
        <w:rPr>
          <w:rFonts w:asciiTheme="majorBidi" w:hAnsiTheme="majorBidi" w:cstheme="majorBidi"/>
        </w:rPr>
        <w:t>Make</w:t>
      </w:r>
      <w:r w:rsidRPr="00D73716">
        <w:rPr>
          <w:rFonts w:asciiTheme="majorBidi" w:hAnsiTheme="majorBidi" w:cstheme="majorBidi"/>
          <w:cs/>
        </w:rPr>
        <w:t>-</w:t>
      </w:r>
      <w:r w:rsidRPr="00D73716">
        <w:rPr>
          <w:rFonts w:asciiTheme="majorBidi" w:hAnsiTheme="majorBidi" w:cstheme="majorBidi"/>
        </w:rPr>
        <w:t>up Right</w:t>
      </w:r>
      <w:r w:rsidRPr="00D73716">
        <w:rPr>
          <w:rFonts w:asciiTheme="majorBidi" w:hAnsiTheme="majorBidi" w:cstheme="majorBidi"/>
          <w:cs/>
        </w:rPr>
        <w:t>) โดยไม่มีกำหนดเวลา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ทั้งนี้ 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เงินจ่ายล่วงหน้าค่าซื้อก๊าซประกอบด้วย เงินจ่ายล่วงหน้าค่าซื้อก๊าซจากแหล่งสิริกิติ์ในประเทศไทย ซึ่งเป็นยอดคงเหลือสำหรับปริมาณก๊าซที่ยังไม่สามารถรับมอบได้ของปี </w:t>
      </w:r>
      <w:r w:rsidRPr="00D73716">
        <w:rPr>
          <w:rFonts w:asciiTheme="majorBidi" w:hAnsiTheme="majorBidi" w:cstheme="majorBidi"/>
        </w:rPr>
        <w:t>2560</w:t>
      </w:r>
      <w:r w:rsidRPr="00D73716">
        <w:rPr>
          <w:rFonts w:asciiTheme="majorBidi" w:hAnsiTheme="majorBidi" w:cstheme="majorBidi"/>
          <w:cs/>
        </w:rPr>
        <w:t xml:space="preserve"> -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A97777" w:rsidRPr="00D73716" w:rsidRDefault="001D503F" w:rsidP="00A97777">
      <w:pPr>
        <w:ind w:left="567"/>
        <w:jc w:val="thaiDistribute"/>
        <w:rPr>
          <w:rFonts w:asciiTheme="majorBidi" w:hAnsiTheme="majorBidi" w:cstheme="majorBidi"/>
          <w:sz w:val="16"/>
          <w:szCs w:val="16"/>
          <w:cs/>
        </w:rPr>
      </w:pPr>
      <w:r w:rsidRPr="00D73716">
        <w:rPr>
          <w:rFonts w:asciiTheme="majorBidi" w:hAnsiTheme="majorBidi" w:cstheme="majorBidi"/>
          <w:cs/>
        </w:rPr>
        <w:t xml:space="preserve">* </w:t>
      </w:r>
      <w:r w:rsidR="005575A4" w:rsidRPr="00D73716">
        <w:rPr>
          <w:rFonts w:asciiTheme="majorBidi" w:hAnsiTheme="majorBidi" w:cstheme="majorBidi"/>
          <w:cs/>
        </w:rPr>
        <w:t xml:space="preserve">ณ วันที่ </w:t>
      </w:r>
      <w:r w:rsidR="005575A4" w:rsidRPr="00D73716">
        <w:rPr>
          <w:rFonts w:asciiTheme="majorBidi" w:hAnsiTheme="majorBidi" w:cstheme="majorBidi"/>
        </w:rPr>
        <w:t xml:space="preserve">31 </w:t>
      </w:r>
      <w:r w:rsidR="005575A4" w:rsidRPr="00D73716">
        <w:rPr>
          <w:rFonts w:asciiTheme="majorBidi" w:hAnsiTheme="majorBidi" w:cstheme="majorBidi"/>
          <w:cs/>
        </w:rPr>
        <w:t xml:space="preserve">ธันวาคม </w:t>
      </w:r>
      <w:r w:rsidR="005575A4" w:rsidRPr="00D73716">
        <w:rPr>
          <w:rFonts w:asciiTheme="majorBidi" w:hAnsiTheme="majorBidi" w:cstheme="majorBidi"/>
        </w:rPr>
        <w:t>2561</w:t>
      </w:r>
      <w:r w:rsidR="005575A4" w:rsidRPr="00D73716">
        <w:rPr>
          <w:rFonts w:asciiTheme="majorBidi" w:hAnsiTheme="majorBidi" w:cstheme="majorBidi"/>
          <w:cs/>
        </w:rPr>
        <w:t xml:space="preserve"> บริษัทฯ มีเงินฝากธนาคารที่มีข้อจำกัดในการใช้ จำนวน </w:t>
      </w:r>
      <w:r w:rsidR="005575A4" w:rsidRPr="00D73716">
        <w:rPr>
          <w:rFonts w:asciiTheme="majorBidi" w:hAnsiTheme="majorBidi" w:cstheme="majorBidi"/>
        </w:rPr>
        <w:t>4,372</w:t>
      </w:r>
      <w:r w:rsidR="005575A4" w:rsidRPr="00D73716">
        <w:rPr>
          <w:rFonts w:asciiTheme="majorBidi" w:hAnsiTheme="majorBidi" w:cstheme="majorBidi"/>
          <w:cs/>
        </w:rPr>
        <w:t>.</w:t>
      </w:r>
      <w:r w:rsidR="005575A4" w:rsidRPr="00D73716">
        <w:rPr>
          <w:rFonts w:asciiTheme="majorBidi" w:hAnsiTheme="majorBidi" w:cstheme="majorBidi"/>
        </w:rPr>
        <w:t>75</w:t>
      </w:r>
      <w:r w:rsidR="005575A4" w:rsidRPr="00D73716">
        <w:rPr>
          <w:rFonts w:asciiTheme="majorBidi" w:hAnsiTheme="majorBidi" w:cstheme="majorBidi"/>
          <w:cs/>
        </w:rPr>
        <w:t xml:space="preserve"> ล้านบาท เนื่องจากนำไปวางเป็นหลักประกันการงดการบังคับคดีต่อศาล </w:t>
      </w:r>
      <w:r w:rsidR="00A97777" w:rsidRPr="00D73716">
        <w:rPr>
          <w:rFonts w:asciiTheme="majorBidi" w:hAnsiTheme="majorBidi" w:cstheme="majorBidi"/>
          <w:cs/>
        </w:rPr>
        <w:t xml:space="preserve"> ทั้งนี้ </w:t>
      </w:r>
      <w:r w:rsidR="00356775" w:rsidRPr="00D73716">
        <w:rPr>
          <w:rFonts w:asciiTheme="majorBidi" w:hAnsiTheme="majorBidi" w:cstheme="majorBidi"/>
          <w:cs/>
        </w:rPr>
        <w:t xml:space="preserve">ในระหว่างปี </w:t>
      </w:r>
      <w:r w:rsidR="00A97777" w:rsidRPr="00D73716">
        <w:rPr>
          <w:rFonts w:asciiTheme="majorBidi" w:hAnsiTheme="majorBidi" w:cstheme="majorBidi"/>
          <w:cs/>
        </w:rPr>
        <w:t>บริษัทฯ บันทึกเงินฝากธนาคารที่มีข้อจำกัดในการใช้ดังกล่าวเป็นสินทรัพย์หมุนเวียนอื่น</w:t>
      </w:r>
    </w:p>
    <w:p w:rsidR="00A97777" w:rsidRPr="00D73716" w:rsidRDefault="00A97777">
      <w:pPr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br w:type="page"/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24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  <w:cs/>
        </w:rPr>
        <w:tab/>
        <w:t>หนี้สินหมุนเวียนอื่น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outlineLvl w:val="0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t xml:space="preserve">หนี้สินหมุนเวียนอื่น ณ วันที่ </w:t>
      </w:r>
      <w:r w:rsidRPr="00D73716">
        <w:rPr>
          <w:rFonts w:asciiTheme="majorBidi" w:hAnsiTheme="majorBidi" w:cstheme="majorBidi"/>
          <w:spacing w:val="-4"/>
        </w:rPr>
        <w:t xml:space="preserve">31 </w:t>
      </w:r>
      <w:r w:rsidRPr="00D73716">
        <w:rPr>
          <w:rFonts w:asciiTheme="majorBidi" w:hAnsiTheme="majorBidi" w:cstheme="majorBidi"/>
          <w:spacing w:val="-4"/>
          <w:cs/>
        </w:rPr>
        <w:t xml:space="preserve">ธันวาคม </w:t>
      </w:r>
      <w:r w:rsidRPr="00D73716">
        <w:rPr>
          <w:rFonts w:asciiTheme="majorBidi" w:hAnsiTheme="majorBidi" w:cstheme="majorBidi"/>
          <w:spacing w:val="-4"/>
        </w:rPr>
        <w:t>2562</w:t>
      </w:r>
      <w:r w:rsidRPr="00D73716">
        <w:rPr>
          <w:rFonts w:asciiTheme="majorBidi" w:hAnsiTheme="majorBidi" w:cstheme="majorBidi"/>
          <w:spacing w:val="-4"/>
          <w:cs/>
        </w:rPr>
        <w:t xml:space="preserve"> และ </w:t>
      </w:r>
      <w:r w:rsidRPr="00D73716">
        <w:rPr>
          <w:rFonts w:asciiTheme="majorBidi" w:hAnsiTheme="majorBidi" w:cstheme="majorBidi"/>
          <w:spacing w:val="-4"/>
        </w:rPr>
        <w:t>2561</w:t>
      </w:r>
      <w:r w:rsidRPr="00D73716">
        <w:rPr>
          <w:rFonts w:asciiTheme="majorBidi" w:hAnsiTheme="majorBidi" w:cstheme="majorBidi"/>
          <w:spacing w:val="-4"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>มีรายละเอียดดังนี้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8"/>
        <w:gridCol w:w="1311"/>
        <w:gridCol w:w="1312"/>
        <w:gridCol w:w="1312"/>
        <w:gridCol w:w="1312"/>
      </w:tblGrid>
      <w:tr w:rsidR="00D73716" w:rsidRPr="00D73716" w:rsidTr="005575A4">
        <w:trPr>
          <w:trHeight w:hRule="exact" w:val="425"/>
        </w:trPr>
        <w:tc>
          <w:tcPr>
            <w:tcW w:w="3258" w:type="dxa"/>
          </w:tcPr>
          <w:p w:rsidR="005575A4" w:rsidRPr="00D73716" w:rsidRDefault="005575A4" w:rsidP="005575A4">
            <w:pPr>
              <w:spacing w:line="30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23" w:type="dxa"/>
            <w:gridSpan w:val="2"/>
            <w:vAlign w:val="bottom"/>
          </w:tcPr>
          <w:p w:rsidR="005575A4" w:rsidRPr="00D73716" w:rsidRDefault="005575A4" w:rsidP="005575A4">
            <w:pPr>
              <w:ind w:left="65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24" w:type="dxa"/>
            <w:gridSpan w:val="2"/>
            <w:vAlign w:val="bottom"/>
          </w:tcPr>
          <w:p w:rsidR="005575A4" w:rsidRPr="00D73716" w:rsidRDefault="005575A4" w:rsidP="005575A4">
            <w:pPr>
              <w:tabs>
                <w:tab w:val="left" w:pos="2080"/>
              </w:tabs>
              <w:ind w:left="65"/>
              <w:jc w:val="right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258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23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24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258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2" w:right="-7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2" w:right="-7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2" w:right="-7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2" w:right="-7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258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ภาษีขายที่ยังไม่ถึงกำหนดชำระ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3,762.68</w:t>
            </w:r>
          </w:p>
        </w:tc>
        <w:tc>
          <w:tcPr>
            <w:tcW w:w="1312" w:type="dxa"/>
            <w:vAlign w:val="bottom"/>
          </w:tcPr>
          <w:p w:rsidR="005575A4" w:rsidRPr="00D73716" w:rsidRDefault="005575A4" w:rsidP="005575A4">
            <w:pP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4,945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93</w:t>
            </w:r>
          </w:p>
        </w:tc>
        <w:tc>
          <w:tcPr>
            <w:tcW w:w="1312" w:type="dxa"/>
            <w:vAlign w:val="bottom"/>
          </w:tcPr>
          <w:p w:rsidR="005575A4" w:rsidRPr="00D73716" w:rsidRDefault="005575A4" w:rsidP="005575A4">
            <w:pP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2,975.26</w:t>
            </w:r>
          </w:p>
        </w:tc>
        <w:tc>
          <w:tcPr>
            <w:tcW w:w="1312" w:type="dxa"/>
            <w:vAlign w:val="bottom"/>
          </w:tcPr>
          <w:p w:rsidR="005575A4" w:rsidRPr="00D73716" w:rsidRDefault="005575A4" w:rsidP="005575A4">
            <w:pP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4,364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83</w:t>
            </w:r>
          </w:p>
        </w:tc>
      </w:tr>
      <w:tr w:rsidR="00D73716" w:rsidRPr="00D73716" w:rsidTr="005575A4">
        <w:trPr>
          <w:trHeight w:hRule="exact" w:val="794"/>
        </w:trPr>
        <w:tc>
          <w:tcPr>
            <w:tcW w:w="3258" w:type="dxa"/>
            <w:vAlign w:val="bottom"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ประมาณการหนี้สินค่าตอบแทน</w:t>
            </w:r>
          </w:p>
          <w:p w:rsidR="005575A4" w:rsidRPr="00D73716" w:rsidRDefault="005575A4" w:rsidP="005575A4">
            <w:pPr>
              <w:ind w:left="112" w:hanging="134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ab/>
              <w:t>การต่อระยะเวลาการผลิตปิโตรเลียม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2,348.14</w:t>
            </w:r>
          </w:p>
        </w:tc>
        <w:tc>
          <w:tcPr>
            <w:tcW w:w="1312" w:type="dxa"/>
            <w:vAlign w:val="bottom"/>
          </w:tcPr>
          <w:p w:rsidR="005575A4" w:rsidRPr="00D73716" w:rsidRDefault="005575A4" w:rsidP="005575A4">
            <w:pP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2,890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32</w:t>
            </w:r>
          </w:p>
        </w:tc>
        <w:tc>
          <w:tcPr>
            <w:tcW w:w="1312" w:type="dxa"/>
            <w:vAlign w:val="bottom"/>
          </w:tcPr>
          <w:p w:rsidR="005575A4" w:rsidRPr="00D73716" w:rsidRDefault="005575A4" w:rsidP="005575A4">
            <w:pP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312" w:type="dxa"/>
            <w:vAlign w:val="bottom"/>
          </w:tcPr>
          <w:p w:rsidR="005575A4" w:rsidRPr="00D73716" w:rsidRDefault="005575A4" w:rsidP="005575A4">
            <w:pP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258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อื่น ๆ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4,437.36</w:t>
            </w:r>
          </w:p>
        </w:tc>
        <w:tc>
          <w:tcPr>
            <w:tcW w:w="131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2,965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72</w:t>
            </w:r>
          </w:p>
        </w:tc>
        <w:tc>
          <w:tcPr>
            <w:tcW w:w="131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395.08</w:t>
            </w:r>
          </w:p>
        </w:tc>
        <w:tc>
          <w:tcPr>
            <w:tcW w:w="131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138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79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258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10,548.18</w:t>
            </w:r>
          </w:p>
        </w:tc>
        <w:tc>
          <w:tcPr>
            <w:tcW w:w="1312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10,801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97</w:t>
            </w:r>
          </w:p>
        </w:tc>
        <w:tc>
          <w:tcPr>
            <w:tcW w:w="1312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3,370.34</w:t>
            </w:r>
          </w:p>
        </w:tc>
        <w:tc>
          <w:tcPr>
            <w:tcW w:w="1312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4,503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62</w:t>
            </w:r>
          </w:p>
        </w:tc>
      </w:tr>
    </w:tbl>
    <w:p w:rsidR="005575A4" w:rsidRPr="00D73716" w:rsidRDefault="005575A4" w:rsidP="005575A4">
      <w:pPr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</w:p>
    <w:p w:rsidR="005575A4" w:rsidRPr="00D73716" w:rsidRDefault="005575A4" w:rsidP="005575A4">
      <w:pPr>
        <w:ind w:left="567" w:right="-18" w:hanging="567"/>
        <w:outlineLvl w:val="0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t>25.</w:t>
      </w:r>
      <w:r w:rsidRPr="00D73716">
        <w:rPr>
          <w:rFonts w:asciiTheme="majorBidi" w:hAnsiTheme="majorBidi" w:cstheme="majorBidi"/>
          <w:b/>
          <w:bCs/>
          <w:cs/>
        </w:rPr>
        <w:tab/>
        <w:t>เงินกู้ยืมระยะยาว</w:t>
      </w:r>
    </w:p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เงินกู้ยืมระยะยาว ณ วันที่ </w:t>
      </w:r>
      <w:r w:rsidRPr="00D73716">
        <w:rPr>
          <w:rFonts w:asciiTheme="majorBidi" w:hAnsiTheme="majorBidi" w:cstheme="majorBidi"/>
          <w:spacing w:val="-4"/>
        </w:rPr>
        <w:t xml:space="preserve">31 </w:t>
      </w:r>
      <w:r w:rsidRPr="00D73716">
        <w:rPr>
          <w:rFonts w:asciiTheme="majorBidi" w:hAnsiTheme="majorBidi" w:cstheme="majorBidi"/>
          <w:spacing w:val="-4"/>
          <w:cs/>
        </w:rPr>
        <w:t xml:space="preserve">ธันวาคม </w:t>
      </w:r>
      <w:r w:rsidRPr="00D73716">
        <w:rPr>
          <w:rFonts w:asciiTheme="majorBidi" w:hAnsiTheme="majorBidi" w:cstheme="majorBidi"/>
          <w:spacing w:val="-4"/>
        </w:rPr>
        <w:t>2562</w:t>
      </w:r>
      <w:r w:rsidRPr="00D73716">
        <w:rPr>
          <w:rFonts w:asciiTheme="majorBidi" w:hAnsiTheme="majorBidi" w:cstheme="majorBidi"/>
          <w:spacing w:val="-4"/>
          <w:cs/>
        </w:rPr>
        <w:t xml:space="preserve"> และ </w:t>
      </w:r>
      <w:r w:rsidRPr="00D73716">
        <w:rPr>
          <w:rFonts w:asciiTheme="majorBidi" w:hAnsiTheme="majorBidi" w:cstheme="majorBidi"/>
          <w:spacing w:val="-4"/>
        </w:rPr>
        <w:t>2561</w:t>
      </w:r>
      <w:r w:rsidRPr="00D73716">
        <w:rPr>
          <w:rFonts w:asciiTheme="majorBidi" w:hAnsiTheme="majorBidi" w:cstheme="majorBidi"/>
          <w:spacing w:val="-4"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>มีรายละเอียดดังนี้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เงินกู้ยืมระยะยาวที่ถึงกำหนดชำระภายในหนึ่งปี</w:t>
      </w: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19"/>
        <w:gridCol w:w="1346"/>
        <w:gridCol w:w="1347"/>
        <w:gridCol w:w="1346"/>
        <w:gridCol w:w="1347"/>
      </w:tblGrid>
      <w:tr w:rsidR="00D73716" w:rsidRPr="00D73716" w:rsidTr="005575A4">
        <w:trPr>
          <w:trHeight w:hRule="exact" w:val="425"/>
        </w:trPr>
        <w:tc>
          <w:tcPr>
            <w:tcW w:w="3119" w:type="dxa"/>
          </w:tcPr>
          <w:p w:rsidR="005575A4" w:rsidRPr="00D73716" w:rsidRDefault="005575A4" w:rsidP="005575A4">
            <w:pPr>
              <w:spacing w:line="30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5575A4" w:rsidRPr="00D73716" w:rsidRDefault="005575A4" w:rsidP="005575A4">
            <w:pPr>
              <w:ind w:right="53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5575A4" w:rsidRPr="00D73716" w:rsidRDefault="005575A4" w:rsidP="005575A4">
            <w:pPr>
              <w:ind w:right="53"/>
              <w:jc w:val="right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5575A4" w:rsidRPr="00D73716" w:rsidRDefault="005575A4" w:rsidP="006A1C25">
            <w:pPr>
              <w:pBdr>
                <w:bottom w:val="single" w:sz="4" w:space="1" w:color="auto"/>
              </w:pBdr>
              <w:ind w:left="60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93" w:type="dxa"/>
            <w:gridSpan w:val="2"/>
            <w:vAlign w:val="bottom"/>
          </w:tcPr>
          <w:p w:rsidR="005575A4" w:rsidRPr="00D73716" w:rsidRDefault="005575A4" w:rsidP="006A1C25">
            <w:pPr>
              <w:pBdr>
                <w:bottom w:val="single" w:sz="4" w:space="1" w:color="auto"/>
              </w:pBdr>
              <w:ind w:left="60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0" w:right="-7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0" w:right="-7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0" w:right="-7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0" w:right="-7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เงินกู้ยืม - สกุลบาท</w:t>
            </w:r>
          </w:p>
        </w:tc>
        <w:tc>
          <w:tcPr>
            <w:tcW w:w="1346" w:type="dxa"/>
            <w:vAlign w:val="bottom"/>
          </w:tcPr>
          <w:p w:rsidR="005575A4" w:rsidRPr="00D73716" w:rsidRDefault="001760FE" w:rsidP="006A1C25">
            <w:pPr>
              <w:tabs>
                <w:tab w:val="decimal" w:pos="932"/>
              </w:tabs>
              <w:ind w:left="60" w:right="-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20,796.77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tabs>
                <w:tab w:val="decimal" w:pos="932"/>
              </w:tabs>
              <w:ind w:left="60"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12,344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94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tabs>
                <w:tab w:val="decimal" w:pos="932"/>
              </w:tabs>
              <w:ind w:left="60"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1,000.00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tabs>
                <w:tab w:val="decimal" w:pos="932"/>
              </w:tabs>
              <w:ind w:left="60"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เงินกู้ยืม - สกุลต่างประเทศ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6A1C25">
            <w:pPr>
              <w:tabs>
                <w:tab w:val="decimal" w:pos="932"/>
              </w:tabs>
              <w:ind w:left="60" w:right="-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3,525.16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tabs>
                <w:tab w:val="decimal" w:pos="932"/>
              </w:tabs>
              <w:ind w:left="60"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2,439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19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tabs>
                <w:tab w:val="decimal" w:pos="932"/>
              </w:tabs>
              <w:ind w:left="60"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tabs>
                <w:tab w:val="decimal" w:pos="932"/>
              </w:tabs>
              <w:ind w:left="60" w:right="53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หุ้นกู้ - สกุลบาท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6A1C25">
            <w:pPr>
              <w:tabs>
                <w:tab w:val="decimal" w:pos="932"/>
              </w:tabs>
              <w:ind w:left="60" w:right="-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26,118.00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tabs>
                <w:tab w:val="decimal" w:pos="932"/>
              </w:tabs>
              <w:ind w:left="60"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47,504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98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tabs>
                <w:tab w:val="decimal" w:pos="932"/>
              </w:tabs>
              <w:ind w:left="60"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26,118.00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tabs>
                <w:tab w:val="decimal" w:pos="932"/>
              </w:tabs>
              <w:ind w:left="60"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26,000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00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หนี้สินตามสัญญาเช่าการเงิน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6A1C25">
            <w:pPr>
              <w:pBdr>
                <w:bottom w:val="single" w:sz="4" w:space="1" w:color="auto"/>
              </w:pBdr>
              <w:tabs>
                <w:tab w:val="decimal" w:pos="932"/>
              </w:tabs>
              <w:ind w:left="60" w:right="-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1,342.43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6A1C25">
            <w:pPr>
              <w:pBdr>
                <w:bottom w:val="single" w:sz="4" w:space="1" w:color="auto"/>
              </w:pBdr>
              <w:tabs>
                <w:tab w:val="decimal" w:pos="932"/>
              </w:tabs>
              <w:ind w:left="60" w:right="-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819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49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6A1C25">
            <w:pPr>
              <w:pBdr>
                <w:bottom w:val="single" w:sz="4" w:space="1" w:color="auto"/>
              </w:pBdr>
              <w:tabs>
                <w:tab w:val="decimal" w:pos="932"/>
              </w:tabs>
              <w:ind w:left="60" w:right="-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484.80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6A1C25">
            <w:pPr>
              <w:pBdr>
                <w:bottom w:val="single" w:sz="4" w:space="1" w:color="auto"/>
              </w:pBdr>
              <w:tabs>
                <w:tab w:val="decimal" w:pos="932"/>
              </w:tabs>
              <w:ind w:left="60" w:right="-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511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16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ind w:left="-30"/>
              <w:jc w:val="both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46" w:type="dxa"/>
            <w:vAlign w:val="bottom"/>
          </w:tcPr>
          <w:p w:rsidR="005575A4" w:rsidRPr="00D73716" w:rsidRDefault="00EA0FCD" w:rsidP="006A1C25">
            <w:pPr>
              <w:pBdr>
                <w:bottom w:val="double" w:sz="4" w:space="1" w:color="auto"/>
              </w:pBdr>
              <w:tabs>
                <w:tab w:val="decimal" w:pos="932"/>
              </w:tabs>
              <w:ind w:left="60" w:right="-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51,782.36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6A1C25">
            <w:pPr>
              <w:pBdr>
                <w:bottom w:val="double" w:sz="4" w:space="1" w:color="auto"/>
              </w:pBdr>
              <w:tabs>
                <w:tab w:val="decimal" w:pos="932"/>
              </w:tabs>
              <w:ind w:left="60" w:right="-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63,108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60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6A1C25">
            <w:pPr>
              <w:pBdr>
                <w:bottom w:val="double" w:sz="4" w:space="1" w:color="auto"/>
              </w:pBdr>
              <w:tabs>
                <w:tab w:val="decimal" w:pos="932"/>
              </w:tabs>
              <w:ind w:left="60" w:right="-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27,602.80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6A1C25">
            <w:pPr>
              <w:pBdr>
                <w:bottom w:val="double" w:sz="4" w:space="1" w:color="auto"/>
              </w:pBdr>
              <w:tabs>
                <w:tab w:val="decimal" w:pos="932"/>
              </w:tabs>
              <w:ind w:left="60" w:right="-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26,511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16</w:t>
            </w:r>
          </w:p>
        </w:tc>
      </w:tr>
    </w:tbl>
    <w:p w:rsidR="005575A4" w:rsidRPr="00D73716" w:rsidRDefault="005575A4" w:rsidP="005575A4">
      <w:pPr>
        <w:ind w:left="567" w:right="52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521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521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เงินกู้ยืมระยะยาว</w:t>
      </w: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19"/>
        <w:gridCol w:w="1346"/>
        <w:gridCol w:w="1347"/>
        <w:gridCol w:w="1346"/>
        <w:gridCol w:w="1347"/>
      </w:tblGrid>
      <w:tr w:rsidR="00D73716" w:rsidRPr="00D73716" w:rsidTr="005575A4">
        <w:trPr>
          <w:trHeight w:hRule="exact" w:val="425"/>
        </w:trPr>
        <w:tc>
          <w:tcPr>
            <w:tcW w:w="3119" w:type="dxa"/>
          </w:tcPr>
          <w:p w:rsidR="005575A4" w:rsidRPr="00D73716" w:rsidRDefault="005575A4" w:rsidP="005575A4">
            <w:pPr>
              <w:spacing w:line="300" w:lineRule="exac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5575A4" w:rsidRPr="00D73716" w:rsidRDefault="005575A4" w:rsidP="005575A4">
            <w:pPr>
              <w:ind w:right="53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5575A4" w:rsidRPr="00D73716" w:rsidRDefault="005575A4" w:rsidP="005575A4">
            <w:pPr>
              <w:ind w:right="53"/>
              <w:jc w:val="right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4" w:right="-11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93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4" w:right="-11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4" w:right="-1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4" w:right="-1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4" w:right="-1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4" w:right="-1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เงินกู้ยืม - สกุลบาท</w:t>
            </w:r>
          </w:p>
        </w:tc>
        <w:tc>
          <w:tcPr>
            <w:tcW w:w="1346" w:type="dxa"/>
            <w:vAlign w:val="bottom"/>
          </w:tcPr>
          <w:p w:rsidR="005575A4" w:rsidRPr="00D73716" w:rsidRDefault="001760FE" w:rsidP="005575A4">
            <w:pPr>
              <w:tabs>
                <w:tab w:val="decimal" w:pos="932"/>
              </w:tabs>
              <w:ind w:left="74" w:right="-11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118,469.88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tabs>
                <w:tab w:val="decimal" w:pos="932"/>
              </w:tabs>
              <w:ind w:left="74" w:right="-11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118,096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85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tabs>
                <w:tab w:val="decimal" w:pos="932"/>
              </w:tabs>
              <w:ind w:left="74" w:right="-11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tabs>
                <w:tab w:val="decimal" w:pos="932"/>
              </w:tabs>
              <w:ind w:left="74" w:right="-11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1,000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00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ind w:left="-30"/>
              <w:jc w:val="both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เงินกู้ยืม - สกุลต่างประเทศ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tabs>
                <w:tab w:val="decimal" w:pos="932"/>
              </w:tabs>
              <w:ind w:left="74" w:right="-11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44,347.33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tabs>
                <w:tab w:val="decimal" w:pos="932"/>
              </w:tabs>
              <w:ind w:left="74" w:right="-11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21,304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70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tabs>
                <w:tab w:val="decimal" w:pos="932"/>
              </w:tabs>
              <w:ind w:left="74" w:right="-11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23,872.73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tabs>
                <w:tab w:val="decimal" w:pos="932"/>
              </w:tabs>
              <w:ind w:left="74" w:right="-11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6,830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15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หุ้นกู้ - สกุลบาท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tabs>
                <w:tab w:val="decimal" w:pos="932"/>
              </w:tabs>
              <w:ind w:left="74" w:right="-11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204,024.66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tabs>
                <w:tab w:val="decimal" w:pos="932"/>
              </w:tabs>
              <w:ind w:left="74" w:right="-11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147,477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25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tabs>
                <w:tab w:val="decimal" w:pos="932"/>
              </w:tabs>
              <w:ind w:left="74" w:right="-11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57,583.70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tabs>
                <w:tab w:val="decimal" w:pos="932"/>
              </w:tabs>
              <w:ind w:left="74" w:right="-11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83,715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20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ind w:left="-30"/>
              <w:jc w:val="both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หุ้นกู้ - สกุลต่างประเทศ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tabs>
                <w:tab w:val="decimal" w:pos="932"/>
              </w:tabs>
              <w:ind w:left="74" w:right="-11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188,176.39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tabs>
                <w:tab w:val="decimal" w:pos="932"/>
              </w:tabs>
              <w:ind w:left="74" w:right="-11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163,462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61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tabs>
                <w:tab w:val="decimal" w:pos="932"/>
              </w:tabs>
              <w:ind w:left="74" w:right="-11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8,806.94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tabs>
                <w:tab w:val="decimal" w:pos="932"/>
              </w:tabs>
              <w:ind w:left="74" w:right="-11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27,969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16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หนี้สินตามสัญญาเช่าการเงิน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32"/>
              </w:tabs>
              <w:ind w:left="74" w:right="-11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7,727.51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32"/>
              </w:tabs>
              <w:ind w:left="74" w:right="-11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4,622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90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32"/>
              </w:tabs>
              <w:ind w:left="74" w:right="-11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3,471.94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32"/>
              </w:tabs>
              <w:ind w:left="74" w:right="-11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4,124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45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EA0FCD">
            <w:pPr>
              <w:pBdr>
                <w:bottom w:val="double" w:sz="4" w:space="1" w:color="auto"/>
              </w:pBdr>
              <w:tabs>
                <w:tab w:val="decimal" w:pos="932"/>
              </w:tabs>
              <w:ind w:left="74" w:right="-11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56</w:t>
            </w:r>
            <w:r w:rsidR="00EA0FCD" w:rsidRPr="00D73716">
              <w:rPr>
                <w:rFonts w:asciiTheme="majorBidi" w:hAnsiTheme="majorBidi" w:cstheme="majorBidi"/>
                <w:snapToGrid w:val="0"/>
              </w:rPr>
              <w:t>2,745.77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32"/>
              </w:tabs>
              <w:ind w:left="74" w:right="-11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454,964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31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32"/>
              </w:tabs>
              <w:ind w:left="74" w:right="-11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93,735.31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32"/>
              </w:tabs>
              <w:ind w:left="74" w:right="-11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123,638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96</w:t>
            </w:r>
          </w:p>
        </w:tc>
      </w:tr>
    </w:tbl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25.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เงินกู้ยืมระยะยาว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ind w:left="547" w:right="-43"/>
        <w:jc w:val="thaiDistribute"/>
        <w:rPr>
          <w:rFonts w:asciiTheme="majorBidi" w:hAnsiTheme="majorBidi" w:cstheme="majorBidi"/>
          <w:lang w:eastAsia="en-US"/>
        </w:rPr>
      </w:pPr>
      <w:r w:rsidRPr="00D73716">
        <w:rPr>
          <w:rFonts w:asciiTheme="majorBidi" w:hAnsiTheme="majorBidi" w:cstheme="majorBidi"/>
          <w:cs/>
        </w:rPr>
        <w:t>สกุลเงินดั้งเดิม ของเงินกู้ - สกุลต่างประเทศ และหุ้นกู้ - สก</w:t>
      </w:r>
      <w:r w:rsidR="00782359" w:rsidRPr="00D73716">
        <w:rPr>
          <w:rFonts w:asciiTheme="majorBidi" w:hAnsiTheme="majorBidi" w:cstheme="majorBidi"/>
          <w:cs/>
        </w:rPr>
        <w:t>ุล</w:t>
      </w:r>
      <w:r w:rsidRPr="00D73716">
        <w:rPr>
          <w:rFonts w:asciiTheme="majorBidi" w:hAnsiTheme="majorBidi" w:cstheme="majorBidi"/>
          <w:cs/>
        </w:rPr>
        <w:t xml:space="preserve">ต่างประเทศ ณ วันที่ </w:t>
      </w:r>
      <w:r w:rsidRPr="00D73716">
        <w:rPr>
          <w:rFonts w:asciiTheme="majorBidi" w:hAnsiTheme="majorBidi" w:cstheme="majorBidi"/>
          <w:spacing w:val="-4"/>
        </w:rPr>
        <w:t xml:space="preserve">31 </w:t>
      </w:r>
      <w:r w:rsidRPr="00D73716">
        <w:rPr>
          <w:rFonts w:asciiTheme="majorBidi" w:hAnsiTheme="majorBidi" w:cstheme="majorBidi"/>
          <w:spacing w:val="-4"/>
          <w:cs/>
        </w:rPr>
        <w:t xml:space="preserve">ธันวาคม </w:t>
      </w:r>
      <w:r w:rsidRPr="00D73716">
        <w:rPr>
          <w:rFonts w:asciiTheme="majorBidi" w:hAnsiTheme="majorBidi" w:cstheme="majorBidi"/>
          <w:spacing w:val="-4"/>
        </w:rPr>
        <w:t>2562</w:t>
      </w:r>
      <w:r w:rsidRPr="00D73716">
        <w:rPr>
          <w:rFonts w:asciiTheme="majorBidi" w:hAnsiTheme="majorBidi" w:cstheme="majorBidi"/>
          <w:spacing w:val="-4"/>
          <w:cs/>
        </w:rPr>
        <w:t xml:space="preserve"> และ </w:t>
      </w:r>
      <w:r w:rsidRPr="00D73716">
        <w:rPr>
          <w:rFonts w:asciiTheme="majorBidi" w:hAnsiTheme="majorBidi" w:cstheme="majorBidi"/>
          <w:spacing w:val="-4"/>
        </w:rPr>
        <w:t>2561</w:t>
      </w:r>
      <w:r w:rsidRPr="00D73716">
        <w:rPr>
          <w:rFonts w:asciiTheme="majorBidi" w:hAnsiTheme="majorBidi" w:cstheme="majorBidi"/>
          <w:spacing w:val="-4"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>มีดังนี้</w:t>
      </w:r>
    </w:p>
    <w:p w:rsidR="005575A4" w:rsidRPr="00D73716" w:rsidRDefault="005575A4" w:rsidP="005575A4">
      <w:pPr>
        <w:ind w:left="547" w:right="-43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EE2DBF" w:rsidP="005575A4">
      <w:pPr>
        <w:ind w:left="547" w:right="-43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เงินกู้ยืมระยะยาว</w:t>
      </w:r>
      <w:r w:rsidR="005575A4" w:rsidRPr="00D73716">
        <w:rPr>
          <w:rFonts w:asciiTheme="majorBidi" w:hAnsiTheme="majorBidi" w:cstheme="majorBidi"/>
          <w:cs/>
        </w:rPr>
        <w:t>ที่ถึงกำหนดชำระภายในหนึ่งปี</w:t>
      </w:r>
    </w:p>
    <w:tbl>
      <w:tblPr>
        <w:tblW w:w="8577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9"/>
        <w:gridCol w:w="1246"/>
        <w:gridCol w:w="68"/>
        <w:gridCol w:w="1247"/>
        <w:gridCol w:w="74"/>
        <w:gridCol w:w="1246"/>
        <w:gridCol w:w="68"/>
        <w:gridCol w:w="1249"/>
      </w:tblGrid>
      <w:tr w:rsidR="00D73716" w:rsidRPr="00D73716" w:rsidTr="005575A4">
        <w:tc>
          <w:tcPr>
            <w:tcW w:w="3379" w:type="dxa"/>
          </w:tcPr>
          <w:p w:rsidR="005575A4" w:rsidRPr="00D73716" w:rsidRDefault="005575A4" w:rsidP="005575A4">
            <w:pPr>
              <w:tabs>
                <w:tab w:val="left" w:pos="32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2561" w:type="dxa"/>
            <w:gridSpan w:val="3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4" w:type="dxa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63" w:type="dxa"/>
            <w:gridSpan w:val="3"/>
          </w:tcPr>
          <w:p w:rsidR="005575A4" w:rsidRPr="00D73716" w:rsidRDefault="005575A4" w:rsidP="005575A4">
            <w:pPr>
              <w:ind w:right="69"/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</w:t>
            </w:r>
          </w:p>
        </w:tc>
      </w:tr>
      <w:tr w:rsidR="00D73716" w:rsidRPr="00D73716" w:rsidTr="005575A4">
        <w:tc>
          <w:tcPr>
            <w:tcW w:w="3379" w:type="dxa"/>
          </w:tcPr>
          <w:p w:rsidR="005575A4" w:rsidRPr="00D73716" w:rsidRDefault="005575A4" w:rsidP="005575A4">
            <w:pPr>
              <w:tabs>
                <w:tab w:val="left" w:pos="32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2561" w:type="dxa"/>
            <w:gridSpan w:val="3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74" w:type="dxa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63" w:type="dxa"/>
            <w:gridSpan w:val="3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c>
          <w:tcPr>
            <w:tcW w:w="3379" w:type="dxa"/>
          </w:tcPr>
          <w:p w:rsidR="005575A4" w:rsidRPr="00D73716" w:rsidRDefault="005575A4" w:rsidP="005575A4">
            <w:pPr>
              <w:tabs>
                <w:tab w:val="left" w:pos="32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74" w:type="dxa"/>
          </w:tcPr>
          <w:p w:rsidR="005575A4" w:rsidRPr="00D73716" w:rsidRDefault="005575A4" w:rsidP="005575A4">
            <w:pPr>
              <w:ind w:left="-108" w:right="-9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c>
          <w:tcPr>
            <w:tcW w:w="3379" w:type="dxa"/>
          </w:tcPr>
          <w:p w:rsidR="005575A4" w:rsidRPr="00D73716" w:rsidRDefault="005575A4" w:rsidP="005575A4">
            <w:pPr>
              <w:tabs>
                <w:tab w:val="left" w:pos="327"/>
              </w:tabs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เงินกู้ยืม - สกุลต่างประเทศ</w:t>
            </w:r>
          </w:p>
        </w:tc>
        <w:tc>
          <w:tcPr>
            <w:tcW w:w="1246" w:type="dxa"/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7" w:type="dxa"/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4" w:type="dxa"/>
          </w:tcPr>
          <w:p w:rsidR="005575A4" w:rsidRPr="00D73716" w:rsidRDefault="005575A4" w:rsidP="005575A4">
            <w:pPr>
              <w:ind w:left="-108" w:right="-9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6" w:type="dxa"/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9" w:type="dxa"/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D73716" w:rsidRPr="00D73716" w:rsidTr="005575A4">
        <w:tc>
          <w:tcPr>
            <w:tcW w:w="3379" w:type="dxa"/>
          </w:tcPr>
          <w:p w:rsidR="005575A4" w:rsidRPr="00D73716" w:rsidRDefault="005575A4" w:rsidP="005575A4">
            <w:pPr>
              <w:ind w:left="2" w:hanging="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  ดอลลาร์สหรัฐ</w:t>
            </w:r>
          </w:p>
        </w:tc>
        <w:tc>
          <w:tcPr>
            <w:tcW w:w="1246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109.17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7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74</w:t>
            </w:r>
          </w:p>
        </w:tc>
        <w:tc>
          <w:tcPr>
            <w:tcW w:w="74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D73716" w:rsidRPr="00D73716" w:rsidTr="005575A4">
        <w:tc>
          <w:tcPr>
            <w:tcW w:w="3379" w:type="dxa"/>
          </w:tcPr>
          <w:p w:rsidR="005575A4" w:rsidRPr="00D73716" w:rsidRDefault="005575A4" w:rsidP="005575A4">
            <w:pPr>
              <w:ind w:left="2" w:hanging="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  ยูโร</w:t>
            </w:r>
          </w:p>
        </w:tc>
        <w:tc>
          <w:tcPr>
            <w:tcW w:w="1246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1.20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7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92</w:t>
            </w:r>
          </w:p>
        </w:tc>
        <w:tc>
          <w:tcPr>
            <w:tcW w:w="74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D73716" w:rsidRPr="00D73716" w:rsidTr="005575A4">
        <w:tc>
          <w:tcPr>
            <w:tcW w:w="3379" w:type="dxa"/>
          </w:tcPr>
          <w:p w:rsidR="005575A4" w:rsidRPr="00D73716" w:rsidRDefault="005575A4" w:rsidP="005575A4">
            <w:pPr>
              <w:ind w:left="2" w:hanging="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  เยน</w:t>
            </w:r>
          </w:p>
        </w:tc>
        <w:tc>
          <w:tcPr>
            <w:tcW w:w="1246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408.57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7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408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57</w:t>
            </w:r>
          </w:p>
        </w:tc>
        <w:tc>
          <w:tcPr>
            <w:tcW w:w="74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D73716" w:rsidRPr="00D73716" w:rsidTr="005575A4">
        <w:tc>
          <w:tcPr>
            <w:tcW w:w="3379" w:type="dxa"/>
          </w:tcPr>
          <w:p w:rsidR="005575A4" w:rsidRPr="00D73716" w:rsidRDefault="005575A4" w:rsidP="005575A4">
            <w:pPr>
              <w:ind w:left="2" w:hanging="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  กีบ</w:t>
            </w:r>
          </w:p>
        </w:tc>
        <w:tc>
          <w:tcPr>
            <w:tcW w:w="1246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12,855.64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7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12,855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64</w:t>
            </w:r>
          </w:p>
        </w:tc>
        <w:tc>
          <w:tcPr>
            <w:tcW w:w="74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D73716" w:rsidRPr="00D73716" w:rsidTr="005575A4">
        <w:tc>
          <w:tcPr>
            <w:tcW w:w="3379" w:type="dxa"/>
          </w:tcPr>
          <w:p w:rsidR="005575A4" w:rsidRPr="00D73716" w:rsidRDefault="005575A4" w:rsidP="005575A4">
            <w:pPr>
              <w:ind w:left="2" w:hanging="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  ดอง</w:t>
            </w:r>
          </w:p>
        </w:tc>
        <w:tc>
          <w:tcPr>
            <w:tcW w:w="1246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28,879.60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7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228,506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04</w:t>
            </w:r>
          </w:p>
        </w:tc>
        <w:tc>
          <w:tcPr>
            <w:tcW w:w="74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</w:tbl>
    <w:p w:rsidR="005575A4" w:rsidRPr="00D73716" w:rsidRDefault="00955A7A" w:rsidP="005575A4">
      <w:pPr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sz w:val="16"/>
          <w:szCs w:val="16"/>
        </w:rPr>
        <w:t>.</w:t>
      </w:r>
    </w:p>
    <w:p w:rsidR="00955A7A" w:rsidRPr="00D73716" w:rsidRDefault="00955A7A" w:rsidP="005575A4">
      <w:pPr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47" w:right="-43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เงินกู้ยืมระยะยาวและหุ้นกู้</w:t>
      </w:r>
    </w:p>
    <w:tbl>
      <w:tblPr>
        <w:tblW w:w="8577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9"/>
        <w:gridCol w:w="1246"/>
        <w:gridCol w:w="68"/>
        <w:gridCol w:w="1247"/>
        <w:gridCol w:w="74"/>
        <w:gridCol w:w="1246"/>
        <w:gridCol w:w="68"/>
        <w:gridCol w:w="1249"/>
      </w:tblGrid>
      <w:tr w:rsidR="00D73716" w:rsidRPr="00D73716" w:rsidTr="005575A4">
        <w:trPr>
          <w:trHeight w:val="289"/>
        </w:trPr>
        <w:tc>
          <w:tcPr>
            <w:tcW w:w="3379" w:type="dxa"/>
          </w:tcPr>
          <w:p w:rsidR="005575A4" w:rsidRPr="00D73716" w:rsidRDefault="005575A4" w:rsidP="005575A4">
            <w:pPr>
              <w:tabs>
                <w:tab w:val="left" w:pos="327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5198" w:type="dxa"/>
            <w:gridSpan w:val="7"/>
            <w:hideMark/>
          </w:tcPr>
          <w:p w:rsidR="005575A4" w:rsidRPr="00D73716" w:rsidRDefault="005575A4" w:rsidP="005575A4">
            <w:pPr>
              <w:ind w:right="69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</w:t>
            </w:r>
          </w:p>
        </w:tc>
      </w:tr>
      <w:tr w:rsidR="00D73716" w:rsidRPr="00D73716" w:rsidTr="005575A4">
        <w:tc>
          <w:tcPr>
            <w:tcW w:w="3379" w:type="dxa"/>
          </w:tcPr>
          <w:p w:rsidR="005575A4" w:rsidRPr="00D73716" w:rsidRDefault="005575A4" w:rsidP="005575A4">
            <w:pPr>
              <w:tabs>
                <w:tab w:val="left" w:pos="327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61" w:type="dxa"/>
            <w:gridSpan w:val="3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74" w:type="dxa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63" w:type="dxa"/>
            <w:gridSpan w:val="3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c>
          <w:tcPr>
            <w:tcW w:w="3379" w:type="dxa"/>
          </w:tcPr>
          <w:p w:rsidR="005575A4" w:rsidRPr="00D73716" w:rsidRDefault="005575A4" w:rsidP="005575A4">
            <w:pPr>
              <w:tabs>
                <w:tab w:val="left" w:pos="327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74" w:type="dxa"/>
          </w:tcPr>
          <w:p w:rsidR="005575A4" w:rsidRPr="00D73716" w:rsidRDefault="005575A4" w:rsidP="005575A4">
            <w:pPr>
              <w:ind w:left="-108" w:right="-9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c>
          <w:tcPr>
            <w:tcW w:w="3379" w:type="dxa"/>
          </w:tcPr>
          <w:p w:rsidR="005575A4" w:rsidRPr="00D73716" w:rsidRDefault="005575A4" w:rsidP="005575A4">
            <w:pPr>
              <w:tabs>
                <w:tab w:val="left" w:pos="327"/>
              </w:tabs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เงินกู้ยืม - สกุลต่างประเทศ</w:t>
            </w:r>
          </w:p>
        </w:tc>
        <w:tc>
          <w:tcPr>
            <w:tcW w:w="1246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7" w:type="dxa"/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4" w:type="dxa"/>
          </w:tcPr>
          <w:p w:rsidR="005575A4" w:rsidRPr="00D73716" w:rsidRDefault="005575A4" w:rsidP="005575A4">
            <w:pPr>
              <w:ind w:left="-108" w:right="-9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9" w:type="dxa"/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D73716" w:rsidRPr="00D73716" w:rsidTr="005575A4">
        <w:tc>
          <w:tcPr>
            <w:tcW w:w="3379" w:type="dxa"/>
          </w:tcPr>
          <w:p w:rsidR="005575A4" w:rsidRPr="00D73716" w:rsidRDefault="005575A4" w:rsidP="005575A4">
            <w:pPr>
              <w:ind w:left="2" w:hanging="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  ดอลลาร์สหรัฐ</w:t>
            </w:r>
          </w:p>
        </w:tc>
        <w:tc>
          <w:tcPr>
            <w:tcW w:w="1246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1,026.18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219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80</w:t>
            </w:r>
          </w:p>
        </w:tc>
        <w:tc>
          <w:tcPr>
            <w:tcW w:w="74" w:type="dxa"/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6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575.05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D73716" w:rsidRPr="00D73716" w:rsidTr="005575A4">
        <w:tc>
          <w:tcPr>
            <w:tcW w:w="3379" w:type="dxa"/>
          </w:tcPr>
          <w:p w:rsidR="005575A4" w:rsidRPr="00D73716" w:rsidRDefault="005575A4" w:rsidP="005575A4">
            <w:pPr>
              <w:ind w:left="2" w:hanging="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  ยูโร</w:t>
            </w:r>
          </w:p>
        </w:tc>
        <w:tc>
          <w:tcPr>
            <w:tcW w:w="1246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149.14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141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01</w:t>
            </w:r>
          </w:p>
        </w:tc>
        <w:tc>
          <w:tcPr>
            <w:tcW w:w="74" w:type="dxa"/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6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D73716" w:rsidRPr="00D73716" w:rsidTr="005575A4">
        <w:tc>
          <w:tcPr>
            <w:tcW w:w="3379" w:type="dxa"/>
          </w:tcPr>
          <w:p w:rsidR="005575A4" w:rsidRPr="00D73716" w:rsidRDefault="005575A4" w:rsidP="005575A4">
            <w:pPr>
              <w:ind w:left="2" w:hanging="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  เยน</w:t>
            </w:r>
          </w:p>
        </w:tc>
        <w:tc>
          <w:tcPr>
            <w:tcW w:w="1246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29,341.05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29,749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62</w:t>
            </w:r>
          </w:p>
        </w:tc>
        <w:tc>
          <w:tcPr>
            <w:tcW w:w="74" w:type="dxa"/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6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23,000.00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23,000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00</w:t>
            </w:r>
          </w:p>
        </w:tc>
      </w:tr>
      <w:tr w:rsidR="00D73716" w:rsidRPr="00D73716" w:rsidTr="005575A4">
        <w:tc>
          <w:tcPr>
            <w:tcW w:w="3379" w:type="dxa"/>
          </w:tcPr>
          <w:p w:rsidR="005575A4" w:rsidRPr="00D73716" w:rsidRDefault="005575A4" w:rsidP="005575A4">
            <w:pPr>
              <w:ind w:left="2" w:hanging="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  กีบ</w:t>
            </w:r>
          </w:p>
        </w:tc>
        <w:tc>
          <w:tcPr>
            <w:tcW w:w="1246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25,711.28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38,566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93</w:t>
            </w:r>
          </w:p>
        </w:tc>
        <w:tc>
          <w:tcPr>
            <w:tcW w:w="74" w:type="dxa"/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6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D73716" w:rsidRPr="00D73716" w:rsidTr="005575A4">
        <w:tc>
          <w:tcPr>
            <w:tcW w:w="3379" w:type="dxa"/>
          </w:tcPr>
          <w:p w:rsidR="005575A4" w:rsidRPr="00D73716" w:rsidRDefault="005575A4" w:rsidP="005575A4">
            <w:pPr>
              <w:ind w:left="2" w:hanging="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  ดอง</w:t>
            </w:r>
          </w:p>
        </w:tc>
        <w:tc>
          <w:tcPr>
            <w:tcW w:w="1246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216,857.20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74" w:type="dxa"/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6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D73716" w:rsidRPr="00D73716" w:rsidTr="005575A4">
        <w:tc>
          <w:tcPr>
            <w:tcW w:w="3379" w:type="dxa"/>
          </w:tcPr>
          <w:p w:rsidR="005575A4" w:rsidRPr="00D73716" w:rsidRDefault="005575A4" w:rsidP="005575A4">
            <w:pPr>
              <w:tabs>
                <w:tab w:val="left" w:pos="327"/>
              </w:tabs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หุ้นกู้ - สกุลต่างประเทศ</w:t>
            </w:r>
          </w:p>
        </w:tc>
        <w:tc>
          <w:tcPr>
            <w:tcW w:w="1246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7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74" w:type="dxa"/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6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D73716" w:rsidRPr="00D73716" w:rsidTr="005575A4">
        <w:tc>
          <w:tcPr>
            <w:tcW w:w="3379" w:type="dxa"/>
          </w:tcPr>
          <w:p w:rsidR="005575A4" w:rsidRPr="00D73716" w:rsidRDefault="005575A4" w:rsidP="005575A4">
            <w:pPr>
              <w:ind w:left="2" w:hanging="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  ดอลลาร์สหรัฐ</w:t>
            </w:r>
          </w:p>
        </w:tc>
        <w:tc>
          <w:tcPr>
            <w:tcW w:w="1246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6,239.28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5,020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33</w:t>
            </w:r>
          </w:p>
        </w:tc>
        <w:tc>
          <w:tcPr>
            <w:tcW w:w="74" w:type="dxa"/>
          </w:tcPr>
          <w:p w:rsidR="005575A4" w:rsidRPr="00D73716" w:rsidRDefault="005575A4" w:rsidP="005575A4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6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290.36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5575A4" w:rsidRPr="00D73716" w:rsidRDefault="005575A4" w:rsidP="005575A4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857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56</w:t>
            </w:r>
          </w:p>
        </w:tc>
      </w:tr>
    </w:tbl>
    <w:p w:rsidR="005575A4" w:rsidRPr="00D73716" w:rsidRDefault="005575A4" w:rsidP="005575A4">
      <w:pPr>
        <w:ind w:left="567" w:hanging="553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25.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เงินกู้ยืมระยะยาว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ind w:left="567" w:right="-3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t xml:space="preserve">เงินกู้ยืมระยะยาวที่ถึงกำหนดชำระภายในหนึ่งปี และเงินกู้ยืมระยะยาว 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จำแนกตามประเภทของอัตราดอกเบี้ยได้ดังนี้</w:t>
      </w:r>
    </w:p>
    <w:p w:rsidR="005575A4" w:rsidRPr="00D73716" w:rsidRDefault="005575A4" w:rsidP="005575A4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5"/>
        <w:gridCol w:w="1417"/>
        <w:gridCol w:w="1418"/>
        <w:gridCol w:w="1417"/>
        <w:gridCol w:w="1418"/>
      </w:tblGrid>
      <w:tr w:rsidR="00D73716" w:rsidRPr="00D73716" w:rsidTr="005575A4">
        <w:trPr>
          <w:trHeight w:hRule="exact" w:val="425"/>
        </w:trPr>
        <w:tc>
          <w:tcPr>
            <w:tcW w:w="2835" w:type="dxa"/>
          </w:tcPr>
          <w:p w:rsidR="005575A4" w:rsidRPr="00D73716" w:rsidRDefault="005575A4" w:rsidP="005575A4">
            <w:pPr>
              <w:spacing w:line="30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575A4" w:rsidRPr="00D73716" w:rsidRDefault="005575A4" w:rsidP="005575A4">
            <w:pPr>
              <w:ind w:right="59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575A4" w:rsidRPr="00D73716" w:rsidRDefault="005575A4" w:rsidP="005575A4">
            <w:pPr>
              <w:ind w:right="59"/>
              <w:jc w:val="right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2562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2561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2562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2561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อัตราดอกเบี้ยลอยตัว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978"/>
              </w:tabs>
              <w:ind w:left="55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173,324.03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tabs>
                <w:tab w:val="decimal" w:pos="978"/>
              </w:tabs>
              <w:ind w:left="55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143,045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16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tabs>
                <w:tab w:val="decimal" w:pos="978"/>
              </w:tabs>
              <w:ind w:left="55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tabs>
                <w:tab w:val="decimal" w:pos="978"/>
              </w:tabs>
              <w:ind w:left="55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อัตราดอกเบี้ยคงที่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8"/>
              </w:tabs>
              <w:ind w:left="55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441,204.10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8"/>
              </w:tabs>
              <w:ind w:left="55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375,027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75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8"/>
              </w:tabs>
              <w:ind w:left="55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121,338.11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78"/>
              </w:tabs>
              <w:ind w:left="55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150,150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12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2835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78"/>
              </w:tabs>
              <w:ind w:left="55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614,528.13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78"/>
              </w:tabs>
              <w:ind w:left="55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518,072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91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78"/>
              </w:tabs>
              <w:ind w:left="55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121,338.11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78"/>
              </w:tabs>
              <w:ind w:left="55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150,150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12</w:t>
            </w:r>
          </w:p>
        </w:tc>
      </w:tr>
    </w:tbl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5575A4" w:rsidRPr="00D73716" w:rsidRDefault="005575A4" w:rsidP="005575A4">
      <w:pPr>
        <w:ind w:left="567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อัตราดอกเบี้ยของเงินกู้ยืมระยะยาว 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5575A4" w:rsidRPr="00D73716" w:rsidRDefault="005575A4" w:rsidP="005575A4">
      <w:pPr>
        <w:ind w:left="567"/>
        <w:rPr>
          <w:rFonts w:asciiTheme="majorBidi" w:hAnsiTheme="majorBidi" w:cstheme="majorBidi"/>
          <w:sz w:val="16"/>
          <w:szCs w:val="16"/>
        </w:rPr>
      </w:pPr>
    </w:p>
    <w:tbl>
      <w:tblPr>
        <w:tblW w:w="8497" w:type="dxa"/>
        <w:tblInd w:w="602" w:type="dxa"/>
        <w:tblLayout w:type="fixed"/>
        <w:tblLook w:val="01E0" w:firstRow="1" w:lastRow="1" w:firstColumn="1" w:lastColumn="1" w:noHBand="0" w:noVBand="0"/>
      </w:tblPr>
      <w:tblGrid>
        <w:gridCol w:w="2828"/>
        <w:gridCol w:w="1417"/>
        <w:gridCol w:w="1417"/>
        <w:gridCol w:w="1417"/>
        <w:gridCol w:w="1418"/>
      </w:tblGrid>
      <w:tr w:rsidR="00D73716" w:rsidRPr="00D73716" w:rsidTr="005575A4">
        <w:trPr>
          <w:trHeight w:val="340"/>
        </w:trPr>
        <w:tc>
          <w:tcPr>
            <w:tcW w:w="2828" w:type="dxa"/>
            <w:vAlign w:val="bottom"/>
          </w:tcPr>
          <w:p w:rsidR="002708E9" w:rsidRPr="00D73716" w:rsidRDefault="002708E9" w:rsidP="005575A4">
            <w:pPr>
              <w:ind w:lef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4" w:type="dxa"/>
            <w:gridSpan w:val="2"/>
            <w:vAlign w:val="bottom"/>
          </w:tcPr>
          <w:p w:rsidR="002708E9" w:rsidRPr="00D73716" w:rsidRDefault="002708E9" w:rsidP="002708E9">
            <w:pPr>
              <w:ind w:left="-25" w:right="-77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2708E9" w:rsidRPr="00D73716" w:rsidRDefault="002708E9" w:rsidP="002708E9">
            <w:pPr>
              <w:ind w:left="-25" w:right="-77"/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ร้อยละต่อปี</w:t>
            </w:r>
          </w:p>
        </w:tc>
      </w:tr>
      <w:tr w:rsidR="00D73716" w:rsidRPr="00D73716" w:rsidTr="005575A4">
        <w:trPr>
          <w:trHeight w:val="340"/>
        </w:trPr>
        <w:tc>
          <w:tcPr>
            <w:tcW w:w="2828" w:type="dxa"/>
            <w:vAlign w:val="bottom"/>
          </w:tcPr>
          <w:p w:rsidR="005575A4" w:rsidRPr="00D73716" w:rsidRDefault="005575A4" w:rsidP="005575A4">
            <w:pPr>
              <w:ind w:lef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4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5" w:right="-77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5" w:right="-77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340"/>
        </w:trPr>
        <w:tc>
          <w:tcPr>
            <w:tcW w:w="2828" w:type="dxa"/>
            <w:vAlign w:val="bottom"/>
          </w:tcPr>
          <w:p w:rsidR="005575A4" w:rsidRPr="00D73716" w:rsidRDefault="005575A4" w:rsidP="005575A4">
            <w:pPr>
              <w:ind w:lef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2562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2561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2562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2561</w:t>
            </w:r>
          </w:p>
        </w:tc>
      </w:tr>
      <w:tr w:rsidR="00D73716" w:rsidRPr="00D73716" w:rsidTr="005575A4">
        <w:trPr>
          <w:trHeight w:val="340"/>
        </w:trPr>
        <w:tc>
          <w:tcPr>
            <w:tcW w:w="2828" w:type="dxa"/>
            <w:vAlign w:val="bottom"/>
          </w:tcPr>
          <w:p w:rsidR="005575A4" w:rsidRPr="00D73716" w:rsidRDefault="005575A4" w:rsidP="005575A4">
            <w:pPr>
              <w:ind w:left="-108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เงินกู้ยืม - สกุลบาท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1.50</w:t>
            </w:r>
            <w:r w:rsidR="00806104" w:rsidRPr="00D73716">
              <w:rPr>
                <w:rFonts w:asciiTheme="majorBidi" w:hAnsiTheme="majorBidi" w:cstheme="majorBidi"/>
              </w:rPr>
              <w:t xml:space="preserve"> </w:t>
            </w:r>
            <w:r w:rsidRPr="00D73716">
              <w:rPr>
                <w:rFonts w:asciiTheme="majorBidi" w:hAnsiTheme="majorBidi" w:cstheme="majorBidi"/>
              </w:rPr>
              <w:t>- 7.83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22</w:t>
            </w:r>
            <w:r w:rsidR="00806104" w:rsidRPr="00D73716">
              <w:rPr>
                <w:rFonts w:asciiTheme="majorBidi" w:hAnsiTheme="majorBidi" w:cstheme="majorBidi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 xml:space="preserve">- </w:t>
            </w:r>
            <w:r w:rsidRPr="00D73716">
              <w:rPr>
                <w:rFonts w:asciiTheme="majorBidi" w:hAnsiTheme="majorBidi" w:cstheme="majorBidi"/>
              </w:rPr>
              <w:t>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83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7.83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83</w:t>
            </w:r>
          </w:p>
        </w:tc>
      </w:tr>
      <w:tr w:rsidR="00D73716" w:rsidRPr="00D73716" w:rsidTr="005575A4">
        <w:trPr>
          <w:trHeight w:val="340"/>
        </w:trPr>
        <w:tc>
          <w:tcPr>
            <w:tcW w:w="2828" w:type="dxa"/>
            <w:vAlign w:val="bottom"/>
          </w:tcPr>
          <w:p w:rsidR="005575A4" w:rsidRPr="00D73716" w:rsidRDefault="005575A4" w:rsidP="005575A4">
            <w:pPr>
              <w:ind w:left="-108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เงินกู้ยืม - สกุลต่างประเทศ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</w:p>
        </w:tc>
      </w:tr>
      <w:tr w:rsidR="00D73716" w:rsidRPr="00D73716" w:rsidTr="005575A4">
        <w:trPr>
          <w:trHeight w:val="340"/>
        </w:trPr>
        <w:tc>
          <w:tcPr>
            <w:tcW w:w="2828" w:type="dxa"/>
            <w:vAlign w:val="bottom"/>
          </w:tcPr>
          <w:p w:rsidR="005575A4" w:rsidRPr="00D73716" w:rsidRDefault="005575A4" w:rsidP="005575A4">
            <w:pPr>
              <w:ind w:left="-108" w:firstLine="142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 ดอลลาร์สหรัฐ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1.89</w:t>
            </w:r>
            <w:r w:rsidR="00806104" w:rsidRPr="00D73716">
              <w:rPr>
                <w:rFonts w:asciiTheme="majorBidi" w:hAnsiTheme="majorBidi" w:cstheme="majorBidi"/>
                <w:snapToGrid w:val="0"/>
              </w:rPr>
              <w:t xml:space="preserve"> </w:t>
            </w:r>
            <w:r w:rsidRPr="00D73716">
              <w:rPr>
                <w:rFonts w:asciiTheme="majorBidi" w:hAnsiTheme="majorBidi" w:cstheme="majorBidi"/>
                <w:snapToGrid w:val="0"/>
              </w:rPr>
              <w:t>- 5.00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00</w:t>
            </w:r>
            <w:r w:rsidR="00806104" w:rsidRPr="00D73716">
              <w:rPr>
                <w:rFonts w:asciiTheme="majorBidi" w:hAnsiTheme="majorBidi" w:cstheme="majorBidi"/>
                <w:snapToGrid w:val="0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 xml:space="preserve">- </w:t>
            </w:r>
            <w:r w:rsidRPr="00D73716">
              <w:rPr>
                <w:rFonts w:asciiTheme="majorBidi" w:hAnsiTheme="majorBidi" w:cstheme="majorBidi"/>
                <w:snapToGrid w:val="0"/>
              </w:rPr>
              <w:t>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00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5.00</w:t>
            </w:r>
            <w:r w:rsidR="00806104" w:rsidRPr="00D73716">
              <w:rPr>
                <w:rFonts w:asciiTheme="majorBidi" w:hAnsiTheme="majorBidi" w:cstheme="majorBidi"/>
                <w:snapToGrid w:val="0"/>
              </w:rPr>
              <w:t xml:space="preserve"> </w:t>
            </w:r>
            <w:r w:rsidR="00CD7030" w:rsidRPr="00D73716">
              <w:rPr>
                <w:rFonts w:asciiTheme="majorBidi" w:hAnsiTheme="majorBidi" w:cstheme="majorBidi"/>
                <w:snapToGrid w:val="0"/>
                <w:cs/>
              </w:rPr>
              <w:t xml:space="preserve">- </w:t>
            </w:r>
            <w:r w:rsidR="00CD7030" w:rsidRPr="00D73716">
              <w:rPr>
                <w:rFonts w:asciiTheme="majorBidi" w:hAnsiTheme="majorBidi" w:cstheme="majorBidi"/>
                <w:snapToGrid w:val="0"/>
              </w:rPr>
              <w:t>6.38</w:t>
            </w:r>
          </w:p>
        </w:tc>
        <w:tc>
          <w:tcPr>
            <w:tcW w:w="1418" w:type="dxa"/>
            <w:vAlign w:val="bottom"/>
          </w:tcPr>
          <w:p w:rsidR="005575A4" w:rsidRPr="00D73716" w:rsidRDefault="00EE2DBF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D73716" w:rsidRPr="00D73716" w:rsidTr="005575A4">
        <w:trPr>
          <w:trHeight w:val="340"/>
        </w:trPr>
        <w:tc>
          <w:tcPr>
            <w:tcW w:w="2828" w:type="dxa"/>
            <w:vAlign w:val="bottom"/>
          </w:tcPr>
          <w:p w:rsidR="005575A4" w:rsidRPr="00D73716" w:rsidRDefault="005575A4" w:rsidP="005575A4">
            <w:pPr>
              <w:ind w:left="-108" w:firstLine="142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 ยูโร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1.65</w:t>
            </w:r>
            <w:r w:rsidR="00806104" w:rsidRPr="00D73716">
              <w:rPr>
                <w:rFonts w:asciiTheme="majorBidi" w:hAnsiTheme="majorBidi" w:cstheme="majorBidi"/>
                <w:snapToGrid w:val="0"/>
              </w:rPr>
              <w:t xml:space="preserve"> </w:t>
            </w:r>
            <w:r w:rsidRPr="00D73716">
              <w:rPr>
                <w:rFonts w:asciiTheme="majorBidi" w:hAnsiTheme="majorBidi" w:cstheme="majorBidi"/>
                <w:snapToGrid w:val="0"/>
              </w:rPr>
              <w:t>- 2.50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50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D73716" w:rsidRPr="00D73716" w:rsidTr="005575A4">
        <w:trPr>
          <w:trHeight w:val="340"/>
        </w:trPr>
        <w:tc>
          <w:tcPr>
            <w:tcW w:w="2828" w:type="dxa"/>
            <w:vAlign w:val="bottom"/>
          </w:tcPr>
          <w:p w:rsidR="005575A4" w:rsidRPr="00D73716" w:rsidRDefault="005575A4" w:rsidP="005575A4">
            <w:pPr>
              <w:ind w:left="-108" w:firstLine="142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 เยน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1.50</w:t>
            </w:r>
            <w:r w:rsidR="00806104" w:rsidRPr="00D73716">
              <w:rPr>
                <w:rFonts w:asciiTheme="majorBidi" w:hAnsiTheme="majorBidi" w:cstheme="majorBidi"/>
                <w:snapToGrid w:val="0"/>
              </w:rPr>
              <w:t xml:space="preserve"> </w:t>
            </w:r>
            <w:r w:rsidRPr="00D73716">
              <w:rPr>
                <w:rFonts w:asciiTheme="majorBidi" w:hAnsiTheme="majorBidi" w:cstheme="majorBidi"/>
                <w:snapToGrid w:val="0"/>
              </w:rPr>
              <w:t>- 4.45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50</w:t>
            </w:r>
            <w:r w:rsidR="00806104" w:rsidRPr="00D73716">
              <w:rPr>
                <w:rFonts w:asciiTheme="majorBidi" w:hAnsiTheme="majorBidi" w:cstheme="majorBidi"/>
                <w:snapToGrid w:val="0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 xml:space="preserve">- </w:t>
            </w:r>
            <w:r w:rsidRPr="00D73716">
              <w:rPr>
                <w:rFonts w:asciiTheme="majorBidi" w:hAnsiTheme="majorBidi" w:cstheme="majorBidi"/>
                <w:snapToGrid w:val="0"/>
              </w:rPr>
              <w:t>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45</w:t>
            </w:r>
          </w:p>
        </w:tc>
        <w:tc>
          <w:tcPr>
            <w:tcW w:w="1417" w:type="dxa"/>
            <w:vAlign w:val="bottom"/>
          </w:tcPr>
          <w:p w:rsidR="005575A4" w:rsidRPr="00D73716" w:rsidRDefault="006C4AB9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4.95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45</w:t>
            </w:r>
          </w:p>
        </w:tc>
      </w:tr>
      <w:tr w:rsidR="00D73716" w:rsidRPr="00D73716" w:rsidTr="005575A4">
        <w:trPr>
          <w:trHeight w:val="340"/>
        </w:trPr>
        <w:tc>
          <w:tcPr>
            <w:tcW w:w="2828" w:type="dxa"/>
          </w:tcPr>
          <w:p w:rsidR="005575A4" w:rsidRPr="00D73716" w:rsidRDefault="005575A4" w:rsidP="005575A4">
            <w:pPr>
              <w:ind w:left="-108" w:firstLine="142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 กีบ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75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D73716" w:rsidRPr="00D73716" w:rsidTr="005575A4">
        <w:trPr>
          <w:trHeight w:val="340"/>
        </w:trPr>
        <w:tc>
          <w:tcPr>
            <w:tcW w:w="2828" w:type="dxa"/>
          </w:tcPr>
          <w:p w:rsidR="005575A4" w:rsidRPr="00D73716" w:rsidRDefault="005575A4" w:rsidP="005575A4">
            <w:pPr>
              <w:ind w:left="-108" w:firstLine="142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 ดอง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40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40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D73716" w:rsidRPr="00D73716" w:rsidTr="005575A4">
        <w:trPr>
          <w:trHeight w:val="340"/>
        </w:trPr>
        <w:tc>
          <w:tcPr>
            <w:tcW w:w="2828" w:type="dxa"/>
            <w:vAlign w:val="bottom"/>
          </w:tcPr>
          <w:p w:rsidR="005575A4" w:rsidRPr="00D73716" w:rsidRDefault="005575A4" w:rsidP="005575A4">
            <w:pPr>
              <w:ind w:left="-108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หุ้นกู้ - สกุลบาท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1.97</w:t>
            </w:r>
            <w:r w:rsidR="00806104" w:rsidRPr="00D73716">
              <w:rPr>
                <w:rFonts w:asciiTheme="majorBidi" w:hAnsiTheme="majorBidi" w:cstheme="majorBidi"/>
                <w:snapToGrid w:val="0"/>
              </w:rPr>
              <w:t xml:space="preserve"> </w:t>
            </w:r>
            <w:r w:rsidRPr="00D73716">
              <w:rPr>
                <w:rFonts w:asciiTheme="majorBidi" w:hAnsiTheme="majorBidi" w:cstheme="majorBidi"/>
                <w:snapToGrid w:val="0"/>
              </w:rPr>
              <w:t>- 6.80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21</w:t>
            </w:r>
            <w:r w:rsidR="00806104" w:rsidRPr="00D73716">
              <w:rPr>
                <w:rFonts w:asciiTheme="majorBidi" w:hAnsiTheme="majorBidi" w:cstheme="majorBidi"/>
                <w:snapToGrid w:val="0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 xml:space="preserve">- </w:t>
            </w:r>
            <w:r w:rsidRPr="00D73716">
              <w:rPr>
                <w:rFonts w:asciiTheme="majorBidi" w:hAnsiTheme="majorBidi" w:cstheme="majorBidi"/>
                <w:snapToGrid w:val="0"/>
              </w:rPr>
              <w:t>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80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50</w:t>
            </w:r>
            <w:r w:rsidR="00806104" w:rsidRPr="00D73716">
              <w:rPr>
                <w:rFonts w:asciiTheme="majorBidi" w:hAnsiTheme="majorBidi" w:cstheme="majorBidi"/>
                <w:snapToGrid w:val="0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 xml:space="preserve">- </w:t>
            </w:r>
            <w:r w:rsidRPr="00D73716">
              <w:rPr>
                <w:rFonts w:asciiTheme="majorBidi" w:hAnsiTheme="majorBidi" w:cstheme="majorBidi"/>
                <w:snapToGrid w:val="0"/>
              </w:rPr>
              <w:t>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80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50</w:t>
            </w:r>
            <w:r w:rsidR="00806104" w:rsidRPr="00D73716">
              <w:rPr>
                <w:rFonts w:asciiTheme="majorBidi" w:hAnsiTheme="majorBidi" w:cstheme="majorBidi"/>
                <w:snapToGrid w:val="0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 xml:space="preserve">- </w:t>
            </w:r>
            <w:r w:rsidRPr="00D73716">
              <w:rPr>
                <w:rFonts w:asciiTheme="majorBidi" w:hAnsiTheme="majorBidi" w:cstheme="majorBidi"/>
                <w:snapToGrid w:val="0"/>
              </w:rPr>
              <w:t>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80</w:t>
            </w:r>
          </w:p>
        </w:tc>
      </w:tr>
      <w:tr w:rsidR="00D73716" w:rsidRPr="00D73716" w:rsidTr="005575A4">
        <w:trPr>
          <w:trHeight w:val="340"/>
        </w:trPr>
        <w:tc>
          <w:tcPr>
            <w:tcW w:w="2828" w:type="dxa"/>
            <w:vAlign w:val="bottom"/>
          </w:tcPr>
          <w:p w:rsidR="005575A4" w:rsidRPr="00D73716" w:rsidRDefault="005575A4" w:rsidP="005575A4">
            <w:pPr>
              <w:ind w:left="-108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หุ้นกู้ - สกุลต่างประเทศ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</w:p>
        </w:tc>
      </w:tr>
      <w:tr w:rsidR="00D73716" w:rsidRPr="00D73716" w:rsidTr="005575A4">
        <w:trPr>
          <w:trHeight w:val="340"/>
        </w:trPr>
        <w:tc>
          <w:tcPr>
            <w:tcW w:w="2828" w:type="dxa"/>
            <w:vAlign w:val="bottom"/>
          </w:tcPr>
          <w:p w:rsidR="005575A4" w:rsidRPr="00D73716" w:rsidRDefault="005575A4" w:rsidP="005575A4">
            <w:pPr>
              <w:ind w:left="-108" w:firstLine="142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 ดอลลาร์สหรัฐ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033B89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3.50</w:t>
            </w:r>
            <w:r w:rsidR="00806104" w:rsidRPr="00D73716">
              <w:rPr>
                <w:rFonts w:asciiTheme="majorBidi" w:hAnsiTheme="majorBidi" w:cstheme="majorBidi"/>
                <w:snapToGrid w:val="0"/>
              </w:rPr>
              <w:t xml:space="preserve"> </w:t>
            </w:r>
            <w:r w:rsidR="00033B89" w:rsidRPr="00D73716">
              <w:rPr>
                <w:rFonts w:asciiTheme="majorBidi" w:hAnsiTheme="majorBidi" w:cstheme="majorBidi"/>
                <w:snapToGrid w:val="0"/>
              </w:rPr>
              <w:t>-</w:t>
            </w:r>
            <w:r w:rsidRPr="00D73716">
              <w:rPr>
                <w:rFonts w:asciiTheme="majorBidi" w:hAnsiTheme="majorBidi" w:cstheme="majorBidi"/>
                <w:snapToGrid w:val="0"/>
              </w:rPr>
              <w:t xml:space="preserve"> </w:t>
            </w:r>
            <w:r w:rsidR="00033B89" w:rsidRPr="00D73716">
              <w:rPr>
                <w:rFonts w:asciiTheme="majorBidi" w:hAnsiTheme="majorBidi" w:cstheme="majorBidi"/>
                <w:snapToGrid w:val="0"/>
              </w:rPr>
              <w:t>6.35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63</w:t>
            </w:r>
            <w:r w:rsidR="00806104" w:rsidRPr="00D73716">
              <w:rPr>
                <w:rFonts w:asciiTheme="majorBidi" w:hAnsiTheme="majorBidi" w:cstheme="majorBidi"/>
                <w:snapToGrid w:val="0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 xml:space="preserve">- </w:t>
            </w:r>
            <w:r w:rsidRPr="00D73716">
              <w:rPr>
                <w:rFonts w:asciiTheme="majorBidi" w:hAnsiTheme="majorBidi" w:cstheme="majorBidi"/>
                <w:snapToGrid w:val="0"/>
              </w:rPr>
              <w:t>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51</w:t>
            </w:r>
          </w:p>
        </w:tc>
        <w:tc>
          <w:tcPr>
            <w:tcW w:w="1417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50</w:t>
            </w:r>
            <w:r w:rsidR="00806104" w:rsidRPr="00D73716">
              <w:rPr>
                <w:rFonts w:asciiTheme="majorBidi" w:hAnsiTheme="majorBidi" w:cstheme="majorBidi"/>
                <w:snapToGrid w:val="0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 xml:space="preserve">- </w:t>
            </w:r>
            <w:r w:rsidRPr="00D73716">
              <w:rPr>
                <w:rFonts w:asciiTheme="majorBidi" w:hAnsiTheme="majorBidi" w:cstheme="majorBidi"/>
                <w:snapToGrid w:val="0"/>
              </w:rPr>
              <w:t>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88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50</w:t>
            </w:r>
            <w:r w:rsidR="00806104" w:rsidRPr="00D73716">
              <w:rPr>
                <w:rFonts w:asciiTheme="majorBidi" w:hAnsiTheme="majorBidi" w:cstheme="majorBidi"/>
                <w:snapToGrid w:val="0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 xml:space="preserve">- </w:t>
            </w:r>
            <w:r w:rsidRPr="00D73716">
              <w:rPr>
                <w:rFonts w:asciiTheme="majorBidi" w:hAnsiTheme="majorBidi" w:cstheme="majorBidi"/>
                <w:snapToGrid w:val="0"/>
              </w:rPr>
              <w:t>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88</w:t>
            </w:r>
          </w:p>
        </w:tc>
      </w:tr>
      <w:tr w:rsidR="00D73716" w:rsidRPr="00D73716" w:rsidTr="005575A4">
        <w:trPr>
          <w:trHeight w:val="340"/>
        </w:trPr>
        <w:tc>
          <w:tcPr>
            <w:tcW w:w="2828" w:type="dxa"/>
            <w:vAlign w:val="bottom"/>
          </w:tcPr>
          <w:p w:rsidR="005575A4" w:rsidRPr="00D73716" w:rsidRDefault="005575A4" w:rsidP="005575A4">
            <w:pPr>
              <w:ind w:left="-108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หนี้สินตามสัญญาเช่าการเงิน</w:t>
            </w:r>
          </w:p>
        </w:tc>
        <w:tc>
          <w:tcPr>
            <w:tcW w:w="1417" w:type="dxa"/>
            <w:vAlign w:val="bottom"/>
          </w:tcPr>
          <w:p w:rsidR="005575A4" w:rsidRPr="00D73716" w:rsidRDefault="008C432C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1.10</w:t>
            </w:r>
            <w:r w:rsidR="00806104" w:rsidRPr="00D73716">
              <w:rPr>
                <w:rFonts w:asciiTheme="majorBidi" w:hAnsiTheme="majorBidi" w:cstheme="majorBidi"/>
                <w:snapToGrid w:val="0"/>
              </w:rPr>
              <w:t xml:space="preserve"> </w:t>
            </w:r>
            <w:r w:rsidRPr="00D73716">
              <w:rPr>
                <w:rFonts w:asciiTheme="majorBidi" w:hAnsiTheme="majorBidi" w:cstheme="majorBidi"/>
                <w:snapToGrid w:val="0"/>
              </w:rPr>
              <w:t>- 10.73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15</w:t>
            </w:r>
            <w:r w:rsidR="00806104" w:rsidRPr="00D73716">
              <w:rPr>
                <w:rFonts w:asciiTheme="majorBidi" w:hAnsiTheme="majorBidi" w:cstheme="majorBidi"/>
                <w:snapToGrid w:val="0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 xml:space="preserve">- </w:t>
            </w:r>
            <w:r w:rsidRPr="00D73716">
              <w:rPr>
                <w:rFonts w:asciiTheme="majorBidi" w:hAnsiTheme="majorBidi" w:cstheme="majorBidi"/>
                <w:snapToGrid w:val="0"/>
              </w:rPr>
              <w:t>12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00</w:t>
            </w:r>
          </w:p>
        </w:tc>
        <w:tc>
          <w:tcPr>
            <w:tcW w:w="1417" w:type="dxa"/>
            <w:vAlign w:val="bottom"/>
          </w:tcPr>
          <w:p w:rsidR="005575A4" w:rsidRPr="00D73716" w:rsidRDefault="003E1978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</w:t>
            </w:r>
            <w:r w:rsidR="00CD7030"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15</w:t>
            </w:r>
            <w:r w:rsidR="00806104" w:rsidRPr="00D73716">
              <w:rPr>
                <w:rFonts w:asciiTheme="majorBidi" w:hAnsiTheme="majorBidi" w:cstheme="majorBidi"/>
                <w:snapToGrid w:val="0"/>
              </w:rPr>
              <w:t xml:space="preserve"> </w:t>
            </w:r>
            <w:r w:rsidR="005575A4" w:rsidRPr="00D73716">
              <w:rPr>
                <w:rFonts w:asciiTheme="majorBidi" w:hAnsiTheme="majorBidi" w:cstheme="majorBidi"/>
                <w:snapToGrid w:val="0"/>
              </w:rPr>
              <w:t>- 8.28</w:t>
            </w:r>
          </w:p>
        </w:tc>
        <w:tc>
          <w:tcPr>
            <w:tcW w:w="1418" w:type="dxa"/>
            <w:vAlign w:val="bottom"/>
          </w:tcPr>
          <w:p w:rsidR="005575A4" w:rsidRPr="00D73716" w:rsidRDefault="005575A4" w:rsidP="005575A4">
            <w:pPr>
              <w:ind w:left="-25" w:right="-7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15</w:t>
            </w:r>
            <w:r w:rsidR="00806104" w:rsidRPr="00D73716">
              <w:rPr>
                <w:rFonts w:asciiTheme="majorBidi" w:hAnsiTheme="majorBidi" w:cstheme="majorBidi"/>
                <w:snapToGrid w:val="0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 xml:space="preserve">- </w:t>
            </w:r>
            <w:r w:rsidRPr="00D73716">
              <w:rPr>
                <w:rFonts w:asciiTheme="majorBidi" w:hAnsiTheme="majorBidi" w:cstheme="majorBidi"/>
                <w:snapToGrid w:val="0"/>
              </w:rPr>
              <w:t>8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28</w:t>
            </w:r>
          </w:p>
        </w:tc>
      </w:tr>
    </w:tbl>
    <w:p w:rsidR="005575A4" w:rsidRPr="00D73716" w:rsidRDefault="005575A4" w:rsidP="005575A4">
      <w:pPr>
        <w:ind w:left="567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rPr>
          <w:rFonts w:asciiTheme="majorBidi" w:hAnsiTheme="majorBidi" w:cstheme="majorBidi"/>
          <w:sz w:val="16"/>
          <w:szCs w:val="16"/>
          <w:cs/>
        </w:rPr>
        <w:sectPr w:rsidR="005575A4" w:rsidRPr="00D73716" w:rsidSect="004537C4">
          <w:headerReference w:type="even" r:id="rId35"/>
          <w:headerReference w:type="default" r:id="rId36"/>
          <w:footerReference w:type="default" r:id="rId37"/>
          <w:headerReference w:type="first" r:id="rId38"/>
          <w:pgSz w:w="11906" w:h="16838"/>
          <w:pgMar w:top="1440" w:right="1416" w:bottom="1135" w:left="1418" w:header="709" w:footer="709" w:gutter="0"/>
          <w:cols w:space="708"/>
          <w:docGrid w:linePitch="381"/>
        </w:sect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25.</w:t>
      </w:r>
      <w:r w:rsidRPr="00D73716">
        <w:rPr>
          <w:rFonts w:asciiTheme="majorBidi" w:hAnsiTheme="majorBidi" w:cstheme="majorBidi"/>
          <w:b/>
          <w:bCs/>
          <w:cs/>
        </w:rPr>
        <w:tab/>
        <w:t xml:space="preserve">เงินกู้ยืมระยะยาว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25.1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เงินกู้ยืม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-18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  <w:r w:rsidRPr="00D73716">
        <w:rPr>
          <w:rFonts w:asciiTheme="majorBidi" w:hAnsiTheme="majorBidi" w:cstheme="majorBidi"/>
          <w:b/>
          <w:bCs/>
          <w:cs/>
        </w:rPr>
        <w:t>เงินกู้ยืม - สกุลบาท</w:t>
      </w:r>
    </w:p>
    <w:p w:rsidR="005575A4" w:rsidRPr="00D73716" w:rsidRDefault="005575A4" w:rsidP="005575A4">
      <w:pPr>
        <w:ind w:left="567" w:right="-18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FootnoteText"/>
        <w:ind w:left="567"/>
        <w:jc w:val="thaiDistribute"/>
        <w:rPr>
          <w:rFonts w:asciiTheme="majorBidi" w:hAnsiTheme="majorBidi" w:cstheme="majorBidi"/>
          <w:sz w:val="28"/>
          <w:szCs w:val="28"/>
        </w:rPr>
      </w:pPr>
      <w:r w:rsidRPr="00D73716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D73716">
        <w:rPr>
          <w:rFonts w:asciiTheme="majorBidi" w:hAnsiTheme="majorBidi" w:cstheme="majorBidi"/>
          <w:sz w:val="28"/>
          <w:szCs w:val="28"/>
        </w:rPr>
        <w:t xml:space="preserve">31 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Pr="00D73716">
        <w:rPr>
          <w:rFonts w:asciiTheme="majorBidi" w:hAnsiTheme="majorBidi" w:cstheme="majorBidi"/>
          <w:sz w:val="28"/>
          <w:szCs w:val="28"/>
        </w:rPr>
        <w:t>2562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 เงินกู้ยืมระยะยาวสกุลบาทที่ค้ำประกันโดยกระทรวงการคลังของบริษัทฯ มีรายละเอียดดังนี้</w:t>
      </w:r>
    </w:p>
    <w:tbl>
      <w:tblPr>
        <w:tblW w:w="13994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1096"/>
        <w:gridCol w:w="1559"/>
        <w:gridCol w:w="4479"/>
        <w:gridCol w:w="6860"/>
      </w:tblGrid>
      <w:tr w:rsidR="00D73716" w:rsidRPr="00D73716" w:rsidTr="005575A4">
        <w:trPr>
          <w:trHeight w:val="788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สกุลเงิน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วงเงิน 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(หน่วย : ล้าน)</w:t>
            </w: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อัตราดอกเบี้ย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</w:rPr>
              <w:t>ร้อยละ (ต่อปี)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ระยะเวลาชำระคืน</w:t>
            </w:r>
          </w:p>
        </w:tc>
      </w:tr>
      <w:tr w:rsidR="00D73716" w:rsidRPr="00D73716" w:rsidTr="005575A4">
        <w:trPr>
          <w:trHeight w:val="58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</w:tr>
      <w:tr w:rsidR="00D73716" w:rsidRPr="00D73716" w:rsidTr="005575A4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lang w:val="en-GB"/>
              </w:rPr>
              <w:t>,000</w:t>
            </w: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right="-4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คงที่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75A4" w:rsidRPr="00D73716" w:rsidRDefault="005575A4" w:rsidP="005575A4">
            <w:pPr>
              <w:ind w:right="-4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ชำระคืน</w:t>
            </w:r>
            <w:r w:rsidRPr="00D73716">
              <w:rPr>
                <w:rFonts w:asciiTheme="majorBidi" w:hAnsiTheme="majorBidi" w:cstheme="majorBidi"/>
                <w:cs/>
              </w:rPr>
              <w:t>เงินต้น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เต็มจำนวน ณ วันสิ้นสุดสัญญาในเดือนกรกฏาคม </w:t>
            </w:r>
            <w:r w:rsidRPr="00D73716">
              <w:rPr>
                <w:rFonts w:asciiTheme="majorBidi" w:hAnsiTheme="majorBidi" w:cstheme="majorBidi"/>
              </w:rPr>
              <w:t>2563</w:t>
            </w:r>
          </w:p>
        </w:tc>
      </w:tr>
    </w:tbl>
    <w:p w:rsidR="005575A4" w:rsidRPr="00D73716" w:rsidRDefault="005575A4" w:rsidP="005575A4">
      <w:pPr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FootnoteText"/>
        <w:ind w:left="567"/>
        <w:jc w:val="thaiDistribute"/>
        <w:rPr>
          <w:rFonts w:asciiTheme="majorBidi" w:hAnsiTheme="majorBidi" w:cstheme="majorBidi"/>
          <w:sz w:val="28"/>
          <w:szCs w:val="28"/>
        </w:rPr>
      </w:pPr>
      <w:r w:rsidRPr="00D73716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D73716">
        <w:rPr>
          <w:rFonts w:asciiTheme="majorBidi" w:hAnsiTheme="majorBidi" w:cstheme="majorBidi"/>
          <w:sz w:val="28"/>
          <w:szCs w:val="28"/>
        </w:rPr>
        <w:t xml:space="preserve">31 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Pr="00D73716">
        <w:rPr>
          <w:rFonts w:asciiTheme="majorBidi" w:hAnsiTheme="majorBidi" w:cstheme="majorBidi"/>
          <w:sz w:val="28"/>
          <w:szCs w:val="28"/>
        </w:rPr>
        <w:t>2562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 เงินกู้ยืมระยะยาวสกุลบาทจากสถาบันการเงินของบริษัทย่อย มีรายละเอียดดังนี้</w:t>
      </w:r>
    </w:p>
    <w:tbl>
      <w:tblPr>
        <w:tblW w:w="13994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1096"/>
        <w:gridCol w:w="1559"/>
        <w:gridCol w:w="4479"/>
        <w:gridCol w:w="6860"/>
      </w:tblGrid>
      <w:tr w:rsidR="00D73716" w:rsidRPr="00D73716" w:rsidTr="005575A4">
        <w:trPr>
          <w:trHeight w:val="788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สกุลเงิน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วงเงิน 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(หน่วย : ล้าน)</w:t>
            </w: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อัตราดอกเบี้ย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</w:rPr>
              <w:t>ร้อยละ (ต่อปี)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ระยะเวลาชำระคืน</w:t>
            </w:r>
          </w:p>
        </w:tc>
      </w:tr>
      <w:tr w:rsidR="00D73716" w:rsidRPr="00D73716" w:rsidTr="005575A4">
        <w:trPr>
          <w:trHeight w:val="58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</w:tr>
      <w:tr w:rsidR="00D73716" w:rsidRPr="00D73716" w:rsidTr="005575A4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10,000</w:t>
            </w: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FDR 6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ชำระคืนเงินต้นทุก</w:t>
            </w:r>
            <w:r w:rsidRPr="00D73716">
              <w:rPr>
                <w:rFonts w:asciiTheme="majorBidi" w:hAnsiTheme="majorBidi" w:cstheme="majorBidi"/>
              </w:rPr>
              <w:t xml:space="preserve"> 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24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เริ่มตั้งแต่เดือนธันวาคม </w:t>
            </w:r>
            <w:r w:rsidRPr="00D73716">
              <w:rPr>
                <w:rFonts w:asciiTheme="majorBidi" w:hAnsiTheme="majorBidi" w:cstheme="majorBidi"/>
              </w:rPr>
              <w:t>2560</w:t>
            </w:r>
          </w:p>
        </w:tc>
      </w:tr>
      <w:tr w:rsidR="00D73716" w:rsidRPr="00D73716" w:rsidTr="005575A4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169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center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คงที่ 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center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ชำระคืนเงินต้นทุก</w:t>
            </w:r>
            <w:r w:rsidRPr="00D73716">
              <w:rPr>
                <w:rFonts w:asciiTheme="majorBidi" w:hAnsiTheme="majorBidi" w:cstheme="majorBidi"/>
              </w:rPr>
              <w:t xml:space="preserve"> 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29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เริ่มตั้งแต่เดือนมิถุนายน </w:t>
            </w:r>
            <w:r w:rsidRPr="00D73716">
              <w:rPr>
                <w:rFonts w:asciiTheme="majorBidi" w:hAnsiTheme="majorBidi" w:cstheme="majorBidi"/>
              </w:rPr>
              <w:t>2560</w:t>
            </w:r>
          </w:p>
        </w:tc>
      </w:tr>
      <w:tr w:rsidR="00D73716" w:rsidRPr="00D73716" w:rsidTr="005575A4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3,500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THBFIX 6</w:t>
            </w:r>
            <w:r w:rsidRPr="00D73716">
              <w:rPr>
                <w:rFonts w:asciiTheme="majorBidi" w:hAnsiTheme="majorBidi" w:cstheme="majorBidi"/>
                <w:cs/>
              </w:rPr>
              <w:t xml:space="preserve"> 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ชำระคืนเงินต้นทุก</w:t>
            </w:r>
            <w:r w:rsidRPr="00D73716">
              <w:rPr>
                <w:rFonts w:asciiTheme="majorBidi" w:hAnsiTheme="majorBidi" w:cstheme="majorBidi"/>
              </w:rPr>
              <w:t xml:space="preserve"> 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22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เริ่มตั้งแต่เดือนพฤศจิกายน </w:t>
            </w:r>
            <w:r w:rsidRPr="00D73716">
              <w:rPr>
                <w:rFonts w:asciiTheme="majorBidi" w:hAnsiTheme="majorBidi" w:cstheme="majorBidi"/>
              </w:rPr>
              <w:t>2563</w:t>
            </w:r>
          </w:p>
        </w:tc>
      </w:tr>
      <w:tr w:rsidR="00D73716" w:rsidRPr="00D73716" w:rsidTr="005575A4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1,000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BIBOR 3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ชำระคืนเงินต้นทุก</w:t>
            </w:r>
            <w:r w:rsidRPr="00D73716">
              <w:rPr>
                <w:rFonts w:asciiTheme="majorBidi" w:hAnsiTheme="majorBidi" w:cstheme="majorBidi"/>
              </w:rPr>
              <w:t xml:space="preserve"> 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17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เริ่มตั้งแต่เดือนพฤษภาคม </w:t>
            </w:r>
            <w:r w:rsidRPr="00D73716">
              <w:rPr>
                <w:rFonts w:asciiTheme="majorBidi" w:hAnsiTheme="majorBidi" w:cstheme="majorBidi"/>
              </w:rPr>
              <w:t>2563</w:t>
            </w:r>
          </w:p>
        </w:tc>
      </w:tr>
      <w:tr w:rsidR="00D73716" w:rsidRPr="00D73716" w:rsidTr="005575A4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500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BIBOR 3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ชำระคืนเงินต้นทุก</w:t>
            </w:r>
            <w:r w:rsidRPr="00D73716">
              <w:rPr>
                <w:rFonts w:asciiTheme="majorBidi" w:hAnsiTheme="majorBidi" w:cstheme="majorBidi"/>
              </w:rPr>
              <w:t xml:space="preserve"> 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13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เริ่มตั้งแต่เดือนมิถุนายน </w:t>
            </w:r>
            <w:r w:rsidRPr="00D73716">
              <w:rPr>
                <w:rFonts w:asciiTheme="majorBidi" w:hAnsiTheme="majorBidi" w:cstheme="majorBidi"/>
              </w:rPr>
              <w:t>2563</w:t>
            </w:r>
          </w:p>
        </w:tc>
      </w:tr>
      <w:tr w:rsidR="00D73716" w:rsidRPr="00D73716" w:rsidTr="005575A4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4,000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คงที่</w:t>
            </w:r>
            <w:r w:rsidRPr="00D73716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ชำระคืน</w:t>
            </w:r>
            <w:r w:rsidRPr="00D73716">
              <w:rPr>
                <w:rFonts w:asciiTheme="majorBidi" w:hAnsiTheme="majorBidi" w:cstheme="majorBidi"/>
                <w:cs/>
              </w:rPr>
              <w:t>เงินต้น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เต็มจำนวน ณ วันสิ้นสุดสัญญาในเดือนพฤษภาคม </w:t>
            </w:r>
            <w:r w:rsidRPr="00D73716">
              <w:rPr>
                <w:rFonts w:asciiTheme="majorBidi" w:hAnsiTheme="majorBidi" w:cstheme="majorBidi"/>
              </w:rPr>
              <w:t xml:space="preserve">2566 </w:t>
            </w:r>
          </w:p>
        </w:tc>
      </w:tr>
      <w:tr w:rsidR="00D73716" w:rsidRPr="00D73716" w:rsidTr="005575A4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9,960</w:t>
            </w:r>
          </w:p>
        </w:tc>
        <w:tc>
          <w:tcPr>
            <w:tcW w:w="4479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THBFIX 3</w:t>
            </w:r>
            <w:r w:rsidRPr="00D73716">
              <w:rPr>
                <w:rFonts w:asciiTheme="majorBidi" w:hAnsiTheme="majorBidi" w:cstheme="majorBidi"/>
                <w:cs/>
              </w:rPr>
              <w:t xml:space="preserve"> เดือน บวกอัตราส่วนเพิ่ม</w:t>
            </w:r>
          </w:p>
        </w:tc>
        <w:tc>
          <w:tcPr>
            <w:tcW w:w="6860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ชำระคืนเงินต้นทุก</w:t>
            </w:r>
            <w:r w:rsidRPr="00D73716">
              <w:rPr>
                <w:rFonts w:asciiTheme="majorBidi" w:hAnsiTheme="majorBidi" w:cstheme="majorBidi"/>
              </w:rPr>
              <w:t xml:space="preserve"> 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33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เริ่มตั้งแต่เดือนตุลาคม </w:t>
            </w:r>
            <w:r w:rsidRPr="00D73716">
              <w:rPr>
                <w:rFonts w:asciiTheme="majorBidi" w:hAnsiTheme="majorBidi" w:cstheme="majorBidi"/>
              </w:rPr>
              <w:t>2551</w:t>
            </w:r>
          </w:p>
        </w:tc>
      </w:tr>
      <w:tr w:rsidR="00D73716" w:rsidRPr="00D73716" w:rsidTr="005575A4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479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860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</w:p>
        </w:tc>
      </w:tr>
    </w:tbl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</w:rPr>
        <w:br w:type="page"/>
        <w:t>25.</w:t>
      </w:r>
      <w:r w:rsidRPr="00D73716">
        <w:rPr>
          <w:rFonts w:asciiTheme="majorBidi" w:hAnsiTheme="majorBidi" w:cstheme="majorBidi"/>
          <w:b/>
          <w:bCs/>
          <w:cs/>
        </w:rPr>
        <w:tab/>
        <w:t>เงินกู้ยืมระยะยาว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25.1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เงินกู้ยืม 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-18"/>
        <w:jc w:val="thaiDistribute"/>
        <w:rPr>
          <w:rFonts w:asciiTheme="majorBidi" w:hAnsiTheme="majorBidi" w:cstheme="majorBidi"/>
          <w:b/>
          <w:bCs/>
          <w:sz w:val="16"/>
          <w:szCs w:val="16"/>
          <w:cs/>
        </w:rPr>
      </w:pPr>
      <w:r w:rsidRPr="00D73716">
        <w:rPr>
          <w:rFonts w:asciiTheme="majorBidi" w:hAnsiTheme="majorBidi" w:cstheme="majorBidi"/>
          <w:b/>
          <w:bCs/>
          <w:cs/>
        </w:rPr>
        <w:t xml:space="preserve">เงินกู้ยืม - สกุลบาท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 w:right="-18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FootnoteText"/>
        <w:ind w:left="567"/>
        <w:jc w:val="thaiDistribute"/>
        <w:rPr>
          <w:rFonts w:asciiTheme="majorBidi" w:hAnsiTheme="majorBidi" w:cstheme="majorBidi"/>
          <w:sz w:val="28"/>
          <w:szCs w:val="28"/>
        </w:rPr>
      </w:pPr>
      <w:r w:rsidRPr="00D73716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D73716">
        <w:rPr>
          <w:rFonts w:asciiTheme="majorBidi" w:hAnsiTheme="majorBidi" w:cstheme="majorBidi"/>
          <w:sz w:val="28"/>
          <w:szCs w:val="28"/>
        </w:rPr>
        <w:t xml:space="preserve">31 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Pr="00D73716">
        <w:rPr>
          <w:rFonts w:asciiTheme="majorBidi" w:hAnsiTheme="majorBidi" w:cstheme="majorBidi"/>
          <w:sz w:val="28"/>
          <w:szCs w:val="28"/>
        </w:rPr>
        <w:t>2562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 เงินกู้ยืมระยะยาวสกุลบาทจากสถาบันการเงินของบริษัทย่อย มีรายละเอียดดังนี้ (ต่อ)</w:t>
      </w:r>
    </w:p>
    <w:tbl>
      <w:tblPr>
        <w:tblW w:w="13994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1096"/>
        <w:gridCol w:w="1559"/>
        <w:gridCol w:w="4479"/>
        <w:gridCol w:w="6860"/>
      </w:tblGrid>
      <w:tr w:rsidR="00D73716" w:rsidRPr="00D73716" w:rsidTr="005575A4">
        <w:trPr>
          <w:trHeight w:val="788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สกุลเงิน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วงเงิน 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(หน่วย : ล้าน)</w:t>
            </w: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อัตราดอกเบี้ย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</w:rPr>
              <w:t>ร้อยละ (ต่อปี)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ระยะเวลาชำระคืน</w:t>
            </w:r>
          </w:p>
        </w:tc>
      </w:tr>
      <w:tr w:rsidR="00D73716" w:rsidRPr="00D73716" w:rsidTr="005575A4">
        <w:trPr>
          <w:trHeight w:val="20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</w:tr>
      <w:tr w:rsidR="00D73716" w:rsidRPr="00D73716" w:rsidTr="005575A4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3,700</w:t>
            </w: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hAnsiTheme="majorBidi" w:cstheme="majorBidi"/>
              </w:rPr>
              <w:t>THBFIX 3</w:t>
            </w:r>
            <w:r w:rsidRPr="00D73716">
              <w:rPr>
                <w:rFonts w:asciiTheme="majorBidi" w:hAnsiTheme="majorBidi" w:cstheme="majorBidi"/>
                <w:cs/>
              </w:rPr>
              <w:t xml:space="preserve"> เดือน บวกอัตราส่วนเพิ่ม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10 </w:t>
            </w:r>
            <w:r w:rsidRPr="00D73716">
              <w:rPr>
                <w:rFonts w:asciiTheme="majorBidi" w:hAnsiTheme="majorBidi" w:cstheme="majorBidi"/>
                <w:cs/>
              </w:rPr>
              <w:t>งวด เริ่มตั้งแต่เดือนกรกฏาคม</w:t>
            </w:r>
            <w:r w:rsidRPr="00D73716">
              <w:rPr>
                <w:rFonts w:asciiTheme="majorBidi" w:hAnsiTheme="majorBidi" w:cstheme="majorBidi"/>
              </w:rPr>
              <w:t xml:space="preserve"> 2558</w:t>
            </w:r>
          </w:p>
        </w:tc>
      </w:tr>
      <w:tr w:rsidR="00D73716" w:rsidRPr="00D73716" w:rsidTr="005575A4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3,000</w:t>
            </w: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hAnsiTheme="majorBidi" w:cstheme="majorBidi"/>
              </w:rPr>
              <w:t xml:space="preserve">FDR 6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10 </w:t>
            </w:r>
            <w:r w:rsidRPr="00D73716">
              <w:rPr>
                <w:rFonts w:asciiTheme="majorBidi" w:hAnsiTheme="majorBidi" w:cstheme="majorBidi"/>
                <w:cs/>
              </w:rPr>
              <w:t>งวด เริ่มตั้งแต่เดือนกันยายน</w:t>
            </w:r>
            <w:r w:rsidRPr="00D73716">
              <w:rPr>
                <w:rFonts w:asciiTheme="majorBidi" w:hAnsiTheme="majorBidi" w:cstheme="majorBidi"/>
              </w:rPr>
              <w:t xml:space="preserve"> 2560</w:t>
            </w:r>
          </w:p>
        </w:tc>
      </w:tr>
      <w:tr w:rsidR="00D73716" w:rsidRPr="00D73716" w:rsidTr="005575A4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  <w:cs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5,000</w:t>
            </w: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hAnsiTheme="majorBidi" w:cstheme="majorBidi"/>
              </w:rPr>
              <w:t xml:space="preserve">FDR 6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right="-4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10 </w:t>
            </w:r>
            <w:r w:rsidRPr="00D73716">
              <w:rPr>
                <w:rFonts w:asciiTheme="majorBidi" w:hAnsiTheme="majorBidi" w:cstheme="majorBidi"/>
                <w:cs/>
              </w:rPr>
              <w:t>งวด เริ่มตั้งแต่เดือนพฤษภาคม</w:t>
            </w:r>
            <w:r w:rsidRPr="00D73716">
              <w:rPr>
                <w:rFonts w:asciiTheme="majorBidi" w:hAnsiTheme="majorBidi" w:cstheme="majorBidi"/>
              </w:rPr>
              <w:t xml:space="preserve"> 2563</w:t>
            </w:r>
          </w:p>
        </w:tc>
      </w:tr>
      <w:tr w:rsidR="00D73716" w:rsidRPr="00D73716" w:rsidTr="005575A4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4,000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hAnsiTheme="majorBidi" w:cstheme="majorBidi"/>
              </w:rPr>
              <w:t xml:space="preserve">FDR 6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12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เริ่มตั้งแต่เดือนธันวาคม </w:t>
            </w: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10,000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FDR 6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12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เริ่มตั้งแต่เดือนมิถุนายน </w:t>
            </w:r>
            <w:r w:rsidRPr="00D73716">
              <w:rPr>
                <w:rFonts w:asciiTheme="majorBidi" w:hAnsiTheme="majorBidi" w:cstheme="majorBidi"/>
              </w:rPr>
              <w:t>2559</w:t>
            </w:r>
          </w:p>
        </w:tc>
      </w:tr>
      <w:tr w:rsidR="00D73716" w:rsidRPr="00D73716" w:rsidTr="005575A4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15,000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FDR 6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10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เริ่มตั้งแต่เดือนพฤศจิกายน </w:t>
            </w:r>
            <w:r w:rsidRPr="00D73716">
              <w:rPr>
                <w:rFonts w:asciiTheme="majorBidi" w:hAnsiTheme="majorBidi" w:cstheme="majorBidi"/>
              </w:rPr>
              <w:t>2563</w:t>
            </w:r>
          </w:p>
        </w:tc>
      </w:tr>
      <w:tr w:rsidR="00D73716" w:rsidRPr="00D73716" w:rsidTr="005575A4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450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THBFIX 6</w:t>
            </w:r>
            <w:r w:rsidRPr="00D73716">
              <w:rPr>
                <w:rFonts w:asciiTheme="majorBidi" w:hAnsiTheme="majorBidi" w:cstheme="majorBidi"/>
                <w:cs/>
              </w:rPr>
              <w:t xml:space="preserve"> 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3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14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เริ่มตั้งแต่เดือนเมษายน </w:t>
            </w:r>
            <w:r w:rsidRPr="00D73716">
              <w:rPr>
                <w:rFonts w:asciiTheme="majorBidi" w:hAnsiTheme="majorBidi" w:cstheme="majorBidi"/>
              </w:rPr>
              <w:t>2566</w:t>
            </w:r>
          </w:p>
        </w:tc>
      </w:tr>
      <w:tr w:rsidR="00D73716" w:rsidRPr="00D73716" w:rsidTr="005575A4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2,500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 xml:space="preserve">FDR 6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C26D1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10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เริ่มตั้งแต่เดือนมีนาคม </w:t>
            </w:r>
            <w:r w:rsidRPr="00D73716">
              <w:rPr>
                <w:rFonts w:asciiTheme="majorBidi" w:hAnsiTheme="majorBidi" w:cstheme="majorBidi"/>
              </w:rPr>
              <w:t>2565</w:t>
            </w:r>
          </w:p>
        </w:tc>
      </w:tr>
      <w:tr w:rsidR="00D73716" w:rsidRPr="00D73716" w:rsidTr="005575A4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3,000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 xml:space="preserve">FDR 6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10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เริ่มตั้งแต่เดือนมกราคม </w:t>
            </w:r>
            <w:r w:rsidRPr="00D73716">
              <w:rPr>
                <w:rFonts w:asciiTheme="majorBidi" w:hAnsiTheme="majorBidi" w:cstheme="majorBidi"/>
              </w:rPr>
              <w:t>2566</w:t>
            </w:r>
          </w:p>
        </w:tc>
      </w:tr>
      <w:tr w:rsidR="00D73716" w:rsidRPr="00D73716" w:rsidTr="005575A4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3,000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 xml:space="preserve">FDR 6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10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เริ่มตั้งแต่เดือนมิถุนายน </w:t>
            </w:r>
            <w:r w:rsidRPr="00D73716">
              <w:rPr>
                <w:rFonts w:asciiTheme="majorBidi" w:hAnsiTheme="majorBidi" w:cstheme="majorBidi"/>
              </w:rPr>
              <w:t>2566</w:t>
            </w:r>
          </w:p>
        </w:tc>
      </w:tr>
      <w:tr w:rsidR="00D73716" w:rsidRPr="00D73716" w:rsidTr="005575A4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  <w:cs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3,000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อัตราสูงสุดของเงินฝากประจำ</w:t>
            </w:r>
            <w:r w:rsidRPr="00D73716">
              <w:rPr>
                <w:rFonts w:asciiTheme="majorBidi" w:hAnsiTheme="majorBidi" w:cstheme="majorBidi"/>
              </w:rPr>
              <w:t xml:space="preserve"> 6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10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เริ่มตั้งแต่เดือนกรกฎาคม </w:t>
            </w:r>
            <w:r w:rsidRPr="00D73716">
              <w:rPr>
                <w:rFonts w:asciiTheme="majorBidi" w:hAnsiTheme="majorBidi" w:cstheme="majorBidi"/>
              </w:rPr>
              <w:t>2558</w:t>
            </w:r>
          </w:p>
        </w:tc>
      </w:tr>
      <w:tr w:rsidR="00D73716" w:rsidRPr="00D73716" w:rsidTr="005575A4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7,000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อัตราสูงสุดของเงินฝากประจำ</w:t>
            </w:r>
            <w:r w:rsidRPr="00D73716">
              <w:rPr>
                <w:rFonts w:asciiTheme="majorBidi" w:hAnsiTheme="majorBidi" w:cstheme="majorBidi"/>
              </w:rPr>
              <w:t xml:space="preserve"> 6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15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เริ่มตั้งแต่เดือนกันยายน </w:t>
            </w:r>
            <w:r w:rsidRPr="00D73716">
              <w:rPr>
                <w:rFonts w:asciiTheme="majorBidi" w:hAnsiTheme="majorBidi" w:cstheme="majorBidi"/>
              </w:rPr>
              <w:t>2556</w:t>
            </w:r>
          </w:p>
        </w:tc>
      </w:tr>
    </w:tbl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25.</w:t>
      </w:r>
      <w:r w:rsidRPr="00D73716">
        <w:rPr>
          <w:rFonts w:asciiTheme="majorBidi" w:hAnsiTheme="majorBidi" w:cstheme="majorBidi"/>
          <w:b/>
          <w:bCs/>
          <w:cs/>
        </w:rPr>
        <w:tab/>
        <w:t>เงินกู้ยืมระยะยาว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25.1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เงินกู้ยืม 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-18"/>
        <w:jc w:val="thaiDistribute"/>
        <w:rPr>
          <w:rFonts w:asciiTheme="majorBidi" w:hAnsiTheme="majorBidi" w:cstheme="majorBidi"/>
          <w:b/>
          <w:bCs/>
          <w:sz w:val="16"/>
          <w:szCs w:val="16"/>
          <w:cs/>
        </w:rPr>
      </w:pPr>
      <w:r w:rsidRPr="00D73716">
        <w:rPr>
          <w:rFonts w:asciiTheme="majorBidi" w:hAnsiTheme="majorBidi" w:cstheme="majorBidi"/>
          <w:b/>
          <w:bCs/>
          <w:cs/>
        </w:rPr>
        <w:t xml:space="preserve">เงินกู้ยืม - สกุลบาท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 w:right="-18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FootnoteText"/>
        <w:ind w:left="567"/>
        <w:jc w:val="thaiDistribute"/>
        <w:rPr>
          <w:rFonts w:asciiTheme="majorBidi" w:hAnsiTheme="majorBidi" w:cstheme="majorBidi"/>
          <w:sz w:val="28"/>
          <w:szCs w:val="28"/>
        </w:rPr>
      </w:pPr>
      <w:r w:rsidRPr="00D73716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D73716">
        <w:rPr>
          <w:rFonts w:asciiTheme="majorBidi" w:hAnsiTheme="majorBidi" w:cstheme="majorBidi"/>
          <w:sz w:val="28"/>
          <w:szCs w:val="28"/>
        </w:rPr>
        <w:t xml:space="preserve">31 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Pr="00D73716">
        <w:rPr>
          <w:rFonts w:asciiTheme="majorBidi" w:hAnsiTheme="majorBidi" w:cstheme="majorBidi"/>
          <w:sz w:val="28"/>
          <w:szCs w:val="28"/>
        </w:rPr>
        <w:t>2562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 เงินกู้ยืมระยะยาวสกุลบาทจากสถาบันการเงินของบริษัทย่อย มีรายละเอียดดังนี้ (ต่อ)</w:t>
      </w:r>
    </w:p>
    <w:tbl>
      <w:tblPr>
        <w:tblW w:w="13973" w:type="dxa"/>
        <w:tblInd w:w="288" w:type="dxa"/>
        <w:tblLook w:val="0000" w:firstRow="0" w:lastRow="0" w:firstColumn="0" w:lastColumn="0" w:noHBand="0" w:noVBand="0"/>
      </w:tblPr>
      <w:tblGrid>
        <w:gridCol w:w="954"/>
        <w:gridCol w:w="1680"/>
        <w:gridCol w:w="4479"/>
        <w:gridCol w:w="6860"/>
      </w:tblGrid>
      <w:tr w:rsidR="00D73716" w:rsidRPr="00D73716" w:rsidTr="005575A4">
        <w:trPr>
          <w:trHeight w:val="788"/>
        </w:trPr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สกุลเงิน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วงเงิน 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(หน่วย : ล้าน)</w:t>
            </w: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อัตราดอกเบี้ย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</w:rPr>
              <w:t>ร้อยละ (ต่อปี)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ระยะเวลาชำระคืน</w:t>
            </w:r>
          </w:p>
        </w:tc>
      </w:tr>
      <w:tr w:rsidR="00D73716" w:rsidRPr="00D73716" w:rsidTr="005575A4">
        <w:trPr>
          <w:trHeight w:val="58"/>
        </w:trPr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168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4479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6860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</w:tr>
      <w:tr w:rsidR="00D73716" w:rsidRPr="00D73716" w:rsidTr="005575A4">
        <w:trPr>
          <w:trHeight w:val="313"/>
        </w:trPr>
        <w:tc>
          <w:tcPr>
            <w:tcW w:w="954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3,000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อัตราสูงสุดของเงินฝากประจำ</w:t>
            </w:r>
            <w:r w:rsidRPr="00D73716">
              <w:rPr>
                <w:rFonts w:asciiTheme="majorBidi" w:hAnsiTheme="majorBidi" w:cstheme="majorBidi"/>
              </w:rPr>
              <w:t xml:space="preserve"> 6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14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เริ่มตั้งแต่เดือนมีนาคม </w:t>
            </w:r>
            <w:r w:rsidRPr="00D73716">
              <w:rPr>
                <w:rFonts w:asciiTheme="majorBidi" w:hAnsiTheme="majorBidi" w:cstheme="majorBidi"/>
              </w:rPr>
              <w:t>2557</w:t>
            </w:r>
          </w:p>
        </w:tc>
      </w:tr>
      <w:tr w:rsidR="00D73716" w:rsidRPr="00D73716" w:rsidTr="005575A4">
        <w:trPr>
          <w:trHeight w:val="313"/>
        </w:trPr>
        <w:tc>
          <w:tcPr>
            <w:tcW w:w="954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6,000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อัตราสูงสุดของเงินฝากประจำ</w:t>
            </w:r>
            <w:r w:rsidRPr="00D73716">
              <w:rPr>
                <w:rFonts w:asciiTheme="majorBidi" w:hAnsiTheme="majorBidi" w:cstheme="majorBidi"/>
              </w:rPr>
              <w:t xml:space="preserve"> 6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10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เริ่มตั้งแต่เดือนมีนาคม </w:t>
            </w:r>
            <w:r w:rsidRPr="00D73716">
              <w:rPr>
                <w:rFonts w:asciiTheme="majorBidi" w:hAnsiTheme="majorBidi" w:cstheme="majorBidi"/>
              </w:rPr>
              <w:t>2559</w:t>
            </w:r>
          </w:p>
        </w:tc>
      </w:tr>
      <w:tr w:rsidR="00D73716" w:rsidRPr="00D73716" w:rsidTr="005575A4">
        <w:trPr>
          <w:trHeight w:val="313"/>
        </w:trPr>
        <w:tc>
          <w:tcPr>
            <w:tcW w:w="954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5,000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THBFIX 6</w:t>
            </w:r>
            <w:r w:rsidRPr="00D73716">
              <w:rPr>
                <w:rFonts w:asciiTheme="majorBidi" w:hAnsiTheme="majorBidi" w:cstheme="majorBidi"/>
                <w:cs/>
              </w:rPr>
              <w:t xml:space="preserve"> 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 </w:t>
            </w:r>
            <w:r w:rsidRPr="00D73716">
              <w:rPr>
                <w:rFonts w:asciiTheme="majorBidi" w:hAnsiTheme="majorBidi" w:cstheme="majorBidi"/>
              </w:rPr>
              <w:t xml:space="preserve">2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ในเดือนธันวาคม </w:t>
            </w:r>
            <w:r w:rsidRPr="00D73716">
              <w:rPr>
                <w:rFonts w:asciiTheme="majorBidi" w:hAnsiTheme="majorBidi" w:cstheme="majorBidi"/>
              </w:rPr>
              <w:t xml:space="preserve">2563 </w:t>
            </w:r>
            <w:r w:rsidRPr="00D73716">
              <w:rPr>
                <w:rFonts w:asciiTheme="majorBidi" w:hAnsiTheme="majorBidi" w:cstheme="majorBidi"/>
                <w:cs/>
              </w:rPr>
              <w:t xml:space="preserve">และเดือนธันวาคม </w:t>
            </w:r>
            <w:r w:rsidRPr="00D73716">
              <w:rPr>
                <w:rFonts w:asciiTheme="majorBidi" w:hAnsiTheme="majorBidi" w:cstheme="majorBidi"/>
              </w:rPr>
              <w:t xml:space="preserve">2566  </w:t>
            </w:r>
          </w:p>
        </w:tc>
      </w:tr>
      <w:tr w:rsidR="00D73716" w:rsidRPr="00D73716" w:rsidTr="00BE5D8D">
        <w:trPr>
          <w:trHeight w:val="313"/>
        </w:trPr>
        <w:tc>
          <w:tcPr>
            <w:tcW w:w="954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auto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8,654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997035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อัตราสูงสุดของเงินฝากประจำ</w:t>
            </w:r>
            <w:r w:rsidRPr="00D73716">
              <w:rPr>
                <w:rFonts w:asciiTheme="majorBidi" w:hAnsiTheme="majorBidi" w:cstheme="majorBidi"/>
              </w:rPr>
              <w:t xml:space="preserve"> 6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17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เริ่มตั้งแต่เดือนกันยายน </w:t>
            </w: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313"/>
        </w:trPr>
        <w:tc>
          <w:tcPr>
            <w:tcW w:w="954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  <w:cs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575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 xml:space="preserve">BIBOR 3 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  <w:lang w:val="en-GB"/>
              </w:rPr>
              <w:t xml:space="preserve">3 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  <w:lang w:val="en-GB"/>
              </w:rPr>
              <w:t xml:space="preserve">13 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งวด เริ่มตั้งแต่เดือนกันยายน </w:t>
            </w:r>
            <w:r w:rsidRPr="00D73716">
              <w:rPr>
                <w:rFonts w:asciiTheme="majorBidi" w:hAnsiTheme="majorBidi" w:cstheme="majorBidi"/>
                <w:lang w:val="en-GB"/>
              </w:rPr>
              <w:t>2562</w:t>
            </w:r>
          </w:p>
        </w:tc>
      </w:tr>
      <w:tr w:rsidR="00D73716" w:rsidRPr="00D73716" w:rsidTr="005575A4">
        <w:trPr>
          <w:trHeight w:val="313"/>
        </w:trPr>
        <w:tc>
          <w:tcPr>
            <w:tcW w:w="954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700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BIBOR 3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3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16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เริ่มตั้งแต่เดือนมีนาคม </w:t>
            </w:r>
            <w:r w:rsidRPr="00D73716">
              <w:rPr>
                <w:rFonts w:asciiTheme="majorBidi" w:hAnsiTheme="majorBidi" w:cstheme="majorBidi"/>
              </w:rPr>
              <w:t>2559</w:t>
            </w:r>
          </w:p>
        </w:tc>
      </w:tr>
      <w:tr w:rsidR="00D73716" w:rsidRPr="00D73716" w:rsidTr="005575A4">
        <w:trPr>
          <w:trHeight w:val="313"/>
        </w:trPr>
        <w:tc>
          <w:tcPr>
            <w:tcW w:w="954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1,000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คงที่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3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16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เริ่มตั้งแต่เดือนกันยายน </w:t>
            </w:r>
            <w:r w:rsidRPr="00D73716">
              <w:rPr>
                <w:rFonts w:asciiTheme="majorBidi" w:hAnsiTheme="majorBidi" w:cstheme="majorBidi"/>
              </w:rPr>
              <w:t>2559</w:t>
            </w:r>
          </w:p>
        </w:tc>
      </w:tr>
      <w:tr w:rsidR="00D73716" w:rsidRPr="00D73716" w:rsidTr="005575A4">
        <w:trPr>
          <w:trHeight w:val="313"/>
        </w:trPr>
        <w:tc>
          <w:tcPr>
            <w:tcW w:w="954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900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อัตราสูงสุดของเงินฝากประจำ</w:t>
            </w:r>
            <w:r w:rsidRPr="00D73716">
              <w:rPr>
                <w:rFonts w:asciiTheme="majorBidi" w:hAnsiTheme="majorBidi" w:cstheme="majorBidi"/>
              </w:rPr>
              <w:t xml:space="preserve"> 6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14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เริ่มตั้งแต่เดือนเมษายน </w:t>
            </w:r>
            <w:r w:rsidRPr="00D73716">
              <w:rPr>
                <w:rFonts w:asciiTheme="majorBidi" w:hAnsiTheme="majorBidi" w:cstheme="majorBidi"/>
              </w:rPr>
              <w:t>2559</w:t>
            </w:r>
          </w:p>
        </w:tc>
      </w:tr>
      <w:tr w:rsidR="00D73716" w:rsidRPr="00D73716" w:rsidTr="005575A4">
        <w:trPr>
          <w:trHeight w:val="313"/>
        </w:trPr>
        <w:tc>
          <w:tcPr>
            <w:tcW w:w="954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900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อัตราสูงสุดของเงินฝากประจำ</w:t>
            </w:r>
            <w:r w:rsidRPr="00D73716">
              <w:rPr>
                <w:rFonts w:asciiTheme="majorBidi" w:hAnsiTheme="majorBidi" w:cstheme="majorBidi"/>
              </w:rPr>
              <w:t xml:space="preserve"> 6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14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เริ่มตั้งแต่เดือนพฤษภาคม </w:t>
            </w:r>
            <w:r w:rsidRPr="00D73716">
              <w:rPr>
                <w:rFonts w:asciiTheme="majorBidi" w:hAnsiTheme="majorBidi" w:cstheme="majorBidi"/>
              </w:rPr>
              <w:t>2559</w:t>
            </w:r>
          </w:p>
        </w:tc>
      </w:tr>
      <w:tr w:rsidR="00D73716" w:rsidRPr="00D73716" w:rsidTr="005575A4">
        <w:trPr>
          <w:trHeight w:val="313"/>
        </w:trPr>
        <w:tc>
          <w:tcPr>
            <w:tcW w:w="954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900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อัตราสูงสุดของเงินฝากประจำ</w:t>
            </w:r>
            <w:r w:rsidRPr="00D73716">
              <w:rPr>
                <w:rFonts w:asciiTheme="majorBidi" w:hAnsiTheme="majorBidi" w:cstheme="majorBidi"/>
              </w:rPr>
              <w:t xml:space="preserve"> 6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12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เริ่มตั้งแต่เดือนพฤษภาคม </w:t>
            </w:r>
            <w:r w:rsidRPr="00D73716">
              <w:rPr>
                <w:rFonts w:asciiTheme="majorBidi" w:hAnsiTheme="majorBidi" w:cstheme="majorBidi"/>
              </w:rPr>
              <w:t>2560</w:t>
            </w:r>
          </w:p>
        </w:tc>
      </w:tr>
      <w:tr w:rsidR="00D73716" w:rsidRPr="00D73716" w:rsidTr="005575A4">
        <w:trPr>
          <w:trHeight w:val="313"/>
        </w:trPr>
        <w:tc>
          <w:tcPr>
            <w:tcW w:w="954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500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คงที่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3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13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เริ่มตั้งแต่เดือนมกราคม </w:t>
            </w:r>
            <w:r w:rsidRPr="00D73716">
              <w:rPr>
                <w:rFonts w:asciiTheme="majorBidi" w:hAnsiTheme="majorBidi" w:cstheme="majorBidi"/>
              </w:rPr>
              <w:t>2564</w:t>
            </w:r>
          </w:p>
        </w:tc>
      </w:tr>
      <w:tr w:rsidR="00D73716" w:rsidRPr="00D73716" w:rsidTr="005575A4">
        <w:trPr>
          <w:trHeight w:val="313"/>
        </w:trPr>
        <w:tc>
          <w:tcPr>
            <w:tcW w:w="954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14,357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THBFIX 3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24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เริ่มตั้งแต่เดือนกุมภาพันธ์ </w:t>
            </w:r>
            <w:r w:rsidRPr="00D73716">
              <w:rPr>
                <w:rFonts w:asciiTheme="majorBidi" w:hAnsiTheme="majorBidi" w:cstheme="majorBidi"/>
              </w:rPr>
              <w:t>2564</w:t>
            </w:r>
          </w:p>
        </w:tc>
      </w:tr>
    </w:tbl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25.</w:t>
      </w:r>
      <w:r w:rsidRPr="00D73716">
        <w:rPr>
          <w:rFonts w:asciiTheme="majorBidi" w:hAnsiTheme="majorBidi" w:cstheme="majorBidi"/>
          <w:b/>
          <w:bCs/>
          <w:cs/>
        </w:rPr>
        <w:tab/>
        <w:t>เงินกู้ยืมระยะยาว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25.1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เงินกู้ยืม 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-18"/>
        <w:jc w:val="thaiDistribute"/>
        <w:rPr>
          <w:rFonts w:asciiTheme="majorBidi" w:hAnsiTheme="majorBidi" w:cstheme="majorBidi"/>
          <w:b/>
          <w:bCs/>
          <w:sz w:val="16"/>
          <w:szCs w:val="16"/>
          <w:cs/>
        </w:rPr>
      </w:pPr>
      <w:r w:rsidRPr="00D73716">
        <w:rPr>
          <w:rFonts w:asciiTheme="majorBidi" w:hAnsiTheme="majorBidi" w:cstheme="majorBidi"/>
          <w:b/>
          <w:bCs/>
          <w:cs/>
        </w:rPr>
        <w:t xml:space="preserve">เงินกู้ยืม - สกุลบาท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 w:right="-18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FootnoteText"/>
        <w:ind w:left="567"/>
        <w:jc w:val="thaiDistribute"/>
        <w:rPr>
          <w:rFonts w:asciiTheme="majorBidi" w:hAnsiTheme="majorBidi" w:cstheme="majorBidi"/>
          <w:sz w:val="28"/>
          <w:szCs w:val="28"/>
        </w:rPr>
      </w:pPr>
      <w:r w:rsidRPr="00D73716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D73716">
        <w:rPr>
          <w:rFonts w:asciiTheme="majorBidi" w:hAnsiTheme="majorBidi" w:cstheme="majorBidi"/>
          <w:sz w:val="28"/>
          <w:szCs w:val="28"/>
        </w:rPr>
        <w:t xml:space="preserve">31 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Pr="00D73716">
        <w:rPr>
          <w:rFonts w:asciiTheme="majorBidi" w:hAnsiTheme="majorBidi" w:cstheme="majorBidi"/>
          <w:sz w:val="28"/>
          <w:szCs w:val="28"/>
        </w:rPr>
        <w:t>2562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 เงินกู้ยืมระยะยาวสกุลบาทจากสถาบันการเงินของบริษัทย่อย มีรายละเอียดดังนี้ (ต่อ)</w:t>
      </w:r>
    </w:p>
    <w:tbl>
      <w:tblPr>
        <w:tblW w:w="14002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1096"/>
        <w:gridCol w:w="1559"/>
        <w:gridCol w:w="4253"/>
        <w:gridCol w:w="7094"/>
      </w:tblGrid>
      <w:tr w:rsidR="00D73716" w:rsidRPr="00D73716" w:rsidTr="005575A4">
        <w:trPr>
          <w:trHeight w:val="788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สกุลเงิน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วงเงิน 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(หน่วย : ล้าน)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อัตราดอกเบี้ย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</w:rPr>
              <w:t>ร้อยละ (ต่อปี)</w:t>
            </w: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ระยะเวลาชำระคืน</w:t>
            </w:r>
          </w:p>
        </w:tc>
      </w:tr>
      <w:tr w:rsidR="00D73716" w:rsidRPr="00D73716" w:rsidTr="005575A4">
        <w:trPr>
          <w:trHeight w:val="58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4253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7094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</w:tr>
      <w:tr w:rsidR="00D73716" w:rsidRPr="00D73716" w:rsidTr="005575A4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6,004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THBFIX 3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70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20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เริ่มตั้งแต่เดือนกุมภาพันธ์ </w:t>
            </w:r>
            <w:r w:rsidRPr="00D73716">
              <w:rPr>
                <w:rFonts w:asciiTheme="majorBidi" w:hAnsiTheme="majorBidi" w:cstheme="majorBidi"/>
              </w:rPr>
              <w:t>2564</w:t>
            </w:r>
          </w:p>
        </w:tc>
      </w:tr>
      <w:tr w:rsidR="00D73716" w:rsidRPr="00D73716" w:rsidTr="005575A4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500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คงที่</w:t>
            </w:r>
          </w:p>
        </w:tc>
        <w:tc>
          <w:tcPr>
            <w:tcW w:w="70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3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10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เริ่มตั้งแต่เดือนมิถุนายน </w:t>
            </w:r>
            <w:r w:rsidRPr="00D73716">
              <w:rPr>
                <w:rFonts w:asciiTheme="majorBidi" w:hAnsiTheme="majorBidi" w:cstheme="majorBidi"/>
              </w:rPr>
              <w:t>2562</w:t>
            </w:r>
          </w:p>
        </w:tc>
      </w:tr>
      <w:tr w:rsidR="00D73716" w:rsidRPr="00D73716" w:rsidTr="005575A4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691D06" w:rsidRPr="00D73716" w:rsidRDefault="00691D06" w:rsidP="00691D06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91D06" w:rsidRPr="00D73716" w:rsidRDefault="00691D06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500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691D06" w:rsidRPr="00D73716" w:rsidRDefault="00691D06" w:rsidP="00691D06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THBFIX 6</w:t>
            </w:r>
            <w:r w:rsidRPr="00D73716">
              <w:rPr>
                <w:rFonts w:asciiTheme="majorBidi" w:hAnsiTheme="majorBidi" w:cstheme="majorBidi"/>
                <w:cs/>
              </w:rPr>
              <w:t xml:space="preserve"> เดือน บวกอัตราส่วนเพิ่ม</w:t>
            </w:r>
          </w:p>
        </w:tc>
        <w:tc>
          <w:tcPr>
            <w:tcW w:w="7094" w:type="dxa"/>
            <w:shd w:val="clear" w:color="auto" w:fill="auto"/>
            <w:vAlign w:val="bottom"/>
          </w:tcPr>
          <w:p w:rsidR="00691D06" w:rsidRPr="00D73716" w:rsidRDefault="00691D06" w:rsidP="00691D06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ชำระคืน</w:t>
            </w:r>
            <w:r w:rsidRPr="00D73716">
              <w:rPr>
                <w:rFonts w:asciiTheme="majorBidi" w:hAnsiTheme="majorBidi" w:cstheme="majorBidi"/>
                <w:cs/>
              </w:rPr>
              <w:t>เงินต้น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เต็มจำนวน ณ วันสิ้นสุดสัญญาในเดือนพฤศจิกายน </w:t>
            </w:r>
            <w:r w:rsidRPr="00D73716">
              <w:rPr>
                <w:rFonts w:asciiTheme="majorBidi" w:hAnsiTheme="majorBidi" w:cstheme="majorBidi"/>
              </w:rPr>
              <w:t>2563</w:t>
            </w:r>
          </w:p>
        </w:tc>
      </w:tr>
      <w:tr w:rsidR="00D73716" w:rsidRPr="00D73716" w:rsidTr="005575A4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5,000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FDR 6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70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17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เริ่มตั้งแต่เดือนกันยายน </w:t>
            </w:r>
            <w:r w:rsidRPr="00D73716">
              <w:rPr>
                <w:rFonts w:asciiTheme="majorBidi" w:hAnsiTheme="majorBidi" w:cstheme="majorBidi"/>
              </w:rPr>
              <w:t>2563</w:t>
            </w:r>
          </w:p>
        </w:tc>
      </w:tr>
      <w:tr w:rsidR="00D73716" w:rsidRPr="00D73716" w:rsidTr="005575A4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10,000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MLR </w:t>
            </w:r>
            <w:r w:rsidRPr="00D73716">
              <w:rPr>
                <w:rFonts w:asciiTheme="majorBidi" w:hAnsiTheme="majorBidi" w:cstheme="majorBidi"/>
                <w:cs/>
              </w:rPr>
              <w:t>หักอัตราส่วนลด</w:t>
            </w:r>
          </w:p>
        </w:tc>
        <w:tc>
          <w:tcPr>
            <w:tcW w:w="70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16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เริ่มตั้งแต่เดือนมีนาคม </w:t>
            </w:r>
            <w:r w:rsidRPr="00D73716">
              <w:rPr>
                <w:rFonts w:asciiTheme="majorBidi" w:hAnsiTheme="majorBidi" w:cstheme="majorBidi"/>
              </w:rPr>
              <w:t>2564</w:t>
            </w:r>
          </w:p>
        </w:tc>
      </w:tr>
      <w:tr w:rsidR="00D73716" w:rsidRPr="00D73716" w:rsidTr="005575A4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10,000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THBFIX 3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70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12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เริ่มตั้งแต่เดือนมิถุนายน </w:t>
            </w:r>
            <w:r w:rsidRPr="00D73716">
              <w:rPr>
                <w:rFonts w:asciiTheme="majorBidi" w:hAnsiTheme="majorBidi" w:cstheme="majorBidi"/>
              </w:rPr>
              <w:t>2564</w:t>
            </w:r>
          </w:p>
        </w:tc>
      </w:tr>
      <w:tr w:rsidR="00D73716" w:rsidRPr="00D73716" w:rsidTr="005575A4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9,500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BIBOR 3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70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9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เริ่มตั้งแต่เดือนกันยายน </w:t>
            </w:r>
            <w:r w:rsidRPr="00D73716">
              <w:rPr>
                <w:rFonts w:asciiTheme="majorBidi" w:hAnsiTheme="majorBidi" w:cstheme="majorBidi"/>
              </w:rPr>
              <w:t>2563</w:t>
            </w:r>
          </w:p>
        </w:tc>
      </w:tr>
      <w:tr w:rsidR="00D73716" w:rsidRPr="00D73716" w:rsidTr="005575A4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3,000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BIBOR 3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70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15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เริ่มตั้งแต่เดือนกันยายน </w:t>
            </w:r>
            <w:r w:rsidRPr="00D73716">
              <w:rPr>
                <w:rFonts w:asciiTheme="majorBidi" w:hAnsiTheme="majorBidi" w:cstheme="majorBidi"/>
              </w:rPr>
              <w:t>2563</w:t>
            </w:r>
          </w:p>
        </w:tc>
      </w:tr>
      <w:tr w:rsidR="00D73716" w:rsidRPr="00D73716" w:rsidTr="005575A4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24,000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FDR 6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70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17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เริ่มตั้งแต่เดือนกันยายน </w:t>
            </w:r>
            <w:r w:rsidRPr="00D73716">
              <w:rPr>
                <w:rFonts w:asciiTheme="majorBidi" w:hAnsiTheme="majorBidi" w:cstheme="majorBidi"/>
              </w:rPr>
              <w:t>2563</w:t>
            </w:r>
          </w:p>
        </w:tc>
      </w:tr>
      <w:tr w:rsidR="00D73716" w:rsidRPr="00D73716" w:rsidTr="005575A4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5,400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THBFIX </w:t>
            </w:r>
            <w:r w:rsidRPr="00D73716">
              <w:rPr>
                <w:rFonts w:asciiTheme="majorBidi" w:hAnsiTheme="majorBidi" w:cstheme="majorBidi"/>
                <w:cs/>
              </w:rPr>
              <w:t>บวกอัตราส่วนเพิ่ม</w:t>
            </w:r>
          </w:p>
        </w:tc>
        <w:tc>
          <w:tcPr>
            <w:tcW w:w="70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20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เริ่มตั้งแต่เดือนมิถุนายน </w:t>
            </w:r>
            <w:r w:rsidRPr="00D73716">
              <w:rPr>
                <w:rFonts w:asciiTheme="majorBidi" w:hAnsiTheme="majorBidi" w:cstheme="majorBidi"/>
              </w:rPr>
              <w:t>2562</w:t>
            </w:r>
          </w:p>
        </w:tc>
      </w:tr>
      <w:tr w:rsidR="00D73716" w:rsidRPr="00D73716" w:rsidTr="005575A4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1,500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MLR </w:t>
            </w:r>
            <w:r w:rsidRPr="00D73716">
              <w:rPr>
                <w:rFonts w:asciiTheme="majorBidi" w:hAnsiTheme="majorBidi" w:cstheme="majorBidi"/>
                <w:cs/>
              </w:rPr>
              <w:t>หักอัตราส่วนลด</w:t>
            </w:r>
          </w:p>
        </w:tc>
        <w:tc>
          <w:tcPr>
            <w:tcW w:w="70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24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เริ่มตั้งแต่เดือนกันยายน </w:t>
            </w:r>
            <w:r w:rsidRPr="00D73716">
              <w:rPr>
                <w:rFonts w:asciiTheme="majorBidi" w:hAnsiTheme="majorBidi" w:cstheme="majorBidi"/>
              </w:rPr>
              <w:t>2555</w:t>
            </w:r>
          </w:p>
        </w:tc>
      </w:tr>
      <w:tr w:rsidR="00D73716" w:rsidRPr="00D73716" w:rsidTr="005575A4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300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MLR </w:t>
            </w:r>
            <w:r w:rsidRPr="00D73716">
              <w:rPr>
                <w:rFonts w:asciiTheme="majorBidi" w:hAnsiTheme="majorBidi" w:cstheme="majorBidi"/>
                <w:cs/>
              </w:rPr>
              <w:t>หักอัตราส่วนลด</w:t>
            </w:r>
          </w:p>
        </w:tc>
        <w:tc>
          <w:tcPr>
            <w:tcW w:w="70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12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เริ่มตั้งแต่เดือนกันยายน </w:t>
            </w:r>
            <w:r w:rsidRPr="00D73716">
              <w:rPr>
                <w:rFonts w:asciiTheme="majorBidi" w:hAnsiTheme="majorBidi" w:cstheme="majorBidi"/>
              </w:rPr>
              <w:t>2558</w:t>
            </w:r>
          </w:p>
        </w:tc>
      </w:tr>
      <w:tr w:rsidR="00D73716" w:rsidRPr="00D73716" w:rsidTr="005575A4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800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FDR </w:t>
            </w:r>
            <w:r w:rsidRPr="00D73716">
              <w:rPr>
                <w:rFonts w:asciiTheme="majorBidi" w:hAnsiTheme="majorBidi" w:cstheme="majorBidi"/>
                <w:cs/>
              </w:rPr>
              <w:t>บวกอัตราส่วนเพิ่ม</w:t>
            </w:r>
          </w:p>
        </w:tc>
        <w:tc>
          <w:tcPr>
            <w:tcW w:w="70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3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36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เริ่มตั้งแต่เดือนมีนาคม </w:t>
            </w:r>
            <w:r w:rsidRPr="00D73716">
              <w:rPr>
                <w:rFonts w:asciiTheme="majorBidi" w:hAnsiTheme="majorBidi" w:cstheme="majorBidi"/>
              </w:rPr>
              <w:t>2563</w:t>
            </w:r>
          </w:p>
        </w:tc>
      </w:tr>
      <w:tr w:rsidR="00D73716" w:rsidRPr="00D73716" w:rsidTr="005575A4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141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FDR 6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70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8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เริ่มตั้งแต่เดือนมิถุนายน </w:t>
            </w:r>
            <w:r w:rsidRPr="00D73716">
              <w:rPr>
                <w:rFonts w:asciiTheme="majorBidi" w:hAnsiTheme="majorBidi" w:cstheme="majorBidi"/>
              </w:rPr>
              <w:t>2560</w:t>
            </w:r>
          </w:p>
        </w:tc>
      </w:tr>
    </w:tbl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25.</w:t>
      </w:r>
      <w:r w:rsidRPr="00D73716">
        <w:rPr>
          <w:rFonts w:asciiTheme="majorBidi" w:hAnsiTheme="majorBidi" w:cstheme="majorBidi"/>
          <w:b/>
          <w:bCs/>
          <w:cs/>
        </w:rPr>
        <w:tab/>
        <w:t>เงินกู้ยืมระยะยาว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25.1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เงินกู้ยืม 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-18"/>
        <w:jc w:val="thaiDistribute"/>
        <w:rPr>
          <w:rFonts w:asciiTheme="majorBidi" w:hAnsiTheme="majorBidi" w:cstheme="majorBidi"/>
          <w:b/>
          <w:bCs/>
          <w:sz w:val="16"/>
          <w:szCs w:val="16"/>
          <w:cs/>
        </w:rPr>
      </w:pPr>
      <w:r w:rsidRPr="00D73716">
        <w:rPr>
          <w:rFonts w:asciiTheme="majorBidi" w:hAnsiTheme="majorBidi" w:cstheme="majorBidi"/>
          <w:b/>
          <w:bCs/>
          <w:cs/>
        </w:rPr>
        <w:t xml:space="preserve">เงินกู้ยืม - สกุลบาท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 w:right="-18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FootnoteText"/>
        <w:ind w:left="567"/>
        <w:jc w:val="thaiDistribute"/>
        <w:rPr>
          <w:rFonts w:asciiTheme="majorBidi" w:hAnsiTheme="majorBidi" w:cstheme="majorBidi"/>
          <w:sz w:val="28"/>
          <w:szCs w:val="28"/>
        </w:rPr>
      </w:pPr>
      <w:r w:rsidRPr="00D73716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D73716">
        <w:rPr>
          <w:rFonts w:asciiTheme="majorBidi" w:hAnsiTheme="majorBidi" w:cstheme="majorBidi"/>
          <w:sz w:val="28"/>
          <w:szCs w:val="28"/>
        </w:rPr>
        <w:t xml:space="preserve">31 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Pr="00D73716">
        <w:rPr>
          <w:rFonts w:asciiTheme="majorBidi" w:hAnsiTheme="majorBidi" w:cstheme="majorBidi"/>
          <w:sz w:val="28"/>
          <w:szCs w:val="28"/>
        </w:rPr>
        <w:t>2562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 เงินกู้ยืมระยะยาวสกุลบาทจากสถาบันการเงินของบริษัทย่อย มีรายละเอียดดังนี้ (ต่อ)</w:t>
      </w:r>
    </w:p>
    <w:tbl>
      <w:tblPr>
        <w:tblW w:w="14002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1096"/>
        <w:gridCol w:w="1559"/>
        <w:gridCol w:w="4253"/>
        <w:gridCol w:w="7094"/>
      </w:tblGrid>
      <w:tr w:rsidR="00D73716" w:rsidRPr="00D73716" w:rsidTr="005575A4">
        <w:trPr>
          <w:trHeight w:val="788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สกุลเงิน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วงเงิน 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(หน่วย : ล้าน)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อัตราดอกเบี้ย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</w:rPr>
              <w:t>ร้อยละ (ต่อปี)</w:t>
            </w: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ระยะเวลาชำระคืน</w:t>
            </w:r>
          </w:p>
        </w:tc>
      </w:tr>
      <w:tr w:rsidR="00D73716" w:rsidRPr="00D73716" w:rsidTr="005575A4">
        <w:trPr>
          <w:trHeight w:val="58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4253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7094" w:type="dxa"/>
            <w:tcBorders>
              <w:top w:val="nil"/>
              <w:left w:val="nil"/>
              <w:right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</w:tr>
      <w:tr w:rsidR="00D73716" w:rsidRPr="00D73716" w:rsidTr="005575A4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8,500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THBFIX 3</w:t>
            </w:r>
            <w:r w:rsidRPr="00D73716">
              <w:rPr>
                <w:rFonts w:asciiTheme="majorBidi" w:hAnsiTheme="majorBidi" w:cstheme="majorBidi"/>
                <w:cs/>
              </w:rPr>
              <w:t xml:space="preserve"> เดือน บวกอัตราส่วนเพิ่ม</w:t>
            </w:r>
          </w:p>
        </w:tc>
        <w:tc>
          <w:tcPr>
            <w:tcW w:w="70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38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เริ่มตั้งแต่เดือนมิถุนายน </w:t>
            </w: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1,800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FDR 6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70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16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เริ่มตั้งแต่เดือนมิถุนายน </w:t>
            </w:r>
            <w:r w:rsidRPr="00D73716">
              <w:rPr>
                <w:rFonts w:asciiTheme="majorBidi" w:hAnsiTheme="majorBidi" w:cstheme="majorBidi"/>
              </w:rPr>
              <w:t>2558</w:t>
            </w:r>
          </w:p>
        </w:tc>
      </w:tr>
      <w:tr w:rsidR="00D73716" w:rsidRPr="00D73716" w:rsidTr="005575A4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5A4" w:rsidRPr="00D73716" w:rsidRDefault="00E75B61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504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THBFIX </w:t>
            </w:r>
            <w:r w:rsidRPr="00D73716">
              <w:rPr>
                <w:rFonts w:asciiTheme="majorBidi" w:hAnsiTheme="majorBidi" w:cstheme="majorBidi"/>
                <w:cs/>
              </w:rPr>
              <w:t>บวกอัตราส่วนเพิ่ม</w:t>
            </w:r>
          </w:p>
        </w:tc>
        <w:tc>
          <w:tcPr>
            <w:tcW w:w="70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ชำระคืนเงินต้นตามเงื่อนไขที่ระบุในสัญญา</w:t>
            </w:r>
          </w:p>
        </w:tc>
      </w:tr>
      <w:tr w:rsidR="00D73716" w:rsidRPr="00D73716" w:rsidTr="005575A4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56</w:t>
            </w:r>
          </w:p>
        </w:tc>
        <w:tc>
          <w:tcPr>
            <w:tcW w:w="4253" w:type="dxa"/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MLR </w:t>
            </w:r>
            <w:r w:rsidRPr="00D73716">
              <w:rPr>
                <w:rFonts w:asciiTheme="majorBidi" w:hAnsiTheme="majorBidi" w:cstheme="majorBidi"/>
                <w:cs/>
              </w:rPr>
              <w:t>หักอัตราส่วนลด</w:t>
            </w:r>
          </w:p>
        </w:tc>
        <w:tc>
          <w:tcPr>
            <w:tcW w:w="70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8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เริ่มตั้งแต่เดือนธันวาคม </w:t>
            </w:r>
            <w:r w:rsidRPr="00D73716">
              <w:rPr>
                <w:rFonts w:asciiTheme="majorBidi" w:hAnsiTheme="majorBidi" w:cstheme="majorBidi"/>
              </w:rPr>
              <w:t>2562</w:t>
            </w:r>
          </w:p>
        </w:tc>
      </w:tr>
      <w:tr w:rsidR="00D73716" w:rsidRPr="00D73716" w:rsidTr="005575A4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575A4" w:rsidRPr="00D73716" w:rsidRDefault="005575A4" w:rsidP="005575A4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575A4" w:rsidRPr="00D73716" w:rsidRDefault="005575A4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44</w:t>
            </w:r>
          </w:p>
        </w:tc>
        <w:tc>
          <w:tcPr>
            <w:tcW w:w="4253" w:type="dxa"/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MLR </w:t>
            </w:r>
            <w:r w:rsidRPr="00D73716">
              <w:rPr>
                <w:rFonts w:asciiTheme="majorBidi" w:hAnsiTheme="majorBidi" w:cstheme="majorBidi"/>
                <w:cs/>
              </w:rPr>
              <w:t>หักอัตราส่วนลด</w:t>
            </w:r>
          </w:p>
        </w:tc>
        <w:tc>
          <w:tcPr>
            <w:tcW w:w="7094" w:type="dxa"/>
            <w:shd w:val="clear" w:color="auto" w:fill="auto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10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เริ่มตั้งแต่เดือนมิถุนายน </w:t>
            </w:r>
            <w:r w:rsidRPr="00D73716">
              <w:rPr>
                <w:rFonts w:asciiTheme="majorBidi" w:hAnsiTheme="majorBidi" w:cstheme="majorBidi"/>
              </w:rPr>
              <w:t>2563</w:t>
            </w:r>
          </w:p>
        </w:tc>
      </w:tr>
    </w:tbl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cs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cs/>
          <w:lang w:val="x-none"/>
        </w:rPr>
        <w:br w:type="page"/>
      </w:r>
      <w:r w:rsidRPr="00D73716">
        <w:rPr>
          <w:rFonts w:asciiTheme="majorBidi" w:hAnsiTheme="majorBidi" w:cstheme="majorBidi"/>
          <w:b/>
          <w:bCs/>
        </w:rPr>
        <w:t>25.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เงินกู้ยืมระยะยาว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25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เงินกู้ยืม 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-18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  <w:cs/>
        </w:rPr>
        <w:t xml:space="preserve">เงินกู้ยืม </w:t>
      </w:r>
      <w:r w:rsidR="00DB5041" w:rsidRPr="00D73716">
        <w:rPr>
          <w:rFonts w:asciiTheme="majorBidi" w:hAnsiTheme="majorBidi" w:cstheme="majorBidi"/>
          <w:b/>
          <w:bCs/>
          <w:cs/>
        </w:rPr>
        <w:t>-</w:t>
      </w:r>
      <w:r w:rsidRPr="00D73716">
        <w:rPr>
          <w:rFonts w:asciiTheme="majorBidi" w:hAnsiTheme="majorBidi" w:cstheme="majorBidi"/>
          <w:b/>
          <w:bCs/>
          <w:cs/>
        </w:rPr>
        <w:t xml:space="preserve"> สกุลต่างประเทศ</w:t>
      </w:r>
    </w:p>
    <w:p w:rsidR="00DB5C19" w:rsidRPr="00D73716" w:rsidRDefault="00DB5C19" w:rsidP="005575A4">
      <w:pPr>
        <w:ind w:left="567" w:right="-18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DB5C19" w:rsidRPr="00D73716" w:rsidRDefault="00DB5C19" w:rsidP="00DB5C19">
      <w:pPr>
        <w:pStyle w:val="FootnoteText"/>
        <w:ind w:left="567"/>
        <w:jc w:val="thaiDistribute"/>
        <w:rPr>
          <w:rFonts w:asciiTheme="majorBidi" w:hAnsiTheme="majorBidi" w:cstheme="majorBidi"/>
          <w:sz w:val="28"/>
          <w:szCs w:val="28"/>
        </w:rPr>
      </w:pPr>
      <w:r w:rsidRPr="00D73716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D73716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 ธันวาคม</w:t>
      </w:r>
      <w:r w:rsidRPr="00D73716">
        <w:rPr>
          <w:rFonts w:asciiTheme="majorBidi" w:hAnsiTheme="majorBidi" w:cstheme="majorBidi"/>
          <w:sz w:val="28"/>
          <w:szCs w:val="28"/>
          <w:lang w:val="en-US"/>
        </w:rPr>
        <w:t xml:space="preserve"> 2562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 เงินกู้ยืมระยะยาวสกุลต่างประเทศจากบริษัทย่อย ของบริษัทฯ มีรายละเอียดดังนี้</w:t>
      </w:r>
    </w:p>
    <w:tbl>
      <w:tblPr>
        <w:tblW w:w="1357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1521"/>
        <w:gridCol w:w="1418"/>
        <w:gridCol w:w="4252"/>
        <w:gridCol w:w="6379"/>
      </w:tblGrid>
      <w:tr w:rsidR="00D73716" w:rsidRPr="00D73716" w:rsidTr="00280CDB">
        <w:trPr>
          <w:trHeight w:val="826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5C19" w:rsidRPr="00D73716" w:rsidRDefault="00DB5C19" w:rsidP="00280CDB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สกุลเงิน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5C19" w:rsidRPr="00D73716" w:rsidRDefault="00DB5C19" w:rsidP="00280CDB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วงเงิน </w:t>
            </w:r>
          </w:p>
          <w:p w:rsidR="00DB5C19" w:rsidRPr="00D73716" w:rsidRDefault="00DB5C19" w:rsidP="00280CDB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(หน่วย : ล้าน)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5C19" w:rsidRPr="00D73716" w:rsidRDefault="00DB5C19" w:rsidP="00280CDB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อัตราดอกเบี้ย</w:t>
            </w:r>
          </w:p>
          <w:p w:rsidR="00DB5C19" w:rsidRPr="00D73716" w:rsidRDefault="00DB5C19" w:rsidP="00280CDB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</w:rPr>
              <w:t>ร้อยละ (ต่อปี)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5C19" w:rsidRPr="00D73716" w:rsidRDefault="00DB5C19" w:rsidP="00280CDB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ระยะเวลาชำระคืน</w:t>
            </w:r>
          </w:p>
        </w:tc>
      </w:tr>
      <w:tr w:rsidR="00D73716" w:rsidRPr="00D73716" w:rsidTr="00280CDB">
        <w:trPr>
          <w:trHeight w:val="113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DB5C19" w:rsidRPr="00D73716" w:rsidRDefault="00DB5C19" w:rsidP="00280CDB">
            <w:pPr>
              <w:ind w:right="-5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5C19" w:rsidRPr="00D73716" w:rsidRDefault="00DB5C19" w:rsidP="00280CD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DB5C19" w:rsidRPr="00D73716" w:rsidRDefault="00DB5C19" w:rsidP="00280CDB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DB5C19" w:rsidRPr="00D73716" w:rsidRDefault="00DB5C19" w:rsidP="00280CDB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73716" w:rsidRPr="00D73716" w:rsidTr="00280CDB">
        <w:trPr>
          <w:trHeight w:val="312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DB5C19" w:rsidRPr="00D73716" w:rsidRDefault="00DB5C19" w:rsidP="00DB5C19">
            <w:pPr>
              <w:ind w:right="-51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ดอลลาร์สหรัฐ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B5C19" w:rsidRPr="00D73716" w:rsidRDefault="00DB5C19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245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DB5C19" w:rsidRPr="00D73716" w:rsidRDefault="00DB5C19" w:rsidP="00DB5C19">
            <w:pPr>
              <w:ind w:righ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คงที่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DB5C19" w:rsidRPr="00D73716" w:rsidRDefault="00DB5C19" w:rsidP="00DB5C19">
            <w:pPr>
              <w:ind w:righ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ชำระคืนเงินต้นเต็มจำนวน ณ วันสิ้นสุดสัญญาในเดือนสิงหาคม </w:t>
            </w:r>
            <w:r w:rsidRPr="00D73716">
              <w:rPr>
                <w:rFonts w:asciiTheme="majorBidi" w:hAnsiTheme="majorBidi" w:cstheme="majorBidi"/>
              </w:rPr>
              <w:t>2578</w:t>
            </w:r>
          </w:p>
        </w:tc>
      </w:tr>
      <w:tr w:rsidR="00D73716" w:rsidRPr="00D73716" w:rsidTr="00280CDB">
        <w:trPr>
          <w:trHeight w:val="312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DB5C19" w:rsidRPr="00D73716" w:rsidRDefault="00DB5C19" w:rsidP="00DB5C19">
            <w:pPr>
              <w:ind w:right="-51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ดอลลาร์สหรัฐ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B5C19" w:rsidRPr="00D73716" w:rsidRDefault="00DB5C19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330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DB5C19" w:rsidRPr="00D73716" w:rsidRDefault="00DB5C19" w:rsidP="00DB5C19">
            <w:pPr>
              <w:ind w:right="-51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คงที่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DB5C19" w:rsidRPr="00D73716" w:rsidRDefault="00DB5C19" w:rsidP="00DB5C19">
            <w:pPr>
              <w:ind w:right="-51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ชำระคืนเงินต้นเต็มจำนวน ณ วันสิ้นสุดสัญญาในเดือนตุลาคม </w:t>
            </w:r>
            <w:r w:rsidRPr="00D73716">
              <w:rPr>
                <w:rFonts w:asciiTheme="majorBidi" w:hAnsiTheme="majorBidi" w:cstheme="majorBidi"/>
              </w:rPr>
              <w:t>2585</w:t>
            </w:r>
          </w:p>
        </w:tc>
      </w:tr>
      <w:tr w:rsidR="00D73716" w:rsidRPr="00D73716" w:rsidTr="00280CDB">
        <w:trPr>
          <w:trHeight w:val="312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DB5C19" w:rsidRPr="00D73716" w:rsidRDefault="00DB5C19" w:rsidP="00DB5C19">
            <w:pPr>
              <w:ind w:right="-51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เยน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B5C19" w:rsidRPr="00D73716" w:rsidRDefault="00DB5C19" w:rsidP="00CA19BF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23,000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DB5C19" w:rsidRPr="00D73716" w:rsidRDefault="00DB5C19" w:rsidP="00DB5C19">
            <w:pPr>
              <w:ind w:right="-51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คงที่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DB5C19" w:rsidRPr="00D73716" w:rsidRDefault="00DB5C19" w:rsidP="00DB5C19">
            <w:pPr>
              <w:ind w:righ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ชำระคืนเงินต้นเต็มจำนวน ณ วันสิ้นสุดสัญญาในเดือนเมษายน </w:t>
            </w:r>
            <w:r w:rsidRPr="00D73716">
              <w:rPr>
                <w:rFonts w:asciiTheme="majorBidi" w:hAnsiTheme="majorBidi" w:cstheme="majorBidi"/>
              </w:rPr>
              <w:t>2579</w:t>
            </w:r>
          </w:p>
        </w:tc>
      </w:tr>
    </w:tbl>
    <w:p w:rsidR="00DB5C19" w:rsidRPr="00D73716" w:rsidRDefault="00DB5C19" w:rsidP="00DB5C19">
      <w:pPr>
        <w:pStyle w:val="FootnoteTex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DB5C19" w:rsidRPr="00D73716" w:rsidRDefault="00DB5C19" w:rsidP="00DB5C19">
      <w:pPr>
        <w:pStyle w:val="FootnoteTex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DB5C19" w:rsidRPr="00D73716" w:rsidRDefault="00DB5C19" w:rsidP="00DB5C19">
      <w:pPr>
        <w:pStyle w:val="FootnoteText"/>
        <w:ind w:left="567"/>
        <w:jc w:val="thaiDistribute"/>
        <w:rPr>
          <w:rFonts w:asciiTheme="majorBidi" w:hAnsiTheme="majorBidi" w:cstheme="majorBidi"/>
          <w:sz w:val="28"/>
          <w:szCs w:val="28"/>
        </w:rPr>
      </w:pPr>
      <w:r w:rsidRPr="00D73716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D73716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D73716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D73716">
        <w:rPr>
          <w:rFonts w:asciiTheme="majorBidi" w:hAnsiTheme="majorBidi" w:cstheme="majorBidi"/>
          <w:sz w:val="28"/>
          <w:szCs w:val="28"/>
          <w:lang w:val="en-US"/>
        </w:rPr>
        <w:t>2562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 เงินกู้ยืมระยะยาวสกุลต่างประเทศจากสถาบันการเงินของบริษัทย่อย มีรายละเอียดดังนี้</w:t>
      </w:r>
    </w:p>
    <w:tbl>
      <w:tblPr>
        <w:tblW w:w="1357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1521"/>
        <w:gridCol w:w="1418"/>
        <w:gridCol w:w="4252"/>
        <w:gridCol w:w="6379"/>
      </w:tblGrid>
      <w:tr w:rsidR="00D73716" w:rsidRPr="00D73716" w:rsidTr="00280CDB">
        <w:trPr>
          <w:trHeight w:val="826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5C19" w:rsidRPr="00D73716" w:rsidRDefault="00DB5C19" w:rsidP="00280CDB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สกุลเงิน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5C19" w:rsidRPr="00D73716" w:rsidRDefault="00DB5C19" w:rsidP="00280CDB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วงเงิน </w:t>
            </w:r>
          </w:p>
          <w:p w:rsidR="00DB5C19" w:rsidRPr="00D73716" w:rsidRDefault="00DB5C19" w:rsidP="00280CDB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(หน่วย : ล้าน)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5C19" w:rsidRPr="00D73716" w:rsidRDefault="00DB5C19" w:rsidP="00280CDB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อัตราดอกเบี้ย</w:t>
            </w:r>
          </w:p>
          <w:p w:rsidR="00DB5C19" w:rsidRPr="00D73716" w:rsidRDefault="00DB5C19" w:rsidP="00280CDB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</w:rPr>
              <w:t>ร้อยละ (ต่อปี)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5C19" w:rsidRPr="00D73716" w:rsidRDefault="00DB5C19" w:rsidP="00280CDB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ระยะเวลาชำระคืน</w:t>
            </w:r>
          </w:p>
        </w:tc>
      </w:tr>
      <w:tr w:rsidR="00D73716" w:rsidRPr="00D73716" w:rsidTr="00280CDB">
        <w:trPr>
          <w:trHeight w:val="113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DB5C19" w:rsidRPr="00D73716" w:rsidRDefault="00DB5C19" w:rsidP="00280CDB">
            <w:pPr>
              <w:ind w:right="-5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5C19" w:rsidRPr="00D73716" w:rsidRDefault="00DB5C19" w:rsidP="00280CD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DB5C19" w:rsidRPr="00D73716" w:rsidRDefault="00DB5C19" w:rsidP="00280CDB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DB5C19" w:rsidRPr="00D73716" w:rsidRDefault="00DB5C19" w:rsidP="00280CDB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73716" w:rsidRPr="00D73716" w:rsidTr="00280CDB">
        <w:trPr>
          <w:trHeight w:val="312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DB5C19" w:rsidRPr="00D73716" w:rsidRDefault="00DB5C19" w:rsidP="00280CDB">
            <w:pPr>
              <w:ind w:right="-51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ดอลลาร์สหรัฐ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5C19" w:rsidRPr="00D73716" w:rsidRDefault="00DB5C19" w:rsidP="00432625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86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DB5C19" w:rsidRPr="00D73716" w:rsidRDefault="00DB5C19" w:rsidP="00280CDB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USD-LIBOR 6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DB5C19" w:rsidRPr="00D73716" w:rsidRDefault="00DB5C19" w:rsidP="00280CDB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ชำระคืนเงินต้นเต็มจำนวน ณ วันสิ้นสุดสัญญาในเดือนกุมภาพันธ์ </w:t>
            </w:r>
            <w:r w:rsidRPr="00D73716">
              <w:rPr>
                <w:rFonts w:asciiTheme="majorBidi" w:hAnsiTheme="majorBidi" w:cstheme="majorBidi"/>
              </w:rPr>
              <w:t>2565</w:t>
            </w:r>
          </w:p>
        </w:tc>
      </w:tr>
      <w:tr w:rsidR="00D73716" w:rsidRPr="00D73716" w:rsidTr="00280CDB">
        <w:trPr>
          <w:trHeight w:val="312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DB5C19" w:rsidRPr="00D73716" w:rsidRDefault="00DB5C19" w:rsidP="00280CDB">
            <w:pPr>
              <w:ind w:right="-51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ดอลลาร์สหรัฐ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5C19" w:rsidRPr="00D73716" w:rsidRDefault="00DB5C19" w:rsidP="00432625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82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DB5C19" w:rsidRPr="00D73716" w:rsidRDefault="00DB5C19" w:rsidP="00280CDB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LIBOR 6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DB5C19" w:rsidRPr="00D73716" w:rsidRDefault="00DB5C19" w:rsidP="00280CDB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18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เริ่มตั้งแต่เดือนมิถุนายน </w:t>
            </w:r>
            <w:r w:rsidRPr="00D73716">
              <w:rPr>
                <w:rFonts w:asciiTheme="majorBidi" w:hAnsiTheme="majorBidi" w:cstheme="majorBidi"/>
              </w:rPr>
              <w:t>2558</w:t>
            </w:r>
          </w:p>
        </w:tc>
      </w:tr>
      <w:tr w:rsidR="00D73716" w:rsidRPr="00D73716" w:rsidTr="00280CDB">
        <w:trPr>
          <w:trHeight w:val="312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DB5C19" w:rsidRPr="00D73716" w:rsidRDefault="00DB5C19" w:rsidP="00280CDB">
            <w:pPr>
              <w:ind w:right="-51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ดอลลาร์สหรัฐ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5C19" w:rsidRPr="00D73716" w:rsidRDefault="00DB5C19" w:rsidP="00432625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460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5C19" w:rsidRPr="00D73716" w:rsidRDefault="00DB5C19" w:rsidP="00280CDB">
            <w:pPr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hAnsiTheme="majorBidi" w:cstheme="majorBidi"/>
              </w:rPr>
              <w:t xml:space="preserve">LIBOR 3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DB5C19" w:rsidRPr="00D73716" w:rsidRDefault="00DB5C19" w:rsidP="00280CDB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33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เริ่มตั้งแต่เดือนตุลาคม </w:t>
            </w:r>
            <w:r w:rsidRPr="00D73716">
              <w:rPr>
                <w:rFonts w:asciiTheme="majorBidi" w:hAnsiTheme="majorBidi" w:cstheme="majorBidi"/>
              </w:rPr>
              <w:t>2555</w:t>
            </w:r>
          </w:p>
        </w:tc>
      </w:tr>
      <w:tr w:rsidR="00D73716" w:rsidRPr="00D73716" w:rsidTr="00280CDB">
        <w:trPr>
          <w:trHeight w:val="312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DB5C19" w:rsidRPr="00D73716" w:rsidRDefault="00DB5C19" w:rsidP="00280CDB">
            <w:pPr>
              <w:ind w:right="-51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ดอลลาร์สหรัฐ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5C19" w:rsidRPr="00D73716" w:rsidRDefault="00DB5C19" w:rsidP="00432625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200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5C19" w:rsidRPr="00D73716" w:rsidRDefault="00DB5C19" w:rsidP="00280CDB">
            <w:pPr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hAnsiTheme="majorBidi" w:cstheme="majorBidi"/>
              </w:rPr>
              <w:t xml:space="preserve">LIBOR </w:t>
            </w:r>
            <w:r w:rsidRPr="00D73716">
              <w:rPr>
                <w:rFonts w:asciiTheme="majorBidi" w:hAnsiTheme="majorBidi" w:cstheme="majorBidi"/>
                <w:cs/>
              </w:rPr>
              <w:t>บวกอัตราส่วนเพิ่ม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5C19" w:rsidRPr="00D73716" w:rsidRDefault="00DB5C19" w:rsidP="00280CDB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9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เริ่มตั้งแต่เดือนมิถุนายน </w:t>
            </w:r>
            <w:r w:rsidRPr="00D73716">
              <w:rPr>
                <w:rFonts w:asciiTheme="majorBidi" w:hAnsiTheme="majorBidi" w:cstheme="majorBidi"/>
              </w:rPr>
              <w:t>2563</w:t>
            </w:r>
          </w:p>
        </w:tc>
      </w:tr>
      <w:tr w:rsidR="00D73716" w:rsidRPr="00D73716" w:rsidTr="00DB5C19">
        <w:trPr>
          <w:trHeight w:val="312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DB5C19" w:rsidRPr="00D73716" w:rsidRDefault="00DB5C19" w:rsidP="00280CDB">
            <w:pPr>
              <w:ind w:right="-51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ดอลลาร์สหรัฐ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5C19" w:rsidRPr="00D73716" w:rsidRDefault="00DB5C19" w:rsidP="00432625">
            <w:pPr>
              <w:ind w:left="-59" w:right="444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480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5C19" w:rsidRPr="00D73716" w:rsidRDefault="00DB5C19" w:rsidP="00280CDB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LIBOR 6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  <w:r w:rsidRPr="00D73716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5C19" w:rsidRPr="00D73716" w:rsidRDefault="00DB5C19" w:rsidP="00280CDB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ชำระคืนเงินต้นเต็มจำนวน ณ วันสิ้นสุดสัญญาในเดือนตุลาคม </w:t>
            </w:r>
            <w:r w:rsidRPr="00D73716">
              <w:rPr>
                <w:rFonts w:asciiTheme="majorBidi" w:hAnsiTheme="majorBidi" w:cstheme="majorBidi"/>
              </w:rPr>
              <w:t>2567</w:t>
            </w:r>
          </w:p>
        </w:tc>
      </w:tr>
    </w:tbl>
    <w:p w:rsidR="00DB5C19" w:rsidRPr="00D73716" w:rsidRDefault="00DB5C19">
      <w:pPr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br w:type="page"/>
      </w:r>
    </w:p>
    <w:p w:rsidR="00DB5C19" w:rsidRPr="00D73716" w:rsidRDefault="00DB5C19" w:rsidP="00DB5C19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25.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เงินกู้ยืมระยะยาว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DB5C19" w:rsidRPr="00D73716" w:rsidRDefault="00DB5C19" w:rsidP="00DB5C1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DB5C19" w:rsidRPr="00D73716" w:rsidRDefault="00DB5C19" w:rsidP="00DB5C19">
      <w:pPr>
        <w:ind w:left="567" w:hanging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25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เงินกู้ยืม (ต่อ)</w:t>
      </w:r>
    </w:p>
    <w:p w:rsidR="00DB5C19" w:rsidRPr="00D73716" w:rsidRDefault="00DB5C19" w:rsidP="00DB5C1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DB5C19" w:rsidRPr="00D73716" w:rsidRDefault="00DB5C19" w:rsidP="00DB5C19">
      <w:pPr>
        <w:ind w:left="567" w:right="-18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  <w:cs/>
        </w:rPr>
        <w:t xml:space="preserve">เงินกู้ยืม </w:t>
      </w:r>
      <w:r w:rsidR="00DB5041" w:rsidRPr="00D73716">
        <w:rPr>
          <w:rFonts w:asciiTheme="majorBidi" w:hAnsiTheme="majorBidi" w:cstheme="majorBidi"/>
          <w:b/>
          <w:bCs/>
          <w:cs/>
        </w:rPr>
        <w:t>-</w:t>
      </w:r>
      <w:r w:rsidRPr="00D73716">
        <w:rPr>
          <w:rFonts w:asciiTheme="majorBidi" w:hAnsiTheme="majorBidi" w:cstheme="majorBidi"/>
          <w:b/>
          <w:bCs/>
          <w:cs/>
        </w:rPr>
        <w:t xml:space="preserve"> สกุลต่างประเทศ</w:t>
      </w:r>
      <w:r w:rsidR="00CA19BF" w:rsidRPr="00D73716">
        <w:rPr>
          <w:rFonts w:asciiTheme="majorBidi" w:hAnsiTheme="majorBidi" w:cstheme="majorBidi"/>
        </w:rPr>
        <w:t xml:space="preserve"> (</w:t>
      </w:r>
      <w:r w:rsidR="00CA19BF" w:rsidRPr="00D73716">
        <w:rPr>
          <w:rFonts w:asciiTheme="majorBidi" w:hAnsiTheme="majorBidi" w:cstheme="majorBidi"/>
          <w:cs/>
        </w:rPr>
        <w:t>ต่อ</w:t>
      </w:r>
      <w:r w:rsidR="00CA19BF" w:rsidRPr="00D73716">
        <w:rPr>
          <w:rFonts w:asciiTheme="majorBidi" w:hAnsiTheme="majorBidi" w:cstheme="majorBidi"/>
        </w:rPr>
        <w:t>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pStyle w:val="FootnoteText"/>
        <w:ind w:left="56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D73716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D73716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D73716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D73716">
        <w:rPr>
          <w:rFonts w:asciiTheme="majorBidi" w:hAnsiTheme="majorBidi" w:cstheme="majorBidi"/>
          <w:sz w:val="28"/>
          <w:szCs w:val="28"/>
          <w:lang w:val="en-US"/>
        </w:rPr>
        <w:t>2562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 เงินกู้ยืมระยะยาวสกุลต่างประเทศจากสถาบันการเงินของบริษัทย่อย มีรายละเอียดดังนี้</w:t>
      </w:r>
      <w:r w:rsidR="00DB5C19" w:rsidRPr="00D73716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DB5C19" w:rsidRPr="00D73716">
        <w:rPr>
          <w:rFonts w:asciiTheme="majorBidi" w:hAnsiTheme="majorBidi" w:cstheme="majorBidi"/>
          <w:sz w:val="28"/>
          <w:szCs w:val="28"/>
          <w:lang w:val="en-US"/>
        </w:rPr>
        <w:t>(</w:t>
      </w:r>
      <w:r w:rsidR="00DB5C19" w:rsidRPr="00D73716">
        <w:rPr>
          <w:rFonts w:asciiTheme="majorBidi" w:hAnsiTheme="majorBidi" w:cstheme="majorBidi"/>
          <w:sz w:val="28"/>
          <w:szCs w:val="28"/>
          <w:cs/>
          <w:lang w:val="en-US"/>
        </w:rPr>
        <w:t>ต่อ</w:t>
      </w:r>
      <w:r w:rsidR="00DB5C19" w:rsidRPr="00D73716">
        <w:rPr>
          <w:rFonts w:asciiTheme="majorBidi" w:hAnsiTheme="majorBidi" w:cstheme="majorBidi"/>
          <w:sz w:val="28"/>
          <w:szCs w:val="28"/>
          <w:lang w:val="en-US"/>
        </w:rPr>
        <w:t>)</w:t>
      </w:r>
    </w:p>
    <w:tbl>
      <w:tblPr>
        <w:tblW w:w="1357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1521"/>
        <w:gridCol w:w="1418"/>
        <w:gridCol w:w="4252"/>
        <w:gridCol w:w="6379"/>
      </w:tblGrid>
      <w:tr w:rsidR="00D73716" w:rsidRPr="00D73716" w:rsidTr="005575A4">
        <w:trPr>
          <w:trHeight w:val="826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สกุลเงิน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วงเงิน 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(หน่วย : ล้าน)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อัตราดอกเบี้ย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</w:rPr>
              <w:t>ร้อยละ (ต่อปี)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ระยะเวลาชำระคืน</w:t>
            </w:r>
          </w:p>
        </w:tc>
      </w:tr>
      <w:tr w:rsidR="00D73716" w:rsidRPr="00D73716" w:rsidTr="00C16762">
        <w:trPr>
          <w:trHeight w:val="113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right="-5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73716" w:rsidRPr="00D73716" w:rsidTr="005575A4">
        <w:trPr>
          <w:trHeight w:val="312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C16762" w:rsidRPr="00D73716" w:rsidRDefault="00C16762" w:rsidP="00C16762">
            <w:pPr>
              <w:ind w:right="-51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ดอลลาร์สหรัฐ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6762" w:rsidRPr="00D73716" w:rsidRDefault="00C16762" w:rsidP="00432625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120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C16762" w:rsidRPr="00D73716" w:rsidRDefault="00C16762" w:rsidP="00C16762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LIBOR 6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  <w:r w:rsidRPr="00D73716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6762" w:rsidRPr="00D73716" w:rsidRDefault="00C16762" w:rsidP="00C16762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ชำระคืนเงินต้นเต็มจำนวน ณ วันสิ้นสุดสัญญาในเดือนตุลาคม </w:t>
            </w:r>
            <w:r w:rsidRPr="00D73716">
              <w:rPr>
                <w:rFonts w:asciiTheme="majorBidi" w:hAnsiTheme="majorBidi" w:cstheme="majorBidi"/>
              </w:rPr>
              <w:t>2567</w:t>
            </w:r>
          </w:p>
        </w:tc>
      </w:tr>
      <w:tr w:rsidR="00D73716" w:rsidRPr="00D73716" w:rsidTr="005575A4">
        <w:trPr>
          <w:trHeight w:val="312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C16762" w:rsidRPr="00D73716" w:rsidRDefault="00C16762" w:rsidP="00C16762">
            <w:pPr>
              <w:ind w:right="-51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ดอลลาร์สหรัฐ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6762" w:rsidRPr="00D73716" w:rsidRDefault="00C16762" w:rsidP="00432625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100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6762" w:rsidRPr="00D73716" w:rsidRDefault="00C16762" w:rsidP="00C16762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LIBOR 6 </w:t>
            </w:r>
            <w:r w:rsidRPr="00D73716">
              <w:rPr>
                <w:rFonts w:asciiTheme="majorBidi" w:hAnsiTheme="majorBidi" w:cstheme="majorBidi"/>
                <w:cs/>
              </w:rPr>
              <w:t>เดือน บวกอัตราส่วนเพิ่ม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6762" w:rsidRPr="00D73716" w:rsidRDefault="00C16762" w:rsidP="00C16762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10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เริ่มตั้งแต่เดือนมีนาคม </w:t>
            </w:r>
            <w:r w:rsidRPr="00D73716">
              <w:rPr>
                <w:rFonts w:asciiTheme="majorBidi" w:hAnsiTheme="majorBidi" w:cstheme="majorBidi"/>
              </w:rPr>
              <w:t>2559</w:t>
            </w:r>
          </w:p>
        </w:tc>
      </w:tr>
      <w:tr w:rsidR="00D73716" w:rsidRPr="00D73716" w:rsidTr="005575A4">
        <w:trPr>
          <w:trHeight w:val="312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C16762" w:rsidRPr="00D73716" w:rsidRDefault="00C16762" w:rsidP="00C16762">
            <w:pPr>
              <w:ind w:right="-51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ยูโร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16762" w:rsidRPr="00D73716" w:rsidRDefault="00C16762" w:rsidP="00432625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180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C16762" w:rsidRPr="00D73716" w:rsidRDefault="00C16762" w:rsidP="00C16762">
            <w:pPr>
              <w:ind w:right="-51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>EURIBOR 3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เดือน บวกอัตราส่วนเพิ่ม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C16762" w:rsidRPr="00D73716" w:rsidRDefault="00C16762" w:rsidP="00C16762">
            <w:pPr>
              <w:ind w:righ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>12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เดือน จำนวน </w:t>
            </w:r>
            <w:r w:rsidRPr="00D73716">
              <w:rPr>
                <w:rFonts w:asciiTheme="majorBidi" w:hAnsiTheme="majorBidi" w:cstheme="majorBidi"/>
              </w:rPr>
              <w:t>6</w:t>
            </w:r>
            <w:r w:rsidRPr="00D73716">
              <w:rPr>
                <w:rFonts w:asciiTheme="majorBidi" w:hAnsiTheme="majorBidi" w:cstheme="majorBidi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งวด เริ่มตั้งแต่ปี </w:t>
            </w:r>
            <w:r w:rsidRPr="00D73716">
              <w:rPr>
                <w:rFonts w:asciiTheme="majorBidi" w:hAnsiTheme="majorBidi" w:cstheme="majorBidi"/>
              </w:rPr>
              <w:t>2564</w:t>
            </w:r>
          </w:p>
        </w:tc>
      </w:tr>
      <w:tr w:rsidR="00D73716" w:rsidRPr="00D73716" w:rsidTr="008957DB">
        <w:trPr>
          <w:trHeight w:val="312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C16762" w:rsidRPr="00D73716" w:rsidRDefault="00C16762" w:rsidP="00C16762">
            <w:pPr>
              <w:ind w:right="-51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เยน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16762" w:rsidRPr="00D73716" w:rsidRDefault="00C16762" w:rsidP="00432625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7,900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C16762" w:rsidRPr="00D73716" w:rsidRDefault="00C16762" w:rsidP="00C16762">
            <w:pPr>
              <w:ind w:right="-51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>JPY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-</w:t>
            </w:r>
            <w:r w:rsidRPr="00D73716">
              <w:rPr>
                <w:rFonts w:asciiTheme="majorBidi" w:hAnsiTheme="majorBidi" w:cstheme="majorBidi"/>
                <w:lang w:val="en-GB"/>
              </w:rPr>
              <w:t xml:space="preserve">LIBOR 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บวกอัตราส่วนเพิ่ม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C16762" w:rsidRPr="00D73716" w:rsidRDefault="00C16762" w:rsidP="00C16762">
            <w:pPr>
              <w:ind w:righ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>6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เดือน จำนวน </w:t>
            </w:r>
            <w:r w:rsidRPr="00D73716">
              <w:rPr>
                <w:rFonts w:asciiTheme="majorBidi" w:hAnsiTheme="majorBidi" w:cstheme="majorBidi"/>
              </w:rPr>
              <w:t>37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งวด เริ่มตั้งแต่เดือนพฤษภาคม </w:t>
            </w: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8957DB">
        <w:trPr>
          <w:trHeight w:val="312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C16762" w:rsidRPr="00D73716" w:rsidRDefault="00C16762" w:rsidP="00C16762">
            <w:pPr>
              <w:ind w:right="-51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เยน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16762" w:rsidRPr="00D73716" w:rsidRDefault="00C16762" w:rsidP="00432625">
            <w:pPr>
              <w:tabs>
                <w:tab w:val="left" w:pos="524"/>
              </w:tabs>
              <w:ind w:left="-59" w:right="222"/>
              <w:jc w:val="right"/>
              <w:rPr>
                <w:rFonts w:asciiTheme="majorBidi" w:hAnsiTheme="majorBidi" w:cstheme="majorBidi"/>
                <w:spacing w:val="-2"/>
                <w:vertAlign w:val="superscript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23,000</w:t>
            </w:r>
            <w:r w:rsidRPr="00D73716">
              <w:rPr>
                <w:rFonts w:asciiTheme="majorBidi" w:hAnsiTheme="majorBidi" w:cstheme="majorBidi"/>
                <w:spacing w:val="-2"/>
                <w:vertAlign w:val="superscript"/>
              </w:rPr>
              <w:t>*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C16762" w:rsidRPr="00D73716" w:rsidRDefault="00C16762" w:rsidP="00C16762">
            <w:pPr>
              <w:ind w:righ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คงที่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C16762" w:rsidRPr="00D73716" w:rsidRDefault="00C16762" w:rsidP="00C16762">
            <w:pPr>
              <w:ind w:righ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ชำระคืนเงินต้นเต็มจำนวน ณ วันสิ้นสุดสัญญาในเดือนเมษายน </w:t>
            </w:r>
            <w:r w:rsidRPr="00D73716">
              <w:rPr>
                <w:rFonts w:asciiTheme="majorBidi" w:hAnsiTheme="majorBidi" w:cstheme="majorBidi"/>
              </w:rPr>
              <w:t>2579</w:t>
            </w:r>
          </w:p>
        </w:tc>
      </w:tr>
      <w:tr w:rsidR="00D73716" w:rsidRPr="00D73716" w:rsidTr="008957DB">
        <w:trPr>
          <w:trHeight w:val="312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C16762" w:rsidRPr="00D73716" w:rsidRDefault="00C16762" w:rsidP="00C16762">
            <w:pPr>
              <w:ind w:right="-51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กีบ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6762" w:rsidRPr="00D73716" w:rsidRDefault="00C16762" w:rsidP="00432625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81,500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6762" w:rsidRPr="00D73716" w:rsidRDefault="00C16762" w:rsidP="00C16762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คงที่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6762" w:rsidRPr="00D73716" w:rsidRDefault="00C16762" w:rsidP="00C16762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3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>20</w:t>
            </w:r>
            <w:r w:rsidRPr="00D73716">
              <w:rPr>
                <w:rFonts w:asciiTheme="majorBidi" w:hAnsiTheme="majorBidi" w:cstheme="majorBidi"/>
                <w:cs/>
              </w:rPr>
              <w:t xml:space="preserve"> งวด เริ่มตั้งแต่เดือนมีนาคม </w:t>
            </w: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8957DB">
        <w:trPr>
          <w:trHeight w:val="312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C16762" w:rsidRPr="00D73716" w:rsidRDefault="00C16762" w:rsidP="00C16762">
            <w:pPr>
              <w:ind w:right="-51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ดอง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6762" w:rsidRPr="00D73716" w:rsidRDefault="00C16762" w:rsidP="00432625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310,791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6762" w:rsidRPr="00D73716" w:rsidRDefault="00C16762" w:rsidP="00C16762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คงที่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6762" w:rsidRPr="00D73716" w:rsidRDefault="00C16762" w:rsidP="00C16762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ชำระคืนเงินต้นทุก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จำนวน </w:t>
            </w:r>
            <w:r w:rsidRPr="00D73716">
              <w:rPr>
                <w:rFonts w:asciiTheme="majorBidi" w:hAnsiTheme="majorBidi" w:cstheme="majorBidi"/>
              </w:rPr>
              <w:t xml:space="preserve">18 </w:t>
            </w:r>
            <w:r w:rsidRPr="00D73716">
              <w:rPr>
                <w:rFonts w:asciiTheme="majorBidi" w:hAnsiTheme="majorBidi" w:cstheme="majorBidi"/>
                <w:cs/>
              </w:rPr>
              <w:t xml:space="preserve">งวด เริ่มตั้งแต่เดือนกรกฎาคม </w:t>
            </w:r>
            <w:r w:rsidRPr="00D73716">
              <w:rPr>
                <w:rFonts w:asciiTheme="majorBidi" w:hAnsiTheme="majorBidi" w:cstheme="majorBidi"/>
              </w:rPr>
              <w:t>2562</w:t>
            </w:r>
          </w:p>
        </w:tc>
      </w:tr>
    </w:tbl>
    <w:p w:rsidR="00C16762" w:rsidRPr="00D73716" w:rsidRDefault="00C16762" w:rsidP="005575A4">
      <w:pPr>
        <w:pStyle w:val="FootnoteText"/>
        <w:ind w:left="567"/>
        <w:rPr>
          <w:rFonts w:asciiTheme="majorBidi" w:hAnsiTheme="majorBidi" w:cstheme="majorBidi"/>
          <w:b/>
          <w:bCs/>
          <w:sz w:val="16"/>
          <w:szCs w:val="16"/>
        </w:rPr>
      </w:pPr>
    </w:p>
    <w:p w:rsidR="0068084A" w:rsidRPr="00D73716" w:rsidRDefault="00C16762" w:rsidP="0068084A">
      <w:pPr>
        <w:ind w:firstLine="567"/>
        <w:rPr>
          <w:rFonts w:asciiTheme="majorBidi" w:hAnsiTheme="majorBidi" w:cstheme="majorBidi"/>
          <w:sz w:val="22"/>
          <w:szCs w:val="22"/>
        </w:rPr>
      </w:pPr>
      <w:r w:rsidRPr="00D73716">
        <w:rPr>
          <w:rFonts w:asciiTheme="majorBidi" w:hAnsiTheme="majorBidi" w:cstheme="majorBidi"/>
          <w:sz w:val="22"/>
          <w:szCs w:val="22"/>
          <w:lang w:val="x-none"/>
        </w:rPr>
        <w:t xml:space="preserve">* </w:t>
      </w:r>
      <w:r w:rsidR="0068084A" w:rsidRPr="00D73716">
        <w:rPr>
          <w:rFonts w:asciiTheme="majorBidi" w:hAnsiTheme="majorBidi" w:cstheme="majorBidi"/>
          <w:sz w:val="22"/>
          <w:szCs w:val="22"/>
          <w:cs/>
          <w:lang w:val="x-none"/>
        </w:rPr>
        <w:t>ค้ำประกัน</w:t>
      </w:r>
      <w:r w:rsidR="00C26164" w:rsidRPr="00D73716">
        <w:rPr>
          <w:rFonts w:asciiTheme="majorBidi" w:hAnsiTheme="majorBidi" w:cstheme="majorBidi"/>
          <w:sz w:val="22"/>
          <w:szCs w:val="22"/>
          <w:cs/>
          <w:lang w:val="x-none"/>
        </w:rPr>
        <w:t>โดย</w:t>
      </w:r>
      <w:r w:rsidR="00290D8E" w:rsidRPr="00D73716">
        <w:rPr>
          <w:rFonts w:asciiTheme="majorBidi" w:hAnsiTheme="majorBidi" w:cstheme="majorBidi"/>
          <w:sz w:val="22"/>
          <w:szCs w:val="22"/>
          <w:cs/>
          <w:lang w:val="x-none"/>
        </w:rPr>
        <w:t>บริษัทฯ ซึ่ง</w:t>
      </w:r>
      <w:r w:rsidR="0068084A" w:rsidRPr="00D73716">
        <w:rPr>
          <w:rFonts w:asciiTheme="majorBidi" w:hAnsiTheme="majorBidi" w:cstheme="majorBidi"/>
          <w:sz w:val="22"/>
          <w:szCs w:val="22"/>
          <w:cs/>
          <w:lang w:val="x-none"/>
        </w:rPr>
        <w:t xml:space="preserve">มีความรับผิดสูงสุดภายใต้การค้ำประกันดังกล่าวไม่เกินร้อยละ </w:t>
      </w:r>
      <w:r w:rsidR="0068084A" w:rsidRPr="00D73716">
        <w:rPr>
          <w:rFonts w:asciiTheme="majorBidi" w:hAnsiTheme="majorBidi" w:cstheme="majorBidi"/>
          <w:sz w:val="22"/>
          <w:szCs w:val="22"/>
        </w:rPr>
        <w:t>125</w:t>
      </w:r>
      <w:r w:rsidR="0068084A" w:rsidRPr="00D73716">
        <w:rPr>
          <w:rFonts w:asciiTheme="majorBidi" w:hAnsiTheme="majorBidi" w:cstheme="majorBidi"/>
          <w:sz w:val="22"/>
          <w:szCs w:val="22"/>
          <w:cs/>
          <w:lang w:val="x-none"/>
        </w:rPr>
        <w:t xml:space="preserve"> ของเงินต้น หรือคิดเป็น  </w:t>
      </w:r>
      <w:r w:rsidR="0068084A" w:rsidRPr="00D73716">
        <w:rPr>
          <w:rFonts w:asciiTheme="majorBidi" w:hAnsiTheme="majorBidi" w:cstheme="majorBidi"/>
          <w:sz w:val="22"/>
          <w:szCs w:val="22"/>
          <w:lang w:val="x-none"/>
        </w:rPr>
        <w:t xml:space="preserve">28,750.00 </w:t>
      </w:r>
      <w:r w:rsidR="0068084A" w:rsidRPr="00D73716">
        <w:rPr>
          <w:rFonts w:asciiTheme="majorBidi" w:hAnsiTheme="majorBidi" w:cstheme="majorBidi"/>
          <w:sz w:val="22"/>
          <w:szCs w:val="22"/>
          <w:cs/>
          <w:lang w:val="x-none"/>
        </w:rPr>
        <w:t>ล้านเยน</w:t>
      </w:r>
    </w:p>
    <w:p w:rsidR="00C16762" w:rsidRPr="00D73716" w:rsidRDefault="00C16762" w:rsidP="005575A4">
      <w:pPr>
        <w:pStyle w:val="FootnoteText"/>
        <w:ind w:left="567"/>
        <w:rPr>
          <w:rFonts w:asciiTheme="majorBidi" w:hAnsiTheme="majorBidi" w:cstheme="majorBidi"/>
          <w:b/>
          <w:bCs/>
          <w:sz w:val="16"/>
          <w:szCs w:val="16"/>
        </w:rPr>
      </w:pPr>
    </w:p>
    <w:p w:rsidR="00C16762" w:rsidRPr="00D73716" w:rsidRDefault="00C16762" w:rsidP="00C16762">
      <w:pPr>
        <w:pStyle w:val="FootnoteText"/>
        <w:ind w:left="567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sz w:val="28"/>
          <w:szCs w:val="28"/>
          <w:cs/>
        </w:rPr>
        <w:t xml:space="preserve">กลุ่มบริษัทได้ใช้เครื่องมือป้องกันความเสี่ยงในการบริหารความเสี่ยงทางการเงินจากอัตราแลกเปลี่ยนและอัตราดอกเบี้ยสำหรับเงินกู้ยืมระยะยาว ตามที่กล่าวไว้ในหมายเหตุประกอบงบการเงินข้อ </w:t>
      </w:r>
      <w:r w:rsidRPr="00D73716">
        <w:rPr>
          <w:rFonts w:asciiTheme="majorBidi" w:hAnsiTheme="majorBidi" w:cstheme="majorBidi"/>
          <w:sz w:val="28"/>
          <w:szCs w:val="28"/>
          <w:lang w:val="en-US"/>
        </w:rPr>
        <w:t>39</w:t>
      </w:r>
      <w:r w:rsidRPr="00D73716">
        <w:rPr>
          <w:rFonts w:asciiTheme="majorBidi" w:hAnsiTheme="majorBidi" w:cstheme="majorBidi"/>
          <w:sz w:val="28"/>
          <w:szCs w:val="28"/>
          <w:cs/>
          <w:lang w:val="en-US"/>
        </w:rPr>
        <w:t>.</w:t>
      </w:r>
      <w:r w:rsidRPr="00D73716">
        <w:rPr>
          <w:rFonts w:asciiTheme="majorBidi" w:hAnsiTheme="majorBidi" w:cstheme="majorBidi"/>
          <w:sz w:val="28"/>
          <w:szCs w:val="28"/>
          <w:lang w:val="en-US"/>
        </w:rPr>
        <w:t>2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 ถึง </w:t>
      </w:r>
      <w:r w:rsidRPr="00D73716">
        <w:rPr>
          <w:rFonts w:asciiTheme="majorBidi" w:hAnsiTheme="majorBidi" w:cstheme="majorBidi"/>
          <w:sz w:val="28"/>
          <w:szCs w:val="28"/>
          <w:lang w:val="en-US"/>
        </w:rPr>
        <w:t>39</w:t>
      </w:r>
      <w:r w:rsidRPr="00D73716">
        <w:rPr>
          <w:rFonts w:asciiTheme="majorBidi" w:hAnsiTheme="majorBidi" w:cstheme="majorBidi"/>
          <w:sz w:val="28"/>
          <w:szCs w:val="28"/>
          <w:cs/>
          <w:lang w:val="en-US"/>
        </w:rPr>
        <w:t>.</w:t>
      </w:r>
      <w:r w:rsidRPr="00D73716">
        <w:rPr>
          <w:rFonts w:asciiTheme="majorBidi" w:hAnsiTheme="majorBidi" w:cstheme="majorBidi"/>
          <w:sz w:val="28"/>
          <w:szCs w:val="28"/>
          <w:lang w:val="en-US"/>
        </w:rPr>
        <w:t>4</w:t>
      </w:r>
    </w:p>
    <w:p w:rsidR="005575A4" w:rsidRPr="00D73716" w:rsidRDefault="005575A4" w:rsidP="005575A4">
      <w:pPr>
        <w:pStyle w:val="FootnoteText"/>
        <w:ind w:left="567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br w:type="page"/>
      </w: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t>25.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เงินกู้ยืมระยะยาว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25.2</w:t>
      </w:r>
      <w:r w:rsidRPr="00D73716">
        <w:rPr>
          <w:rFonts w:asciiTheme="majorBidi" w:hAnsiTheme="majorBidi" w:cstheme="majorBidi"/>
          <w:cs/>
        </w:rPr>
        <w:tab/>
        <w:t>หุ้นกู้</w:t>
      </w: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  <w:cs/>
        </w:rPr>
        <w:t xml:space="preserve">หุ้นกู้ - สกุลบาท </w:t>
      </w:r>
    </w:p>
    <w:p w:rsidR="005575A4" w:rsidRPr="00D73716" w:rsidRDefault="005575A4" w:rsidP="005575A4">
      <w:pPr>
        <w:ind w:left="567"/>
        <w:rPr>
          <w:rFonts w:asciiTheme="majorBidi" w:hAnsiTheme="majorBidi" w:cstheme="majorBidi"/>
          <w:b/>
          <w:bCs/>
          <w:sz w:val="16"/>
          <w:szCs w:val="16"/>
          <w:cs/>
        </w:rPr>
      </w:pPr>
    </w:p>
    <w:p w:rsidR="005575A4" w:rsidRPr="00D73716" w:rsidRDefault="005575A4" w:rsidP="005575A4">
      <w:pPr>
        <w:pStyle w:val="FootnoteText"/>
        <w:ind w:left="567"/>
        <w:jc w:val="thaiDistribute"/>
        <w:rPr>
          <w:rFonts w:asciiTheme="majorBidi" w:hAnsiTheme="majorBidi" w:cstheme="majorBidi"/>
          <w:sz w:val="28"/>
          <w:szCs w:val="28"/>
        </w:rPr>
      </w:pPr>
      <w:r w:rsidRPr="00D73716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D73716">
        <w:rPr>
          <w:rFonts w:asciiTheme="majorBidi" w:hAnsiTheme="majorBidi" w:cstheme="majorBidi"/>
          <w:sz w:val="28"/>
          <w:szCs w:val="28"/>
        </w:rPr>
        <w:t xml:space="preserve">31 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Pr="00D73716">
        <w:rPr>
          <w:rFonts w:asciiTheme="majorBidi" w:hAnsiTheme="majorBidi" w:cstheme="majorBidi"/>
          <w:sz w:val="28"/>
          <w:szCs w:val="28"/>
        </w:rPr>
        <w:t>2562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 หุ้นกู้สกุลบาทประเภทไม่มีหลักประกัน ไม่ด้อยสิทธิ ของบริษัทฯ มีรายละเอียดดังนี้</w:t>
      </w:r>
    </w:p>
    <w:tbl>
      <w:tblPr>
        <w:tblW w:w="13740" w:type="dxa"/>
        <w:tblInd w:w="113" w:type="dxa"/>
        <w:tblLook w:val="04A0" w:firstRow="1" w:lastRow="0" w:firstColumn="1" w:lastColumn="0" w:noHBand="0" w:noVBand="1"/>
      </w:tblPr>
      <w:tblGrid>
        <w:gridCol w:w="1412"/>
        <w:gridCol w:w="1417"/>
        <w:gridCol w:w="1418"/>
        <w:gridCol w:w="1271"/>
        <w:gridCol w:w="1701"/>
        <w:gridCol w:w="6521"/>
      </w:tblGrid>
      <w:tr w:rsidR="00D73716" w:rsidRPr="00D73716" w:rsidTr="005575A4">
        <w:trPr>
          <w:trHeight w:val="870"/>
        </w:trPr>
        <w:tc>
          <w:tcPr>
            <w:tcW w:w="1412" w:type="dxa"/>
            <w:shd w:val="clear" w:color="auto" w:fill="auto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สกุลเงิน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 xml:space="preserve">วงเงิน 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(</w:t>
            </w:r>
            <w:r w:rsidRPr="00D73716">
              <w:rPr>
                <w:rFonts w:asciiTheme="majorBidi" w:hAnsiTheme="majorBidi" w:cstheme="majorBidi"/>
                <w:cs/>
              </w:rPr>
              <w:t>หน่วย : ล้าน</w:t>
            </w: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มูลค่าที่ตราไว้หุ้นละ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 (ปี)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อัตราดอกเบี้ย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(ร้อยละ) ต่อปี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ระยะเวลาชำระคืน</w:t>
            </w:r>
          </w:p>
        </w:tc>
      </w:tr>
      <w:tr w:rsidR="00D73716" w:rsidRPr="00D73716" w:rsidTr="005575A4">
        <w:trPr>
          <w:trHeight w:val="170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21" w:type="dxa"/>
            <w:shd w:val="clear" w:color="auto" w:fill="auto"/>
          </w:tcPr>
          <w:p w:rsidR="005575A4" w:rsidRPr="00D73716" w:rsidRDefault="005575A4" w:rsidP="005575A4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73716" w:rsidRPr="00D73716" w:rsidTr="005575A4">
        <w:trPr>
          <w:trHeight w:val="170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432625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22,000</w:t>
            </w: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ปี </w:t>
            </w:r>
            <w:r w:rsidRPr="00D73716">
              <w:rPr>
                <w:rFonts w:asciiTheme="majorBidi" w:hAnsiTheme="majorBidi" w:cstheme="majorBidi"/>
              </w:rPr>
              <w:t xml:space="preserve">11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</w:t>
            </w:r>
            <w:r w:rsidRPr="00D73716">
              <w:rPr>
                <w:rFonts w:asciiTheme="majorBidi" w:hAnsiTheme="majorBidi" w:cstheme="majorBidi"/>
              </w:rPr>
              <w:t xml:space="preserve">19 </w:t>
            </w:r>
            <w:r w:rsidRPr="00D73716">
              <w:rPr>
                <w:rFonts w:asciiTheme="majorBidi" w:hAnsiTheme="majorBidi" w:cstheme="majorBidi"/>
                <w:cs/>
              </w:rPr>
              <w:t>วัน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75</w:t>
            </w:r>
          </w:p>
        </w:tc>
        <w:tc>
          <w:tcPr>
            <w:tcW w:w="6521" w:type="dxa"/>
            <w:shd w:val="clear" w:color="auto" w:fill="auto"/>
          </w:tcPr>
          <w:p w:rsidR="005575A4" w:rsidRPr="00D73716" w:rsidRDefault="005575A4" w:rsidP="005575A4">
            <w:pPr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>เดือน และครบกำหนดไถ่ถอนเดือนพฤศจิกายน</w:t>
            </w:r>
            <w:r w:rsidRPr="00D73716">
              <w:rPr>
                <w:rFonts w:asciiTheme="majorBidi" w:hAnsiTheme="majorBidi" w:cstheme="majorBidi"/>
              </w:rPr>
              <w:t xml:space="preserve"> 2563</w:t>
            </w:r>
          </w:p>
        </w:tc>
      </w:tr>
      <w:tr w:rsidR="00D73716" w:rsidRPr="00D73716" w:rsidTr="005575A4">
        <w:trPr>
          <w:trHeight w:val="170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432625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4,118</w:t>
            </w: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95</w:t>
            </w:r>
          </w:p>
        </w:tc>
        <w:tc>
          <w:tcPr>
            <w:tcW w:w="6521" w:type="dxa"/>
            <w:shd w:val="clear" w:color="auto" w:fill="auto"/>
          </w:tcPr>
          <w:p w:rsidR="005575A4" w:rsidRPr="00D73716" w:rsidRDefault="005575A4" w:rsidP="005575A4">
            <w:pPr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และครบกำหนดไถ่ถอนเดือนสิงหาคม </w:t>
            </w:r>
            <w:r w:rsidRPr="00D73716">
              <w:rPr>
                <w:rFonts w:asciiTheme="majorBidi" w:hAnsiTheme="majorBidi" w:cstheme="majorBidi"/>
              </w:rPr>
              <w:t>2563</w:t>
            </w:r>
          </w:p>
        </w:tc>
      </w:tr>
      <w:tr w:rsidR="00D73716" w:rsidRPr="00D73716" w:rsidTr="005575A4">
        <w:trPr>
          <w:trHeight w:val="170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432625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1,030</w:t>
            </w: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53</w:t>
            </w:r>
          </w:p>
        </w:tc>
        <w:tc>
          <w:tcPr>
            <w:tcW w:w="6521" w:type="dxa"/>
            <w:shd w:val="clear" w:color="auto" w:fill="auto"/>
          </w:tcPr>
          <w:p w:rsidR="005575A4" w:rsidRPr="00D73716" w:rsidRDefault="005575A4" w:rsidP="005575A4">
            <w:pPr>
              <w:jc w:val="both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และครบกำหนดไถ่ถอนเดือนพฤษภาคม </w:t>
            </w:r>
            <w:r w:rsidRPr="00D73716">
              <w:rPr>
                <w:rFonts w:asciiTheme="majorBidi" w:hAnsiTheme="majorBidi" w:cstheme="majorBidi"/>
              </w:rPr>
              <w:t>2564</w:t>
            </w:r>
          </w:p>
        </w:tc>
      </w:tr>
      <w:tr w:rsidR="00D73716" w:rsidRPr="00D73716" w:rsidTr="005575A4">
        <w:trPr>
          <w:trHeight w:val="170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432625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10,000</w:t>
            </w: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ปี </w:t>
            </w:r>
            <w:r w:rsidRPr="00D73716">
              <w:rPr>
                <w:rFonts w:asciiTheme="majorBidi" w:hAnsiTheme="majorBidi" w:cstheme="majorBidi"/>
              </w:rPr>
              <w:t xml:space="preserve">11 </w:t>
            </w:r>
            <w:r w:rsidRPr="00D73716">
              <w:rPr>
                <w:rFonts w:asciiTheme="majorBidi" w:hAnsiTheme="majorBidi" w:cstheme="majorBidi"/>
                <w:cs/>
              </w:rPr>
              <w:t>เดือน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6521" w:type="dxa"/>
            <w:shd w:val="clear" w:color="auto" w:fill="auto"/>
          </w:tcPr>
          <w:p w:rsidR="005575A4" w:rsidRPr="00D73716" w:rsidRDefault="005575A4" w:rsidP="005575A4">
            <w:pPr>
              <w:tabs>
                <w:tab w:val="left" w:pos="719"/>
              </w:tabs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และครบกำหนดไถ่ถอนเดือนพฤศจิกายน </w:t>
            </w:r>
            <w:r w:rsidRPr="00D73716">
              <w:rPr>
                <w:rFonts w:asciiTheme="majorBidi" w:hAnsiTheme="majorBidi" w:cstheme="majorBidi"/>
              </w:rPr>
              <w:t>2564</w:t>
            </w:r>
          </w:p>
        </w:tc>
      </w:tr>
      <w:tr w:rsidR="00D73716" w:rsidRPr="00D73716" w:rsidTr="005575A4">
        <w:trPr>
          <w:trHeight w:val="170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432625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4,200</w:t>
            </w: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ปี </w:t>
            </w:r>
            <w:r w:rsidRPr="00D73716">
              <w:rPr>
                <w:rFonts w:asciiTheme="majorBidi" w:hAnsiTheme="majorBidi" w:cstheme="majorBidi"/>
              </w:rPr>
              <w:t xml:space="preserve">27 </w:t>
            </w:r>
            <w:r w:rsidRPr="00D73716">
              <w:rPr>
                <w:rFonts w:asciiTheme="majorBidi" w:hAnsiTheme="majorBidi" w:cstheme="majorBidi"/>
                <w:cs/>
              </w:rPr>
              <w:t>วัน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6521" w:type="dxa"/>
            <w:shd w:val="clear" w:color="auto" w:fill="auto"/>
          </w:tcPr>
          <w:p w:rsidR="005575A4" w:rsidRPr="00D73716" w:rsidRDefault="005575A4" w:rsidP="005575A4">
            <w:pPr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และครบกำหนดไถ่ถอนเดือนพฤศจิกายน </w:t>
            </w:r>
            <w:r w:rsidRPr="00D73716">
              <w:rPr>
                <w:rFonts w:asciiTheme="majorBidi" w:hAnsiTheme="majorBidi" w:cstheme="majorBidi"/>
              </w:rPr>
              <w:t>2564</w:t>
            </w:r>
          </w:p>
        </w:tc>
      </w:tr>
      <w:tr w:rsidR="00D73716" w:rsidRPr="00D73716" w:rsidTr="005575A4">
        <w:trPr>
          <w:trHeight w:val="170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432625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4,000</w:t>
            </w: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6521" w:type="dxa"/>
            <w:shd w:val="clear" w:color="auto" w:fill="auto"/>
          </w:tcPr>
          <w:p w:rsidR="005575A4" w:rsidRPr="00D73716" w:rsidRDefault="005575A4" w:rsidP="005575A4">
            <w:pPr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และครบกำหนดไถ่ถอนเดือนกุมภาพันธ์ </w:t>
            </w:r>
            <w:r w:rsidRPr="00D73716">
              <w:rPr>
                <w:rFonts w:asciiTheme="majorBidi" w:hAnsiTheme="majorBidi" w:cstheme="majorBidi"/>
              </w:rPr>
              <w:t>2565</w:t>
            </w:r>
          </w:p>
        </w:tc>
      </w:tr>
      <w:tr w:rsidR="00D73716" w:rsidRPr="00D73716" w:rsidTr="005575A4">
        <w:trPr>
          <w:trHeight w:val="170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432625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10,000</w:t>
            </w: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58</w:t>
            </w:r>
          </w:p>
        </w:tc>
        <w:tc>
          <w:tcPr>
            <w:tcW w:w="6521" w:type="dxa"/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ชำระดอกเบี้ยครั้งเดียว ณ วันครบกำหนดไถ่ถอนในเดือนกันยายน </w:t>
            </w:r>
            <w:r w:rsidRPr="00D73716">
              <w:rPr>
                <w:rFonts w:asciiTheme="majorBidi" w:hAnsiTheme="majorBidi" w:cstheme="majorBidi"/>
              </w:rPr>
              <w:t>2566</w:t>
            </w:r>
          </w:p>
        </w:tc>
      </w:tr>
    </w:tbl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sz w:val="16"/>
          <w:szCs w:val="16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25.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เงินกู้ยืมระยะยาว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25.2</w:t>
      </w:r>
      <w:r w:rsidRPr="00D73716">
        <w:rPr>
          <w:rFonts w:asciiTheme="majorBidi" w:hAnsiTheme="majorBidi" w:cstheme="majorBidi"/>
          <w:cs/>
        </w:rPr>
        <w:tab/>
        <w:t>หุ้นกู้ (ต่อ)</w:t>
      </w:r>
    </w:p>
    <w:p w:rsidR="005575A4" w:rsidRPr="00D73716" w:rsidRDefault="005575A4" w:rsidP="005575A4">
      <w:pPr>
        <w:ind w:left="567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ind w:left="567"/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  <w:cs/>
        </w:rPr>
        <w:t xml:space="preserve">หุ้นกู้ - สกุลบาท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pStyle w:val="FootnoteText"/>
        <w:ind w:left="567"/>
        <w:jc w:val="thaiDistribute"/>
        <w:rPr>
          <w:rFonts w:asciiTheme="majorBidi" w:hAnsiTheme="majorBidi" w:cstheme="majorBidi"/>
          <w:sz w:val="28"/>
          <w:szCs w:val="28"/>
        </w:rPr>
      </w:pPr>
      <w:r w:rsidRPr="00D73716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D73716">
        <w:rPr>
          <w:rFonts w:asciiTheme="majorBidi" w:hAnsiTheme="majorBidi" w:cstheme="majorBidi"/>
          <w:sz w:val="28"/>
          <w:szCs w:val="28"/>
        </w:rPr>
        <w:t xml:space="preserve">31 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Pr="00D73716">
        <w:rPr>
          <w:rFonts w:asciiTheme="majorBidi" w:hAnsiTheme="majorBidi" w:cstheme="majorBidi"/>
          <w:sz w:val="28"/>
          <w:szCs w:val="28"/>
        </w:rPr>
        <w:t>2562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 หุ้นกู้สกุลบาทประเภทไม่มีหลักประกัน ไม่ด้อยสิทธิ โดยผู้ถือหุ้นกู้สามารถใช้สิทธิไถ่ถอนก่อนกำหนดได้ของบริษัทฯ มีรายละเอียดดังนี้</w:t>
      </w:r>
    </w:p>
    <w:tbl>
      <w:tblPr>
        <w:tblW w:w="13740" w:type="dxa"/>
        <w:tblInd w:w="113" w:type="dxa"/>
        <w:tblLook w:val="04A0" w:firstRow="1" w:lastRow="0" w:firstColumn="1" w:lastColumn="0" w:noHBand="0" w:noVBand="1"/>
      </w:tblPr>
      <w:tblGrid>
        <w:gridCol w:w="1412"/>
        <w:gridCol w:w="1417"/>
        <w:gridCol w:w="1418"/>
        <w:gridCol w:w="1271"/>
        <w:gridCol w:w="1701"/>
        <w:gridCol w:w="6521"/>
      </w:tblGrid>
      <w:tr w:rsidR="00D73716" w:rsidRPr="00D73716" w:rsidTr="005575A4">
        <w:trPr>
          <w:trHeight w:val="870"/>
        </w:trPr>
        <w:tc>
          <w:tcPr>
            <w:tcW w:w="1412" w:type="dxa"/>
            <w:shd w:val="clear" w:color="auto" w:fill="auto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สกุลเงิน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 xml:space="preserve">วงเงิน 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(</w:t>
            </w:r>
            <w:r w:rsidRPr="00D73716">
              <w:rPr>
                <w:rFonts w:asciiTheme="majorBidi" w:hAnsiTheme="majorBidi" w:cstheme="majorBidi"/>
                <w:cs/>
              </w:rPr>
              <w:t>หน่วย : ล้าน</w:t>
            </w: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มูลค่าที่ตราไว้หุ้นละ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 (ปี)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อัตราดอกเบี้ย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(ร้อยละ) ต่อปี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ระยะเวลาชำระคืน</w:t>
            </w:r>
          </w:p>
        </w:tc>
      </w:tr>
      <w:tr w:rsidR="00D73716" w:rsidRPr="00D73716" w:rsidTr="005575A4">
        <w:trPr>
          <w:trHeight w:val="20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5575A4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ind w:left="4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21" w:type="dxa"/>
            <w:shd w:val="clear" w:color="auto" w:fill="auto"/>
          </w:tcPr>
          <w:p w:rsidR="005575A4" w:rsidRPr="00D73716" w:rsidRDefault="005575A4" w:rsidP="005575A4">
            <w:pPr>
              <w:tabs>
                <w:tab w:val="left" w:pos="719"/>
              </w:tabs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73716" w:rsidRPr="00D73716" w:rsidTr="005575A4">
        <w:trPr>
          <w:trHeight w:val="170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5575A4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14,967</w:t>
            </w: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ind w:left="4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ปีที่ </w:t>
            </w:r>
            <w:r w:rsidRPr="00D73716">
              <w:rPr>
                <w:rFonts w:asciiTheme="majorBidi" w:hAnsiTheme="majorBidi" w:cstheme="majorBidi"/>
              </w:rPr>
              <w:t xml:space="preserve">1 </w:t>
            </w:r>
            <w:r w:rsidRPr="00D73716">
              <w:rPr>
                <w:rFonts w:asciiTheme="majorBidi" w:hAnsiTheme="majorBidi" w:cstheme="majorBidi"/>
                <w:cs/>
              </w:rPr>
              <w:t>-</w:t>
            </w:r>
            <w:r w:rsidRPr="00D73716">
              <w:rPr>
                <w:rFonts w:asciiTheme="majorBidi" w:hAnsiTheme="majorBidi" w:cstheme="majorBidi"/>
              </w:rPr>
              <w:t xml:space="preserve"> 5</w:t>
            </w:r>
            <w:r w:rsidRPr="00D73716">
              <w:rPr>
                <w:rFonts w:asciiTheme="majorBidi" w:hAnsiTheme="majorBidi" w:cstheme="majorBidi"/>
                <w:cs/>
              </w:rPr>
              <w:t xml:space="preserve">    : </w:t>
            </w:r>
            <w:r w:rsidRPr="00D73716">
              <w:rPr>
                <w:rFonts w:asciiTheme="majorBidi" w:hAnsiTheme="majorBidi" w:cstheme="majorBidi"/>
              </w:rPr>
              <w:t>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  <w:p w:rsidR="005575A4" w:rsidRPr="00D73716" w:rsidRDefault="005575A4" w:rsidP="005575A4">
            <w:pPr>
              <w:ind w:left="4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ปีที่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>-</w:t>
            </w:r>
            <w:r w:rsidRPr="00D73716">
              <w:rPr>
                <w:rFonts w:asciiTheme="majorBidi" w:hAnsiTheme="majorBidi" w:cstheme="majorBidi"/>
              </w:rPr>
              <w:t xml:space="preserve"> 8</w:t>
            </w:r>
            <w:r w:rsidRPr="00D73716">
              <w:rPr>
                <w:rFonts w:asciiTheme="majorBidi" w:hAnsiTheme="majorBidi" w:cstheme="majorBidi"/>
                <w:cs/>
              </w:rPr>
              <w:t xml:space="preserve">    : </w:t>
            </w:r>
            <w:r w:rsidRPr="00D73716">
              <w:rPr>
                <w:rFonts w:asciiTheme="majorBidi" w:hAnsiTheme="majorBidi" w:cstheme="majorBidi"/>
              </w:rPr>
              <w:t>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20</w:t>
            </w:r>
          </w:p>
          <w:p w:rsidR="005575A4" w:rsidRPr="00D73716" w:rsidRDefault="005575A4" w:rsidP="005575A4">
            <w:pPr>
              <w:ind w:left="4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ปีที่ </w:t>
            </w:r>
            <w:r w:rsidRPr="00D73716">
              <w:rPr>
                <w:rFonts w:asciiTheme="majorBidi" w:hAnsiTheme="majorBidi" w:cstheme="majorBidi"/>
              </w:rPr>
              <w:t xml:space="preserve">9 </w:t>
            </w:r>
            <w:r w:rsidRPr="00D73716">
              <w:rPr>
                <w:rFonts w:asciiTheme="majorBidi" w:hAnsiTheme="majorBidi" w:cstheme="majorBidi"/>
                <w:cs/>
              </w:rPr>
              <w:t>-</w:t>
            </w:r>
            <w:r w:rsidRPr="00D73716">
              <w:rPr>
                <w:rFonts w:asciiTheme="majorBidi" w:hAnsiTheme="majorBidi" w:cstheme="majorBidi"/>
              </w:rPr>
              <w:t xml:space="preserve"> 15</w:t>
            </w:r>
            <w:r w:rsidRPr="00D73716">
              <w:rPr>
                <w:rFonts w:asciiTheme="majorBidi" w:hAnsiTheme="majorBidi" w:cstheme="majorBidi"/>
                <w:cs/>
              </w:rPr>
              <w:t xml:space="preserve">  : </w:t>
            </w:r>
            <w:r w:rsidRPr="00D73716">
              <w:rPr>
                <w:rFonts w:asciiTheme="majorBidi" w:hAnsiTheme="majorBidi" w:cstheme="majorBidi"/>
              </w:rPr>
              <w:t>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80</w:t>
            </w:r>
          </w:p>
        </w:tc>
        <w:tc>
          <w:tcPr>
            <w:tcW w:w="6521" w:type="dxa"/>
            <w:shd w:val="clear" w:color="auto" w:fill="auto"/>
          </w:tcPr>
          <w:p w:rsidR="005575A4" w:rsidRPr="00D73716" w:rsidRDefault="005575A4" w:rsidP="005575A4">
            <w:pPr>
              <w:tabs>
                <w:tab w:val="left" w:pos="719"/>
              </w:tabs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และครบกำหนดไถ่ถอนเดือนมีนาคม </w:t>
            </w:r>
            <w:r w:rsidRPr="00D73716">
              <w:rPr>
                <w:rFonts w:asciiTheme="majorBidi" w:hAnsiTheme="majorBidi" w:cstheme="majorBidi"/>
              </w:rPr>
              <w:t>2567</w:t>
            </w:r>
          </w:p>
          <w:p w:rsidR="005575A4" w:rsidRPr="00D73716" w:rsidRDefault="005575A4" w:rsidP="005575A4">
            <w:pPr>
              <w:tabs>
                <w:tab w:val="left" w:pos="719"/>
              </w:tabs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(ผู้ถือหุ้นกู้สามารถไถ่ถอนก่อนกำหนดได้ ณ สิ้นปีที่ </w:t>
            </w:r>
            <w:r w:rsidRPr="00D73716">
              <w:rPr>
                <w:rFonts w:asciiTheme="majorBidi" w:hAnsiTheme="majorBidi" w:cstheme="majorBidi"/>
              </w:rPr>
              <w:t>8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170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5575A4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9,387</w:t>
            </w: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ind w:left="3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ปีที่ </w:t>
            </w:r>
            <w:r w:rsidRPr="00D73716">
              <w:rPr>
                <w:rFonts w:asciiTheme="majorBidi" w:hAnsiTheme="majorBidi" w:cstheme="majorBidi"/>
              </w:rPr>
              <w:t xml:space="preserve">1 </w:t>
            </w:r>
            <w:r w:rsidRPr="00D73716">
              <w:rPr>
                <w:rFonts w:asciiTheme="majorBidi" w:hAnsiTheme="majorBidi" w:cstheme="majorBidi"/>
                <w:cs/>
              </w:rPr>
              <w:t>-</w:t>
            </w:r>
            <w:r w:rsidRPr="00D73716">
              <w:rPr>
                <w:rFonts w:asciiTheme="majorBidi" w:hAnsiTheme="majorBidi" w:cstheme="majorBidi"/>
              </w:rPr>
              <w:t xml:space="preserve"> 5 </w:t>
            </w:r>
            <w:r w:rsidRPr="00D73716">
              <w:rPr>
                <w:rFonts w:asciiTheme="majorBidi" w:hAnsiTheme="majorBidi" w:cstheme="majorBidi"/>
                <w:cs/>
              </w:rPr>
              <w:t xml:space="preserve">   : </w:t>
            </w:r>
            <w:r w:rsidRPr="00D73716">
              <w:rPr>
                <w:rFonts w:asciiTheme="majorBidi" w:hAnsiTheme="majorBidi" w:cstheme="majorBidi"/>
              </w:rPr>
              <w:t>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25</w:t>
            </w:r>
          </w:p>
          <w:p w:rsidR="005575A4" w:rsidRPr="00D73716" w:rsidRDefault="005575A4" w:rsidP="005575A4">
            <w:pPr>
              <w:ind w:left="3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ปีที่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>-</w:t>
            </w:r>
            <w:r w:rsidRPr="00D73716">
              <w:rPr>
                <w:rFonts w:asciiTheme="majorBidi" w:hAnsiTheme="majorBidi" w:cstheme="majorBidi"/>
              </w:rPr>
              <w:t xml:space="preserve"> 10 </w:t>
            </w:r>
            <w:r w:rsidRPr="00D73716">
              <w:rPr>
                <w:rFonts w:asciiTheme="majorBidi" w:hAnsiTheme="majorBidi" w:cstheme="majorBidi"/>
                <w:cs/>
              </w:rPr>
              <w:t xml:space="preserve"> : </w:t>
            </w:r>
            <w:r w:rsidRPr="00D73716">
              <w:rPr>
                <w:rFonts w:asciiTheme="majorBidi" w:hAnsiTheme="majorBidi" w:cstheme="majorBidi"/>
              </w:rPr>
              <w:t>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50</w:t>
            </w:r>
          </w:p>
          <w:p w:rsidR="005575A4" w:rsidRPr="00D73716" w:rsidRDefault="005575A4" w:rsidP="005575A4">
            <w:pPr>
              <w:ind w:left="3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ปีที่ </w:t>
            </w:r>
            <w:r w:rsidRPr="00D73716">
              <w:rPr>
                <w:rFonts w:asciiTheme="majorBidi" w:hAnsiTheme="majorBidi" w:cstheme="majorBidi"/>
              </w:rPr>
              <w:t>11</w:t>
            </w:r>
            <w:r w:rsidRPr="00D73716">
              <w:rPr>
                <w:rFonts w:asciiTheme="majorBidi" w:hAnsiTheme="majorBidi" w:cstheme="majorBidi"/>
                <w:sz w:val="16"/>
                <w:szCs w:val="16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>-</w:t>
            </w:r>
            <w:r w:rsidRPr="00D73716">
              <w:rPr>
                <w:rFonts w:asciiTheme="majorBidi" w:hAnsiTheme="majorBidi" w:cstheme="majorBidi"/>
                <w:sz w:val="16"/>
                <w:szCs w:val="16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</w:rPr>
              <w:t>15</w:t>
            </w:r>
            <w:r w:rsidRPr="00D73716">
              <w:rPr>
                <w:rFonts w:asciiTheme="majorBidi" w:hAnsiTheme="majorBidi" w:cstheme="majorBidi"/>
                <w:sz w:val="16"/>
                <w:szCs w:val="16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 xml:space="preserve">: </w:t>
            </w:r>
            <w:r w:rsidRPr="00D73716">
              <w:rPr>
                <w:rFonts w:asciiTheme="majorBidi" w:hAnsiTheme="majorBidi" w:cstheme="majorBidi"/>
              </w:rPr>
              <w:t>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75</w:t>
            </w:r>
          </w:p>
        </w:tc>
        <w:tc>
          <w:tcPr>
            <w:tcW w:w="6521" w:type="dxa"/>
            <w:shd w:val="clear" w:color="auto" w:fill="auto"/>
          </w:tcPr>
          <w:p w:rsidR="005575A4" w:rsidRPr="00D73716" w:rsidRDefault="005575A4" w:rsidP="005575A4">
            <w:pPr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และครบกำหนดไถ่ถอนเดือนกรกฏาคม </w:t>
            </w:r>
            <w:r w:rsidRPr="00D73716">
              <w:rPr>
                <w:rFonts w:asciiTheme="majorBidi" w:hAnsiTheme="majorBidi" w:cstheme="majorBidi"/>
              </w:rPr>
              <w:t>2567</w:t>
            </w:r>
          </w:p>
          <w:p w:rsidR="005575A4" w:rsidRPr="00D73716" w:rsidRDefault="005575A4" w:rsidP="005575A4">
            <w:pPr>
              <w:jc w:val="both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(ผู้ถือหุ้นกู้สามารถไถ่ถอนก่อนกำหนดได้ ณ สิ้นปีที่ </w:t>
            </w:r>
            <w:r w:rsidRPr="00D73716">
              <w:rPr>
                <w:rFonts w:asciiTheme="majorBidi" w:hAnsiTheme="majorBidi" w:cstheme="majorBidi"/>
              </w:rPr>
              <w:t>10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170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5575A4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4,000</w:t>
            </w: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6521" w:type="dxa"/>
            <w:shd w:val="clear" w:color="auto" w:fill="auto"/>
          </w:tcPr>
          <w:p w:rsidR="005575A4" w:rsidRPr="00D73716" w:rsidRDefault="005575A4" w:rsidP="005575A4">
            <w:pPr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และครบกำหนดไถ่ถอนเดือนธันวาคม </w:t>
            </w:r>
            <w:r w:rsidRPr="00D73716">
              <w:rPr>
                <w:rFonts w:asciiTheme="majorBidi" w:hAnsiTheme="majorBidi" w:cstheme="majorBidi"/>
              </w:rPr>
              <w:t>2653</w:t>
            </w:r>
          </w:p>
          <w:p w:rsidR="005575A4" w:rsidRPr="00D73716" w:rsidRDefault="005575A4" w:rsidP="005575A4">
            <w:pPr>
              <w:jc w:val="both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(ผู้ถือหุ้นกู้สามารถไถ่ถอนก่อนกำหนดได้ ณ สิ้นปีที่ </w:t>
            </w:r>
            <w:r w:rsidRPr="00D73716">
              <w:rPr>
                <w:rFonts w:asciiTheme="majorBidi" w:hAnsiTheme="majorBidi" w:cstheme="majorBidi"/>
              </w:rPr>
              <w:t>50</w:t>
            </w:r>
            <w:r w:rsidRPr="00D73716">
              <w:rPr>
                <w:rFonts w:asciiTheme="majorBidi" w:hAnsiTheme="majorBidi" w:cstheme="majorBidi"/>
                <w:cs/>
              </w:rPr>
              <w:t xml:space="preserve"> และ </w:t>
            </w:r>
            <w:r w:rsidRPr="00D73716">
              <w:rPr>
                <w:rFonts w:asciiTheme="majorBidi" w:hAnsiTheme="majorBidi" w:cstheme="majorBidi"/>
              </w:rPr>
              <w:t>75</w:t>
            </w:r>
            <w:r w:rsidRPr="00D73716">
              <w:rPr>
                <w:rFonts w:asciiTheme="majorBidi" w:hAnsiTheme="majorBidi" w:cstheme="majorBidi"/>
                <w:cs/>
              </w:rPr>
              <w:t xml:space="preserve"> และกรณีอื่นที่ระบุในข้อกำหนดว่าด้วยสิทธิและหน้าที่ของผู้ออกหุ้นกู้และผู้ถือหุ้นกู้)</w:t>
            </w:r>
          </w:p>
        </w:tc>
      </w:tr>
    </w:tbl>
    <w:p w:rsidR="005575A4" w:rsidRPr="00D73716" w:rsidRDefault="005575A4" w:rsidP="005575A4">
      <w:pPr>
        <w:pStyle w:val="FootnoteText"/>
        <w:ind w:left="567"/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</w:p>
    <w:p w:rsidR="005575A4" w:rsidRPr="00D73716" w:rsidRDefault="005575A4" w:rsidP="005575A4">
      <w:pPr>
        <w:pStyle w:val="FootnoteTex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sz w:val="16"/>
          <w:szCs w:val="16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25.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เงินกู้ยืมระยะยาว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25.2</w:t>
      </w:r>
      <w:r w:rsidRPr="00D73716">
        <w:rPr>
          <w:rFonts w:asciiTheme="majorBidi" w:hAnsiTheme="majorBidi" w:cstheme="majorBidi"/>
          <w:cs/>
        </w:rPr>
        <w:tab/>
        <w:t>หุ้นกู้ (ต่อ)</w:t>
      </w:r>
    </w:p>
    <w:p w:rsidR="005575A4" w:rsidRPr="00D73716" w:rsidRDefault="005575A4" w:rsidP="005575A4">
      <w:pPr>
        <w:ind w:left="567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ind w:left="567"/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  <w:cs/>
        </w:rPr>
        <w:t xml:space="preserve">หุ้นกู้ - สกุลบาท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/>
        <w:rPr>
          <w:rFonts w:asciiTheme="majorBidi" w:hAnsiTheme="majorBidi" w:cstheme="majorBidi"/>
          <w:b/>
          <w:bCs/>
          <w:sz w:val="6"/>
          <w:szCs w:val="6"/>
        </w:rPr>
      </w:pPr>
    </w:p>
    <w:p w:rsidR="005575A4" w:rsidRPr="00D73716" w:rsidRDefault="005575A4" w:rsidP="005575A4">
      <w:pPr>
        <w:pStyle w:val="FootnoteText"/>
        <w:ind w:left="567"/>
        <w:jc w:val="thaiDistribute"/>
        <w:rPr>
          <w:rFonts w:asciiTheme="majorBidi" w:hAnsiTheme="majorBidi" w:cstheme="majorBidi"/>
          <w:sz w:val="28"/>
          <w:szCs w:val="28"/>
        </w:rPr>
      </w:pPr>
      <w:r w:rsidRPr="00D73716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D73716">
        <w:rPr>
          <w:rFonts w:asciiTheme="majorBidi" w:hAnsiTheme="majorBidi" w:cstheme="majorBidi"/>
          <w:sz w:val="28"/>
          <w:szCs w:val="28"/>
        </w:rPr>
        <w:t xml:space="preserve">31 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Pr="00D73716">
        <w:rPr>
          <w:rFonts w:asciiTheme="majorBidi" w:hAnsiTheme="majorBidi" w:cstheme="majorBidi"/>
          <w:sz w:val="28"/>
          <w:szCs w:val="28"/>
        </w:rPr>
        <w:t>2562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 หุ้นกู้สกุลบาทประเภทไม่มีหลักประกัน ไม่ด้อยสิทธิ ของบริษัทย่อย มีรายละเอียดดังนี้</w:t>
      </w:r>
    </w:p>
    <w:p w:rsidR="005575A4" w:rsidRPr="00D73716" w:rsidRDefault="005575A4" w:rsidP="005575A4">
      <w:pPr>
        <w:pStyle w:val="FootnoteText"/>
        <w:ind w:left="567"/>
        <w:jc w:val="thaiDistribute"/>
        <w:rPr>
          <w:rFonts w:asciiTheme="majorBidi" w:hAnsiTheme="majorBidi" w:cstheme="majorBidi"/>
          <w:sz w:val="2"/>
          <w:szCs w:val="2"/>
        </w:rPr>
      </w:pPr>
    </w:p>
    <w:tbl>
      <w:tblPr>
        <w:tblW w:w="14488" w:type="dxa"/>
        <w:tblInd w:w="113" w:type="dxa"/>
        <w:tblLook w:val="04A0" w:firstRow="1" w:lastRow="0" w:firstColumn="1" w:lastColumn="0" w:noHBand="0" w:noVBand="1"/>
      </w:tblPr>
      <w:tblGrid>
        <w:gridCol w:w="1412"/>
        <w:gridCol w:w="1417"/>
        <w:gridCol w:w="1418"/>
        <w:gridCol w:w="1271"/>
        <w:gridCol w:w="1701"/>
        <w:gridCol w:w="7269"/>
      </w:tblGrid>
      <w:tr w:rsidR="00D73716" w:rsidRPr="00D73716" w:rsidTr="005575A4">
        <w:trPr>
          <w:trHeight w:val="794"/>
        </w:trPr>
        <w:tc>
          <w:tcPr>
            <w:tcW w:w="1412" w:type="dxa"/>
            <w:shd w:val="clear" w:color="auto" w:fill="auto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สกุลเงิน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 xml:space="preserve">วงเงิน 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(</w:t>
            </w:r>
            <w:r w:rsidRPr="00D73716">
              <w:rPr>
                <w:rFonts w:asciiTheme="majorBidi" w:hAnsiTheme="majorBidi" w:cstheme="majorBidi"/>
                <w:cs/>
              </w:rPr>
              <w:t>หน่วย : ล้าน</w:t>
            </w: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มูลค่าที่ตราไว้หุ้นละ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 (ปี)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อัตราดอกเบี้ย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(ร้อยละ) ต่อปี</w:t>
            </w:r>
          </w:p>
        </w:tc>
        <w:tc>
          <w:tcPr>
            <w:tcW w:w="7269" w:type="dxa"/>
            <w:shd w:val="clear" w:color="auto" w:fill="auto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ระยะเวลาชำระคืน</w:t>
            </w:r>
          </w:p>
        </w:tc>
      </w:tr>
      <w:tr w:rsidR="00D73716" w:rsidRPr="00D73716" w:rsidTr="005575A4">
        <w:trPr>
          <w:trHeight w:val="57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5575A4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269" w:type="dxa"/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73716" w:rsidRPr="00D73716" w:rsidTr="005575A4">
        <w:trPr>
          <w:trHeight w:val="170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5575A4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3,500</w:t>
            </w: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21</w:t>
            </w:r>
          </w:p>
        </w:tc>
        <w:tc>
          <w:tcPr>
            <w:tcW w:w="7269" w:type="dxa"/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และครบกำหนดไถ่ถอนเดือนกันยายน </w:t>
            </w:r>
            <w:r w:rsidRPr="00D73716">
              <w:rPr>
                <w:rFonts w:asciiTheme="majorBidi" w:hAnsiTheme="majorBidi" w:cstheme="majorBidi"/>
              </w:rPr>
              <w:t>2564</w:t>
            </w:r>
          </w:p>
        </w:tc>
      </w:tr>
      <w:tr w:rsidR="00D73716" w:rsidRPr="00D73716" w:rsidTr="005575A4">
        <w:trPr>
          <w:trHeight w:val="170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5575A4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1,500</w:t>
            </w: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82</w:t>
            </w:r>
          </w:p>
        </w:tc>
        <w:tc>
          <w:tcPr>
            <w:tcW w:w="7269" w:type="dxa"/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และครบกำหนดไถ่ถอนเดือนกันยายน </w:t>
            </w:r>
            <w:r w:rsidRPr="00D73716">
              <w:rPr>
                <w:rFonts w:asciiTheme="majorBidi" w:hAnsiTheme="majorBidi" w:cstheme="majorBidi"/>
              </w:rPr>
              <w:t>256</w:t>
            </w:r>
            <w:r w:rsidR="00E75B61" w:rsidRPr="00D73716">
              <w:rPr>
                <w:rFonts w:asciiTheme="majorBidi" w:hAnsiTheme="majorBidi" w:cstheme="majorBidi"/>
              </w:rPr>
              <w:t>7</w:t>
            </w:r>
          </w:p>
        </w:tc>
      </w:tr>
      <w:tr w:rsidR="00D73716" w:rsidRPr="00D73716" w:rsidTr="005575A4">
        <w:trPr>
          <w:trHeight w:val="170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5575A4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5,555</w:t>
            </w: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5.00</w:t>
            </w:r>
          </w:p>
        </w:tc>
        <w:tc>
          <w:tcPr>
            <w:tcW w:w="7269" w:type="dxa"/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และครบกำหนดไถ่ถอนเดือนสิงหาคม </w:t>
            </w:r>
            <w:r w:rsidRPr="00D73716">
              <w:rPr>
                <w:rFonts w:asciiTheme="majorBidi" w:hAnsiTheme="majorBidi" w:cstheme="majorBidi"/>
              </w:rPr>
              <w:t>2564</w:t>
            </w:r>
          </w:p>
        </w:tc>
      </w:tr>
      <w:tr w:rsidR="00D73716" w:rsidRPr="00D73716" w:rsidTr="005575A4">
        <w:trPr>
          <w:trHeight w:val="170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5575A4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4,000</w:t>
            </w: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3.95</w:t>
            </w:r>
          </w:p>
        </w:tc>
        <w:tc>
          <w:tcPr>
            <w:tcW w:w="7269" w:type="dxa"/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และครบกำหนดไถ่ถอนเดือนกันยายน </w:t>
            </w:r>
            <w:r w:rsidRPr="00D73716">
              <w:rPr>
                <w:rFonts w:asciiTheme="majorBidi" w:hAnsiTheme="majorBidi" w:cstheme="majorBidi"/>
              </w:rPr>
              <w:t>2568</w:t>
            </w:r>
          </w:p>
        </w:tc>
      </w:tr>
      <w:tr w:rsidR="00D73716" w:rsidRPr="00D73716" w:rsidTr="005575A4">
        <w:trPr>
          <w:trHeight w:val="170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5575A4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3,000</w:t>
            </w: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2.81</w:t>
            </w:r>
          </w:p>
        </w:tc>
        <w:tc>
          <w:tcPr>
            <w:tcW w:w="7269" w:type="dxa"/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และครบกำหนดไถ่ถอนเดือนพฤษภาคม </w:t>
            </w:r>
            <w:r w:rsidRPr="00D73716">
              <w:rPr>
                <w:rFonts w:asciiTheme="majorBidi" w:hAnsiTheme="majorBidi" w:cstheme="majorBidi"/>
              </w:rPr>
              <w:t>2569</w:t>
            </w:r>
          </w:p>
        </w:tc>
      </w:tr>
      <w:tr w:rsidR="00D73716" w:rsidRPr="00D73716" w:rsidTr="005575A4">
        <w:trPr>
          <w:trHeight w:val="170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5575A4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2,000</w:t>
            </w: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1.97</w:t>
            </w:r>
          </w:p>
        </w:tc>
        <w:tc>
          <w:tcPr>
            <w:tcW w:w="7269" w:type="dxa"/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และครบกำหนดไถ่ถอนเดือนพฤศจิกายน </w:t>
            </w:r>
            <w:r w:rsidRPr="00D73716">
              <w:rPr>
                <w:rFonts w:asciiTheme="majorBidi" w:hAnsiTheme="majorBidi" w:cstheme="majorBidi"/>
              </w:rPr>
              <w:t>2565</w:t>
            </w:r>
          </w:p>
        </w:tc>
      </w:tr>
      <w:tr w:rsidR="00D73716" w:rsidRPr="00D73716" w:rsidTr="005575A4">
        <w:trPr>
          <w:trHeight w:val="170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5575A4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5,000</w:t>
            </w: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2.24</w:t>
            </w:r>
          </w:p>
        </w:tc>
        <w:tc>
          <w:tcPr>
            <w:tcW w:w="7269" w:type="dxa"/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และครบกำหนดไถ่ถอนเดือนพฤศจิกายน </w:t>
            </w:r>
            <w:r w:rsidRPr="00D73716">
              <w:rPr>
                <w:rFonts w:asciiTheme="majorBidi" w:hAnsiTheme="majorBidi" w:cstheme="majorBidi"/>
              </w:rPr>
              <w:t>2567</w:t>
            </w:r>
          </w:p>
        </w:tc>
      </w:tr>
      <w:tr w:rsidR="00D73716" w:rsidRPr="00D73716" w:rsidTr="005575A4">
        <w:trPr>
          <w:trHeight w:val="170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5575A4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6,000</w:t>
            </w: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2.52</w:t>
            </w:r>
          </w:p>
        </w:tc>
        <w:tc>
          <w:tcPr>
            <w:tcW w:w="7269" w:type="dxa"/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และครบกำหนดไถ่ถอนเดือนพฤศจิกายน </w:t>
            </w:r>
            <w:r w:rsidRPr="00D73716">
              <w:rPr>
                <w:rFonts w:asciiTheme="majorBidi" w:hAnsiTheme="majorBidi" w:cstheme="majorBidi"/>
              </w:rPr>
              <w:t>2569</w:t>
            </w:r>
          </w:p>
        </w:tc>
      </w:tr>
      <w:tr w:rsidR="00D73716" w:rsidRPr="00D73716" w:rsidTr="005575A4">
        <w:trPr>
          <w:trHeight w:val="170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5575A4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8,000</w:t>
            </w: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2.86</w:t>
            </w:r>
          </w:p>
        </w:tc>
        <w:tc>
          <w:tcPr>
            <w:tcW w:w="7269" w:type="dxa"/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และครบกำหนดไถ่ถอนเดือนพฤศจิกายน </w:t>
            </w:r>
            <w:r w:rsidRPr="00D73716">
              <w:rPr>
                <w:rFonts w:asciiTheme="majorBidi" w:hAnsiTheme="majorBidi" w:cstheme="majorBidi"/>
              </w:rPr>
              <w:t>2572</w:t>
            </w:r>
          </w:p>
        </w:tc>
      </w:tr>
      <w:tr w:rsidR="00D73716" w:rsidRPr="00D73716" w:rsidTr="005575A4">
        <w:trPr>
          <w:trHeight w:val="170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5575A4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7,500</w:t>
            </w: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3.15</w:t>
            </w:r>
          </w:p>
        </w:tc>
        <w:tc>
          <w:tcPr>
            <w:tcW w:w="7269" w:type="dxa"/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และครบกำหนดไถ่ถอนเดือนพฤศจิกายน </w:t>
            </w:r>
            <w:r w:rsidRPr="00D73716">
              <w:rPr>
                <w:rFonts w:asciiTheme="majorBidi" w:hAnsiTheme="majorBidi" w:cstheme="majorBidi"/>
              </w:rPr>
              <w:t>2574</w:t>
            </w:r>
          </w:p>
        </w:tc>
      </w:tr>
      <w:tr w:rsidR="00D73716" w:rsidRPr="00D73716" w:rsidTr="005575A4">
        <w:trPr>
          <w:trHeight w:val="170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5575A4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6,500</w:t>
            </w: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3.25</w:t>
            </w:r>
          </w:p>
        </w:tc>
        <w:tc>
          <w:tcPr>
            <w:tcW w:w="7269" w:type="dxa"/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และครบกำหนดไถ่ถอนเดือนพฤศจิกายน </w:t>
            </w:r>
            <w:r w:rsidRPr="00D73716">
              <w:rPr>
                <w:rFonts w:asciiTheme="majorBidi" w:hAnsiTheme="majorBidi" w:cstheme="majorBidi"/>
              </w:rPr>
              <w:t>2577</w:t>
            </w:r>
          </w:p>
        </w:tc>
      </w:tr>
      <w:tr w:rsidR="00D73716" w:rsidRPr="00D73716" w:rsidTr="005575A4">
        <w:trPr>
          <w:trHeight w:val="170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5575A4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6,890</w:t>
            </w: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96</w:t>
            </w:r>
          </w:p>
        </w:tc>
        <w:tc>
          <w:tcPr>
            <w:tcW w:w="7269" w:type="dxa"/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และครบกำหนดไถ่ถอนเดือนพฤษภาคม </w:t>
            </w:r>
            <w:r w:rsidRPr="00D73716">
              <w:rPr>
                <w:rFonts w:asciiTheme="majorBidi" w:hAnsiTheme="majorBidi" w:cstheme="majorBidi"/>
              </w:rPr>
              <w:t>2564</w:t>
            </w:r>
          </w:p>
        </w:tc>
      </w:tr>
      <w:tr w:rsidR="00D73716" w:rsidRPr="00D73716" w:rsidTr="005575A4">
        <w:trPr>
          <w:trHeight w:val="170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5575A4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11,400</w:t>
            </w: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82</w:t>
            </w:r>
          </w:p>
        </w:tc>
        <w:tc>
          <w:tcPr>
            <w:tcW w:w="7269" w:type="dxa"/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และครบกำหนดไถ่ถอนเดือนมิถุนายน </w:t>
            </w:r>
            <w:r w:rsidRPr="00D73716">
              <w:rPr>
                <w:rFonts w:asciiTheme="majorBidi" w:hAnsiTheme="majorBidi" w:cstheme="majorBidi"/>
              </w:rPr>
              <w:t>2572</w:t>
            </w:r>
          </w:p>
        </w:tc>
      </w:tr>
    </w:tbl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</w:p>
    <w:p w:rsidR="005575A4" w:rsidRPr="00D73716" w:rsidRDefault="005575A4" w:rsidP="005575A4">
      <w:pPr>
        <w:tabs>
          <w:tab w:val="left" w:pos="567"/>
        </w:tabs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</w:rPr>
        <w:br w:type="page"/>
        <w:t>25.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เงินกู้ยืมระยะยาว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25.2</w:t>
      </w:r>
      <w:r w:rsidRPr="00D73716">
        <w:rPr>
          <w:rFonts w:asciiTheme="majorBidi" w:hAnsiTheme="majorBidi" w:cstheme="majorBidi"/>
          <w:cs/>
        </w:rPr>
        <w:tab/>
        <w:t>หุ้นกู้ (ต่อ)</w:t>
      </w: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  <w:cs/>
        </w:rPr>
        <w:t xml:space="preserve">หุ้นกู้ - สกุลบาท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pStyle w:val="FootnoteText"/>
        <w:ind w:left="567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D73716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D73716">
        <w:rPr>
          <w:rFonts w:asciiTheme="majorBidi" w:hAnsiTheme="majorBidi" w:cstheme="majorBidi"/>
          <w:sz w:val="28"/>
          <w:szCs w:val="28"/>
        </w:rPr>
        <w:t xml:space="preserve">31 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Pr="00D73716">
        <w:rPr>
          <w:rFonts w:asciiTheme="majorBidi" w:hAnsiTheme="majorBidi" w:cstheme="majorBidi"/>
          <w:sz w:val="28"/>
          <w:szCs w:val="28"/>
        </w:rPr>
        <w:t>2562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 หุ้นกู้สกุลบาทประเภทไม่มีหลักประกัน ไม่ด้อยสิทธิ ของบริษัทย่อย มีรายละเอียดดังนี้</w:t>
      </w:r>
      <w:r w:rsidRPr="00D73716">
        <w:rPr>
          <w:rFonts w:asciiTheme="majorBidi" w:hAnsiTheme="majorBidi" w:cstheme="majorBidi"/>
          <w:sz w:val="28"/>
          <w:szCs w:val="28"/>
          <w:cs/>
          <w:lang w:val="en-US"/>
        </w:rPr>
        <w:t xml:space="preserve"> (ต่อ)</w:t>
      </w:r>
    </w:p>
    <w:tbl>
      <w:tblPr>
        <w:tblW w:w="13740" w:type="dxa"/>
        <w:tblInd w:w="113" w:type="dxa"/>
        <w:tblLook w:val="04A0" w:firstRow="1" w:lastRow="0" w:firstColumn="1" w:lastColumn="0" w:noHBand="0" w:noVBand="1"/>
      </w:tblPr>
      <w:tblGrid>
        <w:gridCol w:w="1412"/>
        <w:gridCol w:w="1417"/>
        <w:gridCol w:w="1418"/>
        <w:gridCol w:w="1271"/>
        <w:gridCol w:w="1701"/>
        <w:gridCol w:w="6521"/>
      </w:tblGrid>
      <w:tr w:rsidR="00D73716" w:rsidRPr="00D73716" w:rsidTr="005575A4">
        <w:trPr>
          <w:trHeight w:val="870"/>
        </w:trPr>
        <w:tc>
          <w:tcPr>
            <w:tcW w:w="1412" w:type="dxa"/>
            <w:shd w:val="clear" w:color="auto" w:fill="auto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สกุลเงิน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 xml:space="preserve">วงเงิน 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(</w:t>
            </w:r>
            <w:r w:rsidRPr="00D73716">
              <w:rPr>
                <w:rFonts w:asciiTheme="majorBidi" w:hAnsiTheme="majorBidi" w:cstheme="majorBidi"/>
                <w:cs/>
              </w:rPr>
              <w:t>หน่วย : ล้าน</w:t>
            </w: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มูลค่าที่ตราไว้หุ้นละ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 (ปี)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อัตราดอกเบี้ย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(ร้อยละ) ต่อปี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ระยะเวลาชำระคืน</w:t>
            </w:r>
          </w:p>
        </w:tc>
      </w:tr>
      <w:tr w:rsidR="00D73716" w:rsidRPr="00D73716" w:rsidTr="005575A4">
        <w:trPr>
          <w:trHeight w:val="170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5575A4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521" w:type="dxa"/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73716" w:rsidRPr="00D73716" w:rsidTr="005575A4">
        <w:trPr>
          <w:trHeight w:val="170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5575A4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15,000</w:t>
            </w: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2.26</w:t>
            </w:r>
          </w:p>
        </w:tc>
        <w:tc>
          <w:tcPr>
            <w:tcW w:w="6521" w:type="dxa"/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และครบกำหนดไถ่ถอนเดือนมิถุนายน </w:t>
            </w:r>
            <w:r w:rsidRPr="00D73716">
              <w:rPr>
                <w:rFonts w:asciiTheme="majorBidi" w:hAnsiTheme="majorBidi" w:cstheme="majorBidi"/>
              </w:rPr>
              <w:t>2565</w:t>
            </w:r>
          </w:p>
        </w:tc>
      </w:tr>
      <w:tr w:rsidR="00D73716" w:rsidRPr="00D73716" w:rsidTr="005575A4">
        <w:trPr>
          <w:trHeight w:val="170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5575A4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10,000</w:t>
            </w: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6521" w:type="dxa"/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และครบกำหนดไถ่ถอนเดือนสิงหาคม </w:t>
            </w:r>
            <w:r w:rsidRPr="00D73716">
              <w:rPr>
                <w:rFonts w:asciiTheme="majorBidi" w:hAnsiTheme="majorBidi" w:cstheme="majorBidi"/>
              </w:rPr>
              <w:t>2564</w:t>
            </w:r>
          </w:p>
        </w:tc>
      </w:tr>
      <w:tr w:rsidR="00D73716" w:rsidRPr="00D73716" w:rsidTr="005575A4">
        <w:trPr>
          <w:trHeight w:val="170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5575A4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1,500</w:t>
            </w: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2.20</w:t>
            </w:r>
          </w:p>
        </w:tc>
        <w:tc>
          <w:tcPr>
            <w:tcW w:w="6521" w:type="dxa"/>
            <w:shd w:val="clear" w:color="auto" w:fill="auto"/>
          </w:tcPr>
          <w:p w:rsidR="005575A4" w:rsidRPr="00D73716" w:rsidRDefault="005575A4" w:rsidP="004543E9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>เดือน และครบกำหนดไถ่ถอนเดือน</w:t>
            </w:r>
            <w:r w:rsidR="004543E9" w:rsidRPr="00D73716">
              <w:rPr>
                <w:rFonts w:asciiTheme="majorBidi" w:hAnsiTheme="majorBidi" w:cstheme="majorBidi"/>
                <w:cs/>
              </w:rPr>
              <w:t>กันยายน</w:t>
            </w:r>
            <w:r w:rsidRPr="00D73716">
              <w:rPr>
                <w:rFonts w:asciiTheme="majorBidi" w:hAnsiTheme="majorBidi" w:cstheme="majorBidi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</w:rPr>
              <w:t>2567</w:t>
            </w:r>
          </w:p>
        </w:tc>
      </w:tr>
      <w:tr w:rsidR="00D73716" w:rsidRPr="00D73716" w:rsidTr="005575A4">
        <w:trPr>
          <w:trHeight w:val="170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5575A4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7,000</w:t>
            </w: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2.43</w:t>
            </w:r>
          </w:p>
        </w:tc>
        <w:tc>
          <w:tcPr>
            <w:tcW w:w="6521" w:type="dxa"/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>เดือน และครบกำหนดไถ่ถอนเดือน</w:t>
            </w:r>
            <w:r w:rsidR="004543E9" w:rsidRPr="00D73716">
              <w:rPr>
                <w:rFonts w:asciiTheme="majorBidi" w:hAnsiTheme="majorBidi" w:cstheme="majorBidi"/>
                <w:cs/>
              </w:rPr>
              <w:t>กันยายน</w:t>
            </w:r>
            <w:r w:rsidRPr="00D73716">
              <w:rPr>
                <w:rFonts w:asciiTheme="majorBidi" w:hAnsiTheme="majorBidi" w:cstheme="majorBidi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</w:rPr>
              <w:t>2569</w:t>
            </w:r>
          </w:p>
        </w:tc>
      </w:tr>
      <w:tr w:rsidR="00D73716" w:rsidRPr="00D73716" w:rsidTr="005575A4">
        <w:trPr>
          <w:trHeight w:val="170"/>
        </w:trPr>
        <w:tc>
          <w:tcPr>
            <w:tcW w:w="1412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5575A4" w:rsidRPr="00D73716" w:rsidRDefault="005575A4" w:rsidP="005575A4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1,500</w:t>
            </w:r>
          </w:p>
        </w:tc>
        <w:tc>
          <w:tcPr>
            <w:tcW w:w="1418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2.75</w:t>
            </w:r>
          </w:p>
        </w:tc>
        <w:tc>
          <w:tcPr>
            <w:tcW w:w="6521" w:type="dxa"/>
            <w:shd w:val="clear" w:color="auto" w:fill="auto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>เดือน และครบกำหนดไถ่ถอนเดือน</w:t>
            </w:r>
            <w:r w:rsidR="004543E9" w:rsidRPr="00D73716">
              <w:rPr>
                <w:rFonts w:asciiTheme="majorBidi" w:hAnsiTheme="majorBidi" w:cstheme="majorBidi"/>
                <w:cs/>
              </w:rPr>
              <w:t>กันยายน</w:t>
            </w:r>
            <w:r w:rsidRPr="00D73716">
              <w:rPr>
                <w:rFonts w:asciiTheme="majorBidi" w:hAnsiTheme="majorBidi" w:cstheme="majorBidi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</w:rPr>
              <w:t>2572</w:t>
            </w:r>
          </w:p>
        </w:tc>
      </w:tr>
    </w:tbl>
    <w:p w:rsidR="005575A4" w:rsidRPr="00D73716" w:rsidRDefault="005575A4" w:rsidP="005575A4">
      <w:pPr>
        <w:pStyle w:val="FootnoteText"/>
        <w:ind w:left="567"/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</w:p>
    <w:p w:rsidR="005575A4" w:rsidRPr="00D73716" w:rsidRDefault="005575A4" w:rsidP="005575A4">
      <w:pPr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br w:type="page"/>
      </w:r>
    </w:p>
    <w:p w:rsidR="00BB5104" w:rsidRPr="00D73716" w:rsidRDefault="00BB5104" w:rsidP="00BB5104">
      <w:pPr>
        <w:ind w:left="567" w:hanging="567"/>
        <w:jc w:val="thaiDistribute"/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</w:rPr>
        <w:t>25.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เงินกู้ยืมระยะยาว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BB5104" w:rsidRPr="00D73716" w:rsidRDefault="00BB5104" w:rsidP="00BB510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BB5104" w:rsidRPr="00D73716" w:rsidRDefault="00BB5104" w:rsidP="00BB5104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25.2</w:t>
      </w:r>
      <w:r w:rsidRPr="00D73716">
        <w:rPr>
          <w:rFonts w:asciiTheme="majorBidi" w:hAnsiTheme="majorBidi" w:cstheme="majorBidi"/>
          <w:cs/>
        </w:rPr>
        <w:tab/>
        <w:t>หุ้นกู้ (ต่อ)</w:t>
      </w:r>
    </w:p>
    <w:p w:rsidR="00BB5104" w:rsidRPr="00D73716" w:rsidRDefault="00BB5104" w:rsidP="00BB5104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BB5104" w:rsidRPr="00D73716" w:rsidRDefault="00BB5104" w:rsidP="00BB5104">
      <w:pPr>
        <w:ind w:left="567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b/>
          <w:bCs/>
          <w:cs/>
        </w:rPr>
        <w:t xml:space="preserve">หุ้นกู้ - สกุลบาท </w:t>
      </w:r>
      <w:r w:rsidRPr="00D73716">
        <w:rPr>
          <w:rFonts w:asciiTheme="majorBidi" w:hAnsiTheme="majorBidi" w:cstheme="majorBidi"/>
          <w:cs/>
        </w:rPr>
        <w:t>(ต่อ)</w:t>
      </w:r>
    </w:p>
    <w:p w:rsidR="00BB5104" w:rsidRPr="00D73716" w:rsidRDefault="00BB5104" w:rsidP="00BB5104">
      <w:pPr>
        <w:ind w:left="567"/>
        <w:rPr>
          <w:rFonts w:asciiTheme="majorBidi" w:hAnsiTheme="majorBidi" w:cstheme="majorBidi"/>
          <w:b/>
          <w:bCs/>
          <w:sz w:val="16"/>
          <w:szCs w:val="16"/>
        </w:rPr>
      </w:pPr>
    </w:p>
    <w:p w:rsidR="00BB5104" w:rsidRPr="00D73716" w:rsidRDefault="00BB5104" w:rsidP="00BB5104">
      <w:pPr>
        <w:pStyle w:val="FootnoteText"/>
        <w:ind w:left="567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D73716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D73716">
        <w:rPr>
          <w:rFonts w:asciiTheme="majorBidi" w:hAnsiTheme="majorBidi" w:cstheme="majorBidi"/>
          <w:sz w:val="28"/>
          <w:szCs w:val="28"/>
        </w:rPr>
        <w:t xml:space="preserve">31 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Pr="00D73716">
        <w:rPr>
          <w:rFonts w:asciiTheme="majorBidi" w:hAnsiTheme="majorBidi" w:cstheme="majorBidi"/>
          <w:sz w:val="28"/>
          <w:szCs w:val="28"/>
        </w:rPr>
        <w:t>2562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 หุ้นกู้สกุลบาทประเภทไม่มีหลักประกัน ไม่ด้อยสิทธิ โดยผู้ถือหุ้นกู้สามารถใช้สิทธิไถ่ถอนก่อนกำหนดได้ของบริษัทย่อย มีรายละเอียดดังนี้</w:t>
      </w:r>
    </w:p>
    <w:tbl>
      <w:tblPr>
        <w:tblW w:w="13740" w:type="dxa"/>
        <w:tblInd w:w="113" w:type="dxa"/>
        <w:tblLook w:val="04A0" w:firstRow="1" w:lastRow="0" w:firstColumn="1" w:lastColumn="0" w:noHBand="0" w:noVBand="1"/>
      </w:tblPr>
      <w:tblGrid>
        <w:gridCol w:w="1412"/>
        <w:gridCol w:w="1417"/>
        <w:gridCol w:w="1418"/>
        <w:gridCol w:w="1271"/>
        <w:gridCol w:w="1701"/>
        <w:gridCol w:w="6521"/>
      </w:tblGrid>
      <w:tr w:rsidR="00D73716" w:rsidRPr="00D73716" w:rsidTr="00FF7B99">
        <w:trPr>
          <w:trHeight w:val="870"/>
        </w:trPr>
        <w:tc>
          <w:tcPr>
            <w:tcW w:w="1412" w:type="dxa"/>
            <w:shd w:val="clear" w:color="auto" w:fill="auto"/>
            <w:vAlign w:val="bottom"/>
            <w:hideMark/>
          </w:tcPr>
          <w:p w:rsidR="00BB5104" w:rsidRPr="00D73716" w:rsidRDefault="00BB5104" w:rsidP="00FF7B99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สกุลเงิน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5104" w:rsidRPr="00D73716" w:rsidRDefault="00BB5104" w:rsidP="00FF7B99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 xml:space="preserve">วงเงิน </w:t>
            </w:r>
          </w:p>
          <w:p w:rsidR="00BB5104" w:rsidRPr="00D73716" w:rsidRDefault="00BB5104" w:rsidP="00FF7B99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(</w:t>
            </w:r>
            <w:r w:rsidRPr="00D73716">
              <w:rPr>
                <w:rFonts w:asciiTheme="majorBidi" w:hAnsiTheme="majorBidi" w:cstheme="majorBidi"/>
                <w:cs/>
              </w:rPr>
              <w:t>หน่วย : ล้าน</w:t>
            </w: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B5104" w:rsidRPr="00D73716" w:rsidRDefault="00BB5104" w:rsidP="00FF7B99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มูลค่าที่ตราไว้หุ้นละ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B5104" w:rsidRPr="00D73716" w:rsidRDefault="00BB5104" w:rsidP="00FF7B99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 (ปี)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B5104" w:rsidRPr="00D73716" w:rsidRDefault="00BB5104" w:rsidP="00FF7B99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อัตราดอกเบี้ย</w:t>
            </w:r>
          </w:p>
          <w:p w:rsidR="00BB5104" w:rsidRPr="00D73716" w:rsidRDefault="00BB5104" w:rsidP="00FF7B99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(ร้อยละ) ต่อปี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:rsidR="00BB5104" w:rsidRPr="00D73716" w:rsidRDefault="00BB5104" w:rsidP="00FF7B99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ระยะเวลาชำระคืน</w:t>
            </w:r>
          </w:p>
        </w:tc>
      </w:tr>
      <w:tr w:rsidR="00D73716" w:rsidRPr="00D73716" w:rsidTr="00FF7B99">
        <w:trPr>
          <w:trHeight w:val="20"/>
        </w:trPr>
        <w:tc>
          <w:tcPr>
            <w:tcW w:w="1412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BB5104" w:rsidRPr="00D73716" w:rsidRDefault="00BB5104" w:rsidP="00FF7B99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1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21" w:type="dxa"/>
            <w:shd w:val="clear" w:color="auto" w:fill="auto"/>
          </w:tcPr>
          <w:p w:rsidR="00BB5104" w:rsidRPr="00D73716" w:rsidRDefault="00BB5104" w:rsidP="00FF7B99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73716" w:rsidRPr="00D73716" w:rsidTr="00FF7B99">
        <w:trPr>
          <w:trHeight w:val="170"/>
        </w:trPr>
        <w:tc>
          <w:tcPr>
            <w:tcW w:w="1412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BB5104" w:rsidRPr="00D73716" w:rsidRDefault="00BB5104" w:rsidP="00FF7B99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10,000</w:t>
            </w:r>
          </w:p>
        </w:tc>
        <w:tc>
          <w:tcPr>
            <w:tcW w:w="1418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05</w:t>
            </w:r>
          </w:p>
        </w:tc>
        <w:tc>
          <w:tcPr>
            <w:tcW w:w="6521" w:type="dxa"/>
            <w:shd w:val="clear" w:color="auto" w:fill="auto"/>
          </w:tcPr>
          <w:p w:rsidR="00BB5104" w:rsidRPr="00D73716" w:rsidRDefault="00BB5104" w:rsidP="00FF7B99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และครบกำหนดไถ่ถอนเดือนสิงหาคม </w:t>
            </w:r>
            <w:r w:rsidRPr="00D73716">
              <w:rPr>
                <w:rFonts w:asciiTheme="majorBidi" w:hAnsiTheme="majorBidi" w:cstheme="majorBidi"/>
              </w:rPr>
              <w:t>2564</w:t>
            </w:r>
          </w:p>
        </w:tc>
      </w:tr>
      <w:tr w:rsidR="00D73716" w:rsidRPr="00D73716" w:rsidTr="00FF7B99">
        <w:trPr>
          <w:trHeight w:val="170"/>
        </w:trPr>
        <w:tc>
          <w:tcPr>
            <w:tcW w:w="1412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BB5104" w:rsidRPr="00D73716" w:rsidRDefault="00BB5104" w:rsidP="00FF7B99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10,000</w:t>
            </w:r>
          </w:p>
        </w:tc>
        <w:tc>
          <w:tcPr>
            <w:tcW w:w="1418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2.90</w:t>
            </w:r>
          </w:p>
        </w:tc>
        <w:tc>
          <w:tcPr>
            <w:tcW w:w="6521" w:type="dxa"/>
            <w:shd w:val="clear" w:color="auto" w:fill="auto"/>
          </w:tcPr>
          <w:p w:rsidR="00BB5104" w:rsidRPr="00D73716" w:rsidRDefault="00BB5104" w:rsidP="00FF7B99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และครบกำหนดไถ่ถอนเดือนสิงหาคม </w:t>
            </w:r>
            <w:r w:rsidRPr="00D73716">
              <w:rPr>
                <w:rFonts w:asciiTheme="majorBidi" w:hAnsiTheme="majorBidi" w:cstheme="majorBidi"/>
              </w:rPr>
              <w:t>2567</w:t>
            </w:r>
          </w:p>
        </w:tc>
      </w:tr>
      <w:tr w:rsidR="00D73716" w:rsidRPr="00D73716" w:rsidTr="00FF7B99">
        <w:trPr>
          <w:trHeight w:val="170"/>
        </w:trPr>
        <w:tc>
          <w:tcPr>
            <w:tcW w:w="1412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BB5104" w:rsidRPr="00D73716" w:rsidRDefault="00BB5104" w:rsidP="00FF7B99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3,000</w:t>
            </w:r>
          </w:p>
        </w:tc>
        <w:tc>
          <w:tcPr>
            <w:tcW w:w="1418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80</w:t>
            </w:r>
          </w:p>
        </w:tc>
        <w:tc>
          <w:tcPr>
            <w:tcW w:w="6521" w:type="dxa"/>
            <w:shd w:val="clear" w:color="auto" w:fill="auto"/>
          </w:tcPr>
          <w:p w:rsidR="00BB5104" w:rsidRPr="00D73716" w:rsidRDefault="00BB5104" w:rsidP="00FF7B99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และครบกำหนดไถ่ถอนเดือนเมษายน </w:t>
            </w:r>
            <w:r w:rsidRPr="00D73716">
              <w:rPr>
                <w:rFonts w:asciiTheme="majorBidi" w:hAnsiTheme="majorBidi" w:cstheme="majorBidi"/>
              </w:rPr>
              <w:t>2565</w:t>
            </w:r>
          </w:p>
        </w:tc>
      </w:tr>
      <w:tr w:rsidR="00D73716" w:rsidRPr="00D73716" w:rsidTr="00FF7B99">
        <w:trPr>
          <w:trHeight w:val="170"/>
        </w:trPr>
        <w:tc>
          <w:tcPr>
            <w:tcW w:w="1412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BB5104" w:rsidRPr="00D73716" w:rsidRDefault="00BB5104" w:rsidP="00FF7B99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7,500</w:t>
            </w:r>
          </w:p>
        </w:tc>
        <w:tc>
          <w:tcPr>
            <w:tcW w:w="1418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05</w:t>
            </w:r>
          </w:p>
        </w:tc>
        <w:tc>
          <w:tcPr>
            <w:tcW w:w="6521" w:type="dxa"/>
            <w:shd w:val="clear" w:color="auto" w:fill="auto"/>
          </w:tcPr>
          <w:p w:rsidR="00BB5104" w:rsidRPr="00D73716" w:rsidRDefault="00BB5104" w:rsidP="00FF7B99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และครบกำหนดไถ่ถอนเดือนมีนาคม </w:t>
            </w:r>
            <w:r w:rsidRPr="00D73716">
              <w:rPr>
                <w:rFonts w:asciiTheme="majorBidi" w:hAnsiTheme="majorBidi" w:cstheme="majorBidi"/>
              </w:rPr>
              <w:t>2570</w:t>
            </w:r>
          </w:p>
        </w:tc>
      </w:tr>
      <w:tr w:rsidR="00D73716" w:rsidRPr="00D73716" w:rsidTr="00FF7B99">
        <w:trPr>
          <w:trHeight w:val="170"/>
        </w:trPr>
        <w:tc>
          <w:tcPr>
            <w:tcW w:w="1412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BB5104" w:rsidRPr="00D73716" w:rsidRDefault="00BB5104" w:rsidP="00FF7B99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3,000</w:t>
            </w:r>
          </w:p>
        </w:tc>
        <w:tc>
          <w:tcPr>
            <w:tcW w:w="1418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61</w:t>
            </w:r>
          </w:p>
        </w:tc>
        <w:tc>
          <w:tcPr>
            <w:tcW w:w="6521" w:type="dxa"/>
            <w:shd w:val="clear" w:color="auto" w:fill="auto"/>
          </w:tcPr>
          <w:p w:rsidR="00BB5104" w:rsidRPr="00D73716" w:rsidRDefault="00BB5104" w:rsidP="00FF7B99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และครบกำหนดไถ่ถอนเดือนมีนาคม </w:t>
            </w:r>
            <w:r w:rsidRPr="00D73716">
              <w:rPr>
                <w:rFonts w:asciiTheme="majorBidi" w:hAnsiTheme="majorBidi" w:cstheme="majorBidi"/>
              </w:rPr>
              <w:t>2564</w:t>
            </w:r>
          </w:p>
        </w:tc>
      </w:tr>
      <w:tr w:rsidR="00D73716" w:rsidRPr="00D73716" w:rsidTr="00FF7B99">
        <w:trPr>
          <w:trHeight w:val="170"/>
        </w:trPr>
        <w:tc>
          <w:tcPr>
            <w:tcW w:w="1412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BB5104" w:rsidRPr="00D73716" w:rsidRDefault="00BB5104" w:rsidP="00FF7B99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</w:rPr>
              <w:t>7,000</w:t>
            </w:r>
          </w:p>
        </w:tc>
        <w:tc>
          <w:tcPr>
            <w:tcW w:w="1418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84</w:t>
            </w:r>
          </w:p>
        </w:tc>
        <w:tc>
          <w:tcPr>
            <w:tcW w:w="6521" w:type="dxa"/>
            <w:shd w:val="clear" w:color="auto" w:fill="auto"/>
          </w:tcPr>
          <w:p w:rsidR="00BB5104" w:rsidRPr="00D73716" w:rsidRDefault="00BB5104" w:rsidP="00FF7B99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และครบกำหนดไถ่ถอนเดือนมีนาคม </w:t>
            </w:r>
            <w:r w:rsidRPr="00D73716">
              <w:rPr>
                <w:rFonts w:asciiTheme="majorBidi" w:hAnsiTheme="majorBidi" w:cstheme="majorBidi"/>
              </w:rPr>
              <w:t>2567</w:t>
            </w:r>
          </w:p>
        </w:tc>
      </w:tr>
    </w:tbl>
    <w:p w:rsidR="00BB5104" w:rsidRPr="00D73716" w:rsidRDefault="00BB5104" w:rsidP="00BB5104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BB5104" w:rsidRPr="00D73716" w:rsidRDefault="00BB5104" w:rsidP="00BB5104">
      <w:pPr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</w:p>
    <w:p w:rsidR="00BB5104" w:rsidRPr="00D73716" w:rsidRDefault="00BB5104" w:rsidP="00BB5104">
      <w:pPr>
        <w:ind w:left="567" w:hanging="567"/>
        <w:jc w:val="thaiDistribute"/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</w:rPr>
        <w:t>25.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เงินกู้ยืมระยะยาว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BB5104" w:rsidRPr="00D73716" w:rsidRDefault="00BB5104" w:rsidP="00BB510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BB5104" w:rsidRPr="00D73716" w:rsidRDefault="00BB5104" w:rsidP="00BB5104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25.2</w:t>
      </w:r>
      <w:r w:rsidRPr="00D73716">
        <w:rPr>
          <w:rFonts w:asciiTheme="majorBidi" w:hAnsiTheme="majorBidi" w:cstheme="majorBidi"/>
          <w:cs/>
        </w:rPr>
        <w:tab/>
        <w:t>หุ้นกู้ (ต่อ)</w:t>
      </w:r>
    </w:p>
    <w:p w:rsidR="00BB5104" w:rsidRPr="00D73716" w:rsidRDefault="00BB5104" w:rsidP="00BB5104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BB5104" w:rsidRPr="00D73716" w:rsidRDefault="00BB5104" w:rsidP="00BB5104">
      <w:pPr>
        <w:ind w:left="567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  <w:cs/>
        </w:rPr>
        <w:t>หุ้นกู้ - สกุลต่างประเทศ</w:t>
      </w:r>
    </w:p>
    <w:p w:rsidR="00BB5104" w:rsidRPr="00D73716" w:rsidRDefault="00BB5104" w:rsidP="00BB5104">
      <w:pPr>
        <w:ind w:left="567"/>
        <w:rPr>
          <w:rFonts w:asciiTheme="majorBidi" w:hAnsiTheme="majorBidi" w:cstheme="majorBidi"/>
          <w:sz w:val="16"/>
          <w:szCs w:val="16"/>
          <w:cs/>
        </w:rPr>
      </w:pPr>
    </w:p>
    <w:p w:rsidR="00BB5104" w:rsidRPr="00D73716" w:rsidRDefault="00BB5104" w:rsidP="00BB5104">
      <w:pPr>
        <w:pStyle w:val="FootnoteText"/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D73716">
        <w:rPr>
          <w:rFonts w:asciiTheme="majorBidi" w:hAnsiTheme="majorBidi" w:cstheme="majorBidi"/>
          <w:sz w:val="28"/>
          <w:szCs w:val="28"/>
        </w:rPr>
        <w:t>3</w:t>
      </w:r>
      <w:r w:rsidRPr="00D73716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D73716">
        <w:rPr>
          <w:rFonts w:asciiTheme="majorBidi" w:hAnsiTheme="majorBidi" w:cstheme="majorBidi"/>
          <w:sz w:val="28"/>
          <w:szCs w:val="28"/>
        </w:rPr>
        <w:t xml:space="preserve"> 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Pr="00D73716">
        <w:rPr>
          <w:rFonts w:asciiTheme="majorBidi" w:hAnsiTheme="majorBidi" w:cstheme="majorBidi"/>
          <w:sz w:val="28"/>
          <w:szCs w:val="28"/>
        </w:rPr>
        <w:t>256</w:t>
      </w:r>
      <w:r w:rsidRPr="00D73716">
        <w:rPr>
          <w:rFonts w:asciiTheme="majorBidi" w:hAnsiTheme="majorBidi" w:cstheme="majorBidi"/>
          <w:sz w:val="28"/>
          <w:szCs w:val="28"/>
          <w:lang w:val="en-US"/>
        </w:rPr>
        <w:t>2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 หุ้นกู้สกุลต่างประเทศประเภทไม่มีหลักประกัน ไม่ด้อยสิทธิ ของบริษัทฯ มีรายละเอียดดังนี้</w:t>
      </w:r>
      <w:r w:rsidRPr="00D73716">
        <w:rPr>
          <w:rFonts w:asciiTheme="majorBidi" w:hAnsiTheme="majorBidi" w:cstheme="majorBidi"/>
          <w:cs/>
        </w:rPr>
        <w:t xml:space="preserve"> </w:t>
      </w:r>
    </w:p>
    <w:tbl>
      <w:tblPr>
        <w:tblW w:w="13741" w:type="dxa"/>
        <w:tblInd w:w="113" w:type="dxa"/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1271"/>
        <w:gridCol w:w="1701"/>
        <w:gridCol w:w="6521"/>
      </w:tblGrid>
      <w:tr w:rsidR="00D73716" w:rsidRPr="00D73716" w:rsidTr="00FF7B99">
        <w:trPr>
          <w:trHeight w:val="870"/>
        </w:trPr>
        <w:tc>
          <w:tcPr>
            <w:tcW w:w="1413" w:type="dxa"/>
            <w:shd w:val="clear" w:color="auto" w:fill="auto"/>
            <w:vAlign w:val="bottom"/>
            <w:hideMark/>
          </w:tcPr>
          <w:p w:rsidR="00BB5104" w:rsidRPr="00D73716" w:rsidRDefault="00BB5104" w:rsidP="00FF7B99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สกุลเงิน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5104" w:rsidRPr="00D73716" w:rsidRDefault="00BB5104" w:rsidP="00FF7B99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 xml:space="preserve">วงเงิน </w:t>
            </w:r>
          </w:p>
          <w:p w:rsidR="00BB5104" w:rsidRPr="00D73716" w:rsidRDefault="00BB5104" w:rsidP="00FF7B99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(</w:t>
            </w:r>
            <w:r w:rsidRPr="00D73716">
              <w:rPr>
                <w:rFonts w:asciiTheme="majorBidi" w:hAnsiTheme="majorBidi" w:cstheme="majorBidi"/>
                <w:cs/>
              </w:rPr>
              <w:t>หน่วย : ล้าน</w:t>
            </w: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B5104" w:rsidRPr="00D73716" w:rsidRDefault="00BB5104" w:rsidP="00FF7B99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มูลค่าที่ตราไว้หุ้นละ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B5104" w:rsidRPr="00D73716" w:rsidRDefault="00BB5104" w:rsidP="00FF7B99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 (ปี)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B5104" w:rsidRPr="00D73716" w:rsidRDefault="00BB5104" w:rsidP="00FF7B99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อัตราดอกเบี้ย</w:t>
            </w:r>
          </w:p>
          <w:p w:rsidR="00BB5104" w:rsidRPr="00D73716" w:rsidRDefault="00BB5104" w:rsidP="00FF7B99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(ร้อยละ) ต่อปี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:rsidR="00BB5104" w:rsidRPr="00D73716" w:rsidRDefault="00BB5104" w:rsidP="00FF7B99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ระยะเวลาชำระคืน</w:t>
            </w:r>
          </w:p>
        </w:tc>
      </w:tr>
      <w:tr w:rsidR="00D73716" w:rsidRPr="00D73716" w:rsidTr="00FF7B99">
        <w:trPr>
          <w:trHeight w:val="170"/>
        </w:trPr>
        <w:tc>
          <w:tcPr>
            <w:tcW w:w="1413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BB5104" w:rsidRPr="00D73716" w:rsidRDefault="00BB5104" w:rsidP="00FF7B99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BB5104" w:rsidRPr="00D73716" w:rsidRDefault="00BB5104" w:rsidP="00FF7B99">
            <w:pPr>
              <w:tabs>
                <w:tab w:val="left" w:pos="567"/>
              </w:tabs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1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21" w:type="dxa"/>
            <w:shd w:val="clear" w:color="auto" w:fill="auto"/>
          </w:tcPr>
          <w:p w:rsidR="00BB5104" w:rsidRPr="00D73716" w:rsidRDefault="00BB5104" w:rsidP="00FF7B99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73716" w:rsidRPr="00D73716" w:rsidTr="00FF7B99">
        <w:trPr>
          <w:trHeight w:val="170"/>
        </w:trPr>
        <w:tc>
          <w:tcPr>
            <w:tcW w:w="1413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ดอลลาร์สหรัฐ</w:t>
            </w:r>
          </w:p>
        </w:tc>
        <w:tc>
          <w:tcPr>
            <w:tcW w:w="1417" w:type="dxa"/>
            <w:shd w:val="clear" w:color="auto" w:fill="auto"/>
          </w:tcPr>
          <w:p w:rsidR="00BB5104" w:rsidRPr="00D73716" w:rsidRDefault="00BB5104" w:rsidP="00951E19">
            <w:pPr>
              <w:tabs>
                <w:tab w:val="left" w:pos="524"/>
              </w:tabs>
              <w:ind w:left="-59" w:right="429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53</w:t>
            </w:r>
          </w:p>
        </w:tc>
        <w:tc>
          <w:tcPr>
            <w:tcW w:w="1418" w:type="dxa"/>
            <w:shd w:val="clear" w:color="auto" w:fill="auto"/>
          </w:tcPr>
          <w:p w:rsidR="00BB5104" w:rsidRPr="00D73716" w:rsidRDefault="00BB5104" w:rsidP="00FF7B99">
            <w:pPr>
              <w:tabs>
                <w:tab w:val="left" w:pos="567"/>
              </w:tabs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875</w:t>
            </w:r>
          </w:p>
        </w:tc>
        <w:tc>
          <w:tcPr>
            <w:tcW w:w="6521" w:type="dxa"/>
            <w:shd w:val="clear" w:color="auto" w:fill="auto"/>
          </w:tcPr>
          <w:p w:rsidR="00BB5104" w:rsidRPr="00D73716" w:rsidRDefault="00BB5104" w:rsidP="00FF7B99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>เดือน และครบกำหนดไถ่ถอนเดือนสิงหาคม</w:t>
            </w:r>
            <w:r w:rsidRPr="00D73716">
              <w:rPr>
                <w:rFonts w:asciiTheme="majorBidi" w:hAnsiTheme="majorBidi" w:cstheme="majorBidi"/>
              </w:rPr>
              <w:t xml:space="preserve"> 2578</w:t>
            </w:r>
          </w:p>
        </w:tc>
      </w:tr>
      <w:tr w:rsidR="00D73716" w:rsidRPr="00D73716" w:rsidTr="00FF7B99">
        <w:trPr>
          <w:trHeight w:val="170"/>
        </w:trPr>
        <w:tc>
          <w:tcPr>
            <w:tcW w:w="1413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ดอลลาร์สหรัฐ</w:t>
            </w:r>
          </w:p>
        </w:tc>
        <w:tc>
          <w:tcPr>
            <w:tcW w:w="1417" w:type="dxa"/>
            <w:shd w:val="clear" w:color="auto" w:fill="auto"/>
          </w:tcPr>
          <w:p w:rsidR="00BB5104" w:rsidRPr="00D73716" w:rsidRDefault="00BB5104" w:rsidP="00951E19">
            <w:pPr>
              <w:tabs>
                <w:tab w:val="left" w:pos="524"/>
              </w:tabs>
              <w:ind w:left="-59" w:right="429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241</w:t>
            </w:r>
          </w:p>
        </w:tc>
        <w:tc>
          <w:tcPr>
            <w:tcW w:w="1418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:rsidR="00BB5104" w:rsidRPr="00D73716" w:rsidRDefault="00BB5104" w:rsidP="00FF7B99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6521" w:type="dxa"/>
            <w:shd w:val="clear" w:color="auto" w:fill="auto"/>
          </w:tcPr>
          <w:p w:rsidR="00BB5104" w:rsidRPr="00D73716" w:rsidRDefault="00BB5104" w:rsidP="00FF7B99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และครบกำหนดไถ่ถอนเดือนตุลาคม </w:t>
            </w:r>
            <w:r w:rsidRPr="00D73716">
              <w:rPr>
                <w:rFonts w:asciiTheme="majorBidi" w:hAnsiTheme="majorBidi" w:cstheme="majorBidi"/>
              </w:rPr>
              <w:t>2585</w:t>
            </w:r>
          </w:p>
        </w:tc>
      </w:tr>
    </w:tbl>
    <w:p w:rsidR="00BB5104" w:rsidRPr="00D73716" w:rsidRDefault="00BB5104" w:rsidP="00BB5104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80CDB" w:rsidRPr="00D73716" w:rsidRDefault="00280CDB" w:rsidP="00BB5104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280CDB" w:rsidRPr="00D73716" w:rsidRDefault="00280CDB" w:rsidP="00280CDB">
      <w:pPr>
        <w:pStyle w:val="FootnoteText"/>
        <w:ind w:left="567"/>
        <w:jc w:val="thaiDistribute"/>
        <w:rPr>
          <w:rFonts w:asciiTheme="majorBidi" w:hAnsiTheme="majorBidi" w:cstheme="majorBidi"/>
          <w:sz w:val="28"/>
          <w:szCs w:val="28"/>
        </w:rPr>
      </w:pPr>
      <w:r w:rsidRPr="00D73716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D73716">
        <w:rPr>
          <w:rFonts w:asciiTheme="majorBidi" w:hAnsiTheme="majorBidi" w:cstheme="majorBidi"/>
          <w:sz w:val="28"/>
          <w:szCs w:val="28"/>
        </w:rPr>
        <w:t xml:space="preserve">31 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Pr="00D73716">
        <w:rPr>
          <w:rFonts w:asciiTheme="majorBidi" w:hAnsiTheme="majorBidi" w:cstheme="majorBidi"/>
          <w:sz w:val="28"/>
          <w:szCs w:val="28"/>
        </w:rPr>
        <w:t>2562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 หุ้นกู้สกุลต่างประเทศประเภทไม่มีหลักประกัน ไม่ด้อยสิทธิ ของบริษัทย่อย มีรายละเอียดดังนี้</w:t>
      </w:r>
    </w:p>
    <w:tbl>
      <w:tblPr>
        <w:tblW w:w="13741" w:type="dxa"/>
        <w:tblInd w:w="113" w:type="dxa"/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1271"/>
        <w:gridCol w:w="1701"/>
        <w:gridCol w:w="6521"/>
      </w:tblGrid>
      <w:tr w:rsidR="00D73716" w:rsidRPr="00D73716" w:rsidTr="00280CDB">
        <w:trPr>
          <w:trHeight w:val="870"/>
        </w:trPr>
        <w:tc>
          <w:tcPr>
            <w:tcW w:w="1413" w:type="dxa"/>
            <w:shd w:val="clear" w:color="auto" w:fill="auto"/>
            <w:vAlign w:val="bottom"/>
            <w:hideMark/>
          </w:tcPr>
          <w:p w:rsidR="00280CDB" w:rsidRPr="00D73716" w:rsidRDefault="00280CDB" w:rsidP="00280CDB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สกุลเงิน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80CDB" w:rsidRPr="00D73716" w:rsidRDefault="00280CDB" w:rsidP="00280CDB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 xml:space="preserve">วงเงิน </w:t>
            </w:r>
          </w:p>
          <w:p w:rsidR="00280CDB" w:rsidRPr="00D73716" w:rsidRDefault="00280CDB" w:rsidP="00280CDB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(</w:t>
            </w:r>
            <w:r w:rsidRPr="00D73716">
              <w:rPr>
                <w:rFonts w:asciiTheme="majorBidi" w:hAnsiTheme="majorBidi" w:cstheme="majorBidi"/>
                <w:cs/>
              </w:rPr>
              <w:t>หน่วย : ล้าน</w:t>
            </w: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80CDB" w:rsidRPr="00D73716" w:rsidRDefault="00280CDB" w:rsidP="00280CDB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มูลค่าที่ตราไว้หุ้นละ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280CDB" w:rsidRPr="00D73716" w:rsidRDefault="00280CDB" w:rsidP="00280CDB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 (ปี)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80CDB" w:rsidRPr="00D73716" w:rsidRDefault="00280CDB" w:rsidP="00280CDB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อัตราดอกเบี้ย</w:t>
            </w:r>
          </w:p>
          <w:p w:rsidR="00280CDB" w:rsidRPr="00D73716" w:rsidRDefault="00280CDB" w:rsidP="00280CDB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(ร้อยละ) ต่อปี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:rsidR="00280CDB" w:rsidRPr="00D73716" w:rsidRDefault="00280CDB" w:rsidP="00280CDB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ระยะเวลาชำระคืน</w:t>
            </w:r>
          </w:p>
        </w:tc>
      </w:tr>
      <w:tr w:rsidR="00D73716" w:rsidRPr="00D73716" w:rsidTr="00280CDB">
        <w:trPr>
          <w:trHeight w:val="170"/>
        </w:trPr>
        <w:tc>
          <w:tcPr>
            <w:tcW w:w="1413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280CDB" w:rsidRPr="00D73716" w:rsidRDefault="00280CDB" w:rsidP="00280CDB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en-US"/>
              </w:rPr>
            </w:pPr>
          </w:p>
        </w:tc>
        <w:tc>
          <w:tcPr>
            <w:tcW w:w="6521" w:type="dxa"/>
            <w:shd w:val="clear" w:color="auto" w:fill="auto"/>
          </w:tcPr>
          <w:p w:rsidR="00280CDB" w:rsidRPr="00D73716" w:rsidRDefault="00280CDB" w:rsidP="00280CDB">
            <w:pPr>
              <w:rPr>
                <w:rFonts w:asciiTheme="majorBidi" w:eastAsia="Times New Roman" w:hAnsiTheme="majorBidi" w:cstheme="majorBidi"/>
                <w:sz w:val="16"/>
                <w:szCs w:val="16"/>
                <w:lang w:eastAsia="en-US"/>
              </w:rPr>
            </w:pPr>
          </w:p>
        </w:tc>
      </w:tr>
      <w:tr w:rsidR="00D73716" w:rsidRPr="00D73716" w:rsidTr="00280CDB">
        <w:trPr>
          <w:trHeight w:val="170"/>
        </w:trPr>
        <w:tc>
          <w:tcPr>
            <w:tcW w:w="1413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ดอลลาร์สหรัฐ</w:t>
            </w:r>
          </w:p>
        </w:tc>
        <w:tc>
          <w:tcPr>
            <w:tcW w:w="1417" w:type="dxa"/>
            <w:shd w:val="clear" w:color="auto" w:fill="auto"/>
          </w:tcPr>
          <w:p w:rsidR="00280CDB" w:rsidRPr="00D73716" w:rsidRDefault="00280CDB" w:rsidP="00951E19">
            <w:pPr>
              <w:tabs>
                <w:tab w:val="left" w:pos="524"/>
              </w:tabs>
              <w:ind w:left="-59" w:right="429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700</w:t>
            </w:r>
          </w:p>
        </w:tc>
        <w:tc>
          <w:tcPr>
            <w:tcW w:w="1418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lang w:eastAsia="en-US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lang w:eastAsia="en-US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lang w:eastAsia="en-US"/>
              </w:rPr>
              <w:t>5</w:t>
            </w: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.</w:t>
            </w:r>
            <w:r w:rsidRPr="00D73716">
              <w:rPr>
                <w:rFonts w:asciiTheme="majorBidi" w:eastAsia="Times New Roman" w:hAnsiTheme="majorBidi" w:cstheme="majorBidi"/>
                <w:lang w:eastAsia="en-US"/>
              </w:rPr>
              <w:t>692</w:t>
            </w:r>
          </w:p>
        </w:tc>
        <w:tc>
          <w:tcPr>
            <w:tcW w:w="6521" w:type="dxa"/>
            <w:shd w:val="clear" w:color="auto" w:fill="auto"/>
          </w:tcPr>
          <w:p w:rsidR="00280CDB" w:rsidRPr="00D73716" w:rsidRDefault="00280CDB" w:rsidP="00280CDB">
            <w:pPr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ชำระดอกเบี้ย</w:t>
            </w:r>
            <w:r w:rsidRPr="00D73716">
              <w:rPr>
                <w:rFonts w:asciiTheme="majorBidi" w:hAnsiTheme="majorBidi" w:cstheme="majorBidi"/>
                <w:cs/>
              </w:rPr>
              <w:t xml:space="preserve">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</w:t>
            </w: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 xml:space="preserve">และครบกำหนดไถ่ถอนเดือนเมษายน </w:t>
            </w:r>
            <w:r w:rsidRPr="00D73716">
              <w:rPr>
                <w:rFonts w:asciiTheme="majorBidi" w:eastAsia="Times New Roman" w:hAnsiTheme="majorBidi" w:cstheme="majorBidi"/>
                <w:lang w:eastAsia="en-US"/>
              </w:rPr>
              <w:t>2564</w:t>
            </w:r>
          </w:p>
        </w:tc>
      </w:tr>
      <w:tr w:rsidR="00D73716" w:rsidRPr="00D73716" w:rsidTr="00280CDB">
        <w:trPr>
          <w:trHeight w:val="170"/>
        </w:trPr>
        <w:tc>
          <w:tcPr>
            <w:tcW w:w="1413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ดอลลาร์สหรัฐ</w:t>
            </w:r>
          </w:p>
        </w:tc>
        <w:tc>
          <w:tcPr>
            <w:tcW w:w="1417" w:type="dxa"/>
            <w:shd w:val="clear" w:color="auto" w:fill="auto"/>
          </w:tcPr>
          <w:p w:rsidR="00280CDB" w:rsidRPr="00D73716" w:rsidRDefault="00280CDB" w:rsidP="00951E19">
            <w:pPr>
              <w:tabs>
                <w:tab w:val="left" w:pos="524"/>
              </w:tabs>
              <w:ind w:left="-59" w:right="429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490</w:t>
            </w:r>
          </w:p>
        </w:tc>
        <w:tc>
          <w:tcPr>
            <w:tcW w:w="1418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lang w:eastAsia="en-US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lang w:eastAsia="en-US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lang w:eastAsia="en-US"/>
              </w:rPr>
              <w:t>6</w:t>
            </w: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.</w:t>
            </w:r>
            <w:r w:rsidRPr="00D73716">
              <w:rPr>
                <w:rFonts w:asciiTheme="majorBidi" w:eastAsia="Times New Roman" w:hAnsiTheme="majorBidi" w:cstheme="majorBidi"/>
                <w:lang w:eastAsia="en-US"/>
              </w:rPr>
              <w:t>35</w:t>
            </w:r>
          </w:p>
        </w:tc>
        <w:tc>
          <w:tcPr>
            <w:tcW w:w="6521" w:type="dxa"/>
            <w:shd w:val="clear" w:color="auto" w:fill="auto"/>
          </w:tcPr>
          <w:p w:rsidR="00280CDB" w:rsidRPr="00D73716" w:rsidRDefault="00280CDB" w:rsidP="00280CDB">
            <w:pPr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ชำระดอกเบี้ย</w:t>
            </w:r>
            <w:r w:rsidRPr="00D73716">
              <w:rPr>
                <w:rFonts w:asciiTheme="majorBidi" w:hAnsiTheme="majorBidi" w:cstheme="majorBidi"/>
                <w:cs/>
              </w:rPr>
              <w:t xml:space="preserve">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</w:t>
            </w: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 xml:space="preserve">และครบกำหนดไถ่ถอนเดือนมิถุนายน </w:t>
            </w:r>
            <w:r w:rsidRPr="00D73716">
              <w:rPr>
                <w:rFonts w:asciiTheme="majorBidi" w:eastAsia="Times New Roman" w:hAnsiTheme="majorBidi" w:cstheme="majorBidi"/>
                <w:lang w:eastAsia="en-US"/>
              </w:rPr>
              <w:t>2585</w:t>
            </w:r>
          </w:p>
        </w:tc>
      </w:tr>
      <w:tr w:rsidR="00D73716" w:rsidRPr="00D73716" w:rsidTr="00280CDB">
        <w:trPr>
          <w:trHeight w:val="170"/>
        </w:trPr>
        <w:tc>
          <w:tcPr>
            <w:tcW w:w="1413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ดอลลาร์สหรัฐ</w:t>
            </w:r>
          </w:p>
        </w:tc>
        <w:tc>
          <w:tcPr>
            <w:tcW w:w="1417" w:type="dxa"/>
            <w:shd w:val="clear" w:color="auto" w:fill="auto"/>
          </w:tcPr>
          <w:p w:rsidR="00280CDB" w:rsidRPr="00D73716" w:rsidRDefault="00280CDB" w:rsidP="00951E19">
            <w:pPr>
              <w:tabs>
                <w:tab w:val="left" w:pos="524"/>
              </w:tabs>
              <w:ind w:left="-59" w:right="429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504</w:t>
            </w:r>
          </w:p>
        </w:tc>
        <w:tc>
          <w:tcPr>
            <w:tcW w:w="1418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lang w:eastAsia="en-US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lang w:eastAsia="en-US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lang w:eastAsia="en-US"/>
              </w:rPr>
              <w:t>4</w:t>
            </w: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.</w:t>
            </w:r>
            <w:r w:rsidRPr="00D73716">
              <w:rPr>
                <w:rFonts w:asciiTheme="majorBidi" w:eastAsia="Times New Roman" w:hAnsiTheme="majorBidi" w:cstheme="majorBidi"/>
                <w:lang w:eastAsia="en-US"/>
              </w:rPr>
              <w:t>25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80CDB" w:rsidRPr="00D73716" w:rsidRDefault="00280CDB" w:rsidP="00280CDB">
            <w:pPr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ชำระดอกเบี้ย</w:t>
            </w:r>
            <w:r w:rsidRPr="00D73716">
              <w:rPr>
                <w:rFonts w:asciiTheme="majorBidi" w:hAnsiTheme="majorBidi" w:cstheme="majorBidi"/>
                <w:cs/>
              </w:rPr>
              <w:t xml:space="preserve">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</w:t>
            </w: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 xml:space="preserve">และครบกำหนดไถ่ถอนเดือนกันยายน </w:t>
            </w:r>
            <w:r w:rsidRPr="00D73716">
              <w:rPr>
                <w:rFonts w:asciiTheme="majorBidi" w:eastAsia="Times New Roman" w:hAnsiTheme="majorBidi" w:cstheme="majorBidi"/>
                <w:lang w:eastAsia="en-US"/>
              </w:rPr>
              <w:t>2565</w:t>
            </w:r>
          </w:p>
        </w:tc>
      </w:tr>
      <w:tr w:rsidR="00D73716" w:rsidRPr="00D73716" w:rsidTr="00280CDB">
        <w:trPr>
          <w:trHeight w:val="170"/>
        </w:trPr>
        <w:tc>
          <w:tcPr>
            <w:tcW w:w="1413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ดอลลาร์สหรัฐ</w:t>
            </w:r>
          </w:p>
        </w:tc>
        <w:tc>
          <w:tcPr>
            <w:tcW w:w="1417" w:type="dxa"/>
            <w:shd w:val="clear" w:color="auto" w:fill="auto"/>
          </w:tcPr>
          <w:p w:rsidR="00280CDB" w:rsidRPr="00D73716" w:rsidRDefault="00280CDB" w:rsidP="00951E19">
            <w:pPr>
              <w:tabs>
                <w:tab w:val="left" w:pos="524"/>
              </w:tabs>
              <w:ind w:left="-59" w:right="429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496</w:t>
            </w:r>
          </w:p>
        </w:tc>
        <w:tc>
          <w:tcPr>
            <w:tcW w:w="1418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lang w:eastAsia="en-US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lang w:eastAsia="en-US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lang w:eastAsia="en-US"/>
              </w:rPr>
              <w:t>4</w:t>
            </w: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.</w:t>
            </w:r>
            <w:r w:rsidRPr="00D73716">
              <w:rPr>
                <w:rFonts w:asciiTheme="majorBidi" w:eastAsia="Times New Roman" w:hAnsiTheme="majorBidi" w:cstheme="majorBidi"/>
                <w:lang w:eastAsia="en-US"/>
              </w:rPr>
              <w:t>25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80CDB" w:rsidRPr="00D73716" w:rsidRDefault="00280CDB" w:rsidP="00280CDB">
            <w:pPr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ชำระดอกเบี้ย</w:t>
            </w:r>
            <w:r w:rsidRPr="00D73716">
              <w:rPr>
                <w:rFonts w:asciiTheme="majorBidi" w:hAnsiTheme="majorBidi" w:cstheme="majorBidi"/>
                <w:cs/>
              </w:rPr>
              <w:t xml:space="preserve">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</w:t>
            </w: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 xml:space="preserve">และครบกำหนดไถ่ถอนเดือนกันยายน </w:t>
            </w:r>
            <w:r w:rsidRPr="00D73716">
              <w:rPr>
                <w:rFonts w:asciiTheme="majorBidi" w:eastAsia="Times New Roman" w:hAnsiTheme="majorBidi" w:cstheme="majorBidi"/>
                <w:lang w:eastAsia="en-US"/>
              </w:rPr>
              <w:t>2565</w:t>
            </w:r>
          </w:p>
        </w:tc>
      </w:tr>
    </w:tbl>
    <w:p w:rsidR="00BB5104" w:rsidRPr="00D73716" w:rsidRDefault="00BB5104" w:rsidP="00BB5104">
      <w:pPr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</w:rPr>
        <w:br w:type="page"/>
      </w:r>
    </w:p>
    <w:p w:rsidR="00F2539B" w:rsidRPr="00D73716" w:rsidRDefault="00F2539B" w:rsidP="00F2539B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25.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เงินกู้ยืมระยะยาว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F2539B" w:rsidRPr="00D73716" w:rsidRDefault="00F2539B" w:rsidP="00F2539B">
      <w:pPr>
        <w:ind w:left="567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F2539B" w:rsidRPr="00D73716" w:rsidRDefault="00F2539B" w:rsidP="00F2539B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</w:rPr>
        <w:t>25.2</w:t>
      </w:r>
      <w:r w:rsidRPr="00D73716">
        <w:rPr>
          <w:rFonts w:asciiTheme="majorBidi" w:hAnsiTheme="majorBidi" w:cstheme="majorBidi"/>
          <w:cs/>
        </w:rPr>
        <w:tab/>
        <w:t>หุ้นกู้</w:t>
      </w:r>
      <w:r w:rsidRPr="00D73716">
        <w:rPr>
          <w:rFonts w:asciiTheme="majorBidi" w:hAnsiTheme="majorBidi" w:cstheme="majorBidi"/>
          <w:b/>
          <w:bCs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>(ต่อ)</w:t>
      </w:r>
    </w:p>
    <w:p w:rsidR="00F2539B" w:rsidRPr="00D73716" w:rsidRDefault="00F2539B" w:rsidP="00F2539B">
      <w:pPr>
        <w:ind w:left="567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F2539B" w:rsidRPr="00D73716" w:rsidRDefault="00F2539B" w:rsidP="00F2539B">
      <w:pPr>
        <w:ind w:left="567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  <w:cs/>
        </w:rPr>
        <w:t xml:space="preserve">หุ้นกู้ </w:t>
      </w:r>
      <w:r w:rsidR="005C26D1" w:rsidRPr="00D73716">
        <w:rPr>
          <w:rFonts w:asciiTheme="majorBidi" w:hAnsiTheme="majorBidi" w:cstheme="majorBidi"/>
          <w:b/>
          <w:bCs/>
          <w:cs/>
        </w:rPr>
        <w:t>-</w:t>
      </w:r>
      <w:r w:rsidRPr="00D73716">
        <w:rPr>
          <w:rFonts w:asciiTheme="majorBidi" w:hAnsiTheme="majorBidi" w:cstheme="majorBidi"/>
          <w:b/>
          <w:bCs/>
          <w:cs/>
        </w:rPr>
        <w:t xml:space="preserve"> สกุลต่างประเทศ</w:t>
      </w:r>
      <w:r w:rsidRPr="00D73716">
        <w:rPr>
          <w:rFonts w:asciiTheme="majorBidi" w:hAnsiTheme="majorBidi" w:cstheme="majorBidi"/>
          <w:b/>
          <w:bCs/>
        </w:rPr>
        <w:t xml:space="preserve"> </w:t>
      </w:r>
      <w:r w:rsidRPr="00D73716">
        <w:rPr>
          <w:rFonts w:asciiTheme="majorBidi" w:hAnsiTheme="majorBidi" w:cstheme="majorBidi"/>
        </w:rPr>
        <w:t xml:space="preserve"> 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280CDB" w:rsidRPr="00D73716" w:rsidRDefault="00280CDB" w:rsidP="00F2539B">
      <w:pPr>
        <w:rPr>
          <w:rFonts w:asciiTheme="majorBidi" w:hAnsiTheme="majorBidi" w:cstheme="majorBidi"/>
          <w:b/>
          <w:bCs/>
          <w:sz w:val="16"/>
          <w:szCs w:val="16"/>
        </w:rPr>
      </w:pPr>
    </w:p>
    <w:p w:rsidR="00280CDB" w:rsidRPr="00D73716" w:rsidRDefault="00280CDB" w:rsidP="00280CDB">
      <w:pPr>
        <w:pStyle w:val="FootnoteText"/>
        <w:ind w:left="567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D73716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D73716">
        <w:rPr>
          <w:rFonts w:asciiTheme="majorBidi" w:hAnsiTheme="majorBidi" w:cstheme="majorBidi"/>
          <w:sz w:val="28"/>
          <w:szCs w:val="28"/>
        </w:rPr>
        <w:t xml:space="preserve">31 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Pr="00D73716">
        <w:rPr>
          <w:rFonts w:asciiTheme="majorBidi" w:hAnsiTheme="majorBidi" w:cstheme="majorBidi"/>
          <w:sz w:val="28"/>
          <w:szCs w:val="28"/>
        </w:rPr>
        <w:t>2562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 หุ้นกู้สกุลต่างประเทศประเภทไม่มีหลักประกัน ไม่ด้อยสิทธิ โดยผู้ถือหุ้นกู้สามารถใช้สิทธิไถ่ถอนก่อนกำหนดได้ของบริษัทย่อย มีรายละเอียดดังนี้</w:t>
      </w:r>
    </w:p>
    <w:tbl>
      <w:tblPr>
        <w:tblW w:w="13740" w:type="dxa"/>
        <w:tblInd w:w="113" w:type="dxa"/>
        <w:tblLook w:val="04A0" w:firstRow="1" w:lastRow="0" w:firstColumn="1" w:lastColumn="0" w:noHBand="0" w:noVBand="1"/>
      </w:tblPr>
      <w:tblGrid>
        <w:gridCol w:w="1412"/>
        <w:gridCol w:w="1417"/>
        <w:gridCol w:w="1418"/>
        <w:gridCol w:w="1271"/>
        <w:gridCol w:w="1701"/>
        <w:gridCol w:w="6521"/>
      </w:tblGrid>
      <w:tr w:rsidR="00D73716" w:rsidRPr="00D73716" w:rsidTr="00280CDB">
        <w:trPr>
          <w:trHeight w:val="870"/>
        </w:trPr>
        <w:tc>
          <w:tcPr>
            <w:tcW w:w="1412" w:type="dxa"/>
            <w:shd w:val="clear" w:color="auto" w:fill="auto"/>
            <w:vAlign w:val="bottom"/>
            <w:hideMark/>
          </w:tcPr>
          <w:p w:rsidR="00280CDB" w:rsidRPr="00D73716" w:rsidRDefault="00280CDB" w:rsidP="00280CDB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สกุลเงิน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80CDB" w:rsidRPr="00D73716" w:rsidRDefault="00280CDB" w:rsidP="00280CDB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 xml:space="preserve">วงเงิน </w:t>
            </w:r>
          </w:p>
          <w:p w:rsidR="00280CDB" w:rsidRPr="00D73716" w:rsidRDefault="00280CDB" w:rsidP="00280CDB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(</w:t>
            </w:r>
            <w:r w:rsidRPr="00D73716">
              <w:rPr>
                <w:rFonts w:asciiTheme="majorBidi" w:hAnsiTheme="majorBidi" w:cstheme="majorBidi"/>
                <w:cs/>
              </w:rPr>
              <w:t>หน่วย : ล้าน</w:t>
            </w: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80CDB" w:rsidRPr="00D73716" w:rsidRDefault="00280CDB" w:rsidP="00280CDB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cs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มูลค่าที่ตราไว้หุ้นละ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280CDB" w:rsidRPr="00D73716" w:rsidRDefault="00280CDB" w:rsidP="00280CDB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 (ปี)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80CDB" w:rsidRPr="00D73716" w:rsidRDefault="00280CDB" w:rsidP="00280CDB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อัตราดอกเบี้ย</w:t>
            </w:r>
          </w:p>
          <w:p w:rsidR="00280CDB" w:rsidRPr="00D73716" w:rsidRDefault="00280CDB" w:rsidP="00280CDB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(ร้อยละ) ต่อปี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:rsidR="00280CDB" w:rsidRPr="00D73716" w:rsidRDefault="00280CDB" w:rsidP="00280CDB">
            <w:pPr>
              <w:pBdr>
                <w:bottom w:val="single" w:sz="4" w:space="1" w:color="auto"/>
              </w:pBdr>
              <w:ind w:left="-52"/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ระยะเวลาชำระคืน</w:t>
            </w:r>
          </w:p>
        </w:tc>
      </w:tr>
      <w:tr w:rsidR="00D73716" w:rsidRPr="00D73716" w:rsidTr="006B5886">
        <w:trPr>
          <w:trHeight w:val="57"/>
        </w:trPr>
        <w:tc>
          <w:tcPr>
            <w:tcW w:w="1412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417" w:type="dxa"/>
            <w:shd w:val="clear" w:color="auto" w:fill="auto"/>
          </w:tcPr>
          <w:p w:rsidR="00280CDB" w:rsidRPr="00D73716" w:rsidRDefault="00280CDB" w:rsidP="00280CDB">
            <w:pPr>
              <w:tabs>
                <w:tab w:val="left" w:pos="524"/>
              </w:tabs>
              <w:ind w:left="-59" w:right="231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418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27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70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6521" w:type="dxa"/>
            <w:shd w:val="clear" w:color="auto" w:fill="auto"/>
          </w:tcPr>
          <w:p w:rsidR="00280CDB" w:rsidRPr="00D73716" w:rsidRDefault="00280CDB" w:rsidP="00280CDB">
            <w:pPr>
              <w:rPr>
                <w:rFonts w:asciiTheme="majorBidi" w:hAnsiTheme="majorBidi" w:cstheme="majorBidi"/>
                <w:sz w:val="8"/>
                <w:szCs w:val="8"/>
              </w:rPr>
            </w:pPr>
          </w:p>
        </w:tc>
      </w:tr>
      <w:tr w:rsidR="00D73716" w:rsidRPr="00D73716" w:rsidTr="00280CDB">
        <w:trPr>
          <w:trHeight w:val="170"/>
        </w:trPr>
        <w:tc>
          <w:tcPr>
            <w:tcW w:w="1412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ดอลลาร์สหรัฐ</w:t>
            </w:r>
          </w:p>
        </w:tc>
        <w:tc>
          <w:tcPr>
            <w:tcW w:w="1417" w:type="dxa"/>
            <w:shd w:val="clear" w:color="auto" w:fill="auto"/>
          </w:tcPr>
          <w:p w:rsidR="00280CDB" w:rsidRPr="00D73716" w:rsidRDefault="00280CDB" w:rsidP="00280CDB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650</w:t>
            </w:r>
          </w:p>
        </w:tc>
        <w:tc>
          <w:tcPr>
            <w:tcW w:w="1418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lang w:eastAsia="en-US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lang w:eastAsia="en-US"/>
              </w:rPr>
              <w:t>40</w:t>
            </w:r>
          </w:p>
        </w:tc>
        <w:tc>
          <w:tcPr>
            <w:tcW w:w="170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lang w:eastAsia="en-US"/>
              </w:rPr>
              <w:t>3.903</w:t>
            </w:r>
          </w:p>
        </w:tc>
        <w:tc>
          <w:tcPr>
            <w:tcW w:w="6521" w:type="dxa"/>
            <w:shd w:val="clear" w:color="auto" w:fill="auto"/>
          </w:tcPr>
          <w:p w:rsidR="00280CDB" w:rsidRPr="00D73716" w:rsidRDefault="00280CDB" w:rsidP="00280CDB">
            <w:pPr>
              <w:rPr>
                <w:rFonts w:asciiTheme="majorBidi" w:eastAsia="Times New Roman" w:hAnsiTheme="majorBidi" w:cstheme="majorBidi"/>
                <w:lang w:eastAsia="en-US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>ชำระดอกเบี้ย</w:t>
            </w:r>
            <w:r w:rsidRPr="00D73716">
              <w:rPr>
                <w:rFonts w:asciiTheme="majorBidi" w:hAnsiTheme="majorBidi" w:cstheme="majorBidi"/>
                <w:cs/>
              </w:rPr>
              <w:t xml:space="preserve">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</w:t>
            </w:r>
            <w:r w:rsidRPr="00D73716">
              <w:rPr>
                <w:rFonts w:asciiTheme="majorBidi" w:eastAsia="Times New Roman" w:hAnsiTheme="majorBidi" w:cstheme="majorBidi"/>
                <w:cs/>
                <w:lang w:eastAsia="en-US"/>
              </w:rPr>
              <w:t xml:space="preserve">และครบกำหนดไถ่ถอนเดือนธันวาคม </w:t>
            </w:r>
            <w:r w:rsidRPr="00D73716">
              <w:rPr>
                <w:rFonts w:asciiTheme="majorBidi" w:eastAsia="Times New Roman" w:hAnsiTheme="majorBidi" w:cstheme="majorBidi"/>
                <w:lang w:eastAsia="en-US"/>
              </w:rPr>
              <w:t>2602</w:t>
            </w:r>
          </w:p>
        </w:tc>
      </w:tr>
      <w:tr w:rsidR="00D73716" w:rsidRPr="00D73716" w:rsidTr="00280CDB">
        <w:trPr>
          <w:trHeight w:val="170"/>
        </w:trPr>
        <w:tc>
          <w:tcPr>
            <w:tcW w:w="1412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ดอลลาร์สหรัฐ</w:t>
            </w:r>
          </w:p>
        </w:tc>
        <w:tc>
          <w:tcPr>
            <w:tcW w:w="1417" w:type="dxa"/>
            <w:shd w:val="clear" w:color="auto" w:fill="auto"/>
          </w:tcPr>
          <w:p w:rsidR="00280CDB" w:rsidRPr="00D73716" w:rsidRDefault="00280CDB" w:rsidP="00280CDB">
            <w:pPr>
              <w:tabs>
                <w:tab w:val="left" w:pos="524"/>
              </w:tabs>
              <w:ind w:left="-59" w:right="231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245</w:t>
            </w:r>
            <w:r w:rsidRPr="00D73716">
              <w:rPr>
                <w:rFonts w:asciiTheme="majorBidi" w:hAnsiTheme="majorBidi" w:cstheme="majorBidi"/>
                <w:vertAlign w:val="superscript"/>
              </w:rPr>
              <w:t>*</w:t>
            </w:r>
          </w:p>
        </w:tc>
        <w:tc>
          <w:tcPr>
            <w:tcW w:w="1418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5.875</w:t>
            </w:r>
          </w:p>
        </w:tc>
        <w:tc>
          <w:tcPr>
            <w:tcW w:w="6521" w:type="dxa"/>
            <w:shd w:val="clear" w:color="auto" w:fill="auto"/>
          </w:tcPr>
          <w:p w:rsidR="00280CDB" w:rsidRPr="00D73716" w:rsidRDefault="00280CDB" w:rsidP="00280CDB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และครบกำหนดไถ่ถอนเดือนสิงหาคม </w:t>
            </w:r>
            <w:r w:rsidRPr="00D73716">
              <w:rPr>
                <w:rFonts w:asciiTheme="majorBidi" w:hAnsiTheme="majorBidi" w:cstheme="majorBidi"/>
              </w:rPr>
              <w:t>2578</w:t>
            </w:r>
          </w:p>
        </w:tc>
      </w:tr>
      <w:tr w:rsidR="00D73716" w:rsidRPr="00D73716" w:rsidTr="00280CDB">
        <w:trPr>
          <w:trHeight w:val="170"/>
        </w:trPr>
        <w:tc>
          <w:tcPr>
            <w:tcW w:w="1412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ดอลลาร์สหรัฐ</w:t>
            </w:r>
          </w:p>
        </w:tc>
        <w:tc>
          <w:tcPr>
            <w:tcW w:w="1417" w:type="dxa"/>
            <w:shd w:val="clear" w:color="auto" w:fill="auto"/>
          </w:tcPr>
          <w:p w:rsidR="00280CDB" w:rsidRPr="00D73716" w:rsidRDefault="00280CDB" w:rsidP="00280CDB">
            <w:pPr>
              <w:tabs>
                <w:tab w:val="left" w:pos="524"/>
              </w:tabs>
              <w:ind w:left="-59" w:right="189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330</w:t>
            </w:r>
            <w:r w:rsidRPr="00D73716">
              <w:rPr>
                <w:rFonts w:asciiTheme="majorBidi" w:hAnsiTheme="majorBidi" w:cstheme="majorBidi"/>
                <w:vertAlign w:val="superscript"/>
              </w:rPr>
              <w:t>**</w:t>
            </w:r>
          </w:p>
        </w:tc>
        <w:tc>
          <w:tcPr>
            <w:tcW w:w="1418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170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4.50</w:t>
            </w:r>
          </w:p>
        </w:tc>
        <w:tc>
          <w:tcPr>
            <w:tcW w:w="6521" w:type="dxa"/>
            <w:shd w:val="clear" w:color="auto" w:fill="auto"/>
          </w:tcPr>
          <w:p w:rsidR="00280CDB" w:rsidRPr="00D73716" w:rsidRDefault="00280CDB" w:rsidP="00280CDB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และครบกำหนดไถ่ถอนเดือนตุลาคม </w:t>
            </w:r>
            <w:r w:rsidRPr="00D73716">
              <w:rPr>
                <w:rFonts w:asciiTheme="majorBidi" w:hAnsiTheme="majorBidi" w:cstheme="majorBidi"/>
              </w:rPr>
              <w:t>2585</w:t>
            </w:r>
          </w:p>
        </w:tc>
      </w:tr>
      <w:tr w:rsidR="00D73716" w:rsidRPr="00D73716" w:rsidTr="00280CDB">
        <w:trPr>
          <w:trHeight w:val="170"/>
        </w:trPr>
        <w:tc>
          <w:tcPr>
            <w:tcW w:w="1412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ดอลลาร์สหรัฐ</w:t>
            </w:r>
          </w:p>
        </w:tc>
        <w:tc>
          <w:tcPr>
            <w:tcW w:w="1417" w:type="dxa"/>
            <w:shd w:val="clear" w:color="auto" w:fill="auto"/>
          </w:tcPr>
          <w:p w:rsidR="00280CDB" w:rsidRPr="00D73716" w:rsidRDefault="00280CDB" w:rsidP="00280CDB">
            <w:pPr>
              <w:ind w:left="-59" w:right="282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216</w:t>
            </w:r>
          </w:p>
        </w:tc>
        <w:tc>
          <w:tcPr>
            <w:tcW w:w="1418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625</w:t>
            </w:r>
          </w:p>
        </w:tc>
        <w:tc>
          <w:tcPr>
            <w:tcW w:w="6521" w:type="dxa"/>
            <w:shd w:val="clear" w:color="auto" w:fill="auto"/>
          </w:tcPr>
          <w:p w:rsidR="00280CDB" w:rsidRPr="00D73716" w:rsidRDefault="00280CDB" w:rsidP="00280CDB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และครบกำหนดไถ่ถอนเดือนมกราคม </w:t>
            </w:r>
            <w:r w:rsidRPr="00D73716">
              <w:rPr>
                <w:rFonts w:asciiTheme="majorBidi" w:hAnsiTheme="majorBidi" w:cstheme="majorBidi"/>
              </w:rPr>
              <w:t>2586</w:t>
            </w:r>
          </w:p>
        </w:tc>
      </w:tr>
      <w:tr w:rsidR="00D73716" w:rsidRPr="00D73716" w:rsidTr="00280CDB">
        <w:trPr>
          <w:trHeight w:val="170"/>
        </w:trPr>
        <w:tc>
          <w:tcPr>
            <w:tcW w:w="1412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ดอลลาร์สหรัฐ</w:t>
            </w:r>
          </w:p>
        </w:tc>
        <w:tc>
          <w:tcPr>
            <w:tcW w:w="1417" w:type="dxa"/>
            <w:shd w:val="clear" w:color="auto" w:fill="auto"/>
          </w:tcPr>
          <w:p w:rsidR="00280CDB" w:rsidRPr="00D73716" w:rsidRDefault="00280CDB" w:rsidP="00280CDB">
            <w:pPr>
              <w:ind w:left="-59" w:right="282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172</w:t>
            </w:r>
          </w:p>
        </w:tc>
        <w:tc>
          <w:tcPr>
            <w:tcW w:w="1418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875</w:t>
            </w:r>
          </w:p>
        </w:tc>
        <w:tc>
          <w:tcPr>
            <w:tcW w:w="6521" w:type="dxa"/>
            <w:shd w:val="clear" w:color="auto" w:fill="auto"/>
          </w:tcPr>
          <w:p w:rsidR="00280CDB" w:rsidRPr="00D73716" w:rsidRDefault="00280CDB" w:rsidP="00280CDB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 xml:space="preserve">6 </w:t>
            </w:r>
            <w:r w:rsidRPr="00D73716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และครบกำหนดไถ่ถอนเดือนมกราคม </w:t>
            </w:r>
            <w:r w:rsidRPr="00D73716">
              <w:rPr>
                <w:rFonts w:asciiTheme="majorBidi" w:hAnsiTheme="majorBidi" w:cstheme="majorBidi"/>
              </w:rPr>
              <w:t>2566</w:t>
            </w:r>
          </w:p>
        </w:tc>
      </w:tr>
      <w:tr w:rsidR="00D73716" w:rsidRPr="00D73716" w:rsidTr="00FF7B99">
        <w:trPr>
          <w:trHeight w:val="170"/>
        </w:trPr>
        <w:tc>
          <w:tcPr>
            <w:tcW w:w="1412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ดอลลาร์สหรัฐ</w:t>
            </w:r>
          </w:p>
        </w:tc>
        <w:tc>
          <w:tcPr>
            <w:tcW w:w="1417" w:type="dxa"/>
            <w:shd w:val="clear" w:color="auto" w:fill="auto"/>
          </w:tcPr>
          <w:p w:rsidR="00280CDB" w:rsidRPr="00D73716" w:rsidRDefault="00280CDB" w:rsidP="00280CDB">
            <w:pPr>
              <w:ind w:left="-59" w:right="282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284</w:t>
            </w:r>
          </w:p>
        </w:tc>
        <w:tc>
          <w:tcPr>
            <w:tcW w:w="1418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625</w:t>
            </w:r>
          </w:p>
        </w:tc>
        <w:tc>
          <w:tcPr>
            <w:tcW w:w="6521" w:type="dxa"/>
            <w:shd w:val="clear" w:color="auto" w:fill="auto"/>
          </w:tcPr>
          <w:p w:rsidR="00280CDB" w:rsidRPr="00D73716" w:rsidRDefault="00280CDB" w:rsidP="00280CDB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>6</w:t>
            </w:r>
            <w:r w:rsidRPr="00D73716">
              <w:rPr>
                <w:rFonts w:asciiTheme="majorBidi" w:hAnsiTheme="majorBidi" w:cstheme="majorBidi"/>
                <w:cs/>
              </w:rPr>
              <w:t xml:space="preserve"> เดือน และครบกำหนดไถ่ถอนเดือนมกราคม </w:t>
            </w:r>
            <w:r w:rsidRPr="00D73716">
              <w:rPr>
                <w:rFonts w:asciiTheme="majorBidi" w:hAnsiTheme="majorBidi" w:cstheme="majorBidi"/>
              </w:rPr>
              <w:t>2566</w:t>
            </w:r>
          </w:p>
        </w:tc>
      </w:tr>
      <w:tr w:rsidR="00D73716" w:rsidRPr="00D73716" w:rsidTr="00FF7B99">
        <w:trPr>
          <w:trHeight w:val="170"/>
        </w:trPr>
        <w:tc>
          <w:tcPr>
            <w:tcW w:w="1412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ดอลลาร์สหรัฐ</w:t>
            </w:r>
          </w:p>
        </w:tc>
        <w:tc>
          <w:tcPr>
            <w:tcW w:w="1417" w:type="dxa"/>
            <w:shd w:val="clear" w:color="auto" w:fill="auto"/>
          </w:tcPr>
          <w:p w:rsidR="00280CDB" w:rsidRPr="00D73716" w:rsidRDefault="00280CDB" w:rsidP="00280CDB">
            <w:pPr>
              <w:ind w:left="-59" w:right="282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328</w:t>
            </w:r>
          </w:p>
        </w:tc>
        <w:tc>
          <w:tcPr>
            <w:tcW w:w="1418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4.875</w:t>
            </w:r>
          </w:p>
        </w:tc>
        <w:tc>
          <w:tcPr>
            <w:tcW w:w="6521" w:type="dxa"/>
            <w:shd w:val="clear" w:color="auto" w:fill="auto"/>
          </w:tcPr>
          <w:p w:rsidR="00280CDB" w:rsidRPr="00D73716" w:rsidRDefault="00280CDB" w:rsidP="00280CDB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>6</w:t>
            </w:r>
            <w:r w:rsidRPr="00D73716">
              <w:rPr>
                <w:rFonts w:asciiTheme="majorBidi" w:hAnsiTheme="majorBidi" w:cstheme="majorBidi"/>
                <w:cs/>
              </w:rPr>
              <w:t xml:space="preserve"> เดือน และครบกำหนดไถ่ถอนเดือนมกราคม </w:t>
            </w:r>
            <w:r w:rsidRPr="00D73716">
              <w:rPr>
                <w:rFonts w:asciiTheme="majorBidi" w:hAnsiTheme="majorBidi" w:cstheme="majorBidi"/>
              </w:rPr>
              <w:t>2586</w:t>
            </w:r>
          </w:p>
        </w:tc>
      </w:tr>
      <w:tr w:rsidR="00D73716" w:rsidRPr="00D73716" w:rsidTr="00FF7B99">
        <w:trPr>
          <w:trHeight w:val="170"/>
        </w:trPr>
        <w:tc>
          <w:tcPr>
            <w:tcW w:w="1412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ดอลลาร์สหรัฐ</w:t>
            </w:r>
          </w:p>
        </w:tc>
        <w:tc>
          <w:tcPr>
            <w:tcW w:w="1417" w:type="dxa"/>
            <w:shd w:val="clear" w:color="auto" w:fill="auto"/>
          </w:tcPr>
          <w:p w:rsidR="00280CDB" w:rsidRPr="00D73716" w:rsidRDefault="00280CDB" w:rsidP="00280CDB">
            <w:pPr>
              <w:ind w:left="-59" w:right="282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400</w:t>
            </w:r>
          </w:p>
        </w:tc>
        <w:tc>
          <w:tcPr>
            <w:tcW w:w="1418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4.625</w:t>
            </w:r>
          </w:p>
        </w:tc>
        <w:tc>
          <w:tcPr>
            <w:tcW w:w="6521" w:type="dxa"/>
            <w:shd w:val="clear" w:color="auto" w:fill="auto"/>
          </w:tcPr>
          <w:p w:rsidR="00280CDB" w:rsidRPr="00D73716" w:rsidRDefault="00280CDB" w:rsidP="00280CDB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>6</w:t>
            </w:r>
            <w:r w:rsidRPr="00D73716">
              <w:rPr>
                <w:rFonts w:asciiTheme="majorBidi" w:hAnsiTheme="majorBidi" w:cstheme="majorBidi"/>
                <w:cs/>
              </w:rPr>
              <w:t xml:space="preserve"> เดือน และครบกำหนดไถ่ถอนเดือนพฤศจิกายน </w:t>
            </w:r>
            <w:r w:rsidRPr="00D73716">
              <w:rPr>
                <w:rFonts w:asciiTheme="majorBidi" w:hAnsiTheme="majorBidi" w:cstheme="majorBidi"/>
              </w:rPr>
              <w:t>2571</w:t>
            </w:r>
          </w:p>
        </w:tc>
      </w:tr>
      <w:tr w:rsidR="00D73716" w:rsidRPr="00D73716" w:rsidTr="00FF7B99">
        <w:trPr>
          <w:trHeight w:val="170"/>
        </w:trPr>
        <w:tc>
          <w:tcPr>
            <w:tcW w:w="1412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ดอลลาร์สหรัฐ</w:t>
            </w:r>
          </w:p>
        </w:tc>
        <w:tc>
          <w:tcPr>
            <w:tcW w:w="1417" w:type="dxa"/>
            <w:shd w:val="clear" w:color="auto" w:fill="auto"/>
          </w:tcPr>
          <w:p w:rsidR="00280CDB" w:rsidRPr="00D73716" w:rsidRDefault="00280CDB" w:rsidP="00280CDB">
            <w:pPr>
              <w:ind w:left="-59" w:right="282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600</w:t>
            </w:r>
          </w:p>
        </w:tc>
        <w:tc>
          <w:tcPr>
            <w:tcW w:w="1418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5.375</w:t>
            </w:r>
          </w:p>
        </w:tc>
        <w:tc>
          <w:tcPr>
            <w:tcW w:w="6521" w:type="dxa"/>
            <w:shd w:val="clear" w:color="auto" w:fill="auto"/>
          </w:tcPr>
          <w:p w:rsidR="00280CDB" w:rsidRPr="00D73716" w:rsidRDefault="00280CDB" w:rsidP="00280CDB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>6</w:t>
            </w:r>
            <w:r w:rsidRPr="00D73716">
              <w:rPr>
                <w:rFonts w:asciiTheme="majorBidi" w:hAnsiTheme="majorBidi" w:cstheme="majorBidi"/>
                <w:cs/>
              </w:rPr>
              <w:t xml:space="preserve"> เดือน และครบกำหนดไถ่ถอนเดือนพฤศจิกายน </w:t>
            </w:r>
            <w:r w:rsidRPr="00D73716">
              <w:rPr>
                <w:rFonts w:asciiTheme="majorBidi" w:hAnsiTheme="majorBidi" w:cstheme="majorBidi"/>
              </w:rPr>
              <w:t>2591</w:t>
            </w:r>
          </w:p>
        </w:tc>
      </w:tr>
      <w:tr w:rsidR="00D73716" w:rsidRPr="00D73716" w:rsidTr="00FF7B99">
        <w:trPr>
          <w:trHeight w:val="170"/>
        </w:trPr>
        <w:tc>
          <w:tcPr>
            <w:tcW w:w="1412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ดอลลาร์สหรัฐ</w:t>
            </w:r>
          </w:p>
        </w:tc>
        <w:tc>
          <w:tcPr>
            <w:tcW w:w="1417" w:type="dxa"/>
            <w:shd w:val="clear" w:color="auto" w:fill="auto"/>
          </w:tcPr>
          <w:p w:rsidR="00280CDB" w:rsidRPr="00D73716" w:rsidRDefault="00280CDB" w:rsidP="00280CDB">
            <w:pPr>
              <w:ind w:left="-59" w:right="282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565</w:t>
            </w:r>
          </w:p>
        </w:tc>
        <w:tc>
          <w:tcPr>
            <w:tcW w:w="1418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:rsidR="00280CDB" w:rsidRPr="00D73716" w:rsidRDefault="00280CDB" w:rsidP="00280CDB">
            <w:pP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3.50</w:t>
            </w:r>
          </w:p>
        </w:tc>
        <w:tc>
          <w:tcPr>
            <w:tcW w:w="6521" w:type="dxa"/>
            <w:shd w:val="clear" w:color="auto" w:fill="auto"/>
          </w:tcPr>
          <w:p w:rsidR="00280CDB" w:rsidRPr="00D73716" w:rsidRDefault="00280CDB" w:rsidP="00280CDB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D73716">
              <w:rPr>
                <w:rFonts w:asciiTheme="majorBidi" w:hAnsiTheme="majorBidi" w:cstheme="majorBidi"/>
              </w:rPr>
              <w:t>6</w:t>
            </w:r>
            <w:r w:rsidRPr="00D73716">
              <w:rPr>
                <w:rFonts w:asciiTheme="majorBidi" w:hAnsiTheme="majorBidi" w:cstheme="majorBidi"/>
                <w:cs/>
              </w:rPr>
              <w:t xml:space="preserve"> เดือน และครบกำหนดไถ่ถอนเดือนตุลาคม </w:t>
            </w:r>
            <w:r w:rsidRPr="00D73716">
              <w:rPr>
                <w:rFonts w:asciiTheme="majorBidi" w:hAnsiTheme="majorBidi" w:cstheme="majorBidi"/>
              </w:rPr>
              <w:t>2592</w:t>
            </w:r>
          </w:p>
        </w:tc>
      </w:tr>
    </w:tbl>
    <w:p w:rsidR="002664EB" w:rsidRPr="00D73716" w:rsidRDefault="002664EB" w:rsidP="002664EB">
      <w:pPr>
        <w:ind w:left="567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2664EB" w:rsidRPr="00D73716" w:rsidRDefault="002664EB" w:rsidP="002664EB">
      <w:pPr>
        <w:ind w:left="284"/>
        <w:rPr>
          <w:rFonts w:asciiTheme="majorBidi" w:hAnsiTheme="majorBidi" w:cstheme="majorBidi"/>
          <w:sz w:val="22"/>
          <w:szCs w:val="22"/>
        </w:rPr>
      </w:pPr>
      <w:r w:rsidRPr="00D73716">
        <w:rPr>
          <w:rFonts w:asciiTheme="majorBidi" w:hAnsiTheme="majorBidi" w:cstheme="majorBidi"/>
          <w:sz w:val="22"/>
          <w:szCs w:val="22"/>
        </w:rPr>
        <w:t xml:space="preserve">* </w:t>
      </w:r>
      <w:r w:rsidRPr="00D73716">
        <w:rPr>
          <w:rFonts w:asciiTheme="majorBidi" w:hAnsiTheme="majorBidi" w:cstheme="majorBidi"/>
          <w:sz w:val="22"/>
          <w:szCs w:val="22"/>
          <w:cs/>
        </w:rPr>
        <w:t xml:space="preserve">ค้ำประกันโดยบริษัทฯ ซึ่งมีความรับผิดสูงสุดภายใต้การค้ำประกันดังกล่าวไม่เกินร้อยละ </w:t>
      </w:r>
      <w:r w:rsidRPr="00D73716">
        <w:rPr>
          <w:rFonts w:asciiTheme="majorBidi" w:hAnsiTheme="majorBidi" w:cstheme="majorBidi"/>
          <w:sz w:val="22"/>
          <w:szCs w:val="22"/>
        </w:rPr>
        <w:t>125</w:t>
      </w:r>
      <w:r w:rsidRPr="00D73716">
        <w:rPr>
          <w:rFonts w:asciiTheme="majorBidi" w:hAnsiTheme="majorBidi" w:cstheme="majorBidi"/>
          <w:sz w:val="22"/>
          <w:szCs w:val="22"/>
          <w:cs/>
        </w:rPr>
        <w:t xml:space="preserve"> ของเงินต้น หรือคิดเป็นจำนวนประมาณ </w:t>
      </w:r>
      <w:r w:rsidRPr="00D73716">
        <w:rPr>
          <w:rFonts w:asciiTheme="majorBidi" w:hAnsiTheme="majorBidi" w:cstheme="majorBidi"/>
          <w:sz w:val="22"/>
          <w:szCs w:val="22"/>
        </w:rPr>
        <w:t xml:space="preserve">306.19 </w:t>
      </w:r>
      <w:r w:rsidRPr="00D73716">
        <w:rPr>
          <w:rFonts w:asciiTheme="majorBidi" w:hAnsiTheme="majorBidi" w:cstheme="majorBidi"/>
          <w:sz w:val="22"/>
          <w:szCs w:val="22"/>
          <w:cs/>
        </w:rPr>
        <w:t>ล้านดอลลาร์สหรัฐ</w:t>
      </w:r>
    </w:p>
    <w:p w:rsidR="002664EB" w:rsidRPr="00D73716" w:rsidRDefault="002664EB" w:rsidP="002664EB">
      <w:pPr>
        <w:ind w:left="284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z w:val="22"/>
          <w:szCs w:val="22"/>
        </w:rPr>
        <w:t xml:space="preserve">** </w:t>
      </w:r>
      <w:r w:rsidRPr="00D73716">
        <w:rPr>
          <w:rFonts w:asciiTheme="majorBidi" w:hAnsiTheme="majorBidi" w:cstheme="majorBidi"/>
          <w:sz w:val="22"/>
          <w:szCs w:val="22"/>
          <w:cs/>
        </w:rPr>
        <w:t xml:space="preserve">ค้ำประกันโดยบริษัทฯ ซึ่งมีความรับผิดสูงสุดภายใต้การค้ำประกันดังกล่าวไม่เกินร้อยละ </w:t>
      </w:r>
      <w:r w:rsidRPr="00D73716">
        <w:rPr>
          <w:rFonts w:asciiTheme="majorBidi" w:hAnsiTheme="majorBidi" w:cstheme="majorBidi"/>
          <w:sz w:val="22"/>
          <w:szCs w:val="22"/>
        </w:rPr>
        <w:t>125</w:t>
      </w:r>
      <w:r w:rsidRPr="00D73716">
        <w:rPr>
          <w:rFonts w:asciiTheme="majorBidi" w:hAnsiTheme="majorBidi" w:cstheme="majorBidi"/>
          <w:sz w:val="22"/>
          <w:szCs w:val="22"/>
          <w:cs/>
        </w:rPr>
        <w:t xml:space="preserve"> ของเงินต้น หรือคิดเป็นจำนวนประมาณ </w:t>
      </w:r>
      <w:r w:rsidRPr="00D73716">
        <w:rPr>
          <w:rFonts w:asciiTheme="majorBidi" w:hAnsiTheme="majorBidi" w:cstheme="majorBidi"/>
          <w:sz w:val="22"/>
          <w:szCs w:val="22"/>
        </w:rPr>
        <w:t xml:space="preserve">412.61 </w:t>
      </w:r>
      <w:r w:rsidRPr="00D73716">
        <w:rPr>
          <w:rFonts w:asciiTheme="majorBidi" w:hAnsiTheme="majorBidi" w:cstheme="majorBidi"/>
          <w:sz w:val="22"/>
          <w:szCs w:val="22"/>
          <w:cs/>
        </w:rPr>
        <w:t>ล้านดอลลาร์สหรัฐ</w:t>
      </w:r>
    </w:p>
    <w:p w:rsidR="005575A4" w:rsidRPr="00D73716" w:rsidRDefault="00F2539B" w:rsidP="00F2539B">
      <w:pPr>
        <w:pStyle w:val="FootnoteText"/>
        <w:ind w:left="567"/>
        <w:rPr>
          <w:rFonts w:asciiTheme="majorBidi" w:hAnsiTheme="majorBidi" w:cstheme="majorBidi"/>
          <w:sz w:val="28"/>
          <w:szCs w:val="28"/>
          <w:cs/>
          <w:lang w:val="en-US"/>
        </w:rPr>
        <w:sectPr w:rsidR="005575A4" w:rsidRPr="00D73716" w:rsidSect="004537C4">
          <w:pgSz w:w="16838" w:h="11906" w:orient="landscape"/>
          <w:pgMar w:top="1797" w:right="1440" w:bottom="1559" w:left="1440" w:header="709" w:footer="709" w:gutter="0"/>
          <w:cols w:space="708"/>
          <w:docGrid w:linePitch="381"/>
        </w:sectPr>
      </w:pPr>
      <w:r w:rsidRPr="00D73716">
        <w:rPr>
          <w:rFonts w:asciiTheme="majorBidi" w:hAnsiTheme="majorBidi" w:cstheme="majorBidi"/>
          <w:sz w:val="28"/>
          <w:szCs w:val="28"/>
          <w:cs/>
        </w:rPr>
        <w:t>กลุ่มบริษัทได้ใช้เครื่องมือป้องกันความเสี่ยงในการบริหารความเสี่ยงทางการเงินจากอัตราแลกเปลี่ยนและอัตราดอกเบี้ยสำหรับหุ้นกู้ ตามที่กล่าวไว้ในหมายเหตุประกอบงบการเงิน</w:t>
      </w:r>
      <w:r w:rsidRPr="00D73716">
        <w:rPr>
          <w:rFonts w:asciiTheme="majorBidi" w:hAnsiTheme="majorBidi" w:cstheme="majorBidi"/>
          <w:sz w:val="28"/>
          <w:szCs w:val="28"/>
          <w:cs/>
        </w:rPr>
        <w:br/>
        <w:t xml:space="preserve">ข้อ </w:t>
      </w:r>
      <w:r w:rsidRPr="00D73716">
        <w:rPr>
          <w:rFonts w:asciiTheme="majorBidi" w:hAnsiTheme="majorBidi" w:cstheme="majorBidi"/>
          <w:sz w:val="28"/>
          <w:szCs w:val="28"/>
          <w:lang w:val="en-US"/>
        </w:rPr>
        <w:t>39</w:t>
      </w:r>
      <w:r w:rsidRPr="00D73716">
        <w:rPr>
          <w:rFonts w:asciiTheme="majorBidi" w:hAnsiTheme="majorBidi" w:cstheme="majorBidi"/>
          <w:sz w:val="28"/>
          <w:szCs w:val="28"/>
          <w:cs/>
        </w:rPr>
        <w:t>.</w:t>
      </w:r>
      <w:r w:rsidRPr="00D73716">
        <w:rPr>
          <w:rFonts w:asciiTheme="majorBidi" w:hAnsiTheme="majorBidi" w:cstheme="majorBidi"/>
          <w:sz w:val="28"/>
          <w:szCs w:val="28"/>
          <w:lang w:val="en-US"/>
        </w:rPr>
        <w:t>2</w:t>
      </w:r>
      <w:r w:rsidRPr="00D73716">
        <w:rPr>
          <w:rFonts w:asciiTheme="majorBidi" w:hAnsiTheme="majorBidi" w:cstheme="majorBidi"/>
          <w:sz w:val="28"/>
          <w:szCs w:val="28"/>
          <w:cs/>
        </w:rPr>
        <w:t xml:space="preserve"> ถึง </w:t>
      </w:r>
      <w:r w:rsidRPr="00D73716">
        <w:rPr>
          <w:rFonts w:asciiTheme="majorBidi" w:hAnsiTheme="majorBidi" w:cstheme="majorBidi"/>
          <w:sz w:val="28"/>
          <w:szCs w:val="28"/>
          <w:lang w:val="en-US"/>
        </w:rPr>
        <w:t>39</w:t>
      </w:r>
      <w:r w:rsidRPr="00D73716">
        <w:rPr>
          <w:rFonts w:asciiTheme="majorBidi" w:hAnsiTheme="majorBidi" w:cstheme="majorBidi"/>
          <w:sz w:val="28"/>
          <w:szCs w:val="28"/>
          <w:cs/>
          <w:lang w:val="en-US"/>
        </w:rPr>
        <w:t>.</w:t>
      </w:r>
      <w:r w:rsidRPr="00D73716">
        <w:rPr>
          <w:rFonts w:asciiTheme="majorBidi" w:hAnsiTheme="majorBidi" w:cstheme="majorBidi"/>
          <w:sz w:val="28"/>
          <w:szCs w:val="28"/>
          <w:lang w:val="en-US"/>
        </w:rPr>
        <w:t>4</w:t>
      </w: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25.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เงินกู้ยืมระยะยาว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-3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25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หนี้สินตามสัญญาเช่าการเงิน</w:t>
      </w:r>
    </w:p>
    <w:p w:rsidR="005575A4" w:rsidRPr="00D73716" w:rsidRDefault="005575A4" w:rsidP="005575A4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-3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หนี้สินตามสัญญาเช่าการเงิน 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5575A4" w:rsidRPr="00D73716" w:rsidRDefault="005575A4" w:rsidP="005575A4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86"/>
        <w:gridCol w:w="1204"/>
        <w:gridCol w:w="1205"/>
        <w:gridCol w:w="1205"/>
        <w:gridCol w:w="1205"/>
      </w:tblGrid>
      <w:tr w:rsidR="00D73716" w:rsidRPr="00D73716" w:rsidTr="005575A4">
        <w:trPr>
          <w:trHeight w:hRule="exact" w:val="425"/>
        </w:trPr>
        <w:tc>
          <w:tcPr>
            <w:tcW w:w="3686" w:type="dxa"/>
          </w:tcPr>
          <w:p w:rsidR="005575A4" w:rsidRPr="00D73716" w:rsidRDefault="005575A4" w:rsidP="005575A4">
            <w:pPr>
              <w:spacing w:line="30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409" w:type="dxa"/>
            <w:gridSpan w:val="2"/>
            <w:vAlign w:val="bottom"/>
          </w:tcPr>
          <w:p w:rsidR="005575A4" w:rsidRPr="00D73716" w:rsidRDefault="005575A4" w:rsidP="005575A4">
            <w:pPr>
              <w:ind w:left="19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5575A4" w:rsidRPr="00D73716" w:rsidRDefault="005575A4" w:rsidP="005575A4">
            <w:pPr>
              <w:ind w:left="19"/>
              <w:jc w:val="right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686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409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6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410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6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686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6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2562</w:t>
            </w: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6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2561</w:t>
            </w: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6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2562</w:t>
            </w: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6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2561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686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หนี้สินตามสัญญาเช่าการเงิน </w:t>
            </w:r>
          </w:p>
        </w:tc>
        <w:tc>
          <w:tcPr>
            <w:tcW w:w="1204" w:type="dxa"/>
            <w:vAlign w:val="bottom"/>
          </w:tcPr>
          <w:p w:rsidR="005575A4" w:rsidRPr="00D73716" w:rsidRDefault="005575A4" w:rsidP="005575A4">
            <w:pP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D73716" w:rsidRPr="00D73716" w:rsidTr="005575A4">
        <w:trPr>
          <w:trHeight w:hRule="exact" w:val="425"/>
        </w:trPr>
        <w:tc>
          <w:tcPr>
            <w:tcW w:w="3686" w:type="dxa"/>
            <w:vAlign w:val="bottom"/>
          </w:tcPr>
          <w:p w:rsidR="005575A4" w:rsidRPr="00D73716" w:rsidRDefault="005575A4" w:rsidP="005575A4">
            <w:pPr>
              <w:ind w:left="-30" w:firstLine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- ภายใน </w:t>
            </w:r>
            <w:r w:rsidRPr="00D73716">
              <w:rPr>
                <w:rFonts w:asciiTheme="majorBidi" w:hAnsiTheme="majorBidi" w:cstheme="majorBidi"/>
              </w:rPr>
              <w:t xml:space="preserve">1 </w:t>
            </w:r>
            <w:r w:rsidRPr="00D73716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204" w:type="dxa"/>
            <w:vAlign w:val="bottom"/>
          </w:tcPr>
          <w:p w:rsidR="005575A4" w:rsidRPr="00D73716" w:rsidRDefault="005575A4" w:rsidP="005575A4">
            <w:pP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 xml:space="preserve"> 1,728.97 </w:t>
            </w: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928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78</w:t>
            </w: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 xml:space="preserve"> 560.31 </w:t>
            </w: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588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63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686" w:type="dxa"/>
            <w:vAlign w:val="bottom"/>
          </w:tcPr>
          <w:p w:rsidR="005575A4" w:rsidRPr="00D73716" w:rsidRDefault="005575A4" w:rsidP="005575A4">
            <w:pPr>
              <w:ind w:left="-30" w:firstLine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- เกิน </w:t>
            </w:r>
            <w:r w:rsidRPr="00D73716">
              <w:rPr>
                <w:rFonts w:asciiTheme="majorBidi" w:hAnsiTheme="majorBidi" w:cstheme="majorBidi"/>
              </w:rPr>
              <w:t xml:space="preserve">1 </w:t>
            </w:r>
            <w:r w:rsidRPr="00D73716">
              <w:rPr>
                <w:rFonts w:asciiTheme="majorBidi" w:hAnsiTheme="majorBidi" w:cstheme="majorBidi"/>
                <w:cs/>
              </w:rPr>
              <w:t xml:space="preserve">ปี แต่ไม่เกิน </w:t>
            </w:r>
            <w:r w:rsidRPr="00D73716">
              <w:rPr>
                <w:rFonts w:asciiTheme="majorBidi" w:hAnsiTheme="majorBidi" w:cstheme="majorBidi"/>
              </w:rPr>
              <w:t xml:space="preserve">5 </w:t>
            </w:r>
            <w:r w:rsidRPr="00D73716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204" w:type="dxa"/>
            <w:vAlign w:val="bottom"/>
          </w:tcPr>
          <w:p w:rsidR="005575A4" w:rsidRPr="00D73716" w:rsidRDefault="005575A4" w:rsidP="005575A4">
            <w:pP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 xml:space="preserve"> 4,982.44 </w:t>
            </w: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2,679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59</w:t>
            </w: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 xml:space="preserve"> 2,017.26 </w:t>
            </w: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2,138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29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686" w:type="dxa"/>
            <w:vAlign w:val="bottom"/>
          </w:tcPr>
          <w:p w:rsidR="005575A4" w:rsidRPr="00D73716" w:rsidRDefault="005575A4" w:rsidP="005575A4">
            <w:pPr>
              <w:ind w:left="-30" w:firstLine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- เกิน </w:t>
            </w:r>
            <w:r w:rsidRPr="00D73716">
              <w:rPr>
                <w:rFonts w:asciiTheme="majorBidi" w:hAnsiTheme="majorBidi" w:cstheme="majorBidi"/>
              </w:rPr>
              <w:t xml:space="preserve">5 </w:t>
            </w:r>
            <w:r w:rsidRPr="00D73716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204" w:type="dxa"/>
            <w:vAlign w:val="bottom"/>
          </w:tcPr>
          <w:p w:rsidR="005575A4" w:rsidRPr="00D73716" w:rsidRDefault="005575A4" w:rsidP="005575A4">
            <w:pP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 xml:space="preserve"> 4,060.17 </w:t>
            </w: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2,270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20</w:t>
            </w: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 xml:space="preserve"> 1,688.31 </w:t>
            </w: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2,270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20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686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ค่าใช้จ่ายทางการเงินในอนาคต</w:t>
            </w:r>
          </w:p>
        </w:tc>
        <w:tc>
          <w:tcPr>
            <w:tcW w:w="120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="00E75B61" w:rsidRPr="00D73716">
              <w:rPr>
                <w:rFonts w:asciiTheme="majorBidi" w:hAnsiTheme="majorBidi" w:cstheme="majorBidi"/>
                <w:snapToGrid w:val="0"/>
              </w:rPr>
              <w:t>1</w:t>
            </w:r>
            <w:r w:rsidRPr="00D73716">
              <w:rPr>
                <w:rFonts w:asciiTheme="majorBidi" w:hAnsiTheme="majorBidi" w:cstheme="majorBidi"/>
                <w:snapToGrid w:val="0"/>
              </w:rPr>
              <w:t>,</w:t>
            </w:r>
            <w:r w:rsidR="00E75B61" w:rsidRPr="00D73716">
              <w:rPr>
                <w:rFonts w:asciiTheme="majorBidi" w:hAnsiTheme="majorBidi" w:cstheme="majorBidi"/>
                <w:snapToGrid w:val="0"/>
              </w:rPr>
              <w:t>701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="00E75B61" w:rsidRPr="00D73716">
              <w:rPr>
                <w:rFonts w:asciiTheme="majorBidi" w:hAnsiTheme="majorBidi" w:cstheme="majorBidi"/>
                <w:snapToGrid w:val="0"/>
              </w:rPr>
              <w:t>64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436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18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="00E75B61" w:rsidRPr="00D73716">
              <w:rPr>
                <w:rFonts w:asciiTheme="majorBidi" w:hAnsiTheme="majorBidi" w:cstheme="majorBidi"/>
                <w:snapToGrid w:val="0"/>
              </w:rPr>
              <w:t>309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="00E75B61" w:rsidRPr="00D73716">
              <w:rPr>
                <w:rFonts w:asciiTheme="majorBidi" w:hAnsiTheme="majorBidi" w:cstheme="majorBidi"/>
                <w:snapToGrid w:val="0"/>
              </w:rPr>
              <w:t>14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D73716">
              <w:rPr>
                <w:rFonts w:asciiTheme="majorBidi" w:hAnsiTheme="majorBidi" w:cstheme="majorBidi"/>
                <w:snapToGrid w:val="0"/>
              </w:rPr>
              <w:t>361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51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686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  <w:cs/>
              </w:rPr>
              <w:t>มูลค่าปัจจุบันของหนี้สินตามสัญญาเช่าการเงิน</w:t>
            </w:r>
          </w:p>
        </w:tc>
        <w:tc>
          <w:tcPr>
            <w:tcW w:w="1204" w:type="dxa"/>
            <w:vAlign w:val="bottom"/>
          </w:tcPr>
          <w:p w:rsidR="005575A4" w:rsidRPr="00D73716" w:rsidRDefault="00E75B61" w:rsidP="005575A4">
            <w:pPr>
              <w:pBdr>
                <w:bottom w:val="double" w:sz="4" w:space="1" w:color="auto"/>
              </w:pBd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9</w:t>
            </w:r>
            <w:r w:rsidR="005575A4" w:rsidRPr="00D73716">
              <w:rPr>
                <w:rFonts w:asciiTheme="majorBidi" w:hAnsiTheme="majorBidi" w:cstheme="majorBidi"/>
                <w:snapToGrid w:val="0"/>
              </w:rPr>
              <w:t>,</w:t>
            </w:r>
            <w:r w:rsidRPr="00D73716">
              <w:rPr>
                <w:rFonts w:asciiTheme="majorBidi" w:hAnsiTheme="majorBidi" w:cstheme="majorBidi"/>
                <w:snapToGrid w:val="0"/>
              </w:rPr>
              <w:t>069</w:t>
            </w:r>
            <w:r w:rsidR="005575A4"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94</w:t>
            </w: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5,442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39</w:t>
            </w: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3,956.74</w:t>
            </w: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4,635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61</w:t>
            </w:r>
          </w:p>
        </w:tc>
      </w:tr>
      <w:tr w:rsidR="00D73716" w:rsidRPr="00D73716" w:rsidTr="005575A4">
        <w:trPr>
          <w:trHeight w:hRule="exact" w:val="227"/>
        </w:trPr>
        <w:tc>
          <w:tcPr>
            <w:tcW w:w="3686" w:type="dxa"/>
            <w:vAlign w:val="center"/>
          </w:tcPr>
          <w:p w:rsidR="005575A4" w:rsidRPr="00D73716" w:rsidRDefault="005575A4" w:rsidP="005575A4">
            <w:pPr>
              <w:ind w:left="-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04" w:type="dxa"/>
            <w:vAlign w:val="bottom"/>
          </w:tcPr>
          <w:p w:rsidR="005575A4" w:rsidRPr="00D73716" w:rsidRDefault="005575A4" w:rsidP="005575A4">
            <w:pP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D73716" w:rsidRPr="00D73716" w:rsidTr="005575A4">
        <w:trPr>
          <w:trHeight w:hRule="exact" w:val="425"/>
        </w:trPr>
        <w:tc>
          <w:tcPr>
            <w:tcW w:w="3686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มูลค่าปัจจุบันของหนี้สินตามสัญญาเช่าการเงิน</w:t>
            </w:r>
          </w:p>
        </w:tc>
        <w:tc>
          <w:tcPr>
            <w:tcW w:w="1204" w:type="dxa"/>
            <w:vAlign w:val="bottom"/>
          </w:tcPr>
          <w:p w:rsidR="005575A4" w:rsidRPr="00D73716" w:rsidRDefault="005575A4" w:rsidP="005575A4">
            <w:pP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D73716" w:rsidRPr="00D73716" w:rsidTr="005575A4">
        <w:trPr>
          <w:trHeight w:hRule="exact" w:val="425"/>
        </w:trPr>
        <w:tc>
          <w:tcPr>
            <w:tcW w:w="3686" w:type="dxa"/>
            <w:vAlign w:val="bottom"/>
          </w:tcPr>
          <w:p w:rsidR="005575A4" w:rsidRPr="00D73716" w:rsidRDefault="005575A4" w:rsidP="005575A4">
            <w:pPr>
              <w:ind w:left="-30" w:firstLine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- หนี้สินหมุนเวียน </w:t>
            </w:r>
          </w:p>
        </w:tc>
        <w:tc>
          <w:tcPr>
            <w:tcW w:w="1204" w:type="dxa"/>
            <w:vAlign w:val="bottom"/>
          </w:tcPr>
          <w:p w:rsidR="005575A4" w:rsidRPr="00D73716" w:rsidRDefault="005575A4" w:rsidP="005575A4">
            <w:pP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1,342.43</w:t>
            </w: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819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49</w:t>
            </w: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484.80</w:t>
            </w: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511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16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686" w:type="dxa"/>
            <w:vAlign w:val="bottom"/>
          </w:tcPr>
          <w:p w:rsidR="005575A4" w:rsidRPr="00D73716" w:rsidRDefault="005575A4" w:rsidP="005575A4">
            <w:pPr>
              <w:ind w:left="-30" w:firstLine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 หนี้สินไม่หมุนเวียน</w:t>
            </w:r>
          </w:p>
        </w:tc>
        <w:tc>
          <w:tcPr>
            <w:tcW w:w="120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7,727.51</w:t>
            </w: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4,622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90</w:t>
            </w: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3,471.94</w:t>
            </w: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4,124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45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3686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04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9,069.94</w:t>
            </w: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5,442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39</w:t>
            </w: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3,956.74</w:t>
            </w:r>
          </w:p>
        </w:tc>
        <w:tc>
          <w:tcPr>
            <w:tcW w:w="1205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41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4,635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61</w:t>
            </w:r>
          </w:p>
        </w:tc>
      </w:tr>
    </w:tbl>
    <w:p w:rsidR="005575A4" w:rsidRPr="00D73716" w:rsidRDefault="005575A4" w:rsidP="005575A4">
      <w:pPr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br w:type="page"/>
        <w:t>25.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เงินกู้ยืมระยะยาว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-54" w:hanging="567"/>
        <w:jc w:val="thaiDistribute"/>
        <w:outlineLvl w:val="0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25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4</w:t>
      </w:r>
      <w:r w:rsidRPr="00D73716">
        <w:rPr>
          <w:rFonts w:asciiTheme="majorBidi" w:hAnsiTheme="majorBidi" w:cstheme="majorBidi"/>
          <w:cs/>
        </w:rPr>
        <w:tab/>
      </w:r>
      <w:r w:rsidRPr="00D73716">
        <w:rPr>
          <w:rFonts w:asciiTheme="majorBidi" w:hAnsiTheme="majorBidi" w:cstheme="majorBidi"/>
          <w:spacing w:val="-2"/>
          <w:cs/>
        </w:rPr>
        <w:t xml:space="preserve">กำหนดชำระคืนเงินกู้ยืมระยะยาว 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  <w:spacing w:val="-2"/>
          <w:cs/>
        </w:rPr>
        <w:t>มีรายละเอียดดังนี้</w:t>
      </w:r>
    </w:p>
    <w:p w:rsidR="005575A4" w:rsidRPr="00D73716" w:rsidRDefault="005575A4" w:rsidP="005575A4">
      <w:pPr>
        <w:ind w:left="567" w:right="-54" w:hanging="567"/>
        <w:jc w:val="thaiDistribute"/>
        <w:outlineLvl w:val="0"/>
        <w:rPr>
          <w:rFonts w:asciiTheme="majorBidi" w:hAnsiTheme="majorBidi" w:cstheme="majorBidi"/>
          <w:sz w:val="16"/>
          <w:szCs w:val="16"/>
        </w:rPr>
      </w:pPr>
    </w:p>
    <w:tbl>
      <w:tblPr>
        <w:tblW w:w="8772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3"/>
        <w:gridCol w:w="1154"/>
        <w:gridCol w:w="1155"/>
        <w:gridCol w:w="1155"/>
        <w:gridCol w:w="1155"/>
        <w:gridCol w:w="1155"/>
        <w:gridCol w:w="1155"/>
      </w:tblGrid>
      <w:tr w:rsidR="00D73716" w:rsidRPr="00D73716" w:rsidTr="005575A4">
        <w:trPr>
          <w:trHeight w:hRule="exact" w:val="340"/>
        </w:trPr>
        <w:tc>
          <w:tcPr>
            <w:tcW w:w="1843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929" w:type="dxa"/>
            <w:gridSpan w:val="6"/>
            <w:vAlign w:val="bottom"/>
          </w:tcPr>
          <w:p w:rsidR="005575A4" w:rsidRPr="00D73716" w:rsidRDefault="005575A4" w:rsidP="005575A4">
            <w:pPr>
              <w:ind w:right="57"/>
              <w:jc w:val="right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1843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929" w:type="dxa"/>
            <w:gridSpan w:val="6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9" w:right="-19" w:hanging="32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1843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929" w:type="dxa"/>
            <w:gridSpan w:val="6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9" w:right="-19" w:hanging="32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</w:tr>
      <w:tr w:rsidR="00D73716" w:rsidRPr="00D73716" w:rsidTr="005575A4">
        <w:trPr>
          <w:trHeight w:hRule="exact" w:val="1185"/>
        </w:trPr>
        <w:tc>
          <w:tcPr>
            <w:tcW w:w="1843" w:type="dxa"/>
            <w:vAlign w:val="bottom"/>
          </w:tcPr>
          <w:p w:rsidR="005575A4" w:rsidRPr="00D73716" w:rsidRDefault="005575A4" w:rsidP="005575A4">
            <w:pPr>
              <w:ind w:left="-30"/>
              <w:jc w:val="center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15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9" w:right="-19" w:hanging="32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เงินกู้ยืม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79" w:right="-19" w:hanging="32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สกุลบาท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9" w:right="-19" w:hanging="32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เงินกู้ยืม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79" w:right="-19" w:hanging="32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สกุล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79" w:right="-19" w:hanging="32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ต่างประเทศ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9" w:right="-19" w:hanging="32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หุ้นกู้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79" w:right="-19" w:hanging="32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สกุลบาท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9" w:right="-19" w:hanging="32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หุ้นกู้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79" w:right="-19" w:hanging="32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สกุล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79" w:right="-19" w:hanging="32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ต่างประเทศ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9" w:right="-19" w:hanging="32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หนี้สินตามสัญญาเช่าการเงิน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9" w:right="-19" w:hanging="32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1843" w:type="dxa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ภายใน 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154" w:type="dxa"/>
            <w:vAlign w:val="bottom"/>
          </w:tcPr>
          <w:p w:rsidR="005575A4" w:rsidRPr="00D73716" w:rsidRDefault="001760FE" w:rsidP="005575A4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20,796.77</w:t>
            </w:r>
            <w:r w:rsidR="005575A4" w:rsidRPr="00D73716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3,525.16 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26,118.00 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1,342.43 </w:t>
            </w:r>
          </w:p>
        </w:tc>
        <w:tc>
          <w:tcPr>
            <w:tcW w:w="1155" w:type="dxa"/>
            <w:vAlign w:val="bottom"/>
          </w:tcPr>
          <w:p w:rsidR="005575A4" w:rsidRPr="00D73716" w:rsidRDefault="001760FE" w:rsidP="005575A4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51,782.36</w:t>
            </w:r>
            <w:r w:rsidR="005575A4" w:rsidRPr="00D73716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1843" w:type="dxa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เกิน </w:t>
            </w:r>
            <w:r w:rsidRPr="00D73716">
              <w:rPr>
                <w:rFonts w:asciiTheme="majorBidi" w:hAnsiTheme="majorBidi" w:cstheme="majorBidi"/>
              </w:rPr>
              <w:t xml:space="preserve">1 </w:t>
            </w:r>
            <w:r w:rsidRPr="00D73716">
              <w:rPr>
                <w:rFonts w:asciiTheme="majorBidi" w:hAnsiTheme="majorBidi" w:cstheme="majorBidi"/>
                <w:cs/>
              </w:rPr>
              <w:t>ปี แต่ไม่เกิน</w:t>
            </w:r>
            <w:r w:rsidRPr="00D73716">
              <w:rPr>
                <w:rFonts w:asciiTheme="majorBidi" w:hAnsiTheme="majorBidi" w:cstheme="majorBidi"/>
              </w:rPr>
              <w:t xml:space="preserve"> 5</w:t>
            </w:r>
            <w:r w:rsidRPr="00D73716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154" w:type="dxa"/>
            <w:vAlign w:val="bottom"/>
          </w:tcPr>
          <w:p w:rsidR="005575A4" w:rsidRPr="00D73716" w:rsidRDefault="001760FE" w:rsidP="005575A4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71,903.85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30,705.03 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137,686.69 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66,340.34 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4,079.36 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1760FE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</w:t>
            </w:r>
            <w:r w:rsidR="001760FE" w:rsidRPr="00D73716">
              <w:rPr>
                <w:rFonts w:asciiTheme="majorBidi" w:hAnsiTheme="majorBidi" w:cstheme="majorBidi"/>
              </w:rPr>
              <w:t>310,715.27</w:t>
            </w:r>
            <w:r w:rsidRPr="00D73716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1843" w:type="dxa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เกิน </w:t>
            </w:r>
            <w:r w:rsidRPr="00D73716">
              <w:rPr>
                <w:rFonts w:asciiTheme="majorBidi" w:hAnsiTheme="majorBidi" w:cstheme="majorBidi"/>
              </w:rPr>
              <w:t>5</w:t>
            </w:r>
            <w:r w:rsidRPr="00D73716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15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46,566.03 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13,642.30 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66,337.97 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121,836.05 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3,648.15 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252,030.50 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1843" w:type="dxa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154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139,266.65 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47,872.49 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230,142.66 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188,176.39 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9,069.94 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 614,528.13</w:t>
            </w:r>
          </w:p>
        </w:tc>
      </w:tr>
    </w:tbl>
    <w:p w:rsidR="005575A4" w:rsidRPr="00D73716" w:rsidRDefault="005575A4" w:rsidP="005575A4">
      <w:pPr>
        <w:ind w:left="567" w:right="-54" w:hanging="567"/>
        <w:jc w:val="thaiDistribute"/>
        <w:outlineLvl w:val="0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-54" w:hanging="567"/>
        <w:jc w:val="thaiDistribute"/>
        <w:outlineLvl w:val="0"/>
        <w:rPr>
          <w:rFonts w:asciiTheme="majorBidi" w:hAnsiTheme="majorBidi" w:cstheme="majorBidi"/>
          <w:sz w:val="16"/>
          <w:szCs w:val="16"/>
        </w:rPr>
      </w:pPr>
    </w:p>
    <w:tbl>
      <w:tblPr>
        <w:tblW w:w="8772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3"/>
        <w:gridCol w:w="1154"/>
        <w:gridCol w:w="1155"/>
        <w:gridCol w:w="1155"/>
        <w:gridCol w:w="1155"/>
        <w:gridCol w:w="1155"/>
        <w:gridCol w:w="1155"/>
      </w:tblGrid>
      <w:tr w:rsidR="00D73716" w:rsidRPr="00D73716" w:rsidTr="005575A4">
        <w:trPr>
          <w:trHeight w:hRule="exact" w:val="340"/>
        </w:trPr>
        <w:tc>
          <w:tcPr>
            <w:tcW w:w="1843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929" w:type="dxa"/>
            <w:gridSpan w:val="6"/>
            <w:vAlign w:val="bottom"/>
          </w:tcPr>
          <w:p w:rsidR="005575A4" w:rsidRPr="00D73716" w:rsidRDefault="005575A4" w:rsidP="005575A4">
            <w:pPr>
              <w:ind w:right="57"/>
              <w:jc w:val="right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1843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929" w:type="dxa"/>
            <w:gridSpan w:val="6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9" w:right="-19" w:hanging="32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1843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929" w:type="dxa"/>
            <w:gridSpan w:val="6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9" w:right="-19" w:hanging="32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hRule="exact" w:val="1185"/>
        </w:trPr>
        <w:tc>
          <w:tcPr>
            <w:tcW w:w="1843" w:type="dxa"/>
            <w:vAlign w:val="bottom"/>
          </w:tcPr>
          <w:p w:rsidR="00F26F30" w:rsidRPr="00D73716" w:rsidRDefault="00F26F30" w:rsidP="00F26F30">
            <w:pPr>
              <w:ind w:left="-30"/>
              <w:jc w:val="center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154" w:type="dxa"/>
            <w:vAlign w:val="bottom"/>
          </w:tcPr>
          <w:p w:rsidR="00F26F30" w:rsidRPr="00D73716" w:rsidRDefault="00F26F30" w:rsidP="00F26F30">
            <w:pPr>
              <w:pBdr>
                <w:bottom w:val="single" w:sz="4" w:space="1" w:color="auto"/>
              </w:pBdr>
              <w:ind w:left="79" w:right="-19" w:hanging="32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เงินกู้ยืม</w:t>
            </w:r>
          </w:p>
          <w:p w:rsidR="00F26F30" w:rsidRPr="00D73716" w:rsidRDefault="00F26F30" w:rsidP="00F26F30">
            <w:pPr>
              <w:pBdr>
                <w:bottom w:val="single" w:sz="4" w:space="1" w:color="auto"/>
              </w:pBdr>
              <w:ind w:left="79" w:right="-19" w:hanging="32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สกุลบาท</w:t>
            </w:r>
          </w:p>
        </w:tc>
        <w:tc>
          <w:tcPr>
            <w:tcW w:w="1155" w:type="dxa"/>
            <w:vAlign w:val="bottom"/>
          </w:tcPr>
          <w:p w:rsidR="00F26F30" w:rsidRPr="00D73716" w:rsidRDefault="00F26F30" w:rsidP="00F26F30">
            <w:pPr>
              <w:pBdr>
                <w:bottom w:val="single" w:sz="4" w:space="1" w:color="auto"/>
              </w:pBdr>
              <w:ind w:left="79" w:right="-19" w:hanging="32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เงินกู้ยืม</w:t>
            </w:r>
          </w:p>
          <w:p w:rsidR="00F26F30" w:rsidRPr="00D73716" w:rsidRDefault="00F26F30" w:rsidP="00F26F30">
            <w:pPr>
              <w:pBdr>
                <w:bottom w:val="single" w:sz="4" w:space="1" w:color="auto"/>
              </w:pBdr>
              <w:ind w:left="79" w:right="-19" w:hanging="32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สกุล</w:t>
            </w:r>
          </w:p>
          <w:p w:rsidR="00F26F30" w:rsidRPr="00D73716" w:rsidRDefault="00F26F30" w:rsidP="00F26F30">
            <w:pPr>
              <w:pBdr>
                <w:bottom w:val="single" w:sz="4" w:space="1" w:color="auto"/>
              </w:pBdr>
              <w:ind w:left="79" w:right="-19" w:hanging="32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ต่างประเทศ</w:t>
            </w:r>
          </w:p>
        </w:tc>
        <w:tc>
          <w:tcPr>
            <w:tcW w:w="1155" w:type="dxa"/>
            <w:vAlign w:val="bottom"/>
          </w:tcPr>
          <w:p w:rsidR="00F26F30" w:rsidRPr="00D73716" w:rsidRDefault="00F26F30" w:rsidP="00F26F30">
            <w:pPr>
              <w:pBdr>
                <w:bottom w:val="single" w:sz="4" w:space="1" w:color="auto"/>
              </w:pBdr>
              <w:ind w:left="79" w:right="-19" w:hanging="32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หุ้นกู้</w:t>
            </w:r>
          </w:p>
          <w:p w:rsidR="00F26F30" w:rsidRPr="00D73716" w:rsidRDefault="00F26F30" w:rsidP="00F26F30">
            <w:pPr>
              <w:pBdr>
                <w:bottom w:val="single" w:sz="4" w:space="1" w:color="auto"/>
              </w:pBdr>
              <w:ind w:left="79" w:right="-19" w:hanging="32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สกุลบาท</w:t>
            </w:r>
          </w:p>
        </w:tc>
        <w:tc>
          <w:tcPr>
            <w:tcW w:w="1155" w:type="dxa"/>
            <w:vAlign w:val="bottom"/>
          </w:tcPr>
          <w:p w:rsidR="00F26F30" w:rsidRPr="00D73716" w:rsidRDefault="00F26F30" w:rsidP="00F26F30">
            <w:pPr>
              <w:pBdr>
                <w:bottom w:val="single" w:sz="4" w:space="1" w:color="auto"/>
              </w:pBdr>
              <w:ind w:left="79" w:right="-19" w:hanging="32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หุ้นกู้</w:t>
            </w:r>
          </w:p>
          <w:p w:rsidR="00F26F30" w:rsidRPr="00D73716" w:rsidRDefault="00F26F30" w:rsidP="00F26F30">
            <w:pPr>
              <w:pBdr>
                <w:bottom w:val="single" w:sz="4" w:space="1" w:color="auto"/>
              </w:pBdr>
              <w:ind w:left="79" w:right="-19" w:hanging="32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สกุล</w:t>
            </w:r>
          </w:p>
          <w:p w:rsidR="00F26F30" w:rsidRPr="00D73716" w:rsidRDefault="00F26F30" w:rsidP="00F26F30">
            <w:pPr>
              <w:pBdr>
                <w:bottom w:val="single" w:sz="4" w:space="1" w:color="auto"/>
              </w:pBdr>
              <w:ind w:left="79" w:right="-19" w:hanging="32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ต่างประเทศ</w:t>
            </w:r>
          </w:p>
        </w:tc>
        <w:tc>
          <w:tcPr>
            <w:tcW w:w="1155" w:type="dxa"/>
            <w:vAlign w:val="bottom"/>
          </w:tcPr>
          <w:p w:rsidR="00F26F30" w:rsidRPr="00D73716" w:rsidRDefault="00F26F30" w:rsidP="00F26F30">
            <w:pPr>
              <w:pBdr>
                <w:bottom w:val="single" w:sz="4" w:space="1" w:color="auto"/>
              </w:pBdr>
              <w:ind w:left="79" w:right="-19" w:hanging="32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หนี้สินตามสัญญาเช่าการเงิน</w:t>
            </w:r>
          </w:p>
        </w:tc>
        <w:tc>
          <w:tcPr>
            <w:tcW w:w="1155" w:type="dxa"/>
            <w:vAlign w:val="bottom"/>
          </w:tcPr>
          <w:p w:rsidR="00F26F30" w:rsidRPr="00D73716" w:rsidRDefault="00F26F30" w:rsidP="00F26F30">
            <w:pPr>
              <w:pBdr>
                <w:bottom w:val="single" w:sz="4" w:space="1" w:color="auto"/>
              </w:pBdr>
              <w:ind w:left="79" w:right="-19" w:hanging="32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1843" w:type="dxa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ภายใน 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154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12,344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94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2,439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47,504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98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819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49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63,108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60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1843" w:type="dxa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เกิน </w:t>
            </w:r>
            <w:r w:rsidRPr="00D73716">
              <w:rPr>
                <w:rFonts w:asciiTheme="majorBidi" w:hAnsiTheme="majorBidi" w:cstheme="majorBidi"/>
              </w:rPr>
              <w:t xml:space="preserve">1 </w:t>
            </w:r>
            <w:r w:rsidRPr="00D73716">
              <w:rPr>
                <w:rFonts w:asciiTheme="majorBidi" w:hAnsiTheme="majorBidi" w:cstheme="majorBidi"/>
                <w:cs/>
              </w:rPr>
              <w:t>ปี แต่ไม่เกิน</w:t>
            </w:r>
            <w:r w:rsidRPr="00D73716">
              <w:rPr>
                <w:rFonts w:asciiTheme="majorBidi" w:hAnsiTheme="majorBidi" w:cstheme="majorBidi"/>
              </w:rPr>
              <w:t xml:space="preserve"> 5</w:t>
            </w:r>
            <w:r w:rsidRPr="00D73716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154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68,877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54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10,895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91,720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71,376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58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2,435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245,304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95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1843" w:type="dxa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เกิน </w:t>
            </w:r>
            <w:r w:rsidRPr="00D73716">
              <w:rPr>
                <w:rFonts w:asciiTheme="majorBidi" w:hAnsiTheme="majorBidi" w:cstheme="majorBidi"/>
              </w:rPr>
              <w:t>5</w:t>
            </w:r>
            <w:r w:rsidRPr="00D73716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15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1"/>
              </w:tabs>
              <w:ind w:left="47"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49,219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1"/>
              </w:tabs>
              <w:ind w:left="47"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10,409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37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1"/>
              </w:tabs>
              <w:ind w:left="47"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55,757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08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1"/>
              </w:tabs>
              <w:ind w:left="47"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92,086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03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1"/>
              </w:tabs>
              <w:ind w:left="47"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2,187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57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1"/>
              </w:tabs>
              <w:ind w:left="47"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209,659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36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1843" w:type="dxa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154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1"/>
              </w:tabs>
              <w:ind w:left="47"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130,441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79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1"/>
              </w:tabs>
              <w:ind w:left="47"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23,743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89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1"/>
              </w:tabs>
              <w:ind w:left="47"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194,982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1"/>
              </w:tabs>
              <w:ind w:left="47"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163,462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61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1"/>
              </w:tabs>
              <w:ind w:left="47"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5,442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39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1"/>
              </w:tabs>
              <w:ind w:left="47" w:right="57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518,072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91</w:t>
            </w:r>
          </w:p>
        </w:tc>
      </w:tr>
    </w:tbl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br w:type="page"/>
        <w:t>25.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เงินกู้ยืมระยะยาว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outlineLvl w:val="0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25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4</w:t>
      </w:r>
      <w:r w:rsidRPr="00D73716">
        <w:rPr>
          <w:rFonts w:asciiTheme="majorBidi" w:hAnsiTheme="majorBidi" w:cstheme="majorBidi"/>
          <w:cs/>
        </w:rPr>
        <w:tab/>
      </w:r>
      <w:r w:rsidRPr="00D73716">
        <w:rPr>
          <w:rFonts w:asciiTheme="majorBidi" w:hAnsiTheme="majorBidi" w:cstheme="majorBidi"/>
          <w:spacing w:val="-2"/>
          <w:cs/>
        </w:rPr>
        <w:t xml:space="preserve">กำหนดชำระคืนเงินกู้ยืมระยะยาว 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  <w:spacing w:val="-2"/>
          <w:cs/>
        </w:rPr>
        <w:t>มีรายละเอียดดังนี้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772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3"/>
        <w:gridCol w:w="1154"/>
        <w:gridCol w:w="1155"/>
        <w:gridCol w:w="1155"/>
        <w:gridCol w:w="1155"/>
        <w:gridCol w:w="1155"/>
        <w:gridCol w:w="1155"/>
      </w:tblGrid>
      <w:tr w:rsidR="00D73716" w:rsidRPr="00D73716" w:rsidTr="005575A4">
        <w:trPr>
          <w:trHeight w:hRule="exact" w:val="340"/>
        </w:trPr>
        <w:tc>
          <w:tcPr>
            <w:tcW w:w="1843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929" w:type="dxa"/>
            <w:gridSpan w:val="6"/>
            <w:vAlign w:val="bottom"/>
          </w:tcPr>
          <w:p w:rsidR="005575A4" w:rsidRPr="00D73716" w:rsidRDefault="005575A4" w:rsidP="005575A4">
            <w:pPr>
              <w:ind w:right="57"/>
              <w:jc w:val="right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1843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929" w:type="dxa"/>
            <w:gridSpan w:val="6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33"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1843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929" w:type="dxa"/>
            <w:gridSpan w:val="6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33"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</w:tr>
      <w:tr w:rsidR="00D73716" w:rsidRPr="00D73716" w:rsidTr="005575A4">
        <w:trPr>
          <w:trHeight w:hRule="exact" w:val="1185"/>
        </w:trPr>
        <w:tc>
          <w:tcPr>
            <w:tcW w:w="1843" w:type="dxa"/>
            <w:vAlign w:val="bottom"/>
          </w:tcPr>
          <w:p w:rsidR="005575A4" w:rsidRPr="00D73716" w:rsidRDefault="005575A4" w:rsidP="005575A4">
            <w:pPr>
              <w:ind w:left="-30"/>
              <w:jc w:val="center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15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1" w:right="-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เงินกู้ยืม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61" w:right="-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สกุลบาท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1" w:right="-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เงินกู้ยืม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61" w:right="-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สกุล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61" w:right="-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ต่างประเทศ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1" w:right="-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หุ้นกู้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61" w:right="-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สกุลบาท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1" w:right="-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หุ้นกู้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61" w:right="-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สกุล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61" w:right="-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ต่างประเทศ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1" w:right="-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หนี้สินตามสัญญาเช่าการเงิน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1" w:right="-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1843" w:type="dxa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ภายใน 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154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1,000.00 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26,118.00 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484.80 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27,602.80 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1843" w:type="dxa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เกิน </w:t>
            </w:r>
            <w:r w:rsidRPr="00D73716">
              <w:rPr>
                <w:rFonts w:asciiTheme="majorBidi" w:hAnsiTheme="majorBidi" w:cstheme="majorBidi"/>
              </w:rPr>
              <w:t xml:space="preserve">1 </w:t>
            </w:r>
            <w:r w:rsidRPr="00D73716">
              <w:rPr>
                <w:rFonts w:asciiTheme="majorBidi" w:hAnsiTheme="majorBidi" w:cstheme="majorBidi"/>
                <w:cs/>
              </w:rPr>
              <w:t>ปี แต่ไม่เกิน</w:t>
            </w:r>
            <w:r w:rsidRPr="00D73716">
              <w:rPr>
                <w:rFonts w:asciiTheme="majorBidi" w:hAnsiTheme="majorBidi" w:cstheme="majorBidi"/>
              </w:rPr>
              <w:t xml:space="preserve"> 5</w:t>
            </w:r>
            <w:r w:rsidRPr="00D73716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154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53,583.70 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1,838.92 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55,422.62 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1843" w:type="dxa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เกิน </w:t>
            </w:r>
            <w:r w:rsidRPr="00D73716">
              <w:rPr>
                <w:rFonts w:asciiTheme="majorBidi" w:hAnsiTheme="majorBidi" w:cstheme="majorBidi"/>
              </w:rPr>
              <w:t>5</w:t>
            </w:r>
            <w:r w:rsidRPr="00D73716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15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23,872.73 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4,000.00 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8,806.94 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1,633.02 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38,312.69 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1843" w:type="dxa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154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1,000.00 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23,872.73 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83,701.70 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8,806.94 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3,956.74 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121,338.11 </w:t>
            </w:r>
          </w:p>
        </w:tc>
      </w:tr>
    </w:tbl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772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3"/>
        <w:gridCol w:w="1154"/>
        <w:gridCol w:w="1155"/>
        <w:gridCol w:w="1155"/>
        <w:gridCol w:w="1155"/>
        <w:gridCol w:w="1155"/>
        <w:gridCol w:w="1155"/>
      </w:tblGrid>
      <w:tr w:rsidR="00D73716" w:rsidRPr="00D73716" w:rsidTr="005575A4">
        <w:trPr>
          <w:trHeight w:hRule="exact" w:val="340"/>
        </w:trPr>
        <w:tc>
          <w:tcPr>
            <w:tcW w:w="1843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929" w:type="dxa"/>
            <w:gridSpan w:val="6"/>
            <w:vAlign w:val="bottom"/>
          </w:tcPr>
          <w:p w:rsidR="005575A4" w:rsidRPr="00D73716" w:rsidRDefault="005575A4" w:rsidP="005575A4">
            <w:pPr>
              <w:ind w:right="57"/>
              <w:jc w:val="right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1843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929" w:type="dxa"/>
            <w:gridSpan w:val="6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5" w:right="-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hRule="exact" w:val="425"/>
        </w:trPr>
        <w:tc>
          <w:tcPr>
            <w:tcW w:w="1843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929" w:type="dxa"/>
            <w:gridSpan w:val="6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5" w:right="-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hRule="exact" w:val="1185"/>
        </w:trPr>
        <w:tc>
          <w:tcPr>
            <w:tcW w:w="1843" w:type="dxa"/>
            <w:vAlign w:val="bottom"/>
          </w:tcPr>
          <w:p w:rsidR="005575A4" w:rsidRPr="00D73716" w:rsidRDefault="005575A4" w:rsidP="005575A4">
            <w:pPr>
              <w:ind w:left="-30"/>
              <w:jc w:val="center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15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5" w:right="-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เงินกู้ยืม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75" w:right="-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สกุลบาท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5" w:right="-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เงินกู้ยืม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75" w:right="-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สกุล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75" w:right="-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ต่างประเทศ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5" w:right="-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หุ้นกู้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75" w:right="-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สกุลบาท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5" w:right="-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หุ้นกู้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75" w:right="-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สกุล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ind w:left="75" w:right="-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ต่างประเทศ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5" w:right="-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หนี้สินตามสัญญาเช่าการเงิน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75" w:right="-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1843" w:type="dxa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ภายใน 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154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26,000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511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26,511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16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1843" w:type="dxa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เกิน </w:t>
            </w:r>
            <w:r w:rsidRPr="00D73716">
              <w:rPr>
                <w:rFonts w:asciiTheme="majorBidi" w:hAnsiTheme="majorBidi" w:cstheme="majorBidi"/>
              </w:rPr>
              <w:t xml:space="preserve">1 </w:t>
            </w:r>
            <w:r w:rsidRPr="00D73716">
              <w:rPr>
                <w:rFonts w:asciiTheme="majorBidi" w:hAnsiTheme="majorBidi" w:cstheme="majorBidi"/>
                <w:cs/>
              </w:rPr>
              <w:t>ปี แต่ไม่เกิน</w:t>
            </w:r>
            <w:r w:rsidRPr="00D73716">
              <w:rPr>
                <w:rFonts w:asciiTheme="majorBidi" w:hAnsiTheme="majorBidi" w:cstheme="majorBidi"/>
              </w:rPr>
              <w:t xml:space="preserve"> 5</w:t>
            </w:r>
            <w:r w:rsidRPr="00D73716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154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55,348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1,936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88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58,284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88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1843" w:type="dxa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เกิน </w:t>
            </w:r>
            <w:r w:rsidRPr="00D73716">
              <w:rPr>
                <w:rFonts w:asciiTheme="majorBidi" w:hAnsiTheme="majorBidi" w:cstheme="majorBidi"/>
              </w:rPr>
              <w:t>5</w:t>
            </w:r>
            <w:r w:rsidRPr="00D73716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154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6,830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28,367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27,969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2,187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57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65,354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08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1843" w:type="dxa"/>
            <w:vAlign w:val="bottom"/>
          </w:tcPr>
          <w:p w:rsidR="005575A4" w:rsidRPr="00D73716" w:rsidRDefault="005575A4" w:rsidP="005575A4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154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6,830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109,715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27,969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4,635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61</w:t>
            </w:r>
          </w:p>
        </w:tc>
        <w:tc>
          <w:tcPr>
            <w:tcW w:w="1155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1"/>
              </w:tabs>
              <w:ind w:left="75" w:right="-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150,150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12</w:t>
            </w:r>
          </w:p>
        </w:tc>
      </w:tr>
    </w:tbl>
    <w:p w:rsidR="005575A4" w:rsidRPr="00D73716" w:rsidRDefault="005575A4" w:rsidP="005575A4">
      <w:pPr>
        <w:ind w:right="11"/>
        <w:jc w:val="thaiDistribute"/>
        <w:rPr>
          <w:rFonts w:asciiTheme="majorBidi" w:hAnsiTheme="majorBidi" w:cstheme="majorBidi"/>
          <w:spacing w:val="-2"/>
          <w:cs/>
        </w:rPr>
      </w:pPr>
    </w:p>
    <w:p w:rsidR="005575A4" w:rsidRPr="00D73716" w:rsidRDefault="005575A4" w:rsidP="005575A4">
      <w:pPr>
        <w:rPr>
          <w:rFonts w:asciiTheme="majorBidi" w:hAnsiTheme="majorBidi" w:cstheme="majorBidi"/>
          <w:spacing w:val="-2"/>
          <w:cs/>
        </w:rPr>
        <w:sectPr w:rsidR="005575A4" w:rsidRPr="00D73716" w:rsidSect="00291993">
          <w:pgSz w:w="11906" w:h="16838"/>
          <w:pgMar w:top="1440" w:right="1440" w:bottom="1276" w:left="1418" w:header="709" w:footer="709" w:gutter="0"/>
          <w:cols w:space="708"/>
          <w:docGrid w:linePitch="381"/>
        </w:sectPr>
      </w:pPr>
      <w:r w:rsidRPr="00D73716">
        <w:rPr>
          <w:rFonts w:asciiTheme="majorBidi" w:hAnsiTheme="majorBidi" w:cstheme="majorBidi"/>
          <w:spacing w:val="-2"/>
          <w:cs/>
        </w:rPr>
        <w:br w:type="page"/>
      </w: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26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การเปลี่ยนแปลงของหนี้สินที่เกิดจากกิจกรรมจัดหาเงิน</w:t>
      </w:r>
    </w:p>
    <w:p w:rsidR="005575A4" w:rsidRPr="00D73716" w:rsidRDefault="005575A4" w:rsidP="005575A4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-3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cs/>
        </w:rPr>
        <w:t>การเปลี่ยนแปลงของหนี้สินที่เกิดจากกิจกรรมจัดหาเงิน มีรายละเอียดดังนี้</w:t>
      </w:r>
    </w:p>
    <w:p w:rsidR="005575A4" w:rsidRPr="00D73716" w:rsidRDefault="005575A4" w:rsidP="005575A4">
      <w:pPr>
        <w:ind w:left="567" w:right="-3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tbl>
      <w:tblPr>
        <w:tblW w:w="14597" w:type="dxa"/>
        <w:tblInd w:w="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1"/>
        <w:gridCol w:w="1245"/>
        <w:gridCol w:w="65"/>
        <w:gridCol w:w="1246"/>
        <w:gridCol w:w="68"/>
        <w:gridCol w:w="1248"/>
        <w:gridCol w:w="68"/>
        <w:gridCol w:w="1248"/>
        <w:gridCol w:w="68"/>
        <w:gridCol w:w="1247"/>
        <w:gridCol w:w="68"/>
        <w:gridCol w:w="1247"/>
        <w:gridCol w:w="68"/>
        <w:gridCol w:w="1248"/>
        <w:gridCol w:w="68"/>
        <w:gridCol w:w="1264"/>
        <w:gridCol w:w="58"/>
        <w:gridCol w:w="1242"/>
      </w:tblGrid>
      <w:tr w:rsidR="00D73716" w:rsidRPr="00D73716" w:rsidTr="005575A4">
        <w:trPr>
          <w:trHeight w:val="20"/>
          <w:tblHeader/>
        </w:trPr>
        <w:tc>
          <w:tcPr>
            <w:tcW w:w="2831" w:type="dxa"/>
          </w:tcPr>
          <w:p w:rsidR="005575A4" w:rsidRPr="00D73716" w:rsidRDefault="005575A4" w:rsidP="005575A4">
            <w:pPr>
              <w:ind w:right="1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66" w:type="dxa"/>
            <w:gridSpan w:val="17"/>
          </w:tcPr>
          <w:p w:rsidR="005575A4" w:rsidRPr="00D73716" w:rsidRDefault="005575A4" w:rsidP="005575A4">
            <w:pPr>
              <w:ind w:right="1"/>
              <w:jc w:val="right"/>
              <w:rPr>
                <w:rFonts w:asciiTheme="majorBidi" w:eastAsia="Times New Roman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20"/>
          <w:tblHeader/>
        </w:trPr>
        <w:tc>
          <w:tcPr>
            <w:tcW w:w="2831" w:type="dxa"/>
          </w:tcPr>
          <w:p w:rsidR="005575A4" w:rsidRPr="00D73716" w:rsidRDefault="005575A4" w:rsidP="005575A4">
            <w:pPr>
              <w:ind w:right="1"/>
              <w:rPr>
                <w:rFonts w:asciiTheme="majorBidi" w:eastAsia="Times New Roman" w:hAnsiTheme="majorBidi" w:cstheme="majorBidi"/>
                <w:lang w:eastAsia="en-US"/>
              </w:rPr>
            </w:pPr>
          </w:p>
        </w:tc>
        <w:tc>
          <w:tcPr>
            <w:tcW w:w="11766" w:type="dxa"/>
            <w:gridSpan w:val="17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งบการเงินรวม</w:t>
            </w:r>
          </w:p>
        </w:tc>
      </w:tr>
      <w:tr w:rsidR="00D73716" w:rsidRPr="00D73716" w:rsidTr="005575A4">
        <w:trPr>
          <w:trHeight w:val="20"/>
          <w:tblHeader/>
        </w:trPr>
        <w:tc>
          <w:tcPr>
            <w:tcW w:w="2831" w:type="dxa"/>
            <w:vMerge w:val="restart"/>
          </w:tcPr>
          <w:p w:rsidR="005575A4" w:rsidRPr="00D73716" w:rsidRDefault="005575A4" w:rsidP="005575A4">
            <w:pPr>
              <w:ind w:right="1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45" w:type="dxa"/>
            <w:vMerge w:val="restart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D73716">
              <w:rPr>
                <w:rFonts w:asciiTheme="majorBidi" w:eastAsia="Times New Roman" w:hAnsiTheme="majorBidi" w:cstheme="majorBidi"/>
                <w:cs/>
              </w:rPr>
              <w:t xml:space="preserve">ณ วันที่ </w:t>
            </w:r>
          </w:p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</w:rPr>
              <w:t xml:space="preserve">1 </w:t>
            </w:r>
            <w:r w:rsidRPr="00D73716">
              <w:rPr>
                <w:rFonts w:asciiTheme="majorBidi" w:eastAsia="Times New Roman" w:hAnsiTheme="majorBidi" w:cstheme="majorBidi"/>
                <w:cs/>
              </w:rPr>
              <w:t xml:space="preserve">มกราคม </w:t>
            </w:r>
            <w:r w:rsidRPr="00D73716">
              <w:rPr>
                <w:rFonts w:asciiTheme="majorBidi" w:eastAsia="Times New Roman" w:hAnsiTheme="majorBidi" w:cstheme="majorBidi"/>
              </w:rPr>
              <w:t>256</w:t>
            </w:r>
            <w:r w:rsidRPr="00D73716">
              <w:rPr>
                <w:rFonts w:asciiTheme="majorBidi" w:eastAsia="Times New Roman" w:hAnsiTheme="majorBidi" w:cstheme="majorBidi"/>
                <w:lang w:val="en-GB"/>
              </w:rPr>
              <w:t>2</w:t>
            </w:r>
          </w:p>
        </w:tc>
        <w:tc>
          <w:tcPr>
            <w:tcW w:w="65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25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กระแสเงินสดจัดหาเงิน</w:t>
            </w:r>
          </w:p>
        </w:tc>
        <w:tc>
          <w:tcPr>
            <w:tcW w:w="68" w:type="dxa"/>
            <w:tcBorders>
              <w:left w:val="nil"/>
              <w:right w:val="nil"/>
            </w:tcBorders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6526" w:type="dxa"/>
            <w:gridSpan w:val="9"/>
            <w:tcBorders>
              <w:left w:val="nil"/>
            </w:tcBorders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รายการที่ไม่ใช่เงินสด</w:t>
            </w:r>
          </w:p>
        </w:tc>
        <w:tc>
          <w:tcPr>
            <w:tcW w:w="58" w:type="dxa"/>
            <w:tcBorders>
              <w:left w:val="nil"/>
            </w:tcBorders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2" w:type="dxa"/>
            <w:vMerge w:val="restart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  <w:p w:rsidR="005575A4" w:rsidRPr="00D73716" w:rsidRDefault="005575A4" w:rsidP="005575A4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D73716">
              <w:rPr>
                <w:rFonts w:asciiTheme="majorBidi" w:eastAsia="Times New Roman" w:hAnsiTheme="majorBidi" w:cstheme="majorBidi"/>
                <w:cs/>
              </w:rPr>
              <w:t>ณ วันที่</w:t>
            </w:r>
          </w:p>
          <w:p w:rsidR="005575A4" w:rsidRPr="00D73716" w:rsidRDefault="005575A4" w:rsidP="005575A4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  <w:spacing w:val="-6"/>
                <w:cs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spacing w:val="-6"/>
              </w:rPr>
              <w:t xml:space="preserve">31 </w:t>
            </w:r>
            <w:r w:rsidRPr="00D73716">
              <w:rPr>
                <w:rFonts w:asciiTheme="majorBidi" w:eastAsia="Times New Roman" w:hAnsiTheme="majorBidi" w:cstheme="majorBidi"/>
                <w:spacing w:val="-6"/>
                <w:cs/>
              </w:rPr>
              <w:t xml:space="preserve">ธันวาคม </w:t>
            </w:r>
            <w:r w:rsidRPr="00D73716">
              <w:rPr>
                <w:rFonts w:asciiTheme="majorBidi" w:eastAsia="Times New Roman" w:hAnsiTheme="majorBidi" w:cstheme="majorBidi"/>
                <w:spacing w:val="-6"/>
              </w:rPr>
              <w:t>256</w:t>
            </w:r>
            <w:r w:rsidRPr="00D73716">
              <w:rPr>
                <w:rFonts w:asciiTheme="majorBidi" w:eastAsia="Times New Roman" w:hAnsiTheme="majorBidi" w:cstheme="majorBidi"/>
                <w:spacing w:val="-6"/>
                <w:lang w:val="en-GB"/>
              </w:rPr>
              <w:t>2</w:t>
            </w:r>
          </w:p>
        </w:tc>
      </w:tr>
      <w:tr w:rsidR="00D73716" w:rsidRPr="00D73716" w:rsidTr="005575A4">
        <w:trPr>
          <w:trHeight w:val="47"/>
          <w:tblHeader/>
        </w:trPr>
        <w:tc>
          <w:tcPr>
            <w:tcW w:w="2831" w:type="dxa"/>
            <w:vMerge/>
          </w:tcPr>
          <w:p w:rsidR="005575A4" w:rsidRPr="00D73716" w:rsidRDefault="005575A4" w:rsidP="005575A4">
            <w:pPr>
              <w:ind w:right="1"/>
              <w:rPr>
                <w:rFonts w:asciiTheme="majorBidi" w:eastAsia="Times New Roman" w:hAnsiTheme="majorBidi" w:cstheme="majorBidi"/>
                <w:cs/>
              </w:rPr>
            </w:pPr>
          </w:p>
        </w:tc>
        <w:tc>
          <w:tcPr>
            <w:tcW w:w="1245" w:type="dxa"/>
            <w:vMerge/>
            <w:tcBorders>
              <w:bottom w:val="single" w:sz="4" w:space="0" w:color="auto"/>
            </w:tcBorders>
            <w:hideMark/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65" w:type="dxa"/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hideMark/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เพิ่มขึ้น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5575A4" w:rsidRPr="00D73716" w:rsidRDefault="005575A4" w:rsidP="005575A4">
            <w:pPr>
              <w:ind w:left="-14"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จ่ายชำระคืน</w:t>
            </w:r>
          </w:p>
        </w:tc>
        <w:tc>
          <w:tcPr>
            <w:tcW w:w="68" w:type="dxa"/>
            <w:tcBorders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D73716">
              <w:rPr>
                <w:rFonts w:asciiTheme="majorBidi" w:eastAsia="Times New Roman" w:hAnsiTheme="majorBidi" w:cstheme="majorBidi"/>
                <w:cs/>
              </w:rPr>
              <w:t>หนี้สินตามสัญญาเช่า</w:t>
            </w:r>
          </w:p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</w:rPr>
            </w:pPr>
            <w:r w:rsidRPr="00D73716">
              <w:rPr>
                <w:rFonts w:asciiTheme="majorBidi" w:eastAsia="Times New Roman" w:hAnsiTheme="majorBidi" w:cstheme="majorBidi"/>
                <w:cs/>
              </w:rPr>
              <w:t>การเงินเพิ่มขึ้น</w:t>
            </w:r>
          </w:p>
        </w:tc>
        <w:tc>
          <w:tcPr>
            <w:tcW w:w="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</w:rPr>
              <w:t>(</w:t>
            </w:r>
            <w:r w:rsidRPr="00D73716">
              <w:rPr>
                <w:rFonts w:asciiTheme="majorBidi" w:eastAsia="Times New Roman" w:hAnsiTheme="majorBidi" w:cstheme="majorBidi"/>
                <w:cs/>
              </w:rPr>
              <w:t>กำไร</w:t>
            </w:r>
            <w:r w:rsidRPr="00D73716">
              <w:rPr>
                <w:rFonts w:asciiTheme="majorBidi" w:eastAsia="Times New Roman" w:hAnsiTheme="majorBidi" w:cstheme="majorBidi"/>
              </w:rPr>
              <w:t>)</w:t>
            </w:r>
            <w:r w:rsidRPr="00D73716">
              <w:rPr>
                <w:rFonts w:asciiTheme="majorBidi" w:eastAsia="Times New Roman" w:hAnsiTheme="majorBidi" w:cstheme="majorBidi"/>
                <w:cs/>
              </w:rPr>
              <w:t>ขาดทุนจากอัตราแลกเปลี่ยน</w:t>
            </w:r>
          </w:p>
        </w:tc>
        <w:tc>
          <w:tcPr>
            <w:tcW w:w="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575A4" w:rsidRPr="00D73716" w:rsidRDefault="005575A4" w:rsidP="005575A4">
            <w:pPr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ผลต่างจาก</w:t>
            </w:r>
          </w:p>
          <w:p w:rsidR="005575A4" w:rsidRPr="00D73716" w:rsidRDefault="005575A4" w:rsidP="005575A4">
            <w:pPr>
              <w:jc w:val="center"/>
              <w:rPr>
                <w:rFonts w:asciiTheme="majorBidi" w:eastAsia="Times New Roman" w:hAnsiTheme="majorBidi" w:cstheme="majorBidi"/>
                <w:spacing w:val="-4"/>
              </w:rPr>
            </w:pPr>
            <w:r w:rsidRPr="00D73716">
              <w:rPr>
                <w:rFonts w:asciiTheme="majorBidi" w:eastAsia="Times New Roman" w:hAnsiTheme="majorBidi" w:cstheme="majorBidi"/>
                <w:spacing w:val="-6"/>
                <w:cs/>
                <w:lang w:val="en-GB"/>
              </w:rPr>
              <w:t>การ</w:t>
            </w:r>
            <w:r w:rsidRPr="00D73716"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  <w:t>แปลงค่า</w:t>
            </w:r>
          </w:p>
          <w:p w:rsidR="005575A4" w:rsidRPr="00D73716" w:rsidRDefault="005575A4" w:rsidP="005575A4">
            <w:pPr>
              <w:jc w:val="center"/>
              <w:rPr>
                <w:rFonts w:asciiTheme="majorBidi" w:eastAsia="Times New Roman" w:hAnsiTheme="majorBidi" w:cstheme="majorBidi"/>
                <w:spacing w:val="-4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  <w:t>งบการเงิน</w:t>
            </w:r>
          </w:p>
        </w:tc>
        <w:tc>
          <w:tcPr>
            <w:tcW w:w="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jc w:val="center"/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jc w:val="center"/>
              <w:rPr>
                <w:rFonts w:asciiTheme="majorBidi" w:eastAsia="Times New Roman" w:hAnsiTheme="majorBidi" w:cstheme="majorBidi"/>
                <w:spacing w:val="-4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  <w:t>ซื้อธุรกิจ</w:t>
            </w:r>
          </w:p>
          <w:p w:rsidR="005575A4" w:rsidRPr="00D73716" w:rsidRDefault="005575A4" w:rsidP="005575A4">
            <w:pPr>
              <w:jc w:val="center"/>
              <w:rPr>
                <w:rFonts w:asciiTheme="majorBidi" w:eastAsia="Times New Roman" w:hAnsiTheme="majorBidi" w:cstheme="majorBidi"/>
                <w:spacing w:val="-6"/>
              </w:rPr>
            </w:pPr>
            <w:r w:rsidRPr="00D73716">
              <w:rPr>
                <w:rFonts w:asciiTheme="majorBidi" w:eastAsia="Times New Roman" w:hAnsiTheme="majorBidi" w:cstheme="majorBidi"/>
                <w:spacing w:val="-6"/>
              </w:rPr>
              <w:t>(</w:t>
            </w:r>
            <w:r w:rsidRPr="00D73716">
              <w:rPr>
                <w:rFonts w:asciiTheme="majorBidi" w:eastAsia="Times New Roman" w:hAnsiTheme="majorBidi" w:cstheme="majorBidi"/>
                <w:spacing w:val="-6"/>
                <w:cs/>
              </w:rPr>
              <w:t xml:space="preserve">หมายเหตุฯ </w:t>
            </w:r>
            <w:r w:rsidRPr="00D73716">
              <w:rPr>
                <w:rFonts w:asciiTheme="majorBidi" w:eastAsia="Times New Roman" w:hAnsiTheme="majorBidi" w:cstheme="majorBidi"/>
                <w:spacing w:val="-6"/>
              </w:rPr>
              <w:t>43)</w:t>
            </w:r>
          </w:p>
        </w:tc>
        <w:tc>
          <w:tcPr>
            <w:tcW w:w="68" w:type="dxa"/>
            <w:tcBorders>
              <w:top w:val="single" w:sz="4" w:space="0" w:color="auto"/>
              <w:left w:val="nil"/>
              <w:right w:val="nil"/>
            </w:tcBorders>
          </w:tcPr>
          <w:p w:rsidR="005575A4" w:rsidRPr="00D73716" w:rsidRDefault="005575A4" w:rsidP="005575A4">
            <w:pPr>
              <w:jc w:val="center"/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575A4" w:rsidRPr="00D73716" w:rsidRDefault="005575A4" w:rsidP="005575A4">
            <w:pPr>
              <w:jc w:val="center"/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  <w:t>อื่น ๆ</w:t>
            </w:r>
          </w:p>
        </w:tc>
        <w:tc>
          <w:tcPr>
            <w:tcW w:w="58" w:type="dxa"/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2" w:type="dxa"/>
            <w:vMerge/>
            <w:tcBorders>
              <w:bottom w:val="single" w:sz="4" w:space="0" w:color="auto"/>
            </w:tcBorders>
            <w:hideMark/>
          </w:tcPr>
          <w:p w:rsidR="005575A4" w:rsidRPr="00D73716" w:rsidRDefault="005575A4" w:rsidP="005575A4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</w:tr>
      <w:tr w:rsidR="00D73716" w:rsidRPr="00D73716" w:rsidTr="005575A4">
        <w:trPr>
          <w:trHeight w:val="454"/>
          <w:tblHeader/>
        </w:trPr>
        <w:tc>
          <w:tcPr>
            <w:tcW w:w="2831" w:type="dxa"/>
            <w:vAlign w:val="bottom"/>
            <w:hideMark/>
          </w:tcPr>
          <w:p w:rsidR="00532FCD" w:rsidRPr="00D73716" w:rsidRDefault="00532FCD" w:rsidP="005575A4">
            <w:pPr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เงินเบิกเกินบัญชีและเงินกู้ยืมระยะสั้น</w:t>
            </w:r>
          </w:p>
          <w:p w:rsidR="005575A4" w:rsidRPr="00D73716" w:rsidRDefault="00532FCD" w:rsidP="00532FCD">
            <w:pPr>
              <w:ind w:left="140"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จากสถาบันการเงิน</w:t>
            </w:r>
            <w:r w:rsidR="00156C3A"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*</w:t>
            </w:r>
          </w:p>
        </w:tc>
        <w:tc>
          <w:tcPr>
            <w:tcW w:w="1245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 25,561</w:t>
            </w: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80 </w:t>
            </w:r>
          </w:p>
        </w:tc>
        <w:tc>
          <w:tcPr>
            <w:tcW w:w="65" w:type="dxa"/>
            <w:vAlign w:val="bottom"/>
          </w:tcPr>
          <w:p w:rsidR="005575A4" w:rsidRPr="00D73716" w:rsidRDefault="005575A4" w:rsidP="005575A4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vAlign w:val="bottom"/>
          </w:tcPr>
          <w:p w:rsidR="005575A4" w:rsidRPr="00D73716" w:rsidRDefault="00EA7A47" w:rsidP="00EA7A47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134,671</w:t>
            </w: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eastAsia="Times New Roman" w:hAnsiTheme="majorBidi" w:cstheme="majorBidi"/>
                <w:lang w:val="en-GB"/>
              </w:rPr>
              <w:t>6</w:t>
            </w:r>
            <w:r w:rsidRPr="00D73716">
              <w:rPr>
                <w:rFonts w:asciiTheme="majorBidi" w:eastAsia="Times New Roman" w:hAnsiTheme="majorBidi" w:cstheme="majorBidi"/>
              </w:rPr>
              <w:t>1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</w:tcBorders>
            <w:vAlign w:val="bottom"/>
          </w:tcPr>
          <w:p w:rsidR="005575A4" w:rsidRPr="00D73716" w:rsidRDefault="00EA7A47" w:rsidP="00EA7A47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(</w:t>
            </w:r>
            <w:r w:rsidRPr="00D73716">
              <w:rPr>
                <w:rFonts w:asciiTheme="majorBidi" w:eastAsia="Times New Roman" w:hAnsiTheme="majorBidi" w:cstheme="majorBidi"/>
                <w:lang w:val="en-GB"/>
              </w:rPr>
              <w:t>114,761</w:t>
            </w: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eastAsia="Times New Roman" w:hAnsiTheme="majorBidi" w:cstheme="majorBidi"/>
                <w:lang w:val="en-GB"/>
              </w:rPr>
              <w:t>43</w:t>
            </w: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)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1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(27.60)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1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(965.66)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64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(38.19)</w:t>
            </w:r>
          </w:p>
        </w:tc>
        <w:tc>
          <w:tcPr>
            <w:tcW w:w="58" w:type="dxa"/>
            <w:vAlign w:val="bottom"/>
          </w:tcPr>
          <w:p w:rsidR="005575A4" w:rsidRPr="00D73716" w:rsidRDefault="005575A4" w:rsidP="005575A4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44,440.53</w:t>
            </w:r>
          </w:p>
        </w:tc>
      </w:tr>
      <w:tr w:rsidR="00D73716" w:rsidRPr="00D73716" w:rsidTr="005575A4">
        <w:trPr>
          <w:trHeight w:val="454"/>
          <w:tblHeader/>
        </w:trPr>
        <w:tc>
          <w:tcPr>
            <w:tcW w:w="2831" w:type="dxa"/>
            <w:vAlign w:val="bottom"/>
          </w:tcPr>
          <w:p w:rsidR="005575A4" w:rsidRPr="00D73716" w:rsidRDefault="005575A4" w:rsidP="005575A4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 xml:space="preserve">เงินกู้ยืมระยะสั้น </w:t>
            </w:r>
          </w:p>
        </w:tc>
        <w:tc>
          <w:tcPr>
            <w:tcW w:w="1245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5" w:type="dxa"/>
            <w:vAlign w:val="bottom"/>
          </w:tcPr>
          <w:p w:rsidR="005575A4" w:rsidRPr="00D73716" w:rsidRDefault="005575A4" w:rsidP="005575A4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6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(701.55)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1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1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701.55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58" w:type="dxa"/>
            <w:vAlign w:val="bottom"/>
          </w:tcPr>
          <w:p w:rsidR="005575A4" w:rsidRPr="00D73716" w:rsidRDefault="005575A4" w:rsidP="005575A4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2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</w:tr>
      <w:tr w:rsidR="00D73716" w:rsidRPr="00D73716" w:rsidTr="005575A4">
        <w:trPr>
          <w:trHeight w:val="454"/>
        </w:trPr>
        <w:tc>
          <w:tcPr>
            <w:tcW w:w="2831" w:type="dxa"/>
            <w:vAlign w:val="bottom"/>
            <w:hideMark/>
          </w:tcPr>
          <w:p w:rsidR="005575A4" w:rsidRPr="00D73716" w:rsidRDefault="005575A4" w:rsidP="005575A4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เงินกู้ยืม - สกุลบาท</w:t>
            </w:r>
          </w:p>
        </w:tc>
        <w:tc>
          <w:tcPr>
            <w:tcW w:w="1245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 130,441</w:t>
            </w: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79 </w:t>
            </w:r>
          </w:p>
        </w:tc>
        <w:tc>
          <w:tcPr>
            <w:tcW w:w="6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6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16,989.03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(16,932.09)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549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8,725.38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42.54</w:t>
            </w:r>
          </w:p>
        </w:tc>
        <w:tc>
          <w:tcPr>
            <w:tcW w:w="58" w:type="dxa"/>
            <w:vAlign w:val="bottom"/>
          </w:tcPr>
          <w:p w:rsidR="005575A4" w:rsidRPr="00D73716" w:rsidRDefault="005575A4" w:rsidP="005575A4">
            <w:pPr>
              <w:tabs>
                <w:tab w:val="decimal" w:pos="549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2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139,266.65</w:t>
            </w:r>
          </w:p>
        </w:tc>
      </w:tr>
      <w:tr w:rsidR="00D73716" w:rsidRPr="00D73716" w:rsidTr="005575A4">
        <w:trPr>
          <w:trHeight w:val="454"/>
        </w:trPr>
        <w:tc>
          <w:tcPr>
            <w:tcW w:w="2831" w:type="dxa"/>
            <w:vAlign w:val="bottom"/>
            <w:hideMark/>
          </w:tcPr>
          <w:p w:rsidR="005575A4" w:rsidRPr="00D73716" w:rsidRDefault="005575A4" w:rsidP="005575A4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เงินกู้ยืม - สกุลต่างประเทศ</w:t>
            </w:r>
          </w:p>
        </w:tc>
        <w:tc>
          <w:tcPr>
            <w:tcW w:w="1245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 23,743</w:t>
            </w: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89 </w:t>
            </w:r>
          </w:p>
        </w:tc>
        <w:tc>
          <w:tcPr>
            <w:tcW w:w="6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6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32,754.84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(16,363.83)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(845.39)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(1,494.28)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549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11,071.30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(994.04)</w:t>
            </w:r>
          </w:p>
        </w:tc>
        <w:tc>
          <w:tcPr>
            <w:tcW w:w="58" w:type="dxa"/>
            <w:vAlign w:val="bottom"/>
          </w:tcPr>
          <w:p w:rsidR="005575A4" w:rsidRPr="00D73716" w:rsidRDefault="005575A4" w:rsidP="005575A4">
            <w:pPr>
              <w:tabs>
                <w:tab w:val="decimal" w:pos="549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2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47,872.49</w:t>
            </w:r>
          </w:p>
        </w:tc>
      </w:tr>
      <w:tr w:rsidR="00D73716" w:rsidRPr="00D73716" w:rsidTr="005575A4">
        <w:trPr>
          <w:trHeight w:val="454"/>
        </w:trPr>
        <w:tc>
          <w:tcPr>
            <w:tcW w:w="2831" w:type="dxa"/>
            <w:vAlign w:val="bottom"/>
          </w:tcPr>
          <w:p w:rsidR="005575A4" w:rsidRPr="00D73716" w:rsidRDefault="005575A4" w:rsidP="005575A4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หุ้นกู้ - สกุลบาท</w:t>
            </w:r>
          </w:p>
        </w:tc>
        <w:tc>
          <w:tcPr>
            <w:tcW w:w="1245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 194,982</w:t>
            </w: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eastAsia="Times New Roman" w:hAnsiTheme="majorBidi" w:cstheme="majorBidi"/>
                <w:lang w:val="en-GB"/>
              </w:rPr>
              <w:t>23</w:t>
            </w: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 xml:space="preserve"> </w:t>
            </w:r>
          </w:p>
        </w:tc>
        <w:tc>
          <w:tcPr>
            <w:tcW w:w="6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6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69,898.20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(50,698.40)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1,725.96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(1,843.72)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549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16,301.86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(223.47)</w:t>
            </w:r>
          </w:p>
        </w:tc>
        <w:tc>
          <w:tcPr>
            <w:tcW w:w="58" w:type="dxa"/>
            <w:vAlign w:val="bottom"/>
          </w:tcPr>
          <w:p w:rsidR="005575A4" w:rsidRPr="00D73716" w:rsidRDefault="005575A4" w:rsidP="005575A4">
            <w:pPr>
              <w:tabs>
                <w:tab w:val="decimal" w:pos="549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2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230,142.66</w:t>
            </w:r>
          </w:p>
        </w:tc>
      </w:tr>
      <w:tr w:rsidR="00D73716" w:rsidRPr="00D73716" w:rsidTr="005575A4">
        <w:trPr>
          <w:trHeight w:val="454"/>
        </w:trPr>
        <w:tc>
          <w:tcPr>
            <w:tcW w:w="2831" w:type="dxa"/>
            <w:vAlign w:val="bottom"/>
          </w:tcPr>
          <w:p w:rsidR="005575A4" w:rsidRPr="00D73716" w:rsidRDefault="005575A4" w:rsidP="005575A4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หุ้นกู้ - สกุลต่างประเทศ</w:t>
            </w:r>
          </w:p>
        </w:tc>
        <w:tc>
          <w:tcPr>
            <w:tcW w:w="1245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 163,462</w:t>
            </w: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61 </w:t>
            </w:r>
          </w:p>
        </w:tc>
        <w:tc>
          <w:tcPr>
            <w:tcW w:w="6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6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55,007.37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(17,523.40)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(7,685.59)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(5,196.84)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549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112.24</w:t>
            </w:r>
          </w:p>
        </w:tc>
        <w:tc>
          <w:tcPr>
            <w:tcW w:w="58" w:type="dxa"/>
            <w:vAlign w:val="bottom"/>
          </w:tcPr>
          <w:p w:rsidR="005575A4" w:rsidRPr="00D73716" w:rsidRDefault="005575A4" w:rsidP="005575A4">
            <w:pPr>
              <w:tabs>
                <w:tab w:val="decimal" w:pos="549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2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188,176.39</w:t>
            </w:r>
          </w:p>
        </w:tc>
      </w:tr>
      <w:tr w:rsidR="00D73716" w:rsidRPr="00D73716" w:rsidTr="005575A4">
        <w:trPr>
          <w:trHeight w:val="454"/>
        </w:trPr>
        <w:tc>
          <w:tcPr>
            <w:tcW w:w="2831" w:type="dxa"/>
            <w:vAlign w:val="bottom"/>
            <w:hideMark/>
          </w:tcPr>
          <w:p w:rsidR="005575A4" w:rsidRPr="00D73716" w:rsidRDefault="005575A4" w:rsidP="00432625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หนี้สินตามสัญญาเช่าการเงิน</w:t>
            </w:r>
          </w:p>
        </w:tc>
        <w:tc>
          <w:tcPr>
            <w:tcW w:w="1245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 5,442</w:t>
            </w: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eastAsia="Times New Roman" w:hAnsiTheme="majorBidi" w:cstheme="majorBidi"/>
                <w:lang w:val="en-GB"/>
              </w:rPr>
              <w:t>39</w:t>
            </w:r>
          </w:p>
        </w:tc>
        <w:tc>
          <w:tcPr>
            <w:tcW w:w="6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6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(1,358.24)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509.04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(249.48)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(99.96)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549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4,631.07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195.12</w:t>
            </w:r>
          </w:p>
        </w:tc>
        <w:tc>
          <w:tcPr>
            <w:tcW w:w="58" w:type="dxa"/>
            <w:vAlign w:val="bottom"/>
          </w:tcPr>
          <w:p w:rsidR="005575A4" w:rsidRPr="00D73716" w:rsidRDefault="005575A4" w:rsidP="005575A4">
            <w:pPr>
              <w:tabs>
                <w:tab w:val="decimal" w:pos="549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2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9,069.94</w:t>
            </w:r>
          </w:p>
        </w:tc>
      </w:tr>
      <w:tr w:rsidR="00D73716" w:rsidRPr="00D73716" w:rsidTr="005575A4">
        <w:trPr>
          <w:trHeight w:val="454"/>
        </w:trPr>
        <w:tc>
          <w:tcPr>
            <w:tcW w:w="2831" w:type="dxa"/>
            <w:vAlign w:val="bottom"/>
            <w:hideMark/>
          </w:tcPr>
          <w:p w:rsidR="005575A4" w:rsidRPr="00D73716" w:rsidRDefault="005575A4" w:rsidP="005575A4">
            <w:pPr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รวม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543,634</w:t>
            </w: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eastAsia="Times New Roman" w:hAnsiTheme="majorBidi" w:cstheme="majorBidi"/>
                <w:lang w:val="en-GB"/>
              </w:rPr>
              <w:t>71</w:t>
            </w:r>
          </w:p>
        </w:tc>
        <w:tc>
          <w:tcPr>
            <w:tcW w:w="65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575A4" w:rsidRPr="00D73716" w:rsidRDefault="00EA7A47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</w:rPr>
              <w:t>309</w:t>
            </w:r>
            <w:r w:rsidRPr="00D73716">
              <w:rPr>
                <w:rFonts w:asciiTheme="majorBidi" w:eastAsia="Times New Roman" w:hAnsiTheme="majorBidi" w:cstheme="majorBidi"/>
                <w:lang w:val="en-GB"/>
              </w:rPr>
              <w:t>,</w:t>
            </w:r>
            <w:r w:rsidRPr="00D73716">
              <w:rPr>
                <w:rFonts w:asciiTheme="majorBidi" w:eastAsia="Times New Roman" w:hAnsiTheme="majorBidi" w:cstheme="majorBidi"/>
              </w:rPr>
              <w:t>321</w:t>
            </w: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eastAsia="Times New Roman" w:hAnsiTheme="majorBidi" w:cstheme="majorBidi"/>
              </w:rPr>
              <w:t>05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575A4" w:rsidRPr="00D73716" w:rsidRDefault="00EA7A47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(</w:t>
            </w:r>
            <w:r w:rsidRPr="00D73716">
              <w:rPr>
                <w:rFonts w:asciiTheme="majorBidi" w:eastAsia="Times New Roman" w:hAnsiTheme="majorBidi" w:cstheme="majorBidi"/>
              </w:rPr>
              <w:t>218</w:t>
            </w:r>
            <w:r w:rsidRPr="00D73716">
              <w:rPr>
                <w:rFonts w:asciiTheme="majorBidi" w:eastAsia="Times New Roman" w:hAnsiTheme="majorBidi" w:cstheme="majorBidi"/>
                <w:lang w:val="en-GB"/>
              </w:rPr>
              <w:t>,</w:t>
            </w:r>
            <w:r w:rsidRPr="00D73716">
              <w:rPr>
                <w:rFonts w:asciiTheme="majorBidi" w:eastAsia="Times New Roman" w:hAnsiTheme="majorBidi" w:cstheme="majorBidi"/>
              </w:rPr>
              <w:t>338</w:t>
            </w: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eastAsia="Times New Roman" w:hAnsiTheme="majorBidi" w:cstheme="majorBidi"/>
              </w:rPr>
              <w:t>94</w:t>
            </w: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)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509.04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(7,082.10)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(9,600.46)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41,431.16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(905.80)</w:t>
            </w:r>
          </w:p>
        </w:tc>
        <w:tc>
          <w:tcPr>
            <w:tcW w:w="58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658,968.66</w:t>
            </w:r>
          </w:p>
        </w:tc>
      </w:tr>
    </w:tbl>
    <w:p w:rsidR="005575A4" w:rsidRPr="00D73716" w:rsidRDefault="005575A4" w:rsidP="005575A4">
      <w:pPr>
        <w:ind w:left="567" w:right="-3"/>
        <w:jc w:val="thaiDistribute"/>
        <w:rPr>
          <w:rFonts w:asciiTheme="majorBidi" w:hAnsiTheme="majorBidi" w:cstheme="majorBidi"/>
          <w:b/>
          <w:bCs/>
          <w:cs/>
        </w:rPr>
      </w:pPr>
    </w:p>
    <w:p w:rsidR="00364E77" w:rsidRPr="00D73716" w:rsidRDefault="00156C3A" w:rsidP="00156C3A">
      <w:pPr>
        <w:ind w:left="851" w:hanging="284"/>
        <w:jc w:val="thaiDistribute"/>
        <w:rPr>
          <w:rFonts w:asciiTheme="majorBidi" w:eastAsia="Times New Roman" w:hAnsiTheme="majorBidi" w:cstheme="majorBidi"/>
        </w:rPr>
      </w:pPr>
      <w:r w:rsidRPr="00D73716">
        <w:rPr>
          <w:rFonts w:asciiTheme="majorBidi" w:eastAsia="Times New Roman" w:hAnsiTheme="majorBidi" w:cstheme="majorBidi"/>
          <w:cs/>
          <w:lang w:val="en-GB"/>
        </w:rPr>
        <w:t xml:space="preserve">* </w:t>
      </w:r>
      <w:r w:rsidR="00364E77" w:rsidRPr="00D73716">
        <w:rPr>
          <w:rFonts w:asciiTheme="majorBidi" w:eastAsia="Times New Roman" w:hAnsiTheme="majorBidi" w:cstheme="majorBidi"/>
          <w:cs/>
          <w:lang w:val="en-GB"/>
        </w:rPr>
        <w:t xml:space="preserve">เงินเบิกเกินบัญชีและเงินกู้ยืมระยะสั้นจากสถาบันการเงิน ณ วันที่ </w:t>
      </w:r>
      <w:r w:rsidR="00364E77" w:rsidRPr="00D73716">
        <w:rPr>
          <w:rFonts w:asciiTheme="majorBidi" w:eastAsia="Times New Roman" w:hAnsiTheme="majorBidi" w:cstheme="majorBidi"/>
          <w:lang w:val="en-GB"/>
        </w:rPr>
        <w:t>31</w:t>
      </w:r>
      <w:r w:rsidR="00364E77" w:rsidRPr="00D73716">
        <w:rPr>
          <w:rFonts w:asciiTheme="majorBidi" w:eastAsia="Times New Roman" w:hAnsiTheme="majorBidi" w:cstheme="majorBidi"/>
          <w:cs/>
          <w:lang w:val="en-GB"/>
        </w:rPr>
        <w:t xml:space="preserve"> ธันวาคม </w:t>
      </w:r>
      <w:r w:rsidR="00364E77" w:rsidRPr="00D73716">
        <w:rPr>
          <w:rFonts w:asciiTheme="majorBidi" w:eastAsia="Times New Roman" w:hAnsiTheme="majorBidi" w:cstheme="majorBidi"/>
          <w:lang w:val="en-GB"/>
        </w:rPr>
        <w:t>256</w:t>
      </w:r>
      <w:r w:rsidR="003E1978" w:rsidRPr="00D73716">
        <w:rPr>
          <w:rFonts w:asciiTheme="majorBidi" w:eastAsia="Times New Roman" w:hAnsiTheme="majorBidi" w:cstheme="majorBidi"/>
        </w:rPr>
        <w:t>2</w:t>
      </w:r>
      <w:r w:rsidR="007F1A55" w:rsidRPr="00D73716">
        <w:rPr>
          <w:rFonts w:asciiTheme="majorBidi" w:eastAsia="Times New Roman" w:hAnsiTheme="majorBidi" w:cstheme="majorBidi"/>
        </w:rPr>
        <w:t xml:space="preserve"> </w:t>
      </w:r>
      <w:r w:rsidR="007F1A55" w:rsidRPr="00D73716">
        <w:rPr>
          <w:rFonts w:asciiTheme="majorBidi" w:eastAsia="Times New Roman" w:hAnsiTheme="majorBidi" w:cstheme="majorBidi"/>
          <w:cs/>
        </w:rPr>
        <w:t xml:space="preserve">และ </w:t>
      </w:r>
      <w:r w:rsidR="007F1A55" w:rsidRPr="00D73716">
        <w:rPr>
          <w:rFonts w:asciiTheme="majorBidi" w:eastAsia="Times New Roman" w:hAnsiTheme="majorBidi" w:cstheme="majorBidi"/>
        </w:rPr>
        <w:t>2561</w:t>
      </w:r>
      <w:r w:rsidR="00364E77" w:rsidRPr="00D73716">
        <w:rPr>
          <w:rFonts w:asciiTheme="majorBidi" w:eastAsia="Times New Roman" w:hAnsiTheme="majorBidi" w:cstheme="majorBidi"/>
          <w:cs/>
          <w:lang w:val="en-GB"/>
        </w:rPr>
        <w:t xml:space="preserve"> มีอัตราดอกเบี้ยระหว่างร้อยละ </w:t>
      </w:r>
      <w:r w:rsidR="00364E77" w:rsidRPr="00D73716">
        <w:rPr>
          <w:rFonts w:asciiTheme="majorBidi" w:eastAsia="Times New Roman" w:hAnsiTheme="majorBidi" w:cstheme="majorBidi"/>
          <w:lang w:val="en-GB"/>
        </w:rPr>
        <w:t>1</w:t>
      </w:r>
      <w:r w:rsidR="00364E77" w:rsidRPr="00D73716">
        <w:rPr>
          <w:rFonts w:asciiTheme="majorBidi" w:eastAsia="Times New Roman" w:hAnsiTheme="majorBidi" w:cstheme="majorBidi"/>
          <w:cs/>
          <w:lang w:val="en-GB"/>
        </w:rPr>
        <w:t>.</w:t>
      </w:r>
      <w:r w:rsidR="00364E77" w:rsidRPr="00D73716">
        <w:rPr>
          <w:rFonts w:asciiTheme="majorBidi" w:eastAsia="Times New Roman" w:hAnsiTheme="majorBidi" w:cstheme="majorBidi"/>
          <w:lang w:val="en-GB"/>
        </w:rPr>
        <w:t>00</w:t>
      </w:r>
      <w:r w:rsidR="00364E77" w:rsidRPr="00D73716">
        <w:rPr>
          <w:rFonts w:asciiTheme="majorBidi" w:eastAsia="Times New Roman" w:hAnsiTheme="majorBidi" w:cstheme="majorBidi"/>
          <w:cs/>
          <w:lang w:val="en-GB"/>
        </w:rPr>
        <w:t xml:space="preserve"> - </w:t>
      </w:r>
      <w:r w:rsidR="00364E77" w:rsidRPr="00D73716">
        <w:rPr>
          <w:rFonts w:asciiTheme="majorBidi" w:eastAsia="Times New Roman" w:hAnsiTheme="majorBidi" w:cstheme="majorBidi"/>
          <w:lang w:val="en-GB"/>
        </w:rPr>
        <w:t>4</w:t>
      </w:r>
      <w:r w:rsidR="00364E77" w:rsidRPr="00D73716">
        <w:rPr>
          <w:rFonts w:asciiTheme="majorBidi" w:eastAsia="Times New Roman" w:hAnsiTheme="majorBidi" w:cstheme="majorBidi"/>
          <w:cs/>
          <w:lang w:val="en-GB"/>
        </w:rPr>
        <w:t>.</w:t>
      </w:r>
      <w:r w:rsidR="00364E77" w:rsidRPr="00D73716">
        <w:rPr>
          <w:rFonts w:asciiTheme="majorBidi" w:eastAsia="Times New Roman" w:hAnsiTheme="majorBidi" w:cstheme="majorBidi"/>
          <w:lang w:val="en-GB"/>
        </w:rPr>
        <w:t>75</w:t>
      </w:r>
      <w:r w:rsidR="00364E77" w:rsidRPr="00D73716">
        <w:rPr>
          <w:rFonts w:asciiTheme="majorBidi" w:eastAsia="Times New Roman" w:hAnsiTheme="majorBidi" w:cstheme="majorBidi"/>
          <w:cs/>
          <w:lang w:val="en-GB"/>
        </w:rPr>
        <w:t xml:space="preserve"> ต่อปี </w:t>
      </w:r>
    </w:p>
    <w:p w:rsidR="005575A4" w:rsidRPr="00D73716" w:rsidRDefault="005575A4" w:rsidP="005575A4">
      <w:pPr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26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การเปลี่ยนแปลงของหนี้สินที่เกิดจากกิจกรรมจัดหาเงิน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cs/>
        </w:rPr>
        <w:t>การเปลี่ยนแปลงของหนี้สินที่เกิดจากกิจกรรมจัดหาเงิน มีรายละเอียดดังนี้</w:t>
      </w:r>
      <w:r w:rsidRPr="00D73716">
        <w:rPr>
          <w:rFonts w:asciiTheme="majorBidi" w:hAnsiTheme="majorBidi" w:cstheme="majorBidi"/>
          <w:b/>
          <w:bCs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13442" w:type="dxa"/>
        <w:tblInd w:w="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9"/>
        <w:gridCol w:w="1432"/>
        <w:gridCol w:w="67"/>
        <w:gridCol w:w="1434"/>
        <w:gridCol w:w="68"/>
        <w:gridCol w:w="1435"/>
        <w:gridCol w:w="66"/>
        <w:gridCol w:w="1434"/>
        <w:gridCol w:w="68"/>
        <w:gridCol w:w="1434"/>
        <w:gridCol w:w="68"/>
        <w:gridCol w:w="1435"/>
        <w:gridCol w:w="68"/>
        <w:gridCol w:w="1434"/>
      </w:tblGrid>
      <w:tr w:rsidR="00D73716" w:rsidRPr="00D73716" w:rsidTr="005575A4">
        <w:trPr>
          <w:trHeight w:val="20"/>
          <w:tblHeader/>
        </w:trPr>
        <w:tc>
          <w:tcPr>
            <w:tcW w:w="13442" w:type="dxa"/>
            <w:gridSpan w:val="14"/>
          </w:tcPr>
          <w:p w:rsidR="005575A4" w:rsidRPr="00D73716" w:rsidRDefault="005575A4" w:rsidP="005575A4">
            <w:pPr>
              <w:ind w:right="1"/>
              <w:jc w:val="right"/>
              <w:rPr>
                <w:rFonts w:asciiTheme="majorBidi" w:eastAsia="Times New Roman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20"/>
          <w:tblHeader/>
        </w:trPr>
        <w:tc>
          <w:tcPr>
            <w:tcW w:w="2999" w:type="dxa"/>
          </w:tcPr>
          <w:p w:rsidR="005575A4" w:rsidRPr="00D73716" w:rsidRDefault="005575A4" w:rsidP="005575A4">
            <w:pPr>
              <w:ind w:right="1"/>
              <w:rPr>
                <w:rFonts w:asciiTheme="majorBidi" w:eastAsia="Times New Roman" w:hAnsiTheme="majorBidi" w:cstheme="majorBidi"/>
                <w:lang w:eastAsia="en-US"/>
              </w:rPr>
            </w:pPr>
          </w:p>
        </w:tc>
        <w:tc>
          <w:tcPr>
            <w:tcW w:w="10443" w:type="dxa"/>
            <w:gridSpan w:val="13"/>
            <w:tcBorders>
              <w:bottom w:val="single" w:sz="4" w:space="0" w:color="auto"/>
            </w:tcBorders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20"/>
          <w:tblHeader/>
        </w:trPr>
        <w:tc>
          <w:tcPr>
            <w:tcW w:w="2999" w:type="dxa"/>
            <w:vMerge w:val="restart"/>
          </w:tcPr>
          <w:p w:rsidR="005575A4" w:rsidRPr="00D73716" w:rsidRDefault="005575A4" w:rsidP="005575A4">
            <w:pPr>
              <w:ind w:right="1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432" w:type="dxa"/>
            <w:vMerge w:val="restart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D73716">
              <w:rPr>
                <w:rFonts w:asciiTheme="majorBidi" w:eastAsia="Times New Roman" w:hAnsiTheme="majorBidi" w:cstheme="majorBidi"/>
                <w:cs/>
              </w:rPr>
              <w:t>ณ วันที่</w:t>
            </w:r>
          </w:p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cs/>
              </w:rPr>
              <w:t xml:space="preserve"> </w:t>
            </w:r>
            <w:r w:rsidRPr="00D73716">
              <w:rPr>
                <w:rFonts w:asciiTheme="majorBidi" w:eastAsia="Times New Roman" w:hAnsiTheme="majorBidi" w:cstheme="majorBidi"/>
              </w:rPr>
              <w:t xml:space="preserve">1 </w:t>
            </w:r>
            <w:r w:rsidRPr="00D73716">
              <w:rPr>
                <w:rFonts w:asciiTheme="majorBidi" w:eastAsia="Times New Roman" w:hAnsiTheme="majorBidi" w:cstheme="majorBidi"/>
                <w:cs/>
              </w:rPr>
              <w:t xml:space="preserve">มกราคม </w:t>
            </w:r>
            <w:r w:rsidRPr="00D73716">
              <w:rPr>
                <w:rFonts w:asciiTheme="majorBidi" w:eastAsia="Times New Roman" w:hAnsiTheme="majorBidi" w:cstheme="majorBidi"/>
              </w:rPr>
              <w:t>256</w:t>
            </w:r>
            <w:r w:rsidRPr="00D73716">
              <w:rPr>
                <w:rFonts w:asciiTheme="majorBidi" w:eastAsia="Times New Roman" w:hAnsiTheme="majorBidi" w:cstheme="majorBidi"/>
                <w:lang w:val="en-GB"/>
              </w:rPr>
              <w:t>2</w:t>
            </w:r>
          </w:p>
        </w:tc>
        <w:tc>
          <w:tcPr>
            <w:tcW w:w="67" w:type="dxa"/>
            <w:tcBorders>
              <w:top w:val="single" w:sz="4" w:space="0" w:color="auto"/>
            </w:tcBorders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29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กระแสเงินสดจัดหาเงิน</w:t>
            </w:r>
          </w:p>
        </w:tc>
        <w:tc>
          <w:tcPr>
            <w:tcW w:w="66" w:type="dxa"/>
            <w:tcBorders>
              <w:left w:val="nil"/>
              <w:right w:val="nil"/>
            </w:tcBorders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4439" w:type="dxa"/>
            <w:gridSpan w:val="5"/>
            <w:tcBorders>
              <w:left w:val="nil"/>
            </w:tcBorders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รายการที่ไม่ใช่เงินสด</w:t>
            </w:r>
          </w:p>
        </w:tc>
        <w:tc>
          <w:tcPr>
            <w:tcW w:w="68" w:type="dxa"/>
            <w:tcBorders>
              <w:left w:val="nil"/>
            </w:tcBorders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434" w:type="dxa"/>
            <w:vMerge w:val="restart"/>
            <w:tcBorders>
              <w:left w:val="nil"/>
            </w:tcBorders>
          </w:tcPr>
          <w:p w:rsidR="005575A4" w:rsidRPr="00D73716" w:rsidRDefault="005575A4" w:rsidP="005575A4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  <w:p w:rsidR="005575A4" w:rsidRPr="00D73716" w:rsidRDefault="005575A4" w:rsidP="005575A4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D73716">
              <w:rPr>
                <w:rFonts w:asciiTheme="majorBidi" w:eastAsia="Times New Roman" w:hAnsiTheme="majorBidi" w:cstheme="majorBidi"/>
                <w:cs/>
              </w:rPr>
              <w:t>ณ วันที่</w:t>
            </w:r>
          </w:p>
          <w:p w:rsidR="005575A4" w:rsidRPr="00D73716" w:rsidRDefault="005575A4" w:rsidP="005575A4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spacing w:val="-6"/>
              </w:rPr>
              <w:t xml:space="preserve">31 </w:t>
            </w:r>
            <w:r w:rsidRPr="00D73716">
              <w:rPr>
                <w:rFonts w:asciiTheme="majorBidi" w:eastAsia="Times New Roman" w:hAnsiTheme="majorBidi" w:cstheme="majorBidi"/>
                <w:spacing w:val="-6"/>
                <w:cs/>
              </w:rPr>
              <w:t xml:space="preserve">ธันวาคม </w:t>
            </w:r>
            <w:r w:rsidRPr="00D73716">
              <w:rPr>
                <w:rFonts w:asciiTheme="majorBidi" w:eastAsia="Times New Roman" w:hAnsiTheme="majorBidi" w:cstheme="majorBidi"/>
                <w:spacing w:val="-6"/>
              </w:rPr>
              <w:t>256</w:t>
            </w:r>
            <w:r w:rsidRPr="00D73716">
              <w:rPr>
                <w:rFonts w:asciiTheme="majorBidi" w:eastAsia="Times New Roman" w:hAnsiTheme="majorBidi" w:cstheme="majorBidi"/>
                <w:spacing w:val="-6"/>
                <w:lang w:val="en-GB"/>
              </w:rPr>
              <w:t>2</w:t>
            </w:r>
          </w:p>
        </w:tc>
      </w:tr>
      <w:tr w:rsidR="00D73716" w:rsidRPr="00D73716" w:rsidTr="005575A4">
        <w:trPr>
          <w:trHeight w:val="47"/>
          <w:tblHeader/>
        </w:trPr>
        <w:tc>
          <w:tcPr>
            <w:tcW w:w="2999" w:type="dxa"/>
            <w:vMerge/>
          </w:tcPr>
          <w:p w:rsidR="005575A4" w:rsidRPr="00D73716" w:rsidRDefault="005575A4" w:rsidP="005575A4">
            <w:pPr>
              <w:ind w:right="1"/>
              <w:rPr>
                <w:rFonts w:asciiTheme="majorBidi" w:eastAsia="Times New Roman" w:hAnsiTheme="majorBidi" w:cstheme="majorBidi"/>
                <w:cs/>
              </w:rPr>
            </w:pPr>
          </w:p>
        </w:tc>
        <w:tc>
          <w:tcPr>
            <w:tcW w:w="1432" w:type="dxa"/>
            <w:vMerge/>
            <w:tcBorders>
              <w:bottom w:val="single" w:sz="4" w:space="0" w:color="auto"/>
            </w:tcBorders>
            <w:hideMark/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67" w:type="dxa"/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  <w:hideMark/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เพิ่มขึ้น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5575A4" w:rsidRPr="00D73716" w:rsidRDefault="005575A4" w:rsidP="005575A4">
            <w:pPr>
              <w:ind w:left="-14"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จ่ายชำระคืน</w:t>
            </w:r>
          </w:p>
        </w:tc>
        <w:tc>
          <w:tcPr>
            <w:tcW w:w="66" w:type="dxa"/>
            <w:tcBorders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D73716">
              <w:rPr>
                <w:rFonts w:asciiTheme="majorBidi" w:eastAsia="Times New Roman" w:hAnsiTheme="majorBidi" w:cstheme="majorBidi"/>
                <w:cs/>
              </w:rPr>
              <w:t>หนี้สินตาม</w:t>
            </w:r>
          </w:p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D73716">
              <w:rPr>
                <w:rFonts w:asciiTheme="majorBidi" w:eastAsia="Times New Roman" w:hAnsiTheme="majorBidi" w:cstheme="majorBidi"/>
                <w:cs/>
              </w:rPr>
              <w:t>สัญญาเช่า</w:t>
            </w:r>
          </w:p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D73716">
              <w:rPr>
                <w:rFonts w:asciiTheme="majorBidi" w:eastAsia="Times New Roman" w:hAnsiTheme="majorBidi" w:cstheme="majorBidi"/>
                <w:cs/>
              </w:rPr>
              <w:t>การเงิน</w:t>
            </w:r>
          </w:p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</w:rPr>
            </w:pPr>
            <w:r w:rsidRPr="00D73716">
              <w:rPr>
                <w:rFonts w:asciiTheme="majorBidi" w:eastAsia="Times New Roman" w:hAnsiTheme="majorBidi" w:cstheme="majorBidi"/>
                <w:cs/>
              </w:rPr>
              <w:t>เพิ่มขึ้น</w:t>
            </w:r>
          </w:p>
        </w:tc>
        <w:tc>
          <w:tcPr>
            <w:tcW w:w="68" w:type="dxa"/>
            <w:tcBorders>
              <w:top w:val="single" w:sz="4" w:space="0" w:color="auto"/>
              <w:left w:val="nil"/>
              <w:right w:val="nil"/>
            </w:tcBorders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cs/>
              </w:rPr>
              <w:t>กำไรจาก</w:t>
            </w:r>
            <w:r w:rsidRPr="00D73716">
              <w:rPr>
                <w:rFonts w:asciiTheme="majorBidi" w:eastAsia="Times New Roman" w:hAnsiTheme="majorBidi" w:cstheme="majorBidi"/>
                <w:cs/>
              </w:rPr>
              <w:br/>
              <w:t>อัตราแลกเปลี่ยน</w:t>
            </w:r>
          </w:p>
        </w:tc>
        <w:tc>
          <w:tcPr>
            <w:tcW w:w="68" w:type="dxa"/>
            <w:tcBorders>
              <w:top w:val="single" w:sz="4" w:space="0" w:color="auto"/>
              <w:left w:val="nil"/>
              <w:right w:val="nil"/>
            </w:tcBorders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575A4" w:rsidRPr="00D73716" w:rsidRDefault="005575A4" w:rsidP="005575A4">
            <w:pPr>
              <w:jc w:val="center"/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  <w:t>อื่น ๆ</w:t>
            </w:r>
          </w:p>
        </w:tc>
        <w:tc>
          <w:tcPr>
            <w:tcW w:w="68" w:type="dxa"/>
          </w:tcPr>
          <w:p w:rsidR="005575A4" w:rsidRPr="00D73716" w:rsidRDefault="005575A4" w:rsidP="005575A4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  <w:hideMark/>
          </w:tcPr>
          <w:p w:rsidR="005575A4" w:rsidRPr="00D73716" w:rsidRDefault="005575A4" w:rsidP="005575A4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</w:tr>
      <w:tr w:rsidR="00D73716" w:rsidRPr="00D73716" w:rsidTr="00DB5E4F">
        <w:trPr>
          <w:trHeight w:val="454"/>
          <w:tblHeader/>
        </w:trPr>
        <w:tc>
          <w:tcPr>
            <w:tcW w:w="2999" w:type="dxa"/>
            <w:vAlign w:val="bottom"/>
          </w:tcPr>
          <w:p w:rsidR="005575A4" w:rsidRPr="00D73716" w:rsidRDefault="005575A4" w:rsidP="00DB5E4F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cs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เงินกู้ยืมระยะสั้น - กิจการที่เกี่ยวข้องกัน</w:t>
            </w:r>
          </w:p>
        </w:tc>
        <w:tc>
          <w:tcPr>
            <w:tcW w:w="1432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3</w:t>
            </w: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,</w:t>
            </w:r>
            <w:r w:rsidRPr="00D73716">
              <w:rPr>
                <w:rFonts w:asciiTheme="majorBidi" w:eastAsia="Times New Roman" w:hAnsiTheme="majorBidi" w:cstheme="majorBidi"/>
                <w:lang w:val="en-GB"/>
              </w:rPr>
              <w:t>332</w:t>
            </w: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eastAsia="Times New Roman" w:hAnsiTheme="majorBidi" w:cstheme="majorBidi"/>
                <w:lang w:val="en-GB"/>
              </w:rPr>
              <w:t>70</w:t>
            </w:r>
          </w:p>
        </w:tc>
        <w:tc>
          <w:tcPr>
            <w:tcW w:w="67" w:type="dxa"/>
            <w:vAlign w:val="bottom"/>
          </w:tcPr>
          <w:p w:rsidR="005575A4" w:rsidRPr="00D73716" w:rsidRDefault="005575A4" w:rsidP="005575A4">
            <w:pPr>
              <w:tabs>
                <w:tab w:val="decimal" w:pos="625"/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  240.49 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25"/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 (85.63)</w:t>
            </w:r>
          </w:p>
        </w:tc>
        <w:tc>
          <w:tcPr>
            <w:tcW w:w="66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tcBorders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25"/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  3,487.56 </w:t>
            </w:r>
          </w:p>
        </w:tc>
      </w:tr>
      <w:tr w:rsidR="00D73716" w:rsidRPr="00D73716" w:rsidTr="005575A4">
        <w:trPr>
          <w:trHeight w:val="454"/>
        </w:trPr>
        <w:tc>
          <w:tcPr>
            <w:tcW w:w="2999" w:type="dxa"/>
            <w:vAlign w:val="bottom"/>
            <w:hideMark/>
          </w:tcPr>
          <w:p w:rsidR="005575A4" w:rsidRPr="00D73716" w:rsidRDefault="005575A4" w:rsidP="005575A4">
            <w:pPr>
              <w:ind w:right="1"/>
              <w:outlineLvl w:val="5"/>
              <w:rPr>
                <w:rFonts w:asciiTheme="majorBidi" w:eastAsia="Times New Roman" w:hAnsiTheme="majorBidi" w:cstheme="majorBidi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เงินกู้ยืม - สกุลบาท</w:t>
            </w:r>
          </w:p>
        </w:tc>
        <w:tc>
          <w:tcPr>
            <w:tcW w:w="1432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1,000</w:t>
            </w: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eastAsia="Times New Roman" w:hAnsiTheme="majorBidi" w:cstheme="majorBidi"/>
                <w:lang w:val="en-GB"/>
              </w:rPr>
              <w:t>00</w:t>
            </w:r>
          </w:p>
        </w:tc>
        <w:tc>
          <w:tcPr>
            <w:tcW w:w="67" w:type="dxa"/>
            <w:vAlign w:val="bottom"/>
          </w:tcPr>
          <w:p w:rsidR="005575A4" w:rsidRPr="00D73716" w:rsidRDefault="005575A4" w:rsidP="005575A4">
            <w:pPr>
              <w:tabs>
                <w:tab w:val="decimal" w:pos="625"/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25"/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6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625"/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 1,000.00 </w:t>
            </w:r>
          </w:p>
        </w:tc>
      </w:tr>
      <w:tr w:rsidR="00D73716" w:rsidRPr="00D73716" w:rsidTr="005575A4">
        <w:trPr>
          <w:trHeight w:val="454"/>
        </w:trPr>
        <w:tc>
          <w:tcPr>
            <w:tcW w:w="2999" w:type="dxa"/>
            <w:vAlign w:val="bottom"/>
            <w:hideMark/>
          </w:tcPr>
          <w:p w:rsidR="005575A4" w:rsidRPr="00D73716" w:rsidRDefault="005575A4" w:rsidP="005575A4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เงินกู้ยืม - สกุลต่างประเทศ</w:t>
            </w:r>
          </w:p>
        </w:tc>
        <w:tc>
          <w:tcPr>
            <w:tcW w:w="1432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6,830</w:t>
            </w: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eastAsia="Times New Roman" w:hAnsiTheme="majorBidi" w:cstheme="majorBidi"/>
                <w:lang w:val="en-GB"/>
              </w:rPr>
              <w:t>15</w:t>
            </w:r>
          </w:p>
        </w:tc>
        <w:tc>
          <w:tcPr>
            <w:tcW w:w="67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  <w:tab w:val="decimal" w:pos="889"/>
                <w:tab w:val="decimal" w:pos="99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 24,031.00 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 (6,507.60)</w:t>
            </w:r>
          </w:p>
        </w:tc>
        <w:tc>
          <w:tcPr>
            <w:tcW w:w="66" w:type="dxa"/>
            <w:vAlign w:val="bottom"/>
          </w:tcPr>
          <w:p w:rsidR="005575A4" w:rsidRPr="00D73716" w:rsidRDefault="005575A4" w:rsidP="005575A4">
            <w:pPr>
              <w:tabs>
                <w:tab w:val="decimal" w:pos="541"/>
                <w:tab w:val="decimal" w:pos="966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 (480.82)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 23,872.73 </w:t>
            </w:r>
          </w:p>
        </w:tc>
      </w:tr>
      <w:tr w:rsidR="00D73716" w:rsidRPr="00D73716" w:rsidTr="005575A4">
        <w:trPr>
          <w:trHeight w:val="454"/>
        </w:trPr>
        <w:tc>
          <w:tcPr>
            <w:tcW w:w="2999" w:type="dxa"/>
            <w:vAlign w:val="bottom"/>
          </w:tcPr>
          <w:p w:rsidR="005575A4" w:rsidRPr="00D73716" w:rsidRDefault="005575A4" w:rsidP="005575A4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หุ้นกู้ - สกุลบาท</w:t>
            </w:r>
          </w:p>
        </w:tc>
        <w:tc>
          <w:tcPr>
            <w:tcW w:w="1432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109,715</w:t>
            </w: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eastAsia="Times New Roman" w:hAnsiTheme="majorBidi" w:cstheme="majorBidi"/>
                <w:lang w:val="en-GB"/>
              </w:rPr>
              <w:t>20</w:t>
            </w:r>
          </w:p>
        </w:tc>
        <w:tc>
          <w:tcPr>
            <w:tcW w:w="67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  <w:tab w:val="decimal" w:pos="889"/>
                <w:tab w:val="decimal" w:pos="99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 (26,013.50)</w:t>
            </w:r>
          </w:p>
        </w:tc>
        <w:tc>
          <w:tcPr>
            <w:tcW w:w="66" w:type="dxa"/>
            <w:vAlign w:val="bottom"/>
          </w:tcPr>
          <w:p w:rsidR="005575A4" w:rsidRPr="00D73716" w:rsidRDefault="005575A4" w:rsidP="005575A4">
            <w:pPr>
              <w:tabs>
                <w:tab w:val="decimal" w:pos="541"/>
                <w:tab w:val="decimal" w:pos="966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 83,701.70 </w:t>
            </w:r>
          </w:p>
        </w:tc>
      </w:tr>
      <w:tr w:rsidR="00D73716" w:rsidRPr="00D73716" w:rsidTr="005575A4">
        <w:trPr>
          <w:trHeight w:val="454"/>
        </w:trPr>
        <w:tc>
          <w:tcPr>
            <w:tcW w:w="2999" w:type="dxa"/>
            <w:vAlign w:val="bottom"/>
          </w:tcPr>
          <w:p w:rsidR="005575A4" w:rsidRPr="00D73716" w:rsidRDefault="005575A4" w:rsidP="005575A4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หุ้นกู้ - สกุลต่างประเทศ</w:t>
            </w:r>
          </w:p>
        </w:tc>
        <w:tc>
          <w:tcPr>
            <w:tcW w:w="1432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27,969</w:t>
            </w: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eastAsia="Times New Roman" w:hAnsiTheme="majorBidi" w:cstheme="majorBidi"/>
                <w:lang w:val="en-GB"/>
              </w:rPr>
              <w:t>16</w:t>
            </w:r>
          </w:p>
        </w:tc>
        <w:tc>
          <w:tcPr>
            <w:tcW w:w="67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  <w:tab w:val="decimal" w:pos="889"/>
                <w:tab w:val="decimal" w:pos="99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 (17,523.40)</w:t>
            </w:r>
          </w:p>
        </w:tc>
        <w:tc>
          <w:tcPr>
            <w:tcW w:w="66" w:type="dxa"/>
            <w:vAlign w:val="bottom"/>
          </w:tcPr>
          <w:p w:rsidR="005575A4" w:rsidRPr="00D73716" w:rsidRDefault="005575A4" w:rsidP="005575A4">
            <w:pPr>
              <w:tabs>
                <w:tab w:val="decimal" w:pos="541"/>
                <w:tab w:val="decimal" w:pos="966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 (1,902.48)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5575A4" w:rsidRPr="00D73716" w:rsidRDefault="004A0845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26</w:t>
            </w:r>
            <w:r w:rsidR="003E1978" w:rsidRPr="00D73716">
              <w:rPr>
                <w:rFonts w:asciiTheme="majorBidi" w:eastAsia="Times New Roman" w:hAnsiTheme="majorBidi" w:cstheme="majorBidi"/>
              </w:rPr>
              <w:t>3</w:t>
            </w:r>
            <w:r w:rsidR="005575A4" w:rsidRPr="00D73716">
              <w:rPr>
                <w:rFonts w:asciiTheme="majorBidi" w:eastAsia="Times New Roman" w:hAnsiTheme="majorBidi" w:cstheme="majorBidi"/>
                <w:lang w:val="en-GB"/>
              </w:rPr>
              <w:t xml:space="preserve">.66 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575A4" w:rsidRPr="00D73716" w:rsidRDefault="005575A4" w:rsidP="00B829A1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 8,80</w:t>
            </w:r>
            <w:r w:rsidR="00B829A1" w:rsidRPr="00D73716">
              <w:rPr>
                <w:rFonts w:asciiTheme="majorBidi" w:eastAsia="Times New Roman" w:hAnsiTheme="majorBidi" w:cstheme="majorBidi"/>
              </w:rPr>
              <w:t>6</w:t>
            </w: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.94 </w:t>
            </w:r>
          </w:p>
        </w:tc>
      </w:tr>
      <w:tr w:rsidR="00D73716" w:rsidRPr="00D73716" w:rsidTr="005575A4">
        <w:trPr>
          <w:trHeight w:val="454"/>
        </w:trPr>
        <w:tc>
          <w:tcPr>
            <w:tcW w:w="2999" w:type="dxa"/>
            <w:vAlign w:val="bottom"/>
            <w:hideMark/>
          </w:tcPr>
          <w:p w:rsidR="005575A4" w:rsidRPr="00D73716" w:rsidRDefault="005575A4" w:rsidP="00432625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หนี้สินตามสัญญาเช่าการเงิน</w:t>
            </w:r>
          </w:p>
        </w:tc>
        <w:tc>
          <w:tcPr>
            <w:tcW w:w="1432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4,635</w:t>
            </w: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eastAsia="Times New Roman" w:hAnsiTheme="majorBidi" w:cstheme="majorBidi"/>
                <w:lang w:val="en-GB"/>
              </w:rPr>
              <w:t>61</w:t>
            </w:r>
          </w:p>
        </w:tc>
        <w:tc>
          <w:tcPr>
            <w:tcW w:w="67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  <w:tab w:val="decimal" w:pos="889"/>
                <w:tab w:val="decimal" w:pos="99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  (613.35)</w:t>
            </w:r>
          </w:p>
        </w:tc>
        <w:tc>
          <w:tcPr>
            <w:tcW w:w="66" w:type="dxa"/>
            <w:vAlign w:val="bottom"/>
          </w:tcPr>
          <w:p w:rsidR="005575A4" w:rsidRPr="00D73716" w:rsidRDefault="005575A4" w:rsidP="005575A4">
            <w:pPr>
              <w:tabs>
                <w:tab w:val="decimal" w:pos="541"/>
                <w:tab w:val="decimal" w:pos="966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127.25 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  (252.08)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59.31 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3,956.74 </w:t>
            </w:r>
          </w:p>
        </w:tc>
      </w:tr>
      <w:tr w:rsidR="00D73716" w:rsidRPr="00D73716" w:rsidTr="005575A4">
        <w:trPr>
          <w:trHeight w:val="454"/>
        </w:trPr>
        <w:tc>
          <w:tcPr>
            <w:tcW w:w="2999" w:type="dxa"/>
            <w:vAlign w:val="bottom"/>
            <w:hideMark/>
          </w:tcPr>
          <w:p w:rsidR="005575A4" w:rsidRPr="00D73716" w:rsidRDefault="005575A4" w:rsidP="005575A4">
            <w:pPr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รวม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 153,482</w:t>
            </w:r>
            <w:r w:rsidRPr="00D737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eastAsia="Times New Roman" w:hAnsiTheme="majorBidi" w:cstheme="majorBidi"/>
                <w:lang w:val="en-GB"/>
              </w:rPr>
              <w:t>82</w:t>
            </w:r>
          </w:p>
        </w:tc>
        <w:tc>
          <w:tcPr>
            <w:tcW w:w="67" w:type="dxa"/>
            <w:vAlign w:val="bottom"/>
          </w:tcPr>
          <w:p w:rsidR="005575A4" w:rsidRPr="00D73716" w:rsidRDefault="005575A4" w:rsidP="005575A4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24,271.49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(50,743.48)</w:t>
            </w:r>
          </w:p>
        </w:tc>
        <w:tc>
          <w:tcPr>
            <w:tcW w:w="66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127.25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  (2,635.38)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575A4" w:rsidRPr="00D73716" w:rsidRDefault="004A0845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>32</w:t>
            </w:r>
            <w:r w:rsidR="003E1978" w:rsidRPr="00D73716">
              <w:rPr>
                <w:rFonts w:asciiTheme="majorBidi" w:eastAsia="Times New Roman" w:hAnsiTheme="majorBidi" w:cstheme="majorBidi"/>
              </w:rPr>
              <w:t>2</w:t>
            </w:r>
            <w:r w:rsidR="005575A4" w:rsidRPr="00D73716">
              <w:rPr>
                <w:rFonts w:asciiTheme="majorBidi" w:eastAsia="Times New Roman" w:hAnsiTheme="majorBidi" w:cstheme="majorBidi"/>
                <w:lang w:val="en-GB"/>
              </w:rPr>
              <w:t xml:space="preserve">.97 </w:t>
            </w:r>
          </w:p>
        </w:tc>
        <w:tc>
          <w:tcPr>
            <w:tcW w:w="68" w:type="dxa"/>
            <w:vAlign w:val="bottom"/>
          </w:tcPr>
          <w:p w:rsidR="005575A4" w:rsidRPr="00D73716" w:rsidRDefault="005575A4" w:rsidP="005575A4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575A4" w:rsidRPr="00D73716" w:rsidRDefault="004A0845" w:rsidP="005575A4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D73716">
              <w:rPr>
                <w:rFonts w:asciiTheme="majorBidi" w:eastAsia="Times New Roman" w:hAnsiTheme="majorBidi" w:cstheme="majorBidi"/>
                <w:lang w:val="en-GB"/>
              </w:rPr>
              <w:t xml:space="preserve"> 124,82</w:t>
            </w:r>
            <w:r w:rsidR="003E1978" w:rsidRPr="00D73716">
              <w:rPr>
                <w:rFonts w:asciiTheme="majorBidi" w:eastAsia="Times New Roman" w:hAnsiTheme="majorBidi" w:cstheme="majorBidi"/>
              </w:rPr>
              <w:t>5</w:t>
            </w:r>
            <w:r w:rsidR="005575A4" w:rsidRPr="00D73716">
              <w:rPr>
                <w:rFonts w:asciiTheme="majorBidi" w:eastAsia="Times New Roman" w:hAnsiTheme="majorBidi" w:cstheme="majorBidi"/>
                <w:lang w:val="en-GB"/>
              </w:rPr>
              <w:t xml:space="preserve">.67 </w:t>
            </w:r>
          </w:p>
        </w:tc>
      </w:tr>
    </w:tbl>
    <w:p w:rsidR="005575A4" w:rsidRPr="00D73716" w:rsidRDefault="005575A4" w:rsidP="005575A4">
      <w:pPr>
        <w:rPr>
          <w:rFonts w:asciiTheme="majorBidi" w:hAnsiTheme="majorBidi" w:cstheme="majorBidi"/>
          <w:b/>
          <w:bCs/>
          <w:cs/>
        </w:rPr>
        <w:sectPr w:rsidR="005575A4" w:rsidRPr="00D73716" w:rsidSect="00291993">
          <w:pgSz w:w="16838" w:h="11906" w:orient="landscape"/>
          <w:pgMar w:top="1418" w:right="1440" w:bottom="1440" w:left="1276" w:header="709" w:footer="709" w:gutter="0"/>
          <w:cols w:space="708"/>
          <w:docGrid w:linePitch="381"/>
        </w:sect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</w:p>
    <w:p w:rsidR="005575A4" w:rsidRPr="00D73716" w:rsidRDefault="005575A4" w:rsidP="005575A4">
      <w:pPr>
        <w:ind w:left="567" w:right="11" w:hanging="567"/>
        <w:jc w:val="thaiDistribute"/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</w:rPr>
        <w:t>27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  <w:cs/>
        </w:rPr>
        <w:tab/>
        <w:t>ประมาณการหนี้สินสำหรับผลประโยชน์พนักงาน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spacing w:line="320" w:lineRule="exact"/>
        <w:ind w:left="567"/>
        <w:jc w:val="thaiDistribute"/>
        <w:outlineLvl w:val="0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  <w:lang w:val="en-GB"/>
        </w:rPr>
        <w:t>การเปลี่ยนแปลงในมูลค่าปัจจุบันของประมาณการหนี้สินสำหรับผลประโยชน์พนักงาน มีรายละเอียดดังนี้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78" w:type="dxa"/>
        <w:tblInd w:w="602" w:type="dxa"/>
        <w:tblLayout w:type="fixed"/>
        <w:tblLook w:val="0000" w:firstRow="0" w:lastRow="0" w:firstColumn="0" w:lastColumn="0" w:noHBand="0" w:noVBand="0"/>
      </w:tblPr>
      <w:tblGrid>
        <w:gridCol w:w="3475"/>
        <w:gridCol w:w="1275"/>
        <w:gridCol w:w="1276"/>
        <w:gridCol w:w="1276"/>
        <w:gridCol w:w="1276"/>
      </w:tblGrid>
      <w:tr w:rsidR="00D73716" w:rsidRPr="00D73716" w:rsidTr="005575A4">
        <w:trPr>
          <w:cantSplit/>
          <w:trHeight w:val="397"/>
        </w:trPr>
        <w:tc>
          <w:tcPr>
            <w:tcW w:w="3475" w:type="dxa"/>
          </w:tcPr>
          <w:p w:rsidR="005575A4" w:rsidRPr="00D73716" w:rsidRDefault="005575A4" w:rsidP="005575A4">
            <w:pPr>
              <w:tabs>
                <w:tab w:val="left" w:pos="900"/>
              </w:tabs>
              <w:spacing w:line="340" w:lineRule="exact"/>
              <w:ind w:left="-108" w:right="-108"/>
              <w:jc w:val="both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5575A4" w:rsidRPr="00D73716" w:rsidRDefault="005575A4" w:rsidP="005575A4">
            <w:pPr>
              <w:spacing w:line="340" w:lineRule="exact"/>
              <w:ind w:right="-58"/>
              <w:jc w:val="right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5575A4" w:rsidRPr="00D73716" w:rsidRDefault="005575A4" w:rsidP="005575A4">
            <w:pPr>
              <w:spacing w:line="340" w:lineRule="exact"/>
              <w:ind w:right="-58"/>
              <w:jc w:val="right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cantSplit/>
          <w:trHeight w:val="397"/>
        </w:trPr>
        <w:tc>
          <w:tcPr>
            <w:tcW w:w="3475" w:type="dxa"/>
          </w:tcPr>
          <w:p w:rsidR="005575A4" w:rsidRPr="00D73716" w:rsidRDefault="005575A4" w:rsidP="005575A4">
            <w:pPr>
              <w:tabs>
                <w:tab w:val="left" w:pos="900"/>
              </w:tabs>
              <w:spacing w:line="340" w:lineRule="exact"/>
              <w:ind w:left="-108" w:right="-108"/>
              <w:jc w:val="both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340" w:lineRule="exact"/>
              <w:ind w:right="-58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552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340" w:lineRule="exact"/>
              <w:ind w:right="-58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397"/>
        </w:trPr>
        <w:tc>
          <w:tcPr>
            <w:tcW w:w="3475" w:type="dxa"/>
            <w:vAlign w:val="center"/>
          </w:tcPr>
          <w:p w:rsidR="005575A4" w:rsidRPr="00D73716" w:rsidRDefault="005575A4" w:rsidP="005575A4">
            <w:pPr>
              <w:tabs>
                <w:tab w:val="left" w:pos="90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27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143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2562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143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2561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143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2562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143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2561</w:t>
            </w:r>
          </w:p>
        </w:tc>
      </w:tr>
      <w:tr w:rsidR="00D73716" w:rsidRPr="00D73716" w:rsidTr="005575A4">
        <w:trPr>
          <w:trHeight w:val="397"/>
        </w:trPr>
        <w:tc>
          <w:tcPr>
            <w:tcW w:w="3475" w:type="dxa"/>
            <w:vAlign w:val="bottom"/>
          </w:tcPr>
          <w:p w:rsidR="005575A4" w:rsidRPr="00D73716" w:rsidRDefault="005575A4" w:rsidP="005575A4">
            <w:pPr>
              <w:tabs>
                <w:tab w:val="left" w:pos="612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  <w:lang w:val="en-GB"/>
              </w:rPr>
              <w:t>1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มกราคม </w:t>
            </w:r>
          </w:p>
        </w:tc>
        <w:tc>
          <w:tcPr>
            <w:tcW w:w="1275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23,921.03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23,313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07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 xml:space="preserve"> 6,906.65 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>8,877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  <w:lang w:val="en-GB"/>
              </w:rPr>
              <w:t>98</w:t>
            </w:r>
          </w:p>
        </w:tc>
      </w:tr>
      <w:tr w:rsidR="00D73716" w:rsidRPr="00D73716" w:rsidTr="005575A4">
        <w:trPr>
          <w:trHeight w:val="397"/>
        </w:trPr>
        <w:tc>
          <w:tcPr>
            <w:tcW w:w="3475" w:type="dxa"/>
            <w:vAlign w:val="bottom"/>
          </w:tcPr>
          <w:p w:rsidR="005575A4" w:rsidRPr="00D73716" w:rsidRDefault="005575A4" w:rsidP="005575A4">
            <w:pPr>
              <w:tabs>
                <w:tab w:val="left" w:pos="612"/>
              </w:tabs>
              <w:spacing w:line="340" w:lineRule="exact"/>
              <w:ind w:left="-108" w:right="-10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ต้นทุน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บริกา</w:t>
            </w:r>
            <w:r w:rsidRPr="00D73716">
              <w:rPr>
                <w:rFonts w:asciiTheme="majorBidi" w:hAnsiTheme="majorBidi" w:cstheme="majorBidi"/>
                <w:cs/>
              </w:rPr>
              <w:t>รปัจจุบัน</w:t>
            </w:r>
          </w:p>
        </w:tc>
        <w:tc>
          <w:tcPr>
            <w:tcW w:w="1275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>1,983.76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1,817.43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 xml:space="preserve"> 527.17 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>643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  <w:lang w:val="en-GB"/>
              </w:rPr>
              <w:t>16</w:t>
            </w:r>
          </w:p>
        </w:tc>
      </w:tr>
      <w:tr w:rsidR="00D73716" w:rsidRPr="00D73716" w:rsidTr="005575A4">
        <w:trPr>
          <w:trHeight w:val="397"/>
        </w:trPr>
        <w:tc>
          <w:tcPr>
            <w:tcW w:w="3475" w:type="dxa"/>
            <w:vAlign w:val="bottom"/>
          </w:tcPr>
          <w:p w:rsidR="005575A4" w:rsidRPr="00D73716" w:rsidRDefault="005575A4" w:rsidP="005575A4">
            <w:pPr>
              <w:tabs>
                <w:tab w:val="left" w:pos="612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ต้นทุนบริการในอดีต</w:t>
            </w:r>
          </w:p>
        </w:tc>
        <w:tc>
          <w:tcPr>
            <w:tcW w:w="1275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</w:rPr>
              <w:t>4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,</w:t>
            </w:r>
            <w:r w:rsidRPr="00D73716">
              <w:rPr>
                <w:rFonts w:asciiTheme="majorBidi" w:hAnsiTheme="majorBidi" w:cstheme="majorBidi"/>
              </w:rPr>
              <w:t>218.86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95.51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 xml:space="preserve"> 1,068.50 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-</w:t>
            </w:r>
          </w:p>
        </w:tc>
      </w:tr>
      <w:tr w:rsidR="00D73716" w:rsidRPr="00D73716" w:rsidTr="005575A4">
        <w:trPr>
          <w:trHeight w:val="397"/>
        </w:trPr>
        <w:tc>
          <w:tcPr>
            <w:tcW w:w="3475" w:type="dxa"/>
            <w:vAlign w:val="bottom"/>
          </w:tcPr>
          <w:p w:rsidR="005575A4" w:rsidRPr="00D73716" w:rsidRDefault="005575A4" w:rsidP="005575A4">
            <w:pPr>
              <w:tabs>
                <w:tab w:val="left" w:pos="702"/>
                <w:tab w:val="left" w:pos="1602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ต้นทุน</w:t>
            </w:r>
            <w:r w:rsidRPr="00D73716">
              <w:rPr>
                <w:rFonts w:asciiTheme="majorBidi" w:hAnsiTheme="majorBidi" w:cstheme="majorBidi"/>
                <w:cs/>
              </w:rPr>
              <w:t>ดอกเบี้ย</w:t>
            </w:r>
          </w:p>
        </w:tc>
        <w:tc>
          <w:tcPr>
            <w:tcW w:w="1275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 xml:space="preserve"> 679.92 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>600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  <w:lang w:val="en-GB"/>
              </w:rPr>
              <w:t>11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 xml:space="preserve"> 222.18 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>236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  <w:lang w:val="en-GB"/>
              </w:rPr>
              <w:t>74</w:t>
            </w:r>
          </w:p>
        </w:tc>
      </w:tr>
      <w:tr w:rsidR="00D73716" w:rsidRPr="00D73716" w:rsidTr="005575A4">
        <w:trPr>
          <w:trHeight w:val="397"/>
        </w:trPr>
        <w:tc>
          <w:tcPr>
            <w:tcW w:w="3475" w:type="dxa"/>
            <w:vAlign w:val="bottom"/>
          </w:tcPr>
          <w:p w:rsidR="005575A4" w:rsidRPr="00D73716" w:rsidRDefault="005575A4" w:rsidP="005575A4">
            <w:pPr>
              <w:spacing w:line="340" w:lineRule="exact"/>
              <w:ind w:left="34" w:right="-108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(กำไร)ขาดทุนจากการประมาณการตาม</w:t>
            </w:r>
            <w:r w:rsidRPr="00D73716">
              <w:rPr>
                <w:rFonts w:asciiTheme="majorBidi" w:hAnsiTheme="majorBidi" w:cstheme="majorBidi"/>
                <w:spacing w:val="-2"/>
                <w:cs/>
              </w:rPr>
              <w:t>หลักคณิตศาสตร์ประกันภัยของประมาณการ</w:t>
            </w:r>
            <w:r w:rsidRPr="00D73716">
              <w:rPr>
                <w:rFonts w:asciiTheme="majorBidi" w:hAnsiTheme="majorBidi" w:cstheme="majorBidi"/>
                <w:cs/>
              </w:rPr>
              <w:t>หนี้สินตามโครงการผลประโยชน์หลังออกจากงาน</w:t>
            </w:r>
          </w:p>
        </w:tc>
        <w:tc>
          <w:tcPr>
            <w:tcW w:w="1275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 xml:space="preserve"> 1,095.55 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(</w:t>
            </w:r>
            <w:r w:rsidRPr="00D73716">
              <w:rPr>
                <w:rFonts w:asciiTheme="majorBidi" w:hAnsiTheme="majorBidi" w:cstheme="majorBidi"/>
                <w:lang w:val="en-GB"/>
              </w:rPr>
              <w:t>946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  <w:lang w:val="en-GB"/>
              </w:rPr>
              <w:t>68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) 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 xml:space="preserve"> (1,167.00)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(</w:t>
            </w:r>
            <w:r w:rsidRPr="00D73716">
              <w:rPr>
                <w:rFonts w:asciiTheme="majorBidi" w:hAnsiTheme="majorBidi" w:cstheme="majorBidi"/>
                <w:lang w:val="en-GB"/>
              </w:rPr>
              <w:t>799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  <w:lang w:val="en-GB"/>
              </w:rPr>
              <w:t>89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)</w:t>
            </w:r>
            <w:r w:rsidRPr="00D73716">
              <w:rPr>
                <w:rFonts w:asciiTheme="majorBidi" w:hAnsiTheme="majorBidi" w:cstheme="majorBidi"/>
                <w:cs/>
              </w:rPr>
              <w:t xml:space="preserve"> </w:t>
            </w:r>
          </w:p>
        </w:tc>
      </w:tr>
      <w:tr w:rsidR="00D73716" w:rsidRPr="00D73716" w:rsidTr="005575A4">
        <w:trPr>
          <w:trHeight w:val="397"/>
        </w:trPr>
        <w:tc>
          <w:tcPr>
            <w:tcW w:w="3475" w:type="dxa"/>
            <w:vAlign w:val="bottom"/>
          </w:tcPr>
          <w:p w:rsidR="005575A4" w:rsidRPr="00D73716" w:rsidRDefault="005575A4" w:rsidP="005575A4">
            <w:pPr>
              <w:spacing w:line="340" w:lineRule="exact"/>
              <w:ind w:left="34" w:right="-108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(กำไร)ขาดทุนจากการประมาณการตาม</w:t>
            </w:r>
            <w:r w:rsidRPr="00D73716">
              <w:rPr>
                <w:rFonts w:asciiTheme="majorBidi" w:hAnsiTheme="majorBidi" w:cstheme="majorBidi"/>
                <w:spacing w:val="-2"/>
                <w:cs/>
              </w:rPr>
              <w:t>หลักคณิตศาสตร์ประกันภัยของประมาณการ</w:t>
            </w:r>
            <w:r w:rsidRPr="00D73716">
              <w:rPr>
                <w:rFonts w:asciiTheme="majorBidi" w:hAnsiTheme="majorBidi" w:cstheme="majorBidi"/>
                <w:spacing w:val="-6"/>
                <w:cs/>
              </w:rPr>
              <w:t>หนี้สินตามโครงการผลประโยชน์ระยะยาวอื่น</w:t>
            </w:r>
          </w:p>
        </w:tc>
        <w:tc>
          <w:tcPr>
            <w:tcW w:w="1275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 xml:space="preserve"> 180.63 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(</w:t>
            </w:r>
            <w:r w:rsidRPr="00D73716">
              <w:rPr>
                <w:rFonts w:asciiTheme="majorBidi" w:hAnsiTheme="majorBidi" w:cstheme="majorBidi"/>
                <w:lang w:val="en-GB"/>
              </w:rPr>
              <w:t>25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  <w:lang w:val="en-GB"/>
              </w:rPr>
              <w:t>07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)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 xml:space="preserve"> 21.68 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70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397"/>
        </w:trPr>
        <w:tc>
          <w:tcPr>
            <w:tcW w:w="3475" w:type="dxa"/>
            <w:vAlign w:val="bottom"/>
          </w:tcPr>
          <w:p w:rsidR="005575A4" w:rsidRPr="00D73716" w:rsidRDefault="005575A4" w:rsidP="005575A4">
            <w:pPr>
              <w:tabs>
                <w:tab w:val="left" w:pos="702"/>
                <w:tab w:val="left" w:pos="1602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รายจ่ายที่เกิดขึ้นจริง</w:t>
            </w:r>
          </w:p>
        </w:tc>
        <w:tc>
          <w:tcPr>
            <w:tcW w:w="1275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 xml:space="preserve"> (1,023.07)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  <w:lang w:val="en-GB"/>
              </w:rPr>
              <w:t>969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  <w:lang w:val="en-GB"/>
              </w:rPr>
              <w:t>83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)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 xml:space="preserve"> (266.46)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236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52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397"/>
        </w:trPr>
        <w:tc>
          <w:tcPr>
            <w:tcW w:w="3475" w:type="dxa"/>
            <w:vAlign w:val="bottom"/>
          </w:tcPr>
          <w:p w:rsidR="005575A4" w:rsidRPr="00D73716" w:rsidRDefault="005575A4" w:rsidP="005575A4">
            <w:pPr>
              <w:tabs>
                <w:tab w:val="left" w:pos="702"/>
                <w:tab w:val="left" w:pos="1602"/>
              </w:tabs>
              <w:spacing w:line="340" w:lineRule="exact"/>
              <w:ind w:left="-108" w:right="-10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ซื้อธุรกิจ </w:t>
            </w:r>
            <w:r w:rsidRPr="00D73716">
              <w:rPr>
                <w:rFonts w:asciiTheme="majorBidi" w:hAnsiTheme="majorBidi" w:cstheme="majorBidi"/>
                <w:cs/>
              </w:rPr>
              <w:t xml:space="preserve">(หมายเหตุฯ </w:t>
            </w:r>
            <w:r w:rsidRPr="00D73716">
              <w:rPr>
                <w:rFonts w:asciiTheme="majorBidi" w:hAnsiTheme="majorBidi" w:cstheme="majorBidi"/>
              </w:rPr>
              <w:t>43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275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 xml:space="preserve"> 1,609.69 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</w:rPr>
              <w:t>89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</w:rPr>
              <w:t>61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-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97"/>
        </w:trPr>
        <w:tc>
          <w:tcPr>
            <w:tcW w:w="3475" w:type="dxa"/>
            <w:vAlign w:val="bottom"/>
          </w:tcPr>
          <w:p w:rsidR="005575A4" w:rsidRPr="00D73716" w:rsidRDefault="005575A4" w:rsidP="005575A4">
            <w:pPr>
              <w:tabs>
                <w:tab w:val="left" w:pos="702"/>
                <w:tab w:val="left" w:pos="1602"/>
              </w:tabs>
              <w:spacing w:line="340" w:lineRule="exact"/>
              <w:ind w:left="-108" w:right="-10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ขายการดำเนินงานที่ยกเลิก</w:t>
            </w:r>
          </w:p>
        </w:tc>
        <w:tc>
          <w:tcPr>
            <w:tcW w:w="1275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>-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(</w:t>
            </w:r>
            <w:r w:rsidRPr="00D73716">
              <w:rPr>
                <w:rFonts w:asciiTheme="majorBidi" w:hAnsiTheme="majorBidi" w:cstheme="majorBidi"/>
              </w:rPr>
              <w:t>10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</w:rPr>
              <w:t>04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)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-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1,801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12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397"/>
        </w:trPr>
        <w:tc>
          <w:tcPr>
            <w:tcW w:w="3475" w:type="dxa"/>
            <w:vAlign w:val="bottom"/>
          </w:tcPr>
          <w:p w:rsidR="005575A4" w:rsidRPr="00D73716" w:rsidRDefault="005575A4" w:rsidP="005575A4">
            <w:pPr>
              <w:tabs>
                <w:tab w:val="left" w:pos="702"/>
                <w:tab w:val="left" w:pos="1602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อื่น ๆ </w:t>
            </w:r>
          </w:p>
        </w:tc>
        <w:tc>
          <w:tcPr>
            <w:tcW w:w="1275" w:type="dxa"/>
            <w:vAlign w:val="bottom"/>
          </w:tcPr>
          <w:p w:rsidR="005575A4" w:rsidRPr="00D73716" w:rsidRDefault="00E75B61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</w:rPr>
              <w:t>3</w:t>
            </w:r>
            <w:r w:rsidR="005575A4"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</w:rPr>
              <w:t>93</w:t>
            </w:r>
          </w:p>
        </w:tc>
        <w:tc>
          <w:tcPr>
            <w:tcW w:w="1276" w:type="dxa"/>
            <w:vAlign w:val="bottom"/>
          </w:tcPr>
          <w:p w:rsidR="005575A4" w:rsidRPr="00D73716" w:rsidRDefault="00F26F30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-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-</w:t>
            </w:r>
          </w:p>
        </w:tc>
        <w:tc>
          <w:tcPr>
            <w:tcW w:w="1276" w:type="dxa"/>
            <w:vAlign w:val="bottom"/>
          </w:tcPr>
          <w:p w:rsidR="005575A4" w:rsidRPr="00D73716" w:rsidRDefault="00F26F30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97"/>
        </w:trPr>
        <w:tc>
          <w:tcPr>
            <w:tcW w:w="3475" w:type="dxa"/>
            <w:vAlign w:val="bottom"/>
          </w:tcPr>
          <w:p w:rsidR="005575A4" w:rsidRPr="00D73716" w:rsidRDefault="005575A4" w:rsidP="005575A4">
            <w:pPr>
              <w:tabs>
                <w:tab w:val="left" w:pos="702"/>
                <w:tab w:val="left" w:pos="1602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ผลต่างจากการแปลงค่างบการเงิน</w:t>
            </w:r>
          </w:p>
        </w:tc>
        <w:tc>
          <w:tcPr>
            <w:tcW w:w="127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(80.09)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(</w:t>
            </w:r>
            <w:r w:rsidRPr="00D73716">
              <w:rPr>
                <w:rFonts w:asciiTheme="majorBidi" w:hAnsiTheme="majorBidi" w:cstheme="majorBidi"/>
              </w:rPr>
              <w:t>43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</w:rPr>
              <w:t>0</w:t>
            </w:r>
            <w:r w:rsidRPr="00D73716">
              <w:rPr>
                <w:rFonts w:asciiTheme="majorBidi" w:hAnsiTheme="majorBidi" w:cstheme="majorBidi"/>
                <w:lang w:val="en-GB"/>
              </w:rPr>
              <w:t>8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)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-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397"/>
        </w:trPr>
        <w:tc>
          <w:tcPr>
            <w:tcW w:w="3475" w:type="dxa"/>
            <w:vAlign w:val="bottom"/>
          </w:tcPr>
          <w:p w:rsidR="005575A4" w:rsidRPr="00D73716" w:rsidRDefault="005575A4" w:rsidP="005575A4">
            <w:pPr>
              <w:tabs>
                <w:tab w:val="left" w:pos="612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  <w:spacing w:val="6"/>
              </w:rPr>
              <w:t xml:space="preserve">31 </w:t>
            </w:r>
            <w:r w:rsidRPr="00D73716">
              <w:rPr>
                <w:rFonts w:asciiTheme="majorBidi" w:hAnsiTheme="majorBidi" w:cstheme="majorBidi"/>
                <w:spacing w:val="6"/>
                <w:cs/>
              </w:rPr>
              <w:t>ธันวาคม</w:t>
            </w:r>
          </w:p>
        </w:tc>
        <w:tc>
          <w:tcPr>
            <w:tcW w:w="1275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32,590.21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23,921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03</w:t>
            </w:r>
          </w:p>
        </w:tc>
        <w:tc>
          <w:tcPr>
            <w:tcW w:w="1276" w:type="dxa"/>
            <w:vAlign w:val="bottom"/>
          </w:tcPr>
          <w:p w:rsidR="005575A4" w:rsidRPr="00D73716" w:rsidRDefault="00E75B61" w:rsidP="005575A4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</w:rPr>
              <w:t>7</w:t>
            </w:r>
            <w:r w:rsidR="005575A4" w:rsidRPr="00D73716">
              <w:rPr>
                <w:rFonts w:asciiTheme="majorBidi" w:hAnsiTheme="majorBidi" w:cstheme="majorBidi"/>
                <w:lang w:val="en-GB"/>
              </w:rPr>
              <w:t>,</w:t>
            </w:r>
            <w:r w:rsidRPr="00D73716">
              <w:rPr>
                <w:rFonts w:asciiTheme="majorBidi" w:hAnsiTheme="majorBidi" w:cstheme="majorBidi"/>
              </w:rPr>
              <w:t>312</w:t>
            </w:r>
            <w:r w:rsidR="005575A4"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</w:rPr>
              <w:t>72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>6,906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  <w:lang w:val="en-GB"/>
              </w:rPr>
              <w:t>65</w:t>
            </w:r>
          </w:p>
        </w:tc>
      </w:tr>
    </w:tbl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ED3E72" w:rsidRPr="00D73716" w:rsidRDefault="00ED3E72" w:rsidP="00ED3E72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รายละเอียดผล(กำไร)ขาดทุนจากการประมาณการตามหลักคณิตศาสตร์ประกันภัยของประมาณการหนี้สินตามโครงการผลประโยชน์หลังออกจากงาน มีดังนี้</w:t>
      </w:r>
    </w:p>
    <w:p w:rsidR="00ED3E72" w:rsidRPr="00D73716" w:rsidRDefault="00ED3E72" w:rsidP="00ED3E72">
      <w:pPr>
        <w:ind w:left="567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tbl>
      <w:tblPr>
        <w:tblW w:w="8592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3489"/>
        <w:gridCol w:w="1275"/>
        <w:gridCol w:w="1276"/>
        <w:gridCol w:w="1276"/>
        <w:gridCol w:w="1276"/>
      </w:tblGrid>
      <w:tr w:rsidR="00D73716" w:rsidRPr="00D73716" w:rsidTr="00ED3E72">
        <w:trPr>
          <w:cantSplit/>
          <w:trHeight w:val="277"/>
        </w:trPr>
        <w:tc>
          <w:tcPr>
            <w:tcW w:w="3489" w:type="dxa"/>
            <w:vAlign w:val="bottom"/>
          </w:tcPr>
          <w:p w:rsidR="00ED3E72" w:rsidRPr="00D73716" w:rsidRDefault="00ED3E72" w:rsidP="00ED3E72">
            <w:pPr>
              <w:tabs>
                <w:tab w:val="left" w:pos="900"/>
              </w:tabs>
              <w:spacing w:line="340" w:lineRule="exact"/>
              <w:ind w:left="-108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ED3E72" w:rsidRPr="00D73716" w:rsidRDefault="00ED3E72" w:rsidP="00ED3E72">
            <w:pPr>
              <w:spacing w:line="340" w:lineRule="exact"/>
              <w:ind w:right="-58"/>
              <w:jc w:val="right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ED3E72" w:rsidRPr="00D73716" w:rsidRDefault="00ED3E72" w:rsidP="00ED3E72">
            <w:pPr>
              <w:spacing w:line="340" w:lineRule="exact"/>
              <w:ind w:right="-58"/>
              <w:jc w:val="right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ED3E72">
        <w:trPr>
          <w:cantSplit/>
          <w:trHeight w:val="397"/>
        </w:trPr>
        <w:tc>
          <w:tcPr>
            <w:tcW w:w="3489" w:type="dxa"/>
            <w:vAlign w:val="bottom"/>
          </w:tcPr>
          <w:p w:rsidR="00ED3E72" w:rsidRPr="00D73716" w:rsidRDefault="00ED3E72" w:rsidP="00ED3E72">
            <w:pPr>
              <w:tabs>
                <w:tab w:val="left" w:pos="900"/>
              </w:tabs>
              <w:spacing w:line="340" w:lineRule="exact"/>
              <w:ind w:left="-108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ED3E72" w:rsidRPr="00D73716" w:rsidRDefault="00ED3E72" w:rsidP="00ED3E72">
            <w:pPr>
              <w:pBdr>
                <w:bottom w:val="single" w:sz="4" w:space="1" w:color="auto"/>
              </w:pBdr>
              <w:spacing w:line="340" w:lineRule="exact"/>
              <w:ind w:right="-58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552" w:type="dxa"/>
            <w:gridSpan w:val="2"/>
            <w:vAlign w:val="bottom"/>
          </w:tcPr>
          <w:p w:rsidR="00ED3E72" w:rsidRPr="00D73716" w:rsidRDefault="00ED3E72" w:rsidP="00ED3E72">
            <w:pPr>
              <w:pBdr>
                <w:bottom w:val="single" w:sz="4" w:space="1" w:color="auto"/>
              </w:pBdr>
              <w:spacing w:line="340" w:lineRule="exact"/>
              <w:ind w:right="-58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D73716" w:rsidRPr="00D73716" w:rsidTr="00ED3E72">
        <w:trPr>
          <w:trHeight w:val="397"/>
        </w:trPr>
        <w:tc>
          <w:tcPr>
            <w:tcW w:w="3489" w:type="dxa"/>
            <w:vAlign w:val="bottom"/>
          </w:tcPr>
          <w:p w:rsidR="00ED3E72" w:rsidRPr="00D73716" w:rsidRDefault="00ED3E72" w:rsidP="00ED3E72">
            <w:pPr>
              <w:tabs>
                <w:tab w:val="left" w:pos="900"/>
              </w:tabs>
              <w:spacing w:line="340" w:lineRule="exact"/>
              <w:ind w:left="-108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5" w:type="dxa"/>
            <w:vAlign w:val="bottom"/>
          </w:tcPr>
          <w:p w:rsidR="00ED3E72" w:rsidRPr="00D73716" w:rsidRDefault="00ED3E72" w:rsidP="00ED3E72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</w:tcPr>
          <w:p w:rsidR="00ED3E72" w:rsidRPr="00D73716" w:rsidRDefault="00ED3E72" w:rsidP="00ED3E72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276" w:type="dxa"/>
            <w:vAlign w:val="bottom"/>
          </w:tcPr>
          <w:p w:rsidR="00ED3E72" w:rsidRPr="00D73716" w:rsidRDefault="00ED3E72" w:rsidP="00ED3E72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</w:tcPr>
          <w:p w:rsidR="00ED3E72" w:rsidRPr="00D73716" w:rsidRDefault="00ED3E72" w:rsidP="00ED3E72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ED3E72">
        <w:trPr>
          <w:trHeight w:val="397"/>
        </w:trPr>
        <w:tc>
          <w:tcPr>
            <w:tcW w:w="3489" w:type="dxa"/>
            <w:vAlign w:val="bottom"/>
          </w:tcPr>
          <w:p w:rsidR="00ED3E72" w:rsidRPr="00D73716" w:rsidRDefault="00ED3E72" w:rsidP="00ED3E72">
            <w:pPr>
              <w:tabs>
                <w:tab w:val="left" w:pos="612"/>
              </w:tabs>
              <w:spacing w:line="340" w:lineRule="exact"/>
              <w:ind w:left="-108" w:right="-10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ขาดทุนจากเหตุการณ์ที่เกิดขึ้นจริง</w:t>
            </w:r>
          </w:p>
        </w:tc>
        <w:tc>
          <w:tcPr>
            <w:tcW w:w="1275" w:type="dxa"/>
            <w:vAlign w:val="bottom"/>
          </w:tcPr>
          <w:p w:rsidR="00ED3E72" w:rsidRPr="00D73716" w:rsidRDefault="00ED3E72" w:rsidP="00ED3E72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639.73</w:t>
            </w:r>
          </w:p>
        </w:tc>
        <w:tc>
          <w:tcPr>
            <w:tcW w:w="1276" w:type="dxa"/>
            <w:vAlign w:val="bottom"/>
          </w:tcPr>
          <w:p w:rsidR="00ED3E72" w:rsidRPr="00D73716" w:rsidRDefault="00ED3E72" w:rsidP="00ED3E72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335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61</w:t>
            </w:r>
          </w:p>
        </w:tc>
        <w:tc>
          <w:tcPr>
            <w:tcW w:w="1276" w:type="dxa"/>
            <w:vAlign w:val="bottom"/>
          </w:tcPr>
          <w:p w:rsidR="00ED3E72" w:rsidRPr="00D73716" w:rsidRDefault="00ED3E72" w:rsidP="00ED3E72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0.23</w:t>
            </w:r>
          </w:p>
        </w:tc>
        <w:tc>
          <w:tcPr>
            <w:tcW w:w="1276" w:type="dxa"/>
            <w:vAlign w:val="bottom"/>
          </w:tcPr>
          <w:p w:rsidR="00ED3E72" w:rsidRPr="00D73716" w:rsidRDefault="00ED3E72" w:rsidP="00ED3E72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493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17</w:t>
            </w:r>
          </w:p>
        </w:tc>
      </w:tr>
      <w:tr w:rsidR="00D73716" w:rsidRPr="00D73716" w:rsidTr="00ED3E72">
        <w:trPr>
          <w:trHeight w:val="397"/>
        </w:trPr>
        <w:tc>
          <w:tcPr>
            <w:tcW w:w="3489" w:type="dxa"/>
          </w:tcPr>
          <w:p w:rsidR="00ED3E72" w:rsidRPr="00D73716" w:rsidRDefault="00ED3E72" w:rsidP="00ED3E72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(กำไร)ขาดทุนจากการเปลี่ยนข้อสมมติ</w:t>
            </w:r>
            <w:r w:rsidRPr="00D73716">
              <w:rPr>
                <w:rFonts w:asciiTheme="majorBidi" w:hAnsiTheme="majorBidi" w:cstheme="majorBidi"/>
                <w:cs/>
              </w:rPr>
              <w:br/>
              <w:t>ทางการเงิน</w:t>
            </w:r>
          </w:p>
        </w:tc>
        <w:tc>
          <w:tcPr>
            <w:tcW w:w="1275" w:type="dxa"/>
            <w:vAlign w:val="bottom"/>
          </w:tcPr>
          <w:p w:rsidR="00ED3E72" w:rsidRPr="00D73716" w:rsidRDefault="00ED3E72" w:rsidP="00ED3E72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1,584.90</w:t>
            </w:r>
          </w:p>
        </w:tc>
        <w:tc>
          <w:tcPr>
            <w:tcW w:w="1276" w:type="dxa"/>
            <w:vAlign w:val="bottom"/>
          </w:tcPr>
          <w:p w:rsidR="00ED3E72" w:rsidRPr="00D73716" w:rsidRDefault="00ED3E72" w:rsidP="00ED3E72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1,371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90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276" w:type="dxa"/>
            <w:vAlign w:val="bottom"/>
          </w:tcPr>
          <w:p w:rsidR="00ED3E72" w:rsidRPr="00D73716" w:rsidRDefault="00ED3E72" w:rsidP="00ED3E72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(369.02)</w:t>
            </w:r>
          </w:p>
        </w:tc>
        <w:tc>
          <w:tcPr>
            <w:tcW w:w="1276" w:type="dxa"/>
            <w:vAlign w:val="bottom"/>
          </w:tcPr>
          <w:p w:rsidR="00ED3E72" w:rsidRPr="00D73716" w:rsidRDefault="00ED3E72" w:rsidP="00ED3E72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1,293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06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ED3E72">
        <w:trPr>
          <w:trHeight w:val="397"/>
        </w:trPr>
        <w:tc>
          <w:tcPr>
            <w:tcW w:w="3489" w:type="dxa"/>
          </w:tcPr>
          <w:p w:rsidR="00ED3E72" w:rsidRPr="00D73716" w:rsidRDefault="008777A1" w:rsidP="00ED3E72">
            <w:pPr>
              <w:tabs>
                <w:tab w:val="left" w:pos="612"/>
              </w:tabs>
              <w:spacing w:line="340" w:lineRule="exact"/>
              <w:ind w:left="34" w:right="-108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(กำไร)</w:t>
            </w:r>
            <w:r w:rsidR="00ED3E72" w:rsidRPr="00D73716">
              <w:rPr>
                <w:rFonts w:asciiTheme="majorBidi" w:hAnsiTheme="majorBidi" w:cstheme="majorBidi"/>
                <w:cs/>
              </w:rPr>
              <w:t>ขาดทุนจากการเปลี่ยนข้อสมมติ</w:t>
            </w:r>
            <w:r w:rsidR="00ED3E72" w:rsidRPr="00D73716">
              <w:rPr>
                <w:rFonts w:asciiTheme="majorBidi" w:hAnsiTheme="majorBidi" w:cstheme="majorBidi"/>
                <w:cs/>
              </w:rPr>
              <w:br/>
              <w:t>ทางประชากรศาสตร์</w:t>
            </w:r>
          </w:p>
        </w:tc>
        <w:tc>
          <w:tcPr>
            <w:tcW w:w="1275" w:type="dxa"/>
            <w:vAlign w:val="bottom"/>
          </w:tcPr>
          <w:p w:rsidR="00ED3E72" w:rsidRPr="00D73716" w:rsidRDefault="00ED3E72" w:rsidP="00ED3E72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(1,129.08)</w:t>
            </w:r>
          </w:p>
        </w:tc>
        <w:tc>
          <w:tcPr>
            <w:tcW w:w="1276" w:type="dxa"/>
            <w:vAlign w:val="bottom"/>
          </w:tcPr>
          <w:p w:rsidR="00ED3E72" w:rsidRPr="00D73716" w:rsidRDefault="00ED3E72" w:rsidP="00ED3E72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61</w:t>
            </w:r>
          </w:p>
        </w:tc>
        <w:tc>
          <w:tcPr>
            <w:tcW w:w="1276" w:type="dxa"/>
            <w:vAlign w:val="bottom"/>
          </w:tcPr>
          <w:p w:rsidR="00ED3E72" w:rsidRPr="00D73716" w:rsidRDefault="00ED3E72" w:rsidP="00ED3E72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(798.21)</w:t>
            </w:r>
          </w:p>
        </w:tc>
        <w:tc>
          <w:tcPr>
            <w:tcW w:w="1276" w:type="dxa"/>
            <w:vAlign w:val="bottom"/>
          </w:tcPr>
          <w:p w:rsidR="00ED3E72" w:rsidRPr="00D73716" w:rsidRDefault="00ED3E72" w:rsidP="00ED3E72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-</w:t>
            </w:r>
          </w:p>
        </w:tc>
      </w:tr>
      <w:tr w:rsidR="00D73716" w:rsidRPr="00D73716" w:rsidTr="00ED3E72">
        <w:trPr>
          <w:trHeight w:val="397"/>
        </w:trPr>
        <w:tc>
          <w:tcPr>
            <w:tcW w:w="3489" w:type="dxa"/>
          </w:tcPr>
          <w:p w:rsidR="00ED3E72" w:rsidRPr="00D73716" w:rsidRDefault="00ED3E72" w:rsidP="00ED3E72">
            <w:pPr>
              <w:ind w:hanging="10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75" w:type="dxa"/>
            <w:vAlign w:val="bottom"/>
          </w:tcPr>
          <w:p w:rsidR="00ED3E72" w:rsidRPr="00D73716" w:rsidRDefault="00ED3E72" w:rsidP="00ED3E72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1,095.55</w:t>
            </w:r>
          </w:p>
        </w:tc>
        <w:tc>
          <w:tcPr>
            <w:tcW w:w="1276" w:type="dxa"/>
            <w:vAlign w:val="bottom"/>
          </w:tcPr>
          <w:p w:rsidR="00ED3E72" w:rsidRPr="00D73716" w:rsidRDefault="00ED3E72" w:rsidP="00ED3E72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946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68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276" w:type="dxa"/>
            <w:vAlign w:val="bottom"/>
          </w:tcPr>
          <w:p w:rsidR="00ED3E72" w:rsidRPr="00D73716" w:rsidRDefault="00ED3E72" w:rsidP="00ED3E72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(1,167.00)</w:t>
            </w:r>
          </w:p>
        </w:tc>
        <w:tc>
          <w:tcPr>
            <w:tcW w:w="1276" w:type="dxa"/>
            <w:vAlign w:val="bottom"/>
          </w:tcPr>
          <w:p w:rsidR="00ED3E72" w:rsidRPr="00D73716" w:rsidRDefault="00ED3E72" w:rsidP="00ED3E72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799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89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</w:tbl>
    <w:p w:rsidR="00ED3E72" w:rsidRPr="00D73716" w:rsidRDefault="00ED3E72" w:rsidP="00ED3E72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ED3E72" w:rsidRPr="00D73716" w:rsidRDefault="00ED3E72" w:rsidP="005575A4">
      <w:pPr>
        <w:ind w:left="567" w:hanging="567"/>
        <w:jc w:val="thaiDistribute"/>
        <w:rPr>
          <w:rFonts w:asciiTheme="majorBidi" w:hAnsiTheme="majorBidi" w:cstheme="majorBidi"/>
          <w:cs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27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  <w:cs/>
        </w:rPr>
        <w:tab/>
        <w:t xml:space="preserve">ประมาณการหนี้สินสำหรับผลประโยชน์พนักงาน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-3"/>
        <w:jc w:val="thaiDistribute"/>
        <w:rPr>
          <w:rFonts w:asciiTheme="majorBidi" w:hAnsiTheme="majorBidi" w:cstheme="majorBidi"/>
          <w:sz w:val="14"/>
          <w:szCs w:val="14"/>
        </w:rPr>
      </w:pPr>
      <w:r w:rsidRPr="00D73716">
        <w:rPr>
          <w:rFonts w:asciiTheme="majorBidi" w:hAnsiTheme="majorBidi" w:cstheme="majorBidi"/>
          <w:cs/>
        </w:rPr>
        <w:t xml:space="preserve">ค่าใช้จ่ายที่รับรู้ในงบกำไรขาดทุนและงบกำไรขาดทุนเบ็ดเสร็จ สำหรับปีสิ้นสุดวันที่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 xml:space="preserve">2562 </w:t>
      </w:r>
      <w:r w:rsidRPr="00D73716">
        <w:rPr>
          <w:rFonts w:asciiTheme="majorBidi" w:hAnsiTheme="majorBidi" w:cstheme="majorBidi"/>
          <w:cs/>
        </w:rPr>
        <w:t xml:space="preserve">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br/>
        <w:t>มีรายละเอียดดังนี้</w:t>
      </w:r>
    </w:p>
    <w:p w:rsidR="005575A4" w:rsidRPr="00D73716" w:rsidRDefault="005575A4" w:rsidP="005575A4">
      <w:pPr>
        <w:ind w:left="567" w:right="-3"/>
        <w:jc w:val="thaiDistribute"/>
        <w:rPr>
          <w:rFonts w:asciiTheme="majorBidi" w:hAnsiTheme="majorBidi" w:cstheme="majorBidi"/>
          <w:sz w:val="14"/>
          <w:szCs w:val="14"/>
          <w:cs/>
        </w:rPr>
      </w:pPr>
    </w:p>
    <w:tbl>
      <w:tblPr>
        <w:tblW w:w="8613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3510"/>
        <w:gridCol w:w="1275"/>
        <w:gridCol w:w="1276"/>
        <w:gridCol w:w="1276"/>
        <w:gridCol w:w="1276"/>
      </w:tblGrid>
      <w:tr w:rsidR="00D73716" w:rsidRPr="00D73716" w:rsidTr="005575A4">
        <w:trPr>
          <w:cantSplit/>
          <w:trHeight w:val="397"/>
        </w:trPr>
        <w:tc>
          <w:tcPr>
            <w:tcW w:w="3510" w:type="dxa"/>
            <w:vAlign w:val="bottom"/>
          </w:tcPr>
          <w:p w:rsidR="005575A4" w:rsidRPr="00D73716" w:rsidRDefault="005575A4" w:rsidP="005575A4">
            <w:pPr>
              <w:tabs>
                <w:tab w:val="left" w:pos="900"/>
              </w:tabs>
              <w:spacing w:line="340" w:lineRule="exact"/>
              <w:ind w:left="-108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5575A4" w:rsidRPr="00D73716" w:rsidRDefault="005575A4" w:rsidP="005575A4">
            <w:pPr>
              <w:spacing w:line="340" w:lineRule="exact"/>
              <w:ind w:right="-60"/>
              <w:jc w:val="center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552" w:type="dxa"/>
            <w:gridSpan w:val="2"/>
            <w:vAlign w:val="bottom"/>
          </w:tcPr>
          <w:p w:rsidR="005575A4" w:rsidRPr="00D73716" w:rsidRDefault="005575A4" w:rsidP="005575A4">
            <w:pPr>
              <w:spacing w:line="340" w:lineRule="exact"/>
              <w:ind w:right="-60"/>
              <w:jc w:val="right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cantSplit/>
          <w:trHeight w:val="397"/>
        </w:trPr>
        <w:tc>
          <w:tcPr>
            <w:tcW w:w="3510" w:type="dxa"/>
            <w:vAlign w:val="bottom"/>
          </w:tcPr>
          <w:p w:rsidR="005575A4" w:rsidRPr="00D73716" w:rsidRDefault="005575A4" w:rsidP="005575A4">
            <w:pPr>
              <w:tabs>
                <w:tab w:val="left" w:pos="900"/>
              </w:tabs>
              <w:spacing w:line="340" w:lineRule="exact"/>
              <w:ind w:left="-108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340" w:lineRule="exact"/>
              <w:ind w:right="-60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552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340" w:lineRule="exact"/>
              <w:ind w:right="-60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397"/>
        </w:trPr>
        <w:tc>
          <w:tcPr>
            <w:tcW w:w="3510" w:type="dxa"/>
            <w:vAlign w:val="bottom"/>
          </w:tcPr>
          <w:p w:rsidR="005575A4" w:rsidRPr="00D73716" w:rsidRDefault="005575A4" w:rsidP="005575A4">
            <w:pPr>
              <w:tabs>
                <w:tab w:val="left" w:pos="900"/>
              </w:tabs>
              <w:spacing w:line="340" w:lineRule="exact"/>
              <w:ind w:left="-108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27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143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2562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143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2561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143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2562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143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2561</w:t>
            </w:r>
          </w:p>
        </w:tc>
      </w:tr>
      <w:tr w:rsidR="00D73716" w:rsidRPr="00D73716" w:rsidTr="005575A4">
        <w:trPr>
          <w:trHeight w:val="397"/>
        </w:trPr>
        <w:tc>
          <w:tcPr>
            <w:tcW w:w="3510" w:type="dxa"/>
            <w:vAlign w:val="bottom"/>
          </w:tcPr>
          <w:p w:rsidR="005575A4" w:rsidRPr="00D73716" w:rsidRDefault="005575A4" w:rsidP="005575A4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ต้นทุนขายและการให้บริการ</w:t>
            </w:r>
          </w:p>
        </w:tc>
        <w:tc>
          <w:tcPr>
            <w:tcW w:w="1275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 xml:space="preserve"> 2,529.26 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>809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  <w:lang w:val="en-GB"/>
              </w:rPr>
              <w:t>99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 xml:space="preserve"> 331.10 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>141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  <w:lang w:val="en-GB"/>
              </w:rPr>
              <w:t>63</w:t>
            </w:r>
          </w:p>
        </w:tc>
      </w:tr>
      <w:tr w:rsidR="00D73716" w:rsidRPr="00D73716" w:rsidTr="005575A4">
        <w:trPr>
          <w:trHeight w:val="397"/>
        </w:trPr>
        <w:tc>
          <w:tcPr>
            <w:tcW w:w="3510" w:type="dxa"/>
            <w:vAlign w:val="bottom"/>
          </w:tcPr>
          <w:p w:rsidR="005575A4" w:rsidRPr="00D73716" w:rsidRDefault="005575A4" w:rsidP="005575A4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ค่าใช้จ่ายในการขายและจัดจำหน่าย</w:t>
            </w:r>
          </w:p>
        </w:tc>
        <w:tc>
          <w:tcPr>
            <w:tcW w:w="1275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 xml:space="preserve"> 383.74 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>168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  <w:lang w:val="en-GB"/>
              </w:rPr>
              <w:t>28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 xml:space="preserve"> 76.96 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>115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  <w:lang w:val="en-GB"/>
              </w:rPr>
              <w:t>44</w:t>
            </w:r>
          </w:p>
        </w:tc>
      </w:tr>
      <w:tr w:rsidR="00D73716" w:rsidRPr="00D73716" w:rsidTr="005575A4">
        <w:trPr>
          <w:trHeight w:val="397"/>
        </w:trPr>
        <w:tc>
          <w:tcPr>
            <w:tcW w:w="3510" w:type="dxa"/>
            <w:vAlign w:val="bottom"/>
          </w:tcPr>
          <w:p w:rsidR="005575A4" w:rsidRPr="00D73716" w:rsidRDefault="005575A4" w:rsidP="005575A4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ค่าใช้จ่ายในการบริหาร</w:t>
            </w:r>
          </w:p>
        </w:tc>
        <w:tc>
          <w:tcPr>
            <w:tcW w:w="1275" w:type="dxa"/>
            <w:vAlign w:val="bottom"/>
          </w:tcPr>
          <w:p w:rsidR="005575A4" w:rsidRPr="00D73716" w:rsidRDefault="00F87B6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 xml:space="preserve"> 4,093.4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="005575A4" w:rsidRPr="00D73716">
              <w:rPr>
                <w:rFonts w:asciiTheme="majorBidi" w:hAnsiTheme="majorBidi" w:cstheme="majorBidi"/>
                <w:lang w:val="en-GB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>1,494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  <w:lang w:val="en-GB"/>
              </w:rPr>
              <w:t>87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 xml:space="preserve"> 1,429.33 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>606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  <w:lang w:val="en-GB"/>
              </w:rPr>
              <w:t>78</w:t>
            </w:r>
          </w:p>
        </w:tc>
      </w:tr>
      <w:tr w:rsidR="00D73716" w:rsidRPr="00D73716" w:rsidTr="005575A4">
        <w:trPr>
          <w:trHeight w:val="397"/>
        </w:trPr>
        <w:tc>
          <w:tcPr>
            <w:tcW w:w="3510" w:type="dxa"/>
            <w:vAlign w:val="bottom"/>
          </w:tcPr>
          <w:p w:rsidR="005575A4" w:rsidRPr="00D73716" w:rsidRDefault="005575A4" w:rsidP="005575A4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ค่าตอบแทนผู้บริหาร</w:t>
            </w:r>
          </w:p>
        </w:tc>
        <w:tc>
          <w:tcPr>
            <w:tcW w:w="1275" w:type="dxa"/>
            <w:vAlign w:val="bottom"/>
          </w:tcPr>
          <w:p w:rsidR="005575A4" w:rsidRPr="00D73716" w:rsidRDefault="00E75B61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56</w:t>
            </w:r>
            <w:r w:rsidR="005575A4"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</w:rPr>
              <w:t>7</w:t>
            </w:r>
            <w:r w:rsidR="00F87B64" w:rsidRPr="00D73716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>14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  <w:lang w:val="en-GB"/>
              </w:rPr>
              <w:t>84</w:t>
            </w:r>
          </w:p>
        </w:tc>
        <w:tc>
          <w:tcPr>
            <w:tcW w:w="1276" w:type="dxa"/>
            <w:vAlign w:val="bottom"/>
          </w:tcPr>
          <w:p w:rsidR="005575A4" w:rsidRPr="00D73716" w:rsidRDefault="00E75B61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</w:rPr>
              <w:t>2</w:t>
            </w:r>
            <w:r w:rsidR="005575A4"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>2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  <w:lang w:val="en-GB"/>
              </w:rPr>
              <w:t>35</w:t>
            </w:r>
          </w:p>
        </w:tc>
      </w:tr>
      <w:tr w:rsidR="00D73716" w:rsidRPr="00D73716" w:rsidTr="005575A4">
        <w:trPr>
          <w:trHeight w:val="397"/>
        </w:trPr>
        <w:tc>
          <w:tcPr>
            <w:tcW w:w="3510" w:type="dxa"/>
            <w:vAlign w:val="bottom"/>
          </w:tcPr>
          <w:p w:rsidR="005575A4" w:rsidRPr="00D73716" w:rsidRDefault="005575A4" w:rsidP="005575A4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(กำไร)ขาดทุนเบ็ดเสร็จอื่น</w:t>
            </w:r>
          </w:p>
        </w:tc>
        <w:tc>
          <w:tcPr>
            <w:tcW w:w="127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 xml:space="preserve"> 1,095.55 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(</w:t>
            </w:r>
            <w:r w:rsidRPr="00D73716">
              <w:rPr>
                <w:rFonts w:asciiTheme="majorBidi" w:hAnsiTheme="majorBidi" w:cstheme="majorBidi"/>
                <w:lang w:val="en-GB"/>
              </w:rPr>
              <w:t>946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  <w:lang w:val="en-GB"/>
              </w:rPr>
              <w:t>68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)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 xml:space="preserve"> (1,167.00)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  <w:lang w:val="en-GB"/>
              </w:rPr>
              <w:t>(</w:t>
            </w:r>
            <w:r w:rsidRPr="00D73716">
              <w:rPr>
                <w:rFonts w:asciiTheme="majorBidi" w:hAnsiTheme="majorBidi" w:cstheme="majorBidi"/>
                <w:lang w:val="en-GB"/>
              </w:rPr>
              <w:t>799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  <w:lang w:val="en-GB"/>
              </w:rPr>
              <w:t>89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)</w:t>
            </w:r>
          </w:p>
        </w:tc>
      </w:tr>
      <w:tr w:rsidR="00D73716" w:rsidRPr="00D73716" w:rsidTr="005575A4">
        <w:trPr>
          <w:trHeight w:val="340"/>
        </w:trPr>
        <w:tc>
          <w:tcPr>
            <w:tcW w:w="3510" w:type="dxa"/>
            <w:vAlign w:val="bottom"/>
          </w:tcPr>
          <w:p w:rsidR="005575A4" w:rsidRPr="00D73716" w:rsidRDefault="005575A4" w:rsidP="005575A4">
            <w:pPr>
              <w:tabs>
                <w:tab w:val="left" w:pos="612"/>
              </w:tabs>
              <w:spacing w:line="340" w:lineRule="exact"/>
              <w:ind w:left="-108"/>
              <w:rPr>
                <w:rFonts w:asciiTheme="majorBidi" w:hAnsiTheme="majorBidi" w:cstheme="majorBidi"/>
                <w:cs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75" w:type="dxa"/>
            <w:vAlign w:val="bottom"/>
          </w:tcPr>
          <w:p w:rsidR="005575A4" w:rsidRPr="00D73716" w:rsidRDefault="00F87B64" w:rsidP="005575A4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 xml:space="preserve"> 8,158.72</w:t>
            </w:r>
            <w:r w:rsidR="005575A4" w:rsidRPr="00D73716">
              <w:rPr>
                <w:rFonts w:asciiTheme="majorBidi" w:hAnsiTheme="majorBidi" w:cstheme="majorBidi"/>
                <w:lang w:val="en-GB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>1,541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  <w:lang w:val="en-GB"/>
              </w:rPr>
              <w:t>30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 xml:space="preserve"> 672.53 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lang w:val="en-GB"/>
              </w:rPr>
              <w:t>66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  <w:lang w:val="en-GB"/>
              </w:rPr>
              <w:t>31</w:t>
            </w:r>
          </w:p>
        </w:tc>
      </w:tr>
    </w:tbl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-2"/>
          <w:cs/>
        </w:rPr>
        <w:t>ข้อสมมติหลักในการประมาณการตามหลักคณิตศาสตร์ประกันภัยที่ใช้ในการกำหนดมูลค่าปัจจุบันของประมาณการ</w:t>
      </w:r>
      <w:r w:rsidRPr="00D73716">
        <w:rPr>
          <w:rFonts w:asciiTheme="majorBidi" w:hAnsiTheme="majorBidi" w:cstheme="majorBidi"/>
          <w:cs/>
        </w:rPr>
        <w:t>หนี้สินตามโครงการผลประโยชน์หลังออกจากงานของกลุ่มบริษัท มีดังนี้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613" w:type="dxa"/>
        <w:tblInd w:w="567" w:type="dxa"/>
        <w:tblLook w:val="04A0" w:firstRow="1" w:lastRow="0" w:firstColumn="1" w:lastColumn="0" w:noHBand="0" w:noVBand="1"/>
      </w:tblPr>
      <w:tblGrid>
        <w:gridCol w:w="2835"/>
        <w:gridCol w:w="2889"/>
        <w:gridCol w:w="2889"/>
      </w:tblGrid>
      <w:tr w:rsidR="00D73716" w:rsidRPr="00D73716" w:rsidTr="005575A4">
        <w:trPr>
          <w:trHeight w:val="170"/>
        </w:trPr>
        <w:tc>
          <w:tcPr>
            <w:tcW w:w="2835" w:type="dxa"/>
          </w:tcPr>
          <w:p w:rsidR="005575A4" w:rsidRPr="00D73716" w:rsidRDefault="005575A4" w:rsidP="005575A4">
            <w:pPr>
              <w:spacing w:line="240" w:lineRule="atLeas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778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อัตราร้อยละต่อปี</w:t>
            </w:r>
          </w:p>
        </w:tc>
      </w:tr>
      <w:tr w:rsidR="00D73716" w:rsidRPr="00D73716" w:rsidTr="005575A4">
        <w:trPr>
          <w:trHeight w:val="170"/>
        </w:trPr>
        <w:tc>
          <w:tcPr>
            <w:tcW w:w="2835" w:type="dxa"/>
          </w:tcPr>
          <w:p w:rsidR="005575A4" w:rsidRPr="00D73716" w:rsidRDefault="005575A4" w:rsidP="005575A4">
            <w:pPr>
              <w:spacing w:line="240" w:lineRule="atLeas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89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19" w:right="-53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2889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170"/>
        </w:trPr>
        <w:tc>
          <w:tcPr>
            <w:tcW w:w="2835" w:type="dxa"/>
            <w:hideMark/>
          </w:tcPr>
          <w:p w:rsidR="005575A4" w:rsidRPr="00D73716" w:rsidRDefault="005575A4" w:rsidP="005575A4">
            <w:pPr>
              <w:ind w:hanging="10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อัตราคิดลด</w:t>
            </w:r>
          </w:p>
        </w:tc>
        <w:tc>
          <w:tcPr>
            <w:tcW w:w="2889" w:type="dxa"/>
          </w:tcPr>
          <w:p w:rsidR="005575A4" w:rsidRPr="00D73716" w:rsidRDefault="005575A4" w:rsidP="005575A4">
            <w:pPr>
              <w:spacing w:line="240" w:lineRule="atLeast"/>
              <w:ind w:right="-5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 xml:space="preserve">1.18 </w:t>
            </w:r>
            <w:r w:rsidR="00A97777" w:rsidRPr="00D73716">
              <w:rPr>
                <w:rFonts w:asciiTheme="majorBidi" w:hAnsiTheme="majorBidi" w:cstheme="majorBidi"/>
              </w:rPr>
              <w:t>- 7.15</w:t>
            </w:r>
          </w:p>
        </w:tc>
        <w:tc>
          <w:tcPr>
            <w:tcW w:w="2889" w:type="dxa"/>
          </w:tcPr>
          <w:p w:rsidR="005575A4" w:rsidRPr="00D73716" w:rsidRDefault="005575A4" w:rsidP="005575A4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 xml:space="preserve">73 </w:t>
            </w:r>
            <w:r w:rsidRPr="00D73716">
              <w:rPr>
                <w:rFonts w:asciiTheme="majorBidi" w:hAnsiTheme="majorBidi" w:cstheme="majorBidi"/>
                <w:cs/>
              </w:rPr>
              <w:t xml:space="preserve">- </w:t>
            </w:r>
            <w:r w:rsidRPr="00D73716">
              <w:rPr>
                <w:rFonts w:asciiTheme="majorBidi" w:hAnsiTheme="majorBidi" w:cstheme="majorBidi"/>
              </w:rPr>
              <w:t>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15</w:t>
            </w:r>
          </w:p>
        </w:tc>
      </w:tr>
      <w:tr w:rsidR="00D73716" w:rsidRPr="00D73716" w:rsidTr="005575A4">
        <w:trPr>
          <w:trHeight w:val="170"/>
        </w:trPr>
        <w:tc>
          <w:tcPr>
            <w:tcW w:w="2835" w:type="dxa"/>
          </w:tcPr>
          <w:p w:rsidR="005575A4" w:rsidRPr="00D73716" w:rsidRDefault="005575A4" w:rsidP="005575A4">
            <w:pPr>
              <w:ind w:hanging="10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อัตราเงินเฟ้อ</w:t>
            </w:r>
          </w:p>
        </w:tc>
        <w:tc>
          <w:tcPr>
            <w:tcW w:w="2889" w:type="dxa"/>
          </w:tcPr>
          <w:p w:rsidR="005575A4" w:rsidRPr="00D73716" w:rsidRDefault="005575A4" w:rsidP="005575A4">
            <w:pPr>
              <w:spacing w:line="240" w:lineRule="atLeast"/>
              <w:ind w:right="-5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 xml:space="preserve">00 </w:t>
            </w:r>
            <w:r w:rsidR="00A97777" w:rsidRPr="00D73716">
              <w:rPr>
                <w:rFonts w:asciiTheme="majorBidi" w:hAnsiTheme="majorBidi" w:cstheme="majorBidi"/>
              </w:rPr>
              <w:t>-</w:t>
            </w:r>
            <w:r w:rsidRPr="00D73716">
              <w:rPr>
                <w:rFonts w:asciiTheme="majorBidi" w:hAnsiTheme="majorBidi" w:cstheme="majorBidi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</w:rPr>
              <w:t>5.00</w:t>
            </w:r>
          </w:p>
        </w:tc>
        <w:tc>
          <w:tcPr>
            <w:tcW w:w="2889" w:type="dxa"/>
          </w:tcPr>
          <w:p w:rsidR="005575A4" w:rsidRPr="00D73716" w:rsidRDefault="005575A4" w:rsidP="005575A4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 xml:space="preserve">00 </w:t>
            </w:r>
            <w:r w:rsidRPr="00D73716">
              <w:rPr>
                <w:rFonts w:asciiTheme="majorBidi" w:hAnsiTheme="majorBidi" w:cstheme="majorBidi"/>
                <w:cs/>
              </w:rPr>
              <w:t xml:space="preserve">- </w:t>
            </w:r>
            <w:r w:rsidRPr="00D73716">
              <w:rPr>
                <w:rFonts w:asciiTheme="majorBidi" w:hAnsiTheme="majorBidi" w:cstheme="majorBidi"/>
              </w:rPr>
              <w:t>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50</w:t>
            </w:r>
          </w:p>
        </w:tc>
      </w:tr>
      <w:tr w:rsidR="00D73716" w:rsidRPr="00D73716" w:rsidTr="005575A4">
        <w:trPr>
          <w:trHeight w:val="170"/>
        </w:trPr>
        <w:tc>
          <w:tcPr>
            <w:tcW w:w="2835" w:type="dxa"/>
            <w:hideMark/>
          </w:tcPr>
          <w:p w:rsidR="005575A4" w:rsidRPr="00D73716" w:rsidRDefault="005575A4" w:rsidP="005575A4">
            <w:pPr>
              <w:ind w:hanging="10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อัตราการหมุนเวียนของพนักงาน</w:t>
            </w:r>
          </w:p>
        </w:tc>
        <w:tc>
          <w:tcPr>
            <w:tcW w:w="2889" w:type="dxa"/>
          </w:tcPr>
          <w:p w:rsidR="005575A4" w:rsidRPr="00D73716" w:rsidRDefault="005575A4" w:rsidP="005575A4">
            <w:pPr>
              <w:tabs>
                <w:tab w:val="left" w:pos="743"/>
                <w:tab w:val="left" w:pos="885"/>
              </w:tabs>
              <w:spacing w:line="240" w:lineRule="atLeast"/>
              <w:ind w:left="81" w:right="-5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 xml:space="preserve">00 </w:t>
            </w:r>
            <w:r w:rsidRPr="00D73716">
              <w:rPr>
                <w:rFonts w:asciiTheme="majorBidi" w:hAnsiTheme="majorBidi" w:cstheme="majorBidi"/>
                <w:cs/>
              </w:rPr>
              <w:t xml:space="preserve">- </w:t>
            </w:r>
            <w:r w:rsidRPr="00D73716">
              <w:rPr>
                <w:rFonts w:asciiTheme="majorBidi" w:hAnsiTheme="majorBidi" w:cstheme="majorBidi"/>
              </w:rPr>
              <w:t>70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2889" w:type="dxa"/>
          </w:tcPr>
          <w:p w:rsidR="005575A4" w:rsidRPr="00D73716" w:rsidRDefault="005575A4" w:rsidP="005575A4">
            <w:pPr>
              <w:tabs>
                <w:tab w:val="left" w:pos="743"/>
                <w:tab w:val="left" w:pos="885"/>
              </w:tabs>
              <w:spacing w:line="240" w:lineRule="atLeast"/>
              <w:ind w:left="8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 xml:space="preserve">00 </w:t>
            </w:r>
            <w:r w:rsidRPr="00D73716">
              <w:rPr>
                <w:rFonts w:asciiTheme="majorBidi" w:hAnsiTheme="majorBidi" w:cstheme="majorBidi"/>
                <w:cs/>
              </w:rPr>
              <w:t xml:space="preserve">- </w:t>
            </w:r>
            <w:r w:rsidRPr="00D73716">
              <w:rPr>
                <w:rFonts w:asciiTheme="majorBidi" w:hAnsiTheme="majorBidi" w:cstheme="majorBidi"/>
              </w:rPr>
              <w:t>70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5575A4">
        <w:trPr>
          <w:trHeight w:val="170"/>
        </w:trPr>
        <w:tc>
          <w:tcPr>
            <w:tcW w:w="2835" w:type="dxa"/>
          </w:tcPr>
          <w:p w:rsidR="005575A4" w:rsidRPr="00D73716" w:rsidRDefault="005575A4" w:rsidP="005575A4">
            <w:pPr>
              <w:ind w:hanging="10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อัตรามรณะ</w:t>
            </w:r>
          </w:p>
        </w:tc>
        <w:tc>
          <w:tcPr>
            <w:tcW w:w="2889" w:type="dxa"/>
          </w:tcPr>
          <w:p w:rsidR="005575A4" w:rsidRPr="00D73716" w:rsidRDefault="005575A4" w:rsidP="005575A4">
            <w:pPr>
              <w:spacing w:line="240" w:lineRule="atLeast"/>
              <w:ind w:right="-53"/>
              <w:jc w:val="center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อ้างอิงตามประกาศของแต่ละประเทศ</w:t>
            </w:r>
          </w:p>
        </w:tc>
        <w:tc>
          <w:tcPr>
            <w:tcW w:w="2889" w:type="dxa"/>
          </w:tcPr>
          <w:p w:rsidR="005575A4" w:rsidRPr="00D73716" w:rsidRDefault="005575A4" w:rsidP="005575A4">
            <w:pPr>
              <w:spacing w:line="240" w:lineRule="atLeast"/>
              <w:jc w:val="center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อ้างอิงตามประกาศของแต่ละประเทศ</w:t>
            </w:r>
          </w:p>
        </w:tc>
      </w:tr>
    </w:tbl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spacing w:val="8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27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  <w:cs/>
        </w:rPr>
        <w:tab/>
        <w:t xml:space="preserve">ประมาณการหนี้สินสำหรับผลประโยชน์พนักงาน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การวิเคราะห์ความอ่อนไหวของข้อสมมติหลักในการประมาณการตามหลักคณิตศาสตร์ประกันภัยที่ใช้ในการกำหนดมูลค่าปัจจุบันของประมาณการหนี้สินตามโครงการผลประโยชน์หลังออกจากงานของกลุ่มบริษัท 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มีดังนี้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tbl>
      <w:tblPr>
        <w:tblW w:w="8613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2127"/>
        <w:gridCol w:w="3243"/>
        <w:gridCol w:w="3243"/>
      </w:tblGrid>
      <w:tr w:rsidR="00D73716" w:rsidRPr="00D73716" w:rsidTr="005575A4">
        <w:trPr>
          <w:cantSplit/>
          <w:trHeight w:val="397"/>
        </w:trPr>
        <w:tc>
          <w:tcPr>
            <w:tcW w:w="2127" w:type="dxa"/>
            <w:vAlign w:val="bottom"/>
          </w:tcPr>
          <w:p w:rsidR="005575A4" w:rsidRPr="00D73716" w:rsidRDefault="005575A4" w:rsidP="005575A4">
            <w:pPr>
              <w:tabs>
                <w:tab w:val="left" w:pos="90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6486" w:type="dxa"/>
            <w:gridSpan w:val="2"/>
            <w:vAlign w:val="center"/>
          </w:tcPr>
          <w:p w:rsidR="005575A4" w:rsidRPr="00D73716" w:rsidRDefault="005575A4" w:rsidP="005575A4">
            <w:pPr>
              <w:spacing w:line="340" w:lineRule="exact"/>
              <w:ind w:right="-58"/>
              <w:jc w:val="right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cantSplit/>
          <w:trHeight w:val="397"/>
        </w:trPr>
        <w:tc>
          <w:tcPr>
            <w:tcW w:w="2127" w:type="dxa"/>
            <w:vAlign w:val="bottom"/>
          </w:tcPr>
          <w:p w:rsidR="005575A4" w:rsidRPr="00D73716" w:rsidRDefault="005575A4" w:rsidP="005575A4">
            <w:pPr>
              <w:tabs>
                <w:tab w:val="left" w:pos="90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6486" w:type="dxa"/>
            <w:gridSpan w:val="2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57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การเปลี่ยนแปลงในมูลค่าปัจจุบันของประมาณการหนี้สินเพิ่มขึ้น (ลดลง)</w:t>
            </w:r>
          </w:p>
        </w:tc>
      </w:tr>
      <w:tr w:rsidR="00D73716" w:rsidRPr="00D73716" w:rsidTr="005575A4">
        <w:trPr>
          <w:trHeight w:val="397"/>
        </w:trPr>
        <w:tc>
          <w:tcPr>
            <w:tcW w:w="2127" w:type="dxa"/>
            <w:vAlign w:val="bottom"/>
          </w:tcPr>
          <w:p w:rsidR="005575A4" w:rsidRPr="00D73716" w:rsidRDefault="005575A4" w:rsidP="005575A4">
            <w:pPr>
              <w:tabs>
                <w:tab w:val="left" w:pos="90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243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4" w:right="-122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3243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19" w:right="-13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397"/>
        </w:trPr>
        <w:tc>
          <w:tcPr>
            <w:tcW w:w="2127" w:type="dxa"/>
            <w:vAlign w:val="bottom"/>
          </w:tcPr>
          <w:p w:rsidR="005575A4" w:rsidRPr="00D73716" w:rsidRDefault="005575A4" w:rsidP="005575A4">
            <w:pPr>
              <w:ind w:left="-108" w:right="-10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อัตราคิดลด</w:t>
            </w:r>
          </w:p>
        </w:tc>
        <w:tc>
          <w:tcPr>
            <w:tcW w:w="3243" w:type="dxa"/>
            <w:vAlign w:val="bottom"/>
          </w:tcPr>
          <w:p w:rsidR="005575A4" w:rsidRPr="00D73716" w:rsidRDefault="005575A4" w:rsidP="005575A4">
            <w:pPr>
              <w:spacing w:line="340" w:lineRule="exact"/>
              <w:ind w:right="-122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3243" w:type="dxa"/>
            <w:vAlign w:val="bottom"/>
          </w:tcPr>
          <w:p w:rsidR="005575A4" w:rsidRPr="00D73716" w:rsidRDefault="005575A4" w:rsidP="005575A4">
            <w:pPr>
              <w:spacing w:line="340" w:lineRule="exact"/>
              <w:ind w:right="-58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</w:p>
        </w:tc>
      </w:tr>
      <w:tr w:rsidR="00D73716" w:rsidRPr="00D73716" w:rsidTr="0075688E">
        <w:trPr>
          <w:trHeight w:val="397"/>
        </w:trPr>
        <w:tc>
          <w:tcPr>
            <w:tcW w:w="2127" w:type="dxa"/>
            <w:vAlign w:val="bottom"/>
          </w:tcPr>
          <w:p w:rsidR="00495091" w:rsidRPr="00D73716" w:rsidRDefault="00495091" w:rsidP="00495091">
            <w:pPr>
              <w:ind w:right="-10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 xml:space="preserve">อัตราเพิ่มขึ้น </w:t>
            </w:r>
            <w:r w:rsidRPr="00D73716">
              <w:rPr>
                <w:rFonts w:asciiTheme="majorBidi" w:hAnsiTheme="majorBidi" w:cstheme="majorBidi"/>
                <w:snapToGrid w:val="0"/>
              </w:rPr>
              <w:t>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%</w:t>
            </w:r>
          </w:p>
        </w:tc>
        <w:tc>
          <w:tcPr>
            <w:tcW w:w="3243" w:type="dxa"/>
          </w:tcPr>
          <w:p w:rsidR="00495091" w:rsidRPr="00D73716" w:rsidRDefault="00495091" w:rsidP="00495091">
            <w:pPr>
              <w:spacing w:line="340" w:lineRule="exact"/>
              <w:ind w:right="-5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(3,916.23)</w:t>
            </w:r>
          </w:p>
        </w:tc>
        <w:tc>
          <w:tcPr>
            <w:tcW w:w="3243" w:type="dxa"/>
            <w:vAlign w:val="bottom"/>
          </w:tcPr>
          <w:p w:rsidR="00495091" w:rsidRPr="00D73716" w:rsidRDefault="00495091" w:rsidP="00495091">
            <w:pPr>
              <w:spacing w:line="340" w:lineRule="exact"/>
              <w:ind w:right="-58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3,</w:t>
            </w:r>
            <w:r w:rsidRPr="00D73716">
              <w:rPr>
                <w:rFonts w:asciiTheme="majorBidi" w:hAnsiTheme="majorBidi" w:cstheme="majorBidi"/>
                <w:lang w:val="en-GB"/>
              </w:rPr>
              <w:t>086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D73716">
              <w:rPr>
                <w:rFonts w:asciiTheme="majorBidi" w:hAnsiTheme="majorBidi" w:cstheme="majorBidi"/>
                <w:lang w:val="en-GB"/>
              </w:rPr>
              <w:t>77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75688E">
        <w:trPr>
          <w:trHeight w:val="397"/>
        </w:trPr>
        <w:tc>
          <w:tcPr>
            <w:tcW w:w="2127" w:type="dxa"/>
            <w:vAlign w:val="bottom"/>
          </w:tcPr>
          <w:p w:rsidR="00495091" w:rsidRPr="00D73716" w:rsidRDefault="00495091" w:rsidP="00495091">
            <w:pPr>
              <w:ind w:right="-10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 xml:space="preserve">อัตราลดลง </w:t>
            </w:r>
            <w:r w:rsidRPr="00D73716">
              <w:rPr>
                <w:rFonts w:asciiTheme="majorBidi" w:hAnsiTheme="majorBidi" w:cstheme="majorBidi"/>
                <w:snapToGrid w:val="0"/>
              </w:rPr>
              <w:t>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%</w:t>
            </w:r>
          </w:p>
        </w:tc>
        <w:tc>
          <w:tcPr>
            <w:tcW w:w="3243" w:type="dxa"/>
          </w:tcPr>
          <w:p w:rsidR="00495091" w:rsidRPr="00D73716" w:rsidRDefault="00495091" w:rsidP="00495091">
            <w:pPr>
              <w:spacing w:line="340" w:lineRule="exact"/>
              <w:ind w:right="-5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4,942.54</w:t>
            </w:r>
          </w:p>
        </w:tc>
        <w:tc>
          <w:tcPr>
            <w:tcW w:w="3243" w:type="dxa"/>
            <w:vAlign w:val="bottom"/>
          </w:tcPr>
          <w:p w:rsidR="00495091" w:rsidRPr="00D73716" w:rsidRDefault="00495091" w:rsidP="00495091">
            <w:pPr>
              <w:spacing w:line="340" w:lineRule="exact"/>
              <w:ind w:right="-5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4,115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71</w:t>
            </w:r>
          </w:p>
        </w:tc>
      </w:tr>
    </w:tbl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  <w:r w:rsidRPr="00D73716">
        <w:rPr>
          <w:rFonts w:asciiTheme="majorBidi" w:hAnsiTheme="majorBidi" w:cstheme="majorBidi"/>
          <w:spacing w:val="-2"/>
          <w:cs/>
        </w:rPr>
        <w:t xml:space="preserve">ระยะเวลาถัวเฉลี่ยถ่วงน้ำหนักของประมาณการหนี้สินตามโครงการผลประโยชน์หลังออกจากงานของกลุ่มบริษัท </w:t>
      </w:r>
      <w:r w:rsidRPr="00D73716">
        <w:rPr>
          <w:rFonts w:asciiTheme="majorBidi" w:hAnsiTheme="majorBidi" w:cstheme="majorBidi"/>
          <w:spacing w:val="-2"/>
        </w:rPr>
        <w:br/>
      </w:r>
      <w:r w:rsidRPr="00D73716">
        <w:rPr>
          <w:rFonts w:asciiTheme="majorBidi" w:hAnsiTheme="majorBidi" w:cstheme="majorBidi"/>
          <w:spacing w:val="-2"/>
          <w:cs/>
        </w:rPr>
        <w:t>สำหรับปี</w:t>
      </w:r>
      <w:r w:rsidR="00D07324" w:rsidRPr="00D73716">
        <w:rPr>
          <w:rFonts w:asciiTheme="majorBidi" w:hAnsiTheme="majorBidi" w:cstheme="majorBidi"/>
          <w:spacing w:val="-2"/>
          <w:cs/>
        </w:rPr>
        <w:t xml:space="preserve">สิ้นสุดวันที่ </w:t>
      </w:r>
      <w:r w:rsidR="00D07324" w:rsidRPr="00D73716">
        <w:rPr>
          <w:rFonts w:asciiTheme="majorBidi" w:hAnsiTheme="majorBidi" w:cstheme="majorBidi"/>
          <w:spacing w:val="-2"/>
        </w:rPr>
        <w:t xml:space="preserve">31 </w:t>
      </w:r>
      <w:r w:rsidR="00D07324" w:rsidRPr="00D73716">
        <w:rPr>
          <w:rFonts w:asciiTheme="majorBidi" w:hAnsiTheme="majorBidi" w:cstheme="majorBidi"/>
          <w:spacing w:val="-2"/>
          <w:cs/>
        </w:rPr>
        <w:t>ธันวาคม</w:t>
      </w:r>
      <w:r w:rsidRPr="00D73716">
        <w:rPr>
          <w:rFonts w:asciiTheme="majorBidi" w:hAnsiTheme="majorBidi" w:cstheme="majorBidi"/>
          <w:spacing w:val="-2"/>
          <w:cs/>
        </w:rPr>
        <w:t xml:space="preserve"> </w:t>
      </w:r>
      <w:r w:rsidRPr="00D73716">
        <w:rPr>
          <w:rFonts w:asciiTheme="majorBidi" w:hAnsiTheme="majorBidi" w:cstheme="majorBidi"/>
          <w:spacing w:val="-2"/>
        </w:rPr>
        <w:t xml:space="preserve">2562 </w:t>
      </w:r>
      <w:r w:rsidRPr="00D73716">
        <w:rPr>
          <w:rFonts w:asciiTheme="majorBidi" w:hAnsiTheme="majorBidi" w:cstheme="majorBidi"/>
          <w:spacing w:val="-2"/>
          <w:cs/>
        </w:rPr>
        <w:t xml:space="preserve">คือ </w:t>
      </w:r>
      <w:r w:rsidRPr="00D73716">
        <w:rPr>
          <w:rFonts w:asciiTheme="majorBidi" w:hAnsiTheme="majorBidi" w:cstheme="majorBidi"/>
          <w:spacing w:val="-2"/>
        </w:rPr>
        <w:t>18</w:t>
      </w:r>
      <w:r w:rsidRPr="00D73716">
        <w:rPr>
          <w:rFonts w:asciiTheme="majorBidi" w:hAnsiTheme="majorBidi" w:cstheme="majorBidi"/>
          <w:spacing w:val="-2"/>
          <w:cs/>
        </w:rPr>
        <w:t>.</w:t>
      </w:r>
      <w:r w:rsidR="00A316B0" w:rsidRPr="00D73716">
        <w:rPr>
          <w:rFonts w:asciiTheme="majorBidi" w:hAnsiTheme="majorBidi" w:cstheme="majorBidi"/>
          <w:spacing w:val="-2"/>
        </w:rPr>
        <w:t>1</w:t>
      </w:r>
      <w:r w:rsidR="00197910" w:rsidRPr="00D73716">
        <w:rPr>
          <w:rFonts w:asciiTheme="majorBidi" w:hAnsiTheme="majorBidi" w:cstheme="majorBidi"/>
          <w:spacing w:val="-2"/>
        </w:rPr>
        <w:t xml:space="preserve">4 </w:t>
      </w:r>
      <w:r w:rsidRPr="00D73716">
        <w:rPr>
          <w:rFonts w:asciiTheme="majorBidi" w:hAnsiTheme="majorBidi" w:cstheme="majorBidi"/>
          <w:spacing w:val="-2"/>
          <w:cs/>
        </w:rPr>
        <w:t>ปี (สำหรับปี</w:t>
      </w:r>
      <w:r w:rsidR="00D07324" w:rsidRPr="00D73716">
        <w:rPr>
          <w:rFonts w:asciiTheme="majorBidi" w:hAnsiTheme="majorBidi" w:cstheme="majorBidi"/>
          <w:spacing w:val="-2"/>
          <w:cs/>
        </w:rPr>
        <w:t xml:space="preserve">สิ้นสุดวันที่ </w:t>
      </w:r>
      <w:r w:rsidR="00D07324" w:rsidRPr="00D73716">
        <w:rPr>
          <w:rFonts w:asciiTheme="majorBidi" w:hAnsiTheme="majorBidi" w:cstheme="majorBidi"/>
          <w:spacing w:val="-2"/>
        </w:rPr>
        <w:t xml:space="preserve">31 </w:t>
      </w:r>
      <w:r w:rsidR="00D07324" w:rsidRPr="00D73716">
        <w:rPr>
          <w:rFonts w:asciiTheme="majorBidi" w:hAnsiTheme="majorBidi" w:cstheme="majorBidi"/>
          <w:spacing w:val="-2"/>
          <w:cs/>
        </w:rPr>
        <w:t>ธันวาคม</w:t>
      </w:r>
      <w:r w:rsidRPr="00D73716">
        <w:rPr>
          <w:rFonts w:asciiTheme="majorBidi" w:hAnsiTheme="majorBidi" w:cstheme="majorBidi"/>
          <w:spacing w:val="-2"/>
          <w:cs/>
        </w:rPr>
        <w:t xml:space="preserve"> </w:t>
      </w:r>
      <w:r w:rsidRPr="00D73716">
        <w:rPr>
          <w:rFonts w:asciiTheme="majorBidi" w:hAnsiTheme="majorBidi" w:cstheme="majorBidi"/>
          <w:spacing w:val="-2"/>
        </w:rPr>
        <w:t xml:space="preserve">2561 </w:t>
      </w:r>
      <w:r w:rsidRPr="00D73716">
        <w:rPr>
          <w:rFonts w:asciiTheme="majorBidi" w:hAnsiTheme="majorBidi" w:cstheme="majorBidi"/>
          <w:spacing w:val="-2"/>
          <w:cs/>
        </w:rPr>
        <w:t xml:space="preserve">: </w:t>
      </w:r>
      <w:r w:rsidRPr="00D73716">
        <w:rPr>
          <w:rFonts w:asciiTheme="majorBidi" w:hAnsiTheme="majorBidi" w:cstheme="majorBidi"/>
          <w:spacing w:val="-2"/>
        </w:rPr>
        <w:t>18</w:t>
      </w:r>
      <w:r w:rsidRPr="00D73716">
        <w:rPr>
          <w:rFonts w:asciiTheme="majorBidi" w:hAnsiTheme="majorBidi" w:cstheme="majorBidi"/>
          <w:spacing w:val="-2"/>
          <w:cs/>
        </w:rPr>
        <w:t>.</w:t>
      </w:r>
      <w:r w:rsidRPr="00D73716">
        <w:rPr>
          <w:rFonts w:asciiTheme="majorBidi" w:hAnsiTheme="majorBidi" w:cstheme="majorBidi"/>
          <w:spacing w:val="-2"/>
        </w:rPr>
        <w:t xml:space="preserve">75 </w:t>
      </w:r>
      <w:r w:rsidRPr="00D73716">
        <w:rPr>
          <w:rFonts w:asciiTheme="majorBidi" w:hAnsiTheme="majorBidi" w:cstheme="majorBidi"/>
          <w:spacing w:val="-2"/>
          <w:cs/>
        </w:rPr>
        <w:t>ปี)</w:t>
      </w:r>
      <w:r w:rsidRPr="00D73716">
        <w:rPr>
          <w:rFonts w:asciiTheme="majorBidi" w:hAnsiTheme="majorBidi" w:cstheme="majorBidi"/>
          <w:spacing w:val="-2"/>
          <w:sz w:val="16"/>
          <w:szCs w:val="16"/>
          <w:cs/>
        </w:rPr>
        <w:t xml:space="preserve">   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5575A4" w:rsidRPr="00D73716" w:rsidRDefault="005575A4" w:rsidP="00D9620D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-4"/>
          <w:cs/>
        </w:rPr>
        <w:t xml:space="preserve">พระราชบัญญัติคุ้มครองแรงงาน </w:t>
      </w:r>
      <w:r w:rsidRPr="00D73716">
        <w:rPr>
          <w:rFonts w:asciiTheme="majorBidi" w:hAnsiTheme="majorBidi" w:cstheme="majorBidi"/>
          <w:spacing w:val="-4"/>
        </w:rPr>
        <w:t>(</w:t>
      </w:r>
      <w:r w:rsidRPr="00D73716">
        <w:rPr>
          <w:rFonts w:asciiTheme="majorBidi" w:hAnsiTheme="majorBidi" w:cstheme="majorBidi"/>
          <w:spacing w:val="-4"/>
          <w:cs/>
        </w:rPr>
        <w:t xml:space="preserve">ฉบับที่ </w:t>
      </w:r>
      <w:r w:rsidRPr="00D73716">
        <w:rPr>
          <w:rFonts w:asciiTheme="majorBidi" w:hAnsiTheme="majorBidi" w:cstheme="majorBidi"/>
          <w:spacing w:val="-4"/>
        </w:rPr>
        <w:t>7)</w:t>
      </w:r>
      <w:r w:rsidRPr="00D73716">
        <w:rPr>
          <w:rFonts w:asciiTheme="majorBidi" w:hAnsiTheme="majorBidi" w:cstheme="majorBidi"/>
          <w:spacing w:val="-4"/>
          <w:cs/>
        </w:rPr>
        <w:t xml:space="preserve"> พ.ศ.</w:t>
      </w:r>
      <w:r w:rsidRPr="00D73716">
        <w:rPr>
          <w:rFonts w:asciiTheme="majorBidi" w:hAnsiTheme="majorBidi" w:cstheme="majorBidi"/>
          <w:spacing w:val="-4"/>
        </w:rPr>
        <w:t xml:space="preserve"> 2562</w:t>
      </w:r>
      <w:r w:rsidRPr="00D73716">
        <w:rPr>
          <w:rFonts w:asciiTheme="majorBidi" w:hAnsiTheme="majorBidi" w:cstheme="majorBidi"/>
          <w:spacing w:val="-4"/>
          <w:cs/>
        </w:rPr>
        <w:t xml:space="preserve"> ซึ่งได้ประกาศในราชกิจจานุเบกษาแล้วเมื่อวันที่</w:t>
      </w:r>
      <w:r w:rsidRPr="00D73716">
        <w:rPr>
          <w:rFonts w:asciiTheme="majorBidi" w:hAnsiTheme="majorBidi" w:cstheme="majorBidi"/>
          <w:spacing w:val="-4"/>
        </w:rPr>
        <w:t xml:space="preserve"> 5</w:t>
      </w:r>
      <w:r w:rsidRPr="00D73716">
        <w:rPr>
          <w:rFonts w:asciiTheme="majorBidi" w:hAnsiTheme="majorBidi" w:cstheme="majorBidi"/>
          <w:spacing w:val="-4"/>
          <w:cs/>
        </w:rPr>
        <w:t xml:space="preserve"> เมษายน </w:t>
      </w:r>
      <w:r w:rsidRPr="00D73716">
        <w:rPr>
          <w:rFonts w:asciiTheme="majorBidi" w:hAnsiTheme="majorBidi" w:cstheme="majorBidi"/>
          <w:spacing w:val="-4"/>
        </w:rPr>
        <w:t>2562</w:t>
      </w:r>
      <w:r w:rsidRPr="00D73716">
        <w:rPr>
          <w:rFonts w:asciiTheme="majorBidi" w:hAnsiTheme="majorBidi" w:cstheme="majorBidi"/>
          <w:spacing w:val="4"/>
          <w:cs/>
        </w:rPr>
        <w:t xml:space="preserve"> </w:t>
      </w:r>
      <w:r w:rsidRPr="00D73716">
        <w:rPr>
          <w:rFonts w:asciiTheme="majorBidi" w:hAnsiTheme="majorBidi" w:cstheme="majorBidi"/>
          <w:spacing w:val="-2"/>
          <w:cs/>
        </w:rPr>
        <w:t xml:space="preserve">และมีผลบังคับใช้เมื่อพ้นกำหนด </w:t>
      </w:r>
      <w:r w:rsidRPr="00D73716">
        <w:rPr>
          <w:rFonts w:asciiTheme="majorBidi" w:hAnsiTheme="majorBidi" w:cstheme="majorBidi"/>
          <w:spacing w:val="-2"/>
        </w:rPr>
        <w:t>30</w:t>
      </w:r>
      <w:r w:rsidRPr="00D73716">
        <w:rPr>
          <w:rFonts w:asciiTheme="majorBidi" w:hAnsiTheme="majorBidi" w:cstheme="majorBidi"/>
          <w:spacing w:val="-2"/>
          <w:cs/>
        </w:rPr>
        <w:t xml:space="preserve"> วันนับแต่วันประกาศในราชกิจจานุเบกษา โดยพระราชบัญญัติคุ้มครองแรงงานฉบับนี้กำหนดอัตราค่าชดเชยเพิ่มเติมกรณีนายจ้างเลิกจ้างสำหรับลูกจ้างซึ่งทำงานติดต่อกันครบ </w:t>
      </w:r>
      <w:r w:rsidRPr="00D73716">
        <w:rPr>
          <w:rFonts w:asciiTheme="majorBidi" w:hAnsiTheme="majorBidi" w:cstheme="majorBidi"/>
          <w:spacing w:val="-2"/>
        </w:rPr>
        <w:t>20</w:t>
      </w:r>
      <w:r w:rsidRPr="00D73716">
        <w:rPr>
          <w:rFonts w:asciiTheme="majorBidi" w:hAnsiTheme="majorBidi" w:cstheme="majorBidi"/>
          <w:spacing w:val="-2"/>
          <w:cs/>
        </w:rPr>
        <w:t xml:space="preserve"> ปีขึ้นไปให้มี</w:t>
      </w:r>
      <w:r w:rsidRPr="00D73716">
        <w:rPr>
          <w:rFonts w:asciiTheme="majorBidi" w:hAnsiTheme="majorBidi" w:cstheme="majorBidi"/>
          <w:cs/>
        </w:rPr>
        <w:t>สิทธิได้รับค่าชดเชยไม่น้อยกว่าค่าจ้างอัตราสุดท้าย</w:t>
      </w:r>
      <w:r w:rsidRPr="00D73716">
        <w:rPr>
          <w:rFonts w:asciiTheme="majorBidi" w:hAnsiTheme="majorBidi" w:cstheme="majorBidi"/>
        </w:rPr>
        <w:t xml:space="preserve"> 400</w:t>
      </w:r>
      <w:r w:rsidRPr="00D73716">
        <w:rPr>
          <w:rFonts w:asciiTheme="majorBidi" w:hAnsiTheme="majorBidi" w:cstheme="majorBidi"/>
          <w:cs/>
        </w:rPr>
        <w:t xml:space="preserve"> วัน</w:t>
      </w:r>
      <w:r w:rsidRPr="00D73716">
        <w:rPr>
          <w:rFonts w:asciiTheme="majorBidi" w:hAnsiTheme="majorBidi" w:cstheme="majorBidi"/>
        </w:rPr>
        <w:t xml:space="preserve"> </w:t>
      </w:r>
      <w:r w:rsidRPr="00D73716">
        <w:rPr>
          <w:rFonts w:asciiTheme="majorBidi" w:hAnsiTheme="majorBidi" w:cstheme="majorBidi"/>
          <w:cs/>
        </w:rPr>
        <w:t xml:space="preserve">ซึ่งมีผลต่อกลุ่มบริษัท </w:t>
      </w:r>
      <w:r w:rsidR="00D9620D" w:rsidRPr="00D73716">
        <w:rPr>
          <w:rFonts w:asciiTheme="majorBidi" w:hAnsiTheme="majorBidi" w:cstheme="majorBidi"/>
          <w:cs/>
        </w:rPr>
        <w:t>ยกเว้นบริษัทฯ ที่อยู่ภายใต้</w:t>
      </w:r>
      <w:r w:rsidR="00D9620D" w:rsidRPr="00D73716">
        <w:rPr>
          <w:rFonts w:asciiTheme="majorBidi" w:hAnsiTheme="majorBidi" w:cstheme="majorBidi"/>
          <w:spacing w:val="-2"/>
          <w:cs/>
        </w:rPr>
        <w:t xml:space="preserve">พระราชบัญญัติแรงงานรัฐวิสาหกิจสัมพันธ์ พ.ศ. </w:t>
      </w:r>
      <w:r w:rsidR="00D9620D" w:rsidRPr="00D73716">
        <w:rPr>
          <w:rFonts w:asciiTheme="majorBidi" w:hAnsiTheme="majorBidi" w:cstheme="majorBidi"/>
          <w:spacing w:val="-2"/>
        </w:rPr>
        <w:t>2543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4"/>
          <w:sz w:val="16"/>
          <w:szCs w:val="16"/>
        </w:rPr>
      </w:pPr>
    </w:p>
    <w:p w:rsidR="005575A4" w:rsidRPr="00D73716" w:rsidRDefault="00D9620D" w:rsidP="005575A4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-2"/>
          <w:cs/>
        </w:rPr>
        <w:t>ต่อมา</w:t>
      </w:r>
      <w:r w:rsidR="005575A4" w:rsidRPr="00D73716">
        <w:rPr>
          <w:rFonts w:asciiTheme="majorBidi" w:hAnsiTheme="majorBidi" w:cstheme="majorBidi"/>
          <w:spacing w:val="-2"/>
          <w:cs/>
        </w:rPr>
        <w:t xml:space="preserve">คณะกรรมการแรงงานรัฐวิสาหกิจสัมพันธ์ อาศัยอำนาจตามพระราชบัญญัติแรงงานรัฐวิสาหกิจสัมพันธ์ พ.ศ. </w:t>
      </w:r>
      <w:r w:rsidR="005575A4" w:rsidRPr="00D73716">
        <w:rPr>
          <w:rFonts w:asciiTheme="majorBidi" w:hAnsiTheme="majorBidi" w:cstheme="majorBidi"/>
          <w:spacing w:val="-2"/>
        </w:rPr>
        <w:t>2543</w:t>
      </w:r>
      <w:r w:rsidR="005575A4" w:rsidRPr="00D73716">
        <w:rPr>
          <w:rFonts w:asciiTheme="majorBidi" w:hAnsiTheme="majorBidi" w:cstheme="majorBidi"/>
          <w:spacing w:val="2"/>
        </w:rPr>
        <w:t xml:space="preserve"> </w:t>
      </w:r>
      <w:r w:rsidR="005575A4" w:rsidRPr="00D73716">
        <w:rPr>
          <w:rFonts w:asciiTheme="majorBidi" w:hAnsiTheme="majorBidi" w:cstheme="majorBidi"/>
          <w:spacing w:val="2"/>
          <w:cs/>
        </w:rPr>
        <w:t xml:space="preserve">ออกประกาศคณะกรรมการแรงงานรัฐวิสาหกิจสัมพันธ์ เรื่อง มาตรฐานขั้นต่ำของสภาพการจ้างในรัฐวิสาหกิจ (ฉบับที่ </w:t>
      </w:r>
      <w:r w:rsidR="005575A4" w:rsidRPr="00D73716">
        <w:rPr>
          <w:rFonts w:asciiTheme="majorBidi" w:hAnsiTheme="majorBidi" w:cstheme="majorBidi"/>
          <w:spacing w:val="2"/>
        </w:rPr>
        <w:t>4</w:t>
      </w:r>
      <w:r w:rsidR="005575A4" w:rsidRPr="00D73716">
        <w:rPr>
          <w:rFonts w:asciiTheme="majorBidi" w:hAnsiTheme="majorBidi" w:cstheme="majorBidi"/>
          <w:spacing w:val="2"/>
          <w:cs/>
        </w:rPr>
        <w:t xml:space="preserve">) ซึ่งได้ประกาศในราชกิจจานุเบกษาแล้วเมื่อวันที่ </w:t>
      </w:r>
      <w:r w:rsidR="005575A4" w:rsidRPr="00D73716">
        <w:rPr>
          <w:rFonts w:asciiTheme="majorBidi" w:hAnsiTheme="majorBidi" w:cstheme="majorBidi"/>
          <w:spacing w:val="2"/>
        </w:rPr>
        <w:t xml:space="preserve">26 </w:t>
      </w:r>
      <w:r w:rsidR="005575A4" w:rsidRPr="00D73716">
        <w:rPr>
          <w:rFonts w:asciiTheme="majorBidi" w:hAnsiTheme="majorBidi" w:cstheme="majorBidi"/>
          <w:spacing w:val="2"/>
          <w:cs/>
        </w:rPr>
        <w:t xml:space="preserve">กันยายน </w:t>
      </w:r>
      <w:r w:rsidR="005575A4" w:rsidRPr="00D73716">
        <w:rPr>
          <w:rFonts w:asciiTheme="majorBidi" w:hAnsiTheme="majorBidi" w:cstheme="majorBidi"/>
          <w:spacing w:val="2"/>
        </w:rPr>
        <w:t xml:space="preserve">2562 </w:t>
      </w:r>
      <w:r w:rsidR="005575A4" w:rsidRPr="00D73716">
        <w:rPr>
          <w:rFonts w:asciiTheme="majorBidi" w:hAnsiTheme="majorBidi" w:cstheme="majorBidi"/>
          <w:spacing w:val="2"/>
          <w:cs/>
        </w:rPr>
        <w:t xml:space="preserve">และมีผลบังคับใช้ตั้งแต่วันถัดจากวันประกาศในราชกิจจานุเบกษา โดยประกาศฉบับนี้กำหนดอัตราค่าชดเชยเพิ่มเติมกรณีนายจ้างเลิกจ้างและกรณีเกษียณอายุสำหรับลูกจ้างซึ่งทำงานติดต่อกันครบ </w:t>
      </w:r>
      <w:r w:rsidR="005575A4" w:rsidRPr="00D73716">
        <w:rPr>
          <w:rFonts w:asciiTheme="majorBidi" w:hAnsiTheme="majorBidi" w:cstheme="majorBidi"/>
          <w:spacing w:val="2"/>
        </w:rPr>
        <w:t>20</w:t>
      </w:r>
      <w:r w:rsidR="005575A4" w:rsidRPr="00D73716">
        <w:rPr>
          <w:rFonts w:asciiTheme="majorBidi" w:hAnsiTheme="majorBidi" w:cstheme="majorBidi"/>
          <w:spacing w:val="2"/>
          <w:cs/>
        </w:rPr>
        <w:t xml:space="preserve"> ปีขึ้นไป</w:t>
      </w:r>
      <w:r w:rsidR="005575A4" w:rsidRPr="00D73716">
        <w:rPr>
          <w:rFonts w:asciiTheme="majorBidi" w:hAnsiTheme="majorBidi" w:cstheme="majorBidi"/>
          <w:cs/>
        </w:rPr>
        <w:t xml:space="preserve">ให้มีสิทธิได้รับค่าชดเชยไม่น้อยกว่าค่าจ้างอัตราสุดท้าย </w:t>
      </w:r>
      <w:r w:rsidR="005575A4" w:rsidRPr="00D73716">
        <w:rPr>
          <w:rFonts w:asciiTheme="majorBidi" w:hAnsiTheme="majorBidi" w:cstheme="majorBidi"/>
        </w:rPr>
        <w:t>400</w:t>
      </w:r>
      <w:r w:rsidR="005575A4" w:rsidRPr="00D73716">
        <w:rPr>
          <w:rFonts w:asciiTheme="majorBidi" w:hAnsiTheme="majorBidi" w:cstheme="majorBidi"/>
          <w:cs/>
        </w:rPr>
        <w:t xml:space="preserve"> วัน ซึ่งมีผลต่อบริษัทฯ เนื่องจากเป็นกิจการที่อยู่ภายใต้บังคับพระราชบัญญัตินี้</w:t>
      </w: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2"/>
          <w:sz w:val="16"/>
          <w:szCs w:val="16"/>
          <w:cs/>
        </w:rPr>
      </w:pPr>
    </w:p>
    <w:p w:rsidR="005575A4" w:rsidRPr="00D73716" w:rsidRDefault="005575A4" w:rsidP="005575A4">
      <w:pPr>
        <w:ind w:left="567" w:right="11"/>
        <w:jc w:val="thaiDistribute"/>
        <w:rPr>
          <w:rFonts w:asciiTheme="majorBidi" w:hAnsiTheme="majorBidi" w:cstheme="majorBidi"/>
          <w:spacing w:val="2"/>
          <w:cs/>
        </w:rPr>
      </w:pPr>
      <w:r w:rsidRPr="00D73716">
        <w:rPr>
          <w:rFonts w:asciiTheme="majorBidi" w:hAnsiTheme="majorBidi" w:cstheme="majorBidi"/>
          <w:spacing w:val="2"/>
          <w:cs/>
        </w:rPr>
        <w:t>การเปลี่ยนแปลงดังกล่าวถือเป็นการแก้ไขโครงการสำหรับโครงการผลประโยชน์พนักงานหลังออกจากงาน</w:t>
      </w:r>
      <w:r w:rsidRPr="00D73716">
        <w:rPr>
          <w:rFonts w:asciiTheme="majorBidi" w:hAnsiTheme="majorBidi" w:cstheme="majorBidi"/>
          <w:spacing w:val="-4"/>
          <w:cs/>
        </w:rPr>
        <w:t>ส่งผล</w:t>
      </w:r>
      <w:r w:rsidRPr="00D73716">
        <w:rPr>
          <w:rFonts w:asciiTheme="majorBidi" w:hAnsiTheme="majorBidi" w:cstheme="majorBidi"/>
          <w:cs/>
        </w:rPr>
        <w:t>ให้</w:t>
      </w:r>
      <w:r w:rsidR="00432625" w:rsidRPr="00D73716">
        <w:rPr>
          <w:rFonts w:asciiTheme="majorBidi" w:hAnsiTheme="majorBidi" w:cstheme="majorBidi"/>
          <w:cs/>
        </w:rPr>
        <w:t>ประมาณการ</w:t>
      </w:r>
      <w:r w:rsidRPr="00D73716">
        <w:rPr>
          <w:rFonts w:asciiTheme="majorBidi" w:hAnsiTheme="majorBidi" w:cstheme="majorBidi"/>
          <w:cs/>
        </w:rPr>
        <w:t xml:space="preserve">หนี้สินสำหรับผลประโยชน์พนักงานในงบการเงินรวมเพิ่มขึ้น </w:t>
      </w:r>
      <w:r w:rsidR="00A05F21" w:rsidRPr="00D73716">
        <w:rPr>
          <w:rFonts w:asciiTheme="majorBidi" w:hAnsiTheme="majorBidi" w:cstheme="majorBidi"/>
        </w:rPr>
        <w:t xml:space="preserve">4,218.86 </w:t>
      </w:r>
      <w:r w:rsidRPr="00D73716">
        <w:rPr>
          <w:rFonts w:asciiTheme="majorBidi" w:hAnsiTheme="majorBidi" w:cstheme="majorBidi"/>
          <w:cs/>
        </w:rPr>
        <w:t>ล้านบาท และงบการเงินเฉพาะกิจการ</w:t>
      </w:r>
      <w:r w:rsidRPr="00D73716">
        <w:rPr>
          <w:rFonts w:asciiTheme="majorBidi" w:hAnsiTheme="majorBidi" w:cstheme="majorBidi"/>
          <w:spacing w:val="-2"/>
          <w:cs/>
        </w:rPr>
        <w:t xml:space="preserve">เพิ่มขึ้น </w:t>
      </w:r>
      <w:r w:rsidRPr="00D73716">
        <w:rPr>
          <w:rFonts w:asciiTheme="majorBidi" w:hAnsiTheme="majorBidi" w:cstheme="majorBidi"/>
          <w:spacing w:val="-2"/>
        </w:rPr>
        <w:t xml:space="preserve">1,068.50 </w:t>
      </w:r>
      <w:r w:rsidRPr="00D73716">
        <w:rPr>
          <w:rFonts w:asciiTheme="majorBidi" w:hAnsiTheme="majorBidi" w:cstheme="majorBidi"/>
          <w:spacing w:val="-2"/>
          <w:cs/>
        </w:rPr>
        <w:t>ล้านบาท กลุ่มบริษัทได้บันทึกผลกระทบจากการเปลี่ยนแปลงดังกล่าวโดยรับรู้ต้นทุนบริการในอดีต</w:t>
      </w:r>
      <w:r w:rsidRPr="00D73716">
        <w:rPr>
          <w:rFonts w:asciiTheme="majorBidi" w:hAnsiTheme="majorBidi" w:cstheme="majorBidi"/>
          <w:spacing w:val="2"/>
          <w:cs/>
        </w:rPr>
        <w:t>เป็นค่าใช้จ่ายในงบกำไรขาดทุนแล้วในงวดที่กฎหมายดังกล่าวมีผลบังคับใช้</w:t>
      </w:r>
    </w:p>
    <w:p w:rsidR="005575A4" w:rsidRPr="00D73716" w:rsidRDefault="005575A4" w:rsidP="005575A4">
      <w:pPr>
        <w:rPr>
          <w:rFonts w:asciiTheme="majorBidi" w:hAnsiTheme="majorBidi" w:cstheme="majorBidi"/>
          <w:spacing w:val="-2"/>
          <w:sz w:val="16"/>
          <w:szCs w:val="16"/>
        </w:rPr>
      </w:pPr>
    </w:p>
    <w:p w:rsidR="005575A4" w:rsidRPr="00D73716" w:rsidRDefault="005575A4" w:rsidP="005575A4">
      <w:pPr>
        <w:rPr>
          <w:rFonts w:asciiTheme="majorBidi" w:hAnsiTheme="majorBidi" w:cstheme="majorBidi"/>
          <w:spacing w:val="-2"/>
          <w:sz w:val="16"/>
          <w:szCs w:val="16"/>
          <w:cs/>
        </w:rPr>
      </w:pPr>
      <w:r w:rsidRPr="00D73716">
        <w:rPr>
          <w:rFonts w:asciiTheme="majorBidi" w:hAnsiTheme="majorBidi" w:cstheme="majorBidi"/>
          <w:spacing w:val="-2"/>
          <w:sz w:val="16"/>
          <w:szCs w:val="16"/>
          <w:cs/>
        </w:rPr>
        <w:br w:type="page"/>
      </w: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b/>
          <w:bCs/>
        </w:rPr>
        <w:t>28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  <w:cs/>
        </w:rPr>
        <w:tab/>
        <w:t>ประมาณการหนี้สินค่ารื้อถอน</w:t>
      </w:r>
    </w:p>
    <w:p w:rsidR="005575A4" w:rsidRPr="00D73716" w:rsidRDefault="005575A4" w:rsidP="005575A4">
      <w:pPr>
        <w:ind w:left="567" w:right="521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-2"/>
          <w:cs/>
        </w:rPr>
        <w:t>การเปลี่ยนแปลงประมาณการหนี้สินค่ารื้อถอนที่คาดว่าจะเกิดขึ้นในอนาคต มี</w:t>
      </w:r>
      <w:r w:rsidRPr="00D73716">
        <w:rPr>
          <w:rFonts w:asciiTheme="majorBidi" w:hAnsiTheme="majorBidi" w:cstheme="majorBidi"/>
          <w:cs/>
        </w:rPr>
        <w:t>รายละเอียดดังนี้</w:t>
      </w:r>
    </w:p>
    <w:p w:rsidR="005575A4" w:rsidRPr="00D73716" w:rsidRDefault="005575A4" w:rsidP="005575A4">
      <w:pPr>
        <w:ind w:left="567" w:right="521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81" w:type="dxa"/>
        <w:tblInd w:w="602" w:type="dxa"/>
        <w:tblBorders>
          <w:top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1898"/>
        <w:gridCol w:w="1898"/>
      </w:tblGrid>
      <w:tr w:rsidR="00D73716" w:rsidRPr="00D73716" w:rsidTr="005575A4">
        <w:trPr>
          <w:trHeight w:val="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75A4" w:rsidRPr="00D73716" w:rsidRDefault="005575A4" w:rsidP="005575A4">
            <w:pPr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397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37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57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D73716" w:rsidRPr="00D73716" w:rsidTr="005575A4">
        <w:trPr>
          <w:trHeight w:val="397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50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19" w:right="-50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 xml:space="preserve"> มกราคม 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-5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74,722.52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-5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74,865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44</w:t>
            </w:r>
          </w:p>
        </w:tc>
      </w:tr>
      <w:tr w:rsidR="00D73716" w:rsidRPr="00D73716" w:rsidTr="005575A4">
        <w:trPr>
          <w:trHeight w:val="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5575A4" w:rsidRPr="00D73716" w:rsidRDefault="005575A4" w:rsidP="005575A4">
            <w:pPr>
              <w:ind w:left="-51" w:firstLine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- ซื้อธุรกิจ (หมายเหตุฯ </w:t>
            </w:r>
            <w:r w:rsidRPr="00D73716">
              <w:rPr>
                <w:rFonts w:asciiTheme="majorBidi" w:hAnsiTheme="majorBidi" w:cstheme="majorBidi"/>
              </w:rPr>
              <w:t>43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-5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10,367.26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-5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8,007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39</w:t>
            </w:r>
          </w:p>
        </w:tc>
      </w:tr>
      <w:tr w:rsidR="00D73716" w:rsidRPr="00D73716" w:rsidTr="005575A4">
        <w:trPr>
          <w:trHeight w:val="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5575A4" w:rsidRPr="00D73716" w:rsidRDefault="005575A4" w:rsidP="005575A4">
            <w:pPr>
              <w:ind w:left="-51" w:firstLine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 ประมาณการหนี้สินเพิ่มขึ้น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-5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13,647.21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-5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4,223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32</w:t>
            </w:r>
          </w:p>
        </w:tc>
      </w:tr>
      <w:tr w:rsidR="00D73716" w:rsidRPr="00D73716" w:rsidTr="005575A4">
        <w:trPr>
          <w:trHeight w:val="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-51" w:firstLine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 ใช้ไประหว่างปี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-5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(454.27)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-5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729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43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</w:tcPr>
          <w:p w:rsidR="005575A4" w:rsidRPr="00D73716" w:rsidRDefault="005575A4" w:rsidP="005575A4">
            <w:pPr>
              <w:ind w:left="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 กลับรายการประมาณการหนี้สินที่ไม่เกิดขึ้น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-5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="00E75B61" w:rsidRPr="00D73716">
              <w:rPr>
                <w:rFonts w:asciiTheme="majorBidi" w:hAnsiTheme="majorBidi" w:cstheme="majorBidi"/>
              </w:rPr>
              <w:t>587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="00E75B61" w:rsidRPr="00D73716">
              <w:rPr>
                <w:rFonts w:asciiTheme="majorBidi" w:hAnsiTheme="majorBidi" w:cstheme="majorBidi"/>
              </w:rPr>
              <w:t>84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-5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5,336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16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5575A4" w:rsidRPr="00D73716" w:rsidRDefault="005575A4" w:rsidP="005575A4">
            <w:pPr>
              <w:ind w:left="9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 ขายและจำหน่าย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-5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-5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5,631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24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5575A4" w:rsidRPr="00D73716" w:rsidRDefault="005575A4" w:rsidP="005575A4">
            <w:pPr>
              <w:ind w:left="-51" w:firstLine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 ผลต่างจากการแปลงค่างบการเงิน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299"/>
              </w:tabs>
              <w:ind w:right="-5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="00E75B61" w:rsidRPr="00D73716">
              <w:rPr>
                <w:rFonts w:asciiTheme="majorBidi" w:hAnsiTheme="majorBidi" w:cstheme="majorBidi"/>
              </w:rPr>
              <w:t>5</w:t>
            </w:r>
            <w:r w:rsidRPr="00D73716">
              <w:rPr>
                <w:rFonts w:asciiTheme="majorBidi" w:hAnsiTheme="majorBidi" w:cstheme="majorBidi"/>
              </w:rPr>
              <w:t>,</w:t>
            </w:r>
            <w:r w:rsidR="00E75B61" w:rsidRPr="00D73716">
              <w:rPr>
                <w:rFonts w:asciiTheme="majorBidi" w:hAnsiTheme="majorBidi" w:cstheme="majorBidi"/>
              </w:rPr>
              <w:t>805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="00E75B61" w:rsidRPr="00D73716">
              <w:rPr>
                <w:rFonts w:asciiTheme="majorBidi" w:hAnsiTheme="majorBidi" w:cstheme="majorBidi"/>
              </w:rPr>
              <w:t>59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299"/>
              </w:tabs>
              <w:ind w:right="-5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676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80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  <w:snapToGrid w:val="0"/>
              </w:rPr>
              <w:t xml:space="preserve">31 </w:t>
            </w:r>
            <w:r w:rsidRPr="00D73716">
              <w:rPr>
                <w:rFonts w:asciiTheme="majorBidi" w:hAnsiTheme="majorBidi" w:cstheme="majorBidi"/>
                <w:cs/>
              </w:rPr>
              <w:t>ธันวาคม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 xml:space="preserve"> 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-5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91,889.29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9"/>
              </w:tabs>
              <w:ind w:right="-5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74,722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52</w:t>
            </w:r>
          </w:p>
        </w:tc>
      </w:tr>
      <w:tr w:rsidR="00D73716" w:rsidRPr="00D73716" w:rsidTr="005575A4">
        <w:trPr>
          <w:trHeight w:val="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5575A4" w:rsidRPr="00D73716" w:rsidRDefault="005575A4" w:rsidP="005575A4">
            <w:pPr>
              <w:ind w:left="-51" w:firstLine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 ส่วนที่ถึงกำหนดชำระภายในหนึ่งปี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299"/>
              </w:tabs>
              <w:ind w:right="-5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(1,289.37)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299"/>
              </w:tabs>
              <w:ind w:right="-5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1,090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30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5575A4" w:rsidRPr="00D73716" w:rsidRDefault="005575A4" w:rsidP="005575A4">
            <w:pPr>
              <w:ind w:left="-51" w:firstLine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 ส่วนที่ถึงกำหนดชำระเกินกว่าหนึ่งปี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299"/>
              </w:tabs>
              <w:ind w:right="-5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90,599.92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299"/>
              </w:tabs>
              <w:ind w:right="-5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73,632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22</w:t>
            </w:r>
          </w:p>
        </w:tc>
      </w:tr>
    </w:tbl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b/>
          <w:bCs/>
          <w:sz w:val="14"/>
          <w:szCs w:val="14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29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หนี้สินไม่หมุนเวียนอื่น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outlineLvl w:val="0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t xml:space="preserve">หนี้สินไม่หมุนเวียนอื่น </w:t>
      </w:r>
      <w:r w:rsidRPr="00D73716">
        <w:rPr>
          <w:rFonts w:asciiTheme="majorBidi" w:hAnsiTheme="majorBidi" w:cstheme="majorBidi"/>
          <w:spacing w:val="-2"/>
          <w:cs/>
        </w:rPr>
        <w:t xml:space="preserve">ณ วันที่ </w:t>
      </w:r>
      <w:r w:rsidRPr="00D73716">
        <w:rPr>
          <w:rFonts w:asciiTheme="majorBidi" w:hAnsiTheme="majorBidi" w:cstheme="majorBidi"/>
          <w:spacing w:val="-2"/>
        </w:rPr>
        <w:t xml:space="preserve">31 </w:t>
      </w:r>
      <w:r w:rsidRPr="00D73716">
        <w:rPr>
          <w:rFonts w:asciiTheme="majorBidi" w:hAnsiTheme="majorBidi" w:cstheme="majorBidi"/>
          <w:spacing w:val="-2"/>
          <w:cs/>
        </w:rPr>
        <w:t xml:space="preserve">ธันวาคม </w:t>
      </w:r>
      <w:r w:rsidRPr="00D73716">
        <w:rPr>
          <w:rFonts w:asciiTheme="majorBidi" w:hAnsiTheme="majorBidi" w:cstheme="majorBidi"/>
          <w:spacing w:val="-2"/>
        </w:rPr>
        <w:t>2562</w:t>
      </w:r>
      <w:r w:rsidRPr="00D73716">
        <w:rPr>
          <w:rFonts w:asciiTheme="majorBidi" w:hAnsiTheme="majorBidi" w:cstheme="majorBidi"/>
          <w:spacing w:val="-2"/>
          <w:cs/>
        </w:rPr>
        <w:t xml:space="preserve"> และ </w:t>
      </w:r>
      <w:r w:rsidRPr="00D73716">
        <w:rPr>
          <w:rFonts w:asciiTheme="majorBidi" w:hAnsiTheme="majorBidi" w:cstheme="majorBidi"/>
          <w:spacing w:val="-2"/>
        </w:rPr>
        <w:t>2561</w:t>
      </w:r>
      <w:r w:rsidRPr="00D73716">
        <w:rPr>
          <w:rFonts w:asciiTheme="majorBidi" w:hAnsiTheme="majorBidi" w:cstheme="majorBidi"/>
          <w:spacing w:val="-2"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>มีรายละเอียดดังนี้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544"/>
        <w:gridCol w:w="1240"/>
        <w:gridCol w:w="1240"/>
        <w:gridCol w:w="1240"/>
        <w:gridCol w:w="1241"/>
      </w:tblGrid>
      <w:tr w:rsidR="00D73716" w:rsidRPr="00D73716" w:rsidTr="005575A4">
        <w:trPr>
          <w:trHeight w:hRule="exact" w:val="425"/>
        </w:trPr>
        <w:tc>
          <w:tcPr>
            <w:tcW w:w="3544" w:type="dxa"/>
          </w:tcPr>
          <w:p w:rsidR="005575A4" w:rsidRPr="00D73716" w:rsidRDefault="005575A4" w:rsidP="005575A4">
            <w:pPr>
              <w:spacing w:line="30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480" w:type="dxa"/>
            <w:gridSpan w:val="2"/>
            <w:vAlign w:val="center"/>
          </w:tcPr>
          <w:p w:rsidR="005575A4" w:rsidRPr="00D73716" w:rsidRDefault="005575A4" w:rsidP="005575A4">
            <w:pPr>
              <w:ind w:left="59"/>
              <w:jc w:val="right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2481" w:type="dxa"/>
            <w:gridSpan w:val="2"/>
            <w:vAlign w:val="center"/>
            <w:hideMark/>
          </w:tcPr>
          <w:p w:rsidR="005575A4" w:rsidRPr="00D73716" w:rsidRDefault="005575A4" w:rsidP="005575A4">
            <w:pPr>
              <w:ind w:left="59"/>
              <w:jc w:val="right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544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480" w:type="dxa"/>
            <w:gridSpan w:val="2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481" w:type="dxa"/>
            <w:gridSpan w:val="2"/>
            <w:vAlign w:val="bottom"/>
            <w:hideMark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5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544" w:type="dxa"/>
            <w:vAlign w:val="bottom"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1240" w:type="dxa"/>
            <w:vAlign w:val="bottom"/>
            <w:hideMark/>
          </w:tcPr>
          <w:p w:rsidR="005575A4" w:rsidRPr="00D73716" w:rsidRDefault="005575A4" w:rsidP="008260DE">
            <w:pPr>
              <w:pBdr>
                <w:bottom w:val="single" w:sz="4" w:space="1" w:color="auto"/>
              </w:pBdr>
              <w:ind w:left="4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40" w:type="dxa"/>
            <w:vAlign w:val="bottom"/>
            <w:hideMark/>
          </w:tcPr>
          <w:p w:rsidR="005575A4" w:rsidRPr="00D73716" w:rsidRDefault="005575A4" w:rsidP="008260DE">
            <w:pPr>
              <w:pBdr>
                <w:bottom w:val="single" w:sz="4" w:space="1" w:color="auto"/>
              </w:pBdr>
              <w:ind w:left="4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240" w:type="dxa"/>
            <w:vAlign w:val="bottom"/>
            <w:hideMark/>
          </w:tcPr>
          <w:p w:rsidR="005575A4" w:rsidRPr="00D73716" w:rsidRDefault="005575A4" w:rsidP="008260DE">
            <w:pPr>
              <w:pBdr>
                <w:bottom w:val="single" w:sz="4" w:space="1" w:color="auto"/>
              </w:pBdr>
              <w:ind w:left="4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41" w:type="dxa"/>
            <w:vAlign w:val="bottom"/>
            <w:hideMark/>
          </w:tcPr>
          <w:p w:rsidR="005575A4" w:rsidRPr="00D73716" w:rsidRDefault="005575A4" w:rsidP="008260DE">
            <w:pPr>
              <w:pBdr>
                <w:bottom w:val="single" w:sz="4" w:space="1" w:color="auto"/>
              </w:pBdr>
              <w:ind w:left="4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hRule="exact" w:val="397"/>
        </w:trPr>
        <w:tc>
          <w:tcPr>
            <w:tcW w:w="3544" w:type="dxa"/>
            <w:vAlign w:val="bottom"/>
            <w:hideMark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เจ้าหนี้อื่นระยะยาว</w:t>
            </w:r>
          </w:p>
        </w:tc>
        <w:tc>
          <w:tcPr>
            <w:tcW w:w="1240" w:type="dxa"/>
            <w:vAlign w:val="bottom"/>
          </w:tcPr>
          <w:p w:rsidR="005575A4" w:rsidRPr="00D73716" w:rsidRDefault="005575A4" w:rsidP="005575A4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4,457.77</w:t>
            </w:r>
          </w:p>
        </w:tc>
        <w:tc>
          <w:tcPr>
            <w:tcW w:w="1240" w:type="dxa"/>
            <w:vAlign w:val="bottom"/>
          </w:tcPr>
          <w:p w:rsidR="005575A4" w:rsidRPr="00D73716" w:rsidRDefault="005575A4" w:rsidP="005575A4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3,603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00</w:t>
            </w:r>
          </w:p>
        </w:tc>
        <w:tc>
          <w:tcPr>
            <w:tcW w:w="1240" w:type="dxa"/>
            <w:vAlign w:val="bottom"/>
          </w:tcPr>
          <w:p w:rsidR="005575A4" w:rsidRPr="00D73716" w:rsidRDefault="005575A4" w:rsidP="005575A4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4,148.10</w:t>
            </w:r>
          </w:p>
        </w:tc>
        <w:tc>
          <w:tcPr>
            <w:tcW w:w="1241" w:type="dxa"/>
            <w:vAlign w:val="bottom"/>
          </w:tcPr>
          <w:p w:rsidR="005575A4" w:rsidRPr="00D73716" w:rsidRDefault="005575A4" w:rsidP="005575A4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3,490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10</w:t>
            </w:r>
          </w:p>
        </w:tc>
      </w:tr>
      <w:tr w:rsidR="00D73716" w:rsidRPr="00D73716" w:rsidTr="005575A4">
        <w:trPr>
          <w:trHeight w:hRule="exact" w:val="737"/>
        </w:trPr>
        <w:tc>
          <w:tcPr>
            <w:tcW w:w="3544" w:type="dxa"/>
            <w:vAlign w:val="bottom"/>
            <w:hideMark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ประมาณการหนี้สินค่าตอบแทน</w:t>
            </w:r>
          </w:p>
          <w:p w:rsidR="005575A4" w:rsidRPr="00D73716" w:rsidRDefault="005575A4" w:rsidP="005575A4">
            <w:pPr>
              <w:ind w:left="-22" w:firstLine="134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การต่อระยะเวลาการผลิตปิโตรเลียม</w:t>
            </w:r>
          </w:p>
        </w:tc>
        <w:tc>
          <w:tcPr>
            <w:tcW w:w="1240" w:type="dxa"/>
            <w:vAlign w:val="bottom"/>
          </w:tcPr>
          <w:p w:rsidR="005575A4" w:rsidRPr="00D73716" w:rsidRDefault="005575A4" w:rsidP="005575A4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5,752.11</w:t>
            </w:r>
          </w:p>
        </w:tc>
        <w:tc>
          <w:tcPr>
            <w:tcW w:w="1240" w:type="dxa"/>
            <w:vAlign w:val="bottom"/>
          </w:tcPr>
          <w:p w:rsidR="005575A4" w:rsidRPr="00D73716" w:rsidRDefault="005575A4" w:rsidP="005575A4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7,744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52</w:t>
            </w:r>
          </w:p>
        </w:tc>
        <w:tc>
          <w:tcPr>
            <w:tcW w:w="1240" w:type="dxa"/>
            <w:vAlign w:val="bottom"/>
          </w:tcPr>
          <w:p w:rsidR="005575A4" w:rsidRPr="00D73716" w:rsidRDefault="005575A4" w:rsidP="005575A4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41" w:type="dxa"/>
            <w:vAlign w:val="bottom"/>
          </w:tcPr>
          <w:p w:rsidR="005575A4" w:rsidRPr="00D73716" w:rsidRDefault="005575A4" w:rsidP="005575A4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544" w:type="dxa"/>
            <w:vAlign w:val="bottom"/>
            <w:hideMark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 xml:space="preserve">หนี้สินระยะยาว </w:t>
            </w:r>
            <w:r w:rsidRPr="00D73716">
              <w:rPr>
                <w:rFonts w:asciiTheme="majorBidi" w:hAnsiTheme="majorBidi" w:cstheme="majorBidi"/>
                <w:snapToGrid w:val="0"/>
              </w:rPr>
              <w:t>Make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-</w:t>
            </w:r>
            <w:r w:rsidRPr="00D73716">
              <w:rPr>
                <w:rFonts w:asciiTheme="majorBidi" w:hAnsiTheme="majorBidi" w:cstheme="majorBidi"/>
                <w:snapToGrid w:val="0"/>
              </w:rPr>
              <w:t>up</w:t>
            </w:r>
          </w:p>
        </w:tc>
        <w:tc>
          <w:tcPr>
            <w:tcW w:w="1240" w:type="dxa"/>
            <w:vAlign w:val="bottom"/>
          </w:tcPr>
          <w:p w:rsidR="005575A4" w:rsidRPr="00D73716" w:rsidRDefault="005575A4" w:rsidP="005575A4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10,782.35</w:t>
            </w:r>
          </w:p>
        </w:tc>
        <w:tc>
          <w:tcPr>
            <w:tcW w:w="1240" w:type="dxa"/>
            <w:vAlign w:val="bottom"/>
          </w:tcPr>
          <w:p w:rsidR="005575A4" w:rsidRPr="00D73716" w:rsidRDefault="005575A4" w:rsidP="005575A4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10,782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35</w:t>
            </w:r>
          </w:p>
        </w:tc>
        <w:tc>
          <w:tcPr>
            <w:tcW w:w="1240" w:type="dxa"/>
            <w:vAlign w:val="bottom"/>
          </w:tcPr>
          <w:p w:rsidR="005575A4" w:rsidRPr="00D73716" w:rsidRDefault="005575A4" w:rsidP="005575A4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10,782.35</w:t>
            </w:r>
          </w:p>
        </w:tc>
        <w:tc>
          <w:tcPr>
            <w:tcW w:w="1241" w:type="dxa"/>
            <w:vAlign w:val="bottom"/>
          </w:tcPr>
          <w:p w:rsidR="005575A4" w:rsidRPr="00D73716" w:rsidRDefault="005575A4" w:rsidP="005575A4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10,782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35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544" w:type="dxa"/>
            <w:vAlign w:val="bottom"/>
            <w:hideMark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รายได้รอรับรู้</w:t>
            </w:r>
          </w:p>
        </w:tc>
        <w:tc>
          <w:tcPr>
            <w:tcW w:w="1240" w:type="dxa"/>
            <w:vAlign w:val="bottom"/>
          </w:tcPr>
          <w:p w:rsidR="005575A4" w:rsidRPr="00D73716" w:rsidRDefault="008260DE" w:rsidP="008260DE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19,130.34</w:t>
            </w:r>
          </w:p>
        </w:tc>
        <w:tc>
          <w:tcPr>
            <w:tcW w:w="1240" w:type="dxa"/>
            <w:vAlign w:val="bottom"/>
          </w:tcPr>
          <w:p w:rsidR="005575A4" w:rsidRPr="00D73716" w:rsidRDefault="005575A4" w:rsidP="005575A4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6,609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13</w:t>
            </w:r>
          </w:p>
        </w:tc>
        <w:tc>
          <w:tcPr>
            <w:tcW w:w="1240" w:type="dxa"/>
            <w:vAlign w:val="bottom"/>
          </w:tcPr>
          <w:p w:rsidR="005575A4" w:rsidRPr="00D73716" w:rsidRDefault="005575A4" w:rsidP="005575A4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4,969.25</w:t>
            </w:r>
          </w:p>
        </w:tc>
        <w:tc>
          <w:tcPr>
            <w:tcW w:w="1241" w:type="dxa"/>
            <w:vAlign w:val="bottom"/>
          </w:tcPr>
          <w:p w:rsidR="005575A4" w:rsidRPr="00D73716" w:rsidRDefault="005575A4" w:rsidP="005575A4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5,244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77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544" w:type="dxa"/>
            <w:vAlign w:val="bottom"/>
            <w:hideMark/>
          </w:tcPr>
          <w:p w:rsidR="005575A4" w:rsidRPr="00D73716" w:rsidRDefault="005575A4" w:rsidP="005575A4">
            <w:pPr>
              <w:ind w:left="-22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อื่น ๆ</w:t>
            </w:r>
          </w:p>
        </w:tc>
        <w:tc>
          <w:tcPr>
            <w:tcW w:w="1240" w:type="dxa"/>
            <w:vAlign w:val="bottom"/>
          </w:tcPr>
          <w:p w:rsidR="005575A4" w:rsidRPr="00D73716" w:rsidRDefault="008260DE" w:rsidP="005575A4">
            <w:pPr>
              <w:pBdr>
                <w:bottom w:val="sing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6,522.52</w:t>
            </w:r>
          </w:p>
        </w:tc>
        <w:tc>
          <w:tcPr>
            <w:tcW w:w="124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4,232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06</w:t>
            </w:r>
          </w:p>
        </w:tc>
        <w:tc>
          <w:tcPr>
            <w:tcW w:w="124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375.7</w:t>
            </w:r>
            <w:r w:rsidR="008D1360" w:rsidRPr="00D73716">
              <w:rPr>
                <w:rFonts w:asciiTheme="majorBidi" w:hAnsiTheme="majorBidi" w:cstheme="majorBidi"/>
                <w:snapToGrid w:val="0"/>
              </w:rPr>
              <w:t>2</w:t>
            </w:r>
          </w:p>
        </w:tc>
        <w:tc>
          <w:tcPr>
            <w:tcW w:w="124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340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25</w:t>
            </w:r>
          </w:p>
        </w:tc>
      </w:tr>
      <w:tr w:rsidR="00D73716" w:rsidRPr="00D73716" w:rsidTr="005575A4">
        <w:trPr>
          <w:trHeight w:hRule="exact" w:val="454"/>
        </w:trPr>
        <w:tc>
          <w:tcPr>
            <w:tcW w:w="3544" w:type="dxa"/>
            <w:vAlign w:val="center"/>
            <w:hideMark/>
          </w:tcPr>
          <w:p w:rsidR="005575A4" w:rsidRPr="00D73716" w:rsidRDefault="005575A4" w:rsidP="005575A4">
            <w:pPr>
              <w:ind w:left="-30"/>
              <w:rPr>
                <w:rFonts w:asciiTheme="majorBidi" w:hAnsiTheme="majorBidi" w:cstheme="majorBidi"/>
                <w:spacing w:val="-2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  <w:tc>
          <w:tcPr>
            <w:tcW w:w="1240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46,645.09</w:t>
            </w:r>
          </w:p>
        </w:tc>
        <w:tc>
          <w:tcPr>
            <w:tcW w:w="1240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32,971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06</w:t>
            </w:r>
          </w:p>
        </w:tc>
        <w:tc>
          <w:tcPr>
            <w:tcW w:w="1240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20,275.4</w:t>
            </w:r>
            <w:r w:rsidR="008D1360" w:rsidRPr="00D73716">
              <w:rPr>
                <w:rFonts w:asciiTheme="majorBidi" w:hAnsiTheme="majorBidi" w:cstheme="majorBidi"/>
                <w:snapToGrid w:val="0"/>
              </w:rPr>
              <w:t>2</w:t>
            </w:r>
          </w:p>
        </w:tc>
        <w:tc>
          <w:tcPr>
            <w:tcW w:w="1241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</w:rPr>
              <w:t>19,857</w:t>
            </w:r>
            <w:r w:rsidRPr="00D737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D73716">
              <w:rPr>
                <w:rFonts w:asciiTheme="majorBidi" w:hAnsiTheme="majorBidi" w:cstheme="majorBidi"/>
                <w:snapToGrid w:val="0"/>
              </w:rPr>
              <w:t>47</w:t>
            </w:r>
          </w:p>
        </w:tc>
      </w:tr>
    </w:tbl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cs/>
        </w:rPr>
        <w:t xml:space="preserve">หนี้สินระยะยาว </w:t>
      </w:r>
      <w:r w:rsidRPr="00D73716">
        <w:rPr>
          <w:rFonts w:asciiTheme="majorBidi" w:hAnsiTheme="majorBidi" w:cstheme="majorBidi"/>
        </w:rPr>
        <w:t>Make</w:t>
      </w:r>
      <w:r w:rsidRPr="00D73716">
        <w:rPr>
          <w:rFonts w:asciiTheme="majorBidi" w:hAnsiTheme="majorBidi" w:cstheme="majorBidi"/>
          <w:cs/>
        </w:rPr>
        <w:t>-</w:t>
      </w:r>
      <w:r w:rsidRPr="00D73716">
        <w:rPr>
          <w:rFonts w:asciiTheme="majorBidi" w:hAnsiTheme="majorBidi" w:cstheme="majorBidi"/>
        </w:rPr>
        <w:t xml:space="preserve">up </w:t>
      </w:r>
      <w:r w:rsidRPr="00D73716">
        <w:rPr>
          <w:rFonts w:asciiTheme="majorBidi" w:hAnsiTheme="majorBidi" w:cstheme="majorBidi"/>
          <w:cs/>
        </w:rPr>
        <w:t>เกิดจากผลต่างของราคาก๊าซธรรมชาติสำหรับปริมาณที่บริษัทฯ ได้ชำระล่วงหน้าแล้วกับราคาก๊าซธรรมชาติ ณ วันที่รับก๊าซจริง ที่เกินกว่าภาระดอกเบี้ยเงินจ่ายล่วงหน้าค่าซื้อก๊าซสำหรับปริมาณก๊าซในส่วนที่ไม่สามารถรับได้ (</w:t>
      </w:r>
      <w:r w:rsidRPr="00D73716">
        <w:rPr>
          <w:rFonts w:asciiTheme="majorBidi" w:hAnsiTheme="majorBidi" w:cstheme="majorBidi"/>
        </w:rPr>
        <w:t>Take</w:t>
      </w:r>
      <w:r w:rsidRPr="00D73716">
        <w:rPr>
          <w:rFonts w:asciiTheme="majorBidi" w:hAnsiTheme="majorBidi" w:cstheme="majorBidi"/>
          <w:cs/>
        </w:rPr>
        <w:t>-</w:t>
      </w:r>
      <w:r w:rsidRPr="00D73716">
        <w:rPr>
          <w:rFonts w:asciiTheme="majorBidi" w:hAnsiTheme="majorBidi" w:cstheme="majorBidi"/>
        </w:rPr>
        <w:t>or</w:t>
      </w:r>
      <w:r w:rsidRPr="00D73716">
        <w:rPr>
          <w:rFonts w:asciiTheme="majorBidi" w:hAnsiTheme="majorBidi" w:cstheme="majorBidi"/>
          <w:cs/>
        </w:rPr>
        <w:t>-</w:t>
      </w:r>
      <w:r w:rsidRPr="00D73716">
        <w:rPr>
          <w:rFonts w:asciiTheme="majorBidi" w:hAnsiTheme="majorBidi" w:cstheme="majorBidi"/>
        </w:rPr>
        <w:t>Pay</w:t>
      </w:r>
      <w:r w:rsidRPr="00D73716">
        <w:rPr>
          <w:rFonts w:asciiTheme="majorBidi" w:hAnsiTheme="majorBidi" w:cstheme="majorBidi"/>
          <w:cs/>
        </w:rPr>
        <w:t>) ซึ่งต้องจัดสรรให้หน่วยงานต่าง ๆ ที่ร่วมรับภาระดอกเบี้ยที่เกิดขึ้นจากการจ่ายเงินล่วงหน้าของค่าก๊าซแหล่งยาดานาและแหล่งเยตากุน</w:t>
      </w:r>
      <w:r w:rsidRPr="00D73716">
        <w:rPr>
          <w:rFonts w:asciiTheme="majorBidi" w:hAnsiTheme="majorBidi" w:cstheme="majorBidi"/>
          <w:b/>
          <w:bCs/>
          <w:cs/>
        </w:rPr>
        <w:br w:type="page"/>
      </w: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30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ทุนเรือนหุ้น</w:t>
      </w:r>
    </w:p>
    <w:p w:rsidR="005575A4" w:rsidRPr="00D73716" w:rsidRDefault="005575A4" w:rsidP="005575A4">
      <w:pPr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30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</w:t>
      </w:r>
      <w:r w:rsidRPr="00D73716">
        <w:rPr>
          <w:rFonts w:asciiTheme="majorBidi" w:hAnsiTheme="majorBidi" w:cstheme="majorBidi"/>
          <w:cs/>
        </w:rPr>
        <w:tab/>
        <w:t>ทุนเรือนหุ้น - ทุนจดทะเบียน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39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2268"/>
        <w:gridCol w:w="2090"/>
        <w:gridCol w:w="2090"/>
        <w:gridCol w:w="2091"/>
      </w:tblGrid>
      <w:tr w:rsidR="00D73716" w:rsidRPr="00D73716" w:rsidTr="004F6644">
        <w:tc>
          <w:tcPr>
            <w:tcW w:w="2268" w:type="dxa"/>
          </w:tcPr>
          <w:p w:rsidR="005575A4" w:rsidRPr="00D73716" w:rsidRDefault="005575A4" w:rsidP="005575A4">
            <w:pPr>
              <w:ind w:left="-108"/>
              <w:rPr>
                <w:rFonts w:asciiTheme="majorBidi" w:hAnsiTheme="majorBidi" w:cstheme="majorBidi"/>
              </w:rPr>
            </w:pPr>
          </w:p>
        </w:tc>
        <w:tc>
          <w:tcPr>
            <w:tcW w:w="2090" w:type="dxa"/>
            <w:vAlign w:val="bottom"/>
          </w:tcPr>
          <w:p w:rsidR="005575A4" w:rsidRPr="00D73716" w:rsidRDefault="005575A4" w:rsidP="005575A4">
            <w:pP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มูลค่าหุ้น</w:t>
            </w:r>
          </w:p>
        </w:tc>
        <w:tc>
          <w:tcPr>
            <w:tcW w:w="2090" w:type="dxa"/>
            <w:vAlign w:val="bottom"/>
          </w:tcPr>
          <w:p w:rsidR="005575A4" w:rsidRPr="00D73716" w:rsidRDefault="005575A4" w:rsidP="005575A4">
            <w:pPr>
              <w:ind w:left="-26"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จำนวนหุ้นสามัญที่จดทะเบียน</w:t>
            </w:r>
          </w:p>
        </w:tc>
        <w:tc>
          <w:tcPr>
            <w:tcW w:w="2091" w:type="dxa"/>
            <w:vAlign w:val="bottom"/>
          </w:tcPr>
          <w:p w:rsidR="005575A4" w:rsidRPr="00D73716" w:rsidRDefault="005575A4" w:rsidP="005575A4">
            <w:pPr>
              <w:ind w:left="-26" w:right="-3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มูลค่า</w:t>
            </w: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หุ้นสามัญที่จดทะเบียน</w:t>
            </w:r>
          </w:p>
        </w:tc>
      </w:tr>
      <w:tr w:rsidR="00D73716" w:rsidRPr="00D73716" w:rsidTr="004F6644">
        <w:tc>
          <w:tcPr>
            <w:tcW w:w="2268" w:type="dxa"/>
          </w:tcPr>
          <w:p w:rsidR="005575A4" w:rsidRPr="00D73716" w:rsidRDefault="005575A4" w:rsidP="005575A4">
            <w:pPr>
              <w:ind w:left="-108"/>
              <w:rPr>
                <w:rFonts w:asciiTheme="majorBidi" w:hAnsiTheme="majorBidi" w:cstheme="majorBidi"/>
              </w:rPr>
            </w:pPr>
          </w:p>
        </w:tc>
        <w:tc>
          <w:tcPr>
            <w:tcW w:w="209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(บาทต่อหุ้น)</w:t>
            </w:r>
          </w:p>
        </w:tc>
        <w:tc>
          <w:tcPr>
            <w:tcW w:w="209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26"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(หุ้น)</w:t>
            </w:r>
          </w:p>
        </w:tc>
        <w:tc>
          <w:tcPr>
            <w:tcW w:w="209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(บาท)</w:t>
            </w:r>
          </w:p>
        </w:tc>
      </w:tr>
      <w:tr w:rsidR="00D73716" w:rsidRPr="00D73716" w:rsidTr="004F6644">
        <w:trPr>
          <w:trHeight w:val="454"/>
        </w:trPr>
        <w:tc>
          <w:tcPr>
            <w:tcW w:w="2268" w:type="dxa"/>
            <w:vAlign w:val="bottom"/>
          </w:tcPr>
          <w:p w:rsidR="005575A4" w:rsidRPr="00D73716" w:rsidRDefault="005575A4" w:rsidP="005575A4">
            <w:pPr>
              <w:pStyle w:val="Header"/>
              <w:tabs>
                <w:tab w:val="clear" w:pos="4153"/>
                <w:tab w:val="clear" w:pos="8306"/>
              </w:tabs>
              <w:ind w:left="-10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</w:rPr>
              <w:t xml:space="preserve">31 </w:t>
            </w:r>
            <w:r w:rsidRPr="00D73716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209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09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807"/>
              </w:tabs>
              <w:ind w:right="-7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28,562,996,250</w:t>
            </w:r>
          </w:p>
        </w:tc>
        <w:tc>
          <w:tcPr>
            <w:tcW w:w="209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807"/>
              </w:tabs>
              <w:ind w:right="-7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28,562,996,250</w:t>
            </w:r>
          </w:p>
        </w:tc>
      </w:tr>
      <w:tr w:rsidR="00D73716" w:rsidRPr="00D73716" w:rsidTr="004F6644">
        <w:trPr>
          <w:trHeight w:val="454"/>
        </w:trPr>
        <w:tc>
          <w:tcPr>
            <w:tcW w:w="2268" w:type="dxa"/>
            <w:vAlign w:val="bottom"/>
          </w:tcPr>
          <w:p w:rsidR="005575A4" w:rsidRPr="00D73716" w:rsidRDefault="005575A4" w:rsidP="005575A4">
            <w:pPr>
              <w:pStyle w:val="Header"/>
              <w:tabs>
                <w:tab w:val="clear" w:pos="4153"/>
                <w:tab w:val="clear" w:pos="8306"/>
              </w:tabs>
              <w:ind w:left="-10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</w:rPr>
              <w:t xml:space="preserve">31 </w:t>
            </w:r>
            <w:r w:rsidRPr="00D73716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2090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ind w:right="-72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090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807"/>
              </w:tabs>
              <w:ind w:right="-7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28,562,996,250</w:t>
            </w:r>
          </w:p>
        </w:tc>
        <w:tc>
          <w:tcPr>
            <w:tcW w:w="2091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807"/>
              </w:tabs>
              <w:ind w:right="-7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28,562,996,250</w:t>
            </w:r>
          </w:p>
        </w:tc>
      </w:tr>
    </w:tbl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30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ab/>
        <w:t>ทุนเรือนหุ้น - ทุนที่ออกและชำระแล้ว</w:t>
      </w:r>
    </w:p>
    <w:p w:rsidR="005575A4" w:rsidRPr="00D73716" w:rsidRDefault="005575A4" w:rsidP="005575A4">
      <w:pPr>
        <w:ind w:left="-108"/>
        <w:rPr>
          <w:rFonts w:asciiTheme="majorBidi" w:hAnsiTheme="majorBidi" w:cstheme="majorBidi"/>
          <w:sz w:val="16"/>
          <w:szCs w:val="16"/>
        </w:rPr>
      </w:pPr>
    </w:p>
    <w:tbl>
      <w:tblPr>
        <w:tblW w:w="8539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2262"/>
        <w:gridCol w:w="1569"/>
        <w:gridCol w:w="1569"/>
        <w:gridCol w:w="1569"/>
        <w:gridCol w:w="1570"/>
      </w:tblGrid>
      <w:tr w:rsidR="00D73716" w:rsidRPr="00D73716" w:rsidTr="004F6644">
        <w:tc>
          <w:tcPr>
            <w:tcW w:w="2262" w:type="dxa"/>
          </w:tcPr>
          <w:p w:rsidR="005575A4" w:rsidRPr="00D73716" w:rsidRDefault="005575A4" w:rsidP="005575A4">
            <w:pPr>
              <w:ind w:left="-108"/>
              <w:rPr>
                <w:rFonts w:asciiTheme="majorBidi" w:hAnsiTheme="majorBidi" w:cstheme="majorBidi"/>
              </w:rPr>
            </w:pPr>
          </w:p>
        </w:tc>
        <w:tc>
          <w:tcPr>
            <w:tcW w:w="1569" w:type="dxa"/>
          </w:tcPr>
          <w:p w:rsidR="005575A4" w:rsidRPr="00D73716" w:rsidRDefault="005575A4" w:rsidP="005575A4">
            <w:pPr>
              <w:ind w:lef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จำนวนหุ้นสามัญที่ออกและชำระเต็มมูลค่าแล้ว</w:t>
            </w:r>
          </w:p>
        </w:tc>
        <w:tc>
          <w:tcPr>
            <w:tcW w:w="1569" w:type="dxa"/>
          </w:tcPr>
          <w:p w:rsidR="005575A4" w:rsidRPr="00D73716" w:rsidRDefault="005575A4" w:rsidP="005575A4">
            <w:pPr>
              <w:ind w:lef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มูลค่าหุ้นสามัญที่ออก</w:t>
            </w:r>
            <w:r w:rsidRPr="00D73716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และชำระเต็มมูลค่าแล้ว</w:t>
            </w:r>
          </w:p>
        </w:tc>
        <w:tc>
          <w:tcPr>
            <w:tcW w:w="1569" w:type="dxa"/>
          </w:tcPr>
          <w:p w:rsidR="005575A4" w:rsidRPr="00D73716" w:rsidRDefault="005575A4" w:rsidP="005575A4">
            <w:pPr>
              <w:ind w:lef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ส่วนเกินมูลค่าหุ้น</w:t>
            </w:r>
          </w:p>
          <w:p w:rsidR="005575A4" w:rsidRPr="00D73716" w:rsidRDefault="005575A4" w:rsidP="005575A4">
            <w:pPr>
              <w:ind w:left="-10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สามัญ</w:t>
            </w:r>
          </w:p>
        </w:tc>
        <w:tc>
          <w:tcPr>
            <w:tcW w:w="1570" w:type="dxa"/>
          </w:tcPr>
          <w:p w:rsidR="005575A4" w:rsidRPr="00D73716" w:rsidRDefault="005575A4" w:rsidP="005575A4">
            <w:pPr>
              <w:ind w:lef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D73716" w:rsidRPr="00D73716" w:rsidTr="004F6644">
        <w:trPr>
          <w:trHeight w:val="454"/>
        </w:trPr>
        <w:tc>
          <w:tcPr>
            <w:tcW w:w="2262" w:type="dxa"/>
          </w:tcPr>
          <w:p w:rsidR="005575A4" w:rsidRPr="00D73716" w:rsidRDefault="005575A4" w:rsidP="005575A4">
            <w:pPr>
              <w:ind w:left="-108"/>
              <w:rPr>
                <w:rFonts w:asciiTheme="majorBidi" w:hAnsiTheme="majorBidi" w:cstheme="majorBidi"/>
              </w:rPr>
            </w:pPr>
          </w:p>
        </w:tc>
        <w:tc>
          <w:tcPr>
            <w:tcW w:w="1569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(หุ้น)</w:t>
            </w:r>
          </w:p>
        </w:tc>
        <w:tc>
          <w:tcPr>
            <w:tcW w:w="1569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(บาท)</w:t>
            </w:r>
          </w:p>
        </w:tc>
        <w:tc>
          <w:tcPr>
            <w:tcW w:w="1569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(บาท)</w:t>
            </w:r>
          </w:p>
        </w:tc>
        <w:tc>
          <w:tcPr>
            <w:tcW w:w="157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716">
              <w:rPr>
                <w:rFonts w:asciiTheme="majorBidi" w:hAnsiTheme="majorBidi" w:cstheme="majorBidi"/>
                <w:sz w:val="24"/>
                <w:szCs w:val="24"/>
                <w:cs/>
              </w:rPr>
              <w:t>(บาท)</w:t>
            </w:r>
          </w:p>
        </w:tc>
      </w:tr>
      <w:tr w:rsidR="00D73716" w:rsidRPr="00D73716" w:rsidTr="004F6644">
        <w:trPr>
          <w:trHeight w:val="454"/>
        </w:trPr>
        <w:tc>
          <w:tcPr>
            <w:tcW w:w="2262" w:type="dxa"/>
            <w:vAlign w:val="bottom"/>
          </w:tcPr>
          <w:p w:rsidR="005575A4" w:rsidRPr="00D73716" w:rsidRDefault="005575A4" w:rsidP="005575A4">
            <w:pPr>
              <w:pStyle w:val="Header"/>
              <w:tabs>
                <w:tab w:val="clear" w:pos="4153"/>
                <w:tab w:val="clear" w:pos="8306"/>
              </w:tabs>
              <w:ind w:left="-10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</w:rPr>
              <w:t xml:space="preserve">31 </w:t>
            </w:r>
            <w:r w:rsidRPr="00D73716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569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215"/>
              </w:tabs>
              <w:ind w:right="-7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28,562,996,250</w:t>
            </w:r>
          </w:p>
        </w:tc>
        <w:tc>
          <w:tcPr>
            <w:tcW w:w="1569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215"/>
              </w:tabs>
              <w:ind w:right="-7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28,562,996,250</w:t>
            </w:r>
          </w:p>
        </w:tc>
        <w:tc>
          <w:tcPr>
            <w:tcW w:w="1569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215"/>
              </w:tabs>
              <w:ind w:right="-7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29,211,131,966</w:t>
            </w:r>
          </w:p>
        </w:tc>
        <w:tc>
          <w:tcPr>
            <w:tcW w:w="1570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215"/>
              </w:tabs>
              <w:ind w:right="-7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57,774,128,216</w:t>
            </w:r>
          </w:p>
        </w:tc>
      </w:tr>
      <w:tr w:rsidR="00D73716" w:rsidRPr="00D73716" w:rsidTr="004F6644">
        <w:trPr>
          <w:trHeight w:val="454"/>
        </w:trPr>
        <w:tc>
          <w:tcPr>
            <w:tcW w:w="2262" w:type="dxa"/>
            <w:vAlign w:val="bottom"/>
          </w:tcPr>
          <w:p w:rsidR="005575A4" w:rsidRPr="00D73716" w:rsidRDefault="005575A4" w:rsidP="005575A4">
            <w:pPr>
              <w:pStyle w:val="Header"/>
              <w:tabs>
                <w:tab w:val="clear" w:pos="4153"/>
                <w:tab w:val="clear" w:pos="8306"/>
              </w:tabs>
              <w:ind w:left="-108"/>
              <w:rPr>
                <w:rFonts w:asciiTheme="majorBidi" w:hAnsiTheme="majorBidi" w:cstheme="majorBidi"/>
                <w:lang w:val="en-GB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D73716">
              <w:rPr>
                <w:rFonts w:asciiTheme="majorBidi" w:hAnsiTheme="majorBidi" w:cstheme="majorBidi"/>
              </w:rPr>
              <w:t xml:space="preserve">31 </w:t>
            </w:r>
            <w:r w:rsidRPr="00D73716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569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215"/>
              </w:tabs>
              <w:ind w:right="-7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28,562,996,250</w:t>
            </w:r>
          </w:p>
        </w:tc>
        <w:tc>
          <w:tcPr>
            <w:tcW w:w="1569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215"/>
              </w:tabs>
              <w:ind w:right="-7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28,562,996,250</w:t>
            </w:r>
          </w:p>
        </w:tc>
        <w:tc>
          <w:tcPr>
            <w:tcW w:w="1569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215"/>
              </w:tabs>
              <w:ind w:right="-7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29,211,131,966</w:t>
            </w:r>
          </w:p>
        </w:tc>
        <w:tc>
          <w:tcPr>
            <w:tcW w:w="1570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215"/>
              </w:tabs>
              <w:ind w:right="-7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57,774,128,216</w:t>
            </w:r>
          </w:p>
        </w:tc>
      </w:tr>
    </w:tbl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31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  <w:cs/>
        </w:rPr>
        <w:tab/>
        <w:t>ทุนสำรอง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31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</w:t>
      </w:r>
      <w:r w:rsidRPr="00D73716">
        <w:rPr>
          <w:rFonts w:asciiTheme="majorBidi" w:hAnsiTheme="majorBidi" w:cstheme="majorBidi"/>
          <w:cs/>
        </w:rPr>
        <w:tab/>
        <w:t>ทุนสำรองตามกฎหมาย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pacing w:val="-2"/>
          <w:cs/>
        </w:rPr>
      </w:pPr>
      <w:r w:rsidRPr="00D73716">
        <w:rPr>
          <w:rFonts w:asciiTheme="majorBidi" w:hAnsiTheme="majorBidi" w:cstheme="majorBidi"/>
          <w:spacing w:val="2"/>
          <w:cs/>
        </w:rPr>
        <w:t xml:space="preserve">ตามพระราชบัญญัติบริษัทมหาชน พ.ศ. </w:t>
      </w:r>
      <w:r w:rsidRPr="00D73716">
        <w:rPr>
          <w:rFonts w:asciiTheme="majorBidi" w:hAnsiTheme="majorBidi" w:cstheme="majorBidi"/>
          <w:spacing w:val="2"/>
        </w:rPr>
        <w:t>2535</w:t>
      </w:r>
      <w:r w:rsidRPr="00D73716">
        <w:rPr>
          <w:rFonts w:asciiTheme="majorBidi" w:hAnsiTheme="majorBidi" w:cstheme="majorBidi"/>
          <w:spacing w:val="2"/>
          <w:cs/>
        </w:rPr>
        <w:t xml:space="preserve"> กำหนดให้บริษัทฯ ต้องจัดสรรกำไรสุทธิประจำปีส่วนหนึ่งไว้เป็น</w:t>
      </w:r>
      <w:r w:rsidRPr="00D73716">
        <w:rPr>
          <w:rFonts w:asciiTheme="majorBidi" w:hAnsiTheme="majorBidi" w:cstheme="majorBidi"/>
          <w:spacing w:val="-6"/>
          <w:cs/>
        </w:rPr>
        <w:t xml:space="preserve">ทุนสำรองตามกฎหมายไม่น้อยกว่าร้อยละ </w:t>
      </w:r>
      <w:r w:rsidRPr="00D73716">
        <w:rPr>
          <w:rFonts w:asciiTheme="majorBidi" w:hAnsiTheme="majorBidi" w:cstheme="majorBidi"/>
          <w:spacing w:val="-6"/>
        </w:rPr>
        <w:t>5</w:t>
      </w:r>
      <w:r w:rsidRPr="00D73716">
        <w:rPr>
          <w:rFonts w:asciiTheme="majorBidi" w:hAnsiTheme="majorBidi" w:cstheme="majorBidi"/>
          <w:spacing w:val="-6"/>
          <w:cs/>
        </w:rPr>
        <w:t xml:space="preserve"> ของกำไรสุทธิประจำปี จนกว่าทุนสำรองนี้จะมีจำนวนไม่น้อยกว่าร้อยละ </w:t>
      </w:r>
      <w:r w:rsidRPr="00D73716">
        <w:rPr>
          <w:rFonts w:asciiTheme="majorBidi" w:hAnsiTheme="majorBidi" w:cstheme="majorBidi"/>
          <w:spacing w:val="-6"/>
        </w:rPr>
        <w:t>10</w:t>
      </w:r>
      <w:r w:rsidRPr="00D73716">
        <w:rPr>
          <w:rFonts w:asciiTheme="majorBidi" w:hAnsiTheme="majorBidi" w:cstheme="majorBidi"/>
          <w:spacing w:val="-2"/>
          <w:cs/>
        </w:rPr>
        <w:t xml:space="preserve"> ของทุนจดทะเบียน สำรองตามกฎหมายนี้ไม่สามารถนำไปจัดสรรได้ ทั้งนี้ บริษัทฯ ได้จัดสรรทุนสำรองตามกฎหมายครบร้อยละ </w:t>
      </w:r>
      <w:r w:rsidRPr="00D73716">
        <w:rPr>
          <w:rFonts w:asciiTheme="majorBidi" w:hAnsiTheme="majorBidi" w:cstheme="majorBidi"/>
          <w:spacing w:val="-2"/>
        </w:rPr>
        <w:t>10</w:t>
      </w:r>
      <w:r w:rsidRPr="00D73716">
        <w:rPr>
          <w:rFonts w:asciiTheme="majorBidi" w:hAnsiTheme="majorBidi" w:cstheme="majorBidi"/>
          <w:spacing w:val="-2"/>
          <w:cs/>
        </w:rPr>
        <w:t xml:space="preserve"> ของทุนจดทะเบียนตามที่กฎหมายกำหนดแล้ว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31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ab/>
        <w:t>ทุนสำรองเพื่อกองทุนประกันวินาศภัย</w:t>
      </w:r>
    </w:p>
    <w:p w:rsidR="005575A4" w:rsidRPr="00D73716" w:rsidRDefault="005575A4" w:rsidP="005575A4">
      <w:pPr>
        <w:ind w:left="567" w:right="26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right="26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การเปลี่ยนแปลงในทุนสำรองเพื่อกองทุนประกันวินาศภัย มีรายละเอียดดังนี้</w:t>
      </w:r>
    </w:p>
    <w:tbl>
      <w:tblPr>
        <w:tblW w:w="8578" w:type="dxa"/>
        <w:tblInd w:w="602" w:type="dxa"/>
        <w:tblLayout w:type="fixed"/>
        <w:tblLook w:val="01E0" w:firstRow="1" w:lastRow="1" w:firstColumn="1" w:lastColumn="1" w:noHBand="0" w:noVBand="0"/>
      </w:tblPr>
      <w:tblGrid>
        <w:gridCol w:w="3475"/>
        <w:gridCol w:w="1275"/>
        <w:gridCol w:w="1276"/>
        <w:gridCol w:w="1276"/>
        <w:gridCol w:w="1276"/>
      </w:tblGrid>
      <w:tr w:rsidR="00D73716" w:rsidRPr="00D73716" w:rsidTr="005575A4">
        <w:trPr>
          <w:trHeight w:val="340"/>
        </w:trPr>
        <w:tc>
          <w:tcPr>
            <w:tcW w:w="3475" w:type="dxa"/>
          </w:tcPr>
          <w:p w:rsidR="005575A4" w:rsidRPr="00D73716" w:rsidRDefault="005575A4" w:rsidP="005575A4">
            <w:pPr>
              <w:ind w:left="-102" w:right="-101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gridSpan w:val="2"/>
          </w:tcPr>
          <w:p w:rsidR="005575A4" w:rsidRPr="00D73716" w:rsidRDefault="005575A4" w:rsidP="005575A4">
            <w:pPr>
              <w:ind w:left="-10" w:right="-101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52" w:type="dxa"/>
            <w:gridSpan w:val="2"/>
          </w:tcPr>
          <w:p w:rsidR="005575A4" w:rsidRPr="00D73716" w:rsidRDefault="005575A4" w:rsidP="005575A4">
            <w:pPr>
              <w:ind w:left="-10" w:right="-101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340"/>
        </w:trPr>
        <w:tc>
          <w:tcPr>
            <w:tcW w:w="3475" w:type="dxa"/>
          </w:tcPr>
          <w:p w:rsidR="005575A4" w:rsidRPr="00D73716" w:rsidRDefault="005575A4" w:rsidP="005575A4">
            <w:pPr>
              <w:ind w:left="-102" w:right="-101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10" w:right="-101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552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-10" w:right="-10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340"/>
        </w:trPr>
        <w:tc>
          <w:tcPr>
            <w:tcW w:w="3475" w:type="dxa"/>
          </w:tcPr>
          <w:p w:rsidR="005575A4" w:rsidRPr="00D73716" w:rsidRDefault="005575A4" w:rsidP="005575A4">
            <w:pPr>
              <w:ind w:left="-102" w:right="-101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142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142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142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right="-142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340"/>
        </w:trPr>
        <w:tc>
          <w:tcPr>
            <w:tcW w:w="3475" w:type="dxa"/>
          </w:tcPr>
          <w:p w:rsidR="005575A4" w:rsidRPr="00D73716" w:rsidRDefault="005575A4" w:rsidP="005575A4">
            <w:pPr>
              <w:ind w:left="-102" w:right="-10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D73716">
              <w:rPr>
                <w:rFonts w:asciiTheme="majorBidi" w:hAnsiTheme="majorBidi" w:cstheme="majorBidi"/>
              </w:rPr>
              <w:t xml:space="preserve">1 </w:t>
            </w:r>
            <w:r w:rsidRPr="00D73716">
              <w:rPr>
                <w:rFonts w:asciiTheme="majorBidi" w:hAnsiTheme="majorBidi" w:cstheme="majorBidi"/>
                <w:cs/>
              </w:rPr>
              <w:t>มกราคม</w:t>
            </w:r>
          </w:p>
        </w:tc>
        <w:tc>
          <w:tcPr>
            <w:tcW w:w="1275" w:type="dxa"/>
          </w:tcPr>
          <w:p w:rsidR="005575A4" w:rsidRPr="00D73716" w:rsidRDefault="005575A4" w:rsidP="005575A4">
            <w:pPr>
              <w:tabs>
                <w:tab w:val="decimal" w:pos="837"/>
              </w:tabs>
              <w:ind w:left="-10" w:right="-10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1,222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68</w:t>
            </w:r>
          </w:p>
        </w:tc>
        <w:tc>
          <w:tcPr>
            <w:tcW w:w="1276" w:type="dxa"/>
          </w:tcPr>
          <w:p w:rsidR="005575A4" w:rsidRPr="00D73716" w:rsidRDefault="005575A4" w:rsidP="005575A4">
            <w:pPr>
              <w:tabs>
                <w:tab w:val="decimal" w:pos="837"/>
              </w:tabs>
              <w:ind w:left="-10" w:right="-10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1,199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1276" w:type="dxa"/>
          </w:tcPr>
          <w:p w:rsidR="005575A4" w:rsidRPr="00D73716" w:rsidRDefault="005575A4" w:rsidP="005575A4">
            <w:pPr>
              <w:tabs>
                <w:tab w:val="decimal" w:pos="837"/>
              </w:tabs>
              <w:ind w:left="-10" w:right="-10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1,222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68</w:t>
            </w:r>
          </w:p>
        </w:tc>
        <w:tc>
          <w:tcPr>
            <w:tcW w:w="1276" w:type="dxa"/>
          </w:tcPr>
          <w:p w:rsidR="005575A4" w:rsidRPr="00D73716" w:rsidRDefault="005575A4" w:rsidP="005575A4">
            <w:pPr>
              <w:tabs>
                <w:tab w:val="decimal" w:pos="837"/>
              </w:tabs>
              <w:ind w:left="-10" w:right="-10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1,199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99</w:t>
            </w:r>
          </w:p>
        </w:tc>
      </w:tr>
      <w:tr w:rsidR="00D73716" w:rsidRPr="00D73716" w:rsidTr="005575A4">
        <w:trPr>
          <w:trHeight w:val="340"/>
        </w:trPr>
        <w:tc>
          <w:tcPr>
            <w:tcW w:w="3475" w:type="dxa"/>
          </w:tcPr>
          <w:p w:rsidR="005575A4" w:rsidRPr="00D73716" w:rsidRDefault="005575A4" w:rsidP="005575A4">
            <w:pPr>
              <w:ind w:left="-102" w:right="-10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จัดสรรระหว่างปี</w:t>
            </w:r>
          </w:p>
        </w:tc>
        <w:tc>
          <w:tcPr>
            <w:tcW w:w="127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37"/>
              </w:tabs>
              <w:ind w:left="-10" w:right="-10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20.98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37"/>
              </w:tabs>
              <w:ind w:left="-10" w:right="-10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69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37"/>
              </w:tabs>
              <w:ind w:left="-10" w:right="-10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20.98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37"/>
              </w:tabs>
              <w:ind w:left="-10" w:right="-10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69</w:t>
            </w:r>
          </w:p>
        </w:tc>
      </w:tr>
      <w:tr w:rsidR="00D73716" w:rsidRPr="00D73716" w:rsidTr="005575A4">
        <w:trPr>
          <w:trHeight w:val="340"/>
        </w:trPr>
        <w:tc>
          <w:tcPr>
            <w:tcW w:w="3475" w:type="dxa"/>
          </w:tcPr>
          <w:p w:rsidR="005575A4" w:rsidRPr="00D73716" w:rsidRDefault="005575A4" w:rsidP="005575A4">
            <w:pPr>
              <w:ind w:left="-102" w:right="-10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D73716">
              <w:rPr>
                <w:rFonts w:asciiTheme="majorBidi" w:hAnsiTheme="majorBidi" w:cstheme="majorBidi"/>
              </w:rPr>
              <w:t xml:space="preserve">31 </w:t>
            </w:r>
            <w:r w:rsidRPr="00D73716">
              <w:rPr>
                <w:rFonts w:asciiTheme="majorBidi" w:hAnsiTheme="majorBidi" w:cstheme="majorBidi"/>
                <w:cs/>
              </w:rPr>
              <w:t>ธันวาคม</w:t>
            </w:r>
          </w:p>
        </w:tc>
        <w:tc>
          <w:tcPr>
            <w:tcW w:w="1275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37"/>
              </w:tabs>
              <w:ind w:left="-10" w:right="-10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1,243.66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37"/>
              </w:tabs>
              <w:ind w:left="-10" w:right="-10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1,222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68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37"/>
              </w:tabs>
              <w:ind w:left="-10" w:right="-10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1,243.66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37"/>
              </w:tabs>
              <w:ind w:left="-10" w:right="-10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1,222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68</w:t>
            </w:r>
          </w:p>
        </w:tc>
      </w:tr>
    </w:tbl>
    <w:p w:rsidR="005575A4" w:rsidRPr="00D73716" w:rsidRDefault="005575A4" w:rsidP="005575A4">
      <w:pPr>
        <w:ind w:left="540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  <w:r w:rsidRPr="00D73716">
        <w:rPr>
          <w:rFonts w:asciiTheme="majorBidi" w:hAnsiTheme="majorBidi" w:cstheme="majorBidi"/>
          <w:spacing w:val="-2"/>
          <w:cs/>
        </w:rPr>
        <w:t>กองทุนประกันวินาศภัยจัดตั้งขึ้นโดยมีวัตถุประสงค์เพื่อดำเนินการรับประกันภัยเฉพาะในธุรกิจของบริษัทฯ โดยบริษัทฯ จัดสรรกำไรสุทธิที่ได้จากผลการดำเนินงานและผลตอบแทนของกองทุนฯ ในแต่ละปีสมทบเข้ากับเงินกองทุน</w:t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32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กำไรต่อหุ้นขั้นพื้นฐาน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-2"/>
          <w:cs/>
        </w:rPr>
        <w:t xml:space="preserve">กำไรต่อหุ้นขั้นพื้นฐาน สำหรับปีสิ้นสุดวันที่ </w:t>
      </w:r>
      <w:r w:rsidRPr="00D73716">
        <w:rPr>
          <w:rFonts w:asciiTheme="majorBidi" w:hAnsiTheme="majorBidi" w:cstheme="majorBidi"/>
          <w:spacing w:val="-2"/>
        </w:rPr>
        <w:t xml:space="preserve">31 </w:t>
      </w:r>
      <w:r w:rsidRPr="00D73716">
        <w:rPr>
          <w:rFonts w:asciiTheme="majorBidi" w:hAnsiTheme="majorBidi" w:cstheme="majorBidi"/>
          <w:spacing w:val="-2"/>
          <w:cs/>
        </w:rPr>
        <w:t xml:space="preserve">ธันวาคม </w:t>
      </w:r>
      <w:r w:rsidRPr="00D73716">
        <w:rPr>
          <w:rFonts w:asciiTheme="majorBidi" w:hAnsiTheme="majorBidi" w:cstheme="majorBidi"/>
          <w:spacing w:val="-2"/>
        </w:rPr>
        <w:t>2562</w:t>
      </w:r>
      <w:r w:rsidRPr="00D73716">
        <w:rPr>
          <w:rFonts w:asciiTheme="majorBidi" w:hAnsiTheme="majorBidi" w:cstheme="majorBidi"/>
          <w:spacing w:val="-2"/>
          <w:cs/>
        </w:rPr>
        <w:t xml:space="preserve"> และ </w:t>
      </w:r>
      <w:r w:rsidRPr="00D73716">
        <w:rPr>
          <w:rFonts w:asciiTheme="majorBidi" w:hAnsiTheme="majorBidi" w:cstheme="majorBidi"/>
          <w:spacing w:val="-2"/>
        </w:rPr>
        <w:t>2561</w:t>
      </w:r>
      <w:r w:rsidRPr="00D73716">
        <w:rPr>
          <w:rFonts w:asciiTheme="majorBidi" w:hAnsiTheme="majorBidi" w:cstheme="majorBidi"/>
          <w:spacing w:val="-2"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>มีรายละเอียดดังนี้</w:t>
      </w:r>
    </w:p>
    <w:p w:rsidR="005575A4" w:rsidRPr="00D73716" w:rsidRDefault="005575A4" w:rsidP="005575A4">
      <w:pPr>
        <w:jc w:val="both"/>
        <w:rPr>
          <w:rFonts w:asciiTheme="majorBidi" w:hAnsiTheme="majorBidi" w:cstheme="majorBidi"/>
          <w:sz w:val="16"/>
          <w:szCs w:val="16"/>
          <w:u w:val="single"/>
        </w:rPr>
      </w:pPr>
    </w:p>
    <w:tbl>
      <w:tblPr>
        <w:tblW w:w="9526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3400"/>
        <w:gridCol w:w="1440"/>
        <w:gridCol w:w="122"/>
        <w:gridCol w:w="1440"/>
        <w:gridCol w:w="122"/>
        <w:gridCol w:w="1440"/>
        <w:gridCol w:w="122"/>
        <w:gridCol w:w="1440"/>
      </w:tblGrid>
      <w:tr w:rsidR="00D73716" w:rsidRPr="00D73716" w:rsidTr="005575A4">
        <w:trPr>
          <w:trHeight w:val="20"/>
        </w:trPr>
        <w:tc>
          <w:tcPr>
            <w:tcW w:w="3400" w:type="dxa"/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3002" w:type="dxa"/>
            <w:gridSpan w:val="3"/>
            <w:vAlign w:val="bottom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2" w:type="dxa"/>
          </w:tcPr>
          <w:p w:rsidR="005575A4" w:rsidRPr="00D73716" w:rsidRDefault="005575A4" w:rsidP="005575A4">
            <w:pPr>
              <w:ind w:left="540" w:hanging="540"/>
              <w:jc w:val="right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2999" w:type="dxa"/>
            <w:gridSpan w:val="3"/>
            <w:vAlign w:val="bottom"/>
            <w:hideMark/>
          </w:tcPr>
          <w:p w:rsidR="005575A4" w:rsidRPr="00D73716" w:rsidRDefault="005575A4" w:rsidP="005575A4">
            <w:pPr>
              <w:ind w:left="540" w:hanging="540"/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หน่วย : บาท</w:t>
            </w:r>
          </w:p>
        </w:tc>
      </w:tr>
      <w:tr w:rsidR="00D73716" w:rsidRPr="00D73716" w:rsidTr="00DB5041">
        <w:trPr>
          <w:trHeight w:val="20"/>
        </w:trPr>
        <w:tc>
          <w:tcPr>
            <w:tcW w:w="3400" w:type="dxa"/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3002" w:type="dxa"/>
            <w:gridSpan w:val="3"/>
            <w:tcBorders>
              <w:bottom w:val="single" w:sz="4" w:space="0" w:color="auto"/>
            </w:tcBorders>
            <w:vAlign w:val="bottom"/>
            <w:hideMark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122" w:type="dxa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99" w:type="dxa"/>
            <w:gridSpan w:val="3"/>
            <w:tcBorders>
              <w:bottom w:val="single" w:sz="4" w:space="0" w:color="auto"/>
            </w:tcBorders>
            <w:vAlign w:val="bottom"/>
            <w:hideMark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DB5041">
        <w:trPr>
          <w:trHeight w:val="20"/>
        </w:trPr>
        <w:tc>
          <w:tcPr>
            <w:tcW w:w="3400" w:type="dxa"/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:rsidR="005575A4" w:rsidRPr="00D73716" w:rsidRDefault="005575A4" w:rsidP="00DB5041">
            <w:pP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2" w:type="dxa"/>
          </w:tcPr>
          <w:p w:rsidR="005575A4" w:rsidRPr="00D73716" w:rsidRDefault="005575A4" w:rsidP="00DB5041">
            <w:pPr>
              <w:ind w:left="19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:rsidR="005575A4" w:rsidRPr="00D73716" w:rsidRDefault="005575A4" w:rsidP="00DB5041">
            <w:pP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22" w:type="dxa"/>
          </w:tcPr>
          <w:p w:rsidR="005575A4" w:rsidRPr="00D73716" w:rsidRDefault="005575A4" w:rsidP="00DB5041">
            <w:pPr>
              <w:ind w:left="19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:rsidR="005575A4" w:rsidRPr="00D73716" w:rsidRDefault="005575A4" w:rsidP="00DB5041">
            <w:pP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2" w:type="dxa"/>
          </w:tcPr>
          <w:p w:rsidR="005575A4" w:rsidRPr="00D73716" w:rsidRDefault="005575A4" w:rsidP="00DB5041">
            <w:pPr>
              <w:ind w:left="19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:rsidR="005575A4" w:rsidRPr="00D73716" w:rsidRDefault="005575A4" w:rsidP="00DB5041">
            <w:pP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6A1C25">
        <w:trPr>
          <w:trHeight w:val="20"/>
        </w:trPr>
        <w:tc>
          <w:tcPr>
            <w:tcW w:w="3400" w:type="dxa"/>
            <w:vAlign w:val="bottom"/>
          </w:tcPr>
          <w:p w:rsidR="00D30CD6" w:rsidRPr="00D73716" w:rsidRDefault="00D30CD6" w:rsidP="005575A4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D30CD6" w:rsidRPr="00D73716" w:rsidRDefault="00D30CD6" w:rsidP="005575A4">
            <w:pPr>
              <w:ind w:left="19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2" w:type="dxa"/>
          </w:tcPr>
          <w:p w:rsidR="00D30CD6" w:rsidRPr="00D73716" w:rsidRDefault="00D30CD6" w:rsidP="005575A4">
            <w:pPr>
              <w:ind w:left="19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D30CD6" w:rsidRPr="00D73716" w:rsidRDefault="00D30CD6" w:rsidP="006A1C25">
            <w:pPr>
              <w:ind w:left="1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(ปรับปรุงใหม่)</w:t>
            </w:r>
          </w:p>
        </w:tc>
        <w:tc>
          <w:tcPr>
            <w:tcW w:w="122" w:type="dxa"/>
          </w:tcPr>
          <w:p w:rsidR="00D30CD6" w:rsidRPr="00D73716" w:rsidRDefault="00D30CD6" w:rsidP="006A1C25">
            <w:pPr>
              <w:ind w:left="1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D30CD6" w:rsidRPr="00D73716" w:rsidRDefault="00D30CD6" w:rsidP="006A1C25">
            <w:pPr>
              <w:ind w:left="1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2" w:type="dxa"/>
          </w:tcPr>
          <w:p w:rsidR="00D30CD6" w:rsidRPr="00D73716" w:rsidRDefault="00D30CD6" w:rsidP="006A1C25">
            <w:pPr>
              <w:ind w:left="1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D30CD6" w:rsidRPr="00D73716" w:rsidRDefault="00D30CD6" w:rsidP="006A1C25">
            <w:pPr>
              <w:ind w:left="1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(ปรับปรุงใหม่)</w:t>
            </w:r>
          </w:p>
        </w:tc>
      </w:tr>
      <w:tr w:rsidR="00D73716" w:rsidRPr="00D73716" w:rsidTr="00D30CD6">
        <w:trPr>
          <w:trHeight w:val="20"/>
        </w:trPr>
        <w:tc>
          <w:tcPr>
            <w:tcW w:w="3400" w:type="dxa"/>
            <w:vAlign w:val="bottom"/>
            <w:hideMark/>
          </w:tcPr>
          <w:p w:rsidR="005575A4" w:rsidRPr="00D73716" w:rsidRDefault="005575A4" w:rsidP="005575A4">
            <w:pPr>
              <w:ind w:left="91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กำไรส่วนที่เป็นของบริษัทใหญ่</w:t>
            </w:r>
            <w:r w:rsidRPr="00D73716">
              <w:rPr>
                <w:rFonts w:asciiTheme="majorBidi" w:hAnsiTheme="majorBidi" w:cstheme="majorBidi"/>
                <w:cs/>
              </w:rPr>
              <w:br/>
              <w:t xml:space="preserve">จากการดำเนินงานต่อเนื่อง </w:t>
            </w:r>
          </w:p>
        </w:tc>
        <w:tc>
          <w:tcPr>
            <w:tcW w:w="1440" w:type="dxa"/>
            <w:vAlign w:val="bottom"/>
          </w:tcPr>
          <w:p w:rsidR="005575A4" w:rsidRPr="00D73716" w:rsidRDefault="005575A4" w:rsidP="005575A4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92,950,604,143</w:t>
            </w: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vAlign w:val="bottom"/>
            <w:hideMark/>
          </w:tcPr>
          <w:p w:rsidR="005575A4" w:rsidRPr="00D73716" w:rsidRDefault="005575A4" w:rsidP="005575A4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119,647,246,552</w:t>
            </w: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vAlign w:val="bottom"/>
          </w:tcPr>
          <w:p w:rsidR="005575A4" w:rsidRPr="00D73716" w:rsidRDefault="005575A4" w:rsidP="005575A4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61,657,307,704</w:t>
            </w: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294"/>
              </w:tabs>
              <w:ind w:left="33" w:right="-101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vAlign w:val="bottom"/>
          </w:tcPr>
          <w:p w:rsidR="005575A4" w:rsidRPr="00D73716" w:rsidRDefault="005575A4" w:rsidP="005575A4">
            <w:pPr>
              <w:tabs>
                <w:tab w:val="decimal" w:pos="1294"/>
              </w:tabs>
              <w:ind w:left="33" w:right="-10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94,475,418,599</w:t>
            </w:r>
          </w:p>
        </w:tc>
      </w:tr>
      <w:tr w:rsidR="00D73716" w:rsidRPr="00D73716" w:rsidTr="005575A4">
        <w:trPr>
          <w:trHeight w:val="20"/>
        </w:trPr>
        <w:tc>
          <w:tcPr>
            <w:tcW w:w="3400" w:type="dxa"/>
            <w:vAlign w:val="center"/>
            <w:hideMark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ปรับปรุงกำไร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(1,491,678,204)</w:t>
            </w: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:rsidR="005575A4" w:rsidRPr="00D73716" w:rsidRDefault="005575A4" w:rsidP="005575A4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1,124,184,883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ind w:left="4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025"/>
              </w:tabs>
              <w:ind w:left="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ind w:left="4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20"/>
        </w:trPr>
        <w:tc>
          <w:tcPr>
            <w:tcW w:w="3400" w:type="dxa"/>
            <w:vAlign w:val="bottom"/>
            <w:hideMark/>
          </w:tcPr>
          <w:p w:rsidR="005575A4" w:rsidRPr="00D73716" w:rsidRDefault="005575A4" w:rsidP="005575A4">
            <w:pPr>
              <w:ind w:left="91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กำไรที่ใช้ในการคำนวณกำไรต่อหุ้น</w:t>
            </w:r>
            <w:r w:rsidRPr="00D73716">
              <w:rPr>
                <w:rFonts w:asciiTheme="majorBidi" w:hAnsiTheme="majorBidi" w:cstheme="majorBidi"/>
                <w:cs/>
              </w:rPr>
              <w:br/>
              <w:t xml:space="preserve">จากการดำเนินงานต่อเนื่อง 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91,458,925,939</w:t>
            </w: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  <w:hideMark/>
          </w:tcPr>
          <w:p w:rsidR="005575A4" w:rsidRPr="00D73716" w:rsidRDefault="005575A4" w:rsidP="005575A4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118,523,061,669</w:t>
            </w: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61,657,307,704</w:t>
            </w: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294"/>
              </w:tabs>
              <w:ind w:right="-101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4"/>
              </w:tabs>
              <w:ind w:right="-10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94,475,418,599</w:t>
            </w:r>
          </w:p>
        </w:tc>
      </w:tr>
      <w:tr w:rsidR="00D73716" w:rsidRPr="00D73716" w:rsidTr="005575A4">
        <w:trPr>
          <w:trHeight w:val="20"/>
        </w:trPr>
        <w:tc>
          <w:tcPr>
            <w:tcW w:w="3400" w:type="dxa"/>
            <w:vAlign w:val="bottom"/>
            <w:hideMark/>
          </w:tcPr>
          <w:p w:rsidR="005575A4" w:rsidRPr="00D73716" w:rsidRDefault="00A44DD4" w:rsidP="005575A4">
            <w:pPr>
              <w:ind w:left="91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กำไร</w:t>
            </w:r>
            <w:r w:rsidR="005575A4" w:rsidRPr="00D73716">
              <w:rPr>
                <w:rFonts w:asciiTheme="majorBidi" w:hAnsiTheme="majorBidi" w:cstheme="majorBidi"/>
                <w:cs/>
              </w:rPr>
              <w:t>ที่ใช้ในการคำนวณกำไรต่อหุ้น</w:t>
            </w:r>
            <w:r w:rsidR="005575A4" w:rsidRPr="00D73716">
              <w:rPr>
                <w:rFonts w:asciiTheme="majorBidi" w:hAnsiTheme="majorBidi" w:cstheme="majorBidi"/>
                <w:cs/>
              </w:rPr>
              <w:br/>
              <w:t xml:space="preserve">จากการดำเนินงานที่ยกเลิก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ind w:left="4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025"/>
              </w:tabs>
              <w:ind w:left="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:rsidR="005575A4" w:rsidRPr="00D73716" w:rsidRDefault="005575A4" w:rsidP="005575A4">
            <w:pPr>
              <w:tabs>
                <w:tab w:val="decimal" w:pos="1025"/>
              </w:tabs>
              <w:ind w:left="4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ind w:left="4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294"/>
              </w:tabs>
              <w:ind w:left="33" w:right="-101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4"/>
              </w:tabs>
              <w:ind w:left="33" w:right="-10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70,761,721,267</w:t>
            </w:r>
          </w:p>
        </w:tc>
      </w:tr>
      <w:tr w:rsidR="00D73716" w:rsidRPr="00D73716" w:rsidTr="005575A4">
        <w:trPr>
          <w:trHeight w:val="20"/>
        </w:trPr>
        <w:tc>
          <w:tcPr>
            <w:tcW w:w="3400" w:type="dxa"/>
            <w:vAlign w:val="center"/>
            <w:hideMark/>
          </w:tcPr>
          <w:p w:rsidR="005575A4" w:rsidRPr="00D73716" w:rsidRDefault="005575A4" w:rsidP="005575A4">
            <w:pPr>
              <w:ind w:left="91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รวมกำไร 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F46A54" w:rsidP="005575A4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91,458,925</w:t>
            </w:r>
            <w:r w:rsidR="005575A4" w:rsidRPr="00D73716">
              <w:rPr>
                <w:rFonts w:asciiTheme="majorBidi" w:hAnsiTheme="majorBidi" w:cstheme="majorBidi"/>
              </w:rPr>
              <w:t>,939</w:t>
            </w: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5575A4" w:rsidRPr="00D73716" w:rsidRDefault="005575A4" w:rsidP="005575A4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118,523,061,669</w:t>
            </w: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61,657,307,704</w:t>
            </w: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294"/>
              </w:tabs>
              <w:ind w:left="33" w:right="-101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4"/>
              </w:tabs>
              <w:ind w:left="33" w:right="-10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165,237,139,866</w:t>
            </w:r>
          </w:p>
        </w:tc>
      </w:tr>
      <w:tr w:rsidR="00D73716" w:rsidRPr="00D73716" w:rsidTr="005575A4">
        <w:trPr>
          <w:trHeight w:val="20"/>
        </w:trPr>
        <w:tc>
          <w:tcPr>
            <w:tcW w:w="3400" w:type="dxa"/>
            <w:vAlign w:val="bottom"/>
          </w:tcPr>
          <w:p w:rsidR="005575A4" w:rsidRPr="00D73716" w:rsidRDefault="005575A4" w:rsidP="005575A4">
            <w:pPr>
              <w:ind w:left="91" w:hanging="142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294"/>
              </w:tabs>
              <w:ind w:left="33" w:right="-101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4"/>
              </w:tabs>
              <w:ind w:left="33" w:right="-101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400" w:type="dxa"/>
            <w:vAlign w:val="center"/>
            <w:hideMark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จำนวนหุ้นสามัญถัวเฉลี่ยถ่วงน้ำหนัก (หุ้น)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28,562,996,250</w:t>
            </w: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:rsidR="005575A4" w:rsidRPr="00D73716" w:rsidRDefault="005575A4" w:rsidP="005575A4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28,562,996,250</w:t>
            </w: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28,562,996,250</w:t>
            </w: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294"/>
              </w:tabs>
              <w:ind w:left="33" w:right="-101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94"/>
              </w:tabs>
              <w:ind w:left="33" w:right="-10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28,562,996,250</w:t>
            </w:r>
          </w:p>
        </w:tc>
      </w:tr>
      <w:tr w:rsidR="00D73716" w:rsidRPr="00D73716" w:rsidTr="005575A4">
        <w:trPr>
          <w:trHeight w:val="20"/>
        </w:trPr>
        <w:tc>
          <w:tcPr>
            <w:tcW w:w="3400" w:type="dxa"/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45"/>
              </w:tabs>
              <w:ind w:hanging="14"/>
              <w:jc w:val="right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245"/>
              </w:tabs>
              <w:ind w:hanging="14"/>
              <w:jc w:val="right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45"/>
              </w:tabs>
              <w:ind w:hanging="14"/>
              <w:jc w:val="right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245"/>
              </w:tabs>
              <w:ind w:hanging="14"/>
              <w:jc w:val="right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45"/>
              </w:tabs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245"/>
              </w:tabs>
              <w:ind w:hanging="14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245"/>
              </w:tabs>
              <w:ind w:hanging="14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73716" w:rsidRPr="00D73716" w:rsidTr="005575A4">
        <w:trPr>
          <w:trHeight w:val="20"/>
        </w:trPr>
        <w:tc>
          <w:tcPr>
            <w:tcW w:w="3400" w:type="dxa"/>
            <w:vAlign w:val="bottom"/>
            <w:hideMark/>
          </w:tcPr>
          <w:p w:rsidR="005575A4" w:rsidRPr="00D73716" w:rsidRDefault="005575A4" w:rsidP="005575A4">
            <w:pPr>
              <w:ind w:left="182" w:hanging="2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กำไรต่อหุ้นจากการดำเนินงานต่อเนื่อง</w:t>
            </w:r>
          </w:p>
          <w:p w:rsidR="005575A4" w:rsidRPr="00D73716" w:rsidRDefault="005575A4" w:rsidP="005575A4">
            <w:pPr>
              <w:ind w:left="104" w:hanging="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(บาท / หุ้น)</w:t>
            </w:r>
          </w:p>
        </w:tc>
        <w:tc>
          <w:tcPr>
            <w:tcW w:w="1440" w:type="dxa"/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3.20</w:t>
            </w: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vAlign w:val="bottom"/>
            <w:hideMark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2.16</w:t>
            </w: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31</w:t>
            </w:r>
          </w:p>
        </w:tc>
      </w:tr>
      <w:tr w:rsidR="00D73716" w:rsidRPr="00D73716" w:rsidTr="005575A4">
        <w:trPr>
          <w:trHeight w:val="20"/>
        </w:trPr>
        <w:tc>
          <w:tcPr>
            <w:tcW w:w="3400" w:type="dxa"/>
            <w:vAlign w:val="center"/>
            <w:hideMark/>
          </w:tcPr>
          <w:p w:rsidR="005575A4" w:rsidRPr="00D73716" w:rsidRDefault="005575A4" w:rsidP="005575A4">
            <w:pPr>
              <w:ind w:left="182" w:hanging="2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กำไรต่อหุ้นจากการดำเนินงานที่ยกเลิก</w:t>
            </w:r>
          </w:p>
          <w:p w:rsidR="005575A4" w:rsidRPr="00D73716" w:rsidRDefault="005575A4" w:rsidP="005575A4">
            <w:pPr>
              <w:ind w:left="182" w:hanging="7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(บาท / หุ้น)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ind w:left="4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025"/>
              </w:tabs>
              <w:ind w:left="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:rsidR="005575A4" w:rsidRPr="00D73716" w:rsidRDefault="005575A4" w:rsidP="005575A4">
            <w:pPr>
              <w:tabs>
                <w:tab w:val="decimal" w:pos="1025"/>
              </w:tabs>
              <w:ind w:left="4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025"/>
              </w:tabs>
              <w:ind w:left="40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025"/>
              </w:tabs>
              <w:ind w:left="19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ind w:left="1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48</w:t>
            </w:r>
          </w:p>
        </w:tc>
      </w:tr>
      <w:tr w:rsidR="00D73716" w:rsidRPr="00D73716" w:rsidTr="005575A4">
        <w:trPr>
          <w:trHeight w:val="20"/>
        </w:trPr>
        <w:tc>
          <w:tcPr>
            <w:tcW w:w="3400" w:type="dxa"/>
            <w:hideMark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กำไรต่อหุ้น (บาท / หุ้น)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ind w:left="4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3.20</w:t>
            </w: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025"/>
              </w:tabs>
              <w:ind w:left="40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  <w:hideMark/>
          </w:tcPr>
          <w:p w:rsidR="005575A4" w:rsidRPr="00D73716" w:rsidRDefault="005575A4" w:rsidP="005575A4">
            <w:pPr>
              <w:tabs>
                <w:tab w:val="decimal" w:pos="1025"/>
              </w:tabs>
              <w:ind w:left="4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025"/>
              </w:tabs>
              <w:ind w:left="40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ind w:left="4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2.16</w:t>
            </w:r>
          </w:p>
        </w:tc>
        <w:tc>
          <w:tcPr>
            <w:tcW w:w="122" w:type="dxa"/>
          </w:tcPr>
          <w:p w:rsidR="005575A4" w:rsidRPr="00D73716" w:rsidRDefault="005575A4" w:rsidP="005575A4">
            <w:pPr>
              <w:tabs>
                <w:tab w:val="decimal" w:pos="1025"/>
              </w:tabs>
              <w:ind w:left="33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ind w:left="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79</w:t>
            </w:r>
          </w:p>
        </w:tc>
      </w:tr>
    </w:tbl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33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  <w:cs/>
        </w:rPr>
        <w:tab/>
        <w:t>รายได้จากการขายและการให้บริการ</w:t>
      </w:r>
    </w:p>
    <w:p w:rsidR="005575A4" w:rsidRPr="00D73716" w:rsidRDefault="005575A4" w:rsidP="005575A4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รายได้จากการขายและการให้บริการ สำหรับปีสิ้นสุดวันที่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5575A4" w:rsidRPr="00D73716" w:rsidRDefault="005575A4" w:rsidP="005575A4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61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977"/>
        <w:gridCol w:w="1382"/>
        <w:gridCol w:w="1382"/>
        <w:gridCol w:w="1382"/>
        <w:gridCol w:w="1382"/>
      </w:tblGrid>
      <w:tr w:rsidR="00D73716" w:rsidRPr="00D73716" w:rsidTr="005575A4">
        <w:trPr>
          <w:trHeight w:val="434"/>
        </w:trPr>
        <w:tc>
          <w:tcPr>
            <w:tcW w:w="2977" w:type="dxa"/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764" w:type="dxa"/>
            <w:gridSpan w:val="2"/>
            <w:vAlign w:val="bottom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2764" w:type="dxa"/>
            <w:gridSpan w:val="2"/>
            <w:vAlign w:val="bottom"/>
          </w:tcPr>
          <w:p w:rsidR="005575A4" w:rsidRPr="00D73716" w:rsidRDefault="005575A4" w:rsidP="005575A4">
            <w:pPr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434"/>
        </w:trPr>
        <w:tc>
          <w:tcPr>
            <w:tcW w:w="2977" w:type="dxa"/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764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764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420"/>
        </w:trPr>
        <w:tc>
          <w:tcPr>
            <w:tcW w:w="2977" w:type="dxa"/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138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8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8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8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283"/>
        </w:trPr>
        <w:tc>
          <w:tcPr>
            <w:tcW w:w="2977" w:type="dxa"/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ผลิตภัณฑ์น้ำมัน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1,362,258.64</w:t>
            </w:r>
          </w:p>
        </w:tc>
        <w:tc>
          <w:tcPr>
            <w:tcW w:w="1382" w:type="dxa"/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1,440,216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1382" w:type="dxa"/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665,455.01</w:t>
            </w:r>
          </w:p>
        </w:tc>
        <w:tc>
          <w:tcPr>
            <w:tcW w:w="1382" w:type="dxa"/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862,501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80</w:t>
            </w:r>
          </w:p>
        </w:tc>
      </w:tr>
      <w:tr w:rsidR="00D73716" w:rsidRPr="00D73716" w:rsidTr="005575A4">
        <w:trPr>
          <w:trHeight w:val="283"/>
        </w:trPr>
        <w:tc>
          <w:tcPr>
            <w:tcW w:w="2977" w:type="dxa"/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ผลิตภัณฑ์ก๊าซ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406,176.68</w:t>
            </w:r>
          </w:p>
        </w:tc>
        <w:tc>
          <w:tcPr>
            <w:tcW w:w="1382" w:type="dxa"/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405,644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09</w:t>
            </w:r>
          </w:p>
        </w:tc>
        <w:tc>
          <w:tcPr>
            <w:tcW w:w="1382" w:type="dxa"/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503,552.88</w:t>
            </w:r>
          </w:p>
        </w:tc>
        <w:tc>
          <w:tcPr>
            <w:tcW w:w="1382" w:type="dxa"/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495,125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46</w:t>
            </w:r>
          </w:p>
        </w:tc>
      </w:tr>
      <w:tr w:rsidR="00D73716" w:rsidRPr="00D73716" w:rsidTr="005575A4">
        <w:trPr>
          <w:trHeight w:val="283"/>
        </w:trPr>
        <w:tc>
          <w:tcPr>
            <w:tcW w:w="2977" w:type="dxa"/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ผลิตภัณฑ์ปิโตรเคมี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348,250.81</w:t>
            </w:r>
          </w:p>
        </w:tc>
        <w:tc>
          <w:tcPr>
            <w:tcW w:w="1382" w:type="dxa"/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423,744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74</w:t>
            </w:r>
          </w:p>
        </w:tc>
        <w:tc>
          <w:tcPr>
            <w:tcW w:w="1382" w:type="dxa"/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26,467.05</w:t>
            </w:r>
          </w:p>
        </w:tc>
        <w:tc>
          <w:tcPr>
            <w:tcW w:w="1382" w:type="dxa"/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49,693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12</w:t>
            </w:r>
          </w:p>
        </w:tc>
      </w:tr>
      <w:tr w:rsidR="00D73716" w:rsidRPr="00D73716" w:rsidTr="005575A4">
        <w:trPr>
          <w:trHeight w:val="283"/>
        </w:trPr>
        <w:tc>
          <w:tcPr>
            <w:tcW w:w="2977" w:type="dxa"/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ผลิตภัณฑ์เหมือง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15,078.02</w:t>
            </w:r>
          </w:p>
        </w:tc>
        <w:tc>
          <w:tcPr>
            <w:tcW w:w="1382" w:type="dxa"/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20,527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382" w:type="dxa"/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2" w:type="dxa"/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283"/>
        </w:trPr>
        <w:tc>
          <w:tcPr>
            <w:tcW w:w="2977" w:type="dxa"/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รายได้จากธุรกิจเสริม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17,272.74</w:t>
            </w:r>
          </w:p>
        </w:tc>
        <w:tc>
          <w:tcPr>
            <w:tcW w:w="1382" w:type="dxa"/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15,914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60</w:t>
            </w:r>
          </w:p>
        </w:tc>
        <w:tc>
          <w:tcPr>
            <w:tcW w:w="1382" w:type="dxa"/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416.55</w:t>
            </w:r>
          </w:p>
        </w:tc>
        <w:tc>
          <w:tcPr>
            <w:tcW w:w="1382" w:type="dxa"/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76</w:t>
            </w:r>
          </w:p>
        </w:tc>
      </w:tr>
      <w:tr w:rsidR="00D73716" w:rsidRPr="00D73716" w:rsidTr="005575A4">
        <w:trPr>
          <w:trHeight w:val="327"/>
        </w:trPr>
        <w:tc>
          <w:tcPr>
            <w:tcW w:w="2977" w:type="dxa"/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รายได้จากค่าสาธารณูปโภค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60,121.36</w:t>
            </w:r>
          </w:p>
        </w:tc>
        <w:tc>
          <w:tcPr>
            <w:tcW w:w="1382" w:type="dxa"/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21,413.26</w:t>
            </w:r>
          </w:p>
        </w:tc>
        <w:tc>
          <w:tcPr>
            <w:tcW w:w="1382" w:type="dxa"/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2" w:type="dxa"/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0.75</w:t>
            </w:r>
          </w:p>
        </w:tc>
      </w:tr>
      <w:tr w:rsidR="00D73716" w:rsidRPr="00D73716" w:rsidTr="005575A4">
        <w:trPr>
          <w:trHeight w:val="327"/>
        </w:trPr>
        <w:tc>
          <w:tcPr>
            <w:tcW w:w="2977" w:type="dxa"/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รายได้จากการให้บริการ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9,159.22</w:t>
            </w:r>
          </w:p>
        </w:tc>
        <w:tc>
          <w:tcPr>
            <w:tcW w:w="1382" w:type="dxa"/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7,732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1382" w:type="dxa"/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3,814.26</w:t>
            </w:r>
          </w:p>
        </w:tc>
        <w:tc>
          <w:tcPr>
            <w:tcW w:w="1382" w:type="dxa"/>
            <w:vAlign w:val="bottom"/>
          </w:tcPr>
          <w:p w:rsidR="005575A4" w:rsidRPr="00D73716" w:rsidRDefault="005575A4" w:rsidP="005575A4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1,696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63</w:t>
            </w:r>
          </w:p>
        </w:tc>
      </w:tr>
      <w:tr w:rsidR="00D73716" w:rsidRPr="00D73716" w:rsidTr="005575A4">
        <w:trPr>
          <w:trHeight w:val="327"/>
        </w:trPr>
        <w:tc>
          <w:tcPr>
            <w:tcW w:w="2977" w:type="dxa"/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อื่น ๆ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1,421.20</w:t>
            </w:r>
          </w:p>
        </w:tc>
        <w:tc>
          <w:tcPr>
            <w:tcW w:w="138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962.28</w:t>
            </w:r>
          </w:p>
        </w:tc>
        <w:tc>
          <w:tcPr>
            <w:tcW w:w="138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757.15</w:t>
            </w:r>
          </w:p>
        </w:tc>
        <w:tc>
          <w:tcPr>
            <w:tcW w:w="1382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1,702.53</w:t>
            </w:r>
          </w:p>
        </w:tc>
      </w:tr>
      <w:tr w:rsidR="00D73716" w:rsidRPr="00D73716" w:rsidTr="005575A4">
        <w:trPr>
          <w:trHeight w:val="283"/>
        </w:trPr>
        <w:tc>
          <w:tcPr>
            <w:tcW w:w="2977" w:type="dxa"/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2,219,738.67</w:t>
            </w:r>
          </w:p>
        </w:tc>
        <w:tc>
          <w:tcPr>
            <w:tcW w:w="1382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2,336,154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1382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1,200,462.90</w:t>
            </w:r>
          </w:p>
        </w:tc>
        <w:tc>
          <w:tcPr>
            <w:tcW w:w="1382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1,411,021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05</w:t>
            </w:r>
          </w:p>
        </w:tc>
      </w:tr>
    </w:tbl>
    <w:p w:rsidR="005575A4" w:rsidRPr="00D73716" w:rsidRDefault="005575A4" w:rsidP="005575A4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sz w:val="16"/>
          <w:szCs w:val="16"/>
        </w:rPr>
        <w:tab/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t xml:space="preserve">รายได้จากการขายและการให้บริการ สำหรับปีสิ้นสุดวันที่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ได้รวมรายได้จากการขาย</w:t>
      </w:r>
      <w:r w:rsidRPr="00D73716">
        <w:rPr>
          <w:rFonts w:asciiTheme="majorBidi" w:hAnsiTheme="majorBidi" w:cstheme="majorBidi"/>
          <w:spacing w:val="-2"/>
          <w:cs/>
        </w:rPr>
        <w:t>ให้ส่วนราชการและรัฐวิสาหกิจในงบการเงินรวมจำนวน</w:t>
      </w:r>
      <w:r w:rsidR="00062D83" w:rsidRPr="00D73716">
        <w:rPr>
          <w:rFonts w:asciiTheme="majorBidi" w:hAnsiTheme="majorBidi" w:cstheme="majorBidi"/>
          <w:spacing w:val="-2"/>
        </w:rPr>
        <w:t xml:space="preserve"> 132,609.09</w:t>
      </w:r>
      <w:r w:rsidRPr="00D73716">
        <w:rPr>
          <w:rFonts w:asciiTheme="majorBidi" w:hAnsiTheme="majorBidi" w:cstheme="majorBidi"/>
          <w:spacing w:val="-2"/>
          <w:cs/>
        </w:rPr>
        <w:t xml:space="preserve"> ล้านบาท และ</w:t>
      </w:r>
      <w:r w:rsidR="00E74173" w:rsidRPr="00D73716">
        <w:rPr>
          <w:rFonts w:asciiTheme="majorBidi" w:hAnsiTheme="majorBidi" w:cstheme="majorBidi"/>
          <w:spacing w:val="-2"/>
        </w:rPr>
        <w:t xml:space="preserve"> 111</w:t>
      </w:r>
      <w:r w:rsidRPr="00D73716">
        <w:rPr>
          <w:rFonts w:asciiTheme="majorBidi" w:hAnsiTheme="majorBidi" w:cstheme="majorBidi"/>
          <w:spacing w:val="-2"/>
        </w:rPr>
        <w:t xml:space="preserve">,936.72 </w:t>
      </w:r>
      <w:r w:rsidRPr="00D73716">
        <w:rPr>
          <w:rFonts w:asciiTheme="majorBidi" w:hAnsiTheme="majorBidi" w:cstheme="majorBidi"/>
          <w:spacing w:val="-2"/>
          <w:cs/>
        </w:rPr>
        <w:t>ล้านบาท ในงบการเงิน</w:t>
      </w:r>
      <w:r w:rsidRPr="00D73716">
        <w:rPr>
          <w:rFonts w:asciiTheme="majorBidi" w:hAnsiTheme="majorBidi" w:cstheme="majorBidi"/>
          <w:cs/>
        </w:rPr>
        <w:t>เฉพาะกิจการจำนวน</w:t>
      </w:r>
      <w:r w:rsidRPr="00D73716">
        <w:rPr>
          <w:rFonts w:asciiTheme="majorBidi" w:hAnsiTheme="majorBidi" w:cstheme="majorBidi"/>
          <w:spacing w:val="-2"/>
        </w:rPr>
        <w:t xml:space="preserve"> 90,</w:t>
      </w:r>
      <w:r w:rsidR="00062D83" w:rsidRPr="00D73716">
        <w:rPr>
          <w:rFonts w:asciiTheme="majorBidi" w:hAnsiTheme="majorBidi" w:cstheme="majorBidi"/>
          <w:spacing w:val="-2"/>
        </w:rPr>
        <w:t xml:space="preserve">606.14 </w:t>
      </w:r>
      <w:r w:rsidRPr="00D73716">
        <w:rPr>
          <w:rFonts w:asciiTheme="majorBidi" w:hAnsiTheme="majorBidi" w:cstheme="majorBidi"/>
          <w:spacing w:val="-2"/>
          <w:cs/>
        </w:rPr>
        <w:t>ล้านบาท และ</w:t>
      </w:r>
      <w:r w:rsidRPr="00D73716">
        <w:rPr>
          <w:rFonts w:asciiTheme="majorBidi" w:hAnsiTheme="majorBidi" w:cstheme="majorBidi"/>
          <w:spacing w:val="-2"/>
        </w:rPr>
        <w:t xml:space="preserve"> 79,998.69 </w:t>
      </w:r>
      <w:r w:rsidRPr="00D73716">
        <w:rPr>
          <w:rFonts w:asciiTheme="majorBidi" w:hAnsiTheme="majorBidi" w:cstheme="majorBidi"/>
          <w:cs/>
        </w:rPr>
        <w:t xml:space="preserve">ล้านบาท ตามลำดับ 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br w:type="page"/>
        <w:t>34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  <w:cs/>
        </w:rPr>
        <w:tab/>
        <w:t>รายได้อื่น</w:t>
      </w:r>
    </w:p>
    <w:p w:rsidR="005575A4" w:rsidRPr="00D73716" w:rsidRDefault="005575A4" w:rsidP="005575A4">
      <w:pPr>
        <w:spacing w:line="12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รายได้อื่น สำหรับปีสิ้นสุดวันที่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5575A4" w:rsidRPr="00D73716" w:rsidRDefault="005575A4" w:rsidP="005575A4">
      <w:pPr>
        <w:spacing w:line="12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61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261"/>
        <w:gridCol w:w="1311"/>
        <w:gridCol w:w="1311"/>
        <w:gridCol w:w="1311"/>
        <w:gridCol w:w="1311"/>
      </w:tblGrid>
      <w:tr w:rsidR="00D73716" w:rsidRPr="00D73716" w:rsidTr="005575A4">
        <w:trPr>
          <w:trHeight w:val="20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622" w:type="dxa"/>
            <w:gridSpan w:val="2"/>
            <w:vAlign w:val="bottom"/>
          </w:tcPr>
          <w:p w:rsidR="005575A4" w:rsidRPr="00D73716" w:rsidRDefault="005575A4" w:rsidP="005575A4">
            <w:pPr>
              <w:jc w:val="center"/>
              <w:rPr>
                <w:rFonts w:asciiTheme="majorBidi" w:hAnsiTheme="majorBidi" w:cstheme="majorBidi"/>
                <w:snapToGrid w:val="0"/>
                <w:sz w:val="27"/>
                <w:szCs w:val="27"/>
                <w:cs/>
              </w:rPr>
            </w:pPr>
          </w:p>
        </w:tc>
        <w:tc>
          <w:tcPr>
            <w:tcW w:w="2622" w:type="dxa"/>
            <w:gridSpan w:val="2"/>
            <w:vAlign w:val="bottom"/>
          </w:tcPr>
          <w:p w:rsidR="005575A4" w:rsidRPr="00D73716" w:rsidRDefault="005575A4" w:rsidP="005575A4">
            <w:pPr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7"/>
                <w:szCs w:val="27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20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622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7"/>
                <w:szCs w:val="27"/>
                <w:cs/>
              </w:rPr>
              <w:t>งบการเงินรวม</w:t>
            </w:r>
          </w:p>
        </w:tc>
        <w:tc>
          <w:tcPr>
            <w:tcW w:w="2622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D73716">
              <w:rPr>
                <w:rFonts w:asciiTheme="majorBidi" w:hAnsiTheme="majorBidi" w:cstheme="majorBidi"/>
                <w:snapToGrid w:val="0"/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20"/>
        </w:trPr>
        <w:tc>
          <w:tcPr>
            <w:tcW w:w="3261" w:type="dxa"/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20"/>
        </w:trPr>
        <w:tc>
          <w:tcPr>
            <w:tcW w:w="3261" w:type="dxa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รายได้ค่าขนส่ง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4,921.71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3,667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94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6,916.45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5,074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53</w:t>
            </w:r>
          </w:p>
        </w:tc>
      </w:tr>
      <w:tr w:rsidR="00D73716" w:rsidRPr="00D73716" w:rsidTr="005575A4">
        <w:trPr>
          <w:trHeight w:val="20"/>
        </w:trPr>
        <w:tc>
          <w:tcPr>
            <w:tcW w:w="3261" w:type="dxa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เงินปันผลรับ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383.03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347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29,676.71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34,534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25</w:t>
            </w:r>
          </w:p>
        </w:tc>
      </w:tr>
      <w:tr w:rsidR="00D73716" w:rsidRPr="00D73716" w:rsidTr="005575A4">
        <w:trPr>
          <w:trHeight w:val="20"/>
        </w:trPr>
        <w:tc>
          <w:tcPr>
            <w:tcW w:w="3261" w:type="dxa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ดอกเบี้ยรับ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7,836.97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9,435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82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3,342.14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3,013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86</w:t>
            </w:r>
          </w:p>
        </w:tc>
      </w:tr>
      <w:tr w:rsidR="00D73716" w:rsidRPr="00D73716" w:rsidTr="005575A4">
        <w:trPr>
          <w:trHeight w:val="20"/>
        </w:trPr>
        <w:tc>
          <w:tcPr>
            <w:tcW w:w="3261" w:type="dxa"/>
          </w:tcPr>
          <w:p w:rsidR="005575A4" w:rsidRPr="00D73716" w:rsidRDefault="005575A4" w:rsidP="005575A4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เงินชดเชยดอกเบี้ยเงินกู้ของ</w:t>
            </w:r>
            <w:r w:rsidRPr="00D73716">
              <w:rPr>
                <w:rFonts w:asciiTheme="majorBidi" w:hAnsiTheme="majorBidi" w:cstheme="majorBidi"/>
                <w:cs/>
              </w:rPr>
              <w:br/>
              <w:t>เงินจ่ายล่วงหน้าค่าซื้อก๊าซ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(2.32)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20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(2.32)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20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3261" w:type="dxa"/>
          </w:tcPr>
          <w:p w:rsidR="005575A4" w:rsidRPr="00D73716" w:rsidRDefault="005575A4" w:rsidP="005575A4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กำไร(ขาดทุน)จากการจำหน่ายสินทรัพย์              และเงินลงทุน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(252.46)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2,154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60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1,759.09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8,398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04</w:t>
            </w:r>
          </w:p>
        </w:tc>
      </w:tr>
      <w:tr w:rsidR="00D73716" w:rsidRPr="00D73716" w:rsidTr="005575A4">
        <w:trPr>
          <w:trHeight w:val="20"/>
        </w:trPr>
        <w:tc>
          <w:tcPr>
            <w:tcW w:w="3261" w:type="dxa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กำไร(ขาดทุน)จากตราสารอนุพันธ์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(417.40)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2,369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19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1,225.18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575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85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rPr>
          <w:trHeight w:val="20"/>
        </w:trPr>
        <w:tc>
          <w:tcPr>
            <w:tcW w:w="3261" w:type="dxa"/>
          </w:tcPr>
          <w:p w:rsidR="005575A4" w:rsidRPr="00D73716" w:rsidRDefault="005575A4" w:rsidP="005575A4">
            <w:pPr>
              <w:ind w:left="141" w:hanging="18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อื่น ๆ</w:t>
            </w:r>
          </w:p>
        </w:tc>
        <w:tc>
          <w:tcPr>
            <w:tcW w:w="1311" w:type="dxa"/>
            <w:vAlign w:val="bottom"/>
          </w:tcPr>
          <w:p w:rsidR="005575A4" w:rsidRPr="00D73716" w:rsidRDefault="002E6523" w:rsidP="005575A4">
            <w:pPr>
              <w:pBdr>
                <w:bottom w:val="single" w:sz="4" w:space="1" w:color="auto"/>
              </w:pBd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7,510.42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8,010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01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3,768.02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3,781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79</w:t>
            </w:r>
          </w:p>
        </w:tc>
      </w:tr>
      <w:tr w:rsidR="00D73716" w:rsidRPr="00D73716" w:rsidTr="005575A4">
        <w:trPr>
          <w:trHeight w:val="20"/>
        </w:trPr>
        <w:tc>
          <w:tcPr>
            <w:tcW w:w="3261" w:type="dxa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1" w:type="dxa"/>
            <w:vAlign w:val="bottom"/>
          </w:tcPr>
          <w:p w:rsidR="005575A4" w:rsidRPr="00D73716" w:rsidRDefault="00D4526B" w:rsidP="005575A4">
            <w:pPr>
              <w:pBdr>
                <w:bottom w:val="double" w:sz="4" w:space="1" w:color="auto"/>
              </w:pBd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19,979.95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16,935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46,685.27</w:t>
            </w:r>
          </w:p>
        </w:tc>
        <w:tc>
          <w:tcPr>
            <w:tcW w:w="1311" w:type="dxa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54,224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42</w:t>
            </w:r>
          </w:p>
        </w:tc>
      </w:tr>
    </w:tbl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cs/>
        </w:rPr>
        <w:t xml:space="preserve">เงินชดเชยดอกเบี้ยเงินกู้ของเงินจ่ายล่วงหน้าค่าซื้อก๊าซ </w:t>
      </w:r>
      <w:r w:rsidRPr="00D73716">
        <w:rPr>
          <w:rFonts w:asciiTheme="majorBidi" w:hAnsiTheme="majorBidi" w:cstheme="majorBidi"/>
        </w:rPr>
        <w:t>(Take</w:t>
      </w:r>
      <w:r w:rsidRPr="00D73716">
        <w:rPr>
          <w:rFonts w:asciiTheme="majorBidi" w:hAnsiTheme="majorBidi" w:cstheme="majorBidi"/>
          <w:cs/>
        </w:rPr>
        <w:t>-</w:t>
      </w:r>
      <w:r w:rsidRPr="00D73716">
        <w:rPr>
          <w:rFonts w:asciiTheme="majorBidi" w:hAnsiTheme="majorBidi" w:cstheme="majorBidi"/>
        </w:rPr>
        <w:t>or</w:t>
      </w:r>
      <w:r w:rsidRPr="00D73716">
        <w:rPr>
          <w:rFonts w:asciiTheme="majorBidi" w:hAnsiTheme="majorBidi" w:cstheme="majorBidi"/>
          <w:cs/>
        </w:rPr>
        <w:t>-</w:t>
      </w:r>
      <w:r w:rsidRPr="00D73716">
        <w:rPr>
          <w:rFonts w:asciiTheme="majorBidi" w:hAnsiTheme="majorBidi" w:cstheme="majorBidi"/>
        </w:rPr>
        <w:t>Pay)</w:t>
      </w:r>
      <w:r w:rsidRPr="00D73716">
        <w:rPr>
          <w:rFonts w:asciiTheme="majorBidi" w:hAnsiTheme="majorBidi" w:cstheme="majorBidi"/>
          <w:cs/>
        </w:rPr>
        <w:t xml:space="preserve"> เป็นเงินชดเชยที่บริษัทฯ ได้รับจากการไฟฟ้าฝ่ายผลิตแห่งประเทศไทย และกลุ่มลูกค้าผลิตไฟฟ้าอิสระ </w:t>
      </w:r>
      <w:r w:rsidRPr="00D73716">
        <w:rPr>
          <w:rFonts w:asciiTheme="majorBidi" w:hAnsiTheme="majorBidi" w:cstheme="majorBidi"/>
        </w:rPr>
        <w:t>(IPP)</w:t>
      </w:r>
      <w:r w:rsidRPr="00D73716">
        <w:rPr>
          <w:rFonts w:asciiTheme="majorBidi" w:hAnsiTheme="majorBidi" w:cstheme="majorBidi"/>
          <w:cs/>
        </w:rPr>
        <w:t xml:space="preserve"> เพื่อลดภาระดอกเบี้ยเงินกู้ยืมที่บริษัทฯ ได้กู้มาเพื่อจ่ายเงินล่วงหน้าค่าซื้อก๊าซ 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35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ค่าใช้จ่ายจำแนกตามลักษณะ</w:t>
      </w:r>
    </w:p>
    <w:p w:rsidR="005575A4" w:rsidRPr="00D73716" w:rsidRDefault="005575A4" w:rsidP="005575A4">
      <w:pPr>
        <w:spacing w:line="80" w:lineRule="exact"/>
        <w:ind w:left="567" w:right="544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pacing w:val="-2"/>
        </w:rPr>
      </w:pPr>
      <w:r w:rsidRPr="00D73716">
        <w:rPr>
          <w:rFonts w:asciiTheme="majorBidi" w:hAnsiTheme="majorBidi" w:cstheme="majorBidi"/>
          <w:spacing w:val="-2"/>
          <w:cs/>
        </w:rPr>
        <w:t xml:space="preserve">ค่าใช้จ่ายจำแนกตามลักษณะที่สำคัญ </w:t>
      </w:r>
      <w:r w:rsidRPr="00D73716">
        <w:rPr>
          <w:rFonts w:asciiTheme="majorBidi" w:hAnsiTheme="majorBidi" w:cstheme="majorBidi"/>
          <w:cs/>
        </w:rPr>
        <w:t xml:space="preserve">สำหรับปีสิ้นสุดวันที่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  <w:spacing w:val="-2"/>
          <w:cs/>
        </w:rPr>
        <w:t>มีรายละเอียดดังนี้</w:t>
      </w:r>
    </w:p>
    <w:p w:rsidR="005575A4" w:rsidRPr="00D73716" w:rsidRDefault="005575A4" w:rsidP="005575A4">
      <w:pPr>
        <w:ind w:left="567"/>
        <w:rPr>
          <w:rFonts w:asciiTheme="majorBidi" w:hAnsiTheme="majorBidi" w:cstheme="majorBidi"/>
          <w:spacing w:val="-2"/>
          <w:sz w:val="16"/>
          <w:szCs w:val="16"/>
        </w:rPr>
      </w:pPr>
    </w:p>
    <w:tbl>
      <w:tblPr>
        <w:tblW w:w="8505" w:type="dxa"/>
        <w:tblInd w:w="61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19"/>
        <w:gridCol w:w="1346"/>
        <w:gridCol w:w="1347"/>
        <w:gridCol w:w="1346"/>
        <w:gridCol w:w="1347"/>
      </w:tblGrid>
      <w:tr w:rsidR="00D73716" w:rsidRPr="00D73716" w:rsidTr="005575A4">
        <w:trPr>
          <w:trHeight w:val="20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5575A4" w:rsidRPr="00D73716" w:rsidRDefault="005575A4" w:rsidP="005575A4">
            <w:pPr>
              <w:ind w:left="540" w:hanging="540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20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37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93" w:type="dxa"/>
            <w:gridSpan w:val="2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3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283"/>
        </w:trPr>
        <w:tc>
          <w:tcPr>
            <w:tcW w:w="3119" w:type="dxa"/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1346" w:type="dxa"/>
            <w:vAlign w:val="bottom"/>
          </w:tcPr>
          <w:p w:rsidR="005575A4" w:rsidRPr="00D73716" w:rsidRDefault="005575A4" w:rsidP="00C801C0">
            <w:pPr>
              <w:pBdr>
                <w:bottom w:val="single" w:sz="4" w:space="1" w:color="auto"/>
              </w:pBdr>
              <w:ind w:left="53" w:right="-68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C801C0">
            <w:pPr>
              <w:pBdr>
                <w:bottom w:val="single" w:sz="4" w:space="1" w:color="auto"/>
              </w:pBdr>
              <w:ind w:left="53" w:right="-68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46" w:type="dxa"/>
            <w:vAlign w:val="bottom"/>
          </w:tcPr>
          <w:p w:rsidR="005575A4" w:rsidRPr="00D73716" w:rsidRDefault="005575A4" w:rsidP="00C801C0">
            <w:pPr>
              <w:pBdr>
                <w:bottom w:val="single" w:sz="4" w:space="1" w:color="auto"/>
              </w:pBdr>
              <w:ind w:left="53" w:right="-68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5575A4" w:rsidRPr="00D73716" w:rsidRDefault="005575A4" w:rsidP="00C801C0">
            <w:pPr>
              <w:pBdr>
                <w:bottom w:val="single" w:sz="4" w:space="1" w:color="auto"/>
              </w:pBdr>
              <w:ind w:left="53" w:right="-68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D64C45">
        <w:trPr>
          <w:trHeight w:val="283"/>
        </w:trPr>
        <w:tc>
          <w:tcPr>
            <w:tcW w:w="3119" w:type="dxa"/>
          </w:tcPr>
          <w:p w:rsidR="006B6706" w:rsidRPr="00D73716" w:rsidRDefault="006B6706" w:rsidP="00D64C45">
            <w:pPr>
              <w:ind w:left="-51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6" w:type="dxa"/>
          </w:tcPr>
          <w:p w:rsidR="006B6706" w:rsidRPr="00D73716" w:rsidRDefault="006B6706" w:rsidP="00C801C0">
            <w:pPr>
              <w:ind w:left="5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47" w:type="dxa"/>
          </w:tcPr>
          <w:p w:rsidR="006B6706" w:rsidRPr="00D73716" w:rsidRDefault="006B6706" w:rsidP="00D64C45">
            <w:pPr>
              <w:ind w:left="1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(ปรับปรุงใหม่)</w:t>
            </w:r>
          </w:p>
        </w:tc>
        <w:tc>
          <w:tcPr>
            <w:tcW w:w="1346" w:type="dxa"/>
          </w:tcPr>
          <w:p w:rsidR="006B6706" w:rsidRPr="00D73716" w:rsidRDefault="006B6706" w:rsidP="00D64C45">
            <w:pPr>
              <w:ind w:left="1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47" w:type="dxa"/>
          </w:tcPr>
          <w:p w:rsidR="006B6706" w:rsidRPr="00D73716" w:rsidRDefault="006B6706" w:rsidP="00D64C45">
            <w:pPr>
              <w:ind w:left="1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(ปรับปรุงใหม่)</w:t>
            </w:r>
          </w:p>
        </w:tc>
      </w:tr>
      <w:tr w:rsidR="00D73716" w:rsidRPr="00D73716" w:rsidTr="005575A4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6B6706" w:rsidRPr="00D73716" w:rsidRDefault="006B6706" w:rsidP="006B6706">
            <w:pPr>
              <w:ind w:left="91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การเปลี่ยนแปลงในสินค้าสำเร็จรูป</w:t>
            </w:r>
            <w:r w:rsidRPr="00D73716">
              <w:rPr>
                <w:rFonts w:asciiTheme="majorBidi" w:hAnsiTheme="majorBidi" w:cstheme="majorBidi"/>
                <w:cs/>
              </w:rPr>
              <w:br/>
              <w:t>และงานระหว่างทำ</w:t>
            </w:r>
          </w:p>
        </w:tc>
        <w:tc>
          <w:tcPr>
            <w:tcW w:w="1346" w:type="dxa"/>
            <w:vAlign w:val="bottom"/>
          </w:tcPr>
          <w:p w:rsidR="006B6706" w:rsidRPr="00D73716" w:rsidRDefault="001635B1" w:rsidP="00C801C0">
            <w:pPr>
              <w:tabs>
                <w:tab w:val="decimal" w:pos="953"/>
              </w:tabs>
              <w:ind w:left="53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9,260.72</w:t>
            </w:r>
          </w:p>
        </w:tc>
        <w:tc>
          <w:tcPr>
            <w:tcW w:w="1347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6,446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60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46" w:type="dxa"/>
            <w:vAlign w:val="bottom"/>
          </w:tcPr>
          <w:p w:rsidR="006B6706" w:rsidRPr="00D73716" w:rsidRDefault="006B6706" w:rsidP="00E7417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5,</w:t>
            </w:r>
            <w:r w:rsidR="00E74173" w:rsidRPr="00D73716">
              <w:rPr>
                <w:rFonts w:asciiTheme="majorBidi" w:hAnsiTheme="majorBidi" w:cstheme="majorBidi"/>
              </w:rPr>
              <w:t>447.31</w:t>
            </w:r>
          </w:p>
        </w:tc>
        <w:tc>
          <w:tcPr>
            <w:tcW w:w="1347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5,569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6B6706" w:rsidRPr="00D73716" w:rsidRDefault="006B6706" w:rsidP="006B6706">
            <w:pPr>
              <w:ind w:lef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ซื้อสินค้า และวัตถุดิบใช้ไป</w:t>
            </w:r>
          </w:p>
        </w:tc>
        <w:tc>
          <w:tcPr>
            <w:tcW w:w="1346" w:type="dxa"/>
            <w:vAlign w:val="bottom"/>
          </w:tcPr>
          <w:p w:rsidR="006B6706" w:rsidRPr="00D73716" w:rsidRDefault="00E74173" w:rsidP="00C801C0">
            <w:pPr>
              <w:tabs>
                <w:tab w:val="decimal" w:pos="953"/>
              </w:tabs>
              <w:ind w:left="5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</w:t>
            </w:r>
            <w:r w:rsidR="00D4526B" w:rsidRPr="00D73716">
              <w:rPr>
                <w:rFonts w:asciiTheme="majorBidi" w:hAnsiTheme="majorBidi" w:cstheme="majorBidi"/>
              </w:rPr>
              <w:t>736,549.42</w:t>
            </w:r>
          </w:p>
        </w:tc>
        <w:tc>
          <w:tcPr>
            <w:tcW w:w="1347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1,829,951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346" w:type="dxa"/>
            <w:vAlign w:val="bottom"/>
          </w:tcPr>
          <w:p w:rsidR="006B6706" w:rsidRPr="00D73716" w:rsidRDefault="006B6706" w:rsidP="00E7417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1,106,</w:t>
            </w:r>
            <w:r w:rsidR="00E74173" w:rsidRPr="00D73716">
              <w:rPr>
                <w:rFonts w:asciiTheme="majorBidi" w:hAnsiTheme="majorBidi" w:cstheme="majorBidi"/>
              </w:rPr>
              <w:t>202.44</w:t>
            </w:r>
          </w:p>
        </w:tc>
        <w:tc>
          <w:tcPr>
            <w:tcW w:w="1347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1,302,747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62</w:t>
            </w:r>
          </w:p>
        </w:tc>
      </w:tr>
      <w:tr w:rsidR="00D73716" w:rsidRPr="00D73716" w:rsidTr="005575A4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6B6706" w:rsidRPr="00D73716" w:rsidRDefault="006B6706" w:rsidP="006B6706">
            <w:pPr>
              <w:ind w:left="-4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ค่าตอบแทนกรรมการและผู้บริหาร </w:t>
            </w:r>
          </w:p>
          <w:p w:rsidR="006B6706" w:rsidRPr="00D73716" w:rsidRDefault="006B6706" w:rsidP="006B6706">
            <w:pPr>
              <w:ind w:left="9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</w:t>
            </w:r>
            <w:r w:rsidRPr="00D73716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</w:rPr>
              <w:t>10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10)</w:t>
            </w:r>
          </w:p>
        </w:tc>
        <w:tc>
          <w:tcPr>
            <w:tcW w:w="1346" w:type="dxa"/>
            <w:vAlign w:val="bottom"/>
          </w:tcPr>
          <w:p w:rsidR="006B6706" w:rsidRPr="00D73716" w:rsidRDefault="006B6706" w:rsidP="00C801C0">
            <w:pPr>
              <w:tabs>
                <w:tab w:val="decimal" w:pos="953"/>
              </w:tabs>
              <w:ind w:left="53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1,789.98</w:t>
            </w:r>
          </w:p>
        </w:tc>
        <w:tc>
          <w:tcPr>
            <w:tcW w:w="1347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1,501.89</w:t>
            </w:r>
          </w:p>
        </w:tc>
        <w:tc>
          <w:tcPr>
            <w:tcW w:w="1346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161.22</w:t>
            </w:r>
          </w:p>
        </w:tc>
        <w:tc>
          <w:tcPr>
            <w:tcW w:w="1347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27</w:t>
            </w:r>
          </w:p>
        </w:tc>
      </w:tr>
      <w:tr w:rsidR="00D73716" w:rsidRPr="00D73716" w:rsidTr="005575A4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6B6706" w:rsidRPr="00D73716" w:rsidRDefault="006B6706" w:rsidP="006B6706">
            <w:pPr>
              <w:ind w:lef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ค่าใช้จ่ายพนักงาน</w:t>
            </w:r>
          </w:p>
        </w:tc>
        <w:tc>
          <w:tcPr>
            <w:tcW w:w="1346" w:type="dxa"/>
            <w:vAlign w:val="bottom"/>
          </w:tcPr>
          <w:p w:rsidR="006B6706" w:rsidRPr="00D73716" w:rsidRDefault="006B6706" w:rsidP="00C801C0">
            <w:pPr>
              <w:tabs>
                <w:tab w:val="decimal" w:pos="953"/>
              </w:tabs>
              <w:ind w:left="5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60,</w:t>
            </w:r>
            <w:r w:rsidR="00062D83" w:rsidRPr="00D73716">
              <w:rPr>
                <w:rFonts w:asciiTheme="majorBidi" w:hAnsiTheme="majorBidi" w:cstheme="majorBidi"/>
              </w:rPr>
              <w:t>823.22</w:t>
            </w:r>
          </w:p>
        </w:tc>
        <w:tc>
          <w:tcPr>
            <w:tcW w:w="1347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51,285.46</w:t>
            </w:r>
          </w:p>
        </w:tc>
        <w:tc>
          <w:tcPr>
            <w:tcW w:w="1346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9,865.3</w:t>
            </w:r>
            <w:r w:rsidR="00E74173" w:rsidRPr="00D73716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347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8,387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47</w:t>
            </w:r>
          </w:p>
        </w:tc>
      </w:tr>
      <w:tr w:rsidR="00D73716" w:rsidRPr="00D73716" w:rsidTr="005575A4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6B6706" w:rsidRPr="00D73716" w:rsidRDefault="006B6706" w:rsidP="006B6706">
            <w:pPr>
              <w:ind w:lef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ค่าจ้างบุคคลภายนอก</w:t>
            </w:r>
          </w:p>
        </w:tc>
        <w:tc>
          <w:tcPr>
            <w:tcW w:w="1346" w:type="dxa"/>
            <w:vAlign w:val="bottom"/>
          </w:tcPr>
          <w:p w:rsidR="006B6706" w:rsidRPr="00D73716" w:rsidRDefault="006B6706" w:rsidP="00C801C0">
            <w:pPr>
              <w:tabs>
                <w:tab w:val="decimal" w:pos="953"/>
              </w:tabs>
              <w:ind w:left="53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12,906.63</w:t>
            </w:r>
          </w:p>
        </w:tc>
        <w:tc>
          <w:tcPr>
            <w:tcW w:w="1347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11,132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93</w:t>
            </w:r>
          </w:p>
        </w:tc>
        <w:tc>
          <w:tcPr>
            <w:tcW w:w="1346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6,097.12</w:t>
            </w:r>
          </w:p>
        </w:tc>
        <w:tc>
          <w:tcPr>
            <w:tcW w:w="1347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3,744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17</w:t>
            </w:r>
          </w:p>
        </w:tc>
      </w:tr>
      <w:tr w:rsidR="00D73716" w:rsidRPr="00D73716" w:rsidTr="005575A4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6B6706" w:rsidRPr="00D73716" w:rsidRDefault="006B6706" w:rsidP="006B6706">
            <w:pPr>
              <w:ind w:lef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ค่าขนส่ง</w:t>
            </w:r>
          </w:p>
        </w:tc>
        <w:tc>
          <w:tcPr>
            <w:tcW w:w="1346" w:type="dxa"/>
            <w:vAlign w:val="bottom"/>
          </w:tcPr>
          <w:p w:rsidR="006B6706" w:rsidRPr="00D73716" w:rsidRDefault="006B6706" w:rsidP="00C801C0">
            <w:pPr>
              <w:tabs>
                <w:tab w:val="decimal" w:pos="953"/>
              </w:tabs>
              <w:ind w:left="5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19,289.32</w:t>
            </w:r>
          </w:p>
        </w:tc>
        <w:tc>
          <w:tcPr>
            <w:tcW w:w="1347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17,511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346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6,940.73</w:t>
            </w:r>
          </w:p>
        </w:tc>
        <w:tc>
          <w:tcPr>
            <w:tcW w:w="1347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5,058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57</w:t>
            </w:r>
          </w:p>
        </w:tc>
      </w:tr>
      <w:tr w:rsidR="00D73716" w:rsidRPr="00D73716" w:rsidTr="005575A4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6B6706" w:rsidRPr="00D73716" w:rsidRDefault="006B6706" w:rsidP="006B6706">
            <w:pPr>
              <w:ind w:lef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ค่าเสื่อมราคา และค่าตัดจำหน่าย</w:t>
            </w:r>
          </w:p>
        </w:tc>
        <w:tc>
          <w:tcPr>
            <w:tcW w:w="1346" w:type="dxa"/>
            <w:vAlign w:val="bottom"/>
          </w:tcPr>
          <w:p w:rsidR="006B6706" w:rsidRPr="00D73716" w:rsidRDefault="006B6706" w:rsidP="00C801C0">
            <w:pPr>
              <w:tabs>
                <w:tab w:val="decimal" w:pos="953"/>
              </w:tabs>
              <w:ind w:left="5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133,204.18</w:t>
            </w:r>
          </w:p>
        </w:tc>
        <w:tc>
          <w:tcPr>
            <w:tcW w:w="1347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123,592.97</w:t>
            </w:r>
          </w:p>
        </w:tc>
        <w:tc>
          <w:tcPr>
            <w:tcW w:w="1346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19,350.14</w:t>
            </w:r>
          </w:p>
        </w:tc>
        <w:tc>
          <w:tcPr>
            <w:tcW w:w="1347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18,652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95</w:t>
            </w:r>
          </w:p>
        </w:tc>
      </w:tr>
      <w:tr w:rsidR="00D73716" w:rsidRPr="00D73716" w:rsidTr="005575A4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6B6706" w:rsidRPr="00D73716" w:rsidRDefault="006B6706" w:rsidP="006B6706">
            <w:pPr>
              <w:ind w:lef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ค่าซ่อมแซม</w:t>
            </w:r>
          </w:p>
        </w:tc>
        <w:tc>
          <w:tcPr>
            <w:tcW w:w="1346" w:type="dxa"/>
            <w:vAlign w:val="bottom"/>
          </w:tcPr>
          <w:p w:rsidR="006B6706" w:rsidRPr="00D73716" w:rsidRDefault="006B6706" w:rsidP="00C801C0">
            <w:pPr>
              <w:tabs>
                <w:tab w:val="decimal" w:pos="953"/>
              </w:tabs>
              <w:ind w:left="5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19,284.71</w:t>
            </w:r>
          </w:p>
        </w:tc>
        <w:tc>
          <w:tcPr>
            <w:tcW w:w="1347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15,394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1346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2,984.52</w:t>
            </w:r>
          </w:p>
        </w:tc>
        <w:tc>
          <w:tcPr>
            <w:tcW w:w="1347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2,634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09</w:t>
            </w:r>
          </w:p>
        </w:tc>
      </w:tr>
      <w:tr w:rsidR="00D73716" w:rsidRPr="00D73716" w:rsidTr="005575A4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6B6706" w:rsidRPr="00D73716" w:rsidRDefault="006B6706" w:rsidP="006B6706">
            <w:pPr>
              <w:ind w:lef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ค่าสาธารณูปโภค</w:t>
            </w:r>
          </w:p>
        </w:tc>
        <w:tc>
          <w:tcPr>
            <w:tcW w:w="1346" w:type="dxa"/>
            <w:vAlign w:val="bottom"/>
          </w:tcPr>
          <w:p w:rsidR="006B6706" w:rsidRPr="00D73716" w:rsidRDefault="006B6706" w:rsidP="00C801C0">
            <w:pPr>
              <w:tabs>
                <w:tab w:val="decimal" w:pos="953"/>
              </w:tabs>
              <w:ind w:left="5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13,488.16</w:t>
            </w:r>
          </w:p>
        </w:tc>
        <w:tc>
          <w:tcPr>
            <w:tcW w:w="1347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12,451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88</w:t>
            </w:r>
          </w:p>
        </w:tc>
        <w:tc>
          <w:tcPr>
            <w:tcW w:w="1346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11,812.36</w:t>
            </w:r>
          </w:p>
        </w:tc>
        <w:tc>
          <w:tcPr>
            <w:tcW w:w="1347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11,109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06</w:t>
            </w:r>
          </w:p>
        </w:tc>
      </w:tr>
      <w:tr w:rsidR="00D73716" w:rsidRPr="00D73716" w:rsidTr="005575A4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6B6706" w:rsidRPr="00D73716" w:rsidRDefault="006B6706" w:rsidP="006B6706">
            <w:pPr>
              <w:ind w:lef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ค่าเช่าและค่าประกันภัยทรัพย์สิน</w:t>
            </w:r>
          </w:p>
        </w:tc>
        <w:tc>
          <w:tcPr>
            <w:tcW w:w="1346" w:type="dxa"/>
            <w:vAlign w:val="bottom"/>
          </w:tcPr>
          <w:p w:rsidR="006B6706" w:rsidRPr="00D73716" w:rsidRDefault="006B6706" w:rsidP="00C801C0">
            <w:pPr>
              <w:tabs>
                <w:tab w:val="decimal" w:pos="953"/>
              </w:tabs>
              <w:ind w:left="53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10,359.62</w:t>
            </w:r>
          </w:p>
        </w:tc>
        <w:tc>
          <w:tcPr>
            <w:tcW w:w="1347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9,240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47</w:t>
            </w:r>
          </w:p>
        </w:tc>
        <w:tc>
          <w:tcPr>
            <w:tcW w:w="1346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2,341.93</w:t>
            </w:r>
          </w:p>
        </w:tc>
        <w:tc>
          <w:tcPr>
            <w:tcW w:w="1347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2,301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46</w:t>
            </w:r>
          </w:p>
        </w:tc>
      </w:tr>
      <w:tr w:rsidR="00D73716" w:rsidRPr="00D73716" w:rsidTr="005575A4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6B6706" w:rsidRPr="00D73716" w:rsidRDefault="006B6706" w:rsidP="006B6706">
            <w:pPr>
              <w:ind w:left="91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ค่าใช้จ่ายในการสำรวจปิโตรเลียม</w:t>
            </w:r>
          </w:p>
        </w:tc>
        <w:tc>
          <w:tcPr>
            <w:tcW w:w="1346" w:type="dxa"/>
            <w:vAlign w:val="bottom"/>
          </w:tcPr>
          <w:p w:rsidR="006B6706" w:rsidRPr="00D73716" w:rsidRDefault="006B6706" w:rsidP="00C801C0">
            <w:pPr>
              <w:tabs>
                <w:tab w:val="decimal" w:pos="953"/>
              </w:tabs>
              <w:ind w:left="53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3,950.74</w:t>
            </w:r>
          </w:p>
        </w:tc>
        <w:tc>
          <w:tcPr>
            <w:tcW w:w="1347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1,481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06</w:t>
            </w:r>
          </w:p>
        </w:tc>
        <w:tc>
          <w:tcPr>
            <w:tcW w:w="1346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7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6B6706" w:rsidRPr="00D73716" w:rsidRDefault="006B6706" w:rsidP="006B6706">
            <w:pPr>
              <w:ind w:left="91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</w:t>
            </w:r>
            <w:r w:rsidRPr="00D73716">
              <w:rPr>
                <w:rFonts w:asciiTheme="majorBidi" w:hAnsiTheme="majorBidi" w:cstheme="majorBidi"/>
                <w:cs/>
              </w:rPr>
              <w:t>โอนกลับ</w:t>
            </w:r>
            <w:r w:rsidRPr="00D73716">
              <w:rPr>
                <w:rFonts w:asciiTheme="majorBidi" w:hAnsiTheme="majorBidi" w:cstheme="majorBidi"/>
              </w:rPr>
              <w:t>)</w:t>
            </w:r>
            <w:r w:rsidRPr="00D73716">
              <w:rPr>
                <w:rFonts w:asciiTheme="majorBidi" w:hAnsiTheme="majorBidi" w:cstheme="majorBidi"/>
                <w:cs/>
              </w:rPr>
              <w:t>หนี้สงสัยจะสูญ</w:t>
            </w:r>
          </w:p>
        </w:tc>
        <w:tc>
          <w:tcPr>
            <w:tcW w:w="1346" w:type="dxa"/>
            <w:vAlign w:val="bottom"/>
          </w:tcPr>
          <w:p w:rsidR="006B6706" w:rsidRPr="00D73716" w:rsidRDefault="001635B1" w:rsidP="00C801C0">
            <w:pPr>
              <w:tabs>
                <w:tab w:val="decimal" w:pos="953"/>
              </w:tabs>
              <w:ind w:left="53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(77.02)</w:t>
            </w:r>
          </w:p>
        </w:tc>
        <w:tc>
          <w:tcPr>
            <w:tcW w:w="1347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2,320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28</w:t>
            </w:r>
          </w:p>
        </w:tc>
        <w:tc>
          <w:tcPr>
            <w:tcW w:w="1346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0.92</w:t>
            </w:r>
          </w:p>
        </w:tc>
        <w:tc>
          <w:tcPr>
            <w:tcW w:w="1347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22,646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38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73716" w:rsidRPr="00D73716" w:rsidTr="005575A4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6B6706" w:rsidRPr="00D73716" w:rsidRDefault="006B6706" w:rsidP="006B6706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(</w:t>
            </w:r>
            <w:r w:rsidRPr="00D73716">
              <w:rPr>
                <w:rFonts w:asciiTheme="majorBidi" w:hAnsiTheme="majorBidi" w:cstheme="majorBidi"/>
                <w:cs/>
              </w:rPr>
              <w:t>โอนกลับ</w:t>
            </w:r>
            <w:r w:rsidRPr="00D73716">
              <w:rPr>
                <w:rFonts w:asciiTheme="majorBidi" w:hAnsiTheme="majorBidi" w:cstheme="majorBidi"/>
              </w:rPr>
              <w:t>)</w:t>
            </w:r>
            <w:r w:rsidRPr="00D73716">
              <w:rPr>
                <w:rFonts w:asciiTheme="majorBidi" w:hAnsiTheme="majorBidi" w:cstheme="majorBidi"/>
                <w:cs/>
              </w:rPr>
              <w:t>ขาดทุนจากการด้อยค่าของสินทรัพย์และเงินลงทุน</w:t>
            </w:r>
          </w:p>
        </w:tc>
        <w:tc>
          <w:tcPr>
            <w:tcW w:w="1346" w:type="dxa"/>
            <w:vAlign w:val="bottom"/>
          </w:tcPr>
          <w:p w:rsidR="006B6706" w:rsidRPr="00D73716" w:rsidRDefault="006B6706" w:rsidP="00C801C0">
            <w:pPr>
              <w:tabs>
                <w:tab w:val="decimal" w:pos="953"/>
              </w:tabs>
              <w:ind w:left="53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(142.90)</w:t>
            </w:r>
          </w:p>
        </w:tc>
        <w:tc>
          <w:tcPr>
            <w:tcW w:w="1347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16.83</w:t>
            </w:r>
          </w:p>
        </w:tc>
        <w:tc>
          <w:tcPr>
            <w:tcW w:w="1346" w:type="dxa"/>
            <w:vAlign w:val="bottom"/>
          </w:tcPr>
          <w:p w:rsidR="006B6706" w:rsidRPr="00D73716" w:rsidRDefault="006B6706" w:rsidP="006B6706">
            <w:pPr>
              <w:tabs>
                <w:tab w:val="decimal" w:pos="937"/>
              </w:tabs>
              <w:ind w:left="4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514.20</w:t>
            </w:r>
          </w:p>
        </w:tc>
        <w:tc>
          <w:tcPr>
            <w:tcW w:w="1347" w:type="dxa"/>
            <w:vAlign w:val="bottom"/>
          </w:tcPr>
          <w:p w:rsidR="006B6706" w:rsidRPr="00D73716" w:rsidRDefault="006B6706" w:rsidP="006B6706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22,706.87</w:t>
            </w:r>
          </w:p>
        </w:tc>
      </w:tr>
      <w:tr w:rsidR="00D73716" w:rsidRPr="00D73716" w:rsidTr="005575A4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center"/>
            <w:hideMark/>
          </w:tcPr>
          <w:p w:rsidR="006B6706" w:rsidRPr="00D73716" w:rsidRDefault="006B6706" w:rsidP="006B6706">
            <w:pPr>
              <w:ind w:lef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อื่น ๆ</w:t>
            </w:r>
          </w:p>
        </w:tc>
        <w:tc>
          <w:tcPr>
            <w:tcW w:w="1346" w:type="dxa"/>
            <w:vAlign w:val="bottom"/>
          </w:tcPr>
          <w:p w:rsidR="006B6706" w:rsidRPr="00D73716" w:rsidRDefault="001635B1" w:rsidP="00C801C0">
            <w:pPr>
              <w:pBdr>
                <w:bottom w:val="single" w:sz="4" w:space="1" w:color="auto"/>
              </w:pBdr>
              <w:tabs>
                <w:tab w:val="decimal" w:pos="953"/>
              </w:tabs>
              <w:ind w:left="53" w:right="-7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39,</w:t>
            </w:r>
            <w:r w:rsidR="00062D83" w:rsidRPr="00D73716">
              <w:rPr>
                <w:rFonts w:asciiTheme="majorBidi" w:hAnsiTheme="majorBidi" w:cstheme="majorBidi"/>
              </w:rPr>
              <w:t>418.25</w:t>
            </w:r>
          </w:p>
        </w:tc>
        <w:tc>
          <w:tcPr>
            <w:tcW w:w="1347" w:type="dxa"/>
            <w:vAlign w:val="bottom"/>
          </w:tcPr>
          <w:p w:rsidR="006B6706" w:rsidRPr="00D73716" w:rsidRDefault="006B6706" w:rsidP="00C801C0">
            <w:pPr>
              <w:pBdr>
                <w:bottom w:val="single" w:sz="4" w:space="1" w:color="auto"/>
              </w:pBdr>
              <w:tabs>
                <w:tab w:val="decimal" w:pos="953"/>
              </w:tabs>
              <w:ind w:left="53" w:right="-7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35,441.61</w:t>
            </w:r>
          </w:p>
        </w:tc>
        <w:tc>
          <w:tcPr>
            <w:tcW w:w="1346" w:type="dxa"/>
            <w:vAlign w:val="bottom"/>
          </w:tcPr>
          <w:p w:rsidR="006B6706" w:rsidRPr="00D73716" w:rsidRDefault="006B6706" w:rsidP="00C801C0">
            <w:pPr>
              <w:pBdr>
                <w:bottom w:val="single" w:sz="4" w:space="1" w:color="auto"/>
              </w:pBdr>
              <w:tabs>
                <w:tab w:val="decimal" w:pos="953"/>
              </w:tabs>
              <w:ind w:left="53" w:right="-7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7,093.08</w:t>
            </w:r>
          </w:p>
        </w:tc>
        <w:tc>
          <w:tcPr>
            <w:tcW w:w="1347" w:type="dxa"/>
            <w:vAlign w:val="bottom"/>
          </w:tcPr>
          <w:p w:rsidR="006B6706" w:rsidRPr="00D73716" w:rsidRDefault="006B6706" w:rsidP="00C801C0">
            <w:pPr>
              <w:pBdr>
                <w:bottom w:val="single" w:sz="4" w:space="1" w:color="auto"/>
              </w:pBdr>
              <w:tabs>
                <w:tab w:val="decimal" w:pos="953"/>
              </w:tabs>
              <w:ind w:left="53" w:right="-7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7,188.08</w:t>
            </w:r>
          </w:p>
        </w:tc>
      </w:tr>
      <w:tr w:rsidR="00D73716" w:rsidRPr="00D73716" w:rsidTr="005575A4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center"/>
            <w:hideMark/>
          </w:tcPr>
          <w:p w:rsidR="006B6706" w:rsidRPr="00D73716" w:rsidRDefault="006B6706" w:rsidP="006B6706">
            <w:pPr>
              <w:ind w:lef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46" w:type="dxa"/>
            <w:vAlign w:val="bottom"/>
          </w:tcPr>
          <w:p w:rsidR="006B6706" w:rsidRPr="00D73716" w:rsidRDefault="006B6706" w:rsidP="00C801C0">
            <w:pPr>
              <w:pBdr>
                <w:bottom w:val="double" w:sz="4" w:space="1" w:color="auto"/>
              </w:pBdr>
              <w:tabs>
                <w:tab w:val="decimal" w:pos="953"/>
              </w:tabs>
              <w:ind w:left="53" w:right="-7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</w:t>
            </w:r>
            <w:r w:rsidR="00D4526B" w:rsidRPr="00D73716">
              <w:rPr>
                <w:rFonts w:asciiTheme="majorBidi" w:hAnsiTheme="majorBidi" w:cstheme="majorBidi"/>
              </w:rPr>
              <w:t>060,105.03</w:t>
            </w:r>
          </w:p>
        </w:tc>
        <w:tc>
          <w:tcPr>
            <w:tcW w:w="1347" w:type="dxa"/>
            <w:vAlign w:val="bottom"/>
          </w:tcPr>
          <w:p w:rsidR="006B6706" w:rsidRPr="00D73716" w:rsidRDefault="006B6706" w:rsidP="00C801C0">
            <w:pPr>
              <w:pBdr>
                <w:bottom w:val="double" w:sz="4" w:space="1" w:color="auto"/>
              </w:pBdr>
              <w:tabs>
                <w:tab w:val="decimal" w:pos="953"/>
              </w:tabs>
              <w:ind w:left="53" w:right="-7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2,104,875.61</w:t>
            </w:r>
          </w:p>
        </w:tc>
        <w:tc>
          <w:tcPr>
            <w:tcW w:w="1346" w:type="dxa"/>
            <w:vAlign w:val="bottom"/>
          </w:tcPr>
          <w:p w:rsidR="006B6706" w:rsidRPr="00D73716" w:rsidRDefault="006B6706" w:rsidP="00C801C0">
            <w:pPr>
              <w:pBdr>
                <w:bottom w:val="double" w:sz="4" w:space="1" w:color="auto"/>
              </w:pBdr>
              <w:tabs>
                <w:tab w:val="decimal" w:pos="937"/>
              </w:tabs>
              <w:ind w:left="53" w:right="-7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1,178,811.32</w:t>
            </w:r>
          </w:p>
        </w:tc>
        <w:tc>
          <w:tcPr>
            <w:tcW w:w="1347" w:type="dxa"/>
            <w:vAlign w:val="bottom"/>
          </w:tcPr>
          <w:p w:rsidR="006B6706" w:rsidRPr="00D73716" w:rsidRDefault="006B6706" w:rsidP="00C801C0">
            <w:pPr>
              <w:pBdr>
                <w:bottom w:val="double" w:sz="4" w:space="1" w:color="auto"/>
              </w:pBdr>
              <w:tabs>
                <w:tab w:val="decimal" w:pos="953"/>
              </w:tabs>
              <w:ind w:left="53" w:right="-75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1,356,477.12</w:t>
            </w:r>
          </w:p>
        </w:tc>
      </w:tr>
    </w:tbl>
    <w:p w:rsidR="005575A4" w:rsidRPr="00D73716" w:rsidRDefault="005575A4" w:rsidP="005575A4">
      <w:pPr>
        <w:ind w:left="567"/>
        <w:rPr>
          <w:rFonts w:asciiTheme="majorBidi" w:hAnsiTheme="majorBidi" w:cstheme="majorBidi"/>
          <w:spacing w:val="-2"/>
          <w:sz w:val="16"/>
          <w:szCs w:val="16"/>
        </w:rPr>
      </w:pP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36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ค่าภาคหลวงและค่าตอบแทนสำหรับปิโตรเลียม</w:t>
      </w:r>
    </w:p>
    <w:p w:rsidR="005575A4" w:rsidRPr="00D73716" w:rsidRDefault="005575A4" w:rsidP="005575A4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pacing w:val="-2"/>
        </w:rPr>
      </w:pPr>
      <w:r w:rsidRPr="00D73716">
        <w:rPr>
          <w:rFonts w:asciiTheme="majorBidi" w:hAnsiTheme="majorBidi" w:cstheme="majorBidi"/>
          <w:spacing w:val="-2"/>
          <w:cs/>
        </w:rPr>
        <w:t xml:space="preserve">ค่าภาคหลวงและค่าตอบแทนสำหรับปิโตรเลียม </w:t>
      </w:r>
      <w:r w:rsidRPr="00D73716">
        <w:rPr>
          <w:rFonts w:asciiTheme="majorBidi" w:hAnsiTheme="majorBidi" w:cstheme="majorBidi"/>
          <w:cs/>
        </w:rPr>
        <w:t xml:space="preserve">สำหรับปีสิ้นสุดวันที่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  <w:spacing w:val="-2"/>
          <w:cs/>
        </w:rPr>
        <w:t>มีรายละเอียดดังนี้</w:t>
      </w:r>
    </w:p>
    <w:p w:rsidR="005575A4" w:rsidRPr="00D73716" w:rsidRDefault="005575A4" w:rsidP="005575A4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61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820"/>
        <w:gridCol w:w="1842"/>
        <w:gridCol w:w="1843"/>
      </w:tblGrid>
      <w:tr w:rsidR="00D73716" w:rsidRPr="00D73716" w:rsidTr="005575A4">
        <w:trPr>
          <w:trHeight w:val="434"/>
        </w:trPr>
        <w:tc>
          <w:tcPr>
            <w:tcW w:w="4820" w:type="dxa"/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3685" w:type="dxa"/>
            <w:gridSpan w:val="2"/>
            <w:vAlign w:val="bottom"/>
          </w:tcPr>
          <w:p w:rsidR="005575A4" w:rsidRPr="00D73716" w:rsidRDefault="005575A4" w:rsidP="005575A4">
            <w:pPr>
              <w:ind w:left="540" w:hanging="540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434"/>
        </w:trPr>
        <w:tc>
          <w:tcPr>
            <w:tcW w:w="4820" w:type="dxa"/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3685" w:type="dxa"/>
            <w:gridSpan w:val="2"/>
            <w:vAlign w:val="bottom"/>
          </w:tcPr>
          <w:p w:rsidR="005575A4" w:rsidRPr="00D73716" w:rsidRDefault="005575A4" w:rsidP="00C801C0">
            <w:pPr>
              <w:pBdr>
                <w:bottom w:val="single" w:sz="4" w:space="1" w:color="auto"/>
              </w:pBdr>
              <w:ind w:left="540" w:hanging="501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</w:tr>
      <w:tr w:rsidR="00D73716" w:rsidRPr="00D73716" w:rsidTr="005575A4">
        <w:trPr>
          <w:trHeight w:val="420"/>
        </w:trPr>
        <w:tc>
          <w:tcPr>
            <w:tcW w:w="4820" w:type="dxa"/>
            <w:vAlign w:val="bottom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1842" w:type="dxa"/>
            <w:vAlign w:val="bottom"/>
          </w:tcPr>
          <w:p w:rsidR="005575A4" w:rsidRPr="00D73716" w:rsidRDefault="005575A4" w:rsidP="00C801C0">
            <w:pPr>
              <w:pBdr>
                <w:bottom w:val="single" w:sz="4" w:space="1" w:color="auto"/>
              </w:pBdr>
              <w:ind w:left="62" w:right="-4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843" w:type="dxa"/>
            <w:vAlign w:val="bottom"/>
          </w:tcPr>
          <w:p w:rsidR="005575A4" w:rsidRPr="00D73716" w:rsidRDefault="005575A4" w:rsidP="00C801C0">
            <w:pPr>
              <w:pBdr>
                <w:bottom w:val="single" w:sz="4" w:space="1" w:color="auto"/>
              </w:pBdr>
              <w:ind w:left="62" w:right="-46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283"/>
        </w:trPr>
        <w:tc>
          <w:tcPr>
            <w:tcW w:w="4820" w:type="dxa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ค่าภาคหลวง</w:t>
            </w:r>
          </w:p>
        </w:tc>
        <w:tc>
          <w:tcPr>
            <w:tcW w:w="1842" w:type="dxa"/>
            <w:vAlign w:val="bottom"/>
          </w:tcPr>
          <w:p w:rsidR="005575A4" w:rsidRPr="00D73716" w:rsidRDefault="005575A4" w:rsidP="005575A4">
            <w:pPr>
              <w:tabs>
                <w:tab w:val="decimal" w:pos="1402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17,312.40</w:t>
            </w:r>
          </w:p>
        </w:tc>
        <w:tc>
          <w:tcPr>
            <w:tcW w:w="1843" w:type="dxa"/>
            <w:vAlign w:val="bottom"/>
          </w:tcPr>
          <w:p w:rsidR="005575A4" w:rsidRPr="00D73716" w:rsidRDefault="005575A4" w:rsidP="005575A4">
            <w:pPr>
              <w:tabs>
                <w:tab w:val="decimal" w:pos="1402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16,435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23</w:t>
            </w:r>
          </w:p>
        </w:tc>
      </w:tr>
      <w:tr w:rsidR="00D73716" w:rsidRPr="00D73716" w:rsidTr="005575A4">
        <w:trPr>
          <w:trHeight w:val="283"/>
        </w:trPr>
        <w:tc>
          <w:tcPr>
            <w:tcW w:w="4820" w:type="dxa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ผลประโยชน์ตอบแทนพิเศษ</w:t>
            </w:r>
          </w:p>
        </w:tc>
        <w:tc>
          <w:tcPr>
            <w:tcW w:w="1842" w:type="dxa"/>
            <w:vAlign w:val="bottom"/>
          </w:tcPr>
          <w:p w:rsidR="005575A4" w:rsidRPr="00D73716" w:rsidRDefault="005575A4" w:rsidP="00C801C0">
            <w:pPr>
              <w:pBdr>
                <w:bottom w:val="single" w:sz="4" w:space="1" w:color="auto"/>
              </w:pBdr>
              <w:tabs>
                <w:tab w:val="decimal" w:pos="1402"/>
              </w:tabs>
              <w:ind w:left="39" w:right="-4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570.07</w:t>
            </w:r>
          </w:p>
        </w:tc>
        <w:tc>
          <w:tcPr>
            <w:tcW w:w="1843" w:type="dxa"/>
            <w:vAlign w:val="bottom"/>
          </w:tcPr>
          <w:p w:rsidR="005575A4" w:rsidRPr="00D73716" w:rsidRDefault="005575A4" w:rsidP="00C801C0">
            <w:pPr>
              <w:pBdr>
                <w:bottom w:val="single" w:sz="4" w:space="1" w:color="auto"/>
              </w:pBdr>
              <w:tabs>
                <w:tab w:val="decimal" w:pos="1402"/>
              </w:tabs>
              <w:ind w:left="39" w:right="-4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5575A4">
        <w:trPr>
          <w:trHeight w:val="283"/>
        </w:trPr>
        <w:tc>
          <w:tcPr>
            <w:tcW w:w="4820" w:type="dxa"/>
          </w:tcPr>
          <w:p w:rsidR="005575A4" w:rsidRPr="00D73716" w:rsidRDefault="005575A4" w:rsidP="005575A4">
            <w:pPr>
              <w:ind w:left="-5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842" w:type="dxa"/>
            <w:vAlign w:val="bottom"/>
          </w:tcPr>
          <w:p w:rsidR="005575A4" w:rsidRPr="00D73716" w:rsidRDefault="005575A4" w:rsidP="00C801C0">
            <w:pPr>
              <w:pBdr>
                <w:bottom w:val="double" w:sz="4" w:space="1" w:color="auto"/>
              </w:pBdr>
              <w:tabs>
                <w:tab w:val="decimal" w:pos="1402"/>
              </w:tabs>
              <w:ind w:left="39" w:right="-4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17,882.47</w:t>
            </w:r>
          </w:p>
        </w:tc>
        <w:tc>
          <w:tcPr>
            <w:tcW w:w="1843" w:type="dxa"/>
            <w:vAlign w:val="bottom"/>
          </w:tcPr>
          <w:p w:rsidR="005575A4" w:rsidRPr="00D73716" w:rsidRDefault="005575A4" w:rsidP="00C801C0">
            <w:pPr>
              <w:pBdr>
                <w:bottom w:val="double" w:sz="4" w:space="1" w:color="auto"/>
              </w:pBdr>
              <w:tabs>
                <w:tab w:val="decimal" w:pos="1402"/>
              </w:tabs>
              <w:ind w:left="39" w:right="-4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16,435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23</w:t>
            </w:r>
          </w:p>
        </w:tc>
      </w:tr>
    </w:tbl>
    <w:p w:rsidR="005575A4" w:rsidRPr="00D73716" w:rsidRDefault="005575A4" w:rsidP="005575A4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5575A4" w:rsidRPr="00D73716" w:rsidRDefault="005575A4" w:rsidP="005575A4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jc w:val="both"/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</w:rPr>
        <w:t>37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ต้นทุนทางการเงิน</w:t>
      </w:r>
    </w:p>
    <w:p w:rsidR="005575A4" w:rsidRPr="00D73716" w:rsidRDefault="005575A4" w:rsidP="005575A4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t xml:space="preserve">ต้นทุนทางการเงิน สำหรับปีสิ้นสุดวันที่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5575A4" w:rsidRPr="00D73716" w:rsidRDefault="005575A4" w:rsidP="005575A4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61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402"/>
        <w:gridCol w:w="1275"/>
        <w:gridCol w:w="1276"/>
        <w:gridCol w:w="1276"/>
        <w:gridCol w:w="1276"/>
      </w:tblGrid>
      <w:tr w:rsidR="00D73716" w:rsidRPr="00D73716" w:rsidTr="005575A4">
        <w:trPr>
          <w:trHeight w:val="434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ind w:left="233" w:hanging="284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5575A4" w:rsidRPr="00D73716" w:rsidRDefault="005575A4" w:rsidP="005575A4">
            <w:pPr>
              <w:ind w:left="540" w:hanging="540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2552" w:type="dxa"/>
            <w:gridSpan w:val="2"/>
            <w:vAlign w:val="bottom"/>
          </w:tcPr>
          <w:p w:rsidR="005575A4" w:rsidRPr="00D73716" w:rsidRDefault="005575A4" w:rsidP="005575A4">
            <w:pPr>
              <w:ind w:left="540" w:hanging="540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434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ind w:left="233" w:hanging="284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5575A4" w:rsidRPr="00D73716" w:rsidRDefault="005575A4" w:rsidP="00C801C0">
            <w:pPr>
              <w:pBdr>
                <w:bottom w:val="single" w:sz="4" w:space="1" w:color="auto"/>
              </w:pBdr>
              <w:ind w:left="540" w:hanging="47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552" w:type="dxa"/>
            <w:gridSpan w:val="2"/>
            <w:vAlign w:val="bottom"/>
          </w:tcPr>
          <w:p w:rsidR="005575A4" w:rsidRPr="00D73716" w:rsidRDefault="005575A4" w:rsidP="00C801C0">
            <w:pPr>
              <w:pBdr>
                <w:bottom w:val="single" w:sz="4" w:space="1" w:color="auto"/>
              </w:pBdr>
              <w:ind w:left="540" w:hanging="47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D73716" w:rsidRPr="00D73716" w:rsidTr="005575A4">
        <w:trPr>
          <w:trHeight w:val="420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ind w:left="233" w:hanging="284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5575A4">
        <w:trPr>
          <w:trHeight w:val="283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ind w:left="233" w:hanging="2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ดอกเบี้ยจ่าย </w:t>
            </w:r>
          </w:p>
        </w:tc>
        <w:tc>
          <w:tcPr>
            <w:tcW w:w="1275" w:type="dxa"/>
            <w:vAlign w:val="bottom"/>
          </w:tcPr>
          <w:p w:rsidR="005575A4" w:rsidRPr="00D73716" w:rsidRDefault="005575A4" w:rsidP="005575A4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jc w:val="righ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5575A4">
        <w:trPr>
          <w:trHeight w:val="283"/>
        </w:trPr>
        <w:tc>
          <w:tcPr>
            <w:tcW w:w="3402" w:type="dxa"/>
            <w:vAlign w:val="bottom"/>
          </w:tcPr>
          <w:p w:rsidR="005575A4" w:rsidRPr="00D73716" w:rsidRDefault="005575A4" w:rsidP="004E6AEB">
            <w:pPr>
              <w:ind w:left="91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  <w:t>เงินกู้ยืม</w:t>
            </w:r>
          </w:p>
        </w:tc>
        <w:tc>
          <w:tcPr>
            <w:tcW w:w="1275" w:type="dxa"/>
            <w:vAlign w:val="bottom"/>
          </w:tcPr>
          <w:p w:rsidR="005575A4" w:rsidRPr="00D73716" w:rsidRDefault="005575A4" w:rsidP="005575A4">
            <w:pPr>
              <w:tabs>
                <w:tab w:val="decimal" w:pos="894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7,696.07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94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6,659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94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510.34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94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415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45</w:t>
            </w:r>
          </w:p>
        </w:tc>
      </w:tr>
      <w:tr w:rsidR="00D73716" w:rsidRPr="00D73716" w:rsidTr="005575A4">
        <w:trPr>
          <w:trHeight w:val="283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ind w:left="91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  <w:t>หุ้นกู้</w:t>
            </w:r>
          </w:p>
        </w:tc>
        <w:tc>
          <w:tcPr>
            <w:tcW w:w="1275" w:type="dxa"/>
            <w:vAlign w:val="bottom"/>
          </w:tcPr>
          <w:p w:rsidR="005575A4" w:rsidRPr="00D73716" w:rsidRDefault="005F6590" w:rsidP="005575A4">
            <w:pPr>
              <w:tabs>
                <w:tab w:val="decimal" w:pos="894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13,976.53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94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15,883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08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94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5,160.49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94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7,211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49</w:t>
            </w:r>
          </w:p>
        </w:tc>
      </w:tr>
      <w:tr w:rsidR="00D73716" w:rsidRPr="00D73716" w:rsidTr="005575A4">
        <w:trPr>
          <w:trHeight w:val="283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ind w:left="91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  <w:t>หนี้สินตามสัญญาเช่าการเงิน</w:t>
            </w:r>
          </w:p>
        </w:tc>
        <w:tc>
          <w:tcPr>
            <w:tcW w:w="1275" w:type="dxa"/>
            <w:vAlign w:val="bottom"/>
          </w:tcPr>
          <w:p w:rsidR="005575A4" w:rsidRPr="00D73716" w:rsidRDefault="005575A4" w:rsidP="005575A4">
            <w:pPr>
              <w:tabs>
                <w:tab w:val="decimal" w:pos="894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252.50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94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94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81.34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94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93</w:t>
            </w:r>
          </w:p>
        </w:tc>
      </w:tr>
      <w:tr w:rsidR="00D73716" w:rsidRPr="00D73716" w:rsidTr="005575A4">
        <w:trPr>
          <w:trHeight w:val="283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ind w:left="91" w:hanging="1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ab/>
              <w:t>อื่น ๆ</w:t>
            </w:r>
          </w:p>
        </w:tc>
        <w:tc>
          <w:tcPr>
            <w:tcW w:w="1275" w:type="dxa"/>
            <w:vAlign w:val="bottom"/>
          </w:tcPr>
          <w:p w:rsidR="005575A4" w:rsidRPr="00D73716" w:rsidRDefault="005575A4" w:rsidP="005575A4">
            <w:pPr>
              <w:tabs>
                <w:tab w:val="decimal" w:pos="894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4,432.60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94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3,881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94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0.21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5575A4">
            <w:pPr>
              <w:tabs>
                <w:tab w:val="decimal" w:pos="894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02</w:t>
            </w:r>
          </w:p>
        </w:tc>
      </w:tr>
      <w:tr w:rsidR="00D73716" w:rsidRPr="00D73716" w:rsidTr="005575A4">
        <w:trPr>
          <w:trHeight w:val="283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ind w:left="233" w:hanging="2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ต้นทุนทางการเงินอื่น</w:t>
            </w:r>
          </w:p>
        </w:tc>
        <w:tc>
          <w:tcPr>
            <w:tcW w:w="1275" w:type="dxa"/>
            <w:vAlign w:val="bottom"/>
          </w:tcPr>
          <w:p w:rsidR="005575A4" w:rsidRPr="00D73716" w:rsidRDefault="005F6590" w:rsidP="00C801C0">
            <w:pPr>
              <w:pBdr>
                <w:bottom w:val="single" w:sz="4" w:space="1" w:color="auto"/>
              </w:pBdr>
              <w:tabs>
                <w:tab w:val="decimal" w:pos="894"/>
              </w:tabs>
              <w:ind w:left="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1,613.76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C801C0">
            <w:pPr>
              <w:pBdr>
                <w:bottom w:val="single" w:sz="4" w:space="1" w:color="auto"/>
              </w:pBdr>
              <w:tabs>
                <w:tab w:val="decimal" w:pos="894"/>
              </w:tabs>
              <w:ind w:left="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1,110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52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C801C0">
            <w:pPr>
              <w:pBdr>
                <w:bottom w:val="single" w:sz="4" w:space="1" w:color="auto"/>
              </w:pBdr>
              <w:tabs>
                <w:tab w:val="decimal" w:pos="894"/>
              </w:tabs>
              <w:ind w:left="4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411.67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C801C0">
            <w:pPr>
              <w:pBdr>
                <w:bottom w:val="single" w:sz="4" w:space="1" w:color="auto"/>
              </w:pBdr>
              <w:tabs>
                <w:tab w:val="decimal" w:pos="894"/>
              </w:tabs>
              <w:ind w:left="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311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56</w:t>
            </w:r>
          </w:p>
        </w:tc>
      </w:tr>
      <w:tr w:rsidR="00D73716" w:rsidRPr="00D73716" w:rsidTr="005575A4">
        <w:trPr>
          <w:trHeight w:val="283"/>
        </w:trPr>
        <w:tc>
          <w:tcPr>
            <w:tcW w:w="3402" w:type="dxa"/>
            <w:vAlign w:val="bottom"/>
          </w:tcPr>
          <w:p w:rsidR="005575A4" w:rsidRPr="00D73716" w:rsidRDefault="005575A4" w:rsidP="005575A4">
            <w:pPr>
              <w:ind w:left="233" w:hanging="2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75" w:type="dxa"/>
            <w:vAlign w:val="bottom"/>
          </w:tcPr>
          <w:p w:rsidR="005575A4" w:rsidRPr="00D73716" w:rsidRDefault="005575A4" w:rsidP="00C801C0">
            <w:pPr>
              <w:pBdr>
                <w:bottom w:val="double" w:sz="4" w:space="1" w:color="auto"/>
              </w:pBdr>
              <w:tabs>
                <w:tab w:val="decimal" w:pos="894"/>
              </w:tabs>
              <w:ind w:left="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27,971.46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C801C0">
            <w:pPr>
              <w:pBdr>
                <w:bottom w:val="double" w:sz="4" w:space="1" w:color="auto"/>
              </w:pBdr>
              <w:tabs>
                <w:tab w:val="decimal" w:pos="894"/>
              </w:tabs>
              <w:ind w:left="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27,627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59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C801C0">
            <w:pPr>
              <w:pBdr>
                <w:bottom w:val="double" w:sz="4" w:space="1" w:color="auto"/>
              </w:pBdr>
              <w:tabs>
                <w:tab w:val="decimal" w:pos="894"/>
              </w:tabs>
              <w:ind w:left="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6,164.05</w:t>
            </w:r>
          </w:p>
        </w:tc>
        <w:tc>
          <w:tcPr>
            <w:tcW w:w="1276" w:type="dxa"/>
            <w:vAlign w:val="bottom"/>
          </w:tcPr>
          <w:p w:rsidR="005575A4" w:rsidRPr="00D73716" w:rsidRDefault="005575A4" w:rsidP="00C801C0">
            <w:pPr>
              <w:pBdr>
                <w:bottom w:val="double" w:sz="4" w:space="1" w:color="auto"/>
              </w:pBdr>
              <w:tabs>
                <w:tab w:val="decimal" w:pos="894"/>
              </w:tabs>
              <w:ind w:left="4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8,009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45</w:t>
            </w:r>
          </w:p>
        </w:tc>
      </w:tr>
    </w:tbl>
    <w:p w:rsidR="005575A4" w:rsidRPr="00D73716" w:rsidRDefault="005575A4" w:rsidP="005575A4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tabs>
          <w:tab w:val="left" w:pos="905"/>
        </w:tabs>
        <w:ind w:left="567" w:hanging="567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spacing w:val="4"/>
          <w:sz w:val="22"/>
          <w:szCs w:val="22"/>
          <w:cs/>
        </w:rPr>
        <w:t xml:space="preserve"> </w:t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38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ส่วนงานดำเนินงาน </w:t>
      </w:r>
    </w:p>
    <w:p w:rsidR="005575A4" w:rsidRPr="00D73716" w:rsidRDefault="005575A4" w:rsidP="005575A4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ส่วนงานดำเนินงานที่นำเสนอนี้สอดคล้องกับรายงานภายในของกลุ่มบริษัทที่จัดทำให้กับผู้มีอำนาจตัดสินใจสูงสุดด้านการดำเนินงาน ซึ่งเป็นผู้ตัดสินใจเกี่ยวกับการจัดสรรทรัพยากรให้กับส่วนงานและประเมินผลการดำเนินงานของส่วนงานดำเนินงาน</w:t>
      </w:r>
    </w:p>
    <w:p w:rsidR="005575A4" w:rsidRPr="00D73716" w:rsidRDefault="005575A4" w:rsidP="005575A4">
      <w:pPr>
        <w:spacing w:line="180" w:lineRule="exact"/>
        <w:ind w:left="567"/>
        <w:jc w:val="thaiDistribute"/>
        <w:rPr>
          <w:rFonts w:asciiTheme="majorBidi" w:hAnsiTheme="majorBidi" w:cstheme="majorBidi"/>
          <w:sz w:val="8"/>
          <w:szCs w:val="8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cs/>
        </w:rPr>
        <w:t>เพื่อวัตถุประสงค์ในการบริหารงาน กลุ่มบริษัทจัดโครงสร้างองค์กรเป็นกลุ่มธุรกิจตามประเภทของผลิตภัณฑ์และบริการ กลุ่มบริษัทจำแนกส่วนงานตามธุรกิจหลักได้ดังนี้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spacing w:line="276" w:lineRule="auto"/>
        <w:ind w:left="567"/>
        <w:jc w:val="thaiDistribute"/>
        <w:rPr>
          <w:rFonts w:asciiTheme="majorBidi" w:hAnsiTheme="majorBidi" w:cstheme="majorBidi"/>
          <w:u w:val="single"/>
          <w:cs/>
        </w:rPr>
      </w:pPr>
      <w:r w:rsidRPr="00D73716">
        <w:rPr>
          <w:rFonts w:asciiTheme="majorBidi" w:hAnsiTheme="majorBidi" w:cstheme="majorBidi"/>
          <w:u w:val="single"/>
          <w:cs/>
        </w:rPr>
        <w:t>กลุ่มธุรกิจปิโตรเลียมขั้นต้นและก๊าซธรรมชาติ</w:t>
      </w:r>
    </w:p>
    <w:p w:rsidR="005575A4" w:rsidRPr="00D73716" w:rsidRDefault="005575A4" w:rsidP="005575A4">
      <w:pPr>
        <w:numPr>
          <w:ilvl w:val="0"/>
          <w:numId w:val="9"/>
        </w:numPr>
        <w:ind w:left="851" w:hanging="284"/>
        <w:jc w:val="thaiDistribute"/>
        <w:rPr>
          <w:rFonts w:asciiTheme="majorBidi" w:hAnsiTheme="majorBidi" w:cstheme="majorBidi"/>
          <w:u w:val="single"/>
        </w:rPr>
      </w:pPr>
      <w:r w:rsidRPr="00D73716">
        <w:rPr>
          <w:rFonts w:asciiTheme="majorBidi" w:hAnsiTheme="majorBidi" w:cstheme="majorBidi"/>
          <w:cs/>
        </w:rPr>
        <w:t>ธุรกิจสำรวจและผลิตปิโตรเลียม</w:t>
      </w:r>
    </w:p>
    <w:p w:rsidR="005575A4" w:rsidRPr="00D73716" w:rsidRDefault="005575A4" w:rsidP="005575A4">
      <w:pPr>
        <w:ind w:left="85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ดำเนินธุรกิจสำรวจและผลิตปิโตรเลียมทั้งในประเทศและต่างประเทศ โดยเป็นผู้ดำเนินการ และร่วมลงทุนกับบริษัทสำรวจและผลิตปิโตรเลียมชั้นนำ ทั้งนี้ โครงการในประเทศส่วนใหญ่ตั้งอยู่ในบริเวณอ่าวไทย โครงการในต่างประเทศครอบคลุมภูมิภาคเอเชียตะวันออกเฉียงใต้ ออสเตรเลีย อเมริกา และแอฟริกา</w:t>
      </w:r>
    </w:p>
    <w:p w:rsidR="005575A4" w:rsidRPr="00D73716" w:rsidRDefault="005575A4" w:rsidP="005575A4">
      <w:pPr>
        <w:numPr>
          <w:ilvl w:val="0"/>
          <w:numId w:val="9"/>
        </w:numPr>
        <w:ind w:left="851" w:hanging="284"/>
        <w:jc w:val="thaiDistribute"/>
        <w:rPr>
          <w:rFonts w:asciiTheme="majorBidi" w:hAnsiTheme="majorBidi" w:cstheme="majorBidi"/>
          <w:u w:val="single"/>
        </w:rPr>
      </w:pPr>
      <w:r w:rsidRPr="00D73716">
        <w:rPr>
          <w:rFonts w:asciiTheme="majorBidi" w:hAnsiTheme="majorBidi" w:cstheme="majorBidi"/>
          <w:cs/>
        </w:rPr>
        <w:t>ธุรกิจก๊าซธรรมชาติ</w:t>
      </w:r>
    </w:p>
    <w:p w:rsidR="005575A4" w:rsidRPr="00D73716" w:rsidRDefault="005575A4" w:rsidP="005575A4">
      <w:pPr>
        <w:ind w:left="85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ดำเนินธุรกิจเกี่ยวกับการจัดหา ขนส่ง จัดจำหน่ายก๊าซธรรมชาติ และดำเนินธุรกิจโรงแยกก๊าซธรรมชาติ โดยนำผลิตภัณฑ์จากโรงแยกก๊าซธรรมชาติไปเป็นวัตถุดิบในอุตสาหกรรมปิโตรเคมีและใช้เป็นเชื้อเพลิงในภาคครัวเรือน ขนส่ง และอุตสาหกรรม</w:t>
      </w:r>
    </w:p>
    <w:p w:rsidR="005575A4" w:rsidRPr="00D73716" w:rsidRDefault="005575A4" w:rsidP="005575A4">
      <w:pPr>
        <w:numPr>
          <w:ilvl w:val="0"/>
          <w:numId w:val="9"/>
        </w:numPr>
        <w:ind w:left="851" w:hanging="284"/>
        <w:jc w:val="thaiDistribute"/>
        <w:rPr>
          <w:rFonts w:asciiTheme="majorBidi" w:hAnsiTheme="majorBidi" w:cstheme="majorBidi"/>
          <w:u w:val="single"/>
        </w:rPr>
      </w:pPr>
      <w:r w:rsidRPr="00D73716">
        <w:rPr>
          <w:rFonts w:asciiTheme="majorBidi" w:hAnsiTheme="majorBidi" w:cstheme="majorBidi"/>
          <w:cs/>
        </w:rPr>
        <w:t>ธุรกิจถ่านหิน</w:t>
      </w:r>
    </w:p>
    <w:p w:rsidR="005575A4" w:rsidRPr="00D73716" w:rsidRDefault="005575A4" w:rsidP="005575A4">
      <w:pPr>
        <w:ind w:left="85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ดำเนินธุรกิจเหมืองถ่านหิน โดยทำการสำรวจ ผลิตและจำหน่ายถ่านหินในต่างประเทศ </w:t>
      </w:r>
    </w:p>
    <w:p w:rsidR="005575A4" w:rsidRPr="00D73716" w:rsidRDefault="005575A4" w:rsidP="005575A4">
      <w:pPr>
        <w:ind w:left="85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u w:val="single"/>
          <w:cs/>
        </w:rPr>
      </w:pPr>
      <w:r w:rsidRPr="00D73716">
        <w:rPr>
          <w:rFonts w:asciiTheme="majorBidi" w:hAnsiTheme="majorBidi" w:cstheme="majorBidi"/>
          <w:u w:val="single"/>
          <w:cs/>
        </w:rPr>
        <w:t xml:space="preserve">กลุ่มธุรกิจปิโตรเลียมขั้นปลาย </w:t>
      </w:r>
    </w:p>
    <w:p w:rsidR="005575A4" w:rsidRPr="00D73716" w:rsidRDefault="005575A4" w:rsidP="005575A4">
      <w:pPr>
        <w:numPr>
          <w:ilvl w:val="0"/>
          <w:numId w:val="10"/>
        </w:numPr>
        <w:ind w:left="851" w:hanging="284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ธุรกิจน้ำมัน</w:t>
      </w:r>
    </w:p>
    <w:p w:rsidR="005575A4" w:rsidRPr="00D73716" w:rsidRDefault="005575A4" w:rsidP="005575A4">
      <w:pPr>
        <w:ind w:left="85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ดำเนินธุรกิจจัดจำหน่ายผลิตภัณฑ์ปิโตรเลียมและน้ำมันหล่อลื่นทั้งในประเทศและต่างประเทศ ภายใต้การจัดหา จัดส่ง และการปฏิบัติการของระบบ รับ เก็บ จ่าย ที่มีประสิทธิภาพ และดำเนินธุรกิจค้าปลีกในสถานีบริการ</w:t>
      </w:r>
    </w:p>
    <w:p w:rsidR="005575A4" w:rsidRPr="00D73716" w:rsidRDefault="005575A4" w:rsidP="005575A4">
      <w:pPr>
        <w:numPr>
          <w:ilvl w:val="0"/>
          <w:numId w:val="10"/>
        </w:numPr>
        <w:ind w:left="851" w:hanging="284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ธุรกิจการค้าระหว่างประเทศ</w:t>
      </w:r>
    </w:p>
    <w:p w:rsidR="005575A4" w:rsidRPr="00D73716" w:rsidRDefault="005575A4" w:rsidP="005575A4">
      <w:pPr>
        <w:ind w:left="851"/>
        <w:jc w:val="thaiDistribute"/>
        <w:rPr>
          <w:rFonts w:asciiTheme="majorBidi" w:hAnsiTheme="majorBidi" w:cstheme="majorBidi"/>
          <w:spacing w:val="-6"/>
        </w:rPr>
      </w:pPr>
      <w:r w:rsidRPr="00D73716">
        <w:rPr>
          <w:rFonts w:asciiTheme="majorBidi" w:hAnsiTheme="majorBidi" w:cstheme="majorBidi"/>
          <w:spacing w:val="-6"/>
          <w:cs/>
        </w:rPr>
        <w:t>ดำเนินธุรกิจนำเข้า ส่งออก และการค้าระหว่างประเทศ ในผลิตภัณฑ์ปิโตรเลียมและผลิตภัณฑ์ปิโตรเคมี รวมทั้ง ผลิตภัณฑ์อื่น ๆ ที่เกี่ยวข้อง รวมถึงการดำเนินการบริหารความเสี่ยงราคา และการจัดหาการขนส่งระหว่างประเทศ</w:t>
      </w:r>
    </w:p>
    <w:p w:rsidR="005575A4" w:rsidRPr="00D73716" w:rsidRDefault="005575A4" w:rsidP="005575A4">
      <w:pPr>
        <w:numPr>
          <w:ilvl w:val="0"/>
          <w:numId w:val="10"/>
        </w:numPr>
        <w:ind w:left="851" w:hanging="284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ธุรกิจปิโตรเคมีและการกลั่น</w:t>
      </w:r>
    </w:p>
    <w:p w:rsidR="005575A4" w:rsidRPr="00D73716" w:rsidRDefault="005575A4" w:rsidP="005575A4">
      <w:pPr>
        <w:ind w:left="85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-4"/>
          <w:cs/>
        </w:rPr>
        <w:t>ดำเนินธุรกิจกลั่นน้ำมัน ผลิตและจำหน่ายน้ำมันปิโตรเลียมสำเร็จรูปและผลิตภัณฑ์ปิโตรเคมีให้กับตลาดในประเทศ</w:t>
      </w:r>
      <w:r w:rsidRPr="00D73716">
        <w:rPr>
          <w:rFonts w:asciiTheme="majorBidi" w:hAnsiTheme="majorBidi" w:cstheme="majorBidi"/>
          <w:cs/>
        </w:rPr>
        <w:t>และต่างประเทศ</w:t>
      </w:r>
    </w:p>
    <w:p w:rsidR="005575A4" w:rsidRPr="00D73716" w:rsidRDefault="005575A4" w:rsidP="005575A4">
      <w:pPr>
        <w:ind w:left="851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u w:val="single"/>
        </w:rPr>
      </w:pPr>
      <w:r w:rsidRPr="00D73716">
        <w:rPr>
          <w:rFonts w:asciiTheme="majorBidi" w:hAnsiTheme="majorBidi" w:cstheme="majorBidi"/>
          <w:u w:val="single"/>
          <w:cs/>
        </w:rPr>
        <w:t>กลุ่มเทคโนโลยีและวิศวกรรม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pacing w:val="-4"/>
        </w:rPr>
      </w:pPr>
      <w:r w:rsidRPr="00D73716">
        <w:rPr>
          <w:rFonts w:asciiTheme="majorBidi" w:hAnsiTheme="majorBidi" w:cstheme="majorBidi"/>
          <w:spacing w:val="2"/>
          <w:cs/>
        </w:rPr>
        <w:t>ดำเนินธุรกิจด้านนวัตกรรม ดิจิตอล เทคโนโลยี วิศวกรรม การผลิตและจำหน่ายพลังงานไฟฟ้า ไอน้ำ และน้ำเพื่อ</w:t>
      </w:r>
      <w:r w:rsidRPr="00D73716">
        <w:rPr>
          <w:rFonts w:asciiTheme="majorBidi" w:hAnsiTheme="majorBidi" w:cstheme="majorBidi"/>
          <w:spacing w:val="6"/>
          <w:cs/>
        </w:rPr>
        <w:t>การ</w:t>
      </w:r>
      <w:r w:rsidRPr="00D73716">
        <w:rPr>
          <w:rFonts w:asciiTheme="majorBidi" w:hAnsiTheme="majorBidi" w:cstheme="majorBidi"/>
          <w:spacing w:val="-4"/>
          <w:cs/>
        </w:rPr>
        <w:t>อุตสาหกรรม และการบริหารโครงการต่าง ๆ ของกลุ่ม ปตท. รวมถึงแสวงหาโอกาสทางธุรกิจเพื่อสร้างความยั่งยืนให้กลุ่ม ปตท.</w:t>
      </w:r>
    </w:p>
    <w:p w:rsidR="005575A4" w:rsidRPr="00D73716" w:rsidRDefault="005575A4" w:rsidP="005575A4">
      <w:pPr>
        <w:spacing w:line="180" w:lineRule="exact"/>
        <w:ind w:left="567"/>
        <w:jc w:val="thaiDistribute"/>
        <w:rPr>
          <w:rFonts w:asciiTheme="majorBidi" w:hAnsiTheme="majorBidi" w:cstheme="majorBidi"/>
          <w:sz w:val="8"/>
          <w:szCs w:val="8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t>การดำเนินงานอื่นของกลุ่มบริษัทส่วนใหญ่ประกอบด้วย ส่วนงานอื่น</w:t>
      </w:r>
      <w:r w:rsidRPr="00D73716">
        <w:rPr>
          <w:rFonts w:asciiTheme="majorBidi" w:hAnsiTheme="majorBidi" w:cstheme="majorBidi"/>
          <w:spacing w:val="-20"/>
          <w:cs/>
        </w:rPr>
        <w:t xml:space="preserve"> ๆ</w:t>
      </w:r>
      <w:r w:rsidRPr="00D73716">
        <w:rPr>
          <w:rFonts w:asciiTheme="majorBidi" w:hAnsiTheme="majorBidi" w:cstheme="majorBidi"/>
          <w:cs/>
        </w:rPr>
        <w:t xml:space="preserve"> ซึ่งไม่มีส่วนงานใดเป็นส่วนงานที่ต้องรายงานแยกต่างหาก</w:t>
      </w:r>
      <w:r w:rsidRPr="00D73716">
        <w:rPr>
          <w:rFonts w:asciiTheme="majorBidi" w:hAnsiTheme="majorBidi" w:cstheme="majorBidi"/>
          <w:cs/>
        </w:rPr>
        <w:br w:type="page"/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</w:rPr>
        <w:t>38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ส่วนงานดำเนินงาน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กลุ่มบริษัทได้เปลี่ยนแปลงการจัดประเภทส่วนงานดำเนินงานโดยแยกกลุ่มเทคโนโลยีและวิศวกรรม</w:t>
      </w:r>
      <w:r w:rsidRPr="00D73716">
        <w:rPr>
          <w:rFonts w:asciiTheme="majorBidi" w:hAnsiTheme="majorBidi" w:cstheme="majorBidi"/>
        </w:rPr>
        <w:t> </w:t>
      </w:r>
      <w:r w:rsidRPr="00D73716">
        <w:rPr>
          <w:rFonts w:asciiTheme="majorBidi" w:hAnsiTheme="majorBidi" w:cstheme="majorBidi"/>
          <w:cs/>
        </w:rPr>
        <w:t xml:space="preserve"> ออกจากส่วนงานดำเนินงานอื่น</w:t>
      </w:r>
      <w:r w:rsidRPr="00D73716">
        <w:rPr>
          <w:rFonts w:asciiTheme="majorBidi" w:hAnsiTheme="majorBidi" w:cstheme="majorBidi"/>
        </w:rPr>
        <w:t xml:space="preserve"> </w:t>
      </w:r>
      <w:r w:rsidRPr="00D73716">
        <w:rPr>
          <w:rFonts w:asciiTheme="majorBidi" w:hAnsiTheme="majorBidi" w:cstheme="majorBidi"/>
          <w:cs/>
        </w:rPr>
        <w:t xml:space="preserve">เพื่อให้สอดคล้องกับการดำเนินธุรกิจและการรายงานภายในของกลุ่มบริษัท </w:t>
      </w:r>
      <w:r w:rsidR="001E1F1C" w:rsidRPr="00D73716">
        <w:rPr>
          <w:rFonts w:asciiTheme="majorBidi" w:hAnsiTheme="majorBidi" w:cstheme="majorBidi"/>
          <w:cs/>
        </w:rPr>
        <w:t xml:space="preserve">และยังมีการจัดประเภทและการปรับรายการตามหมายเหตุประกอบงบการเงินข้อ </w:t>
      </w:r>
      <w:r w:rsidR="00EA7A47" w:rsidRPr="00D73716">
        <w:rPr>
          <w:rFonts w:asciiTheme="majorBidi" w:hAnsiTheme="majorBidi" w:cstheme="majorBidi"/>
        </w:rPr>
        <w:t>4</w:t>
      </w:r>
      <w:r w:rsidR="001E1F1C"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 xml:space="preserve">ทั้งนี้ กลุ่มบริษัทได้จัดประเภทส่วนงานดำเนินงานในปี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ใหม่ เพื่อให้</w:t>
      </w:r>
      <w:r w:rsidR="008033E2" w:rsidRPr="00D73716">
        <w:rPr>
          <w:rFonts w:asciiTheme="majorBidi" w:hAnsiTheme="majorBidi" w:cstheme="majorBidi"/>
          <w:cs/>
        </w:rPr>
        <w:t>สามารถเปรียบเทียบได้กับข้อมูลปี</w:t>
      </w:r>
      <w:r w:rsidRPr="00D73716">
        <w:rPr>
          <w:rFonts w:asciiTheme="majorBidi" w:hAnsiTheme="majorBidi" w:cstheme="majorBidi"/>
          <w:cs/>
        </w:rPr>
        <w:t>ปัจจุบัน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ราคาระหว่างกลุ่มธุรกิจใช้ราคาตลาดตามปกติ ยกเว้น ราคาระหว่างหน่วยธุรกิจภายในบริษัทฯ ใช้ราคาตลาดสุทธิจากค่าบริหารคลังปิโตรเลียมและค่าดำเนินการ</w:t>
      </w:r>
    </w:p>
    <w:p w:rsidR="005575A4" w:rsidRPr="00D73716" w:rsidRDefault="005575A4" w:rsidP="005575A4">
      <w:pPr>
        <w:ind w:left="567"/>
        <w:jc w:val="thaiDistribute"/>
        <w:rPr>
          <w:rFonts w:asciiTheme="majorBidi" w:hAnsiTheme="majorBidi" w:cstheme="majorBidi"/>
          <w:cs/>
        </w:rPr>
        <w:sectPr w:rsidR="005575A4" w:rsidRPr="00D73716" w:rsidSect="004537C4">
          <w:headerReference w:type="even" r:id="rId39"/>
          <w:headerReference w:type="default" r:id="rId40"/>
          <w:footerReference w:type="default" r:id="rId41"/>
          <w:headerReference w:type="first" r:id="rId42"/>
          <w:pgSz w:w="11906" w:h="16838"/>
          <w:pgMar w:top="1440" w:right="1440" w:bottom="1276" w:left="1418" w:header="709" w:footer="709" w:gutter="0"/>
          <w:cols w:space="708"/>
          <w:docGrid w:linePitch="381"/>
        </w:sectPr>
      </w:pPr>
    </w:p>
    <w:p w:rsidR="005575A4" w:rsidRPr="00D73716" w:rsidRDefault="005575A4" w:rsidP="005575A4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38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ส่วนงานดำเนินงาน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  <w:sz w:val="16"/>
          <w:szCs w:val="16"/>
        </w:rPr>
      </w:pPr>
      <w:r w:rsidRPr="00D73716">
        <w:rPr>
          <w:rFonts w:asciiTheme="majorBidi" w:hAnsiTheme="majorBidi" w:cstheme="majorBidi"/>
          <w:b/>
          <w:bCs/>
          <w:sz w:val="16"/>
          <w:szCs w:val="16"/>
        </w:rPr>
        <w:tab/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u w:val="single"/>
        </w:rPr>
      </w:pPr>
      <w:r w:rsidRPr="00D73716">
        <w:rPr>
          <w:rFonts w:asciiTheme="majorBidi" w:hAnsiTheme="majorBidi" w:cstheme="majorBidi"/>
          <w:u w:val="single"/>
          <w:cs/>
        </w:rPr>
        <w:t>งบการเงินรวม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  <w:u w:val="single"/>
        </w:rPr>
      </w:pP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สำหรับปีสิ้นสุดวันที่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1462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3276"/>
        <w:gridCol w:w="1132"/>
        <w:gridCol w:w="1134"/>
        <w:gridCol w:w="1135"/>
        <w:gridCol w:w="1134"/>
        <w:gridCol w:w="1134"/>
        <w:gridCol w:w="1134"/>
        <w:gridCol w:w="1134"/>
        <w:gridCol w:w="1134"/>
        <w:gridCol w:w="1137"/>
        <w:gridCol w:w="1137"/>
      </w:tblGrid>
      <w:tr w:rsidR="00D73716" w:rsidRPr="00D73716" w:rsidTr="005575A4">
        <w:trPr>
          <w:trHeight w:val="397"/>
        </w:trPr>
        <w:tc>
          <w:tcPr>
            <w:tcW w:w="3276" w:type="dxa"/>
            <w:shd w:val="clear" w:color="auto" w:fill="auto"/>
          </w:tcPr>
          <w:p w:rsidR="005575A4" w:rsidRPr="00D73716" w:rsidRDefault="005575A4" w:rsidP="005575A4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5" w:type="dxa"/>
            <w:gridSpan w:val="10"/>
          </w:tcPr>
          <w:p w:rsidR="005575A4" w:rsidRPr="00D73716" w:rsidRDefault="005575A4" w:rsidP="005575A4">
            <w:pPr>
              <w:spacing w:line="280" w:lineRule="exact"/>
              <w:ind w:left="-12" w:right="-6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283"/>
        </w:trPr>
        <w:tc>
          <w:tcPr>
            <w:tcW w:w="3276" w:type="dxa"/>
            <w:shd w:val="clear" w:color="auto" w:fill="auto"/>
          </w:tcPr>
          <w:p w:rsidR="005575A4" w:rsidRPr="00D73716" w:rsidRDefault="005575A4" w:rsidP="005575A4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401" w:type="dxa"/>
            <w:gridSpan w:val="3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ปิโตรเลียมขั้นต้นและก๊าซธรรมชาติ</w:t>
            </w:r>
          </w:p>
        </w:tc>
        <w:tc>
          <w:tcPr>
            <w:tcW w:w="3402" w:type="dxa"/>
            <w:gridSpan w:val="3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ปิโตรเลียมขั้นปลาย</w:t>
            </w:r>
          </w:p>
        </w:tc>
        <w:tc>
          <w:tcPr>
            <w:tcW w:w="1134" w:type="dxa"/>
            <w:vMerge w:val="restart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เทคโนโลยีและวิศวกรรม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 w:val="restart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ปรับปรุงบัญชีระหว่างกัน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 w:val="restart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trHeight w:val="558"/>
        </w:trPr>
        <w:tc>
          <w:tcPr>
            <w:tcW w:w="3276" w:type="dxa"/>
            <w:shd w:val="clear" w:color="auto" w:fill="auto"/>
          </w:tcPr>
          <w:p w:rsidR="005575A4" w:rsidRPr="00D73716" w:rsidRDefault="005575A4" w:rsidP="005575A4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สำรวจและ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ผลิตปิโตรเลียม</w:t>
            </w:r>
          </w:p>
        </w:tc>
        <w:tc>
          <w:tcPr>
            <w:tcW w:w="1134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ถ่านหิน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น้ำมัน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การค้าระหว่างประเทศ</w:t>
            </w:r>
          </w:p>
        </w:tc>
        <w:tc>
          <w:tcPr>
            <w:tcW w:w="1134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ปิโตรเคมีและ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การกลั่น</w:t>
            </w:r>
          </w:p>
        </w:tc>
        <w:tc>
          <w:tcPr>
            <w:tcW w:w="1134" w:type="dxa"/>
            <w:vMerge/>
          </w:tcPr>
          <w:p w:rsidR="005575A4" w:rsidRPr="00D73716" w:rsidRDefault="005575A4" w:rsidP="005575A4">
            <w:pPr>
              <w:spacing w:line="280" w:lineRule="exact"/>
              <w:ind w:right="-6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c>
          <w:tcPr>
            <w:tcW w:w="3276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10" w:right="-73" w:hanging="18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ขาย - นอกกิจการ</w:t>
            </w:r>
          </w:p>
        </w:tc>
        <w:tc>
          <w:tcPr>
            <w:tcW w:w="1132" w:type="dxa"/>
            <w:tcBorders>
              <w:top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36,329.66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349,411.22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15,078.02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:rsidR="005575A4" w:rsidRPr="00D73716" w:rsidRDefault="005575A4" w:rsidP="0094554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575,</w:t>
            </w:r>
            <w:r w:rsidR="0094554F" w:rsidRPr="00D73716">
              <w:rPr>
                <w:rFonts w:asciiTheme="majorBidi" w:hAnsiTheme="majorBidi" w:cstheme="majorBidi"/>
                <w:sz w:val="22"/>
                <w:szCs w:val="22"/>
              </w:rPr>
              <w:t>776.68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596,179.89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594,595.85</w:t>
            </w:r>
          </w:p>
        </w:tc>
        <w:tc>
          <w:tcPr>
            <w:tcW w:w="1134" w:type="dxa"/>
          </w:tcPr>
          <w:p w:rsidR="005575A4" w:rsidRPr="00D73716" w:rsidRDefault="005575A4" w:rsidP="0094554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52,17</w:t>
            </w:r>
            <w:r w:rsidR="0094554F" w:rsidRPr="00D73716">
              <w:rPr>
                <w:rFonts w:asciiTheme="majorBidi" w:hAnsiTheme="majorBidi" w:cstheme="majorBidi"/>
                <w:sz w:val="22"/>
                <w:szCs w:val="22"/>
              </w:rPr>
              <w:t>3.87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94554F" w:rsidP="005575A4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193.48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2,219,738.67</w:t>
            </w:r>
          </w:p>
        </w:tc>
      </w:tr>
      <w:tr w:rsidR="00D73716" w:rsidRPr="00D73716" w:rsidTr="005575A4">
        <w:tc>
          <w:tcPr>
            <w:tcW w:w="3276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10" w:right="-73" w:firstLine="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 ระหว่างกัน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154,723.07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152,699.51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301.93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3,890.78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488,849.61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381,553.85</w:t>
            </w:r>
          </w:p>
        </w:tc>
        <w:tc>
          <w:tcPr>
            <w:tcW w:w="1134" w:type="dxa"/>
          </w:tcPr>
          <w:p w:rsidR="005575A4" w:rsidRPr="00D73716" w:rsidRDefault="0094554F" w:rsidP="005575A4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20,511.34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3,210.05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5575A4" w:rsidRPr="00D73716" w:rsidRDefault="005575A4" w:rsidP="0094554F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(1,205,</w:t>
            </w:r>
            <w:r w:rsidR="0094554F" w:rsidRPr="00D73716">
              <w:rPr>
                <w:rFonts w:asciiTheme="majorBidi" w:hAnsiTheme="majorBidi" w:cstheme="majorBidi"/>
                <w:sz w:val="22"/>
                <w:szCs w:val="22"/>
              </w:rPr>
              <w:t>740.14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c>
          <w:tcPr>
            <w:tcW w:w="3276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206" w:right="-73" w:hanging="28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ขายสุทธิ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191,052.73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502,110.73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15,379.95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94554F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579,</w:t>
            </w:r>
            <w:r w:rsidR="0094554F" w:rsidRPr="00D73716">
              <w:rPr>
                <w:rFonts w:asciiTheme="majorBidi" w:hAnsiTheme="majorBidi" w:cstheme="majorBidi"/>
                <w:sz w:val="22"/>
                <w:szCs w:val="22"/>
              </w:rPr>
              <w:t>667.46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1,085,029.50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976,149.70</w:t>
            </w:r>
          </w:p>
        </w:tc>
        <w:tc>
          <w:tcPr>
            <w:tcW w:w="1134" w:type="dxa"/>
          </w:tcPr>
          <w:p w:rsidR="005575A4" w:rsidRPr="00D73716" w:rsidRDefault="0094554F" w:rsidP="005575A4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72,685.21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94554F">
            <w:pPr>
              <w:pBdr>
                <w:bottom w:val="single" w:sz="4" w:space="1" w:color="auto"/>
              </w:pBd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3,</w:t>
            </w:r>
            <w:r w:rsidR="0094554F" w:rsidRPr="00D73716">
              <w:rPr>
                <w:rFonts w:asciiTheme="majorBidi" w:hAnsiTheme="majorBidi" w:cstheme="majorBidi"/>
                <w:sz w:val="22"/>
                <w:szCs w:val="22"/>
              </w:rPr>
              <w:t>403.53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5575A4" w:rsidRPr="00D73716" w:rsidRDefault="005575A4" w:rsidP="0094554F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(1,205,</w:t>
            </w:r>
            <w:r w:rsidR="0094554F" w:rsidRPr="00D73716">
              <w:rPr>
                <w:rFonts w:asciiTheme="majorBidi" w:hAnsiTheme="majorBidi" w:cstheme="majorBidi"/>
                <w:sz w:val="22"/>
                <w:szCs w:val="22"/>
              </w:rPr>
              <w:t>740.14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2,219,738.67</w:t>
            </w:r>
          </w:p>
        </w:tc>
      </w:tr>
      <w:tr w:rsidR="00D73716" w:rsidRPr="00D73716" w:rsidTr="005575A4">
        <w:tc>
          <w:tcPr>
            <w:tcW w:w="3276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ขั้นต้น*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166,295.97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83,075.64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5,044.87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94554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37,</w:t>
            </w:r>
            <w:r w:rsidR="0094554F" w:rsidRPr="00D73716">
              <w:rPr>
                <w:rFonts w:asciiTheme="majorBidi" w:hAnsiTheme="majorBidi" w:cstheme="majorBidi"/>
                <w:sz w:val="22"/>
                <w:szCs w:val="22"/>
              </w:rPr>
              <w:t>503.29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D90241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2,844.37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94554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67,33</w:t>
            </w:r>
            <w:r w:rsidR="0094554F" w:rsidRPr="00D73716">
              <w:rPr>
                <w:rFonts w:asciiTheme="majorBidi" w:hAnsiTheme="majorBidi" w:cstheme="majorBidi"/>
                <w:sz w:val="22"/>
                <w:szCs w:val="22"/>
              </w:rPr>
              <w:t>4.75</w:t>
            </w:r>
          </w:p>
        </w:tc>
        <w:tc>
          <w:tcPr>
            <w:tcW w:w="1134" w:type="dxa"/>
          </w:tcPr>
          <w:p w:rsidR="005575A4" w:rsidRPr="00D73716" w:rsidRDefault="0094554F" w:rsidP="0094554F">
            <w:pPr>
              <w:tabs>
                <w:tab w:val="decimal" w:pos="749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20,098.88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94554F" w:rsidP="005575A4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(166.15</w:t>
            </w:r>
            <w:r w:rsidR="005575A4"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5575A4" w:rsidRPr="00D73716" w:rsidRDefault="005575A4" w:rsidP="0094554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(6,</w:t>
            </w:r>
            <w:r w:rsidR="0094554F" w:rsidRPr="00D73716">
              <w:rPr>
                <w:rFonts w:asciiTheme="majorBidi" w:hAnsiTheme="majorBidi" w:cstheme="majorBidi"/>
                <w:sz w:val="22"/>
                <w:szCs w:val="22"/>
              </w:rPr>
              <w:t>821.05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5575A4" w:rsidRPr="00D73716" w:rsidRDefault="00D90241" w:rsidP="005575A4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375,210.57</w:t>
            </w:r>
          </w:p>
        </w:tc>
      </w:tr>
      <w:tr w:rsidR="00D73716" w:rsidRPr="00D73716" w:rsidTr="005575A4">
        <w:tc>
          <w:tcPr>
            <w:tcW w:w="3276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10" w:right="-73" w:hanging="193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จากการดำเนินงานก่อนค่าเสื่อมราคา</w:t>
            </w:r>
          </w:p>
          <w:p w:rsidR="005575A4" w:rsidRPr="00D73716" w:rsidRDefault="005575A4" w:rsidP="005575A4">
            <w:pPr>
              <w:spacing w:line="280" w:lineRule="exact"/>
              <w:ind w:left="110" w:right="-73" w:hanging="6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ต้นทุนทางการเงิน และภาษีเงินได้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49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136,853.63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781B3F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71,406.65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3,731.46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94554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17,</w:t>
            </w:r>
            <w:r w:rsidR="0094554F" w:rsidRPr="00D73716">
              <w:rPr>
                <w:rFonts w:asciiTheme="majorBidi" w:hAnsiTheme="majorBidi" w:cstheme="majorBidi"/>
                <w:sz w:val="22"/>
                <w:szCs w:val="22"/>
              </w:rPr>
              <w:t>893.81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(136.09)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94554F" w:rsidP="00AC46AB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45,</w:t>
            </w:r>
            <w:r w:rsidR="00AC46AB" w:rsidRPr="00D73716">
              <w:rPr>
                <w:rFonts w:asciiTheme="majorBidi" w:hAnsiTheme="majorBidi" w:cstheme="majorBidi"/>
                <w:sz w:val="22"/>
                <w:szCs w:val="22"/>
              </w:rPr>
              <w:t>282.58</w:t>
            </w:r>
          </w:p>
        </w:tc>
        <w:tc>
          <w:tcPr>
            <w:tcW w:w="1134" w:type="dxa"/>
            <w:vAlign w:val="bottom"/>
          </w:tcPr>
          <w:p w:rsidR="005575A4" w:rsidRPr="00D73716" w:rsidRDefault="0094554F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18,489.28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94554F" w:rsidP="005575A4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(3,003.85</w:t>
            </w:r>
            <w:r w:rsidR="005575A4"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5575A4" w:rsidRPr="00D73716" w:rsidRDefault="0094554F" w:rsidP="005575A4">
            <w:pPr>
              <w:tabs>
                <w:tab w:val="decimal" w:pos="749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(1,545.27</w:t>
            </w:r>
            <w:r w:rsidR="005575A4"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5575A4" w:rsidRPr="00D73716" w:rsidRDefault="00AC46AB" w:rsidP="005575A4">
            <w:pPr>
              <w:tabs>
                <w:tab w:val="decimal" w:pos="750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288,972.20</w:t>
            </w:r>
          </w:p>
        </w:tc>
      </w:tr>
      <w:tr w:rsidR="00D73716" w:rsidRPr="00D73716" w:rsidTr="005575A4">
        <w:tc>
          <w:tcPr>
            <w:tcW w:w="3276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ค่าเสื่อมราคาและค่าตัดจำหน่าย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(62,810.84)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(18,923.61)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(2,437.48)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94554F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(4,</w:t>
            </w:r>
            <w:r w:rsidR="0094554F" w:rsidRPr="00D73716">
              <w:rPr>
                <w:rFonts w:asciiTheme="majorBidi" w:hAnsiTheme="majorBidi" w:cstheme="majorBidi"/>
                <w:sz w:val="22"/>
                <w:szCs w:val="22"/>
              </w:rPr>
              <w:t>109.28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(118.00)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(35,222.68)</w:t>
            </w:r>
          </w:p>
        </w:tc>
        <w:tc>
          <w:tcPr>
            <w:tcW w:w="1134" w:type="dxa"/>
          </w:tcPr>
          <w:p w:rsidR="005575A4" w:rsidRPr="00D73716" w:rsidRDefault="0094554F" w:rsidP="005575A4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(9,229.25</w:t>
            </w:r>
            <w:r w:rsidR="005575A4"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94554F" w:rsidP="005575A4">
            <w:pPr>
              <w:pBdr>
                <w:bottom w:val="single" w:sz="4" w:space="1" w:color="auto"/>
              </w:pBd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(353.04</w:t>
            </w:r>
            <w:r w:rsidR="005575A4"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(133,204.18)</w:t>
            </w:r>
          </w:p>
        </w:tc>
      </w:tr>
      <w:tr w:rsidR="00D73716" w:rsidRPr="00D73716" w:rsidTr="005575A4">
        <w:trPr>
          <w:trHeight w:hRule="exact" w:val="283"/>
        </w:trPr>
        <w:tc>
          <w:tcPr>
            <w:tcW w:w="3276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3" w:right="-73" w:hanging="87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จากการดำเนินงานตามส่วนงาน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74,042.79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781B3F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52,483.04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1,293.98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94554F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13,784.53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(254.09)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AC46AB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94554F" w:rsidRPr="00D73716">
              <w:rPr>
                <w:rFonts w:asciiTheme="majorBidi" w:hAnsiTheme="majorBidi" w:cstheme="majorBidi"/>
                <w:sz w:val="22"/>
                <w:szCs w:val="22"/>
              </w:rPr>
              <w:t>0,</w:t>
            </w:r>
            <w:r w:rsidR="00AC46AB" w:rsidRPr="00D73716">
              <w:rPr>
                <w:rFonts w:asciiTheme="majorBidi" w:hAnsiTheme="majorBidi" w:cstheme="majorBidi"/>
                <w:sz w:val="22"/>
                <w:szCs w:val="22"/>
              </w:rPr>
              <w:t>059.90</w:t>
            </w:r>
          </w:p>
        </w:tc>
        <w:tc>
          <w:tcPr>
            <w:tcW w:w="1134" w:type="dxa"/>
          </w:tcPr>
          <w:p w:rsidR="005575A4" w:rsidRPr="00D73716" w:rsidRDefault="005575A4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="0094554F" w:rsidRPr="00D73716">
              <w:rPr>
                <w:rFonts w:asciiTheme="majorBidi" w:hAnsiTheme="majorBidi" w:cstheme="majorBidi"/>
                <w:sz w:val="22"/>
                <w:szCs w:val="22"/>
              </w:rPr>
              <w:t>,260.03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94554F" w:rsidP="005575A4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(3,356.89</w:t>
            </w:r>
            <w:r w:rsidR="005575A4"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5575A4" w:rsidRPr="00D73716" w:rsidRDefault="0094554F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(1,545.27</w:t>
            </w:r>
            <w:r w:rsidR="005575A4"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5575A4" w:rsidRPr="00D73716" w:rsidRDefault="00AC46AB" w:rsidP="005575A4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155,768.02</w:t>
            </w:r>
          </w:p>
        </w:tc>
      </w:tr>
      <w:tr w:rsidR="00D73716" w:rsidRPr="00D73716" w:rsidTr="005575A4">
        <w:tc>
          <w:tcPr>
            <w:tcW w:w="3276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3" w:right="-73" w:hanging="87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ส่วนแบ่งกำไร(ขาดทุน)จากเงินลงทุนในการร่วมค้าและบริษัทร่วม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119.97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682.44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(5.50)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902.52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3,402.91</w:t>
            </w:r>
          </w:p>
        </w:tc>
        <w:tc>
          <w:tcPr>
            <w:tcW w:w="1134" w:type="dxa"/>
            <w:vAlign w:val="bottom"/>
          </w:tcPr>
          <w:p w:rsidR="005575A4" w:rsidRPr="00D73716" w:rsidRDefault="005575A4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905.65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6,007.99</w:t>
            </w:r>
          </w:p>
        </w:tc>
      </w:tr>
      <w:tr w:rsidR="00D73716" w:rsidRPr="00D73716" w:rsidTr="005575A4">
        <w:tc>
          <w:tcPr>
            <w:tcW w:w="3276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5575A4" w:rsidRPr="00D73716" w:rsidRDefault="005575A4" w:rsidP="005575A4">
            <w:pPr>
              <w:tabs>
                <w:tab w:val="decimal" w:pos="749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0.35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75A4" w:rsidRPr="00D73716" w:rsidRDefault="005575A4" w:rsidP="00781B3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781B3F" w:rsidRPr="00D73716">
              <w:rPr>
                <w:rFonts w:asciiTheme="majorBidi" w:hAnsiTheme="majorBidi" w:cstheme="majorBidi"/>
                <w:sz w:val="22"/>
                <w:szCs w:val="22"/>
              </w:rPr>
              <w:t>2,611.40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575A4" w:rsidRPr="00D73716" w:rsidRDefault="005575A4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(13.44)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75A4" w:rsidRPr="00D73716" w:rsidRDefault="0094554F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89.26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75A4" w:rsidRPr="00D73716" w:rsidRDefault="005575A4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(29.93)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75A4" w:rsidRPr="00D73716" w:rsidRDefault="00AC46AB" w:rsidP="005575A4">
            <w:pPr>
              <w:tabs>
                <w:tab w:val="decimal" w:pos="749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1,171.23</w:t>
            </w:r>
          </w:p>
        </w:tc>
        <w:tc>
          <w:tcPr>
            <w:tcW w:w="1134" w:type="dxa"/>
          </w:tcPr>
          <w:p w:rsidR="005575A4" w:rsidRPr="00D73716" w:rsidRDefault="0094554F" w:rsidP="0094554F">
            <w:pPr>
              <w:tabs>
                <w:tab w:val="decimal" w:pos="749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71.92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75A4" w:rsidRPr="00D73716" w:rsidRDefault="0094554F" w:rsidP="005575A4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(134.45</w:t>
            </w:r>
            <w:r w:rsidR="005575A4"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5575A4" w:rsidRPr="00D73716" w:rsidRDefault="005575A4" w:rsidP="005575A4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5575A4" w:rsidRPr="00D73716" w:rsidRDefault="0094554F" w:rsidP="00AC46AB">
            <w:pPr>
              <w:tabs>
                <w:tab w:val="decimal" w:pos="750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AC46AB" w:rsidRPr="00D73716">
              <w:rPr>
                <w:rFonts w:asciiTheme="majorBidi" w:hAnsiTheme="majorBidi" w:cstheme="majorBidi"/>
                <w:sz w:val="22"/>
                <w:szCs w:val="22"/>
              </w:rPr>
              <w:t>1,456.46</w:t>
            </w:r>
            <w:r w:rsidR="005575A4"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D73716" w:rsidRPr="00D73716" w:rsidTr="005575A4">
        <w:tc>
          <w:tcPr>
            <w:tcW w:w="3276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รายได้และค่าใช้จ่ายที่ไม่ได้ปันส่วน :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ดอกเบี้ยรับ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7,836.97</w:t>
            </w:r>
          </w:p>
        </w:tc>
      </w:tr>
      <w:tr w:rsidR="00D73716" w:rsidRPr="00D73716" w:rsidTr="005575A4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5575A4" w:rsidRPr="00D73716" w:rsidRDefault="00D637D2" w:rsidP="005575A4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="005575A4"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จากตราสารอนุพันธ์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750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(417.40)</w:t>
            </w:r>
          </w:p>
        </w:tc>
      </w:tr>
      <w:tr w:rsidR="00D73716" w:rsidRPr="00D73716" w:rsidTr="005575A4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10" w:right="-73" w:hanging="18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กำไรจากอัตราแลกเปลี่ยนเงินตราต่างประเทศ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15,312.83</w:t>
            </w:r>
          </w:p>
        </w:tc>
      </w:tr>
      <w:tr w:rsidR="00D73716" w:rsidRPr="00D73716" w:rsidTr="005575A4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กำไรก่อนต้นทุนทางการเงินและภาษีเงินได้ 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183,051.95</w:t>
            </w:r>
          </w:p>
        </w:tc>
      </w:tr>
      <w:tr w:rsidR="00D73716" w:rsidRPr="00D73716" w:rsidTr="005575A4">
        <w:trPr>
          <w:trHeight w:val="227"/>
        </w:trPr>
        <w:tc>
          <w:tcPr>
            <w:tcW w:w="3276" w:type="dxa"/>
            <w:shd w:val="clear" w:color="auto" w:fill="auto"/>
            <w:vAlign w:val="center"/>
          </w:tcPr>
          <w:p w:rsidR="005575A4" w:rsidRPr="00D73716" w:rsidRDefault="005575A4" w:rsidP="005575A4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กำไรสำหรับปี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122,091.60</w:t>
            </w:r>
          </w:p>
        </w:tc>
      </w:tr>
    </w:tbl>
    <w:p w:rsidR="005575A4" w:rsidRPr="00D73716" w:rsidRDefault="005575A4" w:rsidP="005575A4">
      <w:pPr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rPr>
          <w:rFonts w:asciiTheme="majorBidi" w:hAnsiTheme="majorBidi" w:cstheme="majorBidi"/>
          <w:sz w:val="22"/>
          <w:szCs w:val="22"/>
        </w:rPr>
      </w:pPr>
      <w:r w:rsidRPr="00D73716">
        <w:rPr>
          <w:rFonts w:asciiTheme="majorBidi" w:hAnsiTheme="majorBidi" w:cstheme="majorBidi"/>
          <w:sz w:val="22"/>
          <w:szCs w:val="22"/>
          <w:cs/>
        </w:rPr>
        <w:t>*กำไร</w:t>
      </w:r>
      <w:r w:rsidR="001A545E" w:rsidRPr="00D73716">
        <w:rPr>
          <w:rFonts w:asciiTheme="majorBidi" w:hAnsiTheme="majorBidi" w:cstheme="majorBidi"/>
          <w:sz w:val="22"/>
          <w:szCs w:val="22"/>
          <w:cs/>
        </w:rPr>
        <w:t>(ขาดทุน)</w:t>
      </w:r>
      <w:r w:rsidRPr="00D73716">
        <w:rPr>
          <w:rFonts w:asciiTheme="majorBidi" w:hAnsiTheme="majorBidi" w:cstheme="majorBidi"/>
          <w:sz w:val="22"/>
          <w:szCs w:val="22"/>
          <w:cs/>
        </w:rPr>
        <w:t>ขั้นต้น ไม่รวมค่าเสื่อมราคาและค่าตัดจำหน่ายในต้นทุนขาย</w:t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sz w:val="22"/>
          <w:szCs w:val="22"/>
          <w:cs/>
        </w:rPr>
        <w:br w:type="page"/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sz w:val="22"/>
          <w:szCs w:val="22"/>
        </w:rPr>
      </w:pPr>
      <w:r w:rsidRPr="00D73716">
        <w:rPr>
          <w:rFonts w:asciiTheme="majorBidi" w:hAnsiTheme="majorBidi" w:cstheme="majorBidi"/>
          <w:b/>
          <w:bCs/>
        </w:rPr>
        <w:t>38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ส่วนงานดำเนินงาน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spacing w:line="280" w:lineRule="exact"/>
        <w:ind w:right="-108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u w:val="single"/>
          <w:cs/>
        </w:rPr>
      </w:pPr>
      <w:r w:rsidRPr="00D73716">
        <w:rPr>
          <w:rFonts w:asciiTheme="majorBidi" w:hAnsiTheme="majorBidi" w:cstheme="majorBidi"/>
          <w:u w:val="single"/>
          <w:cs/>
        </w:rPr>
        <w:t>งบการเงินรวม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  <w:u w:val="single"/>
        </w:rPr>
      </w:pP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13775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1695"/>
        <w:gridCol w:w="1209"/>
        <w:gridCol w:w="1210"/>
        <w:gridCol w:w="1207"/>
        <w:gridCol w:w="1208"/>
        <w:gridCol w:w="1207"/>
        <w:gridCol w:w="1207"/>
        <w:gridCol w:w="1208"/>
        <w:gridCol w:w="1208"/>
        <w:gridCol w:w="1208"/>
        <w:gridCol w:w="1208"/>
      </w:tblGrid>
      <w:tr w:rsidR="00D73716" w:rsidRPr="00D73716" w:rsidTr="005575A4">
        <w:trPr>
          <w:trHeight w:val="397"/>
        </w:trPr>
        <w:tc>
          <w:tcPr>
            <w:tcW w:w="1695" w:type="dxa"/>
            <w:shd w:val="clear" w:color="auto" w:fill="auto"/>
          </w:tcPr>
          <w:p w:rsidR="005575A4" w:rsidRPr="00D73716" w:rsidRDefault="005575A4" w:rsidP="005575A4">
            <w:pPr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0" w:type="dxa"/>
            <w:gridSpan w:val="10"/>
          </w:tcPr>
          <w:p w:rsidR="005575A4" w:rsidRPr="00D73716" w:rsidRDefault="005575A4" w:rsidP="005575A4">
            <w:pPr>
              <w:spacing w:line="28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หน่วย : ล้านบาท</w:t>
            </w:r>
          </w:p>
        </w:tc>
      </w:tr>
      <w:tr w:rsidR="00D73716" w:rsidRPr="00D73716" w:rsidTr="005575A4">
        <w:tc>
          <w:tcPr>
            <w:tcW w:w="1695" w:type="dxa"/>
            <w:shd w:val="clear" w:color="auto" w:fill="auto"/>
          </w:tcPr>
          <w:p w:rsidR="005575A4" w:rsidRPr="00D73716" w:rsidRDefault="005575A4" w:rsidP="005575A4">
            <w:pPr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626" w:type="dxa"/>
            <w:gridSpan w:val="3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ปิโตรเลียมขั้นต้นและก๊าซธรรมชาติ</w:t>
            </w:r>
          </w:p>
        </w:tc>
        <w:tc>
          <w:tcPr>
            <w:tcW w:w="3622" w:type="dxa"/>
            <w:gridSpan w:val="3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ปิโตรเลียมขั้นปลาย</w:t>
            </w:r>
          </w:p>
        </w:tc>
        <w:tc>
          <w:tcPr>
            <w:tcW w:w="1208" w:type="dxa"/>
            <w:vMerge w:val="restart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เทคโนโลยีและวิศวกรรม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8" w:type="dxa"/>
            <w:vMerge w:val="restart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vMerge w:val="restart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ปรับปรุงบัญชีระหว่างกัน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vMerge w:val="restart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c>
          <w:tcPr>
            <w:tcW w:w="1695" w:type="dxa"/>
            <w:shd w:val="clear" w:color="auto" w:fill="auto"/>
          </w:tcPr>
          <w:p w:rsidR="005575A4" w:rsidRPr="00D73716" w:rsidRDefault="005575A4" w:rsidP="005575A4">
            <w:pPr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9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สำรวจและ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ผลิตปิโตรเลียม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ถ่านหิน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น้ำมัน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การค้าระหว่างประเทศ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ปิโตรเคมีและ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การกลั่น</w:t>
            </w:r>
          </w:p>
        </w:tc>
        <w:tc>
          <w:tcPr>
            <w:tcW w:w="1208" w:type="dxa"/>
            <w:vMerge/>
          </w:tcPr>
          <w:p w:rsidR="005575A4" w:rsidRPr="00D73716" w:rsidRDefault="005575A4" w:rsidP="005575A4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vMerge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vMerge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vMerge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c>
          <w:tcPr>
            <w:tcW w:w="16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สินทรัพย์ของส่วนงาน</w:t>
            </w:r>
          </w:p>
        </w:tc>
        <w:tc>
          <w:tcPr>
            <w:tcW w:w="1209" w:type="dxa"/>
            <w:tcBorders>
              <w:top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607,842.39</w:t>
            </w:r>
          </w:p>
        </w:tc>
        <w:tc>
          <w:tcPr>
            <w:tcW w:w="1210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406,650.15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25,658.57</w:t>
            </w:r>
          </w:p>
        </w:tc>
        <w:tc>
          <w:tcPr>
            <w:tcW w:w="1208" w:type="dxa"/>
            <w:tcBorders>
              <w:top w:val="nil"/>
            </w:tcBorders>
            <w:shd w:val="clear" w:color="auto" w:fill="auto"/>
          </w:tcPr>
          <w:p w:rsidR="005575A4" w:rsidRPr="00D73716" w:rsidRDefault="005A0535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135,286.18</w:t>
            </w:r>
          </w:p>
        </w:tc>
        <w:tc>
          <w:tcPr>
            <w:tcW w:w="1207" w:type="dxa"/>
            <w:tcBorders>
              <w:top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75,971.30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775,737.42</w:t>
            </w:r>
          </w:p>
        </w:tc>
        <w:tc>
          <w:tcPr>
            <w:tcW w:w="1208" w:type="dxa"/>
          </w:tcPr>
          <w:p w:rsidR="005575A4" w:rsidRPr="00D73716" w:rsidRDefault="005A0535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253,761.78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80,736.80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2,361,644.59</w:t>
            </w:r>
          </w:p>
        </w:tc>
      </w:tr>
      <w:tr w:rsidR="00D73716" w:rsidRPr="00D73716" w:rsidTr="005575A4">
        <w:tc>
          <w:tcPr>
            <w:tcW w:w="16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สินทรัพย์ระหว่างกัน</w:t>
            </w:r>
          </w:p>
        </w:tc>
        <w:tc>
          <w:tcPr>
            <w:tcW w:w="1209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18,994.71</w:t>
            </w:r>
          </w:p>
        </w:tc>
        <w:tc>
          <w:tcPr>
            <w:tcW w:w="1210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14,652.72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917.73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5,132.53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44,531.92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27,491.98</w:t>
            </w:r>
          </w:p>
        </w:tc>
        <w:tc>
          <w:tcPr>
            <w:tcW w:w="1208" w:type="dxa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4,643.75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45,519.53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(161,884.87)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c>
          <w:tcPr>
            <w:tcW w:w="16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28" w:hanging="9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เงินลงทุนในการร่วมค้าและบริษัทร่วม</w:t>
            </w:r>
          </w:p>
        </w:tc>
        <w:tc>
          <w:tcPr>
            <w:tcW w:w="1209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7,061.37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5,253.56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41.79</w:t>
            </w: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5,616.29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45,681.02</w:t>
            </w:r>
          </w:p>
        </w:tc>
        <w:tc>
          <w:tcPr>
            <w:tcW w:w="1208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11,528.96</w:t>
            </w: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75,182.99</w:t>
            </w:r>
          </w:p>
        </w:tc>
      </w:tr>
      <w:tr w:rsidR="00D73716" w:rsidRPr="00D73716" w:rsidTr="005575A4">
        <w:tc>
          <w:tcPr>
            <w:tcW w:w="16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รวมสินทรัพย์ตามส่วนงาน</w:t>
            </w:r>
          </w:p>
        </w:tc>
        <w:tc>
          <w:tcPr>
            <w:tcW w:w="1209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633,898.47</w:t>
            </w:r>
          </w:p>
        </w:tc>
        <w:tc>
          <w:tcPr>
            <w:tcW w:w="1210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426,556.43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26,618.09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A0535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146,035.00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120,503.22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848,910.42</w:t>
            </w:r>
          </w:p>
        </w:tc>
        <w:tc>
          <w:tcPr>
            <w:tcW w:w="1208" w:type="dxa"/>
          </w:tcPr>
          <w:p w:rsidR="005575A4" w:rsidRPr="00D73716" w:rsidRDefault="005A0535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269,934.49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126,256.33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(161,884.87)</w:t>
            </w: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2,436,827.58</w:t>
            </w:r>
          </w:p>
        </w:tc>
      </w:tr>
      <w:tr w:rsidR="00D73716" w:rsidRPr="00D73716" w:rsidTr="005575A4">
        <w:tc>
          <w:tcPr>
            <w:tcW w:w="16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สินทรัพย์ที่ไม่ได้ปันส่วน</w:t>
            </w:r>
          </w:p>
        </w:tc>
        <w:tc>
          <w:tcPr>
            <w:tcW w:w="1209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</w:tcPr>
          <w:p w:rsidR="005575A4" w:rsidRPr="00D73716" w:rsidRDefault="005575A4" w:rsidP="005575A4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47,611.10</w:t>
            </w:r>
          </w:p>
        </w:tc>
      </w:tr>
      <w:tr w:rsidR="00D73716" w:rsidRPr="00D73716" w:rsidTr="005575A4">
        <w:tc>
          <w:tcPr>
            <w:tcW w:w="16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สินทรัพย์รวม </w:t>
            </w:r>
          </w:p>
        </w:tc>
        <w:tc>
          <w:tcPr>
            <w:tcW w:w="1209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</w:tcPr>
          <w:p w:rsidR="005575A4" w:rsidRPr="00D73716" w:rsidRDefault="005575A4" w:rsidP="005575A4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2,484,438.68</w:t>
            </w:r>
          </w:p>
        </w:tc>
      </w:tr>
      <w:tr w:rsidR="00D73716" w:rsidRPr="00D73716" w:rsidTr="005575A4">
        <w:tc>
          <w:tcPr>
            <w:tcW w:w="16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16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9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</w:tcPr>
          <w:p w:rsidR="005575A4" w:rsidRPr="00D73716" w:rsidRDefault="005575A4" w:rsidP="005575A4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c>
          <w:tcPr>
            <w:tcW w:w="16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หนี้สินของส่วนงาน</w:t>
            </w:r>
          </w:p>
        </w:tc>
        <w:tc>
          <w:tcPr>
            <w:tcW w:w="1209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270,802.27</w:t>
            </w:r>
          </w:p>
        </w:tc>
        <w:tc>
          <w:tcPr>
            <w:tcW w:w="1210" w:type="dxa"/>
            <w:shd w:val="clear" w:color="auto" w:fill="auto"/>
          </w:tcPr>
          <w:p w:rsidR="005575A4" w:rsidRPr="00D73716" w:rsidRDefault="005575A4" w:rsidP="0094554F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75,</w:t>
            </w:r>
            <w:r w:rsidR="0094554F" w:rsidRPr="00D73716">
              <w:rPr>
                <w:rFonts w:asciiTheme="majorBidi" w:hAnsiTheme="majorBidi" w:cstheme="majorBidi"/>
                <w:sz w:val="22"/>
                <w:szCs w:val="22"/>
              </w:rPr>
              <w:t>323.46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3,189.89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69,651.06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A0535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96,</w:t>
            </w:r>
            <w:r w:rsidR="005A0535" w:rsidRPr="00D73716">
              <w:rPr>
                <w:rFonts w:asciiTheme="majorBidi" w:hAnsiTheme="majorBidi" w:cstheme="majorBidi"/>
                <w:sz w:val="22"/>
                <w:szCs w:val="22"/>
              </w:rPr>
              <w:t>500.40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354,575.40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126,926.71</w:t>
            </w:r>
          </w:p>
        </w:tc>
        <w:tc>
          <w:tcPr>
            <w:tcW w:w="1208" w:type="dxa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129,756.32</w:t>
            </w: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1,126,725.51</w:t>
            </w:r>
          </w:p>
        </w:tc>
      </w:tr>
      <w:tr w:rsidR="00D73716" w:rsidRPr="00D73716" w:rsidTr="005575A4">
        <w:tc>
          <w:tcPr>
            <w:tcW w:w="16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หนี้สินระหว่างกัน</w:t>
            </w:r>
          </w:p>
        </w:tc>
        <w:tc>
          <w:tcPr>
            <w:tcW w:w="1209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632.50</w:t>
            </w:r>
          </w:p>
        </w:tc>
        <w:tc>
          <w:tcPr>
            <w:tcW w:w="1210" w:type="dxa"/>
            <w:shd w:val="clear" w:color="auto" w:fill="auto"/>
          </w:tcPr>
          <w:p w:rsidR="005575A4" w:rsidRPr="00D73716" w:rsidRDefault="0094554F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32,453.09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2,633.51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42,668.99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A0535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9,762.01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52,975.89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10,584.54</w:t>
            </w:r>
          </w:p>
        </w:tc>
        <w:tc>
          <w:tcPr>
            <w:tcW w:w="1208" w:type="dxa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9,918.16</w:t>
            </w: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(161,628.69)</w:t>
            </w: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73716" w:rsidRPr="00D73716" w:rsidTr="005575A4">
        <w:tc>
          <w:tcPr>
            <w:tcW w:w="16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รวมหนี้สินตามส่วนงาน</w:t>
            </w:r>
          </w:p>
        </w:tc>
        <w:tc>
          <w:tcPr>
            <w:tcW w:w="1209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271,434.77</w:t>
            </w:r>
          </w:p>
        </w:tc>
        <w:tc>
          <w:tcPr>
            <w:tcW w:w="1210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107,776.5</w:t>
            </w:r>
            <w:r w:rsidR="005A0535" w:rsidRPr="00D73716"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5,823.40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112,320.05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106,262.4</w:t>
            </w:r>
            <w:r w:rsidR="005F6DFA" w:rsidRPr="00D73716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407,551.29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137,511.25</w:t>
            </w:r>
          </w:p>
        </w:tc>
        <w:tc>
          <w:tcPr>
            <w:tcW w:w="1208" w:type="dxa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139,674.48</w:t>
            </w:r>
          </w:p>
        </w:tc>
        <w:tc>
          <w:tcPr>
            <w:tcW w:w="1208" w:type="dxa"/>
            <w:tcBorders>
              <w:top w:val="nil"/>
              <w:bottom w:val="nil"/>
            </w:tcBorders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(161,628.69)</w:t>
            </w:r>
          </w:p>
        </w:tc>
        <w:tc>
          <w:tcPr>
            <w:tcW w:w="120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1,126,725.51</w:t>
            </w:r>
          </w:p>
        </w:tc>
      </w:tr>
      <w:tr w:rsidR="00D73716" w:rsidRPr="00D73716" w:rsidTr="005575A4">
        <w:tc>
          <w:tcPr>
            <w:tcW w:w="16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หนี้สินที่ไม่ได้ปันส่วน</w:t>
            </w:r>
          </w:p>
        </w:tc>
        <w:tc>
          <w:tcPr>
            <w:tcW w:w="1209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56,673.55</w:t>
            </w:r>
          </w:p>
        </w:tc>
      </w:tr>
      <w:tr w:rsidR="00D73716" w:rsidRPr="00D73716" w:rsidTr="005575A4">
        <w:tc>
          <w:tcPr>
            <w:tcW w:w="1695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หนี้สินรวม</w:t>
            </w:r>
          </w:p>
        </w:tc>
        <w:tc>
          <w:tcPr>
            <w:tcW w:w="1209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tcBorders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1,183,399.06</w:t>
            </w:r>
          </w:p>
        </w:tc>
      </w:tr>
      <w:tr w:rsidR="00D73716" w:rsidRPr="00D73716" w:rsidTr="005575A4">
        <w:tc>
          <w:tcPr>
            <w:tcW w:w="1695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spacing w:line="16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9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tcBorders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c>
          <w:tcPr>
            <w:tcW w:w="1695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รายจ่ายฝ่ายทุน</w:t>
            </w:r>
          </w:p>
        </w:tc>
        <w:tc>
          <w:tcPr>
            <w:tcW w:w="1209" w:type="dxa"/>
            <w:shd w:val="clear" w:color="auto" w:fill="auto"/>
          </w:tcPr>
          <w:p w:rsidR="005575A4" w:rsidRPr="00D73716" w:rsidRDefault="00781B3F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48,255.29</w:t>
            </w:r>
          </w:p>
        </w:tc>
        <w:tc>
          <w:tcPr>
            <w:tcW w:w="1210" w:type="dxa"/>
            <w:shd w:val="clear" w:color="auto" w:fill="auto"/>
          </w:tcPr>
          <w:p w:rsidR="005575A4" w:rsidRPr="00D73716" w:rsidRDefault="006B6706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24,867.09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6B6706" w:rsidP="00781B3F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</w:t>
            </w:r>
            <w:r w:rsidR="00781B3F" w:rsidRPr="00D73716">
              <w:rPr>
                <w:rFonts w:asciiTheme="majorBidi" w:hAnsiTheme="majorBidi" w:cstheme="majorBidi"/>
                <w:sz w:val="22"/>
                <w:szCs w:val="22"/>
              </w:rPr>
              <w:t>035.38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6B6706" w:rsidP="005575A4">
            <w:pPr>
              <w:tabs>
                <w:tab w:val="decimal" w:pos="812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10,381.86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6B6706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154.65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6B6706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73,159.04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6B6706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6,3</w:t>
            </w:r>
            <w:r w:rsidR="005F6DFA" w:rsidRPr="00D73716">
              <w:rPr>
                <w:rFonts w:asciiTheme="majorBidi" w:hAnsiTheme="majorBidi" w:cstheme="majorBidi"/>
                <w:sz w:val="22"/>
                <w:szCs w:val="22"/>
              </w:rPr>
              <w:t>90.26</w:t>
            </w:r>
          </w:p>
        </w:tc>
        <w:tc>
          <w:tcPr>
            <w:tcW w:w="1208" w:type="dxa"/>
          </w:tcPr>
          <w:p w:rsidR="005575A4" w:rsidRPr="00D73716" w:rsidRDefault="006B6706" w:rsidP="00E5747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586.0</w:t>
            </w:r>
            <w:r w:rsidR="002C7520" w:rsidRPr="00D73716">
              <w:rPr>
                <w:rFonts w:asciiTheme="majorBidi" w:hAnsiTheme="majorBidi" w:cstheme="majorBidi"/>
                <w:sz w:val="22"/>
                <w:szCs w:val="22"/>
              </w:rPr>
              <w:t>9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6B6706" w:rsidP="00781B3F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C7520" w:rsidRPr="00D73716">
              <w:rPr>
                <w:rFonts w:asciiTheme="majorBidi" w:hAnsiTheme="majorBidi" w:cstheme="majorBidi"/>
                <w:sz w:val="22"/>
                <w:szCs w:val="22"/>
              </w:rPr>
              <w:t>1,</w:t>
            </w:r>
            <w:r w:rsidR="00781B3F" w:rsidRPr="00D73716">
              <w:rPr>
                <w:rFonts w:asciiTheme="majorBidi" w:hAnsiTheme="majorBidi" w:cstheme="majorBidi"/>
                <w:sz w:val="22"/>
                <w:szCs w:val="22"/>
              </w:rPr>
              <w:t>005.65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781B3F" w:rsidP="002C7520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164,824.01</w:t>
            </w:r>
          </w:p>
        </w:tc>
      </w:tr>
    </w:tbl>
    <w:p w:rsidR="005575A4" w:rsidRPr="00D73716" w:rsidRDefault="005575A4" w:rsidP="005575A4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</w:rPr>
        <w:br w:type="page"/>
        <w:t>38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ส่วนงานดำเนินงาน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  <w:sz w:val="16"/>
          <w:szCs w:val="16"/>
        </w:rPr>
      </w:pP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u w:val="single"/>
        </w:rPr>
      </w:pPr>
      <w:r w:rsidRPr="00D73716">
        <w:rPr>
          <w:rFonts w:asciiTheme="majorBidi" w:hAnsiTheme="majorBidi" w:cstheme="majorBidi"/>
          <w:u w:val="single"/>
          <w:cs/>
        </w:rPr>
        <w:t>งบการเงินรวม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  <w:u w:val="single"/>
        </w:rPr>
      </w:pP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สำหรับปีสิ้นสุดวันที่ </w:t>
      </w:r>
      <w:r w:rsidRPr="00D73716">
        <w:rPr>
          <w:rFonts w:asciiTheme="majorBidi" w:hAnsiTheme="majorBidi" w:cstheme="majorBidi"/>
        </w:rPr>
        <w:t>31</w:t>
      </w:r>
      <w:r w:rsidRPr="00D73716">
        <w:rPr>
          <w:rFonts w:asciiTheme="majorBidi" w:hAnsiTheme="majorBidi" w:cstheme="majorBidi"/>
          <w:cs/>
        </w:rPr>
        <w:t xml:space="preserve"> ธันวาคม </w:t>
      </w:r>
      <w:r w:rsidRPr="00D73716">
        <w:rPr>
          <w:rFonts w:asciiTheme="majorBidi" w:hAnsiTheme="majorBidi" w:cstheme="majorBidi"/>
        </w:rPr>
        <w:t>2561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1462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3277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8"/>
      </w:tblGrid>
      <w:tr w:rsidR="00D73716" w:rsidRPr="00D73716" w:rsidTr="005575A4">
        <w:trPr>
          <w:trHeight w:val="397"/>
        </w:trPr>
        <w:tc>
          <w:tcPr>
            <w:tcW w:w="3277" w:type="dxa"/>
            <w:shd w:val="clear" w:color="auto" w:fill="auto"/>
          </w:tcPr>
          <w:p w:rsidR="005575A4" w:rsidRPr="00D73716" w:rsidRDefault="005575A4" w:rsidP="005575A4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4" w:type="dxa"/>
            <w:gridSpan w:val="10"/>
          </w:tcPr>
          <w:p w:rsidR="005575A4" w:rsidRPr="00D73716" w:rsidRDefault="005575A4" w:rsidP="005575A4">
            <w:pPr>
              <w:spacing w:line="280" w:lineRule="exact"/>
              <w:ind w:left="-12" w:right="-6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หน่วย : ล้านบาท</w:t>
            </w:r>
          </w:p>
        </w:tc>
      </w:tr>
      <w:tr w:rsidR="00D73716" w:rsidRPr="00D73716" w:rsidTr="005575A4">
        <w:trPr>
          <w:trHeight w:val="283"/>
        </w:trPr>
        <w:tc>
          <w:tcPr>
            <w:tcW w:w="3277" w:type="dxa"/>
            <w:shd w:val="clear" w:color="auto" w:fill="auto"/>
          </w:tcPr>
          <w:p w:rsidR="005575A4" w:rsidRPr="00D73716" w:rsidRDefault="005575A4" w:rsidP="005575A4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ปิโตรเลียมขั้นต้นและก๊าซธรรมชาติ</w:t>
            </w:r>
          </w:p>
        </w:tc>
        <w:tc>
          <w:tcPr>
            <w:tcW w:w="3402" w:type="dxa"/>
            <w:gridSpan w:val="3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ปิโตรเลียมขั้นปลาย</w:t>
            </w:r>
          </w:p>
        </w:tc>
        <w:tc>
          <w:tcPr>
            <w:tcW w:w="1134" w:type="dxa"/>
            <w:vMerge w:val="restart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เทคโนโลยีและวิศวกรรม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ปรับปรุงบัญชีระหว่างกัน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8" w:type="dxa"/>
            <w:vMerge w:val="restart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trHeight w:val="558"/>
        </w:trPr>
        <w:tc>
          <w:tcPr>
            <w:tcW w:w="3277" w:type="dxa"/>
            <w:shd w:val="clear" w:color="auto" w:fill="auto"/>
          </w:tcPr>
          <w:p w:rsidR="005575A4" w:rsidRPr="00D73716" w:rsidRDefault="005575A4" w:rsidP="005575A4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สำรวจและ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ผลิตปิโตรเลียม</w:t>
            </w:r>
          </w:p>
        </w:tc>
        <w:tc>
          <w:tcPr>
            <w:tcW w:w="1134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ถ่านหิน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น้ำมัน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การค้าระหว่างประเทศ</w:t>
            </w:r>
          </w:p>
        </w:tc>
        <w:tc>
          <w:tcPr>
            <w:tcW w:w="1134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ปิโตรเคมีและ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การกลั่น</w:t>
            </w:r>
          </w:p>
        </w:tc>
        <w:tc>
          <w:tcPr>
            <w:tcW w:w="1134" w:type="dxa"/>
            <w:vMerge/>
          </w:tcPr>
          <w:p w:rsidR="005575A4" w:rsidRPr="00D73716" w:rsidRDefault="005575A4" w:rsidP="005575A4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8" w:type="dxa"/>
            <w:vMerge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c>
          <w:tcPr>
            <w:tcW w:w="3277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10" w:right="-73" w:hanging="183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ขาย - นอกกิจการ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24,848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346,496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20,527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594,808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661,512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673,931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56</w:t>
            </w:r>
          </w:p>
        </w:tc>
        <w:tc>
          <w:tcPr>
            <w:tcW w:w="1134" w:type="dxa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13,895.55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135.19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2,336,154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92</w:t>
            </w:r>
          </w:p>
        </w:tc>
      </w:tr>
      <w:tr w:rsidR="00D73716" w:rsidRPr="00D73716" w:rsidTr="005575A4">
        <w:tc>
          <w:tcPr>
            <w:tcW w:w="3277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10" w:right="-73" w:firstLine="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 ระหว่างกัน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146,960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143,052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6,255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577,608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458,148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48</w:t>
            </w:r>
          </w:p>
        </w:tc>
        <w:tc>
          <w:tcPr>
            <w:tcW w:w="1134" w:type="dxa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16,128.28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2,732.71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1,350,886.86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D73716" w:rsidRPr="00D73716" w:rsidTr="005575A4">
        <w:tc>
          <w:tcPr>
            <w:tcW w:w="3277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206" w:right="-73" w:hanging="28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ขายสุทธิ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171,809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489,548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20,527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601,063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1,239,121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1,132,080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04</w:t>
            </w:r>
          </w:p>
        </w:tc>
        <w:tc>
          <w:tcPr>
            <w:tcW w:w="1134" w:type="dxa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30,023.83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2,867.90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1,350,886.86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2,336,154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92</w:t>
            </w:r>
          </w:p>
        </w:tc>
      </w:tr>
      <w:tr w:rsidR="00D73716" w:rsidRPr="00D73716" w:rsidTr="005575A4">
        <w:tc>
          <w:tcPr>
            <w:tcW w:w="3277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="001A545E"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(ขาดทุน)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ขั้นต้น*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149,826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106,024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9,182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33,672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5,322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118,323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</w:t>
            </w:r>
          </w:p>
        </w:tc>
        <w:tc>
          <w:tcPr>
            <w:tcW w:w="1134" w:type="dxa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7,348.44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(398.60)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2,638.19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426,662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33</w:t>
            </w:r>
          </w:p>
        </w:tc>
      </w:tr>
      <w:tr w:rsidR="00D73716" w:rsidRPr="00D73716" w:rsidTr="005575A4">
        <w:tc>
          <w:tcPr>
            <w:tcW w:w="3277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10" w:right="-73" w:hanging="193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="006A1C25"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(ขาดทุน)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จากการดำเนินงานก่อนค่าเสื่อมราคา</w:t>
            </w:r>
          </w:p>
          <w:p w:rsidR="005575A4" w:rsidRPr="00D73716" w:rsidRDefault="005575A4" w:rsidP="005575A4">
            <w:pPr>
              <w:spacing w:line="280" w:lineRule="exact"/>
              <w:ind w:left="110" w:right="-73" w:hanging="6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ต้นทุนทางการเงิน และภาษีเงินได้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126,842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94,083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7,444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15,270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2,701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97,820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92</w:t>
            </w:r>
          </w:p>
        </w:tc>
        <w:tc>
          <w:tcPr>
            <w:tcW w:w="1134" w:type="dxa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7,878.25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(2,225.16)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1,578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32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351,395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90</w:t>
            </w:r>
          </w:p>
        </w:tc>
      </w:tr>
      <w:tr w:rsidR="00D73716" w:rsidRPr="00D73716" w:rsidTr="005575A4">
        <w:tc>
          <w:tcPr>
            <w:tcW w:w="3277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ค่าเสื่อมราคาและค่าตัดจำหน่าย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60,141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18,032.99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1,928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4,316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110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34,898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(3,861.00)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(303.35)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123,592.97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</w:tr>
      <w:tr w:rsidR="00D73716" w:rsidRPr="00D73716" w:rsidTr="005575A4">
        <w:trPr>
          <w:trHeight w:hRule="exact" w:val="283"/>
        </w:trPr>
        <w:tc>
          <w:tcPr>
            <w:tcW w:w="3277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3" w:right="-73" w:hanging="87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="003D5B50" w:rsidRPr="00D737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3D5B50"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="003D5B50" w:rsidRPr="00D73716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จากการดำเนินงานตามส่วนงาน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66,701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76,050.76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5,515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10,954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2,591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62,922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05</w:t>
            </w:r>
          </w:p>
        </w:tc>
        <w:tc>
          <w:tcPr>
            <w:tcW w:w="1134" w:type="dxa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4,017.25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(2,528.51)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1,578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32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227,802.93</w:t>
            </w:r>
          </w:p>
        </w:tc>
      </w:tr>
      <w:tr w:rsidR="00D73716" w:rsidRPr="00D73716" w:rsidTr="005575A4">
        <w:tc>
          <w:tcPr>
            <w:tcW w:w="3277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3" w:right="-73" w:hanging="87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ส่วนแบ่งกำไรจากเงินลงทุนในการร่วมค้าและบริษัทร่วม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558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905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6,298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16</w:t>
            </w:r>
          </w:p>
        </w:tc>
        <w:tc>
          <w:tcPr>
            <w:tcW w:w="1134" w:type="dxa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668.36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8,515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02</w:t>
            </w:r>
          </w:p>
        </w:tc>
      </w:tr>
      <w:tr w:rsidR="00D73716" w:rsidRPr="00D73716" w:rsidTr="005575A4">
        <w:tc>
          <w:tcPr>
            <w:tcW w:w="3277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1,886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434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707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124.17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(44.63)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3,090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</w:tr>
      <w:tr w:rsidR="00D73716" w:rsidRPr="00D73716" w:rsidTr="005575A4">
        <w:tc>
          <w:tcPr>
            <w:tcW w:w="3277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รายได้และค่าใช้จ่ายที่ไม่ได้ปันส่วน :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rPr>
          <w:trHeight w:val="227"/>
        </w:trPr>
        <w:tc>
          <w:tcPr>
            <w:tcW w:w="3277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ดอกเบี้ยรับ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8" w:type="dxa"/>
            <w:shd w:val="clear" w:color="auto" w:fill="auto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9,435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82</w:t>
            </w:r>
          </w:p>
        </w:tc>
      </w:tr>
      <w:tr w:rsidR="00D73716" w:rsidRPr="00D73716" w:rsidTr="005575A4">
        <w:trPr>
          <w:trHeight w:val="227"/>
        </w:trPr>
        <w:tc>
          <w:tcPr>
            <w:tcW w:w="3277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ขาดทุนจากตราสารอนุพันธ์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8" w:type="dxa"/>
            <w:shd w:val="clear" w:color="auto" w:fill="auto"/>
          </w:tcPr>
          <w:p w:rsidR="005575A4" w:rsidRPr="00D73716" w:rsidRDefault="005575A4" w:rsidP="003E1978">
            <w:pP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2,369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</w:tr>
      <w:tr w:rsidR="00D73716" w:rsidRPr="00D73716" w:rsidTr="005575A4">
        <w:trPr>
          <w:trHeight w:val="227"/>
        </w:trPr>
        <w:tc>
          <w:tcPr>
            <w:tcW w:w="3277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10" w:right="-73" w:hanging="18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กำไรจากอัตราแลกเปลี่ยนเงินตราต่างประเทศ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8" w:type="dxa"/>
            <w:shd w:val="clear" w:color="auto" w:fill="auto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6,353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51</w:t>
            </w:r>
          </w:p>
        </w:tc>
      </w:tr>
      <w:tr w:rsidR="00D73716" w:rsidRPr="00D73716" w:rsidTr="005575A4">
        <w:trPr>
          <w:trHeight w:val="227"/>
        </w:trPr>
        <w:tc>
          <w:tcPr>
            <w:tcW w:w="3277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กำไรก่อนต้นทุนทางการเงินและภาษีเงินได้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8" w:type="dxa"/>
            <w:shd w:val="clear" w:color="auto" w:fill="auto"/>
          </w:tcPr>
          <w:p w:rsidR="005575A4" w:rsidRPr="00D73716" w:rsidRDefault="005575A4" w:rsidP="003E1978">
            <w:pPr>
              <w:pBdr>
                <w:bottom w:val="sing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246,647.70</w:t>
            </w:r>
          </w:p>
        </w:tc>
      </w:tr>
      <w:tr w:rsidR="00D73716" w:rsidRPr="00D73716" w:rsidTr="005575A4">
        <w:trPr>
          <w:trHeight w:val="227"/>
        </w:trPr>
        <w:tc>
          <w:tcPr>
            <w:tcW w:w="3277" w:type="dxa"/>
            <w:shd w:val="clear" w:color="auto" w:fill="auto"/>
            <w:vAlign w:val="center"/>
          </w:tcPr>
          <w:p w:rsidR="005575A4" w:rsidRPr="00D73716" w:rsidRDefault="005575A4" w:rsidP="005575A4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กำไรสำหรับปี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:rsidR="005575A4" w:rsidRPr="00D73716" w:rsidRDefault="005575A4" w:rsidP="003E1978">
            <w:pPr>
              <w:pBdr>
                <w:bottom w:val="double" w:sz="4" w:space="1" w:color="auto"/>
              </w:pBdr>
              <w:tabs>
                <w:tab w:val="decimal" w:pos="753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165,373.55</w:t>
            </w:r>
          </w:p>
        </w:tc>
      </w:tr>
    </w:tbl>
    <w:p w:rsidR="005575A4" w:rsidRPr="00D73716" w:rsidRDefault="005575A4" w:rsidP="005575A4">
      <w:pPr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rPr>
          <w:rFonts w:asciiTheme="majorBidi" w:hAnsiTheme="majorBidi" w:cstheme="majorBidi"/>
          <w:sz w:val="22"/>
          <w:szCs w:val="22"/>
        </w:rPr>
      </w:pPr>
      <w:r w:rsidRPr="00D73716">
        <w:rPr>
          <w:rFonts w:asciiTheme="majorBidi" w:hAnsiTheme="majorBidi" w:cstheme="majorBidi"/>
          <w:sz w:val="22"/>
          <w:szCs w:val="22"/>
          <w:cs/>
        </w:rPr>
        <w:t>*กำไร</w:t>
      </w:r>
      <w:r w:rsidR="001A545E" w:rsidRPr="00D73716">
        <w:rPr>
          <w:rFonts w:asciiTheme="majorBidi" w:hAnsiTheme="majorBidi" w:cstheme="majorBidi"/>
          <w:sz w:val="22"/>
          <w:szCs w:val="22"/>
          <w:cs/>
        </w:rPr>
        <w:t>(ขาดทุน)</w:t>
      </w:r>
      <w:r w:rsidRPr="00D73716">
        <w:rPr>
          <w:rFonts w:asciiTheme="majorBidi" w:hAnsiTheme="majorBidi" w:cstheme="majorBidi"/>
          <w:sz w:val="22"/>
          <w:szCs w:val="22"/>
          <w:cs/>
        </w:rPr>
        <w:t>ขั้นต้น ไม่รวมค่าเสื่อมราคาและค่าตัดจำหน่ายในต้นทุนขาย</w:t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sz w:val="22"/>
          <w:szCs w:val="22"/>
          <w:cs/>
        </w:rPr>
        <w:br w:type="page"/>
      </w:r>
    </w:p>
    <w:p w:rsidR="005575A4" w:rsidRPr="00D73716" w:rsidRDefault="005575A4" w:rsidP="005575A4">
      <w:pPr>
        <w:ind w:left="567" w:hanging="567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38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  <w:cs/>
        </w:rPr>
        <w:tab/>
        <w:t xml:space="preserve">ส่วนงานดำเนินงาน </w:t>
      </w:r>
      <w:r w:rsidRPr="00D73716">
        <w:rPr>
          <w:rFonts w:asciiTheme="majorBidi" w:hAnsiTheme="majorBidi" w:cstheme="majorBidi"/>
          <w:cs/>
        </w:rPr>
        <w:t>(ต่อ)</w:t>
      </w:r>
    </w:p>
    <w:p w:rsidR="005575A4" w:rsidRPr="00D73716" w:rsidRDefault="005575A4" w:rsidP="005575A4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u w:val="single"/>
        </w:rPr>
      </w:pPr>
      <w:r w:rsidRPr="00D73716">
        <w:rPr>
          <w:rFonts w:asciiTheme="majorBidi" w:hAnsiTheme="majorBidi" w:cstheme="majorBidi"/>
          <w:u w:val="single"/>
          <w:cs/>
        </w:rPr>
        <w:t>งบการเงินรวม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  <w:u w:val="single"/>
        </w:rPr>
      </w:pP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>31</w:t>
      </w:r>
      <w:r w:rsidRPr="00D73716">
        <w:rPr>
          <w:rFonts w:asciiTheme="majorBidi" w:hAnsiTheme="majorBidi" w:cstheme="majorBidi"/>
          <w:cs/>
        </w:rPr>
        <w:t xml:space="preserve"> ธันวาคม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</w:t>
      </w:r>
    </w:p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13773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1693"/>
        <w:gridCol w:w="1209"/>
        <w:gridCol w:w="1210"/>
        <w:gridCol w:w="1207"/>
        <w:gridCol w:w="1208"/>
        <w:gridCol w:w="1207"/>
        <w:gridCol w:w="1207"/>
        <w:gridCol w:w="1208"/>
        <w:gridCol w:w="1208"/>
        <w:gridCol w:w="1208"/>
        <w:gridCol w:w="1208"/>
      </w:tblGrid>
      <w:tr w:rsidR="00D73716" w:rsidRPr="00D73716" w:rsidTr="005575A4">
        <w:trPr>
          <w:trHeight w:val="397"/>
        </w:trPr>
        <w:tc>
          <w:tcPr>
            <w:tcW w:w="1693" w:type="dxa"/>
            <w:shd w:val="clear" w:color="auto" w:fill="auto"/>
          </w:tcPr>
          <w:p w:rsidR="005575A4" w:rsidRPr="00D73716" w:rsidRDefault="005575A4" w:rsidP="005575A4">
            <w:pPr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0" w:type="dxa"/>
            <w:gridSpan w:val="10"/>
          </w:tcPr>
          <w:p w:rsidR="005575A4" w:rsidRPr="00D73716" w:rsidRDefault="005575A4" w:rsidP="005575A4">
            <w:pPr>
              <w:spacing w:line="28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หน่วย : ล้านบาท</w:t>
            </w:r>
          </w:p>
        </w:tc>
      </w:tr>
      <w:tr w:rsidR="00D73716" w:rsidRPr="00D73716" w:rsidTr="005575A4">
        <w:tc>
          <w:tcPr>
            <w:tcW w:w="1693" w:type="dxa"/>
            <w:shd w:val="clear" w:color="auto" w:fill="auto"/>
          </w:tcPr>
          <w:p w:rsidR="005575A4" w:rsidRPr="00D73716" w:rsidRDefault="005575A4" w:rsidP="005575A4">
            <w:pPr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626" w:type="dxa"/>
            <w:gridSpan w:val="3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ปิโตรเลียมขั้นต้นและก๊าซธรรมชาติ</w:t>
            </w:r>
          </w:p>
        </w:tc>
        <w:tc>
          <w:tcPr>
            <w:tcW w:w="3622" w:type="dxa"/>
            <w:gridSpan w:val="3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ปิโตรเลียมขั้นปลาย</w:t>
            </w:r>
          </w:p>
        </w:tc>
        <w:tc>
          <w:tcPr>
            <w:tcW w:w="1208" w:type="dxa"/>
            <w:vMerge w:val="restart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เทคโนโลยีและวิศวกรรม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8" w:type="dxa"/>
            <w:vMerge w:val="restart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vMerge w:val="restart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ปรับปรุงบัญชีระหว่างกัน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vMerge w:val="restart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c>
          <w:tcPr>
            <w:tcW w:w="1693" w:type="dxa"/>
            <w:shd w:val="clear" w:color="auto" w:fill="auto"/>
          </w:tcPr>
          <w:p w:rsidR="005575A4" w:rsidRPr="00D73716" w:rsidRDefault="005575A4" w:rsidP="005575A4">
            <w:pPr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9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สำรวจและ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ผลิตปิโตรเลียม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ถ่านหิน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น้ำมัน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การค้าระหว่างประเทศ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ปิโตรเคมีและ</w:t>
            </w:r>
          </w:p>
          <w:p w:rsidR="005575A4" w:rsidRPr="00D73716" w:rsidRDefault="005575A4" w:rsidP="005575A4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การกลั่น</w:t>
            </w:r>
          </w:p>
        </w:tc>
        <w:tc>
          <w:tcPr>
            <w:tcW w:w="1208" w:type="dxa"/>
            <w:vMerge/>
          </w:tcPr>
          <w:p w:rsidR="005575A4" w:rsidRPr="00D73716" w:rsidRDefault="005575A4" w:rsidP="005575A4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vMerge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vMerge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vMerge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c>
          <w:tcPr>
            <w:tcW w:w="1693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สินทรัพย์ของส่วนงาน</w:t>
            </w:r>
          </w:p>
        </w:tc>
        <w:tc>
          <w:tcPr>
            <w:tcW w:w="1209" w:type="dxa"/>
            <w:tcBorders>
              <w:top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585,364.40</w:t>
            </w:r>
          </w:p>
        </w:tc>
        <w:tc>
          <w:tcPr>
            <w:tcW w:w="1210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414,805.70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27,195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61</w:t>
            </w:r>
          </w:p>
        </w:tc>
        <w:tc>
          <w:tcPr>
            <w:tcW w:w="1208" w:type="dxa"/>
            <w:tcBorders>
              <w:top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126,978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19</w:t>
            </w:r>
          </w:p>
        </w:tc>
        <w:tc>
          <w:tcPr>
            <w:tcW w:w="1207" w:type="dxa"/>
            <w:tcBorders>
              <w:top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77,049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54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815,640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67</w:t>
            </w:r>
          </w:p>
        </w:tc>
        <w:tc>
          <w:tcPr>
            <w:tcW w:w="1208" w:type="dxa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69,186.31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143,277.66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2,259,498.08</w:t>
            </w:r>
          </w:p>
        </w:tc>
      </w:tr>
      <w:tr w:rsidR="00D73716" w:rsidRPr="00D73716" w:rsidTr="005575A4">
        <w:tc>
          <w:tcPr>
            <w:tcW w:w="1693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สินทรัพย์ระหว่างกัน</w:t>
            </w:r>
          </w:p>
        </w:tc>
        <w:tc>
          <w:tcPr>
            <w:tcW w:w="1209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24,184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24</w:t>
            </w:r>
          </w:p>
        </w:tc>
        <w:tc>
          <w:tcPr>
            <w:tcW w:w="1210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21,277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41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329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60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8,513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94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42,484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39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29,233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93</w:t>
            </w:r>
          </w:p>
        </w:tc>
        <w:tc>
          <w:tcPr>
            <w:tcW w:w="1208" w:type="dxa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4,472.01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42,202.59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172,698.11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D73716" w:rsidRPr="00D73716" w:rsidTr="005575A4">
        <w:tc>
          <w:tcPr>
            <w:tcW w:w="1693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28" w:hanging="9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เงินลงทุนในการร่วมค้าและบริษัทร่วม</w:t>
            </w:r>
          </w:p>
        </w:tc>
        <w:tc>
          <w:tcPr>
            <w:tcW w:w="1209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922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20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5,674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75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5,088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43,377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82</w:t>
            </w:r>
          </w:p>
        </w:tc>
        <w:tc>
          <w:tcPr>
            <w:tcW w:w="1208" w:type="dxa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10,622.42</w:t>
            </w: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65,685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32</w:t>
            </w:r>
          </w:p>
        </w:tc>
      </w:tr>
      <w:tr w:rsidR="00D73716" w:rsidRPr="00D73716" w:rsidTr="005575A4">
        <w:tc>
          <w:tcPr>
            <w:tcW w:w="1693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รวมสินทรัพย์ตามส่วนงาน</w:t>
            </w:r>
          </w:p>
        </w:tc>
        <w:tc>
          <w:tcPr>
            <w:tcW w:w="1209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610,470.84</w:t>
            </w:r>
          </w:p>
        </w:tc>
        <w:tc>
          <w:tcPr>
            <w:tcW w:w="1210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441,757.86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27,525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21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140,580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26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119,533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93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888,252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42</w:t>
            </w:r>
          </w:p>
        </w:tc>
        <w:tc>
          <w:tcPr>
            <w:tcW w:w="1208" w:type="dxa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84,280.74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185,480.25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172,698.11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2,325,183.40</w:t>
            </w:r>
          </w:p>
        </w:tc>
      </w:tr>
      <w:tr w:rsidR="00D73716" w:rsidRPr="00D73716" w:rsidTr="005575A4">
        <w:tc>
          <w:tcPr>
            <w:tcW w:w="1693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สินทรัพย์ที่ไม่ได้ปันส่วน</w:t>
            </w:r>
          </w:p>
        </w:tc>
        <w:tc>
          <w:tcPr>
            <w:tcW w:w="1209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28,498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93</w:t>
            </w:r>
          </w:p>
        </w:tc>
      </w:tr>
      <w:tr w:rsidR="00D73716" w:rsidRPr="00D73716" w:rsidTr="005575A4">
        <w:tc>
          <w:tcPr>
            <w:tcW w:w="1693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สินทรัพย์รวม </w:t>
            </w:r>
          </w:p>
        </w:tc>
        <w:tc>
          <w:tcPr>
            <w:tcW w:w="1209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2,353,682.33</w:t>
            </w:r>
          </w:p>
        </w:tc>
      </w:tr>
      <w:tr w:rsidR="00D73716" w:rsidRPr="00D73716" w:rsidTr="005575A4">
        <w:tc>
          <w:tcPr>
            <w:tcW w:w="1693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16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9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</w:tcPr>
          <w:p w:rsidR="005575A4" w:rsidRPr="00D73716" w:rsidRDefault="005575A4" w:rsidP="005575A4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c>
          <w:tcPr>
            <w:tcW w:w="1693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หนี้สินของส่วนงาน</w:t>
            </w:r>
          </w:p>
        </w:tc>
        <w:tc>
          <w:tcPr>
            <w:tcW w:w="1209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216,808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23</w:t>
            </w:r>
          </w:p>
        </w:tc>
        <w:tc>
          <w:tcPr>
            <w:tcW w:w="1210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91,177.23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4,192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71,704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91,809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07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341,388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31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22,556.47</w:t>
            </w:r>
          </w:p>
        </w:tc>
        <w:tc>
          <w:tcPr>
            <w:tcW w:w="1208" w:type="dxa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165,953.55</w:t>
            </w: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1,005,589.10</w:t>
            </w:r>
          </w:p>
        </w:tc>
      </w:tr>
      <w:tr w:rsidR="00D73716" w:rsidRPr="00D73716" w:rsidTr="005575A4">
        <w:tc>
          <w:tcPr>
            <w:tcW w:w="1693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หนี้สินระหว่างกัน</w:t>
            </w:r>
          </w:p>
        </w:tc>
        <w:tc>
          <w:tcPr>
            <w:tcW w:w="1209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99</w:t>
            </w:r>
          </w:p>
        </w:tc>
        <w:tc>
          <w:tcPr>
            <w:tcW w:w="1210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39,427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53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91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59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45,538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49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13,963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28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55,406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04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3,872.70</w:t>
            </w:r>
          </w:p>
        </w:tc>
        <w:tc>
          <w:tcPr>
            <w:tcW w:w="1208" w:type="dxa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14,494.62</w:t>
            </w: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173,297.24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D73716" w:rsidRPr="00D73716" w:rsidTr="005575A4">
        <w:tc>
          <w:tcPr>
            <w:tcW w:w="1693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รวมหนี้สินตามส่วนงาน</w:t>
            </w:r>
          </w:p>
        </w:tc>
        <w:tc>
          <w:tcPr>
            <w:tcW w:w="1209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217,311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22</w:t>
            </w:r>
          </w:p>
        </w:tc>
        <w:tc>
          <w:tcPr>
            <w:tcW w:w="1210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130,604.76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4,283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69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117,242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63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105,772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35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396,794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35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26,429.17</w:t>
            </w:r>
          </w:p>
        </w:tc>
        <w:tc>
          <w:tcPr>
            <w:tcW w:w="1208" w:type="dxa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180,448.17</w:t>
            </w:r>
          </w:p>
        </w:tc>
        <w:tc>
          <w:tcPr>
            <w:tcW w:w="1208" w:type="dxa"/>
            <w:tcBorders>
              <w:top w:val="nil"/>
              <w:bottom w:val="nil"/>
            </w:tcBorders>
            <w:shd w:val="clear" w:color="auto" w:fill="auto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173,297.24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20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1,005,589.10</w:t>
            </w:r>
          </w:p>
        </w:tc>
      </w:tr>
      <w:tr w:rsidR="00D73716" w:rsidRPr="00D73716" w:rsidTr="005575A4">
        <w:tc>
          <w:tcPr>
            <w:tcW w:w="1693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หนี้สินที่ไม่ได้ปันส่วน</w:t>
            </w:r>
          </w:p>
        </w:tc>
        <w:tc>
          <w:tcPr>
            <w:tcW w:w="1209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30,527.62</w:t>
            </w:r>
          </w:p>
        </w:tc>
      </w:tr>
      <w:tr w:rsidR="00D73716" w:rsidRPr="00D73716" w:rsidTr="005575A4">
        <w:tc>
          <w:tcPr>
            <w:tcW w:w="1693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หนี้สินรวม</w:t>
            </w:r>
          </w:p>
        </w:tc>
        <w:tc>
          <w:tcPr>
            <w:tcW w:w="1209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tcBorders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pBdr>
                <w:bottom w:val="doub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1,036,116.72</w:t>
            </w:r>
          </w:p>
        </w:tc>
      </w:tr>
      <w:tr w:rsidR="00D73716" w:rsidRPr="00D73716" w:rsidTr="005575A4">
        <w:tc>
          <w:tcPr>
            <w:tcW w:w="1693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spacing w:line="16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9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tcBorders>
              <w:bottom w:val="nil"/>
            </w:tcBorders>
            <w:vAlign w:val="bottom"/>
          </w:tcPr>
          <w:p w:rsidR="005575A4" w:rsidRPr="00D73716" w:rsidRDefault="005575A4" w:rsidP="005575A4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  <w:vAlign w:val="bottom"/>
          </w:tcPr>
          <w:p w:rsidR="005575A4" w:rsidRPr="00D73716" w:rsidRDefault="005575A4" w:rsidP="005575A4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73716" w:rsidRPr="00D73716" w:rsidTr="005575A4">
        <w:tc>
          <w:tcPr>
            <w:tcW w:w="1693" w:type="dxa"/>
            <w:shd w:val="clear" w:color="auto" w:fill="auto"/>
            <w:vAlign w:val="bottom"/>
          </w:tcPr>
          <w:p w:rsidR="005575A4" w:rsidRPr="00D73716" w:rsidRDefault="005575A4" w:rsidP="005575A4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รายจ่ายฝ่ายทุน</w:t>
            </w:r>
          </w:p>
        </w:tc>
        <w:tc>
          <w:tcPr>
            <w:tcW w:w="1209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36,778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18</w:t>
            </w:r>
          </w:p>
        </w:tc>
        <w:tc>
          <w:tcPr>
            <w:tcW w:w="1210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21,656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80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1,876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49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8,170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56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55</w:t>
            </w:r>
          </w:p>
        </w:tc>
        <w:tc>
          <w:tcPr>
            <w:tcW w:w="1207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54,294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83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3309DC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8,093.19</w:t>
            </w:r>
          </w:p>
        </w:tc>
        <w:tc>
          <w:tcPr>
            <w:tcW w:w="1208" w:type="dxa"/>
          </w:tcPr>
          <w:p w:rsidR="005575A4" w:rsidRPr="00D73716" w:rsidRDefault="003309DC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468.05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6,972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208" w:type="dxa"/>
            <w:shd w:val="clear" w:color="auto" w:fill="auto"/>
          </w:tcPr>
          <w:p w:rsidR="005575A4" w:rsidRPr="00D73716" w:rsidRDefault="005575A4" w:rsidP="005575A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D73716">
              <w:rPr>
                <w:rFonts w:asciiTheme="majorBidi" w:hAnsiTheme="majorBidi" w:cstheme="majorBidi"/>
                <w:sz w:val="22"/>
                <w:szCs w:val="22"/>
              </w:rPr>
              <w:t>124,448</w:t>
            </w:r>
            <w:r w:rsidRPr="00D737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D73716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</w:tr>
    </w:tbl>
    <w:p w:rsidR="005575A4" w:rsidRPr="00D73716" w:rsidRDefault="005575A4" w:rsidP="005575A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rPr>
          <w:rFonts w:asciiTheme="majorBidi" w:hAnsiTheme="majorBidi" w:cstheme="majorBidi"/>
          <w:cs/>
        </w:rPr>
        <w:sectPr w:rsidR="005575A4" w:rsidRPr="00D73716" w:rsidSect="004537C4">
          <w:pgSz w:w="16838" w:h="11906" w:orient="landscape"/>
          <w:pgMar w:top="567" w:right="1440" w:bottom="232" w:left="1276" w:header="709" w:footer="709" w:gutter="0"/>
          <w:cols w:space="708"/>
          <w:docGrid w:linePitch="381"/>
        </w:sectPr>
      </w:pPr>
    </w:p>
    <w:p w:rsidR="005575A4" w:rsidRPr="00D73716" w:rsidRDefault="005575A4" w:rsidP="007E6B22">
      <w:pPr>
        <w:tabs>
          <w:tab w:val="left" w:pos="567"/>
        </w:tabs>
        <w:ind w:left="1470" w:hanging="1470"/>
        <w:jc w:val="thaiDistribute"/>
        <w:outlineLvl w:val="0"/>
        <w:rPr>
          <w:rFonts w:asciiTheme="majorBidi" w:hAnsiTheme="majorBidi" w:cstheme="majorBidi"/>
          <w:b/>
          <w:bCs/>
          <w:spacing w:val="-4"/>
          <w:cs/>
        </w:rPr>
      </w:pPr>
      <w:r w:rsidRPr="00D73716">
        <w:rPr>
          <w:rFonts w:asciiTheme="majorBidi" w:hAnsiTheme="majorBidi" w:cstheme="majorBidi"/>
          <w:b/>
          <w:bCs/>
          <w:spacing w:val="-4"/>
        </w:rPr>
        <w:t>38.</w:t>
      </w:r>
      <w:r w:rsidRPr="00D73716">
        <w:rPr>
          <w:rFonts w:asciiTheme="majorBidi" w:hAnsiTheme="majorBidi" w:cstheme="majorBidi"/>
          <w:b/>
          <w:bCs/>
          <w:spacing w:val="-4"/>
          <w:cs/>
        </w:rPr>
        <w:tab/>
        <w:t xml:space="preserve">ส่วนงานดำเนินงาน </w:t>
      </w:r>
      <w:r w:rsidRPr="00D73716">
        <w:rPr>
          <w:rFonts w:asciiTheme="majorBidi" w:hAnsiTheme="majorBidi" w:cstheme="majorBidi"/>
          <w:spacing w:val="-4"/>
          <w:cs/>
        </w:rPr>
        <w:t>(ต่อ)</w:t>
      </w:r>
    </w:p>
    <w:p w:rsidR="005575A4" w:rsidRPr="00D73716" w:rsidRDefault="005575A4" w:rsidP="005575A4">
      <w:pPr>
        <w:tabs>
          <w:tab w:val="left" w:pos="720"/>
        </w:tabs>
        <w:ind w:left="540"/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tabs>
          <w:tab w:val="left" w:pos="567"/>
        </w:tabs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z w:val="30"/>
          <w:cs/>
        </w:rPr>
        <w:tab/>
      </w:r>
      <w:r w:rsidRPr="00D73716">
        <w:rPr>
          <w:rFonts w:asciiTheme="majorBidi" w:hAnsiTheme="majorBidi" w:cstheme="majorBidi"/>
          <w:cs/>
        </w:rPr>
        <w:t xml:space="preserve">ข้อมูลเกี่ยวกับส่วนงานภูมิศาสตร์  </w:t>
      </w:r>
    </w:p>
    <w:p w:rsidR="005575A4" w:rsidRPr="00D73716" w:rsidRDefault="005575A4" w:rsidP="005575A4">
      <w:pPr>
        <w:tabs>
          <w:tab w:val="left" w:pos="567"/>
        </w:tabs>
        <w:jc w:val="both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tabs>
          <w:tab w:val="left" w:pos="567"/>
        </w:tabs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-4"/>
          <w:cs/>
        </w:rPr>
        <w:t xml:space="preserve">รายได้จากการขายและบริการแยกแสดงตามสถานที่ตั้งทางภูมิศาสตร์ของลูกค้าสำหรับปีสิ้นสุดวันที่ </w:t>
      </w:r>
      <w:r w:rsidRPr="00D73716">
        <w:rPr>
          <w:rFonts w:asciiTheme="majorBidi" w:hAnsiTheme="majorBidi" w:cstheme="majorBidi"/>
          <w:spacing w:val="-4"/>
        </w:rPr>
        <w:t xml:space="preserve">31 </w:t>
      </w:r>
      <w:r w:rsidRPr="00D73716">
        <w:rPr>
          <w:rFonts w:asciiTheme="majorBidi" w:hAnsiTheme="majorBidi" w:cstheme="majorBidi"/>
          <w:spacing w:val="-4"/>
          <w:cs/>
        </w:rPr>
        <w:t xml:space="preserve">ธันวาคม </w:t>
      </w:r>
      <w:r w:rsidRPr="00D73716">
        <w:rPr>
          <w:rFonts w:asciiTheme="majorBidi" w:hAnsiTheme="majorBidi" w:cstheme="majorBidi"/>
          <w:spacing w:val="-4"/>
        </w:rPr>
        <w:t>2562</w:t>
      </w:r>
      <w:r w:rsidRPr="00D73716">
        <w:rPr>
          <w:rFonts w:asciiTheme="majorBidi" w:hAnsiTheme="majorBidi" w:cstheme="majorBidi"/>
        </w:rPr>
        <w:t xml:space="preserve"> </w:t>
      </w:r>
      <w:r w:rsidRPr="00D73716">
        <w:rPr>
          <w:rFonts w:asciiTheme="majorBidi" w:hAnsiTheme="majorBidi" w:cstheme="majorBidi"/>
          <w:cs/>
        </w:rPr>
        <w:t xml:space="preserve">และ </w:t>
      </w:r>
      <w:r w:rsidRPr="00D73716">
        <w:rPr>
          <w:rFonts w:asciiTheme="majorBidi" w:hAnsiTheme="majorBidi" w:cstheme="majorBidi"/>
        </w:rPr>
        <w:t xml:space="preserve">2561 </w:t>
      </w:r>
      <w:r w:rsidRPr="00D73716">
        <w:rPr>
          <w:rFonts w:asciiTheme="majorBidi" w:hAnsiTheme="majorBidi" w:cstheme="majorBidi"/>
          <w:cs/>
        </w:rPr>
        <w:t>มีรายละเอียด ดังนี้</w:t>
      </w:r>
    </w:p>
    <w:p w:rsidR="005575A4" w:rsidRPr="00D73716" w:rsidRDefault="005575A4" w:rsidP="005575A4">
      <w:pPr>
        <w:tabs>
          <w:tab w:val="left" w:pos="567"/>
        </w:tabs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617" w:type="dxa"/>
        <w:tblInd w:w="567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5669"/>
        <w:gridCol w:w="1474"/>
        <w:gridCol w:w="1474"/>
      </w:tblGrid>
      <w:tr w:rsidR="00D73716" w:rsidRPr="00D73716" w:rsidTr="001F5EA9">
        <w:trPr>
          <w:trHeight w:val="434"/>
        </w:trPr>
        <w:tc>
          <w:tcPr>
            <w:tcW w:w="5669" w:type="dxa"/>
            <w:vAlign w:val="bottom"/>
          </w:tcPr>
          <w:p w:rsidR="005575A4" w:rsidRPr="00D73716" w:rsidRDefault="005575A4" w:rsidP="005575A4">
            <w:pPr>
              <w:ind w:left="233" w:hanging="284"/>
              <w:rPr>
                <w:rFonts w:asciiTheme="majorBidi" w:hAnsiTheme="majorBidi" w:cstheme="majorBidi"/>
              </w:rPr>
            </w:pPr>
          </w:p>
        </w:tc>
        <w:tc>
          <w:tcPr>
            <w:tcW w:w="2948" w:type="dxa"/>
            <w:gridSpan w:val="2"/>
            <w:vAlign w:val="bottom"/>
          </w:tcPr>
          <w:p w:rsidR="005575A4" w:rsidRPr="00D73716" w:rsidRDefault="005575A4" w:rsidP="005575A4">
            <w:pPr>
              <w:ind w:left="540" w:hanging="540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D73716" w:rsidRPr="00D73716" w:rsidTr="001F5EA9">
        <w:trPr>
          <w:trHeight w:val="434"/>
        </w:trPr>
        <w:tc>
          <w:tcPr>
            <w:tcW w:w="5669" w:type="dxa"/>
            <w:vAlign w:val="bottom"/>
          </w:tcPr>
          <w:p w:rsidR="005575A4" w:rsidRPr="00D73716" w:rsidRDefault="005575A4" w:rsidP="005575A4">
            <w:pPr>
              <w:ind w:left="233" w:hanging="284"/>
              <w:rPr>
                <w:rFonts w:asciiTheme="majorBidi" w:hAnsiTheme="majorBidi" w:cstheme="majorBidi"/>
              </w:rPr>
            </w:pPr>
          </w:p>
        </w:tc>
        <w:tc>
          <w:tcPr>
            <w:tcW w:w="2948" w:type="dxa"/>
            <w:gridSpan w:val="2"/>
            <w:vAlign w:val="bottom"/>
          </w:tcPr>
          <w:p w:rsidR="005575A4" w:rsidRPr="00D73716" w:rsidRDefault="005575A4" w:rsidP="00C801C0">
            <w:pPr>
              <w:pBdr>
                <w:bottom w:val="single" w:sz="4" w:space="1" w:color="auto"/>
              </w:pBdr>
              <w:ind w:left="540" w:hanging="470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</w:tr>
      <w:tr w:rsidR="00D73716" w:rsidRPr="00D73716" w:rsidTr="001F5EA9">
        <w:trPr>
          <w:trHeight w:val="420"/>
        </w:trPr>
        <w:tc>
          <w:tcPr>
            <w:tcW w:w="5669" w:type="dxa"/>
            <w:vAlign w:val="bottom"/>
          </w:tcPr>
          <w:p w:rsidR="005575A4" w:rsidRPr="00D73716" w:rsidRDefault="005575A4" w:rsidP="005575A4">
            <w:pPr>
              <w:ind w:left="233" w:hanging="284"/>
              <w:rPr>
                <w:rFonts w:asciiTheme="majorBidi" w:hAnsiTheme="majorBidi" w:cstheme="majorBidi"/>
              </w:rPr>
            </w:pPr>
          </w:p>
        </w:tc>
        <w:tc>
          <w:tcPr>
            <w:tcW w:w="1474" w:type="dxa"/>
            <w:vAlign w:val="bottom"/>
          </w:tcPr>
          <w:p w:rsidR="005575A4" w:rsidRPr="00D73716" w:rsidRDefault="005575A4" w:rsidP="001F5EA9">
            <w:pPr>
              <w:pBdr>
                <w:bottom w:val="single" w:sz="4" w:space="1" w:color="auto"/>
              </w:pBdr>
              <w:ind w:left="70" w:right="-5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1F5EA9">
            <w:pPr>
              <w:pBdr>
                <w:bottom w:val="single" w:sz="4" w:space="1" w:color="auto"/>
              </w:pBdr>
              <w:ind w:left="70" w:right="-3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1F5EA9">
        <w:trPr>
          <w:trHeight w:val="283"/>
        </w:trPr>
        <w:tc>
          <w:tcPr>
            <w:tcW w:w="5669" w:type="dxa"/>
          </w:tcPr>
          <w:p w:rsidR="005575A4" w:rsidRPr="00D73716" w:rsidRDefault="003E1978" w:rsidP="005575A4">
            <w:pPr>
              <w:ind w:left="-4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ประเทศ</w:t>
            </w:r>
            <w:r w:rsidR="005575A4"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1F5EA9">
            <w:pPr>
              <w:tabs>
                <w:tab w:val="decimal" w:pos="973"/>
              </w:tabs>
              <w:ind w:right="-5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1,369,</w:t>
            </w:r>
            <w:r w:rsidR="00CA1043" w:rsidRPr="00D73716">
              <w:rPr>
                <w:rFonts w:asciiTheme="majorBidi" w:hAnsiTheme="majorBidi" w:cstheme="majorBidi"/>
              </w:rPr>
              <w:t>540.32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1F5EA9">
            <w:pPr>
              <w:tabs>
                <w:tab w:val="decimal" w:pos="973"/>
              </w:tabs>
              <w:ind w:right="-3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1,320,864.92</w:t>
            </w:r>
          </w:p>
        </w:tc>
      </w:tr>
      <w:tr w:rsidR="00D73716" w:rsidRPr="00D73716" w:rsidTr="001F5EA9">
        <w:trPr>
          <w:trHeight w:val="283"/>
        </w:trPr>
        <w:tc>
          <w:tcPr>
            <w:tcW w:w="5669" w:type="dxa"/>
          </w:tcPr>
          <w:p w:rsidR="005575A4" w:rsidRPr="00D73716" w:rsidRDefault="005575A4" w:rsidP="005575A4">
            <w:pPr>
              <w:ind w:left="-4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ทวีปเอเชีย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1F5EA9">
            <w:pPr>
              <w:tabs>
                <w:tab w:val="decimal" w:pos="973"/>
              </w:tabs>
              <w:ind w:right="-5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745,</w:t>
            </w:r>
            <w:r w:rsidR="00CA1043" w:rsidRPr="00D73716">
              <w:rPr>
                <w:rFonts w:asciiTheme="majorBidi" w:hAnsiTheme="majorBidi" w:cstheme="majorBidi"/>
              </w:rPr>
              <w:t>411.14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1F5EA9">
            <w:pPr>
              <w:tabs>
                <w:tab w:val="decimal" w:pos="973"/>
              </w:tabs>
              <w:ind w:right="-3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872,716.49</w:t>
            </w:r>
          </w:p>
        </w:tc>
      </w:tr>
      <w:tr w:rsidR="00D73716" w:rsidRPr="00D73716" w:rsidTr="001F5EA9">
        <w:trPr>
          <w:trHeight w:val="283"/>
        </w:trPr>
        <w:tc>
          <w:tcPr>
            <w:tcW w:w="5669" w:type="dxa"/>
          </w:tcPr>
          <w:p w:rsidR="005575A4" w:rsidRPr="00D73716" w:rsidRDefault="005575A4" w:rsidP="005575A4">
            <w:pPr>
              <w:ind w:left="-4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ทวีปยุโรป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1F5EA9">
            <w:pPr>
              <w:tabs>
                <w:tab w:val="decimal" w:pos="973"/>
              </w:tabs>
              <w:ind w:right="-5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53,150.17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1F5EA9">
            <w:pPr>
              <w:tabs>
                <w:tab w:val="decimal" w:pos="973"/>
              </w:tabs>
              <w:ind w:right="-3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117,831.47</w:t>
            </w:r>
          </w:p>
        </w:tc>
      </w:tr>
      <w:tr w:rsidR="00D73716" w:rsidRPr="00D73716" w:rsidTr="001F5EA9">
        <w:trPr>
          <w:trHeight w:val="283"/>
        </w:trPr>
        <w:tc>
          <w:tcPr>
            <w:tcW w:w="5669" w:type="dxa"/>
          </w:tcPr>
          <w:p w:rsidR="005575A4" w:rsidRPr="00D73716" w:rsidRDefault="005575A4" w:rsidP="005575A4">
            <w:pPr>
              <w:ind w:left="-4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ทวีปอเมริกา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1F5EA9">
            <w:pPr>
              <w:tabs>
                <w:tab w:val="decimal" w:pos="973"/>
              </w:tabs>
              <w:ind w:right="-5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31,870.</w:t>
            </w:r>
            <w:r w:rsidR="00CA1043" w:rsidRPr="00D73716">
              <w:rPr>
                <w:rFonts w:asciiTheme="majorBidi" w:hAnsiTheme="majorBidi" w:cstheme="majorBidi"/>
              </w:rPr>
              <w:t>54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1F5EA9">
            <w:pPr>
              <w:tabs>
                <w:tab w:val="decimal" w:pos="973"/>
              </w:tabs>
              <w:ind w:right="-3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11,005.66</w:t>
            </w:r>
          </w:p>
        </w:tc>
      </w:tr>
      <w:tr w:rsidR="00D73716" w:rsidRPr="00D73716" w:rsidTr="001F5EA9">
        <w:trPr>
          <w:trHeight w:val="283"/>
        </w:trPr>
        <w:tc>
          <w:tcPr>
            <w:tcW w:w="5669" w:type="dxa"/>
          </w:tcPr>
          <w:p w:rsidR="005575A4" w:rsidRPr="00D73716" w:rsidRDefault="005575A4" w:rsidP="005575A4">
            <w:pPr>
              <w:ind w:left="-4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อื่น ๆ 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1F5EA9">
            <w:pPr>
              <w:tabs>
                <w:tab w:val="decimal" w:pos="973"/>
              </w:tabs>
              <w:ind w:right="-5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19,766.5</w:t>
            </w:r>
            <w:r w:rsidR="00CA1043" w:rsidRPr="00D737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1F5EA9">
            <w:pPr>
              <w:tabs>
                <w:tab w:val="decimal" w:pos="973"/>
              </w:tabs>
              <w:ind w:right="-3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13,736.38</w:t>
            </w:r>
          </w:p>
        </w:tc>
      </w:tr>
      <w:tr w:rsidR="00D73716" w:rsidRPr="00D73716" w:rsidTr="001F5EA9">
        <w:trPr>
          <w:trHeight w:val="283"/>
        </w:trPr>
        <w:tc>
          <w:tcPr>
            <w:tcW w:w="5669" w:type="dxa"/>
          </w:tcPr>
          <w:p w:rsidR="005575A4" w:rsidRPr="00D73716" w:rsidRDefault="005575A4" w:rsidP="005575A4">
            <w:pPr>
              <w:ind w:left="-4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1F5E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3"/>
              </w:tabs>
              <w:ind w:left="70" w:right="-5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2,219,738.67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1F5E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3"/>
              </w:tabs>
              <w:ind w:left="70" w:right="-3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2,336,154.92</w:t>
            </w:r>
          </w:p>
        </w:tc>
      </w:tr>
    </w:tbl>
    <w:p w:rsidR="005575A4" w:rsidRPr="00D73716" w:rsidRDefault="005575A4" w:rsidP="005575A4">
      <w:pPr>
        <w:tabs>
          <w:tab w:val="left" w:pos="567"/>
        </w:tabs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75A4" w:rsidRPr="00D73716" w:rsidRDefault="005575A4" w:rsidP="005575A4">
      <w:pPr>
        <w:tabs>
          <w:tab w:val="left" w:pos="720"/>
        </w:tabs>
        <w:ind w:left="540" w:right="-45"/>
        <w:jc w:val="thaiDistribute"/>
        <w:rPr>
          <w:rFonts w:asciiTheme="majorBidi" w:hAnsiTheme="majorBidi" w:cstheme="majorBidi"/>
          <w:snapToGrid w:val="0"/>
          <w:sz w:val="30"/>
          <w:lang w:eastAsia="th-TH"/>
        </w:rPr>
      </w:pPr>
      <w:r w:rsidRPr="00D73716">
        <w:rPr>
          <w:rFonts w:asciiTheme="majorBidi" w:hAnsiTheme="majorBidi" w:cstheme="majorBidi"/>
          <w:snapToGrid w:val="0"/>
          <w:spacing w:val="2"/>
          <w:sz w:val="30"/>
          <w:cs/>
          <w:lang w:eastAsia="th-TH"/>
        </w:rPr>
        <w:t>สินทรัพย์ไม่หมุนเวียน แยกแสดงตามสถานที่ตั้งทางภูมิศาสตร์ของสินทรัพย์</w:t>
      </w:r>
      <w:r w:rsidRPr="00D73716">
        <w:rPr>
          <w:rFonts w:asciiTheme="majorBidi" w:hAnsiTheme="majorBidi" w:cstheme="majorBidi"/>
          <w:snapToGrid w:val="0"/>
          <w:spacing w:val="2"/>
          <w:sz w:val="30"/>
          <w:lang w:eastAsia="th-TH"/>
        </w:rPr>
        <w:t xml:space="preserve"> </w:t>
      </w:r>
      <w:r w:rsidRPr="00D73716">
        <w:rPr>
          <w:rFonts w:asciiTheme="majorBidi" w:hAnsiTheme="majorBidi" w:cstheme="majorBidi"/>
          <w:snapToGrid w:val="0"/>
          <w:spacing w:val="2"/>
          <w:sz w:val="30"/>
          <w:cs/>
          <w:lang w:eastAsia="th-TH"/>
        </w:rPr>
        <w:t xml:space="preserve">ณ วันที่ </w:t>
      </w:r>
      <w:r w:rsidRPr="00D73716">
        <w:rPr>
          <w:rFonts w:asciiTheme="majorBidi" w:hAnsiTheme="majorBidi" w:cstheme="majorBidi"/>
          <w:snapToGrid w:val="0"/>
          <w:spacing w:val="2"/>
          <w:sz w:val="30"/>
          <w:lang w:eastAsia="th-TH"/>
        </w:rPr>
        <w:t xml:space="preserve">31 </w:t>
      </w:r>
      <w:r w:rsidRPr="00D73716">
        <w:rPr>
          <w:rFonts w:asciiTheme="majorBidi" w:hAnsiTheme="majorBidi" w:cstheme="majorBidi"/>
          <w:snapToGrid w:val="0"/>
          <w:spacing w:val="2"/>
          <w:sz w:val="30"/>
          <w:cs/>
          <w:lang w:eastAsia="th-TH"/>
        </w:rPr>
        <w:t xml:space="preserve">ธันวาคม </w:t>
      </w:r>
      <w:r w:rsidRPr="00D73716">
        <w:rPr>
          <w:rFonts w:asciiTheme="majorBidi" w:hAnsiTheme="majorBidi" w:cstheme="majorBidi"/>
          <w:snapToGrid w:val="0"/>
          <w:spacing w:val="2"/>
          <w:sz w:val="30"/>
          <w:lang w:eastAsia="th-TH"/>
        </w:rPr>
        <w:t xml:space="preserve">2562 </w:t>
      </w:r>
      <w:r w:rsidRPr="00D73716">
        <w:rPr>
          <w:rFonts w:asciiTheme="majorBidi" w:hAnsiTheme="majorBidi" w:cstheme="majorBidi"/>
          <w:snapToGrid w:val="0"/>
          <w:spacing w:val="2"/>
          <w:sz w:val="30"/>
          <w:cs/>
          <w:lang w:eastAsia="th-TH"/>
        </w:rPr>
        <w:t xml:space="preserve">และ </w:t>
      </w:r>
      <w:r w:rsidRPr="00D73716">
        <w:rPr>
          <w:rFonts w:asciiTheme="majorBidi" w:hAnsiTheme="majorBidi" w:cstheme="majorBidi"/>
          <w:snapToGrid w:val="0"/>
          <w:spacing w:val="2"/>
          <w:sz w:val="30"/>
          <w:lang w:eastAsia="th-TH"/>
        </w:rPr>
        <w:t>2561</w:t>
      </w:r>
      <w:r w:rsidRPr="00D73716">
        <w:rPr>
          <w:rFonts w:asciiTheme="majorBidi" w:hAnsiTheme="majorBidi" w:cstheme="majorBidi"/>
          <w:snapToGrid w:val="0"/>
          <w:spacing w:val="4"/>
          <w:sz w:val="30"/>
          <w:lang w:eastAsia="th-TH"/>
        </w:rPr>
        <w:t xml:space="preserve"> </w:t>
      </w:r>
      <w:r w:rsidRPr="00D73716">
        <w:rPr>
          <w:rFonts w:asciiTheme="majorBidi" w:hAnsiTheme="majorBidi" w:cstheme="majorBidi"/>
          <w:snapToGrid w:val="0"/>
          <w:spacing w:val="4"/>
          <w:sz w:val="30"/>
          <w:cs/>
          <w:lang w:eastAsia="th-TH"/>
        </w:rPr>
        <w:t>มีรายละเอียด</w:t>
      </w:r>
      <w:r w:rsidRPr="00D73716">
        <w:rPr>
          <w:rFonts w:asciiTheme="majorBidi" w:hAnsiTheme="majorBidi" w:cstheme="majorBidi"/>
          <w:snapToGrid w:val="0"/>
          <w:sz w:val="30"/>
          <w:cs/>
          <w:lang w:eastAsia="th-TH"/>
        </w:rPr>
        <w:t xml:space="preserve"> ดังนี้</w:t>
      </w:r>
    </w:p>
    <w:p w:rsidR="005575A4" w:rsidRPr="00D73716" w:rsidRDefault="005575A4" w:rsidP="005575A4">
      <w:pPr>
        <w:tabs>
          <w:tab w:val="left" w:pos="720"/>
        </w:tabs>
        <w:ind w:left="540" w:right="-45"/>
        <w:jc w:val="thaiDistribute"/>
        <w:rPr>
          <w:rFonts w:asciiTheme="majorBidi" w:hAnsiTheme="majorBidi" w:cstheme="majorBidi"/>
          <w:snapToGrid w:val="0"/>
          <w:sz w:val="16"/>
          <w:szCs w:val="16"/>
          <w:lang w:eastAsia="th-TH"/>
        </w:rPr>
      </w:pPr>
    </w:p>
    <w:tbl>
      <w:tblPr>
        <w:tblW w:w="8617" w:type="dxa"/>
        <w:tblInd w:w="560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5669"/>
        <w:gridCol w:w="1474"/>
        <w:gridCol w:w="1474"/>
      </w:tblGrid>
      <w:tr w:rsidR="00D73716" w:rsidRPr="00D73716" w:rsidTr="001F5EA9">
        <w:trPr>
          <w:trHeight w:val="434"/>
        </w:trPr>
        <w:tc>
          <w:tcPr>
            <w:tcW w:w="5669" w:type="dxa"/>
            <w:vAlign w:val="bottom"/>
          </w:tcPr>
          <w:p w:rsidR="005575A4" w:rsidRPr="00D73716" w:rsidRDefault="005575A4" w:rsidP="005575A4">
            <w:pPr>
              <w:ind w:left="233" w:hanging="284"/>
              <w:rPr>
                <w:rFonts w:asciiTheme="majorBidi" w:hAnsiTheme="majorBidi" w:cstheme="majorBidi"/>
              </w:rPr>
            </w:pPr>
          </w:p>
        </w:tc>
        <w:tc>
          <w:tcPr>
            <w:tcW w:w="2948" w:type="dxa"/>
            <w:gridSpan w:val="2"/>
            <w:vAlign w:val="bottom"/>
          </w:tcPr>
          <w:p w:rsidR="005575A4" w:rsidRPr="00D73716" w:rsidRDefault="005575A4" w:rsidP="005575A4">
            <w:pPr>
              <w:ind w:left="540" w:hanging="540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D73716" w:rsidRPr="00D73716" w:rsidTr="001F5EA9">
        <w:trPr>
          <w:trHeight w:val="434"/>
        </w:trPr>
        <w:tc>
          <w:tcPr>
            <w:tcW w:w="5669" w:type="dxa"/>
            <w:vAlign w:val="bottom"/>
          </w:tcPr>
          <w:p w:rsidR="005575A4" w:rsidRPr="00D73716" w:rsidRDefault="005575A4" w:rsidP="005575A4">
            <w:pPr>
              <w:ind w:left="233" w:hanging="284"/>
              <w:rPr>
                <w:rFonts w:asciiTheme="majorBidi" w:hAnsiTheme="majorBidi" w:cstheme="majorBidi"/>
              </w:rPr>
            </w:pPr>
          </w:p>
        </w:tc>
        <w:tc>
          <w:tcPr>
            <w:tcW w:w="2948" w:type="dxa"/>
            <w:gridSpan w:val="2"/>
            <w:vAlign w:val="bottom"/>
          </w:tcPr>
          <w:p w:rsidR="005575A4" w:rsidRPr="00D73716" w:rsidRDefault="006963DC" w:rsidP="00BB5251">
            <w:pPr>
              <w:pBdr>
                <w:bottom w:val="single" w:sz="4" w:space="1" w:color="auto"/>
              </w:pBdr>
              <w:ind w:left="540" w:hanging="475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</w:tr>
      <w:tr w:rsidR="00D73716" w:rsidRPr="00D73716" w:rsidTr="001F5EA9">
        <w:trPr>
          <w:trHeight w:val="420"/>
        </w:trPr>
        <w:tc>
          <w:tcPr>
            <w:tcW w:w="5669" w:type="dxa"/>
            <w:vAlign w:val="bottom"/>
          </w:tcPr>
          <w:p w:rsidR="005575A4" w:rsidRPr="00D73716" w:rsidRDefault="005575A4" w:rsidP="005575A4">
            <w:pPr>
              <w:ind w:left="233" w:hanging="284"/>
              <w:rPr>
                <w:rFonts w:asciiTheme="majorBidi" w:hAnsiTheme="majorBidi" w:cstheme="majorBidi"/>
              </w:rPr>
            </w:pPr>
          </w:p>
        </w:tc>
        <w:tc>
          <w:tcPr>
            <w:tcW w:w="1474" w:type="dxa"/>
            <w:vAlign w:val="bottom"/>
          </w:tcPr>
          <w:p w:rsidR="005575A4" w:rsidRPr="00D73716" w:rsidRDefault="005575A4" w:rsidP="001F5EA9">
            <w:pPr>
              <w:pBdr>
                <w:bottom w:val="single" w:sz="4" w:space="1" w:color="auto"/>
              </w:pBdr>
              <w:ind w:left="62" w:right="-4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1F5EA9">
            <w:pPr>
              <w:pBdr>
                <w:bottom w:val="single" w:sz="4" w:space="1" w:color="auto"/>
              </w:pBdr>
              <w:ind w:left="62" w:right="-44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1F5EA9">
        <w:trPr>
          <w:trHeight w:val="283"/>
        </w:trPr>
        <w:tc>
          <w:tcPr>
            <w:tcW w:w="5669" w:type="dxa"/>
          </w:tcPr>
          <w:p w:rsidR="005575A4" w:rsidRPr="00D73716" w:rsidRDefault="003E1978" w:rsidP="005575A4">
            <w:pPr>
              <w:ind w:left="-4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ประเทศ</w:t>
            </w:r>
            <w:r w:rsidR="005575A4" w:rsidRPr="00D737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E1076B">
            <w:pPr>
              <w:tabs>
                <w:tab w:val="decimal" w:pos="97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</w:t>
            </w:r>
            <w:r w:rsidR="00E1076B" w:rsidRPr="00D73716">
              <w:rPr>
                <w:rFonts w:asciiTheme="majorBidi" w:hAnsiTheme="majorBidi" w:cstheme="majorBidi"/>
              </w:rPr>
              <w:t>,308,326.09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97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1,135,697.98</w:t>
            </w:r>
          </w:p>
        </w:tc>
      </w:tr>
      <w:tr w:rsidR="00D73716" w:rsidRPr="00D73716" w:rsidTr="001F5EA9">
        <w:trPr>
          <w:trHeight w:val="283"/>
        </w:trPr>
        <w:tc>
          <w:tcPr>
            <w:tcW w:w="5669" w:type="dxa"/>
          </w:tcPr>
          <w:p w:rsidR="005575A4" w:rsidRPr="00D73716" w:rsidRDefault="005575A4" w:rsidP="005575A4">
            <w:pPr>
              <w:ind w:left="-4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ทวีปเอเชีย</w:t>
            </w:r>
          </w:p>
        </w:tc>
        <w:tc>
          <w:tcPr>
            <w:tcW w:w="1474" w:type="dxa"/>
            <w:vAlign w:val="bottom"/>
          </w:tcPr>
          <w:p w:rsidR="005575A4" w:rsidRPr="00D73716" w:rsidRDefault="00E1076B" w:rsidP="005575A4">
            <w:pPr>
              <w:tabs>
                <w:tab w:val="decimal" w:pos="97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226,250.42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97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130,414.37</w:t>
            </w:r>
          </w:p>
        </w:tc>
      </w:tr>
      <w:tr w:rsidR="00D73716" w:rsidRPr="00D73716" w:rsidTr="001F5EA9">
        <w:trPr>
          <w:trHeight w:val="283"/>
        </w:trPr>
        <w:tc>
          <w:tcPr>
            <w:tcW w:w="5669" w:type="dxa"/>
          </w:tcPr>
          <w:p w:rsidR="005575A4" w:rsidRPr="00D73716" w:rsidRDefault="005575A4" w:rsidP="005575A4">
            <w:pPr>
              <w:ind w:left="-4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ทวีปยุโรป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97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6,769.06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97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7,249.27</w:t>
            </w:r>
          </w:p>
        </w:tc>
      </w:tr>
      <w:tr w:rsidR="00D73716" w:rsidRPr="00D73716" w:rsidTr="001F5EA9">
        <w:trPr>
          <w:trHeight w:val="283"/>
        </w:trPr>
        <w:tc>
          <w:tcPr>
            <w:tcW w:w="5669" w:type="dxa"/>
          </w:tcPr>
          <w:p w:rsidR="005575A4" w:rsidRPr="00D73716" w:rsidRDefault="005575A4" w:rsidP="005575A4">
            <w:pPr>
              <w:ind w:left="-4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ทวีปอเมริกา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97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19,219.96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5575A4">
            <w:pPr>
              <w:tabs>
                <w:tab w:val="decimal" w:pos="973"/>
              </w:tabs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9,732.45</w:t>
            </w:r>
          </w:p>
        </w:tc>
      </w:tr>
      <w:tr w:rsidR="00D73716" w:rsidRPr="00D73716" w:rsidTr="001F5EA9">
        <w:trPr>
          <w:trHeight w:val="283"/>
        </w:trPr>
        <w:tc>
          <w:tcPr>
            <w:tcW w:w="5669" w:type="dxa"/>
          </w:tcPr>
          <w:p w:rsidR="005575A4" w:rsidRPr="00D73716" w:rsidRDefault="005575A4" w:rsidP="005575A4">
            <w:pPr>
              <w:ind w:left="-4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อื่น ๆ 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1F5EA9">
            <w:pPr>
              <w:pBdr>
                <w:bottom w:val="single" w:sz="4" w:space="1" w:color="auto"/>
              </w:pBdr>
              <w:tabs>
                <w:tab w:val="decimal" w:pos="973"/>
              </w:tabs>
              <w:ind w:left="65" w:right="-4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111,864.6</w:t>
            </w:r>
            <w:r w:rsidR="00E1076B" w:rsidRPr="00D73716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1F5EA9">
            <w:pPr>
              <w:pBdr>
                <w:bottom w:val="single" w:sz="4" w:space="1" w:color="auto"/>
              </w:pBdr>
              <w:tabs>
                <w:tab w:val="decimal" w:pos="973"/>
              </w:tabs>
              <w:ind w:left="52" w:right="-4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124,413.39</w:t>
            </w:r>
          </w:p>
        </w:tc>
      </w:tr>
      <w:tr w:rsidR="00D73716" w:rsidRPr="00D73716" w:rsidTr="001F5EA9">
        <w:trPr>
          <w:trHeight w:val="283"/>
        </w:trPr>
        <w:tc>
          <w:tcPr>
            <w:tcW w:w="5669" w:type="dxa"/>
          </w:tcPr>
          <w:p w:rsidR="005575A4" w:rsidRPr="00D73716" w:rsidRDefault="005575A4" w:rsidP="005575A4">
            <w:pPr>
              <w:ind w:left="-4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1F5EA9">
            <w:pPr>
              <w:pBdr>
                <w:bottom w:val="double" w:sz="4" w:space="1" w:color="auto"/>
              </w:pBdr>
              <w:tabs>
                <w:tab w:val="decimal" w:pos="973"/>
              </w:tabs>
              <w:ind w:left="70" w:right="-4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</w:t>
            </w:r>
            <w:r w:rsidR="00E1076B" w:rsidRPr="00D73716">
              <w:rPr>
                <w:rFonts w:asciiTheme="majorBidi" w:hAnsiTheme="majorBidi" w:cstheme="majorBidi"/>
              </w:rPr>
              <w:t>672,430.21</w:t>
            </w:r>
          </w:p>
        </w:tc>
        <w:tc>
          <w:tcPr>
            <w:tcW w:w="1474" w:type="dxa"/>
            <w:vAlign w:val="bottom"/>
          </w:tcPr>
          <w:p w:rsidR="005575A4" w:rsidRPr="00D73716" w:rsidRDefault="005575A4" w:rsidP="001F5EA9">
            <w:pPr>
              <w:pBdr>
                <w:bottom w:val="double" w:sz="4" w:space="1" w:color="auto"/>
              </w:pBdr>
              <w:tabs>
                <w:tab w:val="decimal" w:pos="973"/>
              </w:tabs>
              <w:ind w:left="52" w:right="-4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1,407,507.46</w:t>
            </w:r>
          </w:p>
        </w:tc>
      </w:tr>
    </w:tbl>
    <w:p w:rsidR="005575A4" w:rsidRPr="00D73716" w:rsidRDefault="005575A4" w:rsidP="005575A4">
      <w:pPr>
        <w:rPr>
          <w:rFonts w:asciiTheme="majorBidi" w:hAnsiTheme="majorBidi" w:cstheme="majorBidi"/>
          <w:b/>
          <w:bCs/>
        </w:rPr>
      </w:pPr>
    </w:p>
    <w:p w:rsidR="005575A4" w:rsidRPr="00D73716" w:rsidRDefault="005575A4">
      <w:pPr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</w:p>
    <w:p w:rsidR="007E6B22" w:rsidRPr="00D73716" w:rsidRDefault="007E6B22" w:rsidP="007E6B22">
      <w:pPr>
        <w:ind w:left="567" w:hanging="567"/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</w:rPr>
        <w:t>39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การเปิดเผยข้อมูลสำหรับเครื่องมือทางการเงิน</w:t>
      </w:r>
    </w:p>
    <w:p w:rsidR="007E6B22" w:rsidRPr="00D73716" w:rsidRDefault="007E6B22" w:rsidP="007E6B22">
      <w:pPr>
        <w:ind w:left="540"/>
        <w:jc w:val="thaiDistribute"/>
        <w:rPr>
          <w:rFonts w:asciiTheme="majorBidi" w:hAnsiTheme="majorBidi" w:cstheme="majorBidi"/>
          <w:spacing w:val="-4"/>
          <w:sz w:val="16"/>
          <w:szCs w:val="16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t>กลุ่มบริษัทต้องเผชิญกับความเสี่ยงทางการเงินที่สำคัญได้แก่ ความเสี่ยงจากความผันผวนของอัตราแลกเปลี่ยน อัตราดอกเบี้ย ราคาน้ำมันในตลาดโลก กลุ่มบริษัทมีรายการซื้อขาย และกู้ยืมเงินบางส่วนที่เป็นเงินตราต่างประเทศ รวมทั้งการกู้ยืมเงินเพื่อใช้ในการดำเนินงานซึ่งต้องจ่ายอัตราดอกเบี้ยทั้งแบบคงที่และแบบ</w:t>
      </w:r>
      <w:r w:rsidRPr="00D73716">
        <w:rPr>
          <w:rFonts w:asciiTheme="majorBidi" w:hAnsiTheme="majorBidi" w:cstheme="majorBidi"/>
          <w:spacing w:val="2"/>
          <w:cs/>
        </w:rPr>
        <w:t>ลอยตัว ดังนั้น ฝ่ายบริหาร</w:t>
      </w:r>
      <w:r w:rsidRPr="00D73716">
        <w:rPr>
          <w:rFonts w:asciiTheme="majorBidi" w:hAnsiTheme="majorBidi" w:cstheme="majorBidi"/>
          <w:spacing w:val="-2"/>
          <w:cs/>
        </w:rPr>
        <w:t>จึงทำรายการตราสารอนุพันธ์ เพื่อป้องกันความเสี่ยงที่อาจเกิดขึ้น เครื่องมือทางการเงินที่ใช้ในการป้องกันความเสี่ยง</w:t>
      </w:r>
      <w:r w:rsidRPr="00D73716">
        <w:rPr>
          <w:rFonts w:asciiTheme="majorBidi" w:hAnsiTheme="majorBidi" w:cstheme="majorBidi"/>
          <w:cs/>
        </w:rPr>
        <w:t xml:space="preserve"> เช่น การทำสัญญาซื้อและขายเงินตราต่างประเทศล่วงหน้า สัญญาแลกเปลี่ยนอัตราดอกเบี้ย สัญญาแลกเปลี่ยน</w:t>
      </w:r>
      <w:r w:rsidRPr="00D73716">
        <w:rPr>
          <w:rFonts w:asciiTheme="majorBidi" w:hAnsiTheme="majorBidi" w:cstheme="majorBidi"/>
          <w:cs/>
        </w:rPr>
        <w:br/>
        <w:t xml:space="preserve">สกุลเงินและอัตราดอกเบี้ย และสัญญาสิทธิเลือกซื้อเงินตราต่างประเทศ เป็นต้น ส่วนความเสี่ยงจากราคาน้ำมันในตลาดโลกได้มีการป้องกันโดยการทำสัญญาซื้อขายราคาน้ำมันล่วงหน้า </w:t>
      </w:r>
    </w:p>
    <w:p w:rsidR="007E6B22" w:rsidRPr="00D73716" w:rsidRDefault="007E6B22" w:rsidP="007E6B22">
      <w:pPr>
        <w:ind w:left="540" w:hanging="540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-6"/>
          <w:cs/>
        </w:rPr>
        <w:t>หน่วยงานที่รับผิดชอบในการบริหารความเสี่ยงจากอัตราแลกเปลี่ยน ราคาน้ำมันในตลาดโลกต้องรายงานต่อผู้บริหาร</w:t>
      </w:r>
      <w:r w:rsidRPr="00D73716">
        <w:rPr>
          <w:rFonts w:asciiTheme="majorBidi" w:hAnsiTheme="majorBidi" w:cstheme="majorBidi"/>
          <w:cs/>
        </w:rPr>
        <w:t>เกี่ยวกับรายละเอียดของต้นทุน ราคาตลาดของเครื่องมือทางการเงินทุก</w:t>
      </w:r>
      <w:r w:rsidRPr="00D73716">
        <w:rPr>
          <w:rFonts w:asciiTheme="majorBidi" w:hAnsiTheme="majorBidi" w:cstheme="majorBidi"/>
          <w:spacing w:val="-2"/>
          <w:cs/>
        </w:rPr>
        <w:t>ประเภทรวมถึงสัญญาซื้อและขายเงินตราต่างประเทศล่วงหน้า และสัญญาซื้อขายราคาน้ำมัน</w:t>
      </w:r>
      <w:r w:rsidRPr="00D73716">
        <w:rPr>
          <w:rFonts w:asciiTheme="majorBidi" w:hAnsiTheme="majorBidi" w:cstheme="majorBidi"/>
          <w:cs/>
        </w:rPr>
        <w:t>ล่วงหน้าที่ยังคงค้างอยู่ โดยครอบคลุมถึงในเรื่องดังต่อไปนี้</w:t>
      </w: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7E6B22" w:rsidRPr="00D73716" w:rsidRDefault="007E6B22" w:rsidP="007E6B22">
      <w:pPr>
        <w:ind w:left="993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- ความเสี่ยงจากอัตราแลกเปลี่ยนเงินตราต่างประเทศ</w:t>
      </w:r>
    </w:p>
    <w:p w:rsidR="007E6B22" w:rsidRPr="00D73716" w:rsidRDefault="007E6B22" w:rsidP="007E6B22">
      <w:pPr>
        <w:ind w:left="993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- ความเสี่ยงจากสกุลเงิน</w:t>
      </w:r>
    </w:p>
    <w:p w:rsidR="007E6B22" w:rsidRPr="00D73716" w:rsidRDefault="007E6B22" w:rsidP="007E6B22">
      <w:pPr>
        <w:ind w:left="993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- ความเสี่ยงจากสกุลเงินและอัตราดอกเบี้ย</w:t>
      </w:r>
    </w:p>
    <w:p w:rsidR="007E6B22" w:rsidRPr="00D73716" w:rsidRDefault="007E6B22" w:rsidP="007E6B22">
      <w:pPr>
        <w:ind w:left="993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- ความเสี่ยงจากอัตราดอกเบี้ย</w:t>
      </w:r>
    </w:p>
    <w:p w:rsidR="007E6B22" w:rsidRPr="00D73716" w:rsidRDefault="007E6B22" w:rsidP="007E6B22">
      <w:pPr>
        <w:ind w:left="993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- ความเสี่ยงจากความผันผวนของราคาน้ำมัน</w:t>
      </w:r>
    </w:p>
    <w:p w:rsidR="007E6B22" w:rsidRPr="00D73716" w:rsidRDefault="007E6B22" w:rsidP="007E6B22">
      <w:pPr>
        <w:ind w:left="993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- ความเสี่ยงด้านการให้สินเชื่อ</w:t>
      </w:r>
    </w:p>
    <w:p w:rsidR="007E6B22" w:rsidRPr="00D73716" w:rsidRDefault="007E6B22" w:rsidP="007E6B22">
      <w:pPr>
        <w:ind w:left="567" w:hanging="567"/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sz w:val="16"/>
          <w:szCs w:val="16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39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การเปิดเผยข้อมูลสำหรับเครื่องมือทางการเงิน </w:t>
      </w:r>
      <w:r w:rsidRPr="00D73716">
        <w:rPr>
          <w:rFonts w:asciiTheme="majorBidi" w:hAnsiTheme="majorBidi" w:cstheme="majorBidi"/>
          <w:cs/>
        </w:rPr>
        <w:t>(ต่อ)</w:t>
      </w:r>
    </w:p>
    <w:p w:rsidR="007E6B22" w:rsidRPr="00D73716" w:rsidRDefault="007E6B22" w:rsidP="007E6B22">
      <w:pPr>
        <w:jc w:val="both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  <w:cs/>
        </w:rPr>
      </w:pPr>
      <w:r w:rsidRPr="00D73716">
        <w:rPr>
          <w:rFonts w:asciiTheme="majorBidi" w:hAnsiTheme="majorBidi" w:cstheme="majorBidi"/>
        </w:rPr>
        <w:t>39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u w:val="single"/>
          <w:cs/>
        </w:rPr>
        <w:t>ความเสี่ยงจากอัตราแลกเปลี่ยนเงินตราต่างประเทศ</w:t>
      </w:r>
    </w:p>
    <w:p w:rsidR="007E6B22" w:rsidRPr="00D73716" w:rsidRDefault="007E6B22" w:rsidP="007E6B22">
      <w:pPr>
        <w:ind w:left="540"/>
        <w:jc w:val="both"/>
        <w:rPr>
          <w:rFonts w:asciiTheme="majorBidi" w:hAnsiTheme="majorBidi" w:cstheme="majorBidi"/>
          <w:spacing w:val="-4"/>
          <w:sz w:val="16"/>
          <w:szCs w:val="16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2"/>
          <w:cs/>
        </w:rPr>
        <w:t>กลุ่มบริษัทได้มีการทำสัญญาซื้อและขายเงินตราต่างประเทศล่วงหน้า โดยมีราคาตามสัญญาและอัตราแลกเปลี่ยนตามสัญญา</w:t>
      </w:r>
      <w:r w:rsidRPr="00D73716">
        <w:rPr>
          <w:rFonts w:asciiTheme="majorBidi" w:hAnsiTheme="majorBidi" w:cstheme="majorBidi"/>
          <w:cs/>
        </w:rPr>
        <w:t xml:space="preserve">ซื้อและขายเงินตราต่างประเทศล่วงหน้า 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ดังนี้</w:t>
      </w:r>
    </w:p>
    <w:tbl>
      <w:tblPr>
        <w:tblW w:w="8442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4473"/>
        <w:gridCol w:w="1984"/>
        <w:gridCol w:w="1985"/>
      </w:tblGrid>
      <w:tr w:rsidR="00D73716" w:rsidRPr="00D73716" w:rsidTr="007E3429">
        <w:trPr>
          <w:trHeight w:val="227"/>
        </w:trPr>
        <w:tc>
          <w:tcPr>
            <w:tcW w:w="4473" w:type="dxa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gridSpan w:val="2"/>
          </w:tcPr>
          <w:p w:rsidR="007E6B22" w:rsidRPr="00D73716" w:rsidRDefault="007E6B22" w:rsidP="007E3429">
            <w:pPr>
              <w:ind w:right="-63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7E3429">
        <w:trPr>
          <w:trHeight w:val="227"/>
        </w:trPr>
        <w:tc>
          <w:tcPr>
            <w:tcW w:w="4473" w:type="dxa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63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D73716" w:rsidRPr="00D73716" w:rsidTr="007E3429">
        <w:trPr>
          <w:trHeight w:val="227"/>
        </w:trPr>
        <w:tc>
          <w:tcPr>
            <w:tcW w:w="4473" w:type="dxa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</w:rPr>
            </w:pPr>
          </w:p>
        </w:tc>
        <w:tc>
          <w:tcPr>
            <w:tcW w:w="1984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985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7E3429">
        <w:trPr>
          <w:trHeight w:val="227"/>
        </w:trPr>
        <w:tc>
          <w:tcPr>
            <w:tcW w:w="4473" w:type="dxa"/>
            <w:vAlign w:val="bottom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สัญญาซื้อเงินตราต่างประเทศล่วงหน้า</w:t>
            </w:r>
          </w:p>
        </w:tc>
        <w:tc>
          <w:tcPr>
            <w:tcW w:w="1984" w:type="dxa"/>
            <w:vAlign w:val="bottom"/>
          </w:tcPr>
          <w:p w:rsidR="007E6B22" w:rsidRPr="00D73716" w:rsidRDefault="007E6B22" w:rsidP="007E3429">
            <w:pPr>
              <w:ind w:right="-63"/>
              <w:rPr>
                <w:rFonts w:asciiTheme="majorBidi" w:hAnsiTheme="majorBidi" w:cstheme="majorBidi"/>
              </w:rPr>
            </w:pPr>
          </w:p>
        </w:tc>
        <w:tc>
          <w:tcPr>
            <w:tcW w:w="1985" w:type="dxa"/>
            <w:vAlign w:val="bottom"/>
          </w:tcPr>
          <w:p w:rsidR="007E6B22" w:rsidRPr="00D73716" w:rsidRDefault="007E6B22" w:rsidP="007E3429">
            <w:pPr>
              <w:ind w:right="-63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227"/>
        </w:trPr>
        <w:tc>
          <w:tcPr>
            <w:tcW w:w="4473" w:type="dxa"/>
            <w:vAlign w:val="bottom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อัตรา </w:t>
            </w:r>
            <w:r w:rsidRPr="00D73716">
              <w:rPr>
                <w:rFonts w:asciiTheme="majorBidi" w:hAnsiTheme="majorBidi" w:cstheme="majorBidi"/>
              </w:rPr>
              <w:t>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 xml:space="preserve">3224 </w:t>
            </w:r>
            <w:r w:rsidRPr="00D73716">
              <w:rPr>
                <w:rFonts w:asciiTheme="majorBidi" w:hAnsiTheme="majorBidi" w:cstheme="majorBidi"/>
                <w:cs/>
              </w:rPr>
              <w:t xml:space="preserve">- </w:t>
            </w:r>
            <w:r w:rsidRPr="00D73716">
              <w:rPr>
                <w:rFonts w:asciiTheme="majorBidi" w:hAnsiTheme="majorBidi" w:cstheme="majorBidi"/>
              </w:rPr>
              <w:t>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3234</w:t>
            </w:r>
            <w:r w:rsidRPr="00D73716">
              <w:rPr>
                <w:rFonts w:asciiTheme="majorBidi" w:hAnsiTheme="majorBidi" w:cstheme="majorBidi"/>
                <w:cs/>
              </w:rPr>
              <w:t xml:space="preserve"> บาท = </w:t>
            </w:r>
            <w:r w:rsidRPr="00D73716">
              <w:rPr>
                <w:rFonts w:asciiTheme="majorBidi" w:hAnsiTheme="majorBidi" w:cstheme="majorBidi"/>
              </w:rPr>
              <w:t>1 JPY</w:t>
            </w:r>
          </w:p>
        </w:tc>
        <w:tc>
          <w:tcPr>
            <w:tcW w:w="1984" w:type="dxa"/>
            <w:vAlign w:val="bottom"/>
          </w:tcPr>
          <w:p w:rsidR="007E6B22" w:rsidRPr="00D73716" w:rsidRDefault="00E75B61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338</w:t>
            </w:r>
            <w:r w:rsidR="007E6B22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75</w:t>
            </w:r>
          </w:p>
        </w:tc>
        <w:tc>
          <w:tcPr>
            <w:tcW w:w="1985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7E3429">
        <w:trPr>
          <w:trHeight w:val="227"/>
        </w:trPr>
        <w:tc>
          <w:tcPr>
            <w:tcW w:w="4473" w:type="dxa"/>
            <w:vAlign w:val="bottom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อัตรา </w:t>
            </w:r>
            <w:r w:rsidRPr="00D73716">
              <w:rPr>
                <w:rFonts w:asciiTheme="majorBidi" w:hAnsiTheme="majorBidi" w:cstheme="majorBidi"/>
              </w:rPr>
              <w:t>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 xml:space="preserve">2940 </w:t>
            </w:r>
            <w:r w:rsidRPr="00D73716">
              <w:rPr>
                <w:rFonts w:asciiTheme="majorBidi" w:hAnsiTheme="majorBidi" w:cstheme="majorBidi"/>
                <w:cs/>
              </w:rPr>
              <w:t xml:space="preserve">- </w:t>
            </w:r>
            <w:r w:rsidRPr="00D73716">
              <w:rPr>
                <w:rFonts w:asciiTheme="majorBidi" w:hAnsiTheme="majorBidi" w:cstheme="majorBidi"/>
              </w:rPr>
              <w:t>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3234</w:t>
            </w:r>
            <w:r w:rsidRPr="00D73716">
              <w:rPr>
                <w:rFonts w:asciiTheme="majorBidi" w:hAnsiTheme="majorBidi" w:cstheme="majorBidi"/>
                <w:cs/>
              </w:rPr>
              <w:t xml:space="preserve"> บาท = </w:t>
            </w:r>
            <w:r w:rsidRPr="00D73716">
              <w:rPr>
                <w:rFonts w:asciiTheme="majorBidi" w:hAnsiTheme="majorBidi" w:cstheme="majorBidi"/>
              </w:rPr>
              <w:t>1 JPY</w:t>
            </w:r>
          </w:p>
        </w:tc>
        <w:tc>
          <w:tcPr>
            <w:tcW w:w="1984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985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461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96</w:t>
            </w:r>
          </w:p>
        </w:tc>
      </w:tr>
      <w:tr w:rsidR="00D73716" w:rsidRPr="00D73716" w:rsidTr="007E3429">
        <w:trPr>
          <w:trHeight w:val="227"/>
        </w:trPr>
        <w:tc>
          <w:tcPr>
            <w:tcW w:w="4473" w:type="dxa"/>
            <w:vAlign w:val="bottom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อัตรา </w:t>
            </w:r>
            <w:r w:rsidRPr="00D73716">
              <w:rPr>
                <w:rFonts w:asciiTheme="majorBidi" w:hAnsiTheme="majorBidi" w:cstheme="majorBidi"/>
              </w:rPr>
              <w:t>29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 xml:space="preserve">9625 </w:t>
            </w:r>
            <w:r w:rsidRPr="00D73716">
              <w:rPr>
                <w:rFonts w:asciiTheme="majorBidi" w:hAnsiTheme="majorBidi" w:cstheme="majorBidi"/>
                <w:cs/>
              </w:rPr>
              <w:t xml:space="preserve">- </w:t>
            </w:r>
            <w:r w:rsidRPr="00D73716">
              <w:rPr>
                <w:rFonts w:asciiTheme="majorBidi" w:hAnsiTheme="majorBidi" w:cstheme="majorBidi"/>
              </w:rPr>
              <w:t>34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 xml:space="preserve">0525 </w:t>
            </w:r>
            <w:r w:rsidRPr="00D73716">
              <w:rPr>
                <w:rFonts w:asciiTheme="majorBidi" w:hAnsiTheme="majorBidi" w:cstheme="majorBidi"/>
                <w:cs/>
              </w:rPr>
              <w:t xml:space="preserve">บาท = </w:t>
            </w:r>
            <w:r w:rsidRPr="00D73716">
              <w:rPr>
                <w:rFonts w:asciiTheme="majorBidi" w:hAnsiTheme="majorBidi" w:cstheme="majorBidi"/>
              </w:rPr>
              <w:t>1 USD</w:t>
            </w:r>
          </w:p>
        </w:tc>
        <w:tc>
          <w:tcPr>
            <w:tcW w:w="1984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76,363.05</w:t>
            </w:r>
          </w:p>
        </w:tc>
        <w:tc>
          <w:tcPr>
            <w:tcW w:w="1985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7E3429">
        <w:trPr>
          <w:trHeight w:val="227"/>
        </w:trPr>
        <w:tc>
          <w:tcPr>
            <w:tcW w:w="4473" w:type="dxa"/>
            <w:vAlign w:val="bottom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อัตรา </w:t>
            </w:r>
            <w:r w:rsidRPr="00D73716">
              <w:rPr>
                <w:rFonts w:asciiTheme="majorBidi" w:hAnsiTheme="majorBidi" w:cstheme="majorBidi"/>
              </w:rPr>
              <w:t>30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 xml:space="preserve">4210 </w:t>
            </w:r>
            <w:r w:rsidRPr="00D73716">
              <w:rPr>
                <w:rFonts w:asciiTheme="majorBidi" w:hAnsiTheme="majorBidi" w:cstheme="majorBidi"/>
                <w:cs/>
              </w:rPr>
              <w:t xml:space="preserve">- </w:t>
            </w:r>
            <w:r w:rsidRPr="00D73716">
              <w:rPr>
                <w:rFonts w:asciiTheme="majorBidi" w:hAnsiTheme="majorBidi" w:cstheme="majorBidi"/>
              </w:rPr>
              <w:t>34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 xml:space="preserve">1175 </w:t>
            </w:r>
            <w:r w:rsidRPr="00D73716">
              <w:rPr>
                <w:rFonts w:asciiTheme="majorBidi" w:hAnsiTheme="majorBidi" w:cstheme="majorBidi"/>
                <w:cs/>
              </w:rPr>
              <w:t xml:space="preserve">บาท = </w:t>
            </w:r>
            <w:r w:rsidRPr="00D73716">
              <w:rPr>
                <w:rFonts w:asciiTheme="majorBidi" w:hAnsiTheme="majorBidi" w:cstheme="majorBidi"/>
              </w:rPr>
              <w:t>1 USD</w:t>
            </w:r>
          </w:p>
        </w:tc>
        <w:tc>
          <w:tcPr>
            <w:tcW w:w="1984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985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86,864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07</w:t>
            </w:r>
          </w:p>
        </w:tc>
      </w:tr>
      <w:tr w:rsidR="00D73716" w:rsidRPr="00D73716" w:rsidTr="007E3429">
        <w:trPr>
          <w:trHeight w:val="227"/>
        </w:trPr>
        <w:tc>
          <w:tcPr>
            <w:tcW w:w="4473" w:type="dxa"/>
            <w:vAlign w:val="bottom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อัตรา </w:t>
            </w:r>
            <w:r w:rsidRPr="00D73716">
              <w:rPr>
                <w:rFonts w:asciiTheme="majorBidi" w:hAnsiTheme="majorBidi" w:cstheme="majorBidi"/>
              </w:rPr>
              <w:t>34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="00E75B61" w:rsidRPr="00D73716">
              <w:rPr>
                <w:rFonts w:asciiTheme="majorBidi" w:hAnsiTheme="majorBidi" w:cstheme="majorBidi"/>
              </w:rPr>
              <w:t>1000</w:t>
            </w:r>
            <w:r w:rsidRPr="00D73716">
              <w:rPr>
                <w:rFonts w:asciiTheme="majorBidi" w:hAnsiTheme="majorBidi" w:cstheme="majorBidi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 xml:space="preserve">บาท = </w:t>
            </w:r>
            <w:r w:rsidRPr="00D73716">
              <w:rPr>
                <w:rFonts w:asciiTheme="majorBidi" w:hAnsiTheme="majorBidi" w:cstheme="majorBidi"/>
              </w:rPr>
              <w:t>1 EUR</w:t>
            </w:r>
          </w:p>
        </w:tc>
        <w:tc>
          <w:tcPr>
            <w:tcW w:w="1984" w:type="dxa"/>
            <w:vAlign w:val="bottom"/>
          </w:tcPr>
          <w:p w:rsidR="007E6B22" w:rsidRPr="00D73716" w:rsidRDefault="00E75B61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</w:t>
            </w:r>
            <w:r w:rsidR="007E6B22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985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7E3429">
        <w:trPr>
          <w:trHeight w:val="227"/>
        </w:trPr>
        <w:tc>
          <w:tcPr>
            <w:tcW w:w="4473" w:type="dxa"/>
            <w:vAlign w:val="bottom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อัตรา </w:t>
            </w:r>
            <w:r w:rsidRPr="00D73716">
              <w:rPr>
                <w:rFonts w:asciiTheme="majorBidi" w:hAnsiTheme="majorBidi" w:cstheme="majorBidi"/>
              </w:rPr>
              <w:t>37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 xml:space="preserve">1600 </w:t>
            </w:r>
            <w:r w:rsidRPr="00D73716">
              <w:rPr>
                <w:rFonts w:asciiTheme="majorBidi" w:hAnsiTheme="majorBidi" w:cstheme="majorBidi"/>
                <w:cs/>
              </w:rPr>
              <w:t xml:space="preserve">- </w:t>
            </w:r>
            <w:r w:rsidRPr="00D73716">
              <w:rPr>
                <w:rFonts w:asciiTheme="majorBidi" w:hAnsiTheme="majorBidi" w:cstheme="majorBidi"/>
              </w:rPr>
              <w:t>37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 xml:space="preserve">6300 </w:t>
            </w:r>
            <w:r w:rsidRPr="00D73716">
              <w:rPr>
                <w:rFonts w:asciiTheme="majorBidi" w:hAnsiTheme="majorBidi" w:cstheme="majorBidi"/>
                <w:cs/>
              </w:rPr>
              <w:t xml:space="preserve">บาท = </w:t>
            </w:r>
            <w:r w:rsidRPr="00D73716">
              <w:rPr>
                <w:rFonts w:asciiTheme="majorBidi" w:hAnsiTheme="majorBidi" w:cstheme="majorBidi"/>
              </w:rPr>
              <w:t>1 EUR</w:t>
            </w:r>
          </w:p>
        </w:tc>
        <w:tc>
          <w:tcPr>
            <w:tcW w:w="1984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985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67</w:t>
            </w:r>
          </w:p>
        </w:tc>
      </w:tr>
      <w:tr w:rsidR="00D73716" w:rsidRPr="00D73716" w:rsidTr="007E3429">
        <w:trPr>
          <w:trHeight w:val="227"/>
        </w:trPr>
        <w:tc>
          <w:tcPr>
            <w:tcW w:w="4473" w:type="dxa"/>
            <w:vAlign w:val="bottom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อัตรา </w:t>
            </w:r>
            <w:r w:rsidRPr="00D73716">
              <w:rPr>
                <w:rFonts w:asciiTheme="majorBidi" w:hAnsiTheme="majorBidi" w:cstheme="majorBidi"/>
              </w:rPr>
              <w:t>41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 xml:space="preserve">4270 </w:t>
            </w:r>
            <w:r w:rsidRPr="00D73716">
              <w:rPr>
                <w:rFonts w:asciiTheme="majorBidi" w:hAnsiTheme="majorBidi" w:cstheme="majorBidi"/>
                <w:cs/>
              </w:rPr>
              <w:t xml:space="preserve">บาท = </w:t>
            </w:r>
            <w:r w:rsidRPr="00D73716">
              <w:rPr>
                <w:rFonts w:asciiTheme="majorBidi" w:hAnsiTheme="majorBidi" w:cstheme="majorBidi"/>
              </w:rPr>
              <w:t>1 GBP</w:t>
            </w:r>
          </w:p>
        </w:tc>
        <w:tc>
          <w:tcPr>
            <w:tcW w:w="1984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985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265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13</w:t>
            </w:r>
          </w:p>
        </w:tc>
      </w:tr>
      <w:tr w:rsidR="00D73716" w:rsidRPr="00D73716" w:rsidTr="007E3429">
        <w:trPr>
          <w:trHeight w:val="227"/>
        </w:trPr>
        <w:tc>
          <w:tcPr>
            <w:tcW w:w="4473" w:type="dxa"/>
            <w:vAlign w:val="bottom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984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985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73716" w:rsidRPr="00D73716" w:rsidTr="007E3429">
        <w:trPr>
          <w:trHeight w:val="227"/>
        </w:trPr>
        <w:tc>
          <w:tcPr>
            <w:tcW w:w="4473" w:type="dxa"/>
            <w:vAlign w:val="bottom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1984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</w:p>
        </w:tc>
        <w:tc>
          <w:tcPr>
            <w:tcW w:w="1985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227"/>
        </w:trPr>
        <w:tc>
          <w:tcPr>
            <w:tcW w:w="4473" w:type="dxa"/>
            <w:vAlign w:val="bottom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อัตรา </w:t>
            </w:r>
            <w:r w:rsidR="00E75B61" w:rsidRPr="00D73716">
              <w:rPr>
                <w:rFonts w:asciiTheme="majorBidi" w:hAnsiTheme="majorBidi" w:cstheme="majorBidi"/>
              </w:rPr>
              <w:t>29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="00E75B61" w:rsidRPr="00D73716">
              <w:rPr>
                <w:rFonts w:asciiTheme="majorBidi" w:hAnsiTheme="majorBidi" w:cstheme="majorBidi"/>
              </w:rPr>
              <w:t>9950</w:t>
            </w:r>
            <w:r w:rsidRPr="00D73716">
              <w:rPr>
                <w:rFonts w:asciiTheme="majorBidi" w:hAnsiTheme="majorBidi" w:cstheme="majorBidi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 xml:space="preserve">- </w:t>
            </w:r>
            <w:r w:rsidR="00E75B61" w:rsidRPr="00D73716">
              <w:rPr>
                <w:rFonts w:asciiTheme="majorBidi" w:hAnsiTheme="majorBidi" w:cstheme="majorBidi"/>
              </w:rPr>
              <w:t>31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="00E75B61" w:rsidRPr="00D73716">
              <w:rPr>
                <w:rFonts w:asciiTheme="majorBidi" w:hAnsiTheme="majorBidi" w:cstheme="majorBidi"/>
              </w:rPr>
              <w:t>1025</w:t>
            </w:r>
            <w:r w:rsidRPr="00D73716">
              <w:rPr>
                <w:rFonts w:asciiTheme="majorBidi" w:hAnsiTheme="majorBidi" w:cstheme="majorBidi"/>
                <w:cs/>
              </w:rPr>
              <w:t xml:space="preserve"> บาท = </w:t>
            </w:r>
            <w:r w:rsidRPr="00D73716">
              <w:rPr>
                <w:rFonts w:asciiTheme="majorBidi" w:hAnsiTheme="majorBidi" w:cstheme="majorBidi"/>
              </w:rPr>
              <w:t>1 USD</w:t>
            </w:r>
          </w:p>
        </w:tc>
        <w:tc>
          <w:tcPr>
            <w:tcW w:w="1984" w:type="dxa"/>
            <w:vAlign w:val="bottom"/>
          </w:tcPr>
          <w:p w:rsidR="007E6B22" w:rsidRPr="00D73716" w:rsidRDefault="00E75B61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</w:t>
            </w:r>
            <w:r w:rsidR="007E6B22" w:rsidRPr="00D73716">
              <w:rPr>
                <w:rFonts w:asciiTheme="majorBidi" w:hAnsiTheme="majorBidi" w:cstheme="majorBidi"/>
              </w:rPr>
              <w:t>,352.00</w:t>
            </w:r>
          </w:p>
        </w:tc>
        <w:tc>
          <w:tcPr>
            <w:tcW w:w="1985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7E3429">
        <w:trPr>
          <w:trHeight w:val="227"/>
        </w:trPr>
        <w:tc>
          <w:tcPr>
            <w:tcW w:w="4473" w:type="dxa"/>
            <w:vAlign w:val="bottom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อัตรา </w:t>
            </w:r>
            <w:r w:rsidRPr="00D73716">
              <w:rPr>
                <w:rFonts w:asciiTheme="majorBidi" w:hAnsiTheme="majorBidi" w:cstheme="majorBidi"/>
              </w:rPr>
              <w:t>30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 xml:space="preserve">7540 </w:t>
            </w:r>
            <w:r w:rsidRPr="00D73716">
              <w:rPr>
                <w:rFonts w:asciiTheme="majorBidi" w:hAnsiTheme="majorBidi" w:cstheme="majorBidi"/>
                <w:cs/>
              </w:rPr>
              <w:t xml:space="preserve">- </w:t>
            </w:r>
            <w:r w:rsidRPr="00D73716">
              <w:rPr>
                <w:rFonts w:asciiTheme="majorBidi" w:hAnsiTheme="majorBidi" w:cstheme="majorBidi"/>
              </w:rPr>
              <w:t>32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8300</w:t>
            </w:r>
            <w:r w:rsidRPr="00D73716">
              <w:rPr>
                <w:rFonts w:asciiTheme="majorBidi" w:hAnsiTheme="majorBidi" w:cstheme="majorBidi"/>
                <w:cs/>
              </w:rPr>
              <w:t xml:space="preserve"> บาท = </w:t>
            </w:r>
            <w:r w:rsidRPr="00D73716">
              <w:rPr>
                <w:rFonts w:asciiTheme="majorBidi" w:hAnsiTheme="majorBidi" w:cstheme="majorBidi"/>
              </w:rPr>
              <w:t>1 USD</w:t>
            </w:r>
          </w:p>
        </w:tc>
        <w:tc>
          <w:tcPr>
            <w:tcW w:w="1984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985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20,697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05</w:t>
            </w:r>
          </w:p>
        </w:tc>
      </w:tr>
      <w:tr w:rsidR="00D73716" w:rsidRPr="00D73716" w:rsidTr="007E3429">
        <w:trPr>
          <w:trHeight w:val="227"/>
        </w:trPr>
        <w:tc>
          <w:tcPr>
            <w:tcW w:w="4473" w:type="dxa"/>
            <w:vAlign w:val="bottom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อัตรา </w:t>
            </w:r>
            <w:r w:rsidRPr="00D73716">
              <w:rPr>
                <w:rFonts w:asciiTheme="majorBidi" w:hAnsiTheme="majorBidi" w:cstheme="majorBidi"/>
              </w:rPr>
              <w:t>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 xml:space="preserve">2790 </w:t>
            </w:r>
            <w:r w:rsidRPr="00D73716">
              <w:rPr>
                <w:rFonts w:asciiTheme="majorBidi" w:hAnsiTheme="majorBidi" w:cstheme="majorBidi"/>
                <w:cs/>
              </w:rPr>
              <w:t xml:space="preserve">- </w:t>
            </w:r>
            <w:r w:rsidRPr="00D73716">
              <w:rPr>
                <w:rFonts w:asciiTheme="majorBidi" w:hAnsiTheme="majorBidi" w:cstheme="majorBidi"/>
              </w:rPr>
              <w:t>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 xml:space="preserve">2806 </w:t>
            </w:r>
            <w:r w:rsidRPr="00D73716">
              <w:rPr>
                <w:rFonts w:asciiTheme="majorBidi" w:hAnsiTheme="majorBidi" w:cstheme="majorBidi"/>
                <w:cs/>
              </w:rPr>
              <w:t xml:space="preserve">บาท = </w:t>
            </w:r>
            <w:r w:rsidRPr="00D73716">
              <w:rPr>
                <w:rFonts w:asciiTheme="majorBidi" w:hAnsiTheme="majorBidi" w:cstheme="majorBidi"/>
              </w:rPr>
              <w:t>1 JPY</w:t>
            </w:r>
          </w:p>
        </w:tc>
        <w:tc>
          <w:tcPr>
            <w:tcW w:w="1984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5,595.50</w:t>
            </w:r>
          </w:p>
        </w:tc>
        <w:tc>
          <w:tcPr>
            <w:tcW w:w="1985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7E3429">
        <w:trPr>
          <w:trHeight w:val="227"/>
        </w:trPr>
        <w:tc>
          <w:tcPr>
            <w:tcW w:w="4473" w:type="dxa"/>
            <w:vAlign w:val="bottom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อัตรา </w:t>
            </w:r>
            <w:r w:rsidRPr="00D73716">
              <w:rPr>
                <w:rFonts w:asciiTheme="majorBidi" w:hAnsiTheme="majorBidi" w:cstheme="majorBidi"/>
              </w:rPr>
              <w:t>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 xml:space="preserve">2894 </w:t>
            </w:r>
            <w:r w:rsidRPr="00D73716">
              <w:rPr>
                <w:rFonts w:asciiTheme="majorBidi" w:hAnsiTheme="majorBidi" w:cstheme="majorBidi"/>
                <w:cs/>
              </w:rPr>
              <w:t xml:space="preserve">- </w:t>
            </w:r>
            <w:r w:rsidRPr="00D73716">
              <w:rPr>
                <w:rFonts w:asciiTheme="majorBidi" w:hAnsiTheme="majorBidi" w:cstheme="majorBidi"/>
              </w:rPr>
              <w:t>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 xml:space="preserve">2952 </w:t>
            </w:r>
            <w:r w:rsidRPr="00D73716">
              <w:rPr>
                <w:rFonts w:asciiTheme="majorBidi" w:hAnsiTheme="majorBidi" w:cstheme="majorBidi"/>
                <w:cs/>
              </w:rPr>
              <w:t xml:space="preserve">บาท = </w:t>
            </w:r>
            <w:r w:rsidRPr="00D73716">
              <w:rPr>
                <w:rFonts w:asciiTheme="majorBidi" w:hAnsiTheme="majorBidi" w:cstheme="majorBidi"/>
              </w:rPr>
              <w:t>1 JPY</w:t>
            </w:r>
          </w:p>
        </w:tc>
        <w:tc>
          <w:tcPr>
            <w:tcW w:w="1984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985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17,506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89</w:t>
            </w:r>
          </w:p>
        </w:tc>
      </w:tr>
      <w:tr w:rsidR="00D73716" w:rsidRPr="00D73716" w:rsidTr="007E3429">
        <w:trPr>
          <w:trHeight w:val="227"/>
        </w:trPr>
        <w:tc>
          <w:tcPr>
            <w:tcW w:w="4473" w:type="dxa"/>
            <w:vAlign w:val="bottom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อัตรา </w:t>
            </w:r>
            <w:r w:rsidR="00E75B61"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="00E75B61" w:rsidRPr="00D73716">
              <w:rPr>
                <w:rFonts w:asciiTheme="majorBidi" w:hAnsiTheme="majorBidi" w:cstheme="majorBidi"/>
              </w:rPr>
              <w:t>1125</w:t>
            </w:r>
            <w:r w:rsidRPr="00D73716">
              <w:rPr>
                <w:rFonts w:asciiTheme="majorBidi" w:hAnsiTheme="majorBidi" w:cstheme="majorBidi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 xml:space="preserve">- </w:t>
            </w:r>
            <w:r w:rsidR="00E75B61"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="00E75B61" w:rsidRPr="00D73716">
              <w:rPr>
                <w:rFonts w:asciiTheme="majorBidi" w:hAnsiTheme="majorBidi" w:cstheme="majorBidi"/>
              </w:rPr>
              <w:t>1363</w:t>
            </w:r>
            <w:r w:rsidRPr="00D73716">
              <w:rPr>
                <w:rFonts w:asciiTheme="majorBidi" w:hAnsiTheme="majorBidi" w:cstheme="majorBidi"/>
              </w:rPr>
              <w:t xml:space="preserve"> EUR</w:t>
            </w:r>
            <w:r w:rsidRPr="00D73716">
              <w:rPr>
                <w:rFonts w:asciiTheme="majorBidi" w:hAnsiTheme="majorBidi" w:cstheme="majorBidi"/>
                <w:cs/>
              </w:rPr>
              <w:t xml:space="preserve"> = </w:t>
            </w:r>
            <w:r w:rsidRPr="00D73716">
              <w:rPr>
                <w:rFonts w:asciiTheme="majorBidi" w:hAnsiTheme="majorBidi" w:cstheme="majorBidi"/>
              </w:rPr>
              <w:t>1 USD</w:t>
            </w:r>
          </w:p>
        </w:tc>
        <w:tc>
          <w:tcPr>
            <w:tcW w:w="1984" w:type="dxa"/>
            <w:vAlign w:val="bottom"/>
          </w:tcPr>
          <w:p w:rsidR="007E6B22" w:rsidRPr="00D73716" w:rsidRDefault="00E75B61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</w:t>
            </w:r>
            <w:r w:rsidR="007E6B22" w:rsidRPr="00D73716">
              <w:rPr>
                <w:rFonts w:asciiTheme="majorBidi" w:hAnsiTheme="majorBidi" w:cstheme="majorBidi"/>
              </w:rPr>
              <w:t>,820.34</w:t>
            </w:r>
          </w:p>
        </w:tc>
        <w:tc>
          <w:tcPr>
            <w:tcW w:w="1985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</w:tbl>
    <w:p w:rsidR="007E6B22" w:rsidRPr="00D73716" w:rsidRDefault="007E6B22" w:rsidP="007E6B22">
      <w:pPr>
        <w:ind w:left="540"/>
        <w:jc w:val="both"/>
        <w:rPr>
          <w:rFonts w:asciiTheme="majorBidi" w:hAnsiTheme="majorBidi" w:cstheme="majorBidi"/>
          <w:spacing w:val="-4"/>
          <w:sz w:val="16"/>
          <w:szCs w:val="16"/>
        </w:rPr>
      </w:pPr>
    </w:p>
    <w:tbl>
      <w:tblPr>
        <w:tblW w:w="8442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4473"/>
        <w:gridCol w:w="1984"/>
        <w:gridCol w:w="1985"/>
      </w:tblGrid>
      <w:tr w:rsidR="00D73716" w:rsidRPr="00D73716" w:rsidTr="007E3429">
        <w:trPr>
          <w:trHeight w:val="227"/>
        </w:trPr>
        <w:tc>
          <w:tcPr>
            <w:tcW w:w="4473" w:type="dxa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gridSpan w:val="2"/>
          </w:tcPr>
          <w:p w:rsidR="007E6B22" w:rsidRPr="00D73716" w:rsidRDefault="007E6B22" w:rsidP="007E3429">
            <w:pPr>
              <w:ind w:right="-63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7E3429">
        <w:trPr>
          <w:trHeight w:val="227"/>
        </w:trPr>
        <w:tc>
          <w:tcPr>
            <w:tcW w:w="4473" w:type="dxa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63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7E3429">
        <w:trPr>
          <w:trHeight w:val="227"/>
        </w:trPr>
        <w:tc>
          <w:tcPr>
            <w:tcW w:w="4473" w:type="dxa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</w:rPr>
            </w:pPr>
          </w:p>
        </w:tc>
        <w:tc>
          <w:tcPr>
            <w:tcW w:w="1984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985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7E3429">
        <w:trPr>
          <w:trHeight w:val="227"/>
        </w:trPr>
        <w:tc>
          <w:tcPr>
            <w:tcW w:w="4473" w:type="dxa"/>
            <w:vAlign w:val="bottom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สัญญาซื้อเงินตราต่างประเทศล่วงหน้า</w:t>
            </w:r>
          </w:p>
        </w:tc>
        <w:tc>
          <w:tcPr>
            <w:tcW w:w="1984" w:type="dxa"/>
            <w:vAlign w:val="bottom"/>
          </w:tcPr>
          <w:p w:rsidR="007E6B22" w:rsidRPr="00D73716" w:rsidRDefault="007E6B22" w:rsidP="007E3429">
            <w:pPr>
              <w:ind w:right="-63"/>
              <w:rPr>
                <w:rFonts w:asciiTheme="majorBidi" w:hAnsiTheme="majorBidi" w:cstheme="majorBidi"/>
              </w:rPr>
            </w:pPr>
          </w:p>
        </w:tc>
        <w:tc>
          <w:tcPr>
            <w:tcW w:w="1985" w:type="dxa"/>
            <w:vAlign w:val="bottom"/>
          </w:tcPr>
          <w:p w:rsidR="007E6B22" w:rsidRPr="00D73716" w:rsidRDefault="007E6B22" w:rsidP="007E3429">
            <w:pPr>
              <w:ind w:right="-63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227"/>
        </w:trPr>
        <w:tc>
          <w:tcPr>
            <w:tcW w:w="4473" w:type="dxa"/>
            <w:vAlign w:val="bottom"/>
          </w:tcPr>
          <w:p w:rsidR="007E6B22" w:rsidRPr="00D73716" w:rsidRDefault="007E6B22" w:rsidP="000B403D">
            <w:pPr>
              <w:ind w:left="-10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อัตรา </w:t>
            </w:r>
            <w:r w:rsidRPr="00D73716">
              <w:rPr>
                <w:rFonts w:asciiTheme="majorBidi" w:hAnsiTheme="majorBidi" w:cstheme="majorBidi"/>
              </w:rPr>
              <w:t>30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1085</w:t>
            </w:r>
            <w:r w:rsidRPr="00D73716">
              <w:rPr>
                <w:rFonts w:asciiTheme="majorBidi" w:hAnsiTheme="majorBidi" w:cstheme="majorBidi"/>
                <w:cs/>
              </w:rPr>
              <w:t xml:space="preserve"> - </w:t>
            </w:r>
            <w:r w:rsidRPr="00D73716">
              <w:rPr>
                <w:rFonts w:asciiTheme="majorBidi" w:hAnsiTheme="majorBidi" w:cstheme="majorBidi"/>
              </w:rPr>
              <w:t>30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386</w:t>
            </w:r>
            <w:r w:rsidR="000B403D" w:rsidRPr="00D73716">
              <w:rPr>
                <w:rFonts w:asciiTheme="majorBidi" w:hAnsiTheme="majorBidi" w:cstheme="majorBidi"/>
              </w:rPr>
              <w:t>6</w:t>
            </w:r>
            <w:r w:rsidRPr="00D73716">
              <w:rPr>
                <w:rFonts w:asciiTheme="majorBidi" w:hAnsiTheme="majorBidi" w:cstheme="majorBidi"/>
                <w:cs/>
              </w:rPr>
              <w:t xml:space="preserve"> บาท = 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</w:rPr>
              <w:t>USD</w:t>
            </w:r>
          </w:p>
        </w:tc>
        <w:tc>
          <w:tcPr>
            <w:tcW w:w="1984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21,778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1985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7E3429">
        <w:trPr>
          <w:trHeight w:val="227"/>
        </w:trPr>
        <w:tc>
          <w:tcPr>
            <w:tcW w:w="4473" w:type="dxa"/>
            <w:vAlign w:val="bottom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อัตรา </w:t>
            </w:r>
            <w:r w:rsidRPr="00D73716">
              <w:rPr>
                <w:rFonts w:asciiTheme="majorBidi" w:hAnsiTheme="majorBidi" w:cstheme="majorBidi"/>
              </w:rPr>
              <w:t>32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 xml:space="preserve">3760 </w:t>
            </w:r>
            <w:r w:rsidRPr="00D73716">
              <w:rPr>
                <w:rFonts w:asciiTheme="majorBidi" w:hAnsiTheme="majorBidi" w:cstheme="majorBidi"/>
                <w:cs/>
              </w:rPr>
              <w:t xml:space="preserve">- </w:t>
            </w:r>
            <w:r w:rsidRPr="00D73716">
              <w:rPr>
                <w:rFonts w:asciiTheme="majorBidi" w:hAnsiTheme="majorBidi" w:cstheme="majorBidi"/>
              </w:rPr>
              <w:t>33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 xml:space="preserve">0504 </w:t>
            </w:r>
            <w:r w:rsidRPr="00D73716">
              <w:rPr>
                <w:rFonts w:asciiTheme="majorBidi" w:hAnsiTheme="majorBidi" w:cstheme="majorBidi"/>
                <w:cs/>
              </w:rPr>
              <w:t xml:space="preserve">บาท = 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</w:rPr>
              <w:t>USD</w:t>
            </w:r>
          </w:p>
        </w:tc>
        <w:tc>
          <w:tcPr>
            <w:tcW w:w="1984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985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24,429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29</w:t>
            </w:r>
          </w:p>
        </w:tc>
      </w:tr>
      <w:tr w:rsidR="00D73716" w:rsidRPr="00D73716" w:rsidTr="007E3429">
        <w:trPr>
          <w:trHeight w:val="20"/>
        </w:trPr>
        <w:tc>
          <w:tcPr>
            <w:tcW w:w="4473" w:type="dxa"/>
            <w:vAlign w:val="bottom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984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985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73716" w:rsidRPr="00D73716" w:rsidTr="007E3429">
        <w:trPr>
          <w:trHeight w:val="227"/>
        </w:trPr>
        <w:tc>
          <w:tcPr>
            <w:tcW w:w="4473" w:type="dxa"/>
            <w:vAlign w:val="bottom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1984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</w:p>
        </w:tc>
        <w:tc>
          <w:tcPr>
            <w:tcW w:w="1985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227"/>
        </w:trPr>
        <w:tc>
          <w:tcPr>
            <w:tcW w:w="4473" w:type="dxa"/>
            <w:vAlign w:val="bottom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อัตรา </w:t>
            </w:r>
            <w:r w:rsidRPr="00D73716">
              <w:rPr>
                <w:rFonts w:asciiTheme="majorBidi" w:hAnsiTheme="majorBidi" w:cstheme="majorBidi"/>
              </w:rPr>
              <w:t xml:space="preserve">29.9950 </w:t>
            </w:r>
            <w:r w:rsidRPr="00D73716">
              <w:rPr>
                <w:rFonts w:asciiTheme="majorBidi" w:hAnsiTheme="majorBidi" w:cstheme="majorBidi"/>
                <w:cs/>
              </w:rPr>
              <w:t xml:space="preserve">- </w:t>
            </w:r>
            <w:r w:rsidRPr="00D73716">
              <w:rPr>
                <w:rFonts w:asciiTheme="majorBidi" w:hAnsiTheme="majorBidi" w:cstheme="majorBidi"/>
              </w:rPr>
              <w:t>31.1025</w:t>
            </w:r>
            <w:r w:rsidRPr="00D73716">
              <w:rPr>
                <w:rFonts w:asciiTheme="majorBidi" w:hAnsiTheme="majorBidi" w:cstheme="majorBidi"/>
                <w:cs/>
              </w:rPr>
              <w:t xml:space="preserve"> บาท = </w:t>
            </w:r>
            <w:r w:rsidRPr="00D73716">
              <w:rPr>
                <w:rFonts w:asciiTheme="majorBidi" w:hAnsiTheme="majorBidi" w:cstheme="majorBidi"/>
              </w:rPr>
              <w:t>1 USD</w:t>
            </w:r>
          </w:p>
        </w:tc>
        <w:tc>
          <w:tcPr>
            <w:tcW w:w="1984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9,536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97</w:t>
            </w:r>
          </w:p>
        </w:tc>
        <w:tc>
          <w:tcPr>
            <w:tcW w:w="1985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7E3429">
        <w:trPr>
          <w:trHeight w:val="227"/>
        </w:trPr>
        <w:tc>
          <w:tcPr>
            <w:tcW w:w="4473" w:type="dxa"/>
            <w:vAlign w:val="bottom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อัตรา </w:t>
            </w:r>
            <w:r w:rsidRPr="00D73716">
              <w:rPr>
                <w:rFonts w:asciiTheme="majorBidi" w:hAnsiTheme="majorBidi" w:cstheme="majorBidi"/>
              </w:rPr>
              <w:t>32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 xml:space="preserve">1780 </w:t>
            </w:r>
            <w:r w:rsidRPr="00D73716">
              <w:rPr>
                <w:rFonts w:asciiTheme="majorBidi" w:hAnsiTheme="majorBidi" w:cstheme="majorBidi"/>
                <w:cs/>
              </w:rPr>
              <w:t xml:space="preserve">- </w:t>
            </w:r>
            <w:r w:rsidRPr="00D73716">
              <w:rPr>
                <w:rFonts w:asciiTheme="majorBidi" w:hAnsiTheme="majorBidi" w:cstheme="majorBidi"/>
              </w:rPr>
              <w:t>32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8300</w:t>
            </w:r>
            <w:r w:rsidRPr="00D73716">
              <w:rPr>
                <w:rFonts w:asciiTheme="majorBidi" w:hAnsiTheme="majorBidi" w:cstheme="majorBidi"/>
                <w:cs/>
              </w:rPr>
              <w:t xml:space="preserve"> บาท = </w:t>
            </w:r>
            <w:r w:rsidRPr="00D73716">
              <w:rPr>
                <w:rFonts w:asciiTheme="majorBidi" w:hAnsiTheme="majorBidi" w:cstheme="majorBidi"/>
              </w:rPr>
              <w:t>1 USD</w:t>
            </w:r>
          </w:p>
        </w:tc>
        <w:tc>
          <w:tcPr>
            <w:tcW w:w="1984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985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14,753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80</w:t>
            </w:r>
          </w:p>
        </w:tc>
      </w:tr>
      <w:tr w:rsidR="00D73716" w:rsidRPr="00D73716" w:rsidTr="007E3429">
        <w:trPr>
          <w:trHeight w:val="227"/>
        </w:trPr>
        <w:tc>
          <w:tcPr>
            <w:tcW w:w="4473" w:type="dxa"/>
            <w:vAlign w:val="bottom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อัตรา </w:t>
            </w:r>
            <w:r w:rsidRPr="00D73716">
              <w:rPr>
                <w:rFonts w:asciiTheme="majorBidi" w:hAnsiTheme="majorBidi" w:cstheme="majorBidi"/>
              </w:rPr>
              <w:t>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</w:t>
            </w:r>
            <w:r w:rsidR="00E75B61" w:rsidRPr="00D73716">
              <w:rPr>
                <w:rFonts w:asciiTheme="majorBidi" w:hAnsiTheme="majorBidi" w:cstheme="majorBidi"/>
              </w:rPr>
              <w:t>790</w:t>
            </w:r>
            <w:r w:rsidRPr="00D73716">
              <w:rPr>
                <w:rFonts w:asciiTheme="majorBidi" w:hAnsiTheme="majorBidi" w:cstheme="majorBidi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 xml:space="preserve">- </w:t>
            </w:r>
            <w:r w:rsidRPr="00D73716">
              <w:rPr>
                <w:rFonts w:asciiTheme="majorBidi" w:hAnsiTheme="majorBidi" w:cstheme="majorBidi"/>
              </w:rPr>
              <w:t>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</w:t>
            </w:r>
            <w:r w:rsidR="00E75B61" w:rsidRPr="00D73716">
              <w:rPr>
                <w:rFonts w:asciiTheme="majorBidi" w:hAnsiTheme="majorBidi" w:cstheme="majorBidi"/>
              </w:rPr>
              <w:t>806</w:t>
            </w:r>
            <w:r w:rsidRPr="00D73716">
              <w:rPr>
                <w:rFonts w:asciiTheme="majorBidi" w:hAnsiTheme="majorBidi" w:cstheme="majorBidi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 xml:space="preserve">บาท = </w:t>
            </w:r>
            <w:r w:rsidRPr="00D73716">
              <w:rPr>
                <w:rFonts w:asciiTheme="majorBidi" w:hAnsiTheme="majorBidi" w:cstheme="majorBidi"/>
              </w:rPr>
              <w:t>1 JPY</w:t>
            </w:r>
          </w:p>
        </w:tc>
        <w:tc>
          <w:tcPr>
            <w:tcW w:w="1984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5,595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1985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7E3429">
        <w:trPr>
          <w:trHeight w:val="227"/>
        </w:trPr>
        <w:tc>
          <w:tcPr>
            <w:tcW w:w="4473" w:type="dxa"/>
            <w:vAlign w:val="bottom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อัตรา </w:t>
            </w:r>
            <w:r w:rsidRPr="00D73716">
              <w:rPr>
                <w:rFonts w:asciiTheme="majorBidi" w:hAnsiTheme="majorBidi" w:cstheme="majorBidi"/>
              </w:rPr>
              <w:t>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 xml:space="preserve">2894 </w:t>
            </w:r>
            <w:r w:rsidRPr="00D73716">
              <w:rPr>
                <w:rFonts w:asciiTheme="majorBidi" w:hAnsiTheme="majorBidi" w:cstheme="majorBidi"/>
                <w:cs/>
              </w:rPr>
              <w:t xml:space="preserve">- </w:t>
            </w:r>
            <w:r w:rsidRPr="00D73716">
              <w:rPr>
                <w:rFonts w:asciiTheme="majorBidi" w:hAnsiTheme="majorBidi" w:cstheme="majorBidi"/>
              </w:rPr>
              <w:t>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 xml:space="preserve">2952 </w:t>
            </w:r>
            <w:r w:rsidRPr="00D73716">
              <w:rPr>
                <w:rFonts w:asciiTheme="majorBidi" w:hAnsiTheme="majorBidi" w:cstheme="majorBidi"/>
                <w:cs/>
              </w:rPr>
              <w:t xml:space="preserve">บาท = </w:t>
            </w:r>
            <w:r w:rsidRPr="00D73716">
              <w:rPr>
                <w:rFonts w:asciiTheme="majorBidi" w:hAnsiTheme="majorBidi" w:cstheme="majorBidi"/>
              </w:rPr>
              <w:t>1 JPY</w:t>
            </w:r>
          </w:p>
        </w:tc>
        <w:tc>
          <w:tcPr>
            <w:tcW w:w="1984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985" w:type="dxa"/>
            <w:vAlign w:val="bottom"/>
          </w:tcPr>
          <w:p w:rsidR="007E6B22" w:rsidRPr="00D73716" w:rsidRDefault="007E6B22" w:rsidP="007E3429">
            <w:pPr>
              <w:tabs>
                <w:tab w:val="decimal" w:pos="1515"/>
              </w:tabs>
              <w:ind w:right="-6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17,506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89</w:t>
            </w:r>
          </w:p>
        </w:tc>
      </w:tr>
    </w:tbl>
    <w:p w:rsidR="007E6B22" w:rsidRPr="00D73716" w:rsidRDefault="007E6B22" w:rsidP="007E6B22">
      <w:pPr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br w:type="page"/>
      </w:r>
    </w:p>
    <w:p w:rsidR="007E6B22" w:rsidRPr="00D73716" w:rsidRDefault="007E6B22" w:rsidP="007E6B22">
      <w:pPr>
        <w:ind w:left="567" w:hanging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b/>
          <w:bCs/>
        </w:rPr>
        <w:t>39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  <w:cs/>
        </w:rPr>
        <w:tab/>
        <w:t>การเปิดเผยข้อมูลสำหรับเครื่องมือทางการเงิน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7E6B22" w:rsidRPr="00D73716" w:rsidRDefault="007E6B22" w:rsidP="007E6B22">
      <w:pPr>
        <w:ind w:left="567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 w:hanging="567"/>
        <w:jc w:val="both"/>
        <w:rPr>
          <w:rFonts w:asciiTheme="majorBidi" w:hAnsiTheme="majorBidi" w:cstheme="majorBidi"/>
          <w:u w:val="single"/>
        </w:rPr>
      </w:pPr>
      <w:r w:rsidRPr="00D73716">
        <w:rPr>
          <w:rFonts w:asciiTheme="majorBidi" w:hAnsiTheme="majorBidi" w:cstheme="majorBidi"/>
        </w:rPr>
        <w:t>39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u w:val="single"/>
          <w:cs/>
        </w:rPr>
        <w:t>ความเสี่ยงจากสกุลเงิน</w:t>
      </w:r>
    </w:p>
    <w:p w:rsidR="007E6B22" w:rsidRPr="00D73716" w:rsidRDefault="007E6B22" w:rsidP="007E6B22">
      <w:pPr>
        <w:ind w:left="540" w:hanging="540"/>
        <w:jc w:val="both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ลุ่มบริษัทได้มีการทำสัญญาแลกเปลี่ยนสกุลเงินของเงินกู้ยืมระยะยาวในรูปแบบของสัญญาสิทธิเลือกซื้อเงินตราต่างประเทศ (</w:t>
      </w:r>
      <w:r w:rsidRPr="00D73716">
        <w:rPr>
          <w:rFonts w:asciiTheme="majorBidi" w:hAnsiTheme="majorBidi" w:cstheme="majorBidi"/>
        </w:rPr>
        <w:t>Participating SWAP</w:t>
      </w:r>
      <w:r w:rsidRPr="00D73716">
        <w:rPr>
          <w:rFonts w:asciiTheme="majorBidi" w:hAnsiTheme="majorBidi" w:cstheme="majorBidi"/>
          <w:cs/>
        </w:rPr>
        <w:t xml:space="preserve">) ซึ่งตามเงื่อนไขในสัญญาสิทธิดังกล่าว 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613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3794"/>
        <w:gridCol w:w="1204"/>
        <w:gridCol w:w="1205"/>
        <w:gridCol w:w="1205"/>
        <w:gridCol w:w="1205"/>
      </w:tblGrid>
      <w:tr w:rsidR="00D73716" w:rsidRPr="00D73716" w:rsidTr="007E3429">
        <w:trPr>
          <w:trHeight w:val="170"/>
        </w:trPr>
        <w:tc>
          <w:tcPr>
            <w:tcW w:w="3794" w:type="dxa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</w:rPr>
            </w:pPr>
          </w:p>
        </w:tc>
        <w:tc>
          <w:tcPr>
            <w:tcW w:w="2409" w:type="dxa"/>
            <w:gridSpan w:val="2"/>
          </w:tcPr>
          <w:p w:rsidR="007E6B22" w:rsidRPr="00D73716" w:rsidRDefault="007E6B22" w:rsidP="007E3429">
            <w:pPr>
              <w:ind w:right="-59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10" w:type="dxa"/>
            <w:gridSpan w:val="2"/>
          </w:tcPr>
          <w:p w:rsidR="007E6B22" w:rsidRPr="00D73716" w:rsidRDefault="007E6B22" w:rsidP="007E3429">
            <w:pPr>
              <w:ind w:right="-59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7E3429">
        <w:trPr>
          <w:trHeight w:val="227"/>
        </w:trPr>
        <w:tc>
          <w:tcPr>
            <w:tcW w:w="3794" w:type="dxa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</w:rPr>
            </w:pPr>
          </w:p>
        </w:tc>
        <w:tc>
          <w:tcPr>
            <w:tcW w:w="2409" w:type="dxa"/>
            <w:gridSpan w:val="2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5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410" w:type="dxa"/>
            <w:gridSpan w:val="2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5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7E3429">
        <w:trPr>
          <w:trHeight w:val="227"/>
        </w:trPr>
        <w:tc>
          <w:tcPr>
            <w:tcW w:w="3794" w:type="dxa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</w:rPr>
            </w:pPr>
          </w:p>
        </w:tc>
        <w:tc>
          <w:tcPr>
            <w:tcW w:w="1204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05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205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05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7E3429">
        <w:trPr>
          <w:trHeight w:val="397"/>
        </w:trPr>
        <w:tc>
          <w:tcPr>
            <w:tcW w:w="3794" w:type="dxa"/>
            <w:vAlign w:val="bottom"/>
          </w:tcPr>
          <w:p w:rsidR="007E6B22" w:rsidRPr="00D73716" w:rsidRDefault="007E6B22" w:rsidP="007E3429">
            <w:pPr>
              <w:ind w:left="-108" w:right="-103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 xml:space="preserve">23,000.00 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ล้านเยน ต่อ </w:t>
            </w:r>
            <w:r w:rsidRPr="00D73716">
              <w:rPr>
                <w:rFonts w:asciiTheme="majorBidi" w:hAnsiTheme="majorBidi" w:cstheme="majorBidi"/>
                <w:spacing w:val="-4"/>
              </w:rPr>
              <w:t>196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94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 ล้านดอลลาร์สหรัฐ</w:t>
            </w:r>
          </w:p>
        </w:tc>
        <w:tc>
          <w:tcPr>
            <w:tcW w:w="1204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6,430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87</w:t>
            </w:r>
          </w:p>
        </w:tc>
        <w:tc>
          <w:tcPr>
            <w:tcW w:w="1205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6,830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205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6,430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87</w:t>
            </w:r>
          </w:p>
        </w:tc>
        <w:tc>
          <w:tcPr>
            <w:tcW w:w="1205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6,830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15</w:t>
            </w:r>
          </w:p>
        </w:tc>
      </w:tr>
    </w:tbl>
    <w:p w:rsidR="007E6B22" w:rsidRPr="00D73716" w:rsidRDefault="007E6B22" w:rsidP="007E6B22">
      <w:pPr>
        <w:ind w:left="540"/>
        <w:jc w:val="both"/>
        <w:rPr>
          <w:rFonts w:asciiTheme="majorBidi" w:hAnsiTheme="majorBidi" w:cstheme="majorBidi"/>
          <w:spacing w:val="-4"/>
          <w:sz w:val="16"/>
          <w:szCs w:val="16"/>
        </w:rPr>
      </w:pPr>
    </w:p>
    <w:p w:rsidR="007E6B22" w:rsidRPr="00D73716" w:rsidRDefault="007E6B22" w:rsidP="007E6B22">
      <w:pPr>
        <w:ind w:left="567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ทั้งนี้ สัญญาสิทธิดังกล่าวมีอายุครบกำหนดชำระเกิน </w:t>
      </w:r>
      <w:r w:rsidRPr="00D73716">
        <w:rPr>
          <w:rFonts w:asciiTheme="majorBidi" w:hAnsiTheme="majorBidi" w:cstheme="majorBidi"/>
        </w:rPr>
        <w:t>5</w:t>
      </w:r>
      <w:r w:rsidRPr="00D73716">
        <w:rPr>
          <w:rFonts w:asciiTheme="majorBidi" w:hAnsiTheme="majorBidi" w:cstheme="majorBidi"/>
          <w:cs/>
        </w:rPr>
        <w:t xml:space="preserve"> ปี ทั้งจำนวน</w:t>
      </w:r>
    </w:p>
    <w:p w:rsidR="007E6B22" w:rsidRPr="00D73716" w:rsidRDefault="007E6B22" w:rsidP="007E6B22">
      <w:pPr>
        <w:ind w:left="540" w:hanging="540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7E6B22" w:rsidRPr="00D73716" w:rsidRDefault="007E6B22" w:rsidP="007E6B22">
      <w:pPr>
        <w:ind w:left="567" w:hanging="567"/>
        <w:jc w:val="both"/>
        <w:rPr>
          <w:rFonts w:asciiTheme="majorBidi" w:hAnsiTheme="majorBidi" w:cstheme="majorBidi"/>
          <w:u w:val="single"/>
        </w:rPr>
      </w:pPr>
      <w:r w:rsidRPr="00D73716">
        <w:rPr>
          <w:rFonts w:asciiTheme="majorBidi" w:hAnsiTheme="majorBidi" w:cstheme="majorBidi"/>
        </w:rPr>
        <w:t>39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ab/>
      </w:r>
      <w:r w:rsidRPr="00D73716">
        <w:rPr>
          <w:rFonts w:asciiTheme="majorBidi" w:hAnsiTheme="majorBidi" w:cstheme="majorBidi"/>
          <w:u w:val="single"/>
          <w:cs/>
        </w:rPr>
        <w:t>ความเสี่ยงจากสกุลเงินและอัตราดอกเบี้ย</w:t>
      </w:r>
    </w:p>
    <w:p w:rsidR="007E6B22" w:rsidRPr="00D73716" w:rsidRDefault="007E6B22" w:rsidP="007E6B22">
      <w:pPr>
        <w:ind w:left="540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-4"/>
          <w:cs/>
        </w:rPr>
        <w:t>กลุ่มบริษัทได้มีการทำสัญญาแลกเปลี่ยนสกุลเงินและอัตราดอกเบี้ย</w:t>
      </w:r>
      <w:r w:rsidRPr="00D73716">
        <w:rPr>
          <w:rFonts w:asciiTheme="majorBidi" w:hAnsiTheme="majorBidi" w:cstheme="majorBidi"/>
          <w:cs/>
        </w:rPr>
        <w:t>ของเงินลงทุนระยะยาวอื่น เงินกู้ยืมระยะยาว</w:t>
      </w:r>
      <w:r w:rsidRPr="00D73716">
        <w:rPr>
          <w:rFonts w:asciiTheme="majorBidi" w:hAnsiTheme="majorBidi" w:cstheme="majorBidi"/>
          <w:spacing w:val="-4"/>
          <w:cs/>
        </w:rPr>
        <w:t>และหุ้นกู้ โดยมีเงื่อนไขตามสัญญาแลกเปลี่ยนสกุลเงิน</w:t>
      </w:r>
      <w:r w:rsidRPr="00D73716">
        <w:rPr>
          <w:rFonts w:asciiTheme="majorBidi" w:hAnsiTheme="majorBidi" w:cstheme="majorBidi"/>
          <w:cs/>
        </w:rPr>
        <w:t xml:space="preserve">และอัตราดอกเบี้ย 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ดังต่อไปนี้</w:t>
      </w:r>
    </w:p>
    <w:tbl>
      <w:tblPr>
        <w:tblW w:w="8549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3915"/>
        <w:gridCol w:w="1158"/>
        <w:gridCol w:w="1159"/>
        <w:gridCol w:w="1158"/>
        <w:gridCol w:w="1159"/>
      </w:tblGrid>
      <w:tr w:rsidR="00D73716" w:rsidRPr="00D73716" w:rsidTr="007E3429">
        <w:trPr>
          <w:trHeight w:val="20"/>
        </w:trPr>
        <w:tc>
          <w:tcPr>
            <w:tcW w:w="3915" w:type="dxa"/>
            <w:vAlign w:val="bottom"/>
          </w:tcPr>
          <w:p w:rsidR="007E6B22" w:rsidRPr="00D73716" w:rsidRDefault="007E6B22" w:rsidP="007E3429">
            <w:pPr>
              <w:ind w:left="-10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317" w:type="dxa"/>
            <w:gridSpan w:val="2"/>
            <w:vAlign w:val="bottom"/>
          </w:tcPr>
          <w:p w:rsidR="007E6B22" w:rsidRPr="00D73716" w:rsidRDefault="007E6B22" w:rsidP="007E3429">
            <w:pPr>
              <w:ind w:right="-84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17" w:type="dxa"/>
            <w:gridSpan w:val="2"/>
            <w:vAlign w:val="bottom"/>
          </w:tcPr>
          <w:p w:rsidR="007E6B22" w:rsidRPr="00D73716" w:rsidRDefault="007E6B22" w:rsidP="007E3429">
            <w:pPr>
              <w:ind w:right="-84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7E3429">
        <w:trPr>
          <w:trHeight w:val="20"/>
        </w:trPr>
        <w:tc>
          <w:tcPr>
            <w:tcW w:w="3915" w:type="dxa"/>
            <w:vAlign w:val="bottom"/>
          </w:tcPr>
          <w:p w:rsidR="007E6B22" w:rsidRPr="00D73716" w:rsidRDefault="007E6B22" w:rsidP="007E3429">
            <w:pPr>
              <w:ind w:left="-10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17" w:type="dxa"/>
            <w:gridSpan w:val="2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84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317" w:type="dxa"/>
            <w:gridSpan w:val="2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84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7E3429">
        <w:trPr>
          <w:trHeight w:val="20"/>
        </w:trPr>
        <w:tc>
          <w:tcPr>
            <w:tcW w:w="3915" w:type="dxa"/>
            <w:vAlign w:val="bottom"/>
          </w:tcPr>
          <w:p w:rsidR="007E6B22" w:rsidRPr="00D73716" w:rsidRDefault="007E6B22" w:rsidP="007E3429">
            <w:pPr>
              <w:ind w:left="-10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8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159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158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159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7E3429">
        <w:trPr>
          <w:trHeight w:val="397"/>
        </w:trPr>
        <w:tc>
          <w:tcPr>
            <w:tcW w:w="3915" w:type="dxa"/>
            <w:vAlign w:val="bottom"/>
          </w:tcPr>
          <w:p w:rsidR="007E6B22" w:rsidRPr="00D73716" w:rsidRDefault="007E6B22" w:rsidP="007E3429">
            <w:pPr>
              <w:tabs>
                <w:tab w:val="left" w:pos="196"/>
              </w:tabs>
              <w:ind w:left="-10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8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</w:p>
        </w:tc>
        <w:tc>
          <w:tcPr>
            <w:tcW w:w="1159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</w:p>
        </w:tc>
        <w:tc>
          <w:tcPr>
            <w:tcW w:w="1158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</w:p>
        </w:tc>
        <w:tc>
          <w:tcPr>
            <w:tcW w:w="1159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97"/>
        </w:trPr>
        <w:tc>
          <w:tcPr>
            <w:tcW w:w="3915" w:type="dxa"/>
            <w:vAlign w:val="bottom"/>
          </w:tcPr>
          <w:p w:rsidR="007E6B22" w:rsidRPr="00D73716" w:rsidRDefault="00E75B61" w:rsidP="007E3429">
            <w:pPr>
              <w:tabs>
                <w:tab w:val="left" w:pos="196"/>
              </w:tabs>
              <w:ind w:left="-10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26</w:t>
            </w:r>
            <w:r w:rsidR="007E6B22" w:rsidRPr="00D73716">
              <w:rPr>
                <w:rFonts w:asciiTheme="majorBidi" w:hAnsiTheme="majorBidi" w:cstheme="majorBidi"/>
              </w:rPr>
              <w:t>,400.00</w:t>
            </w:r>
            <w:r w:rsidR="007E6B22"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="007E6B22" w:rsidRPr="00D73716">
              <w:rPr>
                <w:rFonts w:asciiTheme="majorBidi" w:hAnsiTheme="majorBidi" w:cstheme="majorBidi"/>
                <w:cs/>
              </w:rPr>
              <w:t xml:space="preserve">ล้านบาท ต่อ </w:t>
            </w:r>
            <w:r w:rsidR="007E6B22" w:rsidRPr="00D73716">
              <w:rPr>
                <w:rFonts w:asciiTheme="majorBidi" w:hAnsiTheme="majorBidi" w:cstheme="majorBidi"/>
              </w:rPr>
              <w:t>829.05</w:t>
            </w:r>
            <w:r w:rsidR="007E6B22" w:rsidRPr="00D73716">
              <w:rPr>
                <w:rFonts w:asciiTheme="majorBidi" w:hAnsiTheme="majorBidi" w:cstheme="majorBidi"/>
                <w:cs/>
              </w:rPr>
              <w:t xml:space="preserve"> ล้านดอลลาร์สหรัฐ</w:t>
            </w:r>
          </w:p>
        </w:tc>
        <w:tc>
          <w:tcPr>
            <w:tcW w:w="1158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26,400.00</w:t>
            </w:r>
          </w:p>
        </w:tc>
        <w:tc>
          <w:tcPr>
            <w:tcW w:w="1159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8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9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7E3429">
        <w:trPr>
          <w:trHeight w:val="397"/>
        </w:trPr>
        <w:tc>
          <w:tcPr>
            <w:tcW w:w="3915" w:type="dxa"/>
            <w:vAlign w:val="bottom"/>
          </w:tcPr>
          <w:p w:rsidR="007E6B22" w:rsidRPr="00D73716" w:rsidRDefault="007E6B22" w:rsidP="007E3429">
            <w:pPr>
              <w:tabs>
                <w:tab w:val="left" w:pos="196"/>
              </w:tabs>
              <w:ind w:left="-10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9,322.55</w:t>
            </w:r>
            <w:r w:rsidRPr="00D73716">
              <w:rPr>
                <w:rFonts w:asciiTheme="majorBidi" w:hAnsiTheme="majorBidi" w:cstheme="majorBidi"/>
                <w:cs/>
              </w:rPr>
              <w:t xml:space="preserve"> ล้านบาท ต่อ </w:t>
            </w:r>
            <w:r w:rsidR="00E75B61" w:rsidRPr="00D73716">
              <w:rPr>
                <w:rFonts w:asciiTheme="majorBidi" w:hAnsiTheme="majorBidi" w:cstheme="majorBidi"/>
              </w:rPr>
              <w:t>280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="00E75B61" w:rsidRPr="00D73716">
              <w:rPr>
                <w:rFonts w:asciiTheme="majorBidi" w:hAnsiTheme="majorBidi" w:cstheme="majorBidi"/>
              </w:rPr>
              <w:t>00</w:t>
            </w:r>
            <w:r w:rsidRPr="00D73716">
              <w:rPr>
                <w:rFonts w:asciiTheme="majorBidi" w:hAnsiTheme="majorBidi" w:cstheme="majorBidi"/>
                <w:cs/>
              </w:rPr>
              <w:t xml:space="preserve"> ล้านดอลลาร์สหรัฐ</w:t>
            </w:r>
          </w:p>
        </w:tc>
        <w:tc>
          <w:tcPr>
            <w:tcW w:w="1158" w:type="dxa"/>
            <w:vAlign w:val="bottom"/>
          </w:tcPr>
          <w:p w:rsidR="007E6B22" w:rsidRPr="00D73716" w:rsidRDefault="00E75B61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</w:t>
            </w:r>
            <w:r w:rsidR="007E6B22" w:rsidRPr="00D73716">
              <w:rPr>
                <w:rFonts w:asciiTheme="majorBidi" w:hAnsiTheme="majorBidi" w:cstheme="majorBidi"/>
              </w:rPr>
              <w:t>,322.55</w:t>
            </w:r>
          </w:p>
        </w:tc>
        <w:tc>
          <w:tcPr>
            <w:tcW w:w="1159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8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9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7E3429">
        <w:trPr>
          <w:trHeight w:val="397"/>
        </w:trPr>
        <w:tc>
          <w:tcPr>
            <w:tcW w:w="3915" w:type="dxa"/>
            <w:vAlign w:val="bottom"/>
          </w:tcPr>
          <w:p w:rsidR="007E6B22" w:rsidRPr="00D73716" w:rsidRDefault="007E6B22" w:rsidP="007E3429">
            <w:pPr>
              <w:tabs>
                <w:tab w:val="left" w:pos="196"/>
              </w:tabs>
              <w:ind w:left="-10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4</w:t>
            </w:r>
            <w:r w:rsidRPr="00D73716">
              <w:rPr>
                <w:rFonts w:asciiTheme="majorBidi" w:hAnsiTheme="majorBidi" w:cstheme="majorBidi"/>
                <w:lang w:val="en-GB"/>
              </w:rPr>
              <w:t>,000</w:t>
            </w:r>
            <w:r w:rsidRPr="00D73716">
              <w:rPr>
                <w:rFonts w:asciiTheme="majorBidi" w:hAnsiTheme="majorBidi" w:cstheme="majorBidi"/>
                <w:spacing w:val="-4"/>
              </w:rPr>
              <w:t>.00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 xml:space="preserve">ล้านบาท ต่อ </w:t>
            </w:r>
            <w:r w:rsidRPr="00D73716">
              <w:rPr>
                <w:rFonts w:asciiTheme="majorBidi" w:hAnsiTheme="majorBidi" w:cstheme="majorBidi"/>
              </w:rPr>
              <w:t>120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55</w:t>
            </w:r>
            <w:r w:rsidRPr="00D73716">
              <w:rPr>
                <w:rFonts w:asciiTheme="majorBidi" w:hAnsiTheme="majorBidi" w:cstheme="majorBidi"/>
                <w:cs/>
              </w:rPr>
              <w:t xml:space="preserve"> ล้านดอลลาร์สหรัฐ</w:t>
            </w:r>
          </w:p>
        </w:tc>
        <w:tc>
          <w:tcPr>
            <w:tcW w:w="1158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4,000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59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4,000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58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4,000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59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4,000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7E3429">
        <w:trPr>
          <w:trHeight w:val="397"/>
        </w:trPr>
        <w:tc>
          <w:tcPr>
            <w:tcW w:w="3915" w:type="dxa"/>
            <w:vAlign w:val="bottom"/>
          </w:tcPr>
          <w:p w:rsidR="007E6B22" w:rsidRPr="00D73716" w:rsidRDefault="007E6B22" w:rsidP="007E3429">
            <w:pPr>
              <w:tabs>
                <w:tab w:val="left" w:pos="196"/>
              </w:tabs>
              <w:ind w:left="-10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27,100</w:t>
            </w:r>
            <w:r w:rsidRPr="00D73716">
              <w:rPr>
                <w:rFonts w:asciiTheme="majorBidi" w:hAnsiTheme="majorBidi" w:cstheme="majorBidi"/>
                <w:spacing w:val="-4"/>
              </w:rPr>
              <w:t>.</w:t>
            </w:r>
            <w:r w:rsidR="00E75B61" w:rsidRPr="00D73716">
              <w:rPr>
                <w:rFonts w:asciiTheme="majorBidi" w:hAnsiTheme="majorBidi" w:cstheme="majorBidi"/>
                <w:spacing w:val="-4"/>
              </w:rPr>
              <w:t>00</w:t>
            </w:r>
            <w:r w:rsidRPr="00D73716">
              <w:rPr>
                <w:rFonts w:asciiTheme="majorBidi" w:hAnsiTheme="majorBidi" w:cstheme="majorBidi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 xml:space="preserve">ล้านบาท ต่อ </w:t>
            </w:r>
            <w:r w:rsidRPr="00D73716">
              <w:rPr>
                <w:rFonts w:asciiTheme="majorBidi" w:hAnsiTheme="majorBidi" w:cstheme="majorBidi"/>
              </w:rPr>
              <w:t>844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 xml:space="preserve">85 </w:t>
            </w:r>
            <w:r w:rsidRPr="00D73716">
              <w:rPr>
                <w:rFonts w:asciiTheme="majorBidi" w:hAnsiTheme="majorBidi" w:cstheme="majorBidi"/>
                <w:cs/>
              </w:rPr>
              <w:t>ล้านดอลลาร์สหรัฐ</w:t>
            </w:r>
          </w:p>
        </w:tc>
        <w:tc>
          <w:tcPr>
            <w:tcW w:w="1158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9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27,100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58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9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7E3429">
        <w:trPr>
          <w:trHeight w:val="397"/>
        </w:trPr>
        <w:tc>
          <w:tcPr>
            <w:tcW w:w="3915" w:type="dxa"/>
            <w:vAlign w:val="bottom"/>
          </w:tcPr>
          <w:p w:rsidR="007E6B22" w:rsidRPr="00D73716" w:rsidRDefault="007E6B22" w:rsidP="007E3429">
            <w:pPr>
              <w:tabs>
                <w:tab w:val="left" w:pos="196"/>
              </w:tabs>
              <w:ind w:left="-10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8,285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45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 xml:space="preserve">ล้านบาท ต่อ </w:t>
            </w:r>
            <w:r w:rsidRPr="00D73716">
              <w:rPr>
                <w:rFonts w:asciiTheme="majorBidi" w:hAnsiTheme="majorBidi" w:cstheme="majorBidi"/>
              </w:rPr>
              <w:t>250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  <w:r w:rsidRPr="00D73716">
              <w:rPr>
                <w:rFonts w:asciiTheme="majorBidi" w:hAnsiTheme="majorBidi" w:cstheme="majorBidi"/>
                <w:cs/>
              </w:rPr>
              <w:t xml:space="preserve"> ล้านดอลลาร์สหรัฐ</w:t>
            </w:r>
          </w:p>
        </w:tc>
        <w:tc>
          <w:tcPr>
            <w:tcW w:w="1158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9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8,285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45</w:t>
            </w:r>
          </w:p>
        </w:tc>
        <w:tc>
          <w:tcPr>
            <w:tcW w:w="1158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9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7E3429">
        <w:trPr>
          <w:trHeight w:val="397"/>
        </w:trPr>
        <w:tc>
          <w:tcPr>
            <w:tcW w:w="3915" w:type="dxa"/>
            <w:vAlign w:val="bottom"/>
          </w:tcPr>
          <w:p w:rsidR="007E6B22" w:rsidRPr="00D73716" w:rsidRDefault="007E6B22" w:rsidP="007E3429">
            <w:pPr>
              <w:tabs>
                <w:tab w:val="left" w:pos="196"/>
              </w:tabs>
              <w:ind w:left="-10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6,811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50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 xml:space="preserve">ล้านบาท ต่อ </w:t>
            </w:r>
            <w:r w:rsidRPr="00D73716">
              <w:rPr>
                <w:rFonts w:asciiTheme="majorBidi" w:hAnsiTheme="majorBidi" w:cstheme="majorBidi"/>
              </w:rPr>
              <w:t>200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  <w:r w:rsidRPr="00D73716">
              <w:rPr>
                <w:rFonts w:asciiTheme="majorBidi" w:hAnsiTheme="majorBidi" w:cstheme="majorBidi"/>
                <w:cs/>
              </w:rPr>
              <w:t xml:space="preserve"> ล้านดอลลาร์สหรัฐ</w:t>
            </w:r>
          </w:p>
        </w:tc>
        <w:tc>
          <w:tcPr>
            <w:tcW w:w="1158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9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6,811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1158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9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7E3429">
        <w:trPr>
          <w:trHeight w:val="397"/>
        </w:trPr>
        <w:tc>
          <w:tcPr>
            <w:tcW w:w="3915" w:type="dxa"/>
            <w:vAlign w:val="bottom"/>
          </w:tcPr>
          <w:p w:rsidR="007E6B22" w:rsidRPr="00D73716" w:rsidRDefault="007E6B22" w:rsidP="007E3429">
            <w:pPr>
              <w:tabs>
                <w:tab w:val="left" w:pos="196"/>
              </w:tabs>
              <w:ind w:left="-10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745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 xml:space="preserve">ล้านบาท ต่อ </w:t>
            </w:r>
            <w:r w:rsidRPr="00D73716">
              <w:rPr>
                <w:rFonts w:asciiTheme="majorBidi" w:hAnsiTheme="majorBidi" w:cstheme="majorBidi"/>
              </w:rPr>
              <w:t>23.40</w:t>
            </w:r>
            <w:r w:rsidRPr="00D73716">
              <w:rPr>
                <w:rFonts w:asciiTheme="majorBidi" w:hAnsiTheme="majorBidi" w:cstheme="majorBidi"/>
                <w:cs/>
              </w:rPr>
              <w:t xml:space="preserve"> ล้านดอลลาร์สหรัฐ</w:t>
            </w:r>
          </w:p>
        </w:tc>
        <w:tc>
          <w:tcPr>
            <w:tcW w:w="1158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9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745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58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9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7E3429">
        <w:trPr>
          <w:trHeight w:val="397"/>
        </w:trPr>
        <w:tc>
          <w:tcPr>
            <w:tcW w:w="3915" w:type="dxa"/>
            <w:vAlign w:val="bottom"/>
          </w:tcPr>
          <w:p w:rsidR="007E6B22" w:rsidRPr="00D73716" w:rsidRDefault="007E6B22" w:rsidP="007E3429">
            <w:pPr>
              <w:tabs>
                <w:tab w:val="left" w:pos="196"/>
              </w:tabs>
              <w:ind w:left="-10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200</w:t>
            </w:r>
            <w:r w:rsidRPr="00D73716">
              <w:rPr>
                <w:rFonts w:asciiTheme="majorBidi" w:hAnsiTheme="majorBidi" w:cstheme="majorBidi"/>
                <w:spacing w:val="-4"/>
              </w:rPr>
              <w:t>.00</w:t>
            </w:r>
            <w:r w:rsidRPr="00D737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Pr="00D73716">
              <w:rPr>
                <w:rFonts w:asciiTheme="majorBidi" w:hAnsiTheme="majorBidi" w:cstheme="majorBidi"/>
                <w:cs/>
              </w:rPr>
              <w:t>ล้าน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ดอลลาร์สหรัฐ</w:t>
            </w:r>
            <w:r w:rsidRPr="00D73716">
              <w:rPr>
                <w:rFonts w:asciiTheme="majorBidi" w:hAnsiTheme="majorBidi" w:cstheme="majorBidi"/>
                <w:cs/>
              </w:rPr>
              <w:t xml:space="preserve"> ต่อ </w:t>
            </w:r>
            <w:r w:rsidRPr="00D73716">
              <w:rPr>
                <w:rFonts w:asciiTheme="majorBidi" w:hAnsiTheme="majorBidi" w:cstheme="majorBidi"/>
              </w:rPr>
              <w:t>6,880.00</w:t>
            </w:r>
            <w:r w:rsidRPr="00D73716">
              <w:rPr>
                <w:rFonts w:asciiTheme="majorBidi" w:hAnsiTheme="majorBidi" w:cstheme="majorBidi"/>
                <w:cs/>
              </w:rPr>
              <w:t xml:space="preserve"> ล้านบาท</w:t>
            </w:r>
          </w:p>
        </w:tc>
        <w:tc>
          <w:tcPr>
            <w:tcW w:w="1158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5,995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1159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6,456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95</w:t>
            </w:r>
          </w:p>
        </w:tc>
        <w:tc>
          <w:tcPr>
            <w:tcW w:w="1158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5,995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1159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6,456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95</w:t>
            </w:r>
          </w:p>
        </w:tc>
      </w:tr>
      <w:tr w:rsidR="00D73716" w:rsidRPr="00D73716" w:rsidTr="007E3429">
        <w:trPr>
          <w:trHeight w:val="397"/>
        </w:trPr>
        <w:tc>
          <w:tcPr>
            <w:tcW w:w="3915" w:type="dxa"/>
            <w:vAlign w:val="bottom"/>
          </w:tcPr>
          <w:p w:rsidR="007E6B22" w:rsidRPr="00D73716" w:rsidRDefault="007E6B22" w:rsidP="007E3429">
            <w:pPr>
              <w:ind w:left="-108" w:right="-67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 xml:space="preserve">70.00 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ล้านดอลลาร์สหรัฐ ต่อ </w:t>
            </w:r>
            <w:r w:rsidRPr="00D73716">
              <w:rPr>
                <w:rFonts w:asciiTheme="majorBidi" w:hAnsiTheme="majorBidi" w:cstheme="majorBidi"/>
                <w:spacing w:val="-4"/>
              </w:rPr>
              <w:t>2,331.00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 ล้านบาท</w:t>
            </w:r>
          </w:p>
        </w:tc>
        <w:tc>
          <w:tcPr>
            <w:tcW w:w="1158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2,098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37</w:t>
            </w:r>
          </w:p>
        </w:tc>
        <w:tc>
          <w:tcPr>
            <w:tcW w:w="1159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2,259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94</w:t>
            </w:r>
          </w:p>
        </w:tc>
        <w:tc>
          <w:tcPr>
            <w:tcW w:w="1158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2,098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37</w:t>
            </w:r>
          </w:p>
        </w:tc>
        <w:tc>
          <w:tcPr>
            <w:tcW w:w="1159" w:type="dxa"/>
            <w:vAlign w:val="bottom"/>
          </w:tcPr>
          <w:p w:rsidR="007E6B22" w:rsidRPr="00D73716" w:rsidRDefault="007E6B22" w:rsidP="007E3429">
            <w:pP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2,259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94</w:t>
            </w:r>
          </w:p>
        </w:tc>
      </w:tr>
      <w:tr w:rsidR="00D73716" w:rsidRPr="00D73716" w:rsidTr="007E3429">
        <w:trPr>
          <w:trHeight w:val="397"/>
        </w:trPr>
        <w:tc>
          <w:tcPr>
            <w:tcW w:w="3915" w:type="dxa"/>
            <w:vAlign w:val="bottom"/>
          </w:tcPr>
          <w:p w:rsidR="007E6B22" w:rsidRPr="00D73716" w:rsidRDefault="007E6B22" w:rsidP="007E3429">
            <w:pPr>
              <w:ind w:left="-108" w:right="-67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 xml:space="preserve">70.00 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ล้านดอลลาร์สหรัฐ ต่อ </w:t>
            </w:r>
            <w:r w:rsidRPr="00D73716">
              <w:rPr>
                <w:rFonts w:asciiTheme="majorBidi" w:hAnsiTheme="majorBidi" w:cstheme="majorBidi"/>
                <w:spacing w:val="-4"/>
              </w:rPr>
              <w:t>2,184.</w:t>
            </w:r>
            <w:r w:rsidR="00E75B61" w:rsidRPr="00D73716">
              <w:rPr>
                <w:rFonts w:asciiTheme="majorBidi" w:hAnsiTheme="majorBidi" w:cstheme="majorBidi"/>
                <w:spacing w:val="-4"/>
              </w:rPr>
              <w:t>00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 ล้านบาท</w:t>
            </w:r>
          </w:p>
        </w:tc>
        <w:tc>
          <w:tcPr>
            <w:tcW w:w="1158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2,098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37</w:t>
            </w:r>
          </w:p>
        </w:tc>
        <w:tc>
          <w:tcPr>
            <w:tcW w:w="1159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2,259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94</w:t>
            </w:r>
          </w:p>
        </w:tc>
        <w:tc>
          <w:tcPr>
            <w:tcW w:w="1158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2,098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37</w:t>
            </w:r>
          </w:p>
        </w:tc>
        <w:tc>
          <w:tcPr>
            <w:tcW w:w="1159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2,259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94</w:t>
            </w:r>
          </w:p>
        </w:tc>
      </w:tr>
      <w:tr w:rsidR="00D73716" w:rsidRPr="00D73716" w:rsidTr="007E3429">
        <w:trPr>
          <w:trHeight w:val="397"/>
        </w:trPr>
        <w:tc>
          <w:tcPr>
            <w:tcW w:w="3915" w:type="dxa"/>
            <w:vAlign w:val="bottom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158" w:type="dxa"/>
            <w:vAlign w:val="bottom"/>
          </w:tcPr>
          <w:p w:rsidR="007E6B22" w:rsidRPr="00D73716" w:rsidRDefault="007E6B22" w:rsidP="007E3429">
            <w:pPr>
              <w:pBdr>
                <w:bottom w:val="double" w:sz="4" w:space="1" w:color="auto"/>
              </w:pBd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49,914.63</w:t>
            </w:r>
          </w:p>
        </w:tc>
        <w:tc>
          <w:tcPr>
            <w:tcW w:w="1159" w:type="dxa"/>
            <w:vAlign w:val="bottom"/>
          </w:tcPr>
          <w:p w:rsidR="007E6B22" w:rsidRPr="00D73716" w:rsidRDefault="007E6B22" w:rsidP="007E3429">
            <w:pPr>
              <w:pBdr>
                <w:bottom w:val="double" w:sz="4" w:space="1" w:color="auto"/>
              </w:pBd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57,918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78</w:t>
            </w:r>
          </w:p>
        </w:tc>
        <w:tc>
          <w:tcPr>
            <w:tcW w:w="1158" w:type="dxa"/>
            <w:vAlign w:val="bottom"/>
          </w:tcPr>
          <w:p w:rsidR="007E6B22" w:rsidRPr="00D73716" w:rsidRDefault="007E6B22" w:rsidP="007E3429">
            <w:pPr>
              <w:pBdr>
                <w:bottom w:val="double" w:sz="4" w:space="1" w:color="auto"/>
              </w:pBd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14,192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08</w:t>
            </w:r>
          </w:p>
        </w:tc>
        <w:tc>
          <w:tcPr>
            <w:tcW w:w="1159" w:type="dxa"/>
            <w:vAlign w:val="bottom"/>
          </w:tcPr>
          <w:p w:rsidR="007E6B22" w:rsidRPr="00D73716" w:rsidRDefault="007E6B22" w:rsidP="007E3429">
            <w:pPr>
              <w:pBdr>
                <w:bottom w:val="double" w:sz="4" w:space="1" w:color="auto"/>
              </w:pBdr>
              <w:tabs>
                <w:tab w:val="decimal" w:pos="719"/>
              </w:tabs>
              <w:ind w:right="-8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14,976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83</w:t>
            </w:r>
          </w:p>
        </w:tc>
      </w:tr>
    </w:tbl>
    <w:p w:rsidR="007E6B22" w:rsidRPr="00D73716" w:rsidRDefault="007E6B22" w:rsidP="007E6B22">
      <w:pPr>
        <w:ind w:left="540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</w:p>
    <w:p w:rsidR="007E6B22" w:rsidRPr="00D73716" w:rsidRDefault="007E6B22" w:rsidP="007E6B22">
      <w:pPr>
        <w:tabs>
          <w:tab w:val="left" w:pos="567"/>
        </w:tabs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t>39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  <w:cs/>
        </w:rPr>
        <w:tab/>
        <w:t>การเปิดเผยข้อมูลสำหรับเครื่องมือทางการเงิน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7E6B22" w:rsidRPr="00D73716" w:rsidRDefault="007E6B22" w:rsidP="007E6B22">
      <w:pPr>
        <w:ind w:left="540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 w:hanging="567"/>
        <w:jc w:val="both"/>
        <w:rPr>
          <w:rFonts w:asciiTheme="majorBidi" w:hAnsiTheme="majorBidi" w:cstheme="majorBidi"/>
          <w:u w:val="single"/>
          <w:cs/>
        </w:rPr>
      </w:pPr>
      <w:r w:rsidRPr="00D73716">
        <w:rPr>
          <w:rFonts w:asciiTheme="majorBidi" w:hAnsiTheme="majorBidi" w:cstheme="majorBidi"/>
        </w:rPr>
        <w:t>39.3</w:t>
      </w:r>
      <w:r w:rsidRPr="00D73716">
        <w:rPr>
          <w:rFonts w:asciiTheme="majorBidi" w:hAnsiTheme="majorBidi" w:cstheme="majorBidi"/>
          <w:cs/>
        </w:rPr>
        <w:tab/>
      </w:r>
      <w:r w:rsidRPr="00D73716">
        <w:rPr>
          <w:rFonts w:asciiTheme="majorBidi" w:hAnsiTheme="majorBidi" w:cstheme="majorBidi"/>
          <w:u w:val="single"/>
          <w:cs/>
        </w:rPr>
        <w:t>ความเสี่ยงจากสกุลเงินและอัตราดอกเบี้ย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7E6B22" w:rsidRPr="00D73716" w:rsidRDefault="007E6B22" w:rsidP="007E6B22">
      <w:pPr>
        <w:ind w:left="540"/>
        <w:jc w:val="both"/>
        <w:rPr>
          <w:rFonts w:asciiTheme="majorBidi" w:hAnsiTheme="majorBidi" w:cstheme="majorBidi"/>
          <w:sz w:val="8"/>
          <w:szCs w:val="8"/>
        </w:rPr>
      </w:pPr>
    </w:p>
    <w:p w:rsidR="007E6B22" w:rsidRPr="00D73716" w:rsidRDefault="007E6B22" w:rsidP="007E6B22">
      <w:pPr>
        <w:ind w:left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ซึ่งสามารถวิเคราะห์อายุของสัญญาได้ดังนี้</w:t>
      </w:r>
    </w:p>
    <w:p w:rsidR="007E6B22" w:rsidRPr="00D73716" w:rsidRDefault="007E6B22" w:rsidP="007E6B22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359" w:type="dxa"/>
        <w:tblInd w:w="675" w:type="dxa"/>
        <w:tblLayout w:type="fixed"/>
        <w:tblLook w:val="01E0" w:firstRow="1" w:lastRow="1" w:firstColumn="1" w:lastColumn="1" w:noHBand="0" w:noVBand="0"/>
      </w:tblPr>
      <w:tblGrid>
        <w:gridCol w:w="4303"/>
        <w:gridCol w:w="1013"/>
        <w:gridCol w:w="1015"/>
        <w:gridCol w:w="1013"/>
        <w:gridCol w:w="1015"/>
      </w:tblGrid>
      <w:tr w:rsidR="00D73716" w:rsidRPr="00D73716" w:rsidTr="007E3429">
        <w:trPr>
          <w:trHeight w:val="57"/>
        </w:trPr>
        <w:tc>
          <w:tcPr>
            <w:tcW w:w="4303" w:type="dxa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</w:rPr>
            </w:pPr>
          </w:p>
        </w:tc>
        <w:tc>
          <w:tcPr>
            <w:tcW w:w="2028" w:type="dxa"/>
            <w:gridSpan w:val="2"/>
          </w:tcPr>
          <w:p w:rsidR="007E6B22" w:rsidRPr="00D73716" w:rsidRDefault="007E6B22" w:rsidP="007E3429">
            <w:pPr>
              <w:ind w:right="-56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028" w:type="dxa"/>
            <w:gridSpan w:val="2"/>
          </w:tcPr>
          <w:p w:rsidR="007E6B22" w:rsidRPr="00D73716" w:rsidRDefault="007E6B22" w:rsidP="007E3429">
            <w:pPr>
              <w:ind w:right="-56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7E3429">
        <w:trPr>
          <w:trHeight w:val="57"/>
        </w:trPr>
        <w:tc>
          <w:tcPr>
            <w:tcW w:w="4303" w:type="dxa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</w:rPr>
            </w:pPr>
          </w:p>
        </w:tc>
        <w:tc>
          <w:tcPr>
            <w:tcW w:w="2028" w:type="dxa"/>
            <w:gridSpan w:val="2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56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028" w:type="dxa"/>
            <w:gridSpan w:val="2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56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7E3429">
        <w:trPr>
          <w:trHeight w:val="57"/>
        </w:trPr>
        <w:tc>
          <w:tcPr>
            <w:tcW w:w="4303" w:type="dxa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</w:rPr>
            </w:pPr>
          </w:p>
        </w:tc>
        <w:tc>
          <w:tcPr>
            <w:tcW w:w="1013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015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013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015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7E3429">
        <w:trPr>
          <w:trHeight w:val="57"/>
        </w:trPr>
        <w:tc>
          <w:tcPr>
            <w:tcW w:w="4303" w:type="dxa"/>
            <w:vAlign w:val="bottom"/>
          </w:tcPr>
          <w:p w:rsidR="007E6B22" w:rsidRPr="00D73716" w:rsidRDefault="007E6B22" w:rsidP="007E3429">
            <w:pPr>
              <w:ind w:left="540" w:hanging="64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ครบกำหนดชำระภายใน 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013" w:type="dxa"/>
            <w:vAlign w:val="bottom"/>
          </w:tcPr>
          <w:p w:rsidR="007E6B22" w:rsidRPr="00D73716" w:rsidRDefault="007E6B22" w:rsidP="007E3429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8,093.71</w:t>
            </w:r>
          </w:p>
        </w:tc>
        <w:tc>
          <w:tcPr>
            <w:tcW w:w="1015" w:type="dxa"/>
            <w:vAlign w:val="bottom"/>
          </w:tcPr>
          <w:p w:rsidR="007E6B22" w:rsidRPr="00D73716" w:rsidRDefault="007E6B22" w:rsidP="007E3429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3,245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013" w:type="dxa"/>
            <w:vAlign w:val="bottom"/>
          </w:tcPr>
          <w:p w:rsidR="007E6B22" w:rsidRPr="00D73716" w:rsidRDefault="007E6B22" w:rsidP="007E3429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8,093.71</w:t>
            </w:r>
          </w:p>
        </w:tc>
        <w:tc>
          <w:tcPr>
            <w:tcW w:w="1015" w:type="dxa"/>
            <w:vAlign w:val="bottom"/>
          </w:tcPr>
          <w:p w:rsidR="007E6B22" w:rsidRPr="00D73716" w:rsidRDefault="007E6B22" w:rsidP="007E3429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7E3429">
        <w:trPr>
          <w:trHeight w:val="57"/>
        </w:trPr>
        <w:tc>
          <w:tcPr>
            <w:tcW w:w="4303" w:type="dxa"/>
            <w:vAlign w:val="bottom"/>
          </w:tcPr>
          <w:p w:rsidR="007E6B22" w:rsidRPr="00D73716" w:rsidRDefault="007E6B22" w:rsidP="007E3429">
            <w:pPr>
              <w:ind w:left="540" w:hanging="64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เกิน 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 xml:space="preserve"> ปี แต่ไม่เกิน </w:t>
            </w:r>
            <w:r w:rsidRPr="00D73716">
              <w:rPr>
                <w:rFonts w:asciiTheme="majorBidi" w:hAnsiTheme="majorBidi" w:cstheme="majorBidi"/>
              </w:rPr>
              <w:t>5</w:t>
            </w:r>
            <w:r w:rsidRPr="00D73716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013" w:type="dxa"/>
            <w:vAlign w:val="bottom"/>
          </w:tcPr>
          <w:p w:rsidR="007E6B22" w:rsidRPr="00D73716" w:rsidRDefault="007E6B22" w:rsidP="007E3429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30,420.92</w:t>
            </w:r>
          </w:p>
        </w:tc>
        <w:tc>
          <w:tcPr>
            <w:tcW w:w="1015" w:type="dxa"/>
            <w:vAlign w:val="bottom"/>
          </w:tcPr>
          <w:p w:rsidR="007E6B22" w:rsidRPr="00D73716" w:rsidRDefault="007E6B22" w:rsidP="007E3429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43,273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78</w:t>
            </w:r>
          </w:p>
        </w:tc>
        <w:tc>
          <w:tcPr>
            <w:tcW w:w="1013" w:type="dxa"/>
            <w:vAlign w:val="bottom"/>
          </w:tcPr>
          <w:p w:rsidR="007E6B22" w:rsidRPr="00D73716" w:rsidRDefault="007E6B22" w:rsidP="007E3429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6,098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37</w:t>
            </w:r>
          </w:p>
        </w:tc>
        <w:tc>
          <w:tcPr>
            <w:tcW w:w="1015" w:type="dxa"/>
            <w:vAlign w:val="bottom"/>
          </w:tcPr>
          <w:p w:rsidR="007E6B22" w:rsidRPr="00D73716" w:rsidRDefault="007E6B22" w:rsidP="007E3429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14,976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83</w:t>
            </w:r>
          </w:p>
        </w:tc>
      </w:tr>
      <w:tr w:rsidR="00D73716" w:rsidRPr="00D73716" w:rsidTr="007E3429">
        <w:trPr>
          <w:trHeight w:val="57"/>
        </w:trPr>
        <w:tc>
          <w:tcPr>
            <w:tcW w:w="4303" w:type="dxa"/>
            <w:vAlign w:val="bottom"/>
          </w:tcPr>
          <w:p w:rsidR="007E6B22" w:rsidRPr="00D73716" w:rsidRDefault="007E6B22" w:rsidP="007E3429">
            <w:pPr>
              <w:ind w:left="540" w:hanging="64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เกิน </w:t>
            </w:r>
            <w:r w:rsidRPr="00D73716">
              <w:rPr>
                <w:rFonts w:asciiTheme="majorBidi" w:hAnsiTheme="majorBidi" w:cstheme="majorBidi"/>
              </w:rPr>
              <w:t>5</w:t>
            </w:r>
            <w:r w:rsidRPr="00D73716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013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11,400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015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11,400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013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015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7E3429">
        <w:trPr>
          <w:trHeight w:val="57"/>
        </w:trPr>
        <w:tc>
          <w:tcPr>
            <w:tcW w:w="4303" w:type="dxa"/>
            <w:vAlign w:val="bottom"/>
          </w:tcPr>
          <w:p w:rsidR="007E6B22" w:rsidRPr="00D73716" w:rsidRDefault="007E6B22" w:rsidP="007E3429">
            <w:pPr>
              <w:ind w:left="540" w:hanging="64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013" w:type="dxa"/>
            <w:vAlign w:val="bottom"/>
          </w:tcPr>
          <w:p w:rsidR="007E6B22" w:rsidRPr="00D73716" w:rsidRDefault="007E6B22" w:rsidP="007E3429">
            <w:pPr>
              <w:pBdr>
                <w:bottom w:val="double" w:sz="4" w:space="1" w:color="auto"/>
              </w:pBd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49,914.63</w:t>
            </w:r>
          </w:p>
        </w:tc>
        <w:tc>
          <w:tcPr>
            <w:tcW w:w="1015" w:type="dxa"/>
            <w:vAlign w:val="bottom"/>
          </w:tcPr>
          <w:p w:rsidR="007E6B22" w:rsidRPr="00D73716" w:rsidRDefault="007E6B22" w:rsidP="007E3429">
            <w:pPr>
              <w:pBdr>
                <w:bottom w:val="double" w:sz="4" w:space="1" w:color="auto"/>
              </w:pBd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57,918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78</w:t>
            </w:r>
          </w:p>
        </w:tc>
        <w:tc>
          <w:tcPr>
            <w:tcW w:w="1013" w:type="dxa"/>
            <w:vAlign w:val="bottom"/>
          </w:tcPr>
          <w:p w:rsidR="007E6B22" w:rsidRPr="00D73716" w:rsidRDefault="000B4C5F" w:rsidP="007E3429">
            <w:pPr>
              <w:pBdr>
                <w:bottom w:val="double" w:sz="4" w:space="1" w:color="auto"/>
              </w:pBdr>
              <w:tabs>
                <w:tab w:val="decimal" w:pos="606"/>
              </w:tabs>
              <w:ind w:right="-5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14</w:t>
            </w:r>
            <w:r w:rsidR="007E6B22" w:rsidRPr="00D73716">
              <w:rPr>
                <w:rFonts w:asciiTheme="majorBidi" w:hAnsiTheme="majorBidi" w:cstheme="majorBidi"/>
              </w:rPr>
              <w:t>,192.08</w:t>
            </w:r>
          </w:p>
        </w:tc>
        <w:tc>
          <w:tcPr>
            <w:tcW w:w="1015" w:type="dxa"/>
            <w:vAlign w:val="bottom"/>
          </w:tcPr>
          <w:p w:rsidR="007E6B22" w:rsidRPr="00D73716" w:rsidRDefault="007E6B22" w:rsidP="007E3429">
            <w:pPr>
              <w:pBdr>
                <w:bottom w:val="double" w:sz="4" w:space="1" w:color="auto"/>
              </w:pBdr>
              <w:tabs>
                <w:tab w:val="decimal" w:pos="606"/>
              </w:tabs>
              <w:ind w:right="-5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</w:t>
            </w:r>
            <w:r w:rsidR="000B4C5F" w:rsidRPr="00D73716">
              <w:rPr>
                <w:rFonts w:asciiTheme="majorBidi" w:hAnsiTheme="majorBidi" w:cstheme="majorBidi"/>
              </w:rPr>
              <w:t>4</w:t>
            </w:r>
            <w:r w:rsidRPr="00D73716">
              <w:rPr>
                <w:rFonts w:asciiTheme="majorBidi" w:hAnsiTheme="majorBidi" w:cstheme="majorBidi"/>
              </w:rPr>
              <w:t>,976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83</w:t>
            </w:r>
          </w:p>
        </w:tc>
      </w:tr>
    </w:tbl>
    <w:p w:rsidR="007E6B22" w:rsidRPr="00D73716" w:rsidRDefault="007E6B22" w:rsidP="007E6B22">
      <w:pPr>
        <w:ind w:left="540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7E6B22" w:rsidRPr="00D73716" w:rsidRDefault="007E6B22" w:rsidP="007E6B22">
      <w:pPr>
        <w:ind w:left="567" w:hanging="567"/>
        <w:jc w:val="both"/>
        <w:rPr>
          <w:rFonts w:asciiTheme="majorBidi" w:hAnsiTheme="majorBidi" w:cstheme="majorBidi"/>
          <w:u w:val="single"/>
        </w:rPr>
      </w:pPr>
      <w:r w:rsidRPr="00D73716">
        <w:rPr>
          <w:rFonts w:asciiTheme="majorBidi" w:hAnsiTheme="majorBidi" w:cstheme="majorBidi"/>
        </w:rPr>
        <w:t>39.4</w:t>
      </w:r>
      <w:r w:rsidRPr="00D73716">
        <w:rPr>
          <w:rFonts w:asciiTheme="majorBidi" w:hAnsiTheme="majorBidi" w:cstheme="majorBidi"/>
          <w:cs/>
        </w:rPr>
        <w:tab/>
      </w:r>
      <w:r w:rsidRPr="00D73716">
        <w:rPr>
          <w:rFonts w:asciiTheme="majorBidi" w:hAnsiTheme="majorBidi" w:cstheme="majorBidi"/>
          <w:u w:val="single"/>
          <w:cs/>
        </w:rPr>
        <w:t>ความเสี่ยงจากอัตราดอกเบี้ย</w:t>
      </w:r>
    </w:p>
    <w:p w:rsidR="007E6B22" w:rsidRPr="00D73716" w:rsidRDefault="007E6B22" w:rsidP="007E6B22">
      <w:pPr>
        <w:rPr>
          <w:rFonts w:asciiTheme="majorBidi" w:hAnsiTheme="majorBidi" w:cstheme="majorBidi"/>
          <w:sz w:val="8"/>
          <w:szCs w:val="8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2"/>
          <w:cs/>
        </w:rPr>
        <w:t>กลุ่มบริษัทได้มีการทำสัญญาแลกเปลี่ยนอัตราดอกเบี้ย</w:t>
      </w:r>
      <w:r w:rsidRPr="00D73716">
        <w:rPr>
          <w:rFonts w:asciiTheme="majorBidi" w:hAnsiTheme="majorBidi" w:cstheme="majorBidi"/>
          <w:cs/>
        </w:rPr>
        <w:t>ของเงินกู้ยืมระยะยาว</w:t>
      </w:r>
      <w:r w:rsidRPr="00D73716">
        <w:rPr>
          <w:rFonts w:asciiTheme="majorBidi" w:hAnsiTheme="majorBidi" w:cstheme="majorBidi"/>
          <w:spacing w:val="-4"/>
          <w:cs/>
        </w:rPr>
        <w:t>และหุ้นกู้</w:t>
      </w:r>
      <w:r w:rsidRPr="00D73716">
        <w:rPr>
          <w:rFonts w:asciiTheme="majorBidi" w:hAnsiTheme="majorBidi" w:cstheme="majorBidi"/>
          <w:spacing w:val="2"/>
          <w:cs/>
        </w:rPr>
        <w:t xml:space="preserve"> โดยมีเงื่อนไขตามสัญญาแลกเปลี่ยนอัตราดอกเบี้ย ณ วันที่ </w:t>
      </w:r>
      <w:r w:rsidRPr="00D73716">
        <w:rPr>
          <w:rFonts w:asciiTheme="majorBidi" w:hAnsiTheme="majorBidi" w:cstheme="majorBidi"/>
          <w:spacing w:val="2"/>
        </w:rPr>
        <w:t xml:space="preserve">31 </w:t>
      </w:r>
      <w:r w:rsidRPr="00D73716">
        <w:rPr>
          <w:rFonts w:asciiTheme="majorBidi" w:hAnsiTheme="majorBidi" w:cstheme="majorBidi"/>
          <w:spacing w:val="2"/>
          <w:cs/>
        </w:rPr>
        <w:t xml:space="preserve">ธันวาคม </w:t>
      </w:r>
      <w:r w:rsidRPr="00D73716">
        <w:rPr>
          <w:rFonts w:asciiTheme="majorBidi" w:hAnsiTheme="majorBidi" w:cstheme="majorBidi"/>
          <w:spacing w:val="2"/>
        </w:rPr>
        <w:t>2562</w:t>
      </w:r>
      <w:r w:rsidRPr="00D73716">
        <w:rPr>
          <w:rFonts w:asciiTheme="majorBidi" w:hAnsiTheme="majorBidi" w:cstheme="majorBidi"/>
          <w:spacing w:val="2"/>
          <w:cs/>
        </w:rPr>
        <w:t xml:space="preserve"> และ </w:t>
      </w:r>
      <w:r w:rsidRPr="00D73716">
        <w:rPr>
          <w:rFonts w:asciiTheme="majorBidi" w:hAnsiTheme="majorBidi" w:cstheme="majorBidi"/>
          <w:spacing w:val="2"/>
        </w:rPr>
        <w:t>2561</w:t>
      </w:r>
      <w:r w:rsidRPr="00D73716">
        <w:rPr>
          <w:rFonts w:asciiTheme="majorBidi" w:hAnsiTheme="majorBidi" w:cstheme="majorBidi"/>
          <w:spacing w:val="2"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>ดังต่อไปนี้</w:t>
      </w: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471" w:type="dxa"/>
        <w:tblInd w:w="675" w:type="dxa"/>
        <w:tblLayout w:type="fixed"/>
        <w:tblLook w:val="01E0" w:firstRow="1" w:lastRow="1" w:firstColumn="1" w:lastColumn="1" w:noHBand="0" w:noVBand="0"/>
      </w:tblPr>
      <w:tblGrid>
        <w:gridCol w:w="4361"/>
        <w:gridCol w:w="1027"/>
        <w:gridCol w:w="1028"/>
        <w:gridCol w:w="1027"/>
        <w:gridCol w:w="1028"/>
      </w:tblGrid>
      <w:tr w:rsidR="00D73716" w:rsidRPr="00D73716" w:rsidTr="007E3429">
        <w:trPr>
          <w:trHeight w:val="170"/>
        </w:trPr>
        <w:tc>
          <w:tcPr>
            <w:tcW w:w="4361" w:type="dxa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</w:rPr>
            </w:pPr>
          </w:p>
        </w:tc>
        <w:tc>
          <w:tcPr>
            <w:tcW w:w="2055" w:type="dxa"/>
            <w:gridSpan w:val="2"/>
          </w:tcPr>
          <w:p w:rsidR="007E6B22" w:rsidRPr="00D73716" w:rsidRDefault="007E6B22" w:rsidP="007E3429">
            <w:pPr>
              <w:ind w:right="-7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055" w:type="dxa"/>
            <w:gridSpan w:val="2"/>
          </w:tcPr>
          <w:p w:rsidR="007E6B22" w:rsidRPr="00D73716" w:rsidRDefault="007E6B22" w:rsidP="007E3429">
            <w:pPr>
              <w:ind w:right="-77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7E3429">
        <w:trPr>
          <w:trHeight w:val="170"/>
        </w:trPr>
        <w:tc>
          <w:tcPr>
            <w:tcW w:w="4361" w:type="dxa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</w:rPr>
            </w:pPr>
          </w:p>
        </w:tc>
        <w:tc>
          <w:tcPr>
            <w:tcW w:w="2055" w:type="dxa"/>
            <w:gridSpan w:val="2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7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055" w:type="dxa"/>
            <w:gridSpan w:val="2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7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7E3429">
        <w:trPr>
          <w:trHeight w:val="170"/>
        </w:trPr>
        <w:tc>
          <w:tcPr>
            <w:tcW w:w="4361" w:type="dxa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</w:rPr>
            </w:pPr>
          </w:p>
        </w:tc>
        <w:tc>
          <w:tcPr>
            <w:tcW w:w="1027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028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027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028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7E3429">
        <w:trPr>
          <w:trHeight w:val="227"/>
        </w:trPr>
        <w:tc>
          <w:tcPr>
            <w:tcW w:w="4361" w:type="dxa"/>
            <w:vAlign w:val="bottom"/>
          </w:tcPr>
          <w:p w:rsidR="007E6B22" w:rsidRPr="00D73716" w:rsidRDefault="007E6B22" w:rsidP="007E3429">
            <w:pPr>
              <w:ind w:left="34" w:hanging="142"/>
              <w:rPr>
                <w:rFonts w:asciiTheme="majorBidi" w:hAnsiTheme="majorBidi" w:cstheme="majorBidi"/>
                <w:spacing w:val="-6"/>
                <w:cs/>
              </w:rPr>
            </w:pPr>
            <w:r w:rsidRPr="00D73716">
              <w:rPr>
                <w:rFonts w:asciiTheme="majorBidi" w:hAnsiTheme="majorBidi" w:cstheme="majorBidi"/>
                <w:spacing w:val="-6"/>
                <w:cs/>
              </w:rPr>
              <w:t>สัญญาแลกเปลี่ยนอัตราดอกเบี้ยจากอัตราดอกเบี้ยลอยตัวเป็นอัตราดอกเบี้ยคงที่ในสกุลเงินดอลลาร์สหรัฐ</w:t>
            </w:r>
          </w:p>
        </w:tc>
        <w:tc>
          <w:tcPr>
            <w:tcW w:w="1027" w:type="dxa"/>
            <w:vAlign w:val="bottom"/>
          </w:tcPr>
          <w:p w:rsidR="007E6B22" w:rsidRPr="00D73716" w:rsidRDefault="00E75B61" w:rsidP="007E3429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501</w:t>
            </w:r>
            <w:r w:rsidR="007E6B22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54</w:t>
            </w:r>
          </w:p>
        </w:tc>
        <w:tc>
          <w:tcPr>
            <w:tcW w:w="1028" w:type="dxa"/>
            <w:vAlign w:val="bottom"/>
          </w:tcPr>
          <w:p w:rsidR="007E6B22" w:rsidRPr="00D73716" w:rsidRDefault="007E6B22" w:rsidP="007E3429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324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1027" w:type="dxa"/>
            <w:vAlign w:val="bottom"/>
          </w:tcPr>
          <w:p w:rsidR="007E6B22" w:rsidRPr="00D73716" w:rsidRDefault="007E6B22" w:rsidP="007E3429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028" w:type="dxa"/>
            <w:vAlign w:val="bottom"/>
          </w:tcPr>
          <w:p w:rsidR="007E6B22" w:rsidRPr="00D73716" w:rsidRDefault="007E6B22" w:rsidP="007E3429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7E3429">
        <w:trPr>
          <w:trHeight w:val="227"/>
        </w:trPr>
        <w:tc>
          <w:tcPr>
            <w:tcW w:w="4361" w:type="dxa"/>
          </w:tcPr>
          <w:p w:rsidR="007E6B22" w:rsidRPr="00D73716" w:rsidRDefault="007E6B22" w:rsidP="007E3429">
            <w:pPr>
              <w:ind w:left="34" w:hanging="142"/>
              <w:rPr>
                <w:rFonts w:asciiTheme="majorBidi" w:hAnsiTheme="majorBidi" w:cstheme="majorBidi"/>
                <w:spacing w:val="-6"/>
                <w:cs/>
              </w:rPr>
            </w:pPr>
            <w:r w:rsidRPr="00D73716">
              <w:rPr>
                <w:rFonts w:asciiTheme="majorBidi" w:hAnsiTheme="majorBidi" w:cstheme="majorBidi"/>
                <w:spacing w:val="-6"/>
                <w:cs/>
              </w:rPr>
              <w:t>สัญญาแลกเปลี่ยนอัตราดอกเบี้ยจากอัตราดอกเบี้ยคงที่เป็นอัตราดอกเบี้ยลอยตัวในสกุลเงินดอลลาร์สหรัฐ</w:t>
            </w:r>
          </w:p>
        </w:tc>
        <w:tc>
          <w:tcPr>
            <w:tcW w:w="1027" w:type="dxa"/>
            <w:vAlign w:val="bottom"/>
          </w:tcPr>
          <w:p w:rsidR="007E6B22" w:rsidRPr="00D73716" w:rsidRDefault="00687883" w:rsidP="007E3429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28" w:type="dxa"/>
            <w:vAlign w:val="bottom"/>
          </w:tcPr>
          <w:p w:rsidR="007E6B22" w:rsidRPr="00D73716" w:rsidRDefault="007E6B22" w:rsidP="007E3429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16,148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53</w:t>
            </w:r>
          </w:p>
        </w:tc>
        <w:tc>
          <w:tcPr>
            <w:tcW w:w="1027" w:type="dxa"/>
            <w:vAlign w:val="bottom"/>
          </w:tcPr>
          <w:p w:rsidR="007E6B22" w:rsidRPr="00D73716" w:rsidRDefault="00861902" w:rsidP="007E3429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028" w:type="dxa"/>
            <w:vAlign w:val="bottom"/>
          </w:tcPr>
          <w:p w:rsidR="007E6B22" w:rsidRPr="00D73716" w:rsidRDefault="007E6B22" w:rsidP="007E3429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16,148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53</w:t>
            </w:r>
          </w:p>
        </w:tc>
      </w:tr>
      <w:tr w:rsidR="00D73716" w:rsidRPr="00D73716" w:rsidTr="007E3429">
        <w:trPr>
          <w:trHeight w:val="227"/>
        </w:trPr>
        <w:tc>
          <w:tcPr>
            <w:tcW w:w="4361" w:type="dxa"/>
          </w:tcPr>
          <w:p w:rsidR="00861902" w:rsidRPr="00D73716" w:rsidRDefault="00861902" w:rsidP="00861902">
            <w:pPr>
              <w:ind w:left="34" w:hanging="142"/>
              <w:rPr>
                <w:rFonts w:asciiTheme="majorBidi" w:hAnsiTheme="majorBidi" w:cstheme="majorBidi"/>
                <w:spacing w:val="-6"/>
                <w:cs/>
              </w:rPr>
            </w:pPr>
            <w:r w:rsidRPr="00D73716">
              <w:rPr>
                <w:rFonts w:asciiTheme="majorBidi" w:hAnsiTheme="majorBidi" w:cstheme="majorBidi"/>
                <w:spacing w:val="-6"/>
                <w:cs/>
              </w:rPr>
              <w:t>สัญญาแลกเปลี่ยนอัตราดอกเบี้ยจากอัตราดอกเบี้ยคงที่เป็นอัตราดอกเบี้ยคงที่</w:t>
            </w:r>
            <w:r w:rsidR="000B4C5F" w:rsidRPr="00D73716">
              <w:rPr>
                <w:rFonts w:asciiTheme="majorBidi" w:hAnsiTheme="majorBidi" w:cstheme="majorBidi"/>
                <w:spacing w:val="-6"/>
                <w:cs/>
              </w:rPr>
              <w:t>ที่ต่ำกว่า</w:t>
            </w:r>
            <w:r w:rsidRPr="00D73716">
              <w:rPr>
                <w:rFonts w:asciiTheme="majorBidi" w:hAnsiTheme="majorBidi" w:cstheme="majorBidi"/>
                <w:spacing w:val="-6"/>
                <w:cs/>
              </w:rPr>
              <w:t>ในสกุลเงินดอลลาร์สหรัฐ</w:t>
            </w:r>
          </w:p>
        </w:tc>
        <w:tc>
          <w:tcPr>
            <w:tcW w:w="1027" w:type="dxa"/>
            <w:vAlign w:val="bottom"/>
          </w:tcPr>
          <w:p w:rsidR="00861902" w:rsidRPr="00D73716" w:rsidRDefault="00687883" w:rsidP="00861902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3,033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1028" w:type="dxa"/>
            <w:vAlign w:val="bottom"/>
          </w:tcPr>
          <w:p w:rsidR="00861902" w:rsidRPr="00D73716" w:rsidRDefault="00861902" w:rsidP="00861902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027" w:type="dxa"/>
            <w:vAlign w:val="bottom"/>
          </w:tcPr>
          <w:p w:rsidR="00861902" w:rsidRPr="00D73716" w:rsidRDefault="00861902" w:rsidP="00861902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3,033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1028" w:type="dxa"/>
            <w:vAlign w:val="bottom"/>
          </w:tcPr>
          <w:p w:rsidR="00861902" w:rsidRPr="00D73716" w:rsidRDefault="00861902" w:rsidP="00861902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7E3429">
        <w:trPr>
          <w:trHeight w:val="227"/>
        </w:trPr>
        <w:tc>
          <w:tcPr>
            <w:tcW w:w="4361" w:type="dxa"/>
          </w:tcPr>
          <w:p w:rsidR="007E6B22" w:rsidRPr="00D73716" w:rsidRDefault="007E6B22" w:rsidP="007E3429">
            <w:pPr>
              <w:ind w:left="34" w:hanging="142"/>
              <w:rPr>
                <w:rFonts w:asciiTheme="majorBidi" w:hAnsiTheme="majorBidi" w:cstheme="majorBidi"/>
                <w:spacing w:val="-6"/>
                <w:cs/>
              </w:rPr>
            </w:pPr>
            <w:r w:rsidRPr="00D73716">
              <w:rPr>
                <w:rFonts w:asciiTheme="majorBidi" w:hAnsiTheme="majorBidi" w:cstheme="majorBidi"/>
                <w:spacing w:val="-6"/>
                <w:cs/>
              </w:rPr>
              <w:t>สัญญาแลกเปลี่ยนอัตราดอกเบี้ยจากอัตราดอกเบี้ยลอยตัวเป็นอัตราดอกเบี้ยคงที่ในสกุลเงินบาท</w:t>
            </w:r>
          </w:p>
        </w:tc>
        <w:tc>
          <w:tcPr>
            <w:tcW w:w="1027" w:type="dxa"/>
            <w:vAlign w:val="bottom"/>
          </w:tcPr>
          <w:p w:rsidR="007E6B22" w:rsidRPr="00D73716" w:rsidRDefault="00E75B61" w:rsidP="007E3429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</w:t>
            </w:r>
            <w:r w:rsidR="007E6B22" w:rsidRPr="00D73716">
              <w:rPr>
                <w:rFonts w:asciiTheme="majorBidi" w:hAnsiTheme="majorBidi" w:cstheme="majorBidi"/>
              </w:rPr>
              <w:t>,</w:t>
            </w:r>
            <w:r w:rsidRPr="00D73716">
              <w:rPr>
                <w:rFonts w:asciiTheme="majorBidi" w:hAnsiTheme="majorBidi" w:cstheme="majorBidi"/>
              </w:rPr>
              <w:t>392</w:t>
            </w:r>
            <w:r w:rsidR="007E6B22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66</w:t>
            </w:r>
          </w:p>
        </w:tc>
        <w:tc>
          <w:tcPr>
            <w:tcW w:w="1028" w:type="dxa"/>
            <w:vAlign w:val="bottom"/>
          </w:tcPr>
          <w:p w:rsidR="007E6B22" w:rsidRPr="00D73716" w:rsidRDefault="007E6B22" w:rsidP="007E3429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6,241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1027" w:type="dxa"/>
            <w:vAlign w:val="bottom"/>
          </w:tcPr>
          <w:p w:rsidR="007E6B22" w:rsidRPr="00D73716" w:rsidRDefault="007E6B22" w:rsidP="007E3429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028" w:type="dxa"/>
            <w:vAlign w:val="bottom"/>
          </w:tcPr>
          <w:p w:rsidR="007E6B22" w:rsidRPr="00D73716" w:rsidRDefault="007E6B22" w:rsidP="007E3429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7E3429">
        <w:trPr>
          <w:trHeight w:val="732"/>
        </w:trPr>
        <w:tc>
          <w:tcPr>
            <w:tcW w:w="4361" w:type="dxa"/>
          </w:tcPr>
          <w:p w:rsidR="00687883" w:rsidRPr="00D73716" w:rsidRDefault="00687883" w:rsidP="00687883">
            <w:pPr>
              <w:ind w:left="34" w:hanging="142"/>
              <w:rPr>
                <w:rFonts w:asciiTheme="majorBidi" w:hAnsiTheme="majorBidi" w:cstheme="majorBidi"/>
                <w:spacing w:val="-6"/>
                <w:cs/>
              </w:rPr>
            </w:pPr>
            <w:r w:rsidRPr="00D73716">
              <w:rPr>
                <w:rFonts w:asciiTheme="majorBidi" w:hAnsiTheme="majorBidi" w:cstheme="majorBidi"/>
                <w:spacing w:val="-6"/>
                <w:cs/>
              </w:rPr>
              <w:t>สัญญาแลกเปลี่ยนอัตราดอกเบี้ยจากอัตราดอกเบี้ยคงที่เป็นอัตราดอกเบี้ยลอยตัวในสกุลเงินบาท</w:t>
            </w:r>
          </w:p>
        </w:tc>
        <w:tc>
          <w:tcPr>
            <w:tcW w:w="1027" w:type="dxa"/>
            <w:vAlign w:val="bottom"/>
          </w:tcPr>
          <w:p w:rsidR="00687883" w:rsidRPr="00D73716" w:rsidRDefault="00687883" w:rsidP="00687883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16,000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028" w:type="dxa"/>
            <w:vAlign w:val="bottom"/>
          </w:tcPr>
          <w:p w:rsidR="00687883" w:rsidRPr="00D73716" w:rsidRDefault="00687883" w:rsidP="00687883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18,000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027" w:type="dxa"/>
            <w:vAlign w:val="bottom"/>
          </w:tcPr>
          <w:p w:rsidR="00687883" w:rsidRPr="00D73716" w:rsidRDefault="00687883" w:rsidP="00687883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16,000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028" w:type="dxa"/>
            <w:vAlign w:val="bottom"/>
          </w:tcPr>
          <w:p w:rsidR="00687883" w:rsidRPr="00D73716" w:rsidRDefault="00687883" w:rsidP="00687883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18,000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7E3429">
        <w:trPr>
          <w:trHeight w:val="732"/>
        </w:trPr>
        <w:tc>
          <w:tcPr>
            <w:tcW w:w="4361" w:type="dxa"/>
          </w:tcPr>
          <w:p w:rsidR="00687883" w:rsidRPr="00D73716" w:rsidRDefault="00687883" w:rsidP="00687883">
            <w:pPr>
              <w:ind w:left="34" w:hanging="142"/>
              <w:rPr>
                <w:rFonts w:asciiTheme="majorBidi" w:hAnsiTheme="majorBidi" w:cstheme="majorBidi"/>
                <w:spacing w:val="-6"/>
                <w:cs/>
              </w:rPr>
            </w:pPr>
            <w:r w:rsidRPr="00D73716">
              <w:rPr>
                <w:rFonts w:asciiTheme="majorBidi" w:hAnsiTheme="majorBidi" w:cstheme="majorBidi"/>
                <w:spacing w:val="-6"/>
                <w:cs/>
              </w:rPr>
              <w:t>สัญญาแลกเปลี่ยนอัตราดอกเบี้ยจากอัตราดอกเบี้ยคงที่เป็นอัตราดอกเบี้ยคงที่ที่ต่ำกว่าในสกุลเงินบาท</w:t>
            </w:r>
          </w:p>
        </w:tc>
        <w:tc>
          <w:tcPr>
            <w:tcW w:w="1027" w:type="dxa"/>
            <w:vAlign w:val="bottom"/>
          </w:tcPr>
          <w:p w:rsidR="00687883" w:rsidRPr="00D73716" w:rsidRDefault="00687883" w:rsidP="00687883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12,000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028" w:type="dxa"/>
            <w:vAlign w:val="bottom"/>
          </w:tcPr>
          <w:p w:rsidR="00687883" w:rsidRPr="00D73716" w:rsidRDefault="00687883" w:rsidP="00687883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027" w:type="dxa"/>
            <w:vAlign w:val="bottom"/>
          </w:tcPr>
          <w:p w:rsidR="00687883" w:rsidRPr="00D73716" w:rsidRDefault="00687883" w:rsidP="00687883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12,000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028" w:type="dxa"/>
            <w:vAlign w:val="bottom"/>
          </w:tcPr>
          <w:p w:rsidR="00687883" w:rsidRPr="00D73716" w:rsidRDefault="00687883" w:rsidP="00687883">
            <w:pP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7E3429">
        <w:trPr>
          <w:trHeight w:val="227"/>
        </w:trPr>
        <w:tc>
          <w:tcPr>
            <w:tcW w:w="4361" w:type="dxa"/>
          </w:tcPr>
          <w:p w:rsidR="00861902" w:rsidRPr="00D73716" w:rsidRDefault="00861902" w:rsidP="00861902">
            <w:pPr>
              <w:ind w:left="34" w:hanging="142"/>
              <w:rPr>
                <w:rFonts w:asciiTheme="majorBidi" w:hAnsiTheme="majorBidi" w:cstheme="majorBidi"/>
                <w:spacing w:val="-6"/>
                <w:cs/>
              </w:rPr>
            </w:pPr>
            <w:r w:rsidRPr="00D73716">
              <w:rPr>
                <w:rFonts w:asciiTheme="majorBidi" w:hAnsiTheme="majorBidi" w:cstheme="majorBidi"/>
                <w:spacing w:val="-6"/>
                <w:cs/>
              </w:rPr>
              <w:t>สัญญาแลกเปลี่ยนอัตราดอกเบี้ยจากอัตราดอกเบี้ยลอยตัวเป็นอัตราดอกเบี้ยคงที่ในสกุลเงินเยน</w:t>
            </w:r>
          </w:p>
        </w:tc>
        <w:tc>
          <w:tcPr>
            <w:tcW w:w="1027" w:type="dxa"/>
            <w:vAlign w:val="bottom"/>
          </w:tcPr>
          <w:p w:rsidR="00861902" w:rsidRPr="00D73716" w:rsidRDefault="00861902" w:rsidP="00861902">
            <w:pPr>
              <w:pBdr>
                <w:bottom w:val="single" w:sz="4" w:space="1" w:color="auto"/>
              </w:pBd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028" w:type="dxa"/>
            <w:vAlign w:val="bottom"/>
          </w:tcPr>
          <w:p w:rsidR="00861902" w:rsidRPr="00D73716" w:rsidRDefault="00861902" w:rsidP="00861902">
            <w:pPr>
              <w:pBdr>
                <w:bottom w:val="single" w:sz="4" w:space="1" w:color="auto"/>
              </w:pBd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7,473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61</w:t>
            </w:r>
          </w:p>
        </w:tc>
        <w:tc>
          <w:tcPr>
            <w:tcW w:w="1027" w:type="dxa"/>
            <w:vAlign w:val="bottom"/>
          </w:tcPr>
          <w:p w:rsidR="00861902" w:rsidRPr="00D73716" w:rsidRDefault="00861902" w:rsidP="00861902">
            <w:pPr>
              <w:pBdr>
                <w:bottom w:val="single" w:sz="4" w:space="1" w:color="auto"/>
              </w:pBd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028" w:type="dxa"/>
            <w:vAlign w:val="bottom"/>
          </w:tcPr>
          <w:p w:rsidR="00861902" w:rsidRPr="00D73716" w:rsidRDefault="00861902" w:rsidP="00861902">
            <w:pPr>
              <w:pBdr>
                <w:bottom w:val="single" w:sz="4" w:space="1" w:color="auto"/>
              </w:pBd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7E3429">
        <w:trPr>
          <w:trHeight w:val="227"/>
        </w:trPr>
        <w:tc>
          <w:tcPr>
            <w:tcW w:w="4361" w:type="dxa"/>
            <w:vAlign w:val="bottom"/>
          </w:tcPr>
          <w:p w:rsidR="00861902" w:rsidRPr="00D73716" w:rsidRDefault="00861902" w:rsidP="00861902">
            <w:pPr>
              <w:ind w:left="540" w:hanging="64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027" w:type="dxa"/>
            <w:vAlign w:val="bottom"/>
          </w:tcPr>
          <w:p w:rsidR="00861902" w:rsidRPr="00D73716" w:rsidRDefault="00861902" w:rsidP="00861902">
            <w:pPr>
              <w:pBdr>
                <w:bottom w:val="double" w:sz="4" w:space="1" w:color="auto"/>
              </w:pBd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37,927.33</w:t>
            </w:r>
          </w:p>
        </w:tc>
        <w:tc>
          <w:tcPr>
            <w:tcW w:w="1028" w:type="dxa"/>
            <w:vAlign w:val="bottom"/>
          </w:tcPr>
          <w:p w:rsidR="00861902" w:rsidRPr="00D73716" w:rsidRDefault="00861902" w:rsidP="00861902">
            <w:pPr>
              <w:pBdr>
                <w:bottom w:val="double" w:sz="4" w:space="1" w:color="auto"/>
              </w:pBd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48,187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77</w:t>
            </w:r>
          </w:p>
        </w:tc>
        <w:tc>
          <w:tcPr>
            <w:tcW w:w="1027" w:type="dxa"/>
            <w:vAlign w:val="bottom"/>
          </w:tcPr>
          <w:p w:rsidR="00861902" w:rsidRPr="00D73716" w:rsidRDefault="00861902" w:rsidP="00861902">
            <w:pPr>
              <w:pBdr>
                <w:bottom w:val="double" w:sz="4" w:space="1" w:color="auto"/>
              </w:pBd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31,033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1028" w:type="dxa"/>
            <w:vAlign w:val="bottom"/>
          </w:tcPr>
          <w:p w:rsidR="00861902" w:rsidRPr="00D73716" w:rsidRDefault="00861902" w:rsidP="00861902">
            <w:pPr>
              <w:pBdr>
                <w:bottom w:val="double" w:sz="4" w:space="1" w:color="auto"/>
              </w:pBdr>
              <w:tabs>
                <w:tab w:val="decimal" w:pos="606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34,148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53</w:t>
            </w:r>
          </w:p>
        </w:tc>
      </w:tr>
    </w:tbl>
    <w:p w:rsidR="007E6B22" w:rsidRPr="00D73716" w:rsidRDefault="007E6B22" w:rsidP="007E6B22">
      <w:pPr>
        <w:ind w:left="540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7E6B22" w:rsidRPr="00D73716" w:rsidRDefault="007E6B22" w:rsidP="007E6B22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sz w:val="16"/>
          <w:szCs w:val="16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39.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การเปิดเผยข้อมูลสำหรับเครื่องมือทางการเงิน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7E6B22" w:rsidRPr="00D73716" w:rsidRDefault="007E6B22" w:rsidP="007E6B22">
      <w:pPr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 w:hanging="567"/>
        <w:jc w:val="both"/>
        <w:rPr>
          <w:rFonts w:asciiTheme="majorBidi" w:hAnsiTheme="majorBidi" w:cstheme="majorBidi"/>
          <w:u w:val="single"/>
          <w:cs/>
        </w:rPr>
      </w:pPr>
      <w:r w:rsidRPr="00D73716">
        <w:rPr>
          <w:rFonts w:asciiTheme="majorBidi" w:hAnsiTheme="majorBidi" w:cstheme="majorBidi"/>
        </w:rPr>
        <w:t>39.4</w:t>
      </w:r>
      <w:r w:rsidRPr="00D73716">
        <w:rPr>
          <w:rFonts w:asciiTheme="majorBidi" w:hAnsiTheme="majorBidi" w:cstheme="majorBidi"/>
          <w:cs/>
        </w:rPr>
        <w:tab/>
      </w:r>
      <w:r w:rsidRPr="00D73716">
        <w:rPr>
          <w:rFonts w:asciiTheme="majorBidi" w:hAnsiTheme="majorBidi" w:cstheme="majorBidi"/>
          <w:u w:val="single"/>
          <w:cs/>
        </w:rPr>
        <w:t>ความเสี่ยงจากอัตราดอกเบี้ย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7E6B22" w:rsidRPr="00D73716" w:rsidRDefault="007E6B22" w:rsidP="007E6B22">
      <w:pPr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ซึ่งสามารถวิเคราะห์อายุของสัญญาได้ดังนี้</w:t>
      </w:r>
    </w:p>
    <w:p w:rsidR="007E6B22" w:rsidRPr="00D73716" w:rsidRDefault="007E6B22" w:rsidP="007E6B22">
      <w:pPr>
        <w:ind w:left="540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675" w:type="dxa"/>
        <w:tblLayout w:type="fixed"/>
        <w:tblLook w:val="01E0" w:firstRow="1" w:lastRow="1" w:firstColumn="1" w:lastColumn="1" w:noHBand="0" w:noVBand="0"/>
      </w:tblPr>
      <w:tblGrid>
        <w:gridCol w:w="3684"/>
        <w:gridCol w:w="1205"/>
        <w:gridCol w:w="1205"/>
        <w:gridCol w:w="1205"/>
        <w:gridCol w:w="1206"/>
      </w:tblGrid>
      <w:tr w:rsidR="00D73716" w:rsidRPr="00D73716" w:rsidTr="007E3429">
        <w:trPr>
          <w:trHeight w:val="227"/>
        </w:trPr>
        <w:tc>
          <w:tcPr>
            <w:tcW w:w="3684" w:type="dxa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</w:rPr>
            </w:pPr>
          </w:p>
        </w:tc>
        <w:tc>
          <w:tcPr>
            <w:tcW w:w="2410" w:type="dxa"/>
            <w:gridSpan w:val="2"/>
          </w:tcPr>
          <w:p w:rsidR="007E6B22" w:rsidRPr="00D73716" w:rsidRDefault="007E6B22" w:rsidP="007E3429">
            <w:pPr>
              <w:ind w:right="-56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11" w:type="dxa"/>
            <w:gridSpan w:val="2"/>
          </w:tcPr>
          <w:p w:rsidR="007E6B22" w:rsidRPr="00D73716" w:rsidRDefault="007E6B22" w:rsidP="007E3429">
            <w:pPr>
              <w:ind w:right="-56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7E3429">
        <w:trPr>
          <w:trHeight w:val="227"/>
        </w:trPr>
        <w:tc>
          <w:tcPr>
            <w:tcW w:w="3684" w:type="dxa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</w:rPr>
            </w:pPr>
          </w:p>
        </w:tc>
        <w:tc>
          <w:tcPr>
            <w:tcW w:w="2410" w:type="dxa"/>
            <w:gridSpan w:val="2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56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411" w:type="dxa"/>
            <w:gridSpan w:val="2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56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7E3429">
        <w:trPr>
          <w:trHeight w:val="227"/>
        </w:trPr>
        <w:tc>
          <w:tcPr>
            <w:tcW w:w="3684" w:type="dxa"/>
          </w:tcPr>
          <w:p w:rsidR="007E6B22" w:rsidRPr="00D73716" w:rsidRDefault="007E6B22" w:rsidP="007E3429">
            <w:pPr>
              <w:ind w:left="-102"/>
              <w:rPr>
                <w:rFonts w:asciiTheme="majorBidi" w:hAnsiTheme="majorBidi" w:cstheme="majorBidi"/>
              </w:rPr>
            </w:pPr>
          </w:p>
        </w:tc>
        <w:tc>
          <w:tcPr>
            <w:tcW w:w="1205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05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205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06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7E3429">
        <w:trPr>
          <w:trHeight w:val="227"/>
        </w:trPr>
        <w:tc>
          <w:tcPr>
            <w:tcW w:w="3684" w:type="dxa"/>
            <w:vAlign w:val="bottom"/>
          </w:tcPr>
          <w:p w:rsidR="007E6B22" w:rsidRPr="00D73716" w:rsidRDefault="007E6B22" w:rsidP="007E3429">
            <w:pPr>
              <w:ind w:left="540" w:hanging="64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ครบกำหนดชำระภายใน 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205" w:type="dxa"/>
            <w:vAlign w:val="bottom"/>
          </w:tcPr>
          <w:p w:rsidR="007E6B22" w:rsidRPr="00D73716" w:rsidRDefault="007E6B22" w:rsidP="007E3429">
            <w:pPr>
              <w:tabs>
                <w:tab w:val="decimal" w:pos="765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301.54</w:t>
            </w:r>
          </w:p>
        </w:tc>
        <w:tc>
          <w:tcPr>
            <w:tcW w:w="1205" w:type="dxa"/>
            <w:vAlign w:val="bottom"/>
          </w:tcPr>
          <w:p w:rsidR="007E6B22" w:rsidRPr="00D73716" w:rsidRDefault="007E6B22" w:rsidP="007E3429">
            <w:pPr>
              <w:tabs>
                <w:tab w:val="decimal" w:pos="765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16,575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205" w:type="dxa"/>
            <w:vAlign w:val="bottom"/>
          </w:tcPr>
          <w:p w:rsidR="007E6B22" w:rsidRPr="00D73716" w:rsidRDefault="007E6B22" w:rsidP="007E3429">
            <w:pPr>
              <w:tabs>
                <w:tab w:val="decimal" w:pos="765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06" w:type="dxa"/>
            <w:vAlign w:val="bottom"/>
          </w:tcPr>
          <w:p w:rsidR="007E6B22" w:rsidRPr="00D73716" w:rsidRDefault="007E6B22" w:rsidP="007E3429">
            <w:pPr>
              <w:tabs>
                <w:tab w:val="decimal" w:pos="765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16,148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53</w:t>
            </w:r>
          </w:p>
        </w:tc>
      </w:tr>
      <w:tr w:rsidR="00D73716" w:rsidRPr="00D73716" w:rsidTr="007E3429">
        <w:trPr>
          <w:trHeight w:val="227"/>
        </w:trPr>
        <w:tc>
          <w:tcPr>
            <w:tcW w:w="3684" w:type="dxa"/>
            <w:vAlign w:val="bottom"/>
          </w:tcPr>
          <w:p w:rsidR="007E6B22" w:rsidRPr="00D73716" w:rsidRDefault="007E6B22" w:rsidP="007E3429">
            <w:pPr>
              <w:ind w:left="540" w:hanging="64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เกิน </w:t>
            </w:r>
            <w:r w:rsidRPr="00D73716">
              <w:rPr>
                <w:rFonts w:asciiTheme="majorBidi" w:hAnsiTheme="majorBidi" w:cstheme="majorBidi"/>
              </w:rPr>
              <w:t>1</w:t>
            </w:r>
            <w:r w:rsidRPr="00D73716">
              <w:rPr>
                <w:rFonts w:asciiTheme="majorBidi" w:hAnsiTheme="majorBidi" w:cstheme="majorBidi"/>
                <w:cs/>
              </w:rPr>
              <w:t xml:space="preserve"> ปี แต่ไม่เกิน </w:t>
            </w:r>
            <w:r w:rsidRPr="00D73716">
              <w:rPr>
                <w:rFonts w:asciiTheme="majorBidi" w:hAnsiTheme="majorBidi" w:cstheme="majorBidi"/>
              </w:rPr>
              <w:t>5</w:t>
            </w:r>
            <w:r w:rsidRPr="00D73716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205" w:type="dxa"/>
            <w:vAlign w:val="bottom"/>
          </w:tcPr>
          <w:p w:rsidR="007E6B22" w:rsidRPr="00D73716" w:rsidRDefault="007E6B22" w:rsidP="007E3429">
            <w:pPr>
              <w:tabs>
                <w:tab w:val="decimal" w:pos="765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27,233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1205" w:type="dxa"/>
            <w:vAlign w:val="bottom"/>
          </w:tcPr>
          <w:p w:rsidR="007E6B22" w:rsidRPr="00D73716" w:rsidRDefault="007E6B22" w:rsidP="007E3429">
            <w:pPr>
              <w:tabs>
                <w:tab w:val="decimal" w:pos="765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8,030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95</w:t>
            </w:r>
          </w:p>
        </w:tc>
        <w:tc>
          <w:tcPr>
            <w:tcW w:w="1205" w:type="dxa"/>
            <w:vAlign w:val="bottom"/>
          </w:tcPr>
          <w:p w:rsidR="007E6B22" w:rsidRPr="00D73716" w:rsidRDefault="007E6B22" w:rsidP="007E3429">
            <w:pPr>
              <w:tabs>
                <w:tab w:val="decimal" w:pos="765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27,033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1206" w:type="dxa"/>
            <w:vAlign w:val="bottom"/>
          </w:tcPr>
          <w:p w:rsidR="007E6B22" w:rsidRPr="00D73716" w:rsidRDefault="007E6B22" w:rsidP="007E3429">
            <w:pPr>
              <w:tabs>
                <w:tab w:val="decimal" w:pos="765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6,000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7E3429">
        <w:trPr>
          <w:trHeight w:val="227"/>
        </w:trPr>
        <w:tc>
          <w:tcPr>
            <w:tcW w:w="3684" w:type="dxa"/>
            <w:vAlign w:val="bottom"/>
          </w:tcPr>
          <w:p w:rsidR="007E6B22" w:rsidRPr="00D73716" w:rsidRDefault="007E6B22" w:rsidP="007E3429">
            <w:pPr>
              <w:ind w:left="540" w:hanging="64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เกิน </w:t>
            </w:r>
            <w:r w:rsidRPr="00D73716">
              <w:rPr>
                <w:rFonts w:asciiTheme="majorBidi" w:hAnsiTheme="majorBidi" w:cstheme="majorBidi"/>
              </w:rPr>
              <w:t>5</w:t>
            </w:r>
            <w:r w:rsidRPr="00D73716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205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765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10,392.66</w:t>
            </w:r>
          </w:p>
        </w:tc>
        <w:tc>
          <w:tcPr>
            <w:tcW w:w="1205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765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23,581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67</w:t>
            </w:r>
          </w:p>
        </w:tc>
        <w:tc>
          <w:tcPr>
            <w:tcW w:w="1205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765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4,000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06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765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12,000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7E3429">
        <w:trPr>
          <w:trHeight w:val="227"/>
        </w:trPr>
        <w:tc>
          <w:tcPr>
            <w:tcW w:w="3684" w:type="dxa"/>
            <w:vAlign w:val="bottom"/>
          </w:tcPr>
          <w:p w:rsidR="007E6B22" w:rsidRPr="00D73716" w:rsidRDefault="007E6B22" w:rsidP="007E3429">
            <w:pPr>
              <w:ind w:left="540" w:hanging="64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05" w:type="dxa"/>
            <w:vAlign w:val="bottom"/>
          </w:tcPr>
          <w:p w:rsidR="007E6B22" w:rsidRPr="00D73716" w:rsidRDefault="007E6B22" w:rsidP="007E3429">
            <w:pPr>
              <w:pBdr>
                <w:bottom w:val="double" w:sz="4" w:space="1" w:color="auto"/>
              </w:pBdr>
              <w:tabs>
                <w:tab w:val="decimal" w:pos="765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37,927.33</w:t>
            </w:r>
          </w:p>
        </w:tc>
        <w:tc>
          <w:tcPr>
            <w:tcW w:w="1205" w:type="dxa"/>
            <w:vAlign w:val="bottom"/>
          </w:tcPr>
          <w:p w:rsidR="007E6B22" w:rsidRPr="00D73716" w:rsidRDefault="007E6B22" w:rsidP="007E3429">
            <w:pPr>
              <w:pBdr>
                <w:bottom w:val="double" w:sz="4" w:space="1" w:color="auto"/>
              </w:pBdr>
              <w:tabs>
                <w:tab w:val="decimal" w:pos="765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48,187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77</w:t>
            </w:r>
          </w:p>
        </w:tc>
        <w:tc>
          <w:tcPr>
            <w:tcW w:w="1205" w:type="dxa"/>
            <w:vAlign w:val="bottom"/>
          </w:tcPr>
          <w:p w:rsidR="007E6B22" w:rsidRPr="00D73716" w:rsidRDefault="007E6B22" w:rsidP="007E3429">
            <w:pPr>
              <w:pBdr>
                <w:bottom w:val="double" w:sz="4" w:space="1" w:color="auto"/>
              </w:pBdr>
              <w:tabs>
                <w:tab w:val="decimal" w:pos="765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31,033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1206" w:type="dxa"/>
            <w:vAlign w:val="bottom"/>
          </w:tcPr>
          <w:p w:rsidR="007E6B22" w:rsidRPr="00D73716" w:rsidRDefault="007E6B22" w:rsidP="007E3429">
            <w:pPr>
              <w:pBdr>
                <w:bottom w:val="double" w:sz="4" w:space="1" w:color="auto"/>
              </w:pBdr>
              <w:tabs>
                <w:tab w:val="decimal" w:pos="765"/>
              </w:tabs>
              <w:ind w:right="-5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34,148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53</w:t>
            </w:r>
          </w:p>
        </w:tc>
      </w:tr>
    </w:tbl>
    <w:p w:rsidR="007E6B22" w:rsidRPr="00D73716" w:rsidRDefault="007E6B22" w:rsidP="007E6B22">
      <w:pPr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 w:hanging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39.5</w:t>
      </w:r>
      <w:r w:rsidRPr="00D73716">
        <w:rPr>
          <w:rFonts w:asciiTheme="majorBidi" w:hAnsiTheme="majorBidi" w:cstheme="majorBidi"/>
          <w:cs/>
        </w:rPr>
        <w:tab/>
      </w:r>
      <w:r w:rsidRPr="00D73716">
        <w:rPr>
          <w:rFonts w:asciiTheme="majorBidi" w:hAnsiTheme="majorBidi" w:cstheme="majorBidi"/>
          <w:u w:val="single"/>
          <w:cs/>
        </w:rPr>
        <w:t>ความเสี่ยงจากความผันผวนของราคาน้ำมัน</w:t>
      </w:r>
    </w:p>
    <w:p w:rsidR="007E6B22" w:rsidRPr="00D73716" w:rsidRDefault="007E6B22" w:rsidP="007E6B22">
      <w:pPr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-2"/>
          <w:cs/>
        </w:rPr>
        <w:t xml:space="preserve">กลุ่มบริษัทได้ทำอนุพันธ์ประกันความเสี่ยงราคาน้ำมัน โดย ณ วันที่ </w:t>
      </w:r>
      <w:r w:rsidRPr="00D73716">
        <w:rPr>
          <w:rFonts w:asciiTheme="majorBidi" w:hAnsiTheme="majorBidi" w:cstheme="majorBidi"/>
          <w:spacing w:val="-2"/>
        </w:rPr>
        <w:t xml:space="preserve">31 </w:t>
      </w:r>
      <w:r w:rsidRPr="00D73716">
        <w:rPr>
          <w:rFonts w:asciiTheme="majorBidi" w:hAnsiTheme="majorBidi" w:cstheme="majorBidi"/>
          <w:spacing w:val="-2"/>
          <w:cs/>
        </w:rPr>
        <w:t xml:space="preserve">ธันวาคม </w:t>
      </w:r>
      <w:r w:rsidRPr="00D73716">
        <w:rPr>
          <w:rFonts w:asciiTheme="majorBidi" w:hAnsiTheme="majorBidi" w:cstheme="majorBidi"/>
          <w:spacing w:val="-2"/>
        </w:rPr>
        <w:t>2562</w:t>
      </w:r>
      <w:r w:rsidRPr="00D73716">
        <w:rPr>
          <w:rFonts w:asciiTheme="majorBidi" w:hAnsiTheme="majorBidi" w:cstheme="majorBidi"/>
          <w:spacing w:val="-2"/>
          <w:cs/>
        </w:rPr>
        <w:t xml:space="preserve"> มีปริมาณน้ำมันตามสัญญาดังกล่าว </w:t>
      </w:r>
      <w:r w:rsidRPr="00D73716">
        <w:rPr>
          <w:rFonts w:asciiTheme="majorBidi" w:hAnsiTheme="majorBidi" w:cstheme="majorBidi"/>
          <w:spacing w:val="4"/>
          <w:cs/>
        </w:rPr>
        <w:t xml:space="preserve">ซึ่งจะครบกำหนดภายในเดือนมกราคม - ธันวาคม </w:t>
      </w:r>
      <w:r w:rsidR="002D5C85" w:rsidRPr="00D73716">
        <w:rPr>
          <w:rFonts w:asciiTheme="majorBidi" w:hAnsiTheme="majorBidi" w:cstheme="majorBidi"/>
          <w:spacing w:val="4"/>
        </w:rPr>
        <w:t>2563</w:t>
      </w:r>
      <w:r w:rsidRPr="00D73716">
        <w:rPr>
          <w:rFonts w:asciiTheme="majorBidi" w:hAnsiTheme="majorBidi" w:cstheme="majorBidi"/>
          <w:spacing w:val="4"/>
          <w:cs/>
        </w:rPr>
        <w:t xml:space="preserve"> </w:t>
      </w:r>
      <w:r w:rsidRPr="00D73716">
        <w:rPr>
          <w:rFonts w:asciiTheme="majorBidi" w:hAnsiTheme="majorBidi" w:cstheme="majorBidi"/>
          <w:spacing w:val="-2"/>
          <w:cs/>
        </w:rPr>
        <w:t xml:space="preserve">ในงบการเงินรวม </w:t>
      </w:r>
      <w:r w:rsidRPr="00D73716">
        <w:rPr>
          <w:rFonts w:asciiTheme="majorBidi" w:hAnsiTheme="majorBidi" w:cstheme="majorBidi"/>
          <w:spacing w:val="4"/>
          <w:cs/>
        </w:rPr>
        <w:t xml:space="preserve">มีจำนวน </w:t>
      </w:r>
      <w:r w:rsidR="00E75B61" w:rsidRPr="00D73716">
        <w:rPr>
          <w:rFonts w:asciiTheme="majorBidi" w:hAnsiTheme="majorBidi" w:cstheme="majorBidi"/>
          <w:spacing w:val="4"/>
        </w:rPr>
        <w:t>40</w:t>
      </w:r>
      <w:r w:rsidRPr="00D73716">
        <w:rPr>
          <w:rFonts w:asciiTheme="majorBidi" w:hAnsiTheme="majorBidi" w:cstheme="majorBidi"/>
          <w:spacing w:val="4"/>
          <w:cs/>
        </w:rPr>
        <w:t>.</w:t>
      </w:r>
      <w:r w:rsidRPr="00D73716">
        <w:rPr>
          <w:rFonts w:asciiTheme="majorBidi" w:hAnsiTheme="majorBidi" w:cstheme="majorBidi"/>
          <w:spacing w:val="4"/>
        </w:rPr>
        <w:t>86</w:t>
      </w:r>
      <w:r w:rsidRPr="00D73716">
        <w:rPr>
          <w:rFonts w:asciiTheme="majorBidi" w:hAnsiTheme="majorBidi" w:cstheme="majorBidi"/>
          <w:spacing w:val="4"/>
          <w:cs/>
        </w:rPr>
        <w:t xml:space="preserve"> ล้านบาร์เรล </w:t>
      </w:r>
      <w:r w:rsidRPr="00D73716">
        <w:rPr>
          <w:rFonts w:asciiTheme="majorBidi" w:hAnsiTheme="majorBidi" w:cstheme="majorBidi"/>
          <w:spacing w:val="-2"/>
          <w:cs/>
        </w:rPr>
        <w:br/>
        <w:t xml:space="preserve">(ณ วันที่ </w:t>
      </w:r>
      <w:r w:rsidRPr="00D73716">
        <w:rPr>
          <w:rFonts w:asciiTheme="majorBidi" w:hAnsiTheme="majorBidi" w:cstheme="majorBidi"/>
          <w:spacing w:val="-2"/>
        </w:rPr>
        <w:t>31</w:t>
      </w:r>
      <w:r w:rsidRPr="00D73716">
        <w:rPr>
          <w:rFonts w:asciiTheme="majorBidi" w:hAnsiTheme="majorBidi" w:cstheme="majorBidi"/>
          <w:spacing w:val="-2"/>
          <w:cs/>
        </w:rPr>
        <w:t xml:space="preserve"> ธันวาคม </w:t>
      </w:r>
      <w:r w:rsidRPr="00D73716">
        <w:rPr>
          <w:rFonts w:asciiTheme="majorBidi" w:hAnsiTheme="majorBidi" w:cstheme="majorBidi"/>
          <w:spacing w:val="-2"/>
        </w:rPr>
        <w:t>2561</w:t>
      </w:r>
      <w:r w:rsidRPr="00D73716">
        <w:rPr>
          <w:rFonts w:asciiTheme="majorBidi" w:hAnsiTheme="majorBidi" w:cstheme="majorBidi"/>
          <w:spacing w:val="-2"/>
          <w:cs/>
        </w:rPr>
        <w:t xml:space="preserve"> : </w:t>
      </w:r>
      <w:r w:rsidRPr="00D73716">
        <w:rPr>
          <w:rFonts w:asciiTheme="majorBidi" w:hAnsiTheme="majorBidi" w:cstheme="majorBidi"/>
          <w:spacing w:val="-2"/>
        </w:rPr>
        <w:t>20.01</w:t>
      </w:r>
      <w:r w:rsidRPr="00D73716">
        <w:rPr>
          <w:rFonts w:asciiTheme="majorBidi" w:hAnsiTheme="majorBidi" w:cstheme="majorBidi"/>
          <w:spacing w:val="-2"/>
          <w:cs/>
        </w:rPr>
        <w:t xml:space="preserve"> ล้านบาร์เรล) และงบการเงินเฉพาะกิจการ มีจำนวน </w:t>
      </w:r>
      <w:r w:rsidRPr="00D73716">
        <w:rPr>
          <w:rFonts w:asciiTheme="majorBidi" w:hAnsiTheme="majorBidi" w:cstheme="majorBidi"/>
          <w:spacing w:val="-2"/>
        </w:rPr>
        <w:t>0</w:t>
      </w:r>
      <w:r w:rsidRPr="00D73716">
        <w:rPr>
          <w:rFonts w:asciiTheme="majorBidi" w:hAnsiTheme="majorBidi" w:cstheme="majorBidi"/>
          <w:spacing w:val="-2"/>
          <w:cs/>
        </w:rPr>
        <w:t>.</w:t>
      </w:r>
      <w:r w:rsidRPr="00D73716">
        <w:rPr>
          <w:rFonts w:asciiTheme="majorBidi" w:hAnsiTheme="majorBidi" w:cstheme="majorBidi"/>
          <w:spacing w:val="-2"/>
        </w:rPr>
        <w:t xml:space="preserve">80 </w:t>
      </w:r>
      <w:r w:rsidRPr="00D73716">
        <w:rPr>
          <w:rFonts w:asciiTheme="majorBidi" w:hAnsiTheme="majorBidi" w:cstheme="majorBidi"/>
          <w:spacing w:val="-2"/>
          <w:cs/>
        </w:rPr>
        <w:t xml:space="preserve">ล้านบาร์เรล (ณ วันที่ </w:t>
      </w:r>
      <w:r w:rsidRPr="00D73716">
        <w:rPr>
          <w:rFonts w:asciiTheme="majorBidi" w:hAnsiTheme="majorBidi" w:cstheme="majorBidi"/>
          <w:spacing w:val="-2"/>
        </w:rPr>
        <w:br/>
        <w:t>31</w:t>
      </w:r>
      <w:r w:rsidRPr="00D73716">
        <w:rPr>
          <w:rFonts w:asciiTheme="majorBidi" w:hAnsiTheme="majorBidi" w:cstheme="majorBidi"/>
          <w:spacing w:val="-2"/>
          <w:cs/>
        </w:rPr>
        <w:t xml:space="preserve"> ธันวาคม </w:t>
      </w:r>
      <w:r w:rsidRPr="00D73716">
        <w:rPr>
          <w:rFonts w:asciiTheme="majorBidi" w:hAnsiTheme="majorBidi" w:cstheme="majorBidi"/>
          <w:spacing w:val="-2"/>
        </w:rPr>
        <w:t>2561</w:t>
      </w:r>
      <w:r w:rsidRPr="00D73716">
        <w:rPr>
          <w:rFonts w:asciiTheme="majorBidi" w:hAnsiTheme="majorBidi" w:cstheme="majorBidi"/>
          <w:spacing w:val="-2"/>
          <w:cs/>
        </w:rPr>
        <w:t xml:space="preserve"> </w:t>
      </w:r>
      <w:r w:rsidRPr="00D73716">
        <w:rPr>
          <w:rFonts w:asciiTheme="majorBidi" w:hAnsiTheme="majorBidi" w:cstheme="majorBidi"/>
          <w:spacing w:val="4"/>
          <w:cs/>
        </w:rPr>
        <w:t xml:space="preserve">: </w:t>
      </w:r>
      <w:r w:rsidRPr="00D73716">
        <w:rPr>
          <w:rFonts w:asciiTheme="majorBidi" w:hAnsiTheme="majorBidi" w:cstheme="majorBidi"/>
          <w:spacing w:val="-2"/>
        </w:rPr>
        <w:t>0</w:t>
      </w:r>
      <w:r w:rsidRPr="00D73716">
        <w:rPr>
          <w:rFonts w:asciiTheme="majorBidi" w:hAnsiTheme="majorBidi" w:cstheme="majorBidi"/>
          <w:spacing w:val="-2"/>
          <w:cs/>
        </w:rPr>
        <w:t>.</w:t>
      </w:r>
      <w:r w:rsidRPr="00D73716">
        <w:rPr>
          <w:rFonts w:asciiTheme="majorBidi" w:hAnsiTheme="majorBidi" w:cstheme="majorBidi"/>
          <w:spacing w:val="-2"/>
        </w:rPr>
        <w:t>01</w:t>
      </w:r>
      <w:r w:rsidRPr="00D73716">
        <w:rPr>
          <w:rFonts w:asciiTheme="majorBidi" w:hAnsiTheme="majorBidi" w:cstheme="majorBidi"/>
          <w:spacing w:val="-2"/>
          <w:cs/>
        </w:rPr>
        <w:t xml:space="preserve"> ล้านบาร์เรล)</w:t>
      </w:r>
    </w:p>
    <w:p w:rsidR="007E6B22" w:rsidRPr="00D73716" w:rsidRDefault="007E6B22" w:rsidP="007E6B22">
      <w:pPr>
        <w:rPr>
          <w:rFonts w:asciiTheme="majorBidi" w:hAnsiTheme="majorBidi" w:cstheme="majorBidi"/>
          <w:sz w:val="16"/>
          <w:szCs w:val="16"/>
          <w:cs/>
        </w:rPr>
      </w:pPr>
    </w:p>
    <w:p w:rsidR="007E6B22" w:rsidRPr="00D73716" w:rsidRDefault="007E6B22" w:rsidP="007E6B22">
      <w:pPr>
        <w:ind w:left="567" w:hanging="540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39.6</w:t>
      </w:r>
      <w:r w:rsidRPr="00D73716">
        <w:rPr>
          <w:rFonts w:asciiTheme="majorBidi" w:hAnsiTheme="majorBidi" w:cstheme="majorBidi"/>
          <w:cs/>
        </w:rPr>
        <w:tab/>
      </w:r>
      <w:r w:rsidRPr="00D73716">
        <w:rPr>
          <w:rFonts w:asciiTheme="majorBidi" w:hAnsiTheme="majorBidi" w:cstheme="majorBidi"/>
          <w:u w:val="single"/>
          <w:cs/>
        </w:rPr>
        <w:t>ความเสี่ยงด้านการให้สินเชื่อ</w:t>
      </w:r>
    </w:p>
    <w:p w:rsidR="007E6B22" w:rsidRPr="00D73716" w:rsidRDefault="007E6B22" w:rsidP="007E6B22">
      <w:pPr>
        <w:rPr>
          <w:rFonts w:asciiTheme="majorBidi" w:hAnsiTheme="majorBidi" w:cstheme="majorBidi"/>
          <w:sz w:val="16"/>
          <w:szCs w:val="16"/>
        </w:rPr>
      </w:pPr>
    </w:p>
    <w:p w:rsidR="0045294B" w:rsidRPr="00D73716" w:rsidRDefault="007E6B22" w:rsidP="0045294B">
      <w:pPr>
        <w:ind w:left="567"/>
        <w:jc w:val="thaiDistribute"/>
        <w:rPr>
          <w:rFonts w:asciiTheme="majorBidi" w:hAnsiTheme="majorBidi" w:cstheme="majorBidi"/>
          <w:spacing w:val="-2"/>
          <w:cs/>
        </w:rPr>
      </w:pPr>
      <w:r w:rsidRPr="00D73716">
        <w:rPr>
          <w:rFonts w:asciiTheme="majorBidi" w:hAnsiTheme="majorBidi" w:cstheme="majorBidi"/>
          <w:spacing w:val="-2"/>
          <w:cs/>
        </w:rPr>
        <w:t>ความเสี่ยงด้านการให้สินเชื่อ เป็นความเสี่ยงที่เกิดจากการที่ลูกค้าไม่ปฏิบัติตาม</w:t>
      </w:r>
      <w:r w:rsidR="0045294B" w:rsidRPr="00D73716">
        <w:rPr>
          <w:rFonts w:asciiTheme="majorBidi" w:hAnsiTheme="majorBidi" w:cstheme="majorBidi"/>
          <w:spacing w:val="-2"/>
          <w:cs/>
        </w:rPr>
        <w:t>ข้อกำหนดในสัญญา หรือเงื่อนไข</w:t>
      </w:r>
      <w:r w:rsidR="0045294B" w:rsidRPr="00D73716">
        <w:rPr>
          <w:rFonts w:asciiTheme="majorBidi" w:hAnsiTheme="majorBidi" w:cstheme="majorBidi"/>
          <w:spacing w:val="-2"/>
          <w:cs/>
        </w:rPr>
        <w:br/>
        <w:t xml:space="preserve">ในการให้สินเชื่อ </w:t>
      </w:r>
      <w:r w:rsidRPr="00D73716">
        <w:rPr>
          <w:rFonts w:asciiTheme="majorBidi" w:hAnsiTheme="majorBidi" w:cstheme="majorBidi"/>
          <w:spacing w:val="-2"/>
          <w:cs/>
        </w:rPr>
        <w:t>ซึ่งจะ</w:t>
      </w:r>
      <w:r w:rsidR="0045294B" w:rsidRPr="00D73716">
        <w:rPr>
          <w:rFonts w:asciiTheme="majorBidi" w:hAnsiTheme="majorBidi" w:cstheme="majorBidi"/>
          <w:spacing w:val="-2"/>
          <w:cs/>
        </w:rPr>
        <w:t>ส่งผล</w:t>
      </w:r>
      <w:r w:rsidRPr="00D73716">
        <w:rPr>
          <w:rFonts w:asciiTheme="majorBidi" w:hAnsiTheme="majorBidi" w:cstheme="majorBidi"/>
          <w:spacing w:val="-2"/>
          <w:cs/>
        </w:rPr>
        <w:t>ให้เกิดความเสียหายทางการเงินแก่บริษัทฯ ทั้งนี้ บริษัทฯ ได้มีการบริหารความเสี่ยง</w:t>
      </w:r>
      <w:r w:rsidR="0045294B" w:rsidRPr="00D73716">
        <w:rPr>
          <w:rFonts w:asciiTheme="majorBidi" w:hAnsiTheme="majorBidi" w:cstheme="majorBidi"/>
          <w:spacing w:val="-2"/>
          <w:cs/>
        </w:rPr>
        <w:br/>
      </w:r>
      <w:r w:rsidRPr="00D73716">
        <w:rPr>
          <w:rFonts w:asciiTheme="majorBidi" w:hAnsiTheme="majorBidi" w:cstheme="majorBidi"/>
          <w:spacing w:val="-2"/>
          <w:cs/>
        </w:rPr>
        <w:t>โดยปรับนโยบายการให้สินเชื่อแก่ลูกค้าให้สอดคล้องกับภาวะเศรษฐกิจปัจจุบัน โดย</w:t>
      </w:r>
      <w:r w:rsidR="0045294B" w:rsidRPr="00D73716">
        <w:rPr>
          <w:rFonts w:asciiTheme="majorBidi" w:hAnsiTheme="majorBidi" w:cstheme="majorBidi"/>
          <w:spacing w:val="-2"/>
          <w:cs/>
        </w:rPr>
        <w:t>นำ</w:t>
      </w:r>
      <w:r w:rsidRPr="00D73716">
        <w:rPr>
          <w:rFonts w:asciiTheme="majorBidi" w:hAnsiTheme="majorBidi" w:cstheme="majorBidi"/>
          <w:spacing w:val="-2"/>
          <w:cs/>
        </w:rPr>
        <w:t>เครื่องมือ</w:t>
      </w:r>
      <w:r w:rsidR="0045294B" w:rsidRPr="00D73716">
        <w:rPr>
          <w:rFonts w:asciiTheme="majorBidi" w:hAnsiTheme="majorBidi" w:cstheme="majorBidi"/>
          <w:spacing w:val="-2"/>
          <w:cs/>
        </w:rPr>
        <w:t>ทางการเงินต่าง ๆ</w:t>
      </w:r>
      <w:r w:rsidR="0045294B" w:rsidRPr="00D73716">
        <w:rPr>
          <w:rFonts w:asciiTheme="majorBidi" w:hAnsiTheme="majorBidi" w:cstheme="majorBidi"/>
          <w:spacing w:val="-2"/>
          <w:cs/>
        </w:rPr>
        <w:br/>
        <w:t>มาช่วยในการ</w:t>
      </w:r>
      <w:r w:rsidRPr="00D73716">
        <w:rPr>
          <w:rFonts w:asciiTheme="majorBidi" w:hAnsiTheme="majorBidi" w:cstheme="majorBidi"/>
          <w:spacing w:val="-2"/>
          <w:cs/>
        </w:rPr>
        <w:t>บริหาร</w:t>
      </w:r>
      <w:r w:rsidR="0045294B" w:rsidRPr="00D73716">
        <w:rPr>
          <w:rFonts w:asciiTheme="majorBidi" w:hAnsiTheme="majorBidi" w:cstheme="majorBidi"/>
          <w:spacing w:val="-2"/>
          <w:cs/>
        </w:rPr>
        <w:t>จัดการความเสี่ยงทางด้าน</w:t>
      </w:r>
      <w:r w:rsidRPr="00D73716">
        <w:rPr>
          <w:rFonts w:asciiTheme="majorBidi" w:hAnsiTheme="majorBidi" w:cstheme="majorBidi"/>
          <w:spacing w:val="-2"/>
          <w:cs/>
        </w:rPr>
        <w:t xml:space="preserve">สินเชื่อ อาทิ </w:t>
      </w:r>
      <w:r w:rsidR="0045294B" w:rsidRPr="00D73716">
        <w:rPr>
          <w:rFonts w:asciiTheme="majorBidi" w:hAnsiTheme="majorBidi" w:cstheme="majorBidi"/>
          <w:spacing w:val="-2"/>
          <w:cs/>
        </w:rPr>
        <w:t>การให้ธนาคารออกหนังสือค้ำประกัน (</w:t>
      </w:r>
      <w:r w:rsidR="0045294B" w:rsidRPr="00D73716">
        <w:rPr>
          <w:rFonts w:asciiTheme="majorBidi" w:hAnsiTheme="majorBidi" w:cstheme="majorBidi"/>
          <w:spacing w:val="-2"/>
        </w:rPr>
        <w:t xml:space="preserve">Bank Guarantee, Letter of Guarantee </w:t>
      </w:r>
      <w:r w:rsidR="0045294B" w:rsidRPr="00D73716">
        <w:rPr>
          <w:rFonts w:asciiTheme="majorBidi" w:hAnsiTheme="majorBidi" w:cstheme="majorBidi"/>
          <w:spacing w:val="-2"/>
          <w:cs/>
        </w:rPr>
        <w:t xml:space="preserve">หรือ </w:t>
      </w:r>
      <w:r w:rsidR="0045294B" w:rsidRPr="00D73716">
        <w:rPr>
          <w:rFonts w:asciiTheme="majorBidi" w:hAnsiTheme="majorBidi" w:cstheme="majorBidi"/>
          <w:spacing w:val="-2"/>
        </w:rPr>
        <w:t xml:space="preserve">Standby Letter of Credit) </w:t>
      </w:r>
      <w:r w:rsidR="0045294B" w:rsidRPr="00D73716">
        <w:rPr>
          <w:rFonts w:asciiTheme="majorBidi" w:hAnsiTheme="majorBidi" w:cstheme="majorBidi"/>
          <w:spacing w:val="-2"/>
          <w:cs/>
        </w:rPr>
        <w:t xml:space="preserve">การชำระเงินโดย </w:t>
      </w:r>
      <w:r w:rsidR="0045294B" w:rsidRPr="00D73716">
        <w:rPr>
          <w:rFonts w:asciiTheme="majorBidi" w:hAnsiTheme="majorBidi" w:cstheme="majorBidi"/>
          <w:spacing w:val="-2"/>
        </w:rPr>
        <w:t xml:space="preserve">Letter of Credit (L/C)  </w:t>
      </w:r>
      <w:r w:rsidR="0045294B" w:rsidRPr="00D73716">
        <w:rPr>
          <w:rFonts w:asciiTheme="majorBidi" w:hAnsiTheme="majorBidi" w:cstheme="majorBidi"/>
          <w:spacing w:val="-2"/>
          <w:cs/>
        </w:rPr>
        <w:t>และ</w:t>
      </w:r>
      <w:r w:rsidRPr="00D73716">
        <w:rPr>
          <w:rFonts w:asciiTheme="majorBidi" w:hAnsiTheme="majorBidi" w:cstheme="majorBidi"/>
          <w:spacing w:val="-2"/>
          <w:cs/>
        </w:rPr>
        <w:t>การจัดทำประกันภัยลูกหนี้การค้า (</w:t>
      </w:r>
      <w:r w:rsidRPr="00D73716">
        <w:rPr>
          <w:rFonts w:asciiTheme="majorBidi" w:hAnsiTheme="majorBidi" w:cstheme="majorBidi"/>
          <w:spacing w:val="-2"/>
        </w:rPr>
        <w:t>Trade Credit Insurance</w:t>
      </w:r>
      <w:r w:rsidRPr="00D73716">
        <w:rPr>
          <w:rFonts w:asciiTheme="majorBidi" w:hAnsiTheme="majorBidi" w:cstheme="majorBidi"/>
          <w:spacing w:val="-2"/>
          <w:cs/>
        </w:rPr>
        <w:t xml:space="preserve">) </w:t>
      </w:r>
      <w:r w:rsidR="0045294B" w:rsidRPr="00D73716">
        <w:rPr>
          <w:rFonts w:asciiTheme="majorBidi" w:hAnsiTheme="majorBidi" w:cstheme="majorBidi"/>
          <w:spacing w:val="-2"/>
          <w:cs/>
        </w:rPr>
        <w:t>รวมถึงการบริหารจัดการความเสี่ยงทางด้านสินเชื่อในรูปแบบอื่น เช่น การให้</w:t>
      </w:r>
      <w:r w:rsidR="0045294B" w:rsidRPr="00D73716">
        <w:rPr>
          <w:rFonts w:asciiTheme="majorBidi" w:hAnsiTheme="majorBidi" w:cstheme="majorBidi"/>
          <w:spacing w:val="-6"/>
          <w:cs/>
        </w:rPr>
        <w:t>ลูกค้านำเงินสด (</w:t>
      </w:r>
      <w:r w:rsidR="0045294B" w:rsidRPr="00D73716">
        <w:rPr>
          <w:rFonts w:asciiTheme="majorBidi" w:hAnsiTheme="majorBidi" w:cstheme="majorBidi"/>
          <w:spacing w:val="-6"/>
        </w:rPr>
        <w:t xml:space="preserve">Cash) </w:t>
      </w:r>
      <w:r w:rsidR="0045294B" w:rsidRPr="00D73716">
        <w:rPr>
          <w:rFonts w:asciiTheme="majorBidi" w:hAnsiTheme="majorBidi" w:cstheme="majorBidi"/>
          <w:spacing w:val="-6"/>
          <w:cs/>
        </w:rPr>
        <w:t>มาวางเป็นหลักประกัน และการให้ลูกค้าชำระเงินค่าสินค้าล่วงหน้าบางส่วนก่อนการทำธุรกรรมซื้อขาย (</w:t>
      </w:r>
      <w:r w:rsidR="0045294B" w:rsidRPr="00D73716">
        <w:rPr>
          <w:rFonts w:asciiTheme="majorBidi" w:hAnsiTheme="majorBidi" w:cstheme="majorBidi"/>
          <w:spacing w:val="-6"/>
        </w:rPr>
        <w:t xml:space="preserve">Advanced payment) </w:t>
      </w:r>
      <w:r w:rsidR="0045294B" w:rsidRPr="00D73716">
        <w:rPr>
          <w:rFonts w:asciiTheme="majorBidi" w:hAnsiTheme="majorBidi" w:cstheme="majorBidi"/>
          <w:spacing w:val="-6"/>
          <w:cs/>
        </w:rPr>
        <w:t xml:space="preserve">ทั้งนี้ </w:t>
      </w:r>
      <w:r w:rsidRPr="00D73716">
        <w:rPr>
          <w:rFonts w:asciiTheme="majorBidi" w:hAnsiTheme="majorBidi" w:cstheme="majorBidi"/>
          <w:spacing w:val="-6"/>
          <w:cs/>
        </w:rPr>
        <w:t>เพื่อลดความเสี่ยงจากการให้สินเชื่อของบริษัทฯ พร้อมทั้งกำหนดแนวทาง</w:t>
      </w:r>
      <w:r w:rsidRPr="00D73716">
        <w:rPr>
          <w:rFonts w:asciiTheme="majorBidi" w:hAnsiTheme="majorBidi" w:cstheme="majorBidi"/>
          <w:cs/>
        </w:rPr>
        <w:t>การ</w:t>
      </w:r>
      <w:r w:rsidRPr="00D73716">
        <w:rPr>
          <w:rFonts w:asciiTheme="majorBidi" w:hAnsiTheme="majorBidi" w:cstheme="majorBidi"/>
          <w:spacing w:val="-4"/>
          <w:cs/>
        </w:rPr>
        <w:t>ป้องกันและลดความเสี่ยง รวมถึงกำหนดให้มีการ</w:t>
      </w:r>
      <w:r w:rsidR="0045294B" w:rsidRPr="00D73716">
        <w:rPr>
          <w:rFonts w:asciiTheme="majorBidi" w:hAnsiTheme="majorBidi" w:cstheme="majorBidi"/>
          <w:spacing w:val="-2"/>
          <w:cs/>
        </w:rPr>
        <w:t>ประเมินความน่าเชื่อถือสำหรับคู่ค้าทั้งหมดของบริษัทฯ</w:t>
      </w:r>
      <w:r w:rsidR="0045294B" w:rsidRPr="00D73716">
        <w:rPr>
          <w:rFonts w:asciiTheme="majorBidi" w:hAnsiTheme="majorBidi" w:cstheme="majorBidi"/>
          <w:spacing w:val="-4"/>
          <w:cs/>
        </w:rPr>
        <w:t xml:space="preserve"> </w:t>
      </w:r>
      <w:r w:rsidR="0045294B" w:rsidRPr="00D73716">
        <w:rPr>
          <w:rFonts w:asciiTheme="majorBidi" w:hAnsiTheme="majorBidi" w:cstheme="majorBidi"/>
          <w:spacing w:val="-2"/>
          <w:cs/>
        </w:rPr>
        <w:t>และกำหนดให้มี</w:t>
      </w:r>
      <w:r w:rsidR="0045294B" w:rsidRPr="00D73716">
        <w:rPr>
          <w:rFonts w:asciiTheme="majorBidi" w:hAnsiTheme="majorBidi" w:cstheme="majorBidi"/>
          <w:spacing w:val="-2"/>
          <w:cs/>
        </w:rPr>
        <w:br/>
        <w:t>การทบทวนการประเมินความน่าเชื่อถือของคู่ค้าเป็นประจำและ/หรือตามความจำเป็น เพื่อให้เป็นมาตรฐานและ</w:t>
      </w:r>
      <w:r w:rsidR="0045294B" w:rsidRPr="00D73716">
        <w:rPr>
          <w:rFonts w:asciiTheme="majorBidi" w:hAnsiTheme="majorBidi" w:cstheme="majorBidi"/>
          <w:spacing w:val="-2"/>
          <w:cs/>
        </w:rPr>
        <w:br/>
        <w:t>ในการพิจารณาการให้สินเชื่อกับคู่ค้า</w:t>
      </w:r>
    </w:p>
    <w:p w:rsidR="0045294B" w:rsidRPr="00D73716" w:rsidRDefault="0045294B" w:rsidP="0045294B">
      <w:pPr>
        <w:ind w:left="567"/>
        <w:jc w:val="thaiDistribute"/>
        <w:rPr>
          <w:rFonts w:asciiTheme="majorBidi" w:hAnsiTheme="majorBidi" w:cstheme="majorBidi"/>
          <w:spacing w:val="-4"/>
        </w:rPr>
      </w:pPr>
    </w:p>
    <w:p w:rsidR="007E6B22" w:rsidRPr="00D73716" w:rsidRDefault="007E6B22" w:rsidP="007E6B22">
      <w:pPr>
        <w:tabs>
          <w:tab w:val="left" w:pos="567"/>
        </w:tabs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sz w:val="16"/>
          <w:szCs w:val="16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40.</w:t>
      </w:r>
      <w:r w:rsidRPr="00D73716">
        <w:rPr>
          <w:rFonts w:asciiTheme="majorBidi" w:hAnsiTheme="majorBidi" w:cstheme="majorBidi"/>
          <w:b/>
          <w:bCs/>
          <w:cs/>
        </w:rPr>
        <w:tab/>
        <w:t>การวัดมูลค่ายุติธรรม</w:t>
      </w:r>
      <w:r w:rsidRPr="00D73716">
        <w:rPr>
          <w:rFonts w:asciiTheme="majorBidi" w:hAnsiTheme="majorBidi" w:cstheme="majorBidi"/>
          <w:sz w:val="16"/>
          <w:szCs w:val="16"/>
          <w:cs/>
        </w:rPr>
        <w:t xml:space="preserve"> </w:t>
      </w:r>
    </w:p>
    <w:p w:rsidR="007E6B22" w:rsidRPr="00D73716" w:rsidRDefault="007E6B22" w:rsidP="007E6B22">
      <w:pPr>
        <w:tabs>
          <w:tab w:val="left" w:pos="567"/>
        </w:tabs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มูลค่ายุติธรรมของสินทรัพย์และหนี้สินทางการเงินส่วนที่หมุนเวียนมีมูลค่าใกล้เคียงกับราคาตามบัญชี เนื่องจากเครื่องมือทางการเงินเหล่านี้จะครบกำหนดในระยะเวลาอันสั้น</w:t>
      </w:r>
    </w:p>
    <w:p w:rsidR="007E6B22" w:rsidRPr="00D73716" w:rsidRDefault="007E6B22" w:rsidP="007E6B22">
      <w:pPr>
        <w:ind w:left="540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มูลค่ายุติธรรมของเงินให้กู้ยืมระยะยาวและเงินกู้ยืมระยะยาว ซึ่งมีอัตราดอกเบี้ยอ้างอิงจากอัตราตามท้องตลาดมีมูลค่าใกล้เคียงกับราคาตามบัญชี</w:t>
      </w: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กลุ่มบริษัทมีสินทรัพย์และหนี้สินที่วัดมูลค่าด้วยมูลค่ายุติธรรมแยกแสดงตามลำดับชั้นของมูลค่ายุติธรรม ดังนี้</w:t>
      </w: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</w:p>
    <w:tbl>
      <w:tblPr>
        <w:tblW w:w="8957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3968"/>
        <w:gridCol w:w="1247"/>
        <w:gridCol w:w="1247"/>
        <w:gridCol w:w="1247"/>
        <w:gridCol w:w="1248"/>
      </w:tblGrid>
      <w:tr w:rsidR="00D73716" w:rsidRPr="00D73716" w:rsidTr="007E3429">
        <w:trPr>
          <w:trHeight w:val="352"/>
        </w:trPr>
        <w:tc>
          <w:tcPr>
            <w:tcW w:w="8957" w:type="dxa"/>
            <w:gridSpan w:val="5"/>
            <w:vAlign w:val="bottom"/>
          </w:tcPr>
          <w:p w:rsidR="007E6B22" w:rsidRPr="00D73716" w:rsidRDefault="007E6B22" w:rsidP="007E3429">
            <w:pPr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7E3429">
        <w:trPr>
          <w:trHeight w:val="352"/>
        </w:trPr>
        <w:tc>
          <w:tcPr>
            <w:tcW w:w="3968" w:type="dxa"/>
            <w:vAlign w:val="bottom"/>
          </w:tcPr>
          <w:p w:rsidR="007E6B22" w:rsidRPr="00D73716" w:rsidRDefault="007E6B22" w:rsidP="007E3429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989" w:type="dxa"/>
            <w:gridSpan w:val="4"/>
            <w:vAlign w:val="bottom"/>
          </w:tcPr>
          <w:p w:rsidR="007E6B22" w:rsidRPr="00D73716" w:rsidRDefault="007E6B22" w:rsidP="00B053B9">
            <w:pPr>
              <w:pBdr>
                <w:bottom w:val="single" w:sz="4" w:space="1" w:color="auto"/>
              </w:pBdr>
              <w:ind w:right="-87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D73716" w:rsidRPr="00D73716" w:rsidTr="007E3429">
        <w:trPr>
          <w:trHeight w:val="352"/>
        </w:trPr>
        <w:tc>
          <w:tcPr>
            <w:tcW w:w="3968" w:type="dxa"/>
            <w:vAlign w:val="bottom"/>
          </w:tcPr>
          <w:p w:rsidR="007E6B22" w:rsidRPr="00D73716" w:rsidRDefault="007E6B22" w:rsidP="007E3429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D737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D737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D737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48" w:type="dxa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D73716" w:rsidRPr="00D73716" w:rsidTr="007E3429">
        <w:trPr>
          <w:trHeight w:val="351"/>
        </w:trPr>
        <w:tc>
          <w:tcPr>
            <w:tcW w:w="3968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8" w:type="dxa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D73716" w:rsidRPr="00D73716" w:rsidTr="007E3429">
        <w:trPr>
          <w:trHeight w:val="351"/>
        </w:trPr>
        <w:tc>
          <w:tcPr>
            <w:tcW w:w="3968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51"/>
        </w:trPr>
        <w:tc>
          <w:tcPr>
            <w:tcW w:w="3968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spacing w:val="4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3,360.42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3,360.42</w:t>
            </w:r>
          </w:p>
        </w:tc>
      </w:tr>
      <w:tr w:rsidR="00D73716" w:rsidRPr="00D73716" w:rsidTr="007E3429">
        <w:trPr>
          <w:trHeight w:val="351"/>
        </w:trPr>
        <w:tc>
          <w:tcPr>
            <w:tcW w:w="3968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กองทุนรวม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1,170.19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653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49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1,823.68</w:t>
            </w:r>
          </w:p>
        </w:tc>
      </w:tr>
      <w:tr w:rsidR="00D73716" w:rsidRPr="00D73716" w:rsidTr="007E3429">
        <w:trPr>
          <w:trHeight w:val="351"/>
        </w:trPr>
        <w:tc>
          <w:tcPr>
            <w:tcW w:w="3968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C801C0">
            <w:pPr>
              <w:tabs>
                <w:tab w:val="decimal" w:pos="759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1,503.25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1,503.25</w:t>
            </w:r>
          </w:p>
        </w:tc>
      </w:tr>
      <w:tr w:rsidR="00D73716" w:rsidRPr="00D73716" w:rsidTr="007E3429">
        <w:trPr>
          <w:trHeight w:val="351"/>
        </w:trPr>
        <w:tc>
          <w:tcPr>
            <w:tcW w:w="3968" w:type="dxa"/>
            <w:vAlign w:val="center"/>
          </w:tcPr>
          <w:p w:rsidR="00E07AEF" w:rsidRPr="00D73716" w:rsidRDefault="00E07AEF" w:rsidP="00E07AEF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E07AEF" w:rsidRPr="00D73716" w:rsidRDefault="00E07AEF" w:rsidP="00C801C0">
            <w:pPr>
              <w:tabs>
                <w:tab w:val="decimal" w:pos="759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E07AEF" w:rsidRPr="00D73716" w:rsidRDefault="00E07AEF" w:rsidP="00E07AEF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8" w:type="dxa"/>
            <w:vAlign w:val="center"/>
          </w:tcPr>
          <w:p w:rsidR="00E07AEF" w:rsidRPr="00D73716" w:rsidRDefault="00E07AEF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51"/>
        </w:trPr>
        <w:tc>
          <w:tcPr>
            <w:tcW w:w="3968" w:type="dxa"/>
            <w:vAlign w:val="center"/>
          </w:tcPr>
          <w:p w:rsidR="00E07AEF" w:rsidRPr="00D73716" w:rsidRDefault="00E07AEF" w:rsidP="00E07AEF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E07AEF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C801C0">
            <w:pPr>
              <w:tabs>
                <w:tab w:val="decimal" w:pos="759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357.37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E07AEF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E07AEF" w:rsidRPr="00D73716" w:rsidRDefault="00E07AEF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357.37</w:t>
            </w:r>
          </w:p>
        </w:tc>
      </w:tr>
      <w:tr w:rsidR="00D73716" w:rsidRPr="00D73716" w:rsidTr="007E3429">
        <w:trPr>
          <w:trHeight w:val="351"/>
        </w:trPr>
        <w:tc>
          <w:tcPr>
            <w:tcW w:w="3968" w:type="dxa"/>
            <w:vAlign w:val="center"/>
          </w:tcPr>
          <w:p w:rsidR="00E07AEF" w:rsidRPr="00D73716" w:rsidRDefault="00E07AEF" w:rsidP="00E07AEF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E07AEF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C801C0">
            <w:pPr>
              <w:tabs>
                <w:tab w:val="decimal" w:pos="759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4,949.08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E07AEF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E07AEF" w:rsidRPr="00D73716" w:rsidRDefault="00E07AEF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4,949.08</w:t>
            </w:r>
          </w:p>
        </w:tc>
      </w:tr>
      <w:tr w:rsidR="00D73716" w:rsidRPr="00D73716" w:rsidTr="007E3429">
        <w:trPr>
          <w:trHeight w:val="351"/>
        </w:trPr>
        <w:tc>
          <w:tcPr>
            <w:tcW w:w="3968" w:type="dxa"/>
            <w:vAlign w:val="center"/>
          </w:tcPr>
          <w:p w:rsidR="00E07AEF" w:rsidRPr="00D73716" w:rsidRDefault="00E07AEF" w:rsidP="00E07AEF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E07AEF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C801C0">
            <w:pPr>
              <w:tabs>
                <w:tab w:val="decimal" w:pos="759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264.63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E07AEF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E07AEF" w:rsidRPr="00D73716" w:rsidRDefault="00E07AEF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264.63</w:t>
            </w:r>
          </w:p>
        </w:tc>
      </w:tr>
      <w:tr w:rsidR="00D73716" w:rsidRPr="00D73716" w:rsidTr="007E3429">
        <w:trPr>
          <w:trHeight w:val="351"/>
        </w:trPr>
        <w:tc>
          <w:tcPr>
            <w:tcW w:w="3968" w:type="dxa"/>
            <w:vAlign w:val="center"/>
          </w:tcPr>
          <w:p w:rsidR="00E07AEF" w:rsidRPr="00D73716" w:rsidRDefault="00E07AEF" w:rsidP="00E07AEF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สัญญาแลกเปลี่ยนราคาสินค้าโภคภัณฑ์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E07AEF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C801C0">
            <w:pPr>
              <w:tabs>
                <w:tab w:val="decimal" w:pos="759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696.00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E07AEF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E07AEF" w:rsidRPr="00D73716" w:rsidRDefault="00E07AEF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696.00</w:t>
            </w:r>
          </w:p>
        </w:tc>
      </w:tr>
      <w:tr w:rsidR="00D73716" w:rsidRPr="00D73716" w:rsidTr="007E3429">
        <w:trPr>
          <w:trHeight w:val="351"/>
        </w:trPr>
        <w:tc>
          <w:tcPr>
            <w:tcW w:w="3968" w:type="dxa"/>
            <w:vAlign w:val="center"/>
          </w:tcPr>
          <w:p w:rsidR="00E07AEF" w:rsidRPr="00D73716" w:rsidRDefault="00E07AEF" w:rsidP="00E07AEF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สัญญาอนุพันธ์อื่น ๆ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E07AEF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C801C0">
            <w:pPr>
              <w:tabs>
                <w:tab w:val="decimal" w:pos="759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1,229.82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E07AEF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E07AEF" w:rsidRPr="00D73716" w:rsidRDefault="00E07AEF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1,229.82</w:t>
            </w:r>
          </w:p>
        </w:tc>
      </w:tr>
      <w:tr w:rsidR="00D73716" w:rsidRPr="00D73716" w:rsidTr="007E3429">
        <w:trPr>
          <w:trHeight w:val="351"/>
        </w:trPr>
        <w:tc>
          <w:tcPr>
            <w:tcW w:w="3968" w:type="dxa"/>
            <w:vAlign w:val="center"/>
          </w:tcPr>
          <w:p w:rsidR="00E07AEF" w:rsidRPr="00D73716" w:rsidRDefault="00E07AEF" w:rsidP="00E07AEF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สินทรัพย์ไม่หมุนเวียนอื่น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E07AEF" w:rsidRPr="00D73716" w:rsidRDefault="00E07AEF" w:rsidP="00C801C0">
            <w:pPr>
              <w:tabs>
                <w:tab w:val="decimal" w:pos="759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E07AEF" w:rsidRPr="00D73716" w:rsidRDefault="00E07AEF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8" w:type="dxa"/>
            <w:vAlign w:val="center"/>
          </w:tcPr>
          <w:p w:rsidR="00E07AEF" w:rsidRPr="00D73716" w:rsidRDefault="00E07AEF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51"/>
        </w:trPr>
        <w:tc>
          <w:tcPr>
            <w:tcW w:w="3968" w:type="dxa"/>
            <w:vAlign w:val="center"/>
          </w:tcPr>
          <w:p w:rsidR="00E07AEF" w:rsidRPr="00D73716" w:rsidRDefault="00E07AEF" w:rsidP="00E07AEF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อื่น ๆ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1,353.50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C801C0">
            <w:pPr>
              <w:tabs>
                <w:tab w:val="decimal" w:pos="759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E07AEF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E07AEF" w:rsidRPr="00D73716" w:rsidRDefault="00E07AEF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1,353.50</w:t>
            </w:r>
          </w:p>
        </w:tc>
      </w:tr>
      <w:tr w:rsidR="00D73716" w:rsidRPr="00D73716" w:rsidTr="007E3429">
        <w:trPr>
          <w:trHeight w:hRule="exact" w:val="113"/>
        </w:trPr>
        <w:tc>
          <w:tcPr>
            <w:tcW w:w="3968" w:type="dxa"/>
            <w:vAlign w:val="center"/>
          </w:tcPr>
          <w:p w:rsidR="00E07AEF" w:rsidRPr="00D73716" w:rsidRDefault="00E07AEF" w:rsidP="00E07AEF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E07AEF" w:rsidRPr="00D73716" w:rsidRDefault="00E07AEF" w:rsidP="00E07AEF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center"/>
          </w:tcPr>
          <w:p w:rsidR="00E07AEF" w:rsidRPr="00D73716" w:rsidRDefault="00E07AEF" w:rsidP="00C801C0">
            <w:pPr>
              <w:tabs>
                <w:tab w:val="decimal" w:pos="759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E07AEF" w:rsidRPr="00D73716" w:rsidRDefault="00E07AEF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8" w:type="dxa"/>
          </w:tcPr>
          <w:p w:rsidR="00E07AEF" w:rsidRPr="00D73716" w:rsidRDefault="00E07AEF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55"/>
        </w:trPr>
        <w:tc>
          <w:tcPr>
            <w:tcW w:w="3968" w:type="dxa"/>
            <w:vAlign w:val="center"/>
          </w:tcPr>
          <w:p w:rsidR="00E07AEF" w:rsidRPr="00D73716" w:rsidRDefault="00E07AEF" w:rsidP="00E07AEF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E07AEF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E07AEF" w:rsidRPr="00D73716" w:rsidRDefault="00E07AEF" w:rsidP="00C801C0">
            <w:pPr>
              <w:tabs>
                <w:tab w:val="decimal" w:pos="759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E07AEF" w:rsidRPr="00D73716" w:rsidRDefault="00E07AEF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8" w:type="dxa"/>
          </w:tcPr>
          <w:p w:rsidR="00E07AEF" w:rsidRPr="00D73716" w:rsidRDefault="00E07AEF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55"/>
        </w:trPr>
        <w:tc>
          <w:tcPr>
            <w:tcW w:w="3968" w:type="dxa"/>
            <w:vAlign w:val="center"/>
          </w:tcPr>
          <w:p w:rsidR="00E07AEF" w:rsidRPr="00D73716" w:rsidRDefault="00E07AEF" w:rsidP="00E07AEF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E07AEF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E07AEF" w:rsidRPr="00D73716" w:rsidRDefault="00E07AEF" w:rsidP="00C801C0">
            <w:pPr>
              <w:tabs>
                <w:tab w:val="decimal" w:pos="759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E07AEF" w:rsidRPr="00D73716" w:rsidRDefault="00E07AEF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8" w:type="dxa"/>
          </w:tcPr>
          <w:p w:rsidR="00E07AEF" w:rsidRPr="00D73716" w:rsidRDefault="00E07AEF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55"/>
        </w:trPr>
        <w:tc>
          <w:tcPr>
            <w:tcW w:w="3968" w:type="dxa"/>
            <w:vAlign w:val="center"/>
          </w:tcPr>
          <w:p w:rsidR="00E07AEF" w:rsidRPr="00D73716" w:rsidRDefault="00E07AEF" w:rsidP="00E07AEF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E07AEF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C801C0">
            <w:pPr>
              <w:tabs>
                <w:tab w:val="decimal" w:pos="759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727.17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E07AEF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E07AEF" w:rsidRPr="00D73716" w:rsidRDefault="00E07AEF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727.17</w:t>
            </w:r>
          </w:p>
        </w:tc>
      </w:tr>
      <w:tr w:rsidR="00D73716" w:rsidRPr="00D73716" w:rsidTr="007E3429">
        <w:trPr>
          <w:trHeight w:val="355"/>
        </w:trPr>
        <w:tc>
          <w:tcPr>
            <w:tcW w:w="3968" w:type="dxa"/>
            <w:vAlign w:val="center"/>
          </w:tcPr>
          <w:p w:rsidR="00E07AEF" w:rsidRPr="00D73716" w:rsidRDefault="00E07AEF" w:rsidP="00E07AEF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E07AEF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C801C0">
            <w:pPr>
              <w:tabs>
                <w:tab w:val="decimal" w:pos="759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154.37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E07AEF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E07AEF" w:rsidRPr="00D73716" w:rsidRDefault="00E07AEF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154.37</w:t>
            </w:r>
          </w:p>
        </w:tc>
      </w:tr>
      <w:tr w:rsidR="00D73716" w:rsidRPr="00D73716" w:rsidTr="007E3429">
        <w:trPr>
          <w:trHeight w:val="355"/>
        </w:trPr>
        <w:tc>
          <w:tcPr>
            <w:tcW w:w="3968" w:type="dxa"/>
            <w:vAlign w:val="center"/>
          </w:tcPr>
          <w:p w:rsidR="00E07AEF" w:rsidRPr="00D73716" w:rsidRDefault="00E07AEF" w:rsidP="00E07AEF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E07AEF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C801C0">
            <w:pPr>
              <w:tabs>
                <w:tab w:val="decimal" w:pos="759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2,492.38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E07AEF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E07AEF" w:rsidRPr="00D73716" w:rsidRDefault="00E07AEF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2,492.38</w:t>
            </w:r>
          </w:p>
        </w:tc>
      </w:tr>
      <w:tr w:rsidR="00D73716" w:rsidRPr="00D73716" w:rsidTr="007E3429">
        <w:trPr>
          <w:trHeight w:val="355"/>
        </w:trPr>
        <w:tc>
          <w:tcPr>
            <w:tcW w:w="3968" w:type="dxa"/>
            <w:vAlign w:val="center"/>
          </w:tcPr>
          <w:p w:rsidR="00E07AEF" w:rsidRPr="00D73716" w:rsidRDefault="00E07AEF" w:rsidP="00E07AEF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สัญญาแลกเปลี่ยนราคาสินค้าโภคภัณฑ์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BB5251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1,365.19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C801C0">
            <w:pPr>
              <w:tabs>
                <w:tab w:val="decimal" w:pos="759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412.14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E07AEF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E07AEF" w:rsidRPr="00D73716" w:rsidRDefault="00E07AEF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1,777.33</w:t>
            </w:r>
          </w:p>
        </w:tc>
      </w:tr>
      <w:tr w:rsidR="00D73716" w:rsidRPr="00D73716" w:rsidTr="007E3429">
        <w:trPr>
          <w:trHeight w:val="355"/>
        </w:trPr>
        <w:tc>
          <w:tcPr>
            <w:tcW w:w="3968" w:type="dxa"/>
            <w:vAlign w:val="center"/>
          </w:tcPr>
          <w:p w:rsidR="00E07AEF" w:rsidRPr="00D73716" w:rsidRDefault="00E07AEF" w:rsidP="00E07AEF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สัญญาอนุพันธ์อื่น ๆ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E07AEF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C801C0">
            <w:pPr>
              <w:tabs>
                <w:tab w:val="decimal" w:pos="759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73.25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E07AEF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E07AEF" w:rsidRPr="00D73716" w:rsidRDefault="00E07AEF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73.25</w:t>
            </w:r>
          </w:p>
        </w:tc>
      </w:tr>
      <w:tr w:rsidR="00D73716" w:rsidRPr="00D73716" w:rsidTr="00FD173D">
        <w:trPr>
          <w:trHeight w:val="355"/>
        </w:trPr>
        <w:tc>
          <w:tcPr>
            <w:tcW w:w="3968" w:type="dxa"/>
            <w:vAlign w:val="center"/>
          </w:tcPr>
          <w:p w:rsidR="00E07AEF" w:rsidRPr="00D73716" w:rsidRDefault="00E07AEF" w:rsidP="00E07AEF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หนี้สินไม่หมุนเวียนอื่น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E07AEF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E07AEF" w:rsidRPr="00D73716" w:rsidRDefault="00E07AEF" w:rsidP="00C801C0">
            <w:pPr>
              <w:tabs>
                <w:tab w:val="decimal" w:pos="759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E07AEF" w:rsidRPr="00D73716" w:rsidRDefault="00E07AEF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8" w:type="dxa"/>
          </w:tcPr>
          <w:p w:rsidR="00E07AEF" w:rsidRPr="00D73716" w:rsidRDefault="00E07AEF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55"/>
        </w:trPr>
        <w:tc>
          <w:tcPr>
            <w:tcW w:w="3968" w:type="dxa"/>
            <w:vAlign w:val="center"/>
          </w:tcPr>
          <w:p w:rsidR="00E07AEF" w:rsidRPr="00D73716" w:rsidRDefault="00E07AEF" w:rsidP="00E07AEF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    สิ่งตอบแทนที่จะจ่ายในอนาคตจากการซื้อธุรกิจ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E07AEF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C801C0">
            <w:pPr>
              <w:tabs>
                <w:tab w:val="decimal" w:pos="759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E07AEF" w:rsidRPr="00D73716" w:rsidRDefault="00E07AEF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213.94</w:t>
            </w:r>
          </w:p>
        </w:tc>
        <w:tc>
          <w:tcPr>
            <w:tcW w:w="1248" w:type="dxa"/>
            <w:vAlign w:val="center"/>
          </w:tcPr>
          <w:p w:rsidR="00E07AEF" w:rsidRPr="00D73716" w:rsidRDefault="00E07AEF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213.94</w:t>
            </w:r>
          </w:p>
        </w:tc>
      </w:tr>
      <w:tr w:rsidR="00D73716" w:rsidRPr="00D73716" w:rsidTr="00FD173D">
        <w:trPr>
          <w:trHeight w:val="355"/>
        </w:trPr>
        <w:tc>
          <w:tcPr>
            <w:tcW w:w="3968" w:type="dxa"/>
            <w:vAlign w:val="center"/>
          </w:tcPr>
          <w:p w:rsidR="00E07AEF" w:rsidRPr="00D73716" w:rsidRDefault="00E07AEF" w:rsidP="00E07AEF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    สิ่งตอบแทนที่ต้องจ่ายจากการซื้อสัดส่วน</w:t>
            </w: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br/>
              <w:t xml:space="preserve">    การถือหุ้นในการร่วมค้า</w:t>
            </w:r>
          </w:p>
        </w:tc>
        <w:tc>
          <w:tcPr>
            <w:tcW w:w="1247" w:type="dxa"/>
            <w:vAlign w:val="bottom"/>
          </w:tcPr>
          <w:p w:rsidR="00E07AEF" w:rsidRPr="00D73716" w:rsidRDefault="00E07AEF" w:rsidP="00E07AEF">
            <w:pPr>
              <w:tabs>
                <w:tab w:val="decimal" w:pos="720"/>
              </w:tabs>
              <w:spacing w:line="34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E07AEF" w:rsidRPr="00D73716" w:rsidRDefault="00E07AEF" w:rsidP="00C801C0">
            <w:pPr>
              <w:tabs>
                <w:tab w:val="decimal" w:pos="759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E07AEF" w:rsidRPr="00D73716" w:rsidRDefault="00E07AEF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1,563.84</w:t>
            </w:r>
          </w:p>
        </w:tc>
        <w:tc>
          <w:tcPr>
            <w:tcW w:w="1248" w:type="dxa"/>
            <w:vAlign w:val="bottom"/>
          </w:tcPr>
          <w:p w:rsidR="00E07AEF" w:rsidRPr="00D73716" w:rsidRDefault="00E07AEF" w:rsidP="00C801C0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1,563.84</w:t>
            </w:r>
          </w:p>
        </w:tc>
      </w:tr>
    </w:tbl>
    <w:p w:rsidR="007E6B22" w:rsidRPr="00D73716" w:rsidRDefault="007E6B22" w:rsidP="007E6B22">
      <w:pPr>
        <w:tabs>
          <w:tab w:val="left" w:pos="567"/>
        </w:tabs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40.</w:t>
      </w:r>
      <w:r w:rsidRPr="00D73716">
        <w:rPr>
          <w:rFonts w:asciiTheme="majorBidi" w:hAnsiTheme="majorBidi" w:cstheme="majorBidi"/>
          <w:b/>
          <w:bCs/>
          <w:cs/>
        </w:rPr>
        <w:tab/>
        <w:t>การวัดมูลค่ายุติธรรม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7E6B22" w:rsidRPr="00D73716" w:rsidRDefault="007E6B22" w:rsidP="007E6B22">
      <w:pPr>
        <w:ind w:left="540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กลุ่มบริษัทมีสินทรัพย์และหนี้สินที่วัดมูลค่าด้วยมูลค่ายุติธรรมแยกแสดงตามลำดับชั้นของมูลค่ายุติธรรม ดังนี้ (ต่อ)</w:t>
      </w:r>
      <w:r w:rsidRPr="00D73716">
        <w:rPr>
          <w:rFonts w:asciiTheme="majorBidi" w:hAnsiTheme="majorBidi" w:cstheme="majorBidi"/>
          <w:noProof/>
          <w:lang w:eastAsia="en-US"/>
        </w:rPr>
        <w:t xml:space="preserve"> </w:t>
      </w: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2561</w:t>
      </w:r>
    </w:p>
    <w:tbl>
      <w:tblPr>
        <w:tblW w:w="8958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3969"/>
        <w:gridCol w:w="1247"/>
        <w:gridCol w:w="1247"/>
        <w:gridCol w:w="1247"/>
        <w:gridCol w:w="1248"/>
      </w:tblGrid>
      <w:tr w:rsidR="00D73716" w:rsidRPr="00D73716" w:rsidTr="007E3429">
        <w:trPr>
          <w:trHeight w:val="352"/>
        </w:trPr>
        <w:tc>
          <w:tcPr>
            <w:tcW w:w="8958" w:type="dxa"/>
            <w:gridSpan w:val="5"/>
            <w:vAlign w:val="bottom"/>
          </w:tcPr>
          <w:p w:rsidR="007E6B22" w:rsidRPr="00D73716" w:rsidRDefault="007E6B22" w:rsidP="007E3429">
            <w:pPr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7E3429">
        <w:trPr>
          <w:trHeight w:val="352"/>
        </w:trPr>
        <w:tc>
          <w:tcPr>
            <w:tcW w:w="3969" w:type="dxa"/>
            <w:vAlign w:val="bottom"/>
          </w:tcPr>
          <w:p w:rsidR="007E6B22" w:rsidRPr="00D73716" w:rsidRDefault="007E6B22" w:rsidP="007E3429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989" w:type="dxa"/>
            <w:gridSpan w:val="4"/>
            <w:vAlign w:val="bottom"/>
          </w:tcPr>
          <w:p w:rsidR="007E6B22" w:rsidRPr="00D73716" w:rsidRDefault="007E6B22" w:rsidP="00C801C0">
            <w:pPr>
              <w:pBdr>
                <w:bottom w:val="single" w:sz="4" w:space="1" w:color="auto"/>
              </w:pBdr>
              <w:ind w:right="-7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D73716" w:rsidRPr="00D73716" w:rsidTr="007E3429">
        <w:trPr>
          <w:trHeight w:val="352"/>
        </w:trPr>
        <w:tc>
          <w:tcPr>
            <w:tcW w:w="3969" w:type="dxa"/>
            <w:vAlign w:val="bottom"/>
          </w:tcPr>
          <w:p w:rsidR="007E6B22" w:rsidRPr="00D73716" w:rsidRDefault="007E6B22" w:rsidP="007E3429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D737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D737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D737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48" w:type="dxa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D73716" w:rsidRPr="00D73716" w:rsidTr="007E3429">
        <w:trPr>
          <w:trHeight w:val="351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8" w:type="dxa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D73716" w:rsidRPr="00D73716" w:rsidTr="007E3429">
        <w:trPr>
          <w:trHeight w:val="351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8" w:type="dxa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51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spacing w:val="4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247" w:type="dxa"/>
            <w:vAlign w:val="center"/>
          </w:tcPr>
          <w:p w:rsidR="007E6B22" w:rsidRPr="00D73716" w:rsidRDefault="00E75B61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</w:t>
            </w:r>
            <w:r w:rsidR="007E6B22" w:rsidRPr="00D73716">
              <w:rPr>
                <w:rFonts w:asciiTheme="majorBidi" w:hAnsiTheme="majorBidi" w:cstheme="majorBidi"/>
              </w:rPr>
              <w:t>,425.91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7E6B22" w:rsidRPr="00D73716" w:rsidRDefault="00E75B61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</w:t>
            </w:r>
            <w:r w:rsidR="007E6B22" w:rsidRPr="00D73716">
              <w:rPr>
                <w:rFonts w:asciiTheme="majorBidi" w:hAnsiTheme="majorBidi" w:cstheme="majorBidi"/>
              </w:rPr>
              <w:t>,425.91</w:t>
            </w:r>
          </w:p>
        </w:tc>
      </w:tr>
      <w:tr w:rsidR="00D73716" w:rsidRPr="00D73716" w:rsidTr="007E3429">
        <w:trPr>
          <w:trHeight w:val="351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กองทุนรวม</w:t>
            </w:r>
          </w:p>
        </w:tc>
        <w:tc>
          <w:tcPr>
            <w:tcW w:w="1247" w:type="dxa"/>
            <w:vAlign w:val="center"/>
          </w:tcPr>
          <w:p w:rsidR="007E6B22" w:rsidRPr="00D73716" w:rsidRDefault="00E75B61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</w:t>
            </w:r>
            <w:r w:rsidR="007E6B22" w:rsidRPr="00D73716">
              <w:rPr>
                <w:rFonts w:asciiTheme="majorBidi" w:hAnsiTheme="majorBidi" w:cstheme="majorBidi"/>
              </w:rPr>
              <w:t>,</w:t>
            </w:r>
            <w:r w:rsidRPr="00D73716">
              <w:rPr>
                <w:rFonts w:asciiTheme="majorBidi" w:hAnsiTheme="majorBidi" w:cstheme="majorBidi"/>
              </w:rPr>
              <w:t>104</w:t>
            </w:r>
            <w:r w:rsidR="007E6B22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59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E75B61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388</w:t>
            </w:r>
            <w:r w:rsidR="007E6B22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1248" w:type="dxa"/>
            <w:vAlign w:val="center"/>
          </w:tcPr>
          <w:p w:rsidR="007E6B22" w:rsidRPr="00D73716" w:rsidRDefault="00E75B61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</w:t>
            </w:r>
            <w:r w:rsidR="007E6B22" w:rsidRPr="00D73716">
              <w:rPr>
                <w:rFonts w:asciiTheme="majorBidi" w:hAnsiTheme="majorBidi" w:cstheme="majorBidi"/>
              </w:rPr>
              <w:t>,492.86</w:t>
            </w:r>
          </w:p>
        </w:tc>
      </w:tr>
      <w:tr w:rsidR="00D73716" w:rsidRPr="00D73716" w:rsidTr="007E3429">
        <w:trPr>
          <w:trHeight w:val="351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5,957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5,957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16</w:t>
            </w:r>
          </w:p>
        </w:tc>
      </w:tr>
      <w:tr w:rsidR="00D73716" w:rsidRPr="00D73716" w:rsidTr="007E3429">
        <w:trPr>
          <w:trHeight w:val="351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8" w:type="dxa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51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  <w:tab w:val="decimal" w:pos="883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985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65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  <w:tab w:val="decimal" w:pos="883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985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65</w:t>
            </w:r>
          </w:p>
        </w:tc>
      </w:tr>
      <w:tr w:rsidR="00D73716" w:rsidRPr="00D73716" w:rsidTr="007E3429">
        <w:trPr>
          <w:trHeight w:val="351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  <w:tab w:val="decimal" w:pos="883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1,672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28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  <w:tab w:val="decimal" w:pos="883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1,672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28</w:t>
            </w:r>
          </w:p>
        </w:tc>
      </w:tr>
      <w:tr w:rsidR="00D73716" w:rsidRPr="00D73716" w:rsidTr="007E3429">
        <w:trPr>
          <w:trHeight w:val="351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  <w:tab w:val="decimal" w:pos="883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46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  <w:tab w:val="decimal" w:pos="883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46</w:t>
            </w:r>
          </w:p>
        </w:tc>
      </w:tr>
      <w:tr w:rsidR="00D73716" w:rsidRPr="00D73716" w:rsidTr="007E3429">
        <w:trPr>
          <w:trHeight w:val="351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สัญญาแลกเปลี่ยนราคาสินค้าโภคภัณฑ์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1,731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1,373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3,105.40</w:t>
            </w:r>
          </w:p>
        </w:tc>
      </w:tr>
      <w:tr w:rsidR="00D73716" w:rsidRPr="00D73716" w:rsidTr="007E3429">
        <w:trPr>
          <w:trHeight w:val="351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สัญญาอนุพันธ์อื่น ๆ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1,156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39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1,156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39</w:t>
            </w:r>
          </w:p>
        </w:tc>
      </w:tr>
      <w:tr w:rsidR="00D73716" w:rsidRPr="00D73716" w:rsidTr="007E3429">
        <w:trPr>
          <w:trHeight w:hRule="exact" w:val="113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8" w:type="dxa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55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8" w:type="dxa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55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เจ้าหนี้อื่น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8" w:type="dxa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55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    สิ่งตอบแทนที่จะจ่ายในอนาคตจากการซื้อธุรกิจ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15,120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15,120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70</w:t>
            </w:r>
          </w:p>
        </w:tc>
      </w:tr>
      <w:tr w:rsidR="00D73716" w:rsidRPr="00D73716" w:rsidTr="007E3429">
        <w:trPr>
          <w:trHeight w:val="355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8" w:type="dxa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55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556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87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556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87</w:t>
            </w:r>
          </w:p>
        </w:tc>
      </w:tr>
      <w:tr w:rsidR="00D73716" w:rsidRPr="00D73716" w:rsidTr="007E3429">
        <w:trPr>
          <w:trHeight w:val="355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471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79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471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79</w:t>
            </w:r>
          </w:p>
        </w:tc>
      </w:tr>
      <w:tr w:rsidR="00D73716" w:rsidRPr="00D73716" w:rsidTr="007E3429">
        <w:trPr>
          <w:trHeight w:val="355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366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366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14</w:t>
            </w:r>
          </w:p>
        </w:tc>
      </w:tr>
      <w:tr w:rsidR="00D73716" w:rsidRPr="00D73716" w:rsidTr="007E3429">
        <w:trPr>
          <w:trHeight w:val="355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สัญญาแลกเปลี่ยนราคาสินค้าโภคภัณฑ์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1,738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1,738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15</w:t>
            </w:r>
          </w:p>
        </w:tc>
      </w:tr>
      <w:tr w:rsidR="00D73716" w:rsidRPr="00D73716" w:rsidTr="007E3429">
        <w:trPr>
          <w:trHeight w:val="355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สัญญาอนุพันธ์อื่น ๆ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84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883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81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84</w:t>
            </w:r>
          </w:p>
        </w:tc>
      </w:tr>
    </w:tbl>
    <w:p w:rsidR="007E6B22" w:rsidRPr="00D73716" w:rsidRDefault="007E6B22" w:rsidP="007E6B22">
      <w:pPr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</w:p>
    <w:p w:rsidR="007E6B22" w:rsidRPr="00D73716" w:rsidRDefault="007E6B22" w:rsidP="007E6B22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40.</w:t>
      </w:r>
      <w:r w:rsidRPr="00D73716">
        <w:rPr>
          <w:rFonts w:asciiTheme="majorBidi" w:hAnsiTheme="majorBidi" w:cstheme="majorBidi"/>
          <w:b/>
          <w:bCs/>
          <w:cs/>
        </w:rPr>
        <w:tab/>
        <w:t>การวัดมูลค่ายุติธรรม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กลุ่มบริษัทมีสินทรัพย์และหนี้สินที่วัดมูลค่าด้วยมูลค่ายุติธรรมแยกแสดงตามลำดับชั้นของมูลค่ายุติธรรม ดังนี้ (ต่อ)</w:t>
      </w: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</w:p>
    <w:tbl>
      <w:tblPr>
        <w:tblW w:w="8957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3969"/>
        <w:gridCol w:w="1247"/>
        <w:gridCol w:w="1247"/>
        <w:gridCol w:w="1247"/>
        <w:gridCol w:w="1247"/>
      </w:tblGrid>
      <w:tr w:rsidR="00D73716" w:rsidRPr="00D73716" w:rsidTr="007E3429">
        <w:trPr>
          <w:trHeight w:val="369"/>
        </w:trPr>
        <w:tc>
          <w:tcPr>
            <w:tcW w:w="8957" w:type="dxa"/>
            <w:gridSpan w:val="5"/>
            <w:vAlign w:val="bottom"/>
          </w:tcPr>
          <w:p w:rsidR="007E6B22" w:rsidRPr="00D73716" w:rsidRDefault="007E6B22" w:rsidP="007E3429">
            <w:pPr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7E3429">
        <w:trPr>
          <w:trHeight w:val="369"/>
        </w:trPr>
        <w:tc>
          <w:tcPr>
            <w:tcW w:w="3969" w:type="dxa"/>
            <w:vAlign w:val="bottom"/>
          </w:tcPr>
          <w:p w:rsidR="007E6B22" w:rsidRPr="00D73716" w:rsidRDefault="007E6B22" w:rsidP="007E3429">
            <w:pPr>
              <w:pStyle w:val="BodyTextIndent3"/>
              <w:spacing w:after="0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4988" w:type="dxa"/>
            <w:gridSpan w:val="4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130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7E3429">
        <w:trPr>
          <w:trHeight w:val="369"/>
        </w:trPr>
        <w:tc>
          <w:tcPr>
            <w:tcW w:w="3969" w:type="dxa"/>
            <w:vAlign w:val="bottom"/>
          </w:tcPr>
          <w:p w:rsidR="007E6B22" w:rsidRPr="00D73716" w:rsidRDefault="007E6B22" w:rsidP="007E3429">
            <w:pPr>
              <w:pStyle w:val="BodyTextIndent3"/>
              <w:spacing w:after="0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D737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D737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left" w:pos="317"/>
                <w:tab w:val="center" w:pos="700"/>
              </w:tabs>
              <w:ind w:right="-78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D737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47" w:type="dxa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left" w:pos="317"/>
                <w:tab w:val="center" w:pos="700"/>
              </w:tabs>
              <w:ind w:right="-78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D73716" w:rsidRPr="00D73716" w:rsidTr="007E3429">
        <w:trPr>
          <w:trHeight w:val="369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D73716" w:rsidRPr="00D73716" w:rsidTr="007E3429">
        <w:trPr>
          <w:trHeight w:val="369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69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1,936.00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1,936.00</w:t>
            </w:r>
          </w:p>
        </w:tc>
      </w:tr>
      <w:tr w:rsidR="00D73716" w:rsidRPr="00D73716" w:rsidTr="007E3429">
        <w:trPr>
          <w:trHeight w:val="369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กองทุนรวม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397.21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653.49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1,050.70</w:t>
            </w:r>
          </w:p>
        </w:tc>
      </w:tr>
      <w:tr w:rsidR="00D73716" w:rsidRPr="00D73716" w:rsidTr="007E3429">
        <w:trPr>
          <w:trHeight w:val="369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</w:tcPr>
          <w:p w:rsidR="007E6B22" w:rsidRPr="00D73716" w:rsidRDefault="007E6B22" w:rsidP="007E3429">
            <w:pPr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D73716" w:rsidRPr="00D73716" w:rsidTr="007E3429">
        <w:trPr>
          <w:trHeight w:val="369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1,763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1,763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13</w:t>
            </w:r>
          </w:p>
        </w:tc>
      </w:tr>
      <w:tr w:rsidR="00D73716" w:rsidRPr="00D73716" w:rsidTr="007E3429">
        <w:trPr>
          <w:trHeight w:val="369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239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239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7E3429">
        <w:trPr>
          <w:trHeight w:hRule="exact" w:val="113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9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9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69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9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9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69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9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9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69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324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324.32</w:t>
            </w:r>
          </w:p>
        </w:tc>
      </w:tr>
    </w:tbl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2561</w:t>
      </w:r>
    </w:p>
    <w:tbl>
      <w:tblPr>
        <w:tblW w:w="8957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3968"/>
        <w:gridCol w:w="1247"/>
        <w:gridCol w:w="1247"/>
        <w:gridCol w:w="1247"/>
        <w:gridCol w:w="1248"/>
      </w:tblGrid>
      <w:tr w:rsidR="00D73716" w:rsidRPr="00D73716" w:rsidTr="007E3429">
        <w:trPr>
          <w:trHeight w:val="369"/>
        </w:trPr>
        <w:tc>
          <w:tcPr>
            <w:tcW w:w="8957" w:type="dxa"/>
            <w:gridSpan w:val="5"/>
            <w:vAlign w:val="bottom"/>
          </w:tcPr>
          <w:p w:rsidR="007E6B22" w:rsidRPr="00D73716" w:rsidRDefault="007E6B22" w:rsidP="007E3429">
            <w:pPr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7E3429">
        <w:trPr>
          <w:trHeight w:val="369"/>
        </w:trPr>
        <w:tc>
          <w:tcPr>
            <w:tcW w:w="3968" w:type="dxa"/>
            <w:vAlign w:val="bottom"/>
          </w:tcPr>
          <w:p w:rsidR="007E6B22" w:rsidRPr="00D73716" w:rsidRDefault="007E6B22" w:rsidP="007E3429">
            <w:pPr>
              <w:pStyle w:val="BodyTextIndent3"/>
              <w:spacing w:after="0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4989" w:type="dxa"/>
            <w:gridSpan w:val="4"/>
            <w:vAlign w:val="bottom"/>
          </w:tcPr>
          <w:p w:rsidR="007E6B22" w:rsidRPr="00D73716" w:rsidRDefault="007E6B22" w:rsidP="00C801C0">
            <w:pPr>
              <w:pBdr>
                <w:bottom w:val="single" w:sz="4" w:space="1" w:color="auto"/>
              </w:pBdr>
              <w:ind w:right="-79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7E3429">
        <w:trPr>
          <w:trHeight w:val="369"/>
        </w:trPr>
        <w:tc>
          <w:tcPr>
            <w:tcW w:w="3968" w:type="dxa"/>
            <w:vAlign w:val="bottom"/>
          </w:tcPr>
          <w:p w:rsidR="007E6B22" w:rsidRPr="00D73716" w:rsidRDefault="007E6B22" w:rsidP="007E3429">
            <w:pPr>
              <w:pStyle w:val="BodyTextIndent3"/>
              <w:spacing w:after="0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D737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D737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left" w:pos="317"/>
                <w:tab w:val="center" w:pos="700"/>
              </w:tabs>
              <w:ind w:right="-78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D737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48" w:type="dxa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left" w:pos="317"/>
                <w:tab w:val="center" w:pos="700"/>
              </w:tabs>
              <w:ind w:right="-78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D73716" w:rsidRPr="00D73716" w:rsidTr="007E3429">
        <w:trPr>
          <w:trHeight w:val="369"/>
        </w:trPr>
        <w:tc>
          <w:tcPr>
            <w:tcW w:w="3968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8" w:type="dxa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D73716" w:rsidRPr="00D73716" w:rsidTr="007E3429">
        <w:trPr>
          <w:trHeight w:val="369"/>
        </w:trPr>
        <w:tc>
          <w:tcPr>
            <w:tcW w:w="3968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8" w:type="dxa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69"/>
        </w:trPr>
        <w:tc>
          <w:tcPr>
            <w:tcW w:w="3968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1,816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1,816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</w:tr>
      <w:tr w:rsidR="00D73716" w:rsidRPr="00D73716" w:rsidTr="007E3429">
        <w:trPr>
          <w:trHeight w:val="369"/>
        </w:trPr>
        <w:tc>
          <w:tcPr>
            <w:tcW w:w="3968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กองทุนรวม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375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388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763.56</w:t>
            </w:r>
          </w:p>
        </w:tc>
      </w:tr>
      <w:tr w:rsidR="00D73716" w:rsidRPr="00D73716" w:rsidTr="007E3429">
        <w:trPr>
          <w:trHeight w:val="369"/>
        </w:trPr>
        <w:tc>
          <w:tcPr>
            <w:tcW w:w="3968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8" w:type="dxa"/>
          </w:tcPr>
          <w:p w:rsidR="007E6B22" w:rsidRPr="00D73716" w:rsidRDefault="007E6B22" w:rsidP="007E3429">
            <w:pPr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D73716" w:rsidRPr="00D73716" w:rsidTr="007E3429">
        <w:trPr>
          <w:trHeight w:val="369"/>
        </w:trPr>
        <w:tc>
          <w:tcPr>
            <w:tcW w:w="3968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703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07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703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07</w:t>
            </w:r>
          </w:p>
        </w:tc>
      </w:tr>
      <w:tr w:rsidR="00D73716" w:rsidRPr="00D73716" w:rsidTr="007E3429">
        <w:trPr>
          <w:trHeight w:val="369"/>
        </w:trPr>
        <w:tc>
          <w:tcPr>
            <w:tcW w:w="3968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12</w:t>
            </w:r>
          </w:p>
        </w:tc>
      </w:tr>
      <w:tr w:rsidR="00D73716" w:rsidRPr="00D73716" w:rsidTr="007E3429">
        <w:trPr>
          <w:trHeight w:hRule="exact" w:val="113"/>
        </w:trPr>
        <w:tc>
          <w:tcPr>
            <w:tcW w:w="3968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9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9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69"/>
        </w:trPr>
        <w:tc>
          <w:tcPr>
            <w:tcW w:w="3968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9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9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69"/>
        </w:trPr>
        <w:tc>
          <w:tcPr>
            <w:tcW w:w="3968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9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89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69"/>
        </w:trPr>
        <w:tc>
          <w:tcPr>
            <w:tcW w:w="3968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22</w:t>
            </w:r>
          </w:p>
        </w:tc>
      </w:tr>
      <w:tr w:rsidR="00D73716" w:rsidRPr="00D73716" w:rsidTr="007E3429">
        <w:trPr>
          <w:trHeight w:val="369"/>
        </w:trPr>
        <w:tc>
          <w:tcPr>
            <w:tcW w:w="3968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152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152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34</w:t>
            </w:r>
          </w:p>
        </w:tc>
      </w:tr>
    </w:tbl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</w:rPr>
      </w:pPr>
    </w:p>
    <w:p w:rsidR="007E6B22" w:rsidRPr="00D73716" w:rsidRDefault="007E6B22" w:rsidP="007E6B22">
      <w:pPr>
        <w:ind w:left="567" w:right="11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  <w:sz w:val="16"/>
          <w:szCs w:val="16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40.</w:t>
      </w:r>
      <w:r w:rsidRPr="00D73716">
        <w:rPr>
          <w:rFonts w:asciiTheme="majorBidi" w:hAnsiTheme="majorBidi" w:cstheme="majorBidi"/>
          <w:b/>
          <w:bCs/>
          <w:cs/>
        </w:rPr>
        <w:tab/>
        <w:t>การวัดมูลค่ายุติธรรม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7E6B22" w:rsidRPr="00D73716" w:rsidRDefault="007E6B22" w:rsidP="007E6B22">
      <w:pPr>
        <w:ind w:left="567" w:hanging="567"/>
        <w:jc w:val="thaiDistribute"/>
        <w:rPr>
          <w:rFonts w:asciiTheme="majorBidi" w:hAnsiTheme="majorBidi" w:cstheme="majorBidi"/>
          <w:b/>
          <w:bCs/>
          <w:sz w:val="14"/>
          <w:szCs w:val="14"/>
        </w:rPr>
      </w:pP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กลุ่มบริษัทมีสินทรัพย์และหนี้สินที่เปิดเผยด้วยมูลค่ายุติธรรมแยกแสดงตามลำดับชั้นของมูลค่ายุติธรรม ดังนี้</w:t>
      </w: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</w:p>
    <w:tbl>
      <w:tblPr>
        <w:tblW w:w="8958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3969"/>
        <w:gridCol w:w="1247"/>
        <w:gridCol w:w="1247"/>
        <w:gridCol w:w="1247"/>
        <w:gridCol w:w="1248"/>
      </w:tblGrid>
      <w:tr w:rsidR="00D73716" w:rsidRPr="00D73716" w:rsidTr="007E3429">
        <w:trPr>
          <w:trHeight w:val="346"/>
        </w:trPr>
        <w:tc>
          <w:tcPr>
            <w:tcW w:w="8958" w:type="dxa"/>
            <w:gridSpan w:val="5"/>
            <w:vAlign w:val="bottom"/>
          </w:tcPr>
          <w:p w:rsidR="007E6B22" w:rsidRPr="00D73716" w:rsidRDefault="007E6B22" w:rsidP="007E3429">
            <w:pPr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7E3429">
        <w:trPr>
          <w:trHeight w:val="346"/>
        </w:trPr>
        <w:tc>
          <w:tcPr>
            <w:tcW w:w="3969" w:type="dxa"/>
            <w:vAlign w:val="bottom"/>
          </w:tcPr>
          <w:p w:rsidR="007E6B22" w:rsidRPr="00D73716" w:rsidRDefault="007E6B22" w:rsidP="007E3429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989" w:type="dxa"/>
            <w:gridSpan w:val="4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177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D73716" w:rsidRPr="00D73716" w:rsidTr="007E3429">
        <w:trPr>
          <w:trHeight w:val="346"/>
        </w:trPr>
        <w:tc>
          <w:tcPr>
            <w:tcW w:w="3969" w:type="dxa"/>
            <w:vAlign w:val="bottom"/>
          </w:tcPr>
          <w:p w:rsidR="007E6B22" w:rsidRPr="00D73716" w:rsidRDefault="007E6B22" w:rsidP="007E3429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D737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D737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47" w:type="dxa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D737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48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8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D73716" w:rsidRPr="00D73716" w:rsidTr="007E3429">
        <w:trPr>
          <w:trHeight w:val="345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สินทรัพย์ที่เปิดเผยด้วยมูลค่ายุติธรรม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pStyle w:val="BodyTextIndent3"/>
              <w:tabs>
                <w:tab w:val="right" w:pos="1422"/>
              </w:tabs>
              <w:spacing w:after="100" w:afterAutospacing="1" w:line="32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pStyle w:val="BodyTextIndent3"/>
              <w:tabs>
                <w:tab w:val="right" w:pos="1422"/>
              </w:tabs>
              <w:spacing w:after="100" w:afterAutospacing="1" w:line="32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47" w:type="dxa"/>
          </w:tcPr>
          <w:p w:rsidR="007E6B22" w:rsidRPr="00D73716" w:rsidRDefault="007E6B22" w:rsidP="007E3429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rPr>
                <w:rFonts w:asciiTheme="majorBidi" w:hAnsiTheme="majorBidi" w:cstheme="majorBidi"/>
                <w:cs/>
              </w:rPr>
            </w:pPr>
          </w:p>
        </w:tc>
      </w:tr>
      <w:tr w:rsidR="00D73716" w:rsidRPr="00D73716" w:rsidTr="007E3429">
        <w:trPr>
          <w:trHeight w:val="345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เงินลงทุนในตราสารหนี้ระยะยาว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E6B22" w:rsidRPr="00D73716" w:rsidRDefault="00E75B61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15</w:t>
            </w:r>
            <w:r w:rsidR="007E6B22" w:rsidRPr="00D73716">
              <w:rPr>
                <w:rFonts w:asciiTheme="majorBidi" w:hAnsiTheme="majorBidi" w:cstheme="majorBidi"/>
              </w:rPr>
              <w:t>,</w:t>
            </w:r>
            <w:r w:rsidRPr="00D73716">
              <w:rPr>
                <w:rFonts w:asciiTheme="majorBidi" w:hAnsiTheme="majorBidi" w:cstheme="majorBidi"/>
              </w:rPr>
              <w:t>013</w:t>
            </w:r>
            <w:r w:rsidR="007E6B22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76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bottom"/>
          </w:tcPr>
          <w:p w:rsidR="007E6B22" w:rsidRPr="00D73716" w:rsidRDefault="00E75B61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15</w:t>
            </w:r>
            <w:r w:rsidR="007E6B22" w:rsidRPr="00D73716">
              <w:rPr>
                <w:rFonts w:asciiTheme="majorBidi" w:hAnsiTheme="majorBidi" w:cstheme="majorBidi"/>
              </w:rPr>
              <w:t>,</w:t>
            </w:r>
            <w:r w:rsidRPr="00D73716">
              <w:rPr>
                <w:rFonts w:asciiTheme="majorBidi" w:hAnsiTheme="majorBidi" w:cstheme="majorBidi"/>
              </w:rPr>
              <w:t>013</w:t>
            </w:r>
            <w:r w:rsidR="007E6B22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76</w:t>
            </w:r>
          </w:p>
        </w:tc>
      </w:tr>
      <w:tr w:rsidR="00D73716" w:rsidRPr="00D73716" w:rsidTr="007E3429">
        <w:trPr>
          <w:trHeight w:val="345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อสังหาริมทรัพย์เพื่อการลงทุน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15,</w:t>
            </w:r>
            <w:r w:rsidR="00E75B61" w:rsidRPr="00D73716">
              <w:rPr>
                <w:rFonts w:asciiTheme="majorBidi" w:hAnsiTheme="majorBidi" w:cstheme="majorBidi"/>
              </w:rPr>
              <w:t>749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="00E75B61" w:rsidRPr="00D73716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11,855.57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27,</w:t>
            </w:r>
            <w:r w:rsidR="00E75B61" w:rsidRPr="00D73716">
              <w:rPr>
                <w:rFonts w:asciiTheme="majorBidi" w:hAnsiTheme="majorBidi" w:cstheme="majorBidi"/>
              </w:rPr>
              <w:t>605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="00E75B61" w:rsidRPr="00D73716">
              <w:rPr>
                <w:rFonts w:asciiTheme="majorBidi" w:hAnsiTheme="majorBidi" w:cstheme="majorBidi"/>
              </w:rPr>
              <w:t>19</w:t>
            </w:r>
          </w:p>
        </w:tc>
      </w:tr>
      <w:tr w:rsidR="00D73716" w:rsidRPr="00D73716" w:rsidTr="007E3429">
        <w:trPr>
          <w:trHeight w:val="345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D73716" w:rsidRPr="00D73716" w:rsidTr="007E3429">
        <w:trPr>
          <w:trHeight w:val="345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spacing w:val="-6"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spacing w:val="-6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E6B22" w:rsidRPr="00D73716" w:rsidRDefault="00E75B61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11</w:t>
            </w:r>
            <w:r w:rsidR="007E6B22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bottom"/>
          </w:tcPr>
          <w:p w:rsidR="007E6B22" w:rsidRPr="00D73716" w:rsidRDefault="00E75B61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11</w:t>
            </w:r>
            <w:r w:rsidR="007E6B22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30</w:t>
            </w:r>
          </w:p>
        </w:tc>
      </w:tr>
      <w:tr w:rsidR="00D73716" w:rsidRPr="00D73716" w:rsidTr="007E3429">
        <w:trPr>
          <w:trHeight w:val="345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สัญญาสิทธิเลือกซื้อเงินตราต่างประเทศ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E6B22" w:rsidRPr="00D73716" w:rsidRDefault="00E75B61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604</w:t>
            </w:r>
            <w:r w:rsidR="007E6B22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46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bottom"/>
          </w:tcPr>
          <w:p w:rsidR="007E6B22" w:rsidRPr="00D73716" w:rsidRDefault="00E75B61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604</w:t>
            </w:r>
            <w:r w:rsidR="007E6B22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46</w:t>
            </w:r>
          </w:p>
        </w:tc>
      </w:tr>
      <w:tr w:rsidR="00D73716" w:rsidRPr="00D73716" w:rsidTr="007E3429">
        <w:trPr>
          <w:trHeight w:val="345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สัญญาแลกเปลี่ยนราคาสินค้าโภคภัณฑ์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E6B22" w:rsidRPr="00D73716" w:rsidRDefault="00E75B61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0</w:t>
            </w:r>
            <w:r w:rsidR="007E6B22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bottom"/>
          </w:tcPr>
          <w:p w:rsidR="007E6B22" w:rsidRPr="00D73716" w:rsidRDefault="00E75B61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0</w:t>
            </w:r>
            <w:r w:rsidR="007E6B22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50</w:t>
            </w:r>
          </w:p>
        </w:tc>
      </w:tr>
      <w:tr w:rsidR="00D73716" w:rsidRPr="00D73716" w:rsidTr="007E3429">
        <w:trPr>
          <w:trHeight w:hRule="exact" w:val="80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ind w:right="-102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49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หนี้สินที่เปิดเผยด้วยมูลค่ายุติธรรม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ind w:right="-102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49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หุ้นกู้ - สกุลบาท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189,826.48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189,826.48</w:t>
            </w:r>
          </w:p>
        </w:tc>
      </w:tr>
      <w:tr w:rsidR="00D73716" w:rsidRPr="00D73716" w:rsidTr="007E3429">
        <w:trPr>
          <w:trHeight w:val="349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หุ้นกู้ - สกุลต่างประเทศ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E6B22" w:rsidRPr="00D73716" w:rsidRDefault="00E75B61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203</w:t>
            </w:r>
            <w:r w:rsidR="007E6B22" w:rsidRPr="00D73716">
              <w:rPr>
                <w:rFonts w:asciiTheme="majorBidi" w:hAnsiTheme="majorBidi" w:cstheme="majorBidi"/>
              </w:rPr>
              <w:t>,316.58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bottom"/>
          </w:tcPr>
          <w:p w:rsidR="007E6B22" w:rsidRPr="00D73716" w:rsidRDefault="00E75B61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203</w:t>
            </w:r>
            <w:r w:rsidR="007E6B22" w:rsidRPr="00D73716">
              <w:rPr>
                <w:rFonts w:asciiTheme="majorBidi" w:hAnsiTheme="majorBidi" w:cstheme="majorBidi"/>
              </w:rPr>
              <w:t>,316.58</w:t>
            </w:r>
          </w:p>
        </w:tc>
      </w:tr>
      <w:tr w:rsidR="00D73716" w:rsidRPr="00D73716" w:rsidTr="007E3429">
        <w:trPr>
          <w:trHeight w:val="349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ind w:right="-102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49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330.03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330.03</w:t>
            </w:r>
          </w:p>
        </w:tc>
      </w:tr>
      <w:tr w:rsidR="00D73716" w:rsidRPr="00D73716" w:rsidTr="007E3429">
        <w:trPr>
          <w:trHeight w:val="349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E75B61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473</w:t>
            </w:r>
            <w:r w:rsidR="007E6B22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7E6B22" w:rsidRPr="00D73716" w:rsidRDefault="00E75B61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473</w:t>
            </w:r>
            <w:r w:rsidR="007E6B22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20</w:t>
            </w:r>
          </w:p>
        </w:tc>
      </w:tr>
      <w:tr w:rsidR="00D73716" w:rsidRPr="00D73716" w:rsidTr="007E3429">
        <w:trPr>
          <w:trHeight w:val="349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E75B61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</w:t>
            </w:r>
            <w:r w:rsidR="007E6B22" w:rsidRPr="00D73716">
              <w:rPr>
                <w:rFonts w:asciiTheme="majorBidi" w:hAnsiTheme="majorBidi" w:cstheme="majorBidi"/>
              </w:rPr>
              <w:t>,281.22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7E6B22" w:rsidRPr="00D73716" w:rsidRDefault="00E75B61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</w:t>
            </w:r>
            <w:r w:rsidR="007E6B22" w:rsidRPr="00D73716">
              <w:rPr>
                <w:rFonts w:asciiTheme="majorBidi" w:hAnsiTheme="majorBidi" w:cstheme="majorBidi"/>
              </w:rPr>
              <w:t>,281.22</w:t>
            </w:r>
          </w:p>
        </w:tc>
      </w:tr>
      <w:tr w:rsidR="00D73716" w:rsidRPr="00D73716" w:rsidTr="007E3429">
        <w:trPr>
          <w:trHeight w:val="349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สัญญาแลกเปลี่ยนราคาสินค้าโภคภัณฑ์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3.95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3.95</w:t>
            </w:r>
          </w:p>
        </w:tc>
      </w:tr>
    </w:tbl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br w:type="page"/>
      </w:r>
    </w:p>
    <w:p w:rsidR="007E6B22" w:rsidRPr="00D73716" w:rsidRDefault="007E6B22" w:rsidP="007E6B22">
      <w:pPr>
        <w:ind w:left="567" w:right="11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t>40.</w:t>
      </w:r>
      <w:r w:rsidRPr="00D73716">
        <w:rPr>
          <w:rFonts w:asciiTheme="majorBidi" w:hAnsiTheme="majorBidi" w:cstheme="majorBidi"/>
          <w:b/>
          <w:bCs/>
          <w:cs/>
        </w:rPr>
        <w:tab/>
        <w:t>การวัดมูลค่ายุติธรรม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7E6B22" w:rsidRPr="00D73716" w:rsidRDefault="007E6B22" w:rsidP="007E6B22">
      <w:pPr>
        <w:ind w:left="567" w:hanging="567"/>
        <w:jc w:val="thaiDistribute"/>
        <w:rPr>
          <w:rFonts w:asciiTheme="majorBidi" w:hAnsiTheme="majorBidi" w:cstheme="majorBidi"/>
          <w:b/>
          <w:bCs/>
          <w:sz w:val="14"/>
          <w:szCs w:val="14"/>
        </w:rPr>
      </w:pPr>
    </w:p>
    <w:p w:rsidR="00A40355" w:rsidRPr="00D73716" w:rsidRDefault="00A40355" w:rsidP="00A40355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กลุ่มบริษัทมีสินทรัพย์และหนี้สินที่เปิดเผยด้วยมูลค่ายุติธรรมแยกแสดงตามลำดับชั้นของมูลค่ายุติธรรม ดังนี้</w:t>
      </w:r>
      <w:r w:rsidRPr="00D73716">
        <w:rPr>
          <w:rFonts w:asciiTheme="majorBidi" w:hAnsiTheme="majorBidi" w:cstheme="majorBidi"/>
        </w:rPr>
        <w:t xml:space="preserve"> </w:t>
      </w:r>
      <w:r w:rsidRPr="00D73716">
        <w:rPr>
          <w:rFonts w:asciiTheme="majorBidi" w:hAnsiTheme="majorBidi" w:cstheme="majorBidi"/>
          <w:cs/>
        </w:rPr>
        <w:t>(ต่อ)</w:t>
      </w:r>
    </w:p>
    <w:p w:rsidR="00A40355" w:rsidRPr="00D73716" w:rsidRDefault="00A40355" w:rsidP="00A40355">
      <w:pPr>
        <w:ind w:left="567" w:hanging="567"/>
        <w:jc w:val="thaiDistribute"/>
        <w:rPr>
          <w:rFonts w:asciiTheme="majorBidi" w:hAnsiTheme="majorBidi" w:cstheme="majorBidi"/>
          <w:b/>
          <w:bCs/>
          <w:sz w:val="14"/>
          <w:szCs w:val="14"/>
        </w:rPr>
      </w:pP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>31</w:t>
      </w:r>
      <w:r w:rsidRPr="00D73716">
        <w:rPr>
          <w:rFonts w:asciiTheme="majorBidi" w:hAnsiTheme="majorBidi" w:cstheme="majorBidi"/>
          <w:cs/>
        </w:rPr>
        <w:t xml:space="preserve"> ธันวาคม </w:t>
      </w:r>
      <w:r w:rsidRPr="00D73716">
        <w:rPr>
          <w:rFonts w:asciiTheme="majorBidi" w:hAnsiTheme="majorBidi" w:cstheme="majorBidi"/>
        </w:rPr>
        <w:t>2561</w:t>
      </w:r>
    </w:p>
    <w:tbl>
      <w:tblPr>
        <w:tblW w:w="8958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3969"/>
        <w:gridCol w:w="1247"/>
        <w:gridCol w:w="1247"/>
        <w:gridCol w:w="1247"/>
        <w:gridCol w:w="1248"/>
      </w:tblGrid>
      <w:tr w:rsidR="00D73716" w:rsidRPr="00D73716" w:rsidTr="007E3429">
        <w:trPr>
          <w:trHeight w:val="346"/>
        </w:trPr>
        <w:tc>
          <w:tcPr>
            <w:tcW w:w="8958" w:type="dxa"/>
            <w:gridSpan w:val="5"/>
            <w:vAlign w:val="bottom"/>
          </w:tcPr>
          <w:p w:rsidR="007E6B22" w:rsidRPr="00D73716" w:rsidRDefault="007E6B22" w:rsidP="007E3429">
            <w:pPr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7E3429">
        <w:trPr>
          <w:trHeight w:val="346"/>
        </w:trPr>
        <w:tc>
          <w:tcPr>
            <w:tcW w:w="3969" w:type="dxa"/>
            <w:vAlign w:val="bottom"/>
          </w:tcPr>
          <w:p w:rsidR="007E6B22" w:rsidRPr="00D73716" w:rsidRDefault="007E6B22" w:rsidP="007E3429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989" w:type="dxa"/>
            <w:gridSpan w:val="4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177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D73716" w:rsidRPr="00D73716" w:rsidTr="007E3429">
        <w:trPr>
          <w:trHeight w:val="346"/>
        </w:trPr>
        <w:tc>
          <w:tcPr>
            <w:tcW w:w="3969" w:type="dxa"/>
            <w:vAlign w:val="bottom"/>
          </w:tcPr>
          <w:p w:rsidR="007E6B22" w:rsidRPr="00D73716" w:rsidRDefault="007E6B22" w:rsidP="007E3429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177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D737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177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D737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47" w:type="dxa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177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D737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48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177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D73716" w:rsidRPr="00D73716" w:rsidTr="007E3429">
        <w:trPr>
          <w:trHeight w:val="345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สินทรัพย์ที่เปิดเผยด้วยมูลค่ายุติธรรม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pStyle w:val="BodyTextIndent3"/>
              <w:tabs>
                <w:tab w:val="right" w:pos="1422"/>
              </w:tabs>
              <w:spacing w:after="100" w:afterAutospacing="1" w:line="32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pStyle w:val="BodyTextIndent3"/>
              <w:tabs>
                <w:tab w:val="right" w:pos="1422"/>
              </w:tabs>
              <w:spacing w:after="100" w:afterAutospacing="1" w:line="32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47" w:type="dxa"/>
          </w:tcPr>
          <w:p w:rsidR="007E6B22" w:rsidRPr="00D73716" w:rsidRDefault="007E6B22" w:rsidP="007E3429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rPr>
                <w:rFonts w:asciiTheme="majorBidi" w:hAnsiTheme="majorBidi" w:cstheme="majorBidi"/>
                <w:cs/>
              </w:rPr>
            </w:pPr>
          </w:p>
        </w:tc>
      </w:tr>
      <w:tr w:rsidR="00D73716" w:rsidRPr="00D73716" w:rsidTr="007E3429">
        <w:trPr>
          <w:trHeight w:val="345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เงินลงทุนในตราสารหนี้ระยะยาว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17,262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17,262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15</w:t>
            </w:r>
          </w:p>
        </w:tc>
      </w:tr>
      <w:tr w:rsidR="00D73716" w:rsidRPr="00D73716" w:rsidTr="007E3429">
        <w:trPr>
          <w:trHeight w:val="345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อสังหาริมทรัพย์เพื่อการลงทุน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11,442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89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11,322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22,765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05</w:t>
            </w:r>
          </w:p>
        </w:tc>
      </w:tr>
      <w:tr w:rsidR="00D73716" w:rsidRPr="00D73716" w:rsidTr="007E3429">
        <w:trPr>
          <w:trHeight w:val="345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D73716" w:rsidRPr="00D73716" w:rsidTr="007E3429">
        <w:trPr>
          <w:trHeight w:val="345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254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254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90</w:t>
            </w:r>
          </w:p>
        </w:tc>
      </w:tr>
      <w:tr w:rsidR="00D73716" w:rsidRPr="00D73716" w:rsidTr="007E3429">
        <w:trPr>
          <w:trHeight w:val="345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สัญญาสิทธิเลือกซื้อเงินตราต่างประเทศ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1,139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83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1,139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83</w:t>
            </w:r>
          </w:p>
        </w:tc>
      </w:tr>
      <w:tr w:rsidR="00D73716" w:rsidRPr="00D73716" w:rsidTr="007E3429">
        <w:trPr>
          <w:trHeight w:hRule="exact" w:val="80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ind w:right="-102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49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หนี้สินที่เปิดเผยด้วยมูลค่ายุติธรรม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ind w:right="-102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49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หุ้นกู้ - สกุลบาท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180,413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98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180,413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98</w:t>
            </w:r>
          </w:p>
        </w:tc>
      </w:tr>
      <w:tr w:rsidR="00D73716" w:rsidRPr="00D73716" w:rsidTr="007E3429">
        <w:trPr>
          <w:trHeight w:val="349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หุ้นกู้ - สกุลต่างประเทศ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103,881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63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103,881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63</w:t>
            </w:r>
          </w:p>
        </w:tc>
      </w:tr>
      <w:tr w:rsidR="00D73716" w:rsidRPr="00D73716" w:rsidTr="007E3429">
        <w:trPr>
          <w:trHeight w:val="349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ind w:right="-102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49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847"/>
              </w:tabs>
              <w:spacing w:line="320" w:lineRule="exact"/>
              <w:ind w:right="-10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14</w:t>
            </w:r>
          </w:p>
        </w:tc>
      </w:tr>
      <w:tr w:rsidR="00D73716" w:rsidRPr="00D73716" w:rsidTr="007E3429">
        <w:trPr>
          <w:trHeight w:val="349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สัญญาแลกเปลี่ยนราคาสินค้าโภคภัณฑ์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847"/>
              </w:tabs>
              <w:spacing w:line="320" w:lineRule="exact"/>
              <w:ind w:right="-102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13</w:t>
            </w:r>
          </w:p>
        </w:tc>
      </w:tr>
    </w:tbl>
    <w:p w:rsidR="007E6B22" w:rsidRPr="00D73716" w:rsidRDefault="007E6B22" w:rsidP="007E6B22">
      <w:pPr>
        <w:tabs>
          <w:tab w:val="left" w:pos="567"/>
        </w:tabs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u w:val="single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40.</w:t>
      </w:r>
      <w:r w:rsidRPr="00D73716">
        <w:rPr>
          <w:rFonts w:asciiTheme="majorBidi" w:hAnsiTheme="majorBidi" w:cstheme="majorBidi"/>
          <w:b/>
          <w:bCs/>
          <w:cs/>
        </w:rPr>
        <w:tab/>
        <w:t>การวัดมูลค่ายุติธรรม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7E6B22" w:rsidRPr="00D73716" w:rsidRDefault="007E6B22" w:rsidP="007E6B22">
      <w:pPr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กลุ่มบริษัทมีสินทรัพย์และหนี้สินที่เปิดเผยด้วยมูลค่ายุติธรรมแยกแสดงตามลำดับชั้นของมูลค่ายุติธรรม ดังนี้ (ต่อ)</w:t>
      </w:r>
    </w:p>
    <w:p w:rsidR="007E6B22" w:rsidRPr="00D73716" w:rsidRDefault="007E6B22" w:rsidP="007E6B22">
      <w:pPr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ณ วันที่</w:t>
      </w:r>
      <w:r w:rsidRPr="00D73716">
        <w:rPr>
          <w:rFonts w:asciiTheme="majorBidi" w:hAnsiTheme="majorBidi" w:cstheme="majorBidi"/>
        </w:rPr>
        <w:t xml:space="preserve"> 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</w:p>
    <w:tbl>
      <w:tblPr>
        <w:tblW w:w="8957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3968"/>
        <w:gridCol w:w="1247"/>
        <w:gridCol w:w="1247"/>
        <w:gridCol w:w="1247"/>
        <w:gridCol w:w="1248"/>
      </w:tblGrid>
      <w:tr w:rsidR="00D73716" w:rsidRPr="00D73716" w:rsidTr="007E3429">
        <w:trPr>
          <w:trHeight w:val="342"/>
        </w:trPr>
        <w:tc>
          <w:tcPr>
            <w:tcW w:w="8957" w:type="dxa"/>
            <w:gridSpan w:val="5"/>
            <w:vAlign w:val="bottom"/>
          </w:tcPr>
          <w:p w:rsidR="007E6B22" w:rsidRPr="00D73716" w:rsidRDefault="007E6B22" w:rsidP="007E3429">
            <w:pPr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7E3429">
        <w:trPr>
          <w:trHeight w:val="342"/>
        </w:trPr>
        <w:tc>
          <w:tcPr>
            <w:tcW w:w="3968" w:type="dxa"/>
            <w:vAlign w:val="bottom"/>
          </w:tcPr>
          <w:p w:rsidR="007E6B22" w:rsidRPr="00D73716" w:rsidRDefault="007E6B22" w:rsidP="007E3429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989" w:type="dxa"/>
            <w:gridSpan w:val="4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177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7E3429">
        <w:trPr>
          <w:trHeight w:val="170"/>
        </w:trPr>
        <w:tc>
          <w:tcPr>
            <w:tcW w:w="3968" w:type="dxa"/>
            <w:vAlign w:val="bottom"/>
          </w:tcPr>
          <w:p w:rsidR="007E6B22" w:rsidRPr="00D73716" w:rsidRDefault="007E6B22" w:rsidP="007E3429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177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D737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177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D737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47" w:type="dxa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177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D737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48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177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D73716" w:rsidRPr="00D73716" w:rsidTr="007E3429">
        <w:trPr>
          <w:trHeight w:val="341"/>
        </w:trPr>
        <w:tc>
          <w:tcPr>
            <w:tcW w:w="3968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สินทรัพย์ที่เปิดเผยด้วยมูลค่ายุติธรรม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D73716" w:rsidRPr="00D73716" w:rsidTr="007E3429">
        <w:trPr>
          <w:trHeight w:val="341"/>
        </w:trPr>
        <w:tc>
          <w:tcPr>
            <w:tcW w:w="3968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เงินลงทุนในตราสารหนี้ระยะยาว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E6B22" w:rsidRPr="00D73716" w:rsidRDefault="00E75B61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15</w:t>
            </w:r>
            <w:r w:rsidR="007E6B22" w:rsidRPr="00D73716">
              <w:rPr>
                <w:rFonts w:asciiTheme="majorBidi" w:hAnsiTheme="majorBidi" w:cstheme="majorBidi"/>
              </w:rPr>
              <w:t>,</w:t>
            </w:r>
            <w:r w:rsidRPr="00D73716">
              <w:rPr>
                <w:rFonts w:asciiTheme="majorBidi" w:hAnsiTheme="majorBidi" w:cstheme="majorBidi"/>
              </w:rPr>
              <w:t>013</w:t>
            </w:r>
            <w:r w:rsidR="007E6B22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76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bottom"/>
          </w:tcPr>
          <w:p w:rsidR="007E6B22" w:rsidRPr="00D73716" w:rsidRDefault="00E75B61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15</w:t>
            </w:r>
            <w:r w:rsidR="007E6B22" w:rsidRPr="00D73716">
              <w:rPr>
                <w:rFonts w:asciiTheme="majorBidi" w:hAnsiTheme="majorBidi" w:cstheme="majorBidi"/>
              </w:rPr>
              <w:t>,</w:t>
            </w:r>
            <w:r w:rsidRPr="00D73716">
              <w:rPr>
                <w:rFonts w:asciiTheme="majorBidi" w:hAnsiTheme="majorBidi" w:cstheme="majorBidi"/>
              </w:rPr>
              <w:t>013</w:t>
            </w:r>
            <w:r w:rsidR="007E6B22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76</w:t>
            </w:r>
          </w:p>
        </w:tc>
      </w:tr>
      <w:tr w:rsidR="00D73716" w:rsidRPr="00D73716" w:rsidTr="007E3429">
        <w:trPr>
          <w:trHeight w:val="341"/>
        </w:trPr>
        <w:tc>
          <w:tcPr>
            <w:tcW w:w="3968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อสังหาริมทรัพย์เพื่อการลงทุน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lang w:bidi="ar-SA"/>
              </w:rPr>
            </w:pPr>
            <w:r w:rsidRPr="00D73716">
              <w:rPr>
                <w:rFonts w:asciiTheme="majorBidi" w:hAnsiTheme="majorBidi" w:cstheme="majorBidi"/>
                <w:lang w:bidi="ar-SA"/>
              </w:rPr>
              <w:t>7,775.23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lang w:bidi="ar-SA"/>
              </w:rPr>
            </w:pPr>
            <w:r w:rsidRPr="00D73716">
              <w:rPr>
                <w:rFonts w:asciiTheme="majorBidi" w:hAnsiTheme="majorBidi" w:cstheme="majorBidi"/>
                <w:lang w:bidi="ar-SA"/>
              </w:rPr>
              <w:t>387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  <w:lang w:bidi="ar-SA"/>
              </w:rPr>
              <w:t>33</w:t>
            </w:r>
          </w:p>
        </w:tc>
        <w:tc>
          <w:tcPr>
            <w:tcW w:w="1248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lang w:bidi="ar-SA"/>
              </w:rPr>
            </w:pPr>
            <w:r w:rsidRPr="00D73716">
              <w:rPr>
                <w:rFonts w:asciiTheme="majorBidi" w:hAnsiTheme="majorBidi" w:cstheme="majorBidi"/>
                <w:lang w:bidi="ar-SA"/>
              </w:rPr>
              <w:t>8,162.56</w:t>
            </w:r>
          </w:p>
        </w:tc>
      </w:tr>
      <w:tr w:rsidR="00D73716" w:rsidRPr="00D73716" w:rsidTr="007E3429">
        <w:trPr>
          <w:trHeight w:val="341"/>
        </w:trPr>
        <w:tc>
          <w:tcPr>
            <w:tcW w:w="3968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8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D73716" w:rsidRPr="00D73716" w:rsidTr="007E3429">
        <w:trPr>
          <w:trHeight w:val="341"/>
        </w:trPr>
        <w:tc>
          <w:tcPr>
            <w:tcW w:w="3968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spacing w:val="-6"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spacing w:val="-6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lang w:bidi="ar-SA"/>
              </w:rPr>
              <w:t>11.13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lang w:bidi="ar-SA"/>
              </w:rPr>
            </w:pPr>
            <w:r w:rsidRPr="00D73716">
              <w:rPr>
                <w:rFonts w:asciiTheme="majorBidi" w:hAnsiTheme="majorBidi" w:cstheme="majorBidi"/>
                <w:lang w:bidi="ar-SA"/>
              </w:rPr>
              <w:t>11.13</w:t>
            </w:r>
          </w:p>
        </w:tc>
      </w:tr>
      <w:tr w:rsidR="00D73716" w:rsidRPr="00D73716" w:rsidTr="007E3429">
        <w:trPr>
          <w:trHeight w:val="341"/>
        </w:trPr>
        <w:tc>
          <w:tcPr>
            <w:tcW w:w="3968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สัญญาสิทธิเลือกซื้อเงินตราต่างประเทศ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lang w:bidi="ar-SA"/>
              </w:rPr>
            </w:pPr>
            <w:r w:rsidRPr="00D73716">
              <w:rPr>
                <w:rFonts w:asciiTheme="majorBidi" w:hAnsiTheme="majorBidi" w:cstheme="majorBidi"/>
                <w:lang w:bidi="ar-SA"/>
              </w:rPr>
              <w:t>604.46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rtl/>
                <w:cs/>
                <w:lang w:bidi="ar-SA"/>
              </w:rPr>
            </w:pPr>
            <w:r w:rsidRPr="00D73716">
              <w:rPr>
                <w:rFonts w:asciiTheme="majorBidi" w:hAnsiTheme="majorBidi" w:cstheme="majorBidi"/>
                <w:lang w:bidi="ar-SA"/>
              </w:rPr>
              <w:t>604.46</w:t>
            </w:r>
          </w:p>
        </w:tc>
      </w:tr>
      <w:tr w:rsidR="00D73716" w:rsidRPr="00D73716" w:rsidTr="007E3429">
        <w:trPr>
          <w:trHeight w:val="341"/>
        </w:trPr>
        <w:tc>
          <w:tcPr>
            <w:tcW w:w="3968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สัญญาแลกเปลี่ยนราคาสินค้าโภคภัณฑ์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lang w:bidi="ar-SA"/>
              </w:rPr>
            </w:pPr>
            <w:r w:rsidRPr="00D73716">
              <w:rPr>
                <w:rFonts w:asciiTheme="majorBidi" w:hAnsiTheme="majorBidi" w:cstheme="majorBidi"/>
                <w:lang w:bidi="ar-SA"/>
              </w:rPr>
              <w:t>0.50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lang w:bidi="ar-SA"/>
              </w:rPr>
            </w:pPr>
            <w:r w:rsidRPr="00D73716">
              <w:rPr>
                <w:rFonts w:asciiTheme="majorBidi" w:hAnsiTheme="majorBidi" w:cstheme="majorBidi"/>
                <w:lang w:bidi="ar-SA"/>
              </w:rPr>
              <w:t>0.50</w:t>
            </w:r>
          </w:p>
        </w:tc>
      </w:tr>
      <w:tr w:rsidR="00D73716" w:rsidRPr="00D73716" w:rsidTr="007E3429">
        <w:trPr>
          <w:trHeight w:hRule="exact" w:val="109"/>
        </w:trPr>
        <w:tc>
          <w:tcPr>
            <w:tcW w:w="3968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8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45"/>
        </w:trPr>
        <w:tc>
          <w:tcPr>
            <w:tcW w:w="3968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หนี้สินที่เปิดเผยด้วยมูลค่ายุติธรรม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8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45"/>
        </w:trPr>
        <w:tc>
          <w:tcPr>
            <w:tcW w:w="3968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หุ้นกู้ - สกุลบาท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rtl/>
                <w:cs/>
                <w:lang w:bidi="ar-SA"/>
              </w:rPr>
            </w:pPr>
            <w:r w:rsidRPr="00D73716">
              <w:rPr>
                <w:rFonts w:asciiTheme="majorBidi" w:hAnsiTheme="majorBidi" w:cstheme="majorBidi"/>
                <w:lang w:bidi="ar-SA"/>
              </w:rPr>
              <w:t>96,925.10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rtl/>
                <w:cs/>
                <w:lang w:bidi="ar-SA"/>
              </w:rPr>
            </w:pPr>
            <w:r w:rsidRPr="00D73716">
              <w:rPr>
                <w:rFonts w:asciiTheme="majorBidi" w:hAnsiTheme="majorBidi" w:cstheme="majorBidi"/>
                <w:lang w:bidi="ar-SA"/>
              </w:rPr>
              <w:t>96,</w:t>
            </w:r>
            <w:r w:rsidRPr="00D73716">
              <w:rPr>
                <w:rFonts w:asciiTheme="majorBidi" w:hAnsiTheme="majorBidi" w:cstheme="majorBidi"/>
              </w:rPr>
              <w:t>925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10</w:t>
            </w:r>
          </w:p>
        </w:tc>
      </w:tr>
      <w:tr w:rsidR="00D73716" w:rsidRPr="00D73716" w:rsidTr="007E3429">
        <w:trPr>
          <w:trHeight w:val="345"/>
        </w:trPr>
        <w:tc>
          <w:tcPr>
            <w:tcW w:w="3968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หุ้นกู้ - สกุลต่างประเทศ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lang w:bidi="ar-SA"/>
              </w:rPr>
            </w:pPr>
            <w:r w:rsidRPr="00D73716">
              <w:rPr>
                <w:rFonts w:asciiTheme="majorBidi" w:hAnsiTheme="majorBidi" w:cstheme="majorBidi"/>
              </w:rPr>
              <w:t>10</w:t>
            </w:r>
            <w:r w:rsidRPr="00D73716">
              <w:rPr>
                <w:rFonts w:asciiTheme="majorBidi" w:hAnsiTheme="majorBidi" w:cstheme="majorBidi"/>
                <w:lang w:bidi="ar-SA"/>
              </w:rPr>
              <w:t>,</w:t>
            </w:r>
            <w:r w:rsidRPr="00D73716">
              <w:rPr>
                <w:rFonts w:asciiTheme="majorBidi" w:hAnsiTheme="majorBidi" w:cstheme="majorBidi"/>
              </w:rPr>
              <w:t>123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lang w:bidi="ar-SA"/>
              </w:rPr>
            </w:pPr>
            <w:r w:rsidRPr="00D73716">
              <w:rPr>
                <w:rFonts w:asciiTheme="majorBidi" w:hAnsiTheme="majorBidi" w:cstheme="majorBidi"/>
              </w:rPr>
              <w:t>10</w:t>
            </w:r>
            <w:r w:rsidRPr="00D73716">
              <w:rPr>
                <w:rFonts w:asciiTheme="majorBidi" w:hAnsiTheme="majorBidi" w:cstheme="majorBidi"/>
                <w:lang w:bidi="ar-SA"/>
              </w:rPr>
              <w:t>,</w:t>
            </w:r>
            <w:r w:rsidRPr="00D73716">
              <w:rPr>
                <w:rFonts w:asciiTheme="majorBidi" w:hAnsiTheme="majorBidi" w:cstheme="majorBidi"/>
              </w:rPr>
              <w:t>123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18</w:t>
            </w:r>
          </w:p>
        </w:tc>
      </w:tr>
      <w:tr w:rsidR="00D73716" w:rsidRPr="00D73716" w:rsidTr="007E3429">
        <w:trPr>
          <w:trHeight w:val="345"/>
        </w:trPr>
        <w:tc>
          <w:tcPr>
            <w:tcW w:w="3968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8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45"/>
        </w:trPr>
        <w:tc>
          <w:tcPr>
            <w:tcW w:w="3968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spacing w:val="-6"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spacing w:val="-6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lang w:bidi="ar-SA"/>
              </w:rPr>
            </w:pPr>
            <w:r w:rsidRPr="00D73716">
              <w:rPr>
                <w:rFonts w:asciiTheme="majorBidi" w:hAnsiTheme="majorBidi" w:cstheme="majorBidi"/>
              </w:rPr>
              <w:t>209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74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lang w:bidi="ar-SA"/>
              </w:rPr>
            </w:pPr>
            <w:r w:rsidRPr="00D73716">
              <w:rPr>
                <w:rFonts w:asciiTheme="majorBidi" w:hAnsiTheme="majorBidi" w:cstheme="majorBidi"/>
              </w:rPr>
              <w:t>209.74</w:t>
            </w:r>
          </w:p>
        </w:tc>
      </w:tr>
    </w:tbl>
    <w:p w:rsidR="007E6B22" w:rsidRPr="00D73716" w:rsidRDefault="007E6B22" w:rsidP="007E6B22">
      <w:pPr>
        <w:ind w:left="709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709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</w:rPr>
        <w:t>31</w:t>
      </w:r>
      <w:r w:rsidRPr="00D73716">
        <w:rPr>
          <w:rFonts w:asciiTheme="majorBidi" w:hAnsiTheme="majorBidi" w:cstheme="majorBidi"/>
          <w:cs/>
        </w:rPr>
        <w:t xml:space="preserve"> ธันวาคม </w:t>
      </w:r>
      <w:r w:rsidRPr="00D73716">
        <w:rPr>
          <w:rFonts w:asciiTheme="majorBidi" w:hAnsiTheme="majorBidi" w:cstheme="majorBidi"/>
        </w:rPr>
        <w:t>2561</w:t>
      </w:r>
    </w:p>
    <w:tbl>
      <w:tblPr>
        <w:tblW w:w="8958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3969"/>
        <w:gridCol w:w="1247"/>
        <w:gridCol w:w="1247"/>
        <w:gridCol w:w="1247"/>
        <w:gridCol w:w="1248"/>
      </w:tblGrid>
      <w:tr w:rsidR="00D73716" w:rsidRPr="00D73716" w:rsidTr="007E3429">
        <w:trPr>
          <w:trHeight w:val="336"/>
        </w:trPr>
        <w:tc>
          <w:tcPr>
            <w:tcW w:w="8958" w:type="dxa"/>
            <w:gridSpan w:val="5"/>
            <w:vAlign w:val="bottom"/>
          </w:tcPr>
          <w:p w:rsidR="007E6B22" w:rsidRPr="00D73716" w:rsidRDefault="007E6B22" w:rsidP="007E3429">
            <w:pPr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7E3429">
        <w:trPr>
          <w:trHeight w:val="336"/>
        </w:trPr>
        <w:tc>
          <w:tcPr>
            <w:tcW w:w="3969" w:type="dxa"/>
            <w:vAlign w:val="bottom"/>
          </w:tcPr>
          <w:p w:rsidR="007E6B22" w:rsidRPr="00D73716" w:rsidRDefault="007E6B22" w:rsidP="007E3429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989" w:type="dxa"/>
            <w:gridSpan w:val="4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177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7E3429">
        <w:trPr>
          <w:trHeight w:val="336"/>
        </w:trPr>
        <w:tc>
          <w:tcPr>
            <w:tcW w:w="3969" w:type="dxa"/>
            <w:vAlign w:val="bottom"/>
          </w:tcPr>
          <w:p w:rsidR="007E6B22" w:rsidRPr="00D73716" w:rsidRDefault="007E6B22" w:rsidP="007E3429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177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D737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177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D737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47" w:type="dxa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177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D737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48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177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D73716" w:rsidRPr="00D73716" w:rsidTr="007E3429">
        <w:trPr>
          <w:trHeight w:val="335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สินทรัพย์ที่เปิดเผยด้วยมูลค่ายุติธรรม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8" w:type="dxa"/>
            <w:vAlign w:val="center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D73716" w:rsidRPr="00D73716" w:rsidTr="007E3429">
        <w:trPr>
          <w:trHeight w:val="335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เงินลงทุนในตราสารหนี้ระยะยาว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17,262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17,262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15</w:t>
            </w:r>
          </w:p>
        </w:tc>
      </w:tr>
      <w:tr w:rsidR="00D73716" w:rsidRPr="00D73716" w:rsidTr="007E3429">
        <w:trPr>
          <w:trHeight w:val="335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อสังหาริมทรัพย์เพื่อการลงทุน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lang w:bidi="ar-SA"/>
              </w:rPr>
            </w:pPr>
            <w:r w:rsidRPr="00D73716">
              <w:rPr>
                <w:rFonts w:asciiTheme="majorBidi" w:hAnsiTheme="majorBidi" w:cstheme="majorBidi"/>
                <w:lang w:bidi="ar-SA"/>
              </w:rPr>
              <w:t>4,111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  <w:lang w:bidi="ar-SA"/>
              </w:rPr>
              <w:t>04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lang w:bidi="ar-SA"/>
              </w:rPr>
            </w:pPr>
            <w:r w:rsidRPr="00D73716">
              <w:rPr>
                <w:rFonts w:asciiTheme="majorBidi" w:hAnsiTheme="majorBidi" w:cstheme="majorBidi"/>
                <w:lang w:bidi="ar-SA"/>
              </w:rPr>
              <w:t>436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  <w:lang w:bidi="ar-SA"/>
              </w:rPr>
              <w:t>71</w:t>
            </w:r>
          </w:p>
        </w:tc>
        <w:tc>
          <w:tcPr>
            <w:tcW w:w="1248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lang w:bidi="ar-SA"/>
              </w:rPr>
            </w:pPr>
            <w:r w:rsidRPr="00D73716">
              <w:rPr>
                <w:rFonts w:asciiTheme="majorBidi" w:hAnsiTheme="majorBidi" w:cstheme="majorBidi"/>
                <w:lang w:bidi="ar-SA"/>
              </w:rPr>
              <w:t>4,547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  <w:lang w:bidi="ar-SA"/>
              </w:rPr>
              <w:t>75</w:t>
            </w:r>
          </w:p>
        </w:tc>
      </w:tr>
      <w:tr w:rsidR="00D73716" w:rsidRPr="00D73716" w:rsidTr="007E3429">
        <w:trPr>
          <w:trHeight w:val="335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8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D73716" w:rsidRPr="00D73716" w:rsidTr="007E3429">
        <w:trPr>
          <w:trHeight w:val="335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spacing w:val="-6"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spacing w:val="-6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lang w:bidi="ar-SA"/>
              </w:rPr>
              <w:t>254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  <w:lang w:bidi="ar-SA"/>
              </w:rPr>
              <w:t>59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lang w:bidi="ar-SA"/>
              </w:rPr>
            </w:pPr>
            <w:r w:rsidRPr="00D73716">
              <w:rPr>
                <w:rFonts w:asciiTheme="majorBidi" w:hAnsiTheme="majorBidi" w:cstheme="majorBidi"/>
                <w:lang w:bidi="ar-SA"/>
              </w:rPr>
              <w:t>254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  <w:lang w:bidi="ar-SA"/>
              </w:rPr>
              <w:t>59</w:t>
            </w:r>
          </w:p>
        </w:tc>
      </w:tr>
      <w:tr w:rsidR="00D73716" w:rsidRPr="00D73716" w:rsidTr="007E3429">
        <w:trPr>
          <w:trHeight w:val="335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สัญญาสิทธิเลือกซื้อเงินตราต่างประเทศ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lang w:bidi="ar-SA"/>
              </w:rPr>
            </w:pPr>
            <w:r w:rsidRPr="00D73716">
              <w:rPr>
                <w:rFonts w:asciiTheme="majorBidi" w:hAnsiTheme="majorBidi" w:cstheme="majorBidi"/>
                <w:lang w:bidi="ar-SA"/>
              </w:rPr>
              <w:t>1,139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  <w:lang w:bidi="ar-SA"/>
              </w:rPr>
              <w:t>83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rtl/>
                <w:cs/>
                <w:lang w:bidi="ar-SA"/>
              </w:rPr>
            </w:pPr>
            <w:r w:rsidRPr="00D73716">
              <w:rPr>
                <w:rFonts w:asciiTheme="majorBidi" w:hAnsiTheme="majorBidi" w:cstheme="majorBidi"/>
                <w:lang w:bidi="ar-SA"/>
              </w:rPr>
              <w:t>1,139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  <w:lang w:bidi="ar-SA"/>
              </w:rPr>
              <w:t>83</w:t>
            </w:r>
          </w:p>
        </w:tc>
      </w:tr>
      <w:tr w:rsidR="00D73716" w:rsidRPr="00D73716" w:rsidTr="007E3429">
        <w:trPr>
          <w:trHeight w:hRule="exact" w:val="108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01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01</w:t>
            </w:r>
          </w:p>
        </w:tc>
      </w:tr>
      <w:tr w:rsidR="00D73716" w:rsidRPr="00D73716" w:rsidTr="007E3429">
        <w:trPr>
          <w:trHeight w:val="339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หนี้สินที่เปิดเผยด้วยมูลค่ายุติธรรม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8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39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หุ้นกู้ - สกุลบาท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rtl/>
                <w:cs/>
                <w:lang w:bidi="ar-SA"/>
              </w:rPr>
            </w:pPr>
            <w:r w:rsidRPr="00D73716">
              <w:rPr>
                <w:rFonts w:asciiTheme="majorBidi" w:hAnsiTheme="majorBidi" w:cstheme="majorBidi"/>
                <w:lang w:bidi="ar-SA"/>
              </w:rPr>
              <w:t>1</w:t>
            </w:r>
            <w:r w:rsidRPr="00D73716">
              <w:rPr>
                <w:rFonts w:asciiTheme="majorBidi" w:hAnsiTheme="majorBidi" w:cstheme="majorBidi"/>
              </w:rPr>
              <w:t>21</w:t>
            </w:r>
            <w:r w:rsidRPr="00D73716">
              <w:rPr>
                <w:rFonts w:asciiTheme="majorBidi" w:hAnsiTheme="majorBidi" w:cstheme="majorBidi"/>
                <w:lang w:bidi="ar-SA"/>
              </w:rPr>
              <w:t>,</w:t>
            </w:r>
            <w:r w:rsidRPr="00D73716">
              <w:rPr>
                <w:rFonts w:asciiTheme="majorBidi" w:hAnsiTheme="majorBidi" w:cstheme="majorBidi"/>
              </w:rPr>
              <w:t>082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rtl/>
                <w:cs/>
                <w:lang w:bidi="ar-SA"/>
              </w:rPr>
            </w:pPr>
            <w:r w:rsidRPr="00D73716">
              <w:rPr>
                <w:rFonts w:asciiTheme="majorBidi" w:hAnsiTheme="majorBidi" w:cstheme="majorBidi"/>
                <w:lang w:bidi="ar-SA"/>
              </w:rPr>
              <w:t>1</w:t>
            </w:r>
            <w:r w:rsidRPr="00D73716">
              <w:rPr>
                <w:rFonts w:asciiTheme="majorBidi" w:hAnsiTheme="majorBidi" w:cstheme="majorBidi"/>
              </w:rPr>
              <w:t>21</w:t>
            </w:r>
            <w:r w:rsidRPr="00D73716">
              <w:rPr>
                <w:rFonts w:asciiTheme="majorBidi" w:hAnsiTheme="majorBidi" w:cstheme="majorBidi"/>
                <w:lang w:bidi="ar-SA"/>
              </w:rPr>
              <w:t>,</w:t>
            </w:r>
            <w:r w:rsidRPr="00D73716">
              <w:rPr>
                <w:rFonts w:asciiTheme="majorBidi" w:hAnsiTheme="majorBidi" w:cstheme="majorBidi"/>
              </w:rPr>
              <w:t>082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31</w:t>
            </w:r>
          </w:p>
        </w:tc>
      </w:tr>
      <w:tr w:rsidR="00D73716" w:rsidRPr="00D73716" w:rsidTr="007E3429">
        <w:trPr>
          <w:trHeight w:val="339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หุ้นกู้ - สกุลต่างประเทศ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lang w:bidi="ar-SA"/>
              </w:rPr>
            </w:pPr>
            <w:r w:rsidRPr="00D73716">
              <w:rPr>
                <w:rFonts w:asciiTheme="majorBidi" w:hAnsiTheme="majorBidi" w:cstheme="majorBidi"/>
              </w:rPr>
              <w:t>28</w:t>
            </w:r>
            <w:r w:rsidRPr="00D73716">
              <w:rPr>
                <w:rFonts w:asciiTheme="majorBidi" w:hAnsiTheme="majorBidi" w:cstheme="majorBidi"/>
                <w:lang w:bidi="ar-SA"/>
              </w:rPr>
              <w:t>,</w:t>
            </w:r>
            <w:r w:rsidRPr="00D73716">
              <w:rPr>
                <w:rFonts w:asciiTheme="majorBidi" w:hAnsiTheme="majorBidi" w:cstheme="majorBidi"/>
              </w:rPr>
              <w:t>248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78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lang w:bidi="ar-SA"/>
              </w:rPr>
            </w:pPr>
            <w:r w:rsidRPr="00D73716">
              <w:rPr>
                <w:rFonts w:asciiTheme="majorBidi" w:hAnsiTheme="majorBidi" w:cstheme="majorBidi"/>
              </w:rPr>
              <w:t>28</w:t>
            </w:r>
            <w:r w:rsidRPr="00D73716">
              <w:rPr>
                <w:rFonts w:asciiTheme="majorBidi" w:hAnsiTheme="majorBidi" w:cstheme="majorBidi"/>
                <w:lang w:bidi="ar-SA"/>
              </w:rPr>
              <w:t>,</w:t>
            </w:r>
            <w:r w:rsidRPr="00D73716">
              <w:rPr>
                <w:rFonts w:asciiTheme="majorBidi" w:hAnsiTheme="majorBidi" w:cstheme="majorBidi"/>
              </w:rPr>
              <w:t>248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78</w:t>
            </w:r>
          </w:p>
        </w:tc>
      </w:tr>
      <w:tr w:rsidR="00D73716" w:rsidRPr="00D73716" w:rsidTr="007E3429">
        <w:trPr>
          <w:trHeight w:val="339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8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7E3429">
        <w:trPr>
          <w:trHeight w:val="339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spacing w:val="-6"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spacing w:val="-6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lang w:bidi="ar-SA"/>
              </w:rPr>
            </w:pPr>
            <w:r w:rsidRPr="00D73716">
              <w:rPr>
                <w:rFonts w:asciiTheme="majorBidi" w:hAnsiTheme="majorBidi" w:cstheme="majorBidi"/>
              </w:rPr>
              <w:t>166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05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lang w:bidi="ar-SA"/>
              </w:rPr>
            </w:pPr>
            <w:r w:rsidRPr="00D73716">
              <w:rPr>
                <w:rFonts w:asciiTheme="majorBidi" w:hAnsiTheme="majorBidi" w:cstheme="majorBidi"/>
              </w:rPr>
              <w:t>166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05</w:t>
            </w:r>
          </w:p>
        </w:tc>
      </w:tr>
      <w:tr w:rsidR="00D73716" w:rsidRPr="00D73716" w:rsidTr="007E3429">
        <w:trPr>
          <w:trHeight w:val="339"/>
        </w:trPr>
        <w:tc>
          <w:tcPr>
            <w:tcW w:w="3969" w:type="dxa"/>
            <w:vAlign w:val="center"/>
          </w:tcPr>
          <w:p w:rsidR="007E6B22" w:rsidRPr="00D73716" w:rsidRDefault="007E6B22" w:rsidP="007E3429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D737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สัญญาแลกเปลี่ยนราคาสินค้าโภคภัณฑ์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rtl/>
                <w:cs/>
                <w:lang w:bidi="ar-SA"/>
              </w:rPr>
            </w:pPr>
            <w:r w:rsidRPr="00D73716">
              <w:rPr>
                <w:rFonts w:asciiTheme="majorBidi" w:hAnsiTheme="majorBidi" w:cstheme="majorBidi"/>
              </w:rPr>
              <w:t>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1247" w:type="dxa"/>
            <w:vAlign w:val="center"/>
          </w:tcPr>
          <w:p w:rsidR="007E6B22" w:rsidRPr="00D73716" w:rsidRDefault="007E6B22" w:rsidP="007E3429">
            <w:pPr>
              <w:tabs>
                <w:tab w:val="decimal" w:pos="74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8" w:type="dxa"/>
            <w:vAlign w:val="bottom"/>
          </w:tcPr>
          <w:p w:rsidR="007E6B22" w:rsidRPr="00D73716" w:rsidRDefault="007E6B22" w:rsidP="007E3429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rtl/>
                <w:cs/>
                <w:lang w:bidi="ar-SA"/>
              </w:rPr>
            </w:pPr>
            <w:r w:rsidRPr="00D73716">
              <w:rPr>
                <w:rFonts w:asciiTheme="majorBidi" w:hAnsiTheme="majorBidi" w:cstheme="majorBidi"/>
              </w:rPr>
              <w:t>2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13</w:t>
            </w:r>
          </w:p>
        </w:tc>
      </w:tr>
    </w:tbl>
    <w:p w:rsidR="007E6B22" w:rsidRPr="00D73716" w:rsidRDefault="007E6B22" w:rsidP="007E6B22">
      <w:pPr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</w:p>
    <w:p w:rsidR="007E6B22" w:rsidRPr="00D73716" w:rsidRDefault="007E6B22" w:rsidP="007E6B22">
      <w:pPr>
        <w:tabs>
          <w:tab w:val="left" w:pos="567"/>
        </w:tabs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40.</w:t>
      </w:r>
      <w:r w:rsidRPr="00D73716">
        <w:rPr>
          <w:rFonts w:asciiTheme="majorBidi" w:hAnsiTheme="majorBidi" w:cstheme="majorBidi"/>
          <w:b/>
          <w:bCs/>
          <w:cs/>
        </w:rPr>
        <w:tab/>
        <w:t>การวัดมูลค่ายุติธรรม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  <w:sz w:val="16"/>
          <w:szCs w:val="16"/>
          <w:u w:val="single"/>
        </w:rPr>
      </w:pP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  <w:u w:val="single"/>
          <w:cs/>
        </w:rPr>
      </w:pPr>
      <w:r w:rsidRPr="00D73716">
        <w:rPr>
          <w:rFonts w:asciiTheme="majorBidi" w:hAnsiTheme="majorBidi" w:cstheme="majorBidi"/>
          <w:u w:val="single"/>
          <w:cs/>
        </w:rPr>
        <w:t xml:space="preserve">เทคนิคการประเมินมูลค่ายุติธรรมและข้อมูลที่ใช้สำหรับการวัดมูลค่ายุติธรรมระดับ </w:t>
      </w:r>
      <w:r w:rsidRPr="00D73716">
        <w:rPr>
          <w:rFonts w:asciiTheme="majorBidi" w:hAnsiTheme="majorBidi" w:cstheme="majorBidi"/>
          <w:u w:val="single"/>
        </w:rPr>
        <w:t>2</w:t>
      </w:r>
      <w:r w:rsidRPr="00D73716">
        <w:rPr>
          <w:rFonts w:asciiTheme="majorBidi" w:hAnsiTheme="majorBidi" w:cstheme="majorBidi"/>
          <w:u w:val="single"/>
          <w:cs/>
        </w:rPr>
        <w:t xml:space="preserve"> </w:t>
      </w: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cs/>
        </w:rPr>
        <w:t>มูลค่ายุติธรรมของตราสารหนี้และตราสารอนุพันธ์คำนวณโดยใช้เทคนิคการคิดมูลค่าปัจจุบันของกระแสเงินสดใน</w:t>
      </w:r>
      <w:r w:rsidRPr="00D73716">
        <w:rPr>
          <w:rFonts w:asciiTheme="majorBidi" w:hAnsiTheme="majorBidi" w:cstheme="majorBidi"/>
          <w:spacing w:val="-4"/>
          <w:cs/>
        </w:rPr>
        <w:t>อนาคตและแบบจำลองตามทฤษฎีในการประเมินมูลค่าโดยใช้อัตราคิดลดที่ปรับด้วยความเสี่ยงที่เกี่ยวข้องอย่างเพียงพอ</w:t>
      </w:r>
      <w:r w:rsidRPr="00D73716">
        <w:rPr>
          <w:rFonts w:asciiTheme="majorBidi" w:hAnsiTheme="majorBidi" w:cstheme="majorBidi"/>
          <w:cs/>
        </w:rPr>
        <w:t xml:space="preserve"> ซึ่งข้อมูลที่นำมาใช้ในการประเมินมูลค่ายุติธรรมส่วนใหญ่เป็นข้อมูลที่สามารถสังเกตได้ในตลาดที่เกี่ยวข้อง เช่น </w:t>
      </w:r>
      <w:r w:rsidRPr="00D73716">
        <w:rPr>
          <w:rFonts w:asciiTheme="majorBidi" w:hAnsiTheme="majorBidi" w:cstheme="majorBidi"/>
          <w:spacing w:val="2"/>
          <w:cs/>
        </w:rPr>
        <w:t>อัตราแลกเปลี่ยนทันที อัตราแลกเปลี่ยนล่วงหน้าของเงินตราต่างประเทศ อัตราดอกเบี้ย เส้นอัตราผลตอบแทนของตรา</w:t>
      </w:r>
      <w:r w:rsidRPr="00D73716">
        <w:rPr>
          <w:rFonts w:asciiTheme="majorBidi" w:hAnsiTheme="majorBidi" w:cstheme="majorBidi"/>
          <w:cs/>
        </w:rPr>
        <w:t>สารหนี้ และเส้นราคาล่วงหน้าของสินค้าโภคภัณฑ์ เป็นต้น</w:t>
      </w: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spacing w:val="-2"/>
          <w:cs/>
        </w:rPr>
        <w:t>มูลค่ายุติธรรมของอสังหาริมทรัพย์เพื่อการลงทุนประเภทที่ดินประเมินโดยผู้ประเมินราคาอิสระโดยใช้วิธีราคาตลาด</w:t>
      </w:r>
      <w:r w:rsidRPr="00D73716">
        <w:rPr>
          <w:rFonts w:asciiTheme="majorBidi" w:hAnsiTheme="majorBidi" w:cstheme="majorBidi"/>
          <w:cs/>
        </w:rPr>
        <w:t xml:space="preserve"> (</w:t>
      </w:r>
      <w:r w:rsidRPr="00D73716">
        <w:rPr>
          <w:rFonts w:asciiTheme="majorBidi" w:hAnsiTheme="majorBidi" w:cstheme="majorBidi"/>
        </w:rPr>
        <w:t>Market Approach</w:t>
      </w:r>
      <w:r w:rsidRPr="00D73716">
        <w:rPr>
          <w:rFonts w:asciiTheme="majorBidi" w:hAnsiTheme="majorBidi" w:cstheme="majorBidi"/>
          <w:cs/>
        </w:rPr>
        <w:t xml:space="preserve">) </w:t>
      </w: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  <w:u w:val="single"/>
        </w:rPr>
      </w:pPr>
      <w:r w:rsidRPr="00D73716">
        <w:rPr>
          <w:rFonts w:asciiTheme="majorBidi" w:hAnsiTheme="majorBidi" w:cstheme="majorBidi"/>
          <w:u w:val="single"/>
          <w:cs/>
        </w:rPr>
        <w:t xml:space="preserve">เทคนิคการประเมินมูลค่ายุติธรรมและข้อมูลที่ใช้สำหรับการวัดมูลค่ายุติธรรมระดับ </w:t>
      </w:r>
      <w:r w:rsidRPr="00D73716">
        <w:rPr>
          <w:rFonts w:asciiTheme="majorBidi" w:hAnsiTheme="majorBidi" w:cstheme="majorBidi"/>
          <w:u w:val="single"/>
        </w:rPr>
        <w:t>3</w:t>
      </w:r>
      <w:r w:rsidRPr="00D73716">
        <w:rPr>
          <w:rFonts w:asciiTheme="majorBidi" w:hAnsiTheme="majorBidi" w:cstheme="majorBidi"/>
          <w:u w:val="single"/>
          <w:cs/>
        </w:rPr>
        <w:t xml:space="preserve"> </w:t>
      </w: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  <w:sz w:val="16"/>
          <w:szCs w:val="16"/>
          <w:u w:val="single"/>
        </w:rPr>
      </w:pP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มูลค่ายุติธรรมของเงินลงทุนเผื่อขายประเภทเงินลงทุนในกองทุนรวม ประเมินโดยใช้ข้อมูลมูลค่าสินทรัพย์สุทธิ</w:t>
      </w:r>
      <w:r w:rsidRPr="00D73716">
        <w:rPr>
          <w:rFonts w:asciiTheme="majorBidi" w:hAnsiTheme="majorBidi" w:cstheme="majorBidi"/>
          <w:cs/>
        </w:rPr>
        <w:br/>
        <w:t>(</w:t>
      </w:r>
      <w:r w:rsidRPr="00D73716">
        <w:rPr>
          <w:rFonts w:asciiTheme="majorBidi" w:hAnsiTheme="majorBidi" w:cstheme="majorBidi"/>
        </w:rPr>
        <w:t>Net Asset Value</w:t>
      </w:r>
      <w:r w:rsidRPr="00D73716">
        <w:rPr>
          <w:rFonts w:asciiTheme="majorBidi" w:hAnsiTheme="majorBidi" w:cstheme="majorBidi"/>
          <w:cs/>
        </w:rPr>
        <w:t>) ตามรายงานยืนยันสถานะการลงทุน (</w:t>
      </w:r>
      <w:r w:rsidRPr="00D73716">
        <w:rPr>
          <w:rFonts w:asciiTheme="majorBidi" w:hAnsiTheme="majorBidi" w:cstheme="majorBidi"/>
        </w:rPr>
        <w:t>Capital Call Statement</w:t>
      </w:r>
      <w:r w:rsidRPr="00D73716">
        <w:rPr>
          <w:rFonts w:asciiTheme="majorBidi" w:hAnsiTheme="majorBidi" w:cstheme="majorBidi"/>
          <w:cs/>
        </w:rPr>
        <w:t>) และแปลงค่าโดยใช้อัตราแลกเปลี่ยน ณ วันสิ้นงวด</w:t>
      </w:r>
    </w:p>
    <w:p w:rsidR="006932B0" w:rsidRPr="00D73716" w:rsidRDefault="006932B0" w:rsidP="006932B0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8A532E" w:rsidRPr="00D73716" w:rsidRDefault="006932B0" w:rsidP="008A532E">
      <w:pPr>
        <w:ind w:left="567" w:right="11"/>
        <w:jc w:val="thaiDistribute"/>
        <w:rPr>
          <w:rFonts w:asciiTheme="majorBidi" w:hAnsiTheme="majorBidi" w:cstheme="majorBidi"/>
          <w:sz w:val="22"/>
          <w:szCs w:val="22"/>
        </w:rPr>
      </w:pPr>
      <w:r w:rsidRPr="00D73716">
        <w:rPr>
          <w:rFonts w:asciiTheme="majorBidi" w:hAnsiTheme="majorBidi" w:cstheme="majorBidi"/>
          <w:cs/>
        </w:rPr>
        <w:t>มูลค่ายุติธรรมของหนี้สินไม่หมุนเวียนอื่นประเภทสิ่งตอบแทนที่จะจ่ายในอนาคตจากการซื้อธุรกิจ ประเมินโดย</w:t>
      </w:r>
      <w:r w:rsidRPr="00D73716">
        <w:rPr>
          <w:rFonts w:asciiTheme="majorBidi" w:hAnsiTheme="majorBidi" w:cstheme="majorBidi"/>
          <w:cs/>
        </w:rPr>
        <w:br/>
        <w:t xml:space="preserve">ใช้วิธีรายได้ที่อ้างอิงจากอัตราคิดลดประมาณร้อยละ </w:t>
      </w:r>
      <w:r w:rsidR="00224472" w:rsidRPr="00D73716">
        <w:rPr>
          <w:rFonts w:asciiTheme="majorBidi" w:hAnsiTheme="majorBidi" w:cstheme="majorBidi"/>
        </w:rPr>
        <w:t>2.76</w:t>
      </w:r>
      <w:r w:rsidRPr="00D73716">
        <w:rPr>
          <w:rFonts w:asciiTheme="majorBidi" w:hAnsiTheme="majorBidi" w:cstheme="majorBidi"/>
        </w:rPr>
        <w:t xml:space="preserve"> </w:t>
      </w:r>
      <w:r w:rsidR="00B7532A" w:rsidRPr="00D73716">
        <w:rPr>
          <w:rFonts w:asciiTheme="majorBidi" w:hAnsiTheme="majorBidi" w:cstheme="majorBidi"/>
          <w:cs/>
        </w:rPr>
        <w:t>และข้อสมมติ</w:t>
      </w:r>
      <w:r w:rsidRPr="00D73716">
        <w:rPr>
          <w:rFonts w:asciiTheme="majorBidi" w:hAnsiTheme="majorBidi" w:cstheme="majorBidi"/>
          <w:cs/>
        </w:rPr>
        <w:t>เกี่ยวกับความน่าจะเป็น</w:t>
      </w:r>
      <w:r w:rsidR="008A532E" w:rsidRPr="00D73716">
        <w:rPr>
          <w:rFonts w:asciiTheme="majorBidi" w:hAnsiTheme="majorBidi" w:cstheme="majorBidi"/>
          <w:cs/>
        </w:rPr>
        <w:t xml:space="preserve">ซึ่งเป็นมูลค่ายุติธรรมระดับที่ </w:t>
      </w:r>
      <w:r w:rsidR="008A532E" w:rsidRPr="00D73716">
        <w:rPr>
          <w:rFonts w:asciiTheme="majorBidi" w:hAnsiTheme="majorBidi" w:cstheme="majorBidi"/>
        </w:rPr>
        <w:t>3</w:t>
      </w:r>
    </w:p>
    <w:p w:rsidR="006932B0" w:rsidRPr="00D73716" w:rsidRDefault="006932B0" w:rsidP="006932B0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6932B0" w:rsidRPr="00D73716" w:rsidRDefault="006932B0" w:rsidP="008D61C0">
      <w:pPr>
        <w:tabs>
          <w:tab w:val="left" w:pos="910"/>
          <w:tab w:val="left" w:pos="8505"/>
        </w:tabs>
        <w:spacing w:before="40"/>
        <w:ind w:left="567" w:right="5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-2"/>
          <w:cs/>
        </w:rPr>
        <w:t>มูลค่ายุติธรรมของหนี้สินไม่หมุนเวียนอื่นประเภทสิ่งตอบแทนที่ต้องจ่ายจากการซื้อสัดส่วนการถือหุ้นในการร่วมค้า</w:t>
      </w:r>
      <w:r w:rsidRPr="00D73716">
        <w:rPr>
          <w:rFonts w:asciiTheme="majorBidi" w:hAnsiTheme="majorBidi" w:cstheme="majorBidi"/>
        </w:rPr>
        <w:t xml:space="preserve"> </w:t>
      </w:r>
      <w:r w:rsidRPr="00D73716">
        <w:rPr>
          <w:rFonts w:asciiTheme="majorBidi" w:hAnsiTheme="majorBidi" w:cstheme="majorBidi"/>
          <w:cs/>
        </w:rPr>
        <w:t>ประเมินโดยใช้วิธีการคิดลดมูลค่าของสิ่งตอบแทนที่ต้องจ่ายหากบรรลุเงื่อนไขที่ระบุในสัญญาเป็นมูลค่ายุติธรรม</w:t>
      </w:r>
      <w:r w:rsidRPr="00D73716">
        <w:rPr>
          <w:rFonts w:asciiTheme="majorBidi" w:hAnsiTheme="majorBidi" w:cstheme="majorBidi"/>
          <w:spacing w:val="2"/>
          <w:cs/>
        </w:rPr>
        <w:t xml:space="preserve">ตามวิธีรายได้ ที่อ้างอิงจากอัตราคิดลดร้อยละ </w:t>
      </w:r>
      <w:r w:rsidR="003E1978" w:rsidRPr="00D73716">
        <w:rPr>
          <w:rFonts w:asciiTheme="majorBidi" w:hAnsiTheme="majorBidi" w:cstheme="majorBidi"/>
          <w:spacing w:val="2"/>
        </w:rPr>
        <w:t>2</w:t>
      </w:r>
      <w:r w:rsidRPr="00D73716">
        <w:rPr>
          <w:rFonts w:asciiTheme="majorBidi" w:hAnsiTheme="majorBidi" w:cstheme="majorBidi"/>
          <w:spacing w:val="2"/>
          <w:cs/>
        </w:rPr>
        <w:t>.</w:t>
      </w:r>
      <w:r w:rsidR="003E1978" w:rsidRPr="00D73716">
        <w:rPr>
          <w:rFonts w:asciiTheme="majorBidi" w:hAnsiTheme="majorBidi" w:cstheme="majorBidi"/>
          <w:spacing w:val="2"/>
        </w:rPr>
        <w:t>62</w:t>
      </w:r>
      <w:r w:rsidR="00B7532A" w:rsidRPr="00D73716">
        <w:rPr>
          <w:rFonts w:asciiTheme="majorBidi" w:hAnsiTheme="majorBidi" w:cstheme="majorBidi"/>
          <w:spacing w:val="2"/>
          <w:cs/>
        </w:rPr>
        <w:t xml:space="preserve"> และข้อสมมติ</w:t>
      </w:r>
      <w:r w:rsidRPr="00D73716">
        <w:rPr>
          <w:rFonts w:asciiTheme="majorBidi" w:hAnsiTheme="majorBidi" w:cstheme="majorBidi"/>
          <w:spacing w:val="2"/>
          <w:cs/>
        </w:rPr>
        <w:t>เกี่ยวกับความน่าจะเป็น</w:t>
      </w:r>
      <w:r w:rsidR="008A532E" w:rsidRPr="00D73716">
        <w:rPr>
          <w:rFonts w:asciiTheme="majorBidi" w:hAnsiTheme="majorBidi" w:cstheme="majorBidi"/>
          <w:spacing w:val="2"/>
          <w:cs/>
        </w:rPr>
        <w:t>ซึ่งเป็นมูลค่ายุติธรรมระดับ</w:t>
      </w:r>
      <w:r w:rsidR="008A532E" w:rsidRPr="00D73716">
        <w:rPr>
          <w:rFonts w:asciiTheme="majorBidi" w:hAnsiTheme="majorBidi" w:cstheme="majorBidi"/>
          <w:cs/>
        </w:rPr>
        <w:t xml:space="preserve">ที่ </w:t>
      </w:r>
      <w:r w:rsidR="008A532E" w:rsidRPr="00D73716">
        <w:rPr>
          <w:rFonts w:asciiTheme="majorBidi" w:hAnsiTheme="majorBidi" w:cstheme="majorBidi"/>
        </w:rPr>
        <w:t>3</w:t>
      </w: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cs/>
        </w:rPr>
        <w:t>มูลค่ายุติธรรมของอสังหาริมทรัพย์เพื่อการลงทุนประเภทที่ดินและอาคารให้เช่า ประเมินโดยใช้วิธีรายได้ (</w:t>
      </w:r>
      <w:r w:rsidRPr="00D73716">
        <w:rPr>
          <w:rFonts w:asciiTheme="majorBidi" w:hAnsiTheme="majorBidi" w:cstheme="majorBidi"/>
        </w:rPr>
        <w:t>Income Approach</w:t>
      </w:r>
      <w:r w:rsidRPr="00D73716">
        <w:rPr>
          <w:rFonts w:asciiTheme="majorBidi" w:hAnsiTheme="majorBidi" w:cstheme="majorBidi"/>
          <w:cs/>
        </w:rPr>
        <w:t>) ซึ่งข้อมูลที่นำมาใช้ในการประเมินมูลค่ายุติธรรมดังกล่าว ประกอบด้วย อัตราผลตอบแทน และต้นทุนทางการเงิน</w:t>
      </w: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tabs>
          <w:tab w:val="left" w:pos="993"/>
        </w:tabs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ในระหว่างปี ไม่มีการโอนรายการระหว่างลำดับชั้นของมูลค่ายุติธรรม</w:t>
      </w:r>
    </w:p>
    <w:p w:rsidR="007E6B22" w:rsidRPr="00D73716" w:rsidRDefault="007E6B22" w:rsidP="007E6B22">
      <w:pPr>
        <w:ind w:left="567" w:hanging="567"/>
        <w:jc w:val="thaiDistribute"/>
        <w:rPr>
          <w:rFonts w:asciiTheme="majorBidi" w:hAnsiTheme="majorBidi" w:cstheme="majorBidi"/>
        </w:rPr>
      </w:pPr>
    </w:p>
    <w:p w:rsidR="007E6B22" w:rsidRPr="00D73716" w:rsidRDefault="007E6B22" w:rsidP="007E6B22">
      <w:pPr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br w:type="page"/>
      </w:r>
    </w:p>
    <w:p w:rsidR="007E6B22" w:rsidRPr="00D73716" w:rsidRDefault="007E6B22" w:rsidP="007E6B22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41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หุ้นกู้ด้อยสิทธิที่มีลักษณะคล้ายทุน</w:t>
      </w:r>
    </w:p>
    <w:p w:rsidR="007E6B22" w:rsidRPr="00D73716" w:rsidRDefault="007E6B22" w:rsidP="007E6B22">
      <w:pPr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ในระหว่างปี </w:t>
      </w:r>
      <w:r w:rsidR="00E75B61"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กลุ่มบริษัท </w:t>
      </w:r>
      <w:r w:rsidRPr="00D73716">
        <w:rPr>
          <w:rFonts w:asciiTheme="majorBidi" w:hAnsiTheme="majorBidi" w:cstheme="majorBidi"/>
        </w:rPr>
        <w:t xml:space="preserve">PTTEP </w:t>
      </w:r>
      <w:r w:rsidRPr="00D73716">
        <w:rPr>
          <w:rFonts w:asciiTheme="majorBidi" w:hAnsiTheme="majorBidi" w:cstheme="majorBidi"/>
          <w:cs/>
        </w:rPr>
        <w:t>ได้ไถ่ถอนหุ้นกู้ด้อยสิทธิที่มีลักษณะคล้ายทุนที่เป็นสกุลเงินดอลลาร์สหรัฐ โดยมีรายละเอียดดังนี้</w:t>
      </w:r>
    </w:p>
    <w:tbl>
      <w:tblPr>
        <w:tblW w:w="9242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2608"/>
        <w:gridCol w:w="1020"/>
        <w:gridCol w:w="1020"/>
        <w:gridCol w:w="1021"/>
        <w:gridCol w:w="1191"/>
        <w:gridCol w:w="1191"/>
        <w:gridCol w:w="1191"/>
      </w:tblGrid>
      <w:tr w:rsidR="00D73716" w:rsidRPr="00D73716" w:rsidTr="007E3429">
        <w:trPr>
          <w:trHeight w:val="352"/>
        </w:trPr>
        <w:tc>
          <w:tcPr>
            <w:tcW w:w="2608" w:type="dxa"/>
            <w:vAlign w:val="bottom"/>
          </w:tcPr>
          <w:p w:rsidR="007E6B22" w:rsidRPr="00D73716" w:rsidRDefault="007E6B22" w:rsidP="007E3429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634" w:type="dxa"/>
            <w:gridSpan w:val="6"/>
            <w:hideMark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108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D73716" w:rsidRPr="00D73716" w:rsidTr="007E3429">
        <w:trPr>
          <w:trHeight w:val="352"/>
        </w:trPr>
        <w:tc>
          <w:tcPr>
            <w:tcW w:w="2608" w:type="dxa"/>
            <w:vAlign w:val="bottom"/>
          </w:tcPr>
          <w:p w:rsidR="007E6B22" w:rsidRPr="00D73716" w:rsidRDefault="007E6B22" w:rsidP="007E3429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3061" w:type="dxa"/>
            <w:gridSpan w:val="3"/>
            <w:vAlign w:val="bottom"/>
            <w:hideMark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right" w:pos="2572"/>
              </w:tabs>
              <w:ind w:right="-53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position w:val="6"/>
                <w:cs/>
              </w:rPr>
              <w:t xml:space="preserve">หน่วย : ล้านดอลลาร์สหรัฐ </w:t>
            </w:r>
          </w:p>
        </w:tc>
        <w:tc>
          <w:tcPr>
            <w:tcW w:w="3573" w:type="dxa"/>
            <w:gridSpan w:val="3"/>
            <w:hideMark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63"/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หน่วย : ล้านบาท </w:t>
            </w:r>
          </w:p>
        </w:tc>
      </w:tr>
      <w:tr w:rsidR="00D73716" w:rsidRPr="00D73716" w:rsidTr="003B491A">
        <w:trPr>
          <w:trHeight w:val="352"/>
        </w:trPr>
        <w:tc>
          <w:tcPr>
            <w:tcW w:w="2608" w:type="dxa"/>
            <w:vAlign w:val="bottom"/>
          </w:tcPr>
          <w:p w:rsidR="007E6B22" w:rsidRPr="00D73716" w:rsidRDefault="007E6B22" w:rsidP="007E3429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20" w:type="dxa"/>
            <w:hideMark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67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ก่อนการ</w:t>
            </w:r>
          </w:p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67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ไถ่ถอน</w:t>
            </w:r>
          </w:p>
        </w:tc>
        <w:tc>
          <w:tcPr>
            <w:tcW w:w="1020" w:type="dxa"/>
            <w:hideMark/>
          </w:tcPr>
          <w:p w:rsidR="006932B0" w:rsidRPr="00D73716" w:rsidRDefault="007E6B22" w:rsidP="003B491A">
            <w:pPr>
              <w:pBdr>
                <w:bottom w:val="single" w:sz="4" w:space="1" w:color="auto"/>
              </w:pBdr>
              <w:ind w:right="-13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</w:t>
            </w:r>
            <w:r w:rsidR="006932B0" w:rsidRPr="00D73716">
              <w:rPr>
                <w:rFonts w:asciiTheme="majorBidi" w:hAnsiTheme="majorBidi" w:cstheme="majorBidi"/>
                <w:cs/>
              </w:rPr>
              <w:t>(ไถ่ถอน/</w:t>
            </w:r>
          </w:p>
          <w:p w:rsidR="007E6B22" w:rsidRPr="00D73716" w:rsidRDefault="006932B0" w:rsidP="003B491A">
            <w:pPr>
              <w:pBdr>
                <w:bottom w:val="single" w:sz="4" w:space="1" w:color="auto"/>
              </w:pBdr>
              <w:ind w:right="-13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ซื้อคืน)</w:t>
            </w:r>
          </w:p>
        </w:tc>
        <w:tc>
          <w:tcPr>
            <w:tcW w:w="1021" w:type="dxa"/>
            <w:hideMark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67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หลังการ</w:t>
            </w:r>
          </w:p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67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ไถ่ถอน</w:t>
            </w:r>
          </w:p>
        </w:tc>
        <w:tc>
          <w:tcPr>
            <w:tcW w:w="1191" w:type="dxa"/>
            <w:hideMark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67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ก่อนการ</w:t>
            </w:r>
          </w:p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67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ไถ่ถอน</w:t>
            </w:r>
          </w:p>
        </w:tc>
        <w:tc>
          <w:tcPr>
            <w:tcW w:w="1191" w:type="dxa"/>
            <w:hideMark/>
          </w:tcPr>
          <w:p w:rsidR="006932B0" w:rsidRPr="00D73716" w:rsidRDefault="006932B0" w:rsidP="006932B0">
            <w:pPr>
              <w:pBdr>
                <w:bottom w:val="single" w:sz="4" w:space="1" w:color="auto"/>
              </w:pBdr>
              <w:ind w:right="-13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(ไถ่ถอน/</w:t>
            </w:r>
          </w:p>
          <w:p w:rsidR="007E6B22" w:rsidRPr="00D73716" w:rsidRDefault="006932B0" w:rsidP="006932B0">
            <w:pPr>
              <w:pBdr>
                <w:bottom w:val="single" w:sz="4" w:space="1" w:color="auto"/>
              </w:pBdr>
              <w:ind w:right="-136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ซื้อคืน)</w:t>
            </w:r>
          </w:p>
        </w:tc>
        <w:tc>
          <w:tcPr>
            <w:tcW w:w="1191" w:type="dxa"/>
            <w:hideMark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67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หลังการ</w:t>
            </w:r>
          </w:p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67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ไถ่ถอน</w:t>
            </w:r>
          </w:p>
        </w:tc>
      </w:tr>
      <w:tr w:rsidR="00D73716" w:rsidRPr="00D73716" w:rsidTr="003B491A">
        <w:trPr>
          <w:trHeight w:val="369"/>
        </w:trPr>
        <w:tc>
          <w:tcPr>
            <w:tcW w:w="2608" w:type="dxa"/>
            <w:vAlign w:val="center"/>
            <w:hideMark/>
          </w:tcPr>
          <w:p w:rsidR="007E6B22" w:rsidRPr="00D73716" w:rsidRDefault="007E6B22" w:rsidP="007E3429">
            <w:pPr>
              <w:ind w:left="-1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PTTEP</w:t>
            </w:r>
          </w:p>
        </w:tc>
        <w:tc>
          <w:tcPr>
            <w:tcW w:w="1020" w:type="dxa"/>
            <w:vAlign w:val="center"/>
          </w:tcPr>
          <w:p w:rsidR="007E6B22" w:rsidRPr="00D73716" w:rsidRDefault="007E6B22" w:rsidP="007E3429">
            <w:pPr>
              <w:tabs>
                <w:tab w:val="left" w:pos="720"/>
              </w:tabs>
              <w:ind w:right="-56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20" w:type="dxa"/>
          </w:tcPr>
          <w:p w:rsidR="007E6B22" w:rsidRPr="00D73716" w:rsidRDefault="007E6B22" w:rsidP="007E3429">
            <w:pPr>
              <w:ind w:right="-5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21" w:type="dxa"/>
          </w:tcPr>
          <w:p w:rsidR="007E6B22" w:rsidRPr="00D73716" w:rsidRDefault="007E6B22" w:rsidP="007E3429">
            <w:pPr>
              <w:ind w:right="-5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</w:tcPr>
          <w:p w:rsidR="007E6B22" w:rsidRPr="00D73716" w:rsidRDefault="007E6B22" w:rsidP="007E3429">
            <w:pPr>
              <w:tabs>
                <w:tab w:val="decimal" w:pos="598"/>
              </w:tabs>
              <w:spacing w:line="320" w:lineRule="exact"/>
              <w:ind w:right="-56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vAlign w:val="center"/>
          </w:tcPr>
          <w:p w:rsidR="007E6B22" w:rsidRPr="00D73716" w:rsidRDefault="007E6B22" w:rsidP="007E3429">
            <w:pPr>
              <w:ind w:right="-5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</w:tcPr>
          <w:p w:rsidR="007E6B22" w:rsidRPr="00D73716" w:rsidRDefault="007E6B22" w:rsidP="007E3429">
            <w:pPr>
              <w:ind w:right="-56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D73716" w:rsidRPr="00D73716" w:rsidTr="003B491A">
        <w:trPr>
          <w:trHeight w:val="351"/>
        </w:trPr>
        <w:tc>
          <w:tcPr>
            <w:tcW w:w="2608" w:type="dxa"/>
            <w:vAlign w:val="center"/>
            <w:hideMark/>
          </w:tcPr>
          <w:p w:rsidR="007E6B22" w:rsidRPr="00D73716" w:rsidRDefault="007E6B22" w:rsidP="007E3429">
            <w:pPr>
              <w:ind w:left="-1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มูลค่าที่ออกและเสนอขาย</w:t>
            </w:r>
          </w:p>
        </w:tc>
        <w:tc>
          <w:tcPr>
            <w:tcW w:w="1020" w:type="dxa"/>
            <w:vAlign w:val="bottom"/>
          </w:tcPr>
          <w:p w:rsidR="007E6B22" w:rsidRPr="00D73716" w:rsidRDefault="00E75B61" w:rsidP="003B491A">
            <w:pPr>
              <w:tabs>
                <w:tab w:val="decimal" w:pos="492"/>
              </w:tabs>
              <w:ind w:right="-11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145</w:t>
            </w:r>
            <w:r w:rsidR="007E6B22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1020" w:type="dxa"/>
            <w:vAlign w:val="bottom"/>
            <w:hideMark/>
          </w:tcPr>
          <w:p w:rsidR="007E6B22" w:rsidRPr="00D73716" w:rsidRDefault="007E6B22" w:rsidP="003B491A">
            <w:pPr>
              <w:tabs>
                <w:tab w:val="decimal" w:pos="473"/>
              </w:tabs>
              <w:ind w:left="-101" w:right="23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="00E75B61" w:rsidRPr="00D73716">
              <w:rPr>
                <w:rFonts w:asciiTheme="majorBidi" w:hAnsiTheme="majorBidi" w:cstheme="majorBidi"/>
              </w:rPr>
              <w:t>145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="00E75B61" w:rsidRPr="00D73716">
              <w:rPr>
                <w:rFonts w:asciiTheme="majorBidi" w:hAnsiTheme="majorBidi" w:cstheme="majorBidi"/>
              </w:rPr>
              <w:t>31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1" w:type="dxa"/>
            <w:vAlign w:val="bottom"/>
            <w:hideMark/>
          </w:tcPr>
          <w:p w:rsidR="007E6B22" w:rsidRPr="00D73716" w:rsidRDefault="007E6B22" w:rsidP="00BB5251">
            <w:pPr>
              <w:tabs>
                <w:tab w:val="decimal" w:pos="459"/>
              </w:tabs>
              <w:ind w:right="-11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91" w:type="dxa"/>
            <w:vAlign w:val="bottom"/>
          </w:tcPr>
          <w:p w:rsidR="007E6B22" w:rsidRPr="00D73716" w:rsidRDefault="007E6B22" w:rsidP="003B491A">
            <w:pPr>
              <w:tabs>
                <w:tab w:val="decimal" w:pos="630"/>
              </w:tabs>
              <w:ind w:right="-11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91" w:type="dxa"/>
            <w:vAlign w:val="bottom"/>
          </w:tcPr>
          <w:p w:rsidR="007E6B22" w:rsidRPr="00D73716" w:rsidRDefault="007E6B22" w:rsidP="007E3429">
            <w:pPr>
              <w:tabs>
                <w:tab w:val="decimal" w:pos="630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91" w:type="dxa"/>
            <w:vAlign w:val="bottom"/>
          </w:tcPr>
          <w:p w:rsidR="007E6B22" w:rsidRPr="00D73716" w:rsidRDefault="007E6B22" w:rsidP="003B491A">
            <w:pPr>
              <w:tabs>
                <w:tab w:val="decimal" w:pos="630"/>
              </w:tabs>
              <w:ind w:right="-6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3B491A">
        <w:trPr>
          <w:trHeight w:val="351"/>
        </w:trPr>
        <w:tc>
          <w:tcPr>
            <w:tcW w:w="2608" w:type="dxa"/>
            <w:vAlign w:val="center"/>
            <w:hideMark/>
          </w:tcPr>
          <w:p w:rsidR="007E6B22" w:rsidRPr="00D73716" w:rsidRDefault="007E6B22" w:rsidP="007E3429">
            <w:pPr>
              <w:ind w:left="-10"/>
              <w:rPr>
                <w:rFonts w:asciiTheme="majorBidi" w:hAnsiTheme="majorBidi" w:cstheme="majorBidi"/>
                <w:spacing w:val="-6"/>
              </w:rPr>
            </w:pPr>
            <w:r w:rsidRPr="00D73716">
              <w:rPr>
                <w:rFonts w:asciiTheme="majorBidi" w:hAnsiTheme="majorBidi" w:cstheme="majorBidi"/>
                <w:spacing w:val="-6"/>
                <w:cs/>
              </w:rPr>
              <w:t>มูลค่าสุทธิจากต้นทุนทางการเงิน</w:t>
            </w:r>
          </w:p>
        </w:tc>
        <w:tc>
          <w:tcPr>
            <w:tcW w:w="1020" w:type="dxa"/>
            <w:vAlign w:val="bottom"/>
          </w:tcPr>
          <w:p w:rsidR="007E6B22" w:rsidRPr="00D73716" w:rsidRDefault="00E75B61" w:rsidP="003B491A">
            <w:pPr>
              <w:tabs>
                <w:tab w:val="decimal" w:pos="492"/>
              </w:tabs>
              <w:ind w:right="-11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144</w:t>
            </w:r>
            <w:r w:rsidR="007E6B22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66</w:t>
            </w:r>
          </w:p>
        </w:tc>
        <w:tc>
          <w:tcPr>
            <w:tcW w:w="1020" w:type="dxa"/>
            <w:vAlign w:val="bottom"/>
            <w:hideMark/>
          </w:tcPr>
          <w:p w:rsidR="007E6B22" w:rsidRPr="00D73716" w:rsidRDefault="007E6B22" w:rsidP="003B491A">
            <w:pPr>
              <w:tabs>
                <w:tab w:val="decimal" w:pos="487"/>
              </w:tabs>
              <w:ind w:left="-101" w:right="-4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    </w:t>
            </w:r>
            <w:r w:rsidR="003B491A" w:rsidRPr="00D73716">
              <w:rPr>
                <w:rFonts w:asciiTheme="majorBidi" w:hAnsiTheme="majorBidi" w:cstheme="majorBidi"/>
              </w:rPr>
              <w:t>(</w:t>
            </w:r>
            <w:r w:rsidR="00E75B61" w:rsidRPr="00D73716">
              <w:rPr>
                <w:rFonts w:asciiTheme="majorBidi" w:hAnsiTheme="majorBidi" w:cstheme="majorBidi"/>
              </w:rPr>
              <w:t>144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="00E75B61" w:rsidRPr="00D73716">
              <w:rPr>
                <w:rFonts w:asciiTheme="majorBidi" w:hAnsiTheme="majorBidi" w:cstheme="majorBidi"/>
              </w:rPr>
              <w:t>66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  <w:r w:rsidRPr="00D73716">
              <w:rPr>
                <w:rFonts w:asciiTheme="majorBidi" w:hAnsiTheme="majorBidi" w:cstheme="majorBidi"/>
                <w:vertAlign w:val="superscript"/>
                <w:cs/>
              </w:rPr>
              <w:t>*</w:t>
            </w:r>
          </w:p>
        </w:tc>
        <w:tc>
          <w:tcPr>
            <w:tcW w:w="1021" w:type="dxa"/>
            <w:vAlign w:val="bottom"/>
            <w:hideMark/>
          </w:tcPr>
          <w:p w:rsidR="007E6B22" w:rsidRPr="00D73716" w:rsidRDefault="007E6B22" w:rsidP="00BB5251">
            <w:pPr>
              <w:tabs>
                <w:tab w:val="decimal" w:pos="459"/>
              </w:tabs>
              <w:ind w:right="-11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91" w:type="dxa"/>
            <w:vAlign w:val="bottom"/>
            <w:hideMark/>
          </w:tcPr>
          <w:p w:rsidR="007E6B22" w:rsidRPr="00D73716" w:rsidRDefault="00E75B61" w:rsidP="003B491A">
            <w:pPr>
              <w:tabs>
                <w:tab w:val="decimal" w:pos="630"/>
              </w:tabs>
              <w:ind w:right="-11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</w:t>
            </w:r>
            <w:r w:rsidR="007E6B22" w:rsidRPr="00D73716">
              <w:rPr>
                <w:rFonts w:asciiTheme="majorBidi" w:hAnsiTheme="majorBidi" w:cstheme="majorBidi"/>
              </w:rPr>
              <w:t>,</w:t>
            </w:r>
            <w:r w:rsidRPr="00D73716">
              <w:rPr>
                <w:rFonts w:asciiTheme="majorBidi" w:hAnsiTheme="majorBidi" w:cstheme="majorBidi"/>
              </w:rPr>
              <w:t>679</w:t>
            </w:r>
            <w:r w:rsidR="007E6B22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78</w:t>
            </w:r>
          </w:p>
        </w:tc>
        <w:tc>
          <w:tcPr>
            <w:tcW w:w="1191" w:type="dxa"/>
            <w:vAlign w:val="bottom"/>
            <w:hideMark/>
          </w:tcPr>
          <w:p w:rsidR="007E6B22" w:rsidRPr="00D73716" w:rsidRDefault="007E6B22" w:rsidP="007E3429">
            <w:pPr>
              <w:tabs>
                <w:tab w:val="decimal" w:pos="657"/>
              </w:tabs>
              <w:ind w:right="-5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="00E75B61" w:rsidRPr="00D73716">
              <w:rPr>
                <w:rFonts w:asciiTheme="majorBidi" w:hAnsiTheme="majorBidi" w:cstheme="majorBidi"/>
              </w:rPr>
              <w:t>4</w:t>
            </w:r>
            <w:r w:rsidRPr="00D73716">
              <w:rPr>
                <w:rFonts w:asciiTheme="majorBidi" w:hAnsiTheme="majorBidi" w:cstheme="majorBidi"/>
              </w:rPr>
              <w:t>,679.78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  <w:r w:rsidR="006932B0" w:rsidRPr="00D73716">
              <w:rPr>
                <w:rFonts w:asciiTheme="majorBidi" w:hAnsiTheme="majorBidi" w:cstheme="majorBidi"/>
                <w:vertAlign w:val="superscript"/>
                <w:cs/>
              </w:rPr>
              <w:t>*</w:t>
            </w:r>
          </w:p>
        </w:tc>
        <w:tc>
          <w:tcPr>
            <w:tcW w:w="1191" w:type="dxa"/>
            <w:vAlign w:val="bottom"/>
            <w:hideMark/>
          </w:tcPr>
          <w:p w:rsidR="007E6B22" w:rsidRPr="00D73716" w:rsidRDefault="007E6B22" w:rsidP="003B491A">
            <w:pPr>
              <w:tabs>
                <w:tab w:val="decimal" w:pos="630"/>
              </w:tabs>
              <w:ind w:right="-6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3B491A">
        <w:trPr>
          <w:trHeight w:val="351"/>
        </w:trPr>
        <w:tc>
          <w:tcPr>
            <w:tcW w:w="2608" w:type="dxa"/>
            <w:vAlign w:val="center"/>
            <w:hideMark/>
          </w:tcPr>
          <w:p w:rsidR="007E6B22" w:rsidRPr="00D73716" w:rsidRDefault="007E6B22" w:rsidP="007E3429">
            <w:pPr>
              <w:ind w:left="-10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PTTEP TC</w:t>
            </w:r>
          </w:p>
        </w:tc>
        <w:tc>
          <w:tcPr>
            <w:tcW w:w="1020" w:type="dxa"/>
            <w:vAlign w:val="bottom"/>
          </w:tcPr>
          <w:p w:rsidR="007E6B22" w:rsidRPr="00D73716" w:rsidRDefault="007E6B22" w:rsidP="003B491A">
            <w:pPr>
              <w:tabs>
                <w:tab w:val="decimal" w:pos="492"/>
              </w:tabs>
              <w:ind w:right="-115"/>
              <w:rPr>
                <w:rFonts w:asciiTheme="majorBidi" w:hAnsiTheme="majorBidi" w:cstheme="majorBidi"/>
              </w:rPr>
            </w:pPr>
          </w:p>
        </w:tc>
        <w:tc>
          <w:tcPr>
            <w:tcW w:w="1020" w:type="dxa"/>
            <w:vAlign w:val="bottom"/>
          </w:tcPr>
          <w:p w:rsidR="007E6B22" w:rsidRPr="00D73716" w:rsidRDefault="007E6B22" w:rsidP="007E3429">
            <w:pPr>
              <w:tabs>
                <w:tab w:val="decimal" w:pos="630"/>
              </w:tabs>
              <w:ind w:left="-160" w:right="2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21" w:type="dxa"/>
            <w:vAlign w:val="bottom"/>
          </w:tcPr>
          <w:p w:rsidR="007E6B22" w:rsidRPr="00D73716" w:rsidRDefault="007E6B22" w:rsidP="00BB5251">
            <w:pPr>
              <w:tabs>
                <w:tab w:val="decimal" w:pos="459"/>
              </w:tabs>
              <w:ind w:right="-111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vAlign w:val="bottom"/>
          </w:tcPr>
          <w:p w:rsidR="007E6B22" w:rsidRPr="00D73716" w:rsidRDefault="007E6B22" w:rsidP="003B491A">
            <w:pPr>
              <w:tabs>
                <w:tab w:val="decimal" w:pos="630"/>
              </w:tabs>
              <w:spacing w:line="320" w:lineRule="exact"/>
              <w:ind w:right="-111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vAlign w:val="bottom"/>
          </w:tcPr>
          <w:p w:rsidR="007E6B22" w:rsidRPr="00D73716" w:rsidRDefault="007E6B22" w:rsidP="007E3429">
            <w:pPr>
              <w:tabs>
                <w:tab w:val="decimal" w:pos="630"/>
              </w:tabs>
              <w:ind w:right="-56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1" w:type="dxa"/>
            <w:vAlign w:val="bottom"/>
          </w:tcPr>
          <w:p w:rsidR="007E6B22" w:rsidRPr="00D73716" w:rsidRDefault="007E6B22" w:rsidP="003B491A">
            <w:pPr>
              <w:tabs>
                <w:tab w:val="decimal" w:pos="630"/>
              </w:tabs>
              <w:ind w:right="-69"/>
              <w:rPr>
                <w:rFonts w:asciiTheme="majorBidi" w:hAnsiTheme="majorBidi" w:cstheme="majorBidi"/>
                <w:cs/>
              </w:rPr>
            </w:pPr>
          </w:p>
        </w:tc>
      </w:tr>
      <w:tr w:rsidR="00D73716" w:rsidRPr="00D73716" w:rsidTr="003B491A">
        <w:trPr>
          <w:trHeight w:val="351"/>
        </w:trPr>
        <w:tc>
          <w:tcPr>
            <w:tcW w:w="2608" w:type="dxa"/>
            <w:vAlign w:val="center"/>
            <w:hideMark/>
          </w:tcPr>
          <w:p w:rsidR="007E6B22" w:rsidRPr="00D73716" w:rsidRDefault="007E6B22" w:rsidP="007E3429">
            <w:pPr>
              <w:ind w:left="-1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มูลค่าที่ออกและเสนอขาย</w:t>
            </w:r>
          </w:p>
        </w:tc>
        <w:tc>
          <w:tcPr>
            <w:tcW w:w="1020" w:type="dxa"/>
            <w:vAlign w:val="bottom"/>
            <w:hideMark/>
          </w:tcPr>
          <w:p w:rsidR="007E6B22" w:rsidRPr="00D73716" w:rsidRDefault="00E75B61" w:rsidP="003B491A">
            <w:pPr>
              <w:tabs>
                <w:tab w:val="decimal" w:pos="492"/>
              </w:tabs>
              <w:ind w:right="-11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354</w:t>
            </w:r>
            <w:r w:rsidR="007E6B22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69</w:t>
            </w:r>
          </w:p>
        </w:tc>
        <w:tc>
          <w:tcPr>
            <w:tcW w:w="1020" w:type="dxa"/>
            <w:vAlign w:val="bottom"/>
            <w:hideMark/>
          </w:tcPr>
          <w:p w:rsidR="007E6B22" w:rsidRPr="00D73716" w:rsidRDefault="007E6B22" w:rsidP="003B491A">
            <w:pPr>
              <w:tabs>
                <w:tab w:val="decimal" w:pos="473"/>
              </w:tabs>
              <w:ind w:left="-101" w:right="2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</w:t>
            </w:r>
            <w:r w:rsidR="00E75B61" w:rsidRPr="00D73716">
              <w:rPr>
                <w:rFonts w:asciiTheme="majorBidi" w:hAnsiTheme="majorBidi" w:cstheme="majorBidi"/>
              </w:rPr>
              <w:t>354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="00E75B61" w:rsidRPr="00D73716">
              <w:rPr>
                <w:rFonts w:asciiTheme="majorBidi" w:hAnsiTheme="majorBidi" w:cstheme="majorBidi"/>
              </w:rPr>
              <w:t>69</w:t>
            </w:r>
            <w:r w:rsidRPr="00D7371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21" w:type="dxa"/>
            <w:vAlign w:val="bottom"/>
            <w:hideMark/>
          </w:tcPr>
          <w:p w:rsidR="007E6B22" w:rsidRPr="00D73716" w:rsidRDefault="007E6B22" w:rsidP="00BB5251">
            <w:pPr>
              <w:tabs>
                <w:tab w:val="decimal" w:pos="459"/>
              </w:tabs>
              <w:ind w:right="-11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91" w:type="dxa"/>
            <w:vAlign w:val="bottom"/>
          </w:tcPr>
          <w:p w:rsidR="007E6B22" w:rsidRPr="00D73716" w:rsidRDefault="007E6B22" w:rsidP="003B491A">
            <w:pPr>
              <w:tabs>
                <w:tab w:val="decimal" w:pos="630"/>
              </w:tabs>
              <w:ind w:right="-11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91" w:type="dxa"/>
            <w:vAlign w:val="bottom"/>
          </w:tcPr>
          <w:p w:rsidR="007E6B22" w:rsidRPr="00D73716" w:rsidRDefault="007E6B22" w:rsidP="007E3429">
            <w:pPr>
              <w:tabs>
                <w:tab w:val="decimal" w:pos="630"/>
              </w:tabs>
              <w:ind w:right="-5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91" w:type="dxa"/>
            <w:vAlign w:val="bottom"/>
          </w:tcPr>
          <w:p w:rsidR="007E6B22" w:rsidRPr="00D73716" w:rsidRDefault="007E6B22" w:rsidP="003B491A">
            <w:pPr>
              <w:tabs>
                <w:tab w:val="decimal" w:pos="630"/>
              </w:tabs>
              <w:ind w:right="-6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3B491A">
        <w:trPr>
          <w:trHeight w:val="351"/>
        </w:trPr>
        <w:tc>
          <w:tcPr>
            <w:tcW w:w="2608" w:type="dxa"/>
            <w:vAlign w:val="center"/>
            <w:hideMark/>
          </w:tcPr>
          <w:p w:rsidR="007E6B22" w:rsidRPr="00D73716" w:rsidRDefault="007E6B22" w:rsidP="007E3429">
            <w:pPr>
              <w:ind w:left="-1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spacing w:val="-6"/>
                <w:cs/>
              </w:rPr>
              <w:t>มูลค่าสุทธิจากต้นทุนทางการเงิน</w:t>
            </w:r>
          </w:p>
        </w:tc>
        <w:tc>
          <w:tcPr>
            <w:tcW w:w="1020" w:type="dxa"/>
            <w:vAlign w:val="bottom"/>
            <w:hideMark/>
          </w:tcPr>
          <w:p w:rsidR="007E6B22" w:rsidRPr="00D73716" w:rsidRDefault="00E75B61" w:rsidP="003B491A">
            <w:pPr>
              <w:pBdr>
                <w:bottom w:val="single" w:sz="4" w:space="1" w:color="auto"/>
              </w:pBdr>
              <w:tabs>
                <w:tab w:val="decimal" w:pos="492"/>
              </w:tabs>
              <w:ind w:right="-11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354</w:t>
            </w:r>
            <w:r w:rsidR="007E6B22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020" w:type="dxa"/>
            <w:vAlign w:val="bottom"/>
            <w:hideMark/>
          </w:tcPr>
          <w:p w:rsidR="007E6B22" w:rsidRPr="00D73716" w:rsidRDefault="007E6B22" w:rsidP="003B491A">
            <w:pPr>
              <w:pBdr>
                <w:bottom w:val="single" w:sz="4" w:space="1" w:color="auto"/>
              </w:pBdr>
              <w:tabs>
                <w:tab w:val="decimal" w:pos="487"/>
              </w:tabs>
              <w:ind w:left="11" w:right="-4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="00E75B61" w:rsidRPr="00D73716">
              <w:rPr>
                <w:rFonts w:asciiTheme="majorBidi" w:hAnsiTheme="majorBidi" w:cstheme="majorBidi"/>
              </w:rPr>
              <w:t>354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="00E75B61" w:rsidRPr="00D73716">
              <w:rPr>
                <w:rFonts w:asciiTheme="majorBidi" w:hAnsiTheme="majorBidi" w:cstheme="majorBidi"/>
              </w:rPr>
              <w:t>16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  <w:r w:rsidRPr="00D73716">
              <w:rPr>
                <w:rFonts w:asciiTheme="majorBidi" w:hAnsiTheme="majorBidi" w:cstheme="majorBidi"/>
                <w:vertAlign w:val="superscript"/>
                <w:cs/>
              </w:rPr>
              <w:t>*</w:t>
            </w:r>
          </w:p>
        </w:tc>
        <w:tc>
          <w:tcPr>
            <w:tcW w:w="1021" w:type="dxa"/>
            <w:vAlign w:val="bottom"/>
            <w:hideMark/>
          </w:tcPr>
          <w:p w:rsidR="007E6B22" w:rsidRPr="00D73716" w:rsidRDefault="007E6B22" w:rsidP="00BB5251">
            <w:pPr>
              <w:pBdr>
                <w:bottom w:val="single" w:sz="4" w:space="1" w:color="auto"/>
              </w:pBdr>
              <w:tabs>
                <w:tab w:val="decimal" w:pos="459"/>
              </w:tabs>
              <w:ind w:right="-11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91" w:type="dxa"/>
            <w:vAlign w:val="bottom"/>
            <w:hideMark/>
          </w:tcPr>
          <w:p w:rsidR="007E6B22" w:rsidRPr="00D73716" w:rsidRDefault="007E6B22" w:rsidP="003B491A">
            <w:pPr>
              <w:pBdr>
                <w:bottom w:val="single" w:sz="4" w:space="1" w:color="auto"/>
              </w:pBdr>
              <w:tabs>
                <w:tab w:val="decimal" w:pos="630"/>
              </w:tabs>
              <w:ind w:right="-11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11,808.63</w:t>
            </w:r>
          </w:p>
        </w:tc>
        <w:tc>
          <w:tcPr>
            <w:tcW w:w="1191" w:type="dxa"/>
            <w:vAlign w:val="bottom"/>
            <w:hideMark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630"/>
              </w:tabs>
              <w:ind w:right="-56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(11,808.63)</w:t>
            </w:r>
            <w:r w:rsidR="006932B0" w:rsidRPr="00D73716">
              <w:rPr>
                <w:rFonts w:asciiTheme="majorBidi" w:hAnsiTheme="majorBidi" w:cstheme="majorBidi"/>
                <w:vertAlign w:val="superscript"/>
                <w:cs/>
              </w:rPr>
              <w:t>*</w:t>
            </w:r>
          </w:p>
        </w:tc>
        <w:tc>
          <w:tcPr>
            <w:tcW w:w="1191" w:type="dxa"/>
            <w:vAlign w:val="bottom"/>
            <w:hideMark/>
          </w:tcPr>
          <w:p w:rsidR="007E6B22" w:rsidRPr="00D73716" w:rsidRDefault="007E6B22" w:rsidP="003B491A">
            <w:pPr>
              <w:pBdr>
                <w:bottom w:val="single" w:sz="4" w:space="1" w:color="auto"/>
              </w:pBdr>
              <w:tabs>
                <w:tab w:val="decimal" w:pos="630"/>
              </w:tabs>
              <w:ind w:right="-6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3B491A">
        <w:trPr>
          <w:trHeight w:val="351"/>
        </w:trPr>
        <w:tc>
          <w:tcPr>
            <w:tcW w:w="2608" w:type="dxa"/>
            <w:vAlign w:val="center"/>
          </w:tcPr>
          <w:p w:rsidR="007E6B22" w:rsidRPr="00D73716" w:rsidRDefault="007E6B22" w:rsidP="007E3429">
            <w:pPr>
              <w:ind w:left="-10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</w:rPr>
              <w:t>PTTEP TC</w:t>
            </w:r>
          </w:p>
        </w:tc>
        <w:tc>
          <w:tcPr>
            <w:tcW w:w="1020" w:type="dxa"/>
            <w:vAlign w:val="bottom"/>
          </w:tcPr>
          <w:p w:rsidR="007E6B22" w:rsidRPr="00D73716" w:rsidRDefault="007E6B22" w:rsidP="003B491A">
            <w:pPr>
              <w:tabs>
                <w:tab w:val="decimal" w:pos="492"/>
              </w:tabs>
              <w:ind w:right="-115"/>
              <w:rPr>
                <w:rFonts w:asciiTheme="majorBidi" w:hAnsiTheme="majorBidi" w:cstheme="majorBidi"/>
              </w:rPr>
            </w:pPr>
          </w:p>
        </w:tc>
        <w:tc>
          <w:tcPr>
            <w:tcW w:w="1020" w:type="dxa"/>
            <w:vAlign w:val="bottom"/>
          </w:tcPr>
          <w:p w:rsidR="007E6B22" w:rsidRPr="00D73716" w:rsidRDefault="007E6B22" w:rsidP="007E3429">
            <w:pPr>
              <w:tabs>
                <w:tab w:val="decimal" w:pos="630"/>
              </w:tabs>
              <w:ind w:left="-160" w:right="2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21" w:type="dxa"/>
            <w:vAlign w:val="bottom"/>
          </w:tcPr>
          <w:p w:rsidR="007E6B22" w:rsidRPr="00D73716" w:rsidRDefault="007E6B22" w:rsidP="007E3429">
            <w:pPr>
              <w:tabs>
                <w:tab w:val="decimal" w:pos="465"/>
              </w:tabs>
              <w:ind w:right="-57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vAlign w:val="bottom"/>
          </w:tcPr>
          <w:p w:rsidR="007E6B22" w:rsidRPr="00D73716" w:rsidRDefault="007E6B22" w:rsidP="003B491A">
            <w:pPr>
              <w:tabs>
                <w:tab w:val="decimal" w:pos="630"/>
              </w:tabs>
              <w:spacing w:line="320" w:lineRule="exact"/>
              <w:ind w:right="-111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vAlign w:val="bottom"/>
          </w:tcPr>
          <w:p w:rsidR="007E6B22" w:rsidRPr="00D73716" w:rsidRDefault="007E6B22" w:rsidP="007E3429">
            <w:pPr>
              <w:tabs>
                <w:tab w:val="decimal" w:pos="630"/>
              </w:tabs>
              <w:ind w:right="-56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1" w:type="dxa"/>
            <w:vAlign w:val="bottom"/>
          </w:tcPr>
          <w:p w:rsidR="007E6B22" w:rsidRPr="00D73716" w:rsidRDefault="007E6B22" w:rsidP="003B491A">
            <w:pPr>
              <w:tabs>
                <w:tab w:val="decimal" w:pos="630"/>
              </w:tabs>
              <w:ind w:right="-69"/>
              <w:rPr>
                <w:rFonts w:asciiTheme="majorBidi" w:hAnsiTheme="majorBidi" w:cstheme="majorBidi"/>
                <w:cs/>
              </w:rPr>
            </w:pPr>
          </w:p>
        </w:tc>
      </w:tr>
      <w:tr w:rsidR="00D73716" w:rsidRPr="00D73716" w:rsidTr="003B491A">
        <w:trPr>
          <w:trHeight w:val="351"/>
        </w:trPr>
        <w:tc>
          <w:tcPr>
            <w:tcW w:w="2608" w:type="dxa"/>
            <w:vAlign w:val="center"/>
          </w:tcPr>
          <w:p w:rsidR="007E6B22" w:rsidRPr="00D73716" w:rsidRDefault="007E6B22" w:rsidP="007E3429">
            <w:pPr>
              <w:ind w:left="-1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มูลค่าที่ออกและเสนอขาย</w:t>
            </w:r>
          </w:p>
        </w:tc>
        <w:tc>
          <w:tcPr>
            <w:tcW w:w="1020" w:type="dxa"/>
            <w:vAlign w:val="bottom"/>
          </w:tcPr>
          <w:p w:rsidR="007E6B22" w:rsidRPr="00D73716" w:rsidRDefault="00E75B61" w:rsidP="003B491A">
            <w:pPr>
              <w:tabs>
                <w:tab w:val="decimal" w:pos="492"/>
              </w:tabs>
              <w:ind w:right="-11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500</w:t>
            </w:r>
            <w:r w:rsidR="007E6B22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020" w:type="dxa"/>
            <w:vAlign w:val="bottom"/>
          </w:tcPr>
          <w:p w:rsidR="007E6B22" w:rsidRPr="00D73716" w:rsidRDefault="007E6B22" w:rsidP="003B491A">
            <w:pPr>
              <w:tabs>
                <w:tab w:val="decimal" w:pos="487"/>
              </w:tabs>
              <w:ind w:left="-101" w:right="-4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</w:t>
            </w:r>
            <w:r w:rsidR="00E75B61" w:rsidRPr="00D73716">
              <w:rPr>
                <w:rFonts w:asciiTheme="majorBidi" w:hAnsiTheme="majorBidi" w:cstheme="majorBidi"/>
              </w:rPr>
              <w:t>469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="00E75B61" w:rsidRPr="00D73716">
              <w:rPr>
                <w:rFonts w:asciiTheme="majorBidi" w:hAnsiTheme="majorBidi" w:cstheme="majorBidi"/>
              </w:rPr>
              <w:t>15</w:t>
            </w:r>
            <w:r w:rsidRPr="00D7371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21" w:type="dxa"/>
            <w:vAlign w:val="bottom"/>
          </w:tcPr>
          <w:p w:rsidR="007E6B22" w:rsidRPr="00D73716" w:rsidRDefault="00E75B61" w:rsidP="00BB5251">
            <w:pPr>
              <w:tabs>
                <w:tab w:val="decimal" w:pos="465"/>
              </w:tabs>
              <w:ind w:right="-11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30</w:t>
            </w:r>
            <w:r w:rsidR="007E6B22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85</w:t>
            </w:r>
          </w:p>
        </w:tc>
        <w:tc>
          <w:tcPr>
            <w:tcW w:w="1191" w:type="dxa"/>
            <w:vAlign w:val="bottom"/>
          </w:tcPr>
          <w:p w:rsidR="007E6B22" w:rsidRPr="00D73716" w:rsidRDefault="007E6B22" w:rsidP="003B491A">
            <w:pPr>
              <w:tabs>
                <w:tab w:val="decimal" w:pos="630"/>
              </w:tabs>
              <w:ind w:right="-11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91" w:type="dxa"/>
            <w:vAlign w:val="bottom"/>
          </w:tcPr>
          <w:p w:rsidR="007E6B22" w:rsidRPr="00D73716" w:rsidRDefault="007E6B22" w:rsidP="007E3429">
            <w:pPr>
              <w:tabs>
                <w:tab w:val="decimal" w:pos="630"/>
              </w:tabs>
              <w:ind w:right="-5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91" w:type="dxa"/>
            <w:vAlign w:val="bottom"/>
          </w:tcPr>
          <w:p w:rsidR="007E6B22" w:rsidRPr="00D73716" w:rsidRDefault="007E6B22" w:rsidP="003B491A">
            <w:pPr>
              <w:tabs>
                <w:tab w:val="decimal" w:pos="630"/>
              </w:tabs>
              <w:ind w:right="-6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3B491A">
        <w:trPr>
          <w:trHeight w:val="351"/>
        </w:trPr>
        <w:tc>
          <w:tcPr>
            <w:tcW w:w="2608" w:type="dxa"/>
            <w:vAlign w:val="center"/>
          </w:tcPr>
          <w:p w:rsidR="007E6B22" w:rsidRPr="00D73716" w:rsidRDefault="007E6B22" w:rsidP="007E3429">
            <w:pPr>
              <w:ind w:left="-10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spacing w:val="-6"/>
                <w:cs/>
              </w:rPr>
              <w:t>มูลค่าสุทธิจากต้นทุนทางการเงิน</w:t>
            </w:r>
          </w:p>
        </w:tc>
        <w:tc>
          <w:tcPr>
            <w:tcW w:w="1020" w:type="dxa"/>
            <w:vAlign w:val="bottom"/>
          </w:tcPr>
          <w:p w:rsidR="007E6B22" w:rsidRPr="00D73716" w:rsidRDefault="00E75B61" w:rsidP="003B491A">
            <w:pPr>
              <w:pBdr>
                <w:bottom w:val="single" w:sz="4" w:space="1" w:color="auto"/>
              </w:pBdr>
              <w:tabs>
                <w:tab w:val="decimal" w:pos="492"/>
              </w:tabs>
              <w:ind w:right="-11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499</w:t>
            </w:r>
            <w:r w:rsidR="007E6B22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020" w:type="dxa"/>
            <w:vAlign w:val="bottom"/>
          </w:tcPr>
          <w:p w:rsidR="007E6B22" w:rsidRPr="00D73716" w:rsidRDefault="007E6B22" w:rsidP="003B491A">
            <w:pPr>
              <w:pBdr>
                <w:bottom w:val="single" w:sz="4" w:space="1" w:color="auto"/>
              </w:pBdr>
              <w:tabs>
                <w:tab w:val="decimal" w:pos="499"/>
              </w:tabs>
              <w:ind w:right="-8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468.43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  <w:r w:rsidRPr="00D73716">
              <w:rPr>
                <w:rFonts w:asciiTheme="majorBidi" w:hAnsiTheme="majorBidi" w:cstheme="majorBidi"/>
                <w:vertAlign w:val="superscript"/>
                <w:cs/>
              </w:rPr>
              <w:t>**</w:t>
            </w:r>
          </w:p>
        </w:tc>
        <w:tc>
          <w:tcPr>
            <w:tcW w:w="1021" w:type="dxa"/>
            <w:vAlign w:val="bottom"/>
          </w:tcPr>
          <w:p w:rsidR="007E6B22" w:rsidRPr="00D73716" w:rsidRDefault="007E6B22" w:rsidP="00BB5251">
            <w:pPr>
              <w:pBdr>
                <w:bottom w:val="single" w:sz="4" w:space="1" w:color="auto"/>
              </w:pBdr>
              <w:tabs>
                <w:tab w:val="decimal" w:pos="465"/>
              </w:tabs>
              <w:ind w:right="-11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30.86</w:t>
            </w:r>
          </w:p>
        </w:tc>
        <w:tc>
          <w:tcPr>
            <w:tcW w:w="1191" w:type="dxa"/>
            <w:vAlign w:val="bottom"/>
          </w:tcPr>
          <w:p w:rsidR="007E6B22" w:rsidRPr="00D73716" w:rsidRDefault="00E75B61" w:rsidP="003B491A">
            <w:pPr>
              <w:pBdr>
                <w:bottom w:val="single" w:sz="4" w:space="1" w:color="auto"/>
              </w:pBdr>
              <w:tabs>
                <w:tab w:val="decimal" w:pos="630"/>
              </w:tabs>
              <w:ind w:right="-11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16</w:t>
            </w:r>
            <w:r w:rsidR="007E6B22" w:rsidRPr="00D73716">
              <w:rPr>
                <w:rFonts w:asciiTheme="majorBidi" w:hAnsiTheme="majorBidi" w:cstheme="majorBidi"/>
              </w:rPr>
              <w:t>,</w:t>
            </w:r>
            <w:r w:rsidRPr="00D73716">
              <w:rPr>
                <w:rFonts w:asciiTheme="majorBidi" w:hAnsiTheme="majorBidi" w:cstheme="majorBidi"/>
              </w:rPr>
              <w:t>761</w:t>
            </w:r>
            <w:r w:rsidR="007E6B22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35</w:t>
            </w:r>
          </w:p>
        </w:tc>
        <w:tc>
          <w:tcPr>
            <w:tcW w:w="1191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630"/>
              </w:tabs>
              <w:ind w:left="74" w:right="-56" w:hanging="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(15,725.31)</w:t>
            </w:r>
            <w:r w:rsidRPr="00D73716">
              <w:rPr>
                <w:rFonts w:asciiTheme="majorBidi" w:hAnsiTheme="majorBidi" w:cstheme="majorBidi"/>
                <w:vertAlign w:val="superscript"/>
                <w:cs/>
              </w:rPr>
              <w:t xml:space="preserve"> **</w:t>
            </w:r>
          </w:p>
        </w:tc>
        <w:tc>
          <w:tcPr>
            <w:tcW w:w="1191" w:type="dxa"/>
            <w:vAlign w:val="bottom"/>
          </w:tcPr>
          <w:p w:rsidR="007E6B22" w:rsidRPr="00D73716" w:rsidRDefault="007E6B22" w:rsidP="003B491A">
            <w:pPr>
              <w:pBdr>
                <w:bottom w:val="single" w:sz="4" w:space="1" w:color="auto"/>
              </w:pBdr>
              <w:tabs>
                <w:tab w:val="decimal" w:pos="630"/>
              </w:tabs>
              <w:ind w:right="-69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1,036.04</w:t>
            </w:r>
          </w:p>
        </w:tc>
      </w:tr>
      <w:tr w:rsidR="00D73716" w:rsidRPr="00D73716" w:rsidTr="003B491A">
        <w:trPr>
          <w:trHeight w:val="351"/>
        </w:trPr>
        <w:tc>
          <w:tcPr>
            <w:tcW w:w="2608" w:type="dxa"/>
            <w:vAlign w:val="center"/>
            <w:hideMark/>
          </w:tcPr>
          <w:p w:rsidR="007E6B22" w:rsidRPr="00D73716" w:rsidRDefault="007E6B22" w:rsidP="007E3429">
            <w:pPr>
              <w:ind w:left="-10"/>
              <w:rPr>
                <w:rFonts w:asciiTheme="majorBidi" w:hAnsiTheme="majorBidi" w:cstheme="majorBidi"/>
                <w:b/>
                <w:bCs/>
                <w:cs/>
              </w:rPr>
            </w:pPr>
            <w:r w:rsidRPr="00D73716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020" w:type="dxa"/>
            <w:vAlign w:val="bottom"/>
          </w:tcPr>
          <w:p w:rsidR="007E6B22" w:rsidRPr="00D73716" w:rsidRDefault="007E6B22" w:rsidP="003B491A">
            <w:pPr>
              <w:tabs>
                <w:tab w:val="decimal" w:pos="492"/>
              </w:tabs>
              <w:ind w:right="-11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20" w:type="dxa"/>
            <w:vAlign w:val="bottom"/>
          </w:tcPr>
          <w:p w:rsidR="007E6B22" w:rsidRPr="00D73716" w:rsidRDefault="007E6B22" w:rsidP="007E3429">
            <w:pPr>
              <w:tabs>
                <w:tab w:val="decimal" w:pos="630"/>
              </w:tabs>
              <w:ind w:left="-160" w:right="23"/>
              <w:rPr>
                <w:rFonts w:asciiTheme="majorBidi" w:hAnsiTheme="majorBidi" w:cstheme="majorBidi"/>
              </w:rPr>
            </w:pPr>
          </w:p>
        </w:tc>
        <w:tc>
          <w:tcPr>
            <w:tcW w:w="1021" w:type="dxa"/>
            <w:vAlign w:val="bottom"/>
          </w:tcPr>
          <w:p w:rsidR="007E6B22" w:rsidRPr="00D73716" w:rsidRDefault="007E6B22" w:rsidP="007E3429">
            <w:pPr>
              <w:tabs>
                <w:tab w:val="decimal" w:pos="465"/>
              </w:tabs>
              <w:ind w:right="-57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vAlign w:val="bottom"/>
          </w:tcPr>
          <w:p w:rsidR="007E6B22" w:rsidRPr="00D73716" w:rsidRDefault="007E6B22" w:rsidP="003B491A">
            <w:pPr>
              <w:tabs>
                <w:tab w:val="decimal" w:pos="630"/>
              </w:tabs>
              <w:ind w:right="-111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vAlign w:val="bottom"/>
          </w:tcPr>
          <w:p w:rsidR="007E6B22" w:rsidRPr="00D73716" w:rsidRDefault="007E6B22" w:rsidP="007E3429">
            <w:pPr>
              <w:tabs>
                <w:tab w:val="decimal" w:pos="630"/>
              </w:tabs>
              <w:ind w:right="-56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vAlign w:val="bottom"/>
          </w:tcPr>
          <w:p w:rsidR="007E6B22" w:rsidRPr="00D73716" w:rsidRDefault="007E6B22" w:rsidP="003B491A">
            <w:pPr>
              <w:tabs>
                <w:tab w:val="decimal" w:pos="630"/>
                <w:tab w:val="decimal" w:pos="937"/>
              </w:tabs>
              <w:ind w:right="-69"/>
              <w:rPr>
                <w:rFonts w:asciiTheme="majorBidi" w:hAnsiTheme="majorBidi" w:cstheme="majorBidi"/>
              </w:rPr>
            </w:pPr>
          </w:p>
        </w:tc>
      </w:tr>
      <w:tr w:rsidR="00D73716" w:rsidRPr="00D73716" w:rsidTr="003B491A">
        <w:trPr>
          <w:trHeight w:val="351"/>
        </w:trPr>
        <w:tc>
          <w:tcPr>
            <w:tcW w:w="2608" w:type="dxa"/>
            <w:vAlign w:val="center"/>
            <w:hideMark/>
          </w:tcPr>
          <w:p w:rsidR="0038228D" w:rsidRPr="00D73716" w:rsidRDefault="0038228D" w:rsidP="0038228D">
            <w:pPr>
              <w:ind w:left="-1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มูลค่าที่ออกและเสนอขาย</w:t>
            </w:r>
          </w:p>
        </w:tc>
        <w:tc>
          <w:tcPr>
            <w:tcW w:w="1020" w:type="dxa"/>
            <w:vAlign w:val="bottom"/>
            <w:hideMark/>
          </w:tcPr>
          <w:p w:rsidR="0038228D" w:rsidRPr="00D73716" w:rsidRDefault="0038228D" w:rsidP="0038228D">
            <w:pPr>
              <w:tabs>
                <w:tab w:val="decimal" w:pos="492"/>
              </w:tabs>
              <w:ind w:right="-11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1,000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020" w:type="dxa"/>
            <w:vAlign w:val="bottom"/>
            <w:hideMark/>
          </w:tcPr>
          <w:p w:rsidR="0038228D" w:rsidRPr="00D73716" w:rsidRDefault="0038228D" w:rsidP="0038228D">
            <w:pPr>
              <w:tabs>
                <w:tab w:val="decimal" w:pos="473"/>
              </w:tabs>
              <w:ind w:left="-101" w:right="2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(969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15)</w:t>
            </w:r>
          </w:p>
        </w:tc>
        <w:tc>
          <w:tcPr>
            <w:tcW w:w="1021" w:type="dxa"/>
            <w:vAlign w:val="bottom"/>
            <w:hideMark/>
          </w:tcPr>
          <w:p w:rsidR="0038228D" w:rsidRPr="00D73716" w:rsidRDefault="0038228D" w:rsidP="0038228D">
            <w:pPr>
              <w:tabs>
                <w:tab w:val="decimal" w:pos="465"/>
              </w:tabs>
              <w:ind w:right="-11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30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85</w:t>
            </w:r>
          </w:p>
        </w:tc>
        <w:tc>
          <w:tcPr>
            <w:tcW w:w="1191" w:type="dxa"/>
            <w:vAlign w:val="bottom"/>
          </w:tcPr>
          <w:p w:rsidR="0038228D" w:rsidRPr="00D73716" w:rsidRDefault="0038228D" w:rsidP="0038228D">
            <w:pPr>
              <w:tabs>
                <w:tab w:val="decimal" w:pos="630"/>
              </w:tabs>
              <w:ind w:right="-6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91" w:type="dxa"/>
            <w:vAlign w:val="bottom"/>
          </w:tcPr>
          <w:p w:rsidR="0038228D" w:rsidRPr="00D73716" w:rsidRDefault="0038228D" w:rsidP="0038228D">
            <w:pPr>
              <w:tabs>
                <w:tab w:val="decimal" w:pos="630"/>
              </w:tabs>
              <w:ind w:right="-6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91" w:type="dxa"/>
            <w:vAlign w:val="bottom"/>
          </w:tcPr>
          <w:p w:rsidR="0038228D" w:rsidRPr="00D73716" w:rsidRDefault="0038228D" w:rsidP="0038228D">
            <w:pPr>
              <w:tabs>
                <w:tab w:val="decimal" w:pos="630"/>
              </w:tabs>
              <w:ind w:right="-6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D73716" w:rsidRPr="00D73716" w:rsidTr="003B491A">
        <w:trPr>
          <w:trHeight w:val="170"/>
        </w:trPr>
        <w:tc>
          <w:tcPr>
            <w:tcW w:w="2608" w:type="dxa"/>
            <w:vAlign w:val="center"/>
            <w:hideMark/>
          </w:tcPr>
          <w:p w:rsidR="007E6B22" w:rsidRPr="00D73716" w:rsidRDefault="007E6B22" w:rsidP="007E3429">
            <w:pPr>
              <w:ind w:left="-1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spacing w:val="-6"/>
                <w:cs/>
              </w:rPr>
              <w:t>มูลค่าสุทธิจากต้นทุนทางการเงิน</w:t>
            </w:r>
          </w:p>
        </w:tc>
        <w:tc>
          <w:tcPr>
            <w:tcW w:w="1020" w:type="dxa"/>
            <w:vAlign w:val="bottom"/>
            <w:hideMark/>
          </w:tcPr>
          <w:p w:rsidR="007E6B22" w:rsidRPr="00D73716" w:rsidRDefault="00E75B61" w:rsidP="003B491A">
            <w:pPr>
              <w:pBdr>
                <w:bottom w:val="single" w:sz="4" w:space="1" w:color="auto"/>
              </w:pBdr>
              <w:tabs>
                <w:tab w:val="decimal" w:pos="492"/>
              </w:tabs>
              <w:ind w:right="-115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998</w:t>
            </w:r>
            <w:r w:rsidR="007E6B22"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020" w:type="dxa"/>
            <w:vAlign w:val="bottom"/>
            <w:hideMark/>
          </w:tcPr>
          <w:p w:rsidR="007E6B22" w:rsidRPr="00D73716" w:rsidRDefault="007E6B22" w:rsidP="00BB5251">
            <w:pPr>
              <w:pBdr>
                <w:bottom w:val="single" w:sz="4" w:space="1" w:color="auto"/>
              </w:pBdr>
              <w:tabs>
                <w:tab w:val="decimal" w:pos="473"/>
              </w:tabs>
              <w:ind w:left="11" w:right="-74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(</w:t>
            </w:r>
            <w:r w:rsidRPr="00D73716">
              <w:rPr>
                <w:rFonts w:asciiTheme="majorBidi" w:hAnsiTheme="majorBidi" w:cstheme="majorBidi"/>
              </w:rPr>
              <w:t>967.25</w:t>
            </w:r>
            <w:r w:rsidRPr="00D737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1" w:type="dxa"/>
            <w:vAlign w:val="bottom"/>
            <w:hideMark/>
          </w:tcPr>
          <w:p w:rsidR="007E6B22" w:rsidRPr="00D73716" w:rsidRDefault="007E6B22" w:rsidP="00BB5251">
            <w:pPr>
              <w:pBdr>
                <w:bottom w:val="single" w:sz="4" w:space="1" w:color="auto"/>
              </w:pBdr>
              <w:tabs>
                <w:tab w:val="decimal" w:pos="465"/>
              </w:tabs>
              <w:ind w:right="-11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30.86</w:t>
            </w:r>
          </w:p>
        </w:tc>
        <w:tc>
          <w:tcPr>
            <w:tcW w:w="1191" w:type="dxa"/>
            <w:vAlign w:val="bottom"/>
            <w:hideMark/>
          </w:tcPr>
          <w:p w:rsidR="007E6B22" w:rsidRPr="00D73716" w:rsidRDefault="007E6B22" w:rsidP="003B491A">
            <w:pPr>
              <w:pBdr>
                <w:bottom w:val="single" w:sz="4" w:space="1" w:color="auto"/>
              </w:pBdr>
              <w:tabs>
                <w:tab w:val="decimal" w:pos="630"/>
              </w:tabs>
              <w:ind w:right="-111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33,249.76</w:t>
            </w:r>
          </w:p>
        </w:tc>
        <w:tc>
          <w:tcPr>
            <w:tcW w:w="1191" w:type="dxa"/>
            <w:vAlign w:val="bottom"/>
            <w:hideMark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630"/>
              </w:tabs>
              <w:ind w:right="-56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(32,213.72)</w:t>
            </w:r>
          </w:p>
        </w:tc>
        <w:tc>
          <w:tcPr>
            <w:tcW w:w="1191" w:type="dxa"/>
            <w:vAlign w:val="bottom"/>
            <w:hideMark/>
          </w:tcPr>
          <w:p w:rsidR="007E6B22" w:rsidRPr="00D73716" w:rsidRDefault="007E6B22" w:rsidP="003B491A">
            <w:pPr>
              <w:pBdr>
                <w:bottom w:val="single" w:sz="4" w:space="1" w:color="auto"/>
              </w:pBdr>
              <w:tabs>
                <w:tab w:val="decimal" w:pos="630"/>
              </w:tabs>
              <w:ind w:right="-69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1,036.04</w:t>
            </w:r>
          </w:p>
        </w:tc>
      </w:tr>
    </w:tbl>
    <w:p w:rsidR="007E6B22" w:rsidRPr="00D73716" w:rsidRDefault="007E6B22" w:rsidP="007E6B22">
      <w:pPr>
        <w:pStyle w:val="ListParagraph"/>
        <w:tabs>
          <w:tab w:val="num" w:pos="420"/>
        </w:tabs>
        <w:spacing w:before="120"/>
        <w:ind w:left="0" w:right="-220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z w:val="22"/>
          <w:szCs w:val="22"/>
          <w:cs/>
        </w:rPr>
        <w:t>*</w:t>
      </w:r>
      <w:r w:rsidR="002D624C" w:rsidRPr="00D73716">
        <w:rPr>
          <w:rFonts w:asciiTheme="majorBidi" w:hAnsiTheme="majorBidi" w:cstheme="majorBidi"/>
          <w:sz w:val="22"/>
          <w:szCs w:val="22"/>
          <w:cs/>
        </w:rPr>
        <w:t xml:space="preserve"> </w:t>
      </w:r>
      <w:r w:rsidRPr="00D73716">
        <w:rPr>
          <w:rFonts w:asciiTheme="majorBidi" w:hAnsiTheme="majorBidi" w:cstheme="majorBidi"/>
          <w:spacing w:val="-6"/>
          <w:sz w:val="22"/>
          <w:szCs w:val="22"/>
          <w:cs/>
        </w:rPr>
        <w:t>การไถ่ถอนหุ้นกู้ดังกล่าว เป็นการใช้สิทธิในการไถ่ถอนหุ้นกู้ด้อยสิทธิที่มีลักษณะคล้ายทุนทั้งจำนวนครั้งแรกตามข้อกำหนดในหนังสือชี้ชวน ด้วยมูลค่า</w:t>
      </w:r>
      <w:r w:rsidRPr="00D73716">
        <w:rPr>
          <w:rFonts w:asciiTheme="majorBidi" w:hAnsiTheme="majorBidi" w:cstheme="majorBidi"/>
          <w:sz w:val="22"/>
          <w:szCs w:val="22"/>
          <w:cs/>
        </w:rPr>
        <w:br/>
        <w:t xml:space="preserve">     ที่ตราไว้ ณ วันเสนอขาย (Par value) </w:t>
      </w:r>
    </w:p>
    <w:p w:rsidR="007E6B22" w:rsidRPr="00D73716" w:rsidRDefault="007E6B22" w:rsidP="007E6B22">
      <w:pPr>
        <w:ind w:left="567"/>
        <w:jc w:val="both"/>
        <w:rPr>
          <w:rFonts w:asciiTheme="majorBidi" w:hAnsiTheme="majorBidi" w:cstheme="majorBidi"/>
          <w:sz w:val="22"/>
          <w:szCs w:val="22"/>
        </w:rPr>
      </w:pPr>
      <w:r w:rsidRPr="00D73716">
        <w:rPr>
          <w:rFonts w:asciiTheme="majorBidi" w:hAnsiTheme="majorBidi" w:cstheme="majorBidi"/>
          <w:sz w:val="22"/>
          <w:szCs w:val="22"/>
          <w:cs/>
        </w:rPr>
        <w:t>**</w:t>
      </w:r>
      <w:r w:rsidRPr="00D73716">
        <w:rPr>
          <w:rFonts w:asciiTheme="majorBidi" w:hAnsiTheme="majorBidi" w:cstheme="majorBidi"/>
          <w:sz w:val="22"/>
          <w:szCs w:val="22"/>
        </w:rPr>
        <w:t xml:space="preserve"> </w:t>
      </w:r>
      <w:r w:rsidRPr="00D73716">
        <w:rPr>
          <w:rFonts w:asciiTheme="majorBidi" w:hAnsiTheme="majorBidi" w:cstheme="majorBidi"/>
          <w:spacing w:val="-2"/>
          <w:sz w:val="22"/>
          <w:szCs w:val="22"/>
          <w:cs/>
        </w:rPr>
        <w:t xml:space="preserve">บริษัท ปตท.สผ.ศูนย์บริหารเงิน จำกัด </w:t>
      </w:r>
      <w:r w:rsidRPr="00D73716">
        <w:rPr>
          <w:rFonts w:asciiTheme="majorBidi" w:hAnsiTheme="majorBidi" w:cstheme="majorBidi"/>
          <w:spacing w:val="-2"/>
          <w:sz w:val="22"/>
          <w:szCs w:val="22"/>
        </w:rPr>
        <w:t>(PTTEP TC)</w:t>
      </w:r>
      <w:r w:rsidRPr="00D73716">
        <w:rPr>
          <w:rFonts w:asciiTheme="majorBidi" w:hAnsiTheme="majorBidi" w:cstheme="majorBidi"/>
          <w:spacing w:val="-2"/>
          <w:sz w:val="22"/>
          <w:szCs w:val="22"/>
          <w:cs/>
        </w:rPr>
        <w:t xml:space="preserve"> ได้ซื้อคืนหุ้นกู้ด้อยสิทธิที่มีลักษณะคล้ายทุนตามเงื่อนไขและวิธีการที่กำหนดของหุ้นกู้ด้อยสิทธิ</w:t>
      </w:r>
      <w:r w:rsidR="001B1424" w:rsidRPr="00D73716">
        <w:rPr>
          <w:rFonts w:asciiTheme="majorBidi" w:hAnsiTheme="majorBidi" w:cstheme="majorBidi"/>
          <w:sz w:val="22"/>
          <w:szCs w:val="22"/>
          <w:cs/>
        </w:rPr>
        <w:br/>
        <w:t xml:space="preserve">     </w:t>
      </w:r>
      <w:r w:rsidRPr="00D73716">
        <w:rPr>
          <w:rFonts w:asciiTheme="majorBidi" w:hAnsiTheme="majorBidi" w:cstheme="majorBidi"/>
          <w:sz w:val="22"/>
          <w:szCs w:val="22"/>
          <w:cs/>
        </w:rPr>
        <w:t>ที่มีลักษณะคล้ายทุนดังกล่าว</w:t>
      </w:r>
    </w:p>
    <w:p w:rsidR="007E6B22" w:rsidRPr="00D73716" w:rsidRDefault="007E6B22" w:rsidP="007E6B22">
      <w:pPr>
        <w:ind w:firstLine="567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br w:type="page"/>
      </w:r>
    </w:p>
    <w:p w:rsidR="007E6B22" w:rsidRPr="00D73716" w:rsidRDefault="007E6B22" w:rsidP="007E6B22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42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เงินปันผลจ่าย</w:t>
      </w:r>
    </w:p>
    <w:p w:rsidR="007E6B22" w:rsidRPr="00D73716" w:rsidRDefault="007E6B22" w:rsidP="007E6B22">
      <w:pPr>
        <w:spacing w:line="180" w:lineRule="exact"/>
        <w:ind w:left="567" w:right="545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6A1C25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2"/>
          <w:cs/>
        </w:rPr>
        <w:t xml:space="preserve">เมื่อวันที่ </w:t>
      </w:r>
      <w:r w:rsidRPr="00D73716">
        <w:rPr>
          <w:rFonts w:asciiTheme="majorBidi" w:hAnsiTheme="majorBidi" w:cstheme="majorBidi"/>
          <w:spacing w:val="2"/>
        </w:rPr>
        <w:t>11</w:t>
      </w:r>
      <w:r w:rsidRPr="00D73716">
        <w:rPr>
          <w:rFonts w:asciiTheme="majorBidi" w:hAnsiTheme="majorBidi" w:cstheme="majorBidi"/>
          <w:spacing w:val="2"/>
          <w:cs/>
          <w:lang w:val="en-GB"/>
        </w:rPr>
        <w:t xml:space="preserve"> </w:t>
      </w:r>
      <w:r w:rsidRPr="00D73716">
        <w:rPr>
          <w:rFonts w:asciiTheme="majorBidi" w:hAnsiTheme="majorBidi" w:cstheme="majorBidi"/>
          <w:spacing w:val="2"/>
          <w:cs/>
        </w:rPr>
        <w:t xml:space="preserve">เมษายน </w:t>
      </w:r>
      <w:r w:rsidRPr="00D73716">
        <w:rPr>
          <w:rFonts w:asciiTheme="majorBidi" w:hAnsiTheme="majorBidi" w:cstheme="majorBidi"/>
          <w:spacing w:val="2"/>
          <w:lang w:val="en-GB"/>
        </w:rPr>
        <w:t>25</w:t>
      </w:r>
      <w:r w:rsidRPr="00D73716">
        <w:rPr>
          <w:rFonts w:asciiTheme="majorBidi" w:hAnsiTheme="majorBidi" w:cstheme="majorBidi"/>
          <w:spacing w:val="2"/>
        </w:rPr>
        <w:t>62</w:t>
      </w:r>
      <w:r w:rsidRPr="00D73716">
        <w:rPr>
          <w:rFonts w:asciiTheme="majorBidi" w:hAnsiTheme="majorBidi" w:cstheme="majorBidi"/>
          <w:spacing w:val="2"/>
          <w:cs/>
        </w:rPr>
        <w:t xml:space="preserve"> ที่ประชุมสามัญผู้ถือหุ้นประจำปี </w:t>
      </w:r>
      <w:r w:rsidRPr="00D73716">
        <w:rPr>
          <w:rFonts w:asciiTheme="majorBidi" w:hAnsiTheme="majorBidi" w:cstheme="majorBidi"/>
          <w:spacing w:val="2"/>
        </w:rPr>
        <w:t>2562</w:t>
      </w:r>
      <w:r w:rsidRPr="00D73716">
        <w:rPr>
          <w:rFonts w:asciiTheme="majorBidi" w:hAnsiTheme="majorBidi" w:cstheme="majorBidi"/>
          <w:spacing w:val="2"/>
          <w:cs/>
        </w:rPr>
        <w:t xml:space="preserve"> ของบริษัทฯ ได้มีมติอนุมัติจ่ายเงินปันผลสำหรับผลประกอบการปี </w:t>
      </w:r>
      <w:r w:rsidRPr="00D73716">
        <w:rPr>
          <w:rFonts w:asciiTheme="majorBidi" w:hAnsiTheme="majorBidi" w:cstheme="majorBidi"/>
          <w:spacing w:val="2"/>
        </w:rPr>
        <w:t>2561</w:t>
      </w:r>
      <w:r w:rsidRPr="00D73716">
        <w:rPr>
          <w:rFonts w:asciiTheme="majorBidi" w:hAnsiTheme="majorBidi" w:cstheme="majorBidi"/>
          <w:spacing w:val="2"/>
          <w:cs/>
        </w:rPr>
        <w:t xml:space="preserve"> ในอัตราหุ้นละ </w:t>
      </w:r>
      <w:r w:rsidRPr="00D73716">
        <w:rPr>
          <w:rFonts w:asciiTheme="majorBidi" w:hAnsiTheme="majorBidi" w:cstheme="majorBidi"/>
          <w:spacing w:val="2"/>
        </w:rPr>
        <w:t>2</w:t>
      </w:r>
      <w:r w:rsidRPr="00D73716">
        <w:rPr>
          <w:rFonts w:asciiTheme="majorBidi" w:hAnsiTheme="majorBidi" w:cstheme="majorBidi"/>
          <w:spacing w:val="2"/>
          <w:cs/>
        </w:rPr>
        <w:t>.</w:t>
      </w:r>
      <w:r w:rsidRPr="00D73716">
        <w:rPr>
          <w:rFonts w:asciiTheme="majorBidi" w:hAnsiTheme="majorBidi" w:cstheme="majorBidi"/>
          <w:spacing w:val="2"/>
        </w:rPr>
        <w:t>00</w:t>
      </w:r>
      <w:r w:rsidRPr="00D73716">
        <w:rPr>
          <w:rFonts w:asciiTheme="majorBidi" w:hAnsiTheme="majorBidi" w:cstheme="majorBidi"/>
          <w:spacing w:val="2"/>
          <w:cs/>
        </w:rPr>
        <w:t xml:space="preserve"> บาท คิดเป็นจำนวนเงินประมาณ </w:t>
      </w:r>
      <w:r w:rsidRPr="00D73716">
        <w:rPr>
          <w:rFonts w:asciiTheme="majorBidi" w:hAnsiTheme="majorBidi" w:cstheme="majorBidi"/>
          <w:spacing w:val="2"/>
        </w:rPr>
        <w:t>57,123</w:t>
      </w:r>
      <w:r w:rsidRPr="00D73716">
        <w:rPr>
          <w:rFonts w:asciiTheme="majorBidi" w:hAnsiTheme="majorBidi" w:cstheme="majorBidi"/>
          <w:spacing w:val="2"/>
          <w:cs/>
        </w:rPr>
        <w:t>.</w:t>
      </w:r>
      <w:r w:rsidRPr="00D73716">
        <w:rPr>
          <w:rFonts w:asciiTheme="majorBidi" w:hAnsiTheme="majorBidi" w:cstheme="majorBidi"/>
          <w:spacing w:val="2"/>
        </w:rPr>
        <w:t>07</w:t>
      </w:r>
      <w:r w:rsidRPr="00D73716">
        <w:rPr>
          <w:rFonts w:asciiTheme="majorBidi" w:hAnsiTheme="majorBidi" w:cstheme="majorBidi"/>
          <w:spacing w:val="2"/>
          <w:cs/>
        </w:rPr>
        <w:t xml:space="preserve"> ล้านบาท โดยเมื่อวันที่</w:t>
      </w:r>
      <w:r w:rsidRPr="00D73716">
        <w:rPr>
          <w:rFonts w:asciiTheme="majorBidi" w:hAnsiTheme="majorBidi" w:cstheme="majorBidi"/>
          <w:cs/>
        </w:rPr>
        <w:br w:type="textWrapping" w:clear="all"/>
      </w:r>
      <w:r w:rsidRPr="00D73716">
        <w:rPr>
          <w:rFonts w:asciiTheme="majorBidi" w:hAnsiTheme="majorBidi" w:cstheme="majorBidi"/>
          <w:spacing w:val="-2"/>
        </w:rPr>
        <w:t>26</w:t>
      </w:r>
      <w:r w:rsidRPr="00D73716">
        <w:rPr>
          <w:rFonts w:asciiTheme="majorBidi" w:hAnsiTheme="majorBidi" w:cstheme="majorBidi"/>
          <w:spacing w:val="-2"/>
          <w:cs/>
        </w:rPr>
        <w:t xml:space="preserve"> ตุลาคม </w:t>
      </w:r>
      <w:r w:rsidRPr="00D73716">
        <w:rPr>
          <w:rFonts w:asciiTheme="majorBidi" w:hAnsiTheme="majorBidi" w:cstheme="majorBidi"/>
          <w:spacing w:val="-2"/>
        </w:rPr>
        <w:t>2561</w:t>
      </w:r>
      <w:r w:rsidRPr="00D73716">
        <w:rPr>
          <w:rFonts w:asciiTheme="majorBidi" w:hAnsiTheme="majorBidi" w:cstheme="majorBidi"/>
          <w:spacing w:val="-2"/>
          <w:cs/>
        </w:rPr>
        <w:t xml:space="preserve"> บริษัทฯ ได้จ่ายเงินปันผลระหว่างกาลจากผลประกอบการงวด </w:t>
      </w:r>
      <w:r w:rsidRPr="00D73716">
        <w:rPr>
          <w:rFonts w:asciiTheme="majorBidi" w:hAnsiTheme="majorBidi" w:cstheme="majorBidi"/>
          <w:spacing w:val="-2"/>
        </w:rPr>
        <w:t xml:space="preserve">6 </w:t>
      </w:r>
      <w:r w:rsidRPr="00D73716">
        <w:rPr>
          <w:rFonts w:asciiTheme="majorBidi" w:hAnsiTheme="majorBidi" w:cstheme="majorBidi"/>
          <w:spacing w:val="-2"/>
          <w:cs/>
        </w:rPr>
        <w:t xml:space="preserve">เดือนแรกของปี </w:t>
      </w:r>
      <w:r w:rsidRPr="00D73716">
        <w:rPr>
          <w:rFonts w:asciiTheme="majorBidi" w:hAnsiTheme="majorBidi" w:cstheme="majorBidi"/>
          <w:spacing w:val="-2"/>
        </w:rPr>
        <w:t>2561</w:t>
      </w:r>
      <w:r w:rsidRPr="00D73716">
        <w:rPr>
          <w:rFonts w:asciiTheme="majorBidi" w:hAnsiTheme="majorBidi" w:cstheme="majorBidi"/>
          <w:spacing w:val="-2"/>
          <w:cs/>
        </w:rPr>
        <w:t xml:space="preserve"> ในอัตราหุ้นละ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</w:rPr>
        <w:t>0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80</w:t>
      </w:r>
      <w:r w:rsidRPr="00D73716">
        <w:rPr>
          <w:rFonts w:asciiTheme="majorBidi" w:hAnsiTheme="majorBidi" w:cstheme="majorBidi"/>
          <w:cs/>
        </w:rPr>
        <w:t xml:space="preserve"> บาท จำนวน </w:t>
      </w:r>
      <w:r w:rsidRPr="00D73716">
        <w:rPr>
          <w:rFonts w:asciiTheme="majorBidi" w:hAnsiTheme="majorBidi" w:cstheme="majorBidi"/>
        </w:rPr>
        <w:t>28,562,591,</w:t>
      </w:r>
      <w:r w:rsidRPr="00D73716">
        <w:rPr>
          <w:rFonts w:asciiTheme="majorBidi" w:hAnsiTheme="majorBidi" w:cstheme="majorBidi"/>
          <w:lang w:eastAsia="th-TH"/>
        </w:rPr>
        <w:t>709</w:t>
      </w:r>
      <w:r w:rsidRPr="00D73716">
        <w:rPr>
          <w:rFonts w:asciiTheme="majorBidi" w:hAnsiTheme="majorBidi" w:cstheme="majorBidi"/>
          <w:cs/>
        </w:rPr>
        <w:t xml:space="preserve"> หุ้น คิดเป็นเงินจำนวน</w:t>
      </w:r>
      <w:r w:rsidRPr="00D73716">
        <w:rPr>
          <w:rFonts w:asciiTheme="majorBidi" w:hAnsiTheme="majorBidi" w:cstheme="majorBidi"/>
        </w:rPr>
        <w:t xml:space="preserve"> 22,850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07</w:t>
      </w:r>
      <w:r w:rsidRPr="00D73716">
        <w:rPr>
          <w:rFonts w:asciiTheme="majorBidi" w:hAnsiTheme="majorBidi" w:cstheme="majorBidi"/>
          <w:cs/>
        </w:rPr>
        <w:t xml:space="preserve"> ล้านบาท คงเหลือเงินปันผลที่จ่ายเพิ่มดังนี้</w:t>
      </w:r>
    </w:p>
    <w:p w:rsidR="007E6B22" w:rsidRPr="00D73716" w:rsidRDefault="007E6B22" w:rsidP="007E6B22">
      <w:pPr>
        <w:ind w:left="567"/>
        <w:jc w:val="both"/>
        <w:rPr>
          <w:rFonts w:asciiTheme="majorBidi" w:hAnsiTheme="majorBidi" w:cstheme="majorBidi"/>
          <w:spacing w:val="2"/>
          <w:sz w:val="16"/>
          <w:szCs w:val="16"/>
        </w:rPr>
      </w:pPr>
    </w:p>
    <w:tbl>
      <w:tblPr>
        <w:tblW w:w="9038" w:type="dxa"/>
        <w:tblInd w:w="3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3"/>
        <w:gridCol w:w="2410"/>
        <w:gridCol w:w="1276"/>
        <w:gridCol w:w="1417"/>
        <w:gridCol w:w="1279"/>
        <w:gridCol w:w="1273"/>
      </w:tblGrid>
      <w:tr w:rsidR="00D73716" w:rsidRPr="00D73716" w:rsidTr="007E3429"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6B22" w:rsidRPr="00D73716" w:rsidRDefault="007E6B22" w:rsidP="007E3429">
            <w:pPr>
              <w:ind w:right="-190"/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D73716">
              <w:rPr>
                <w:rFonts w:asciiTheme="majorBidi" w:hAnsiTheme="majorBidi" w:cstheme="majorBidi"/>
                <w:cs/>
                <w:lang w:eastAsia="th-TH"/>
              </w:rPr>
              <w:t>เงินปันผล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6B22" w:rsidRPr="00D73716" w:rsidRDefault="007E6B22" w:rsidP="007E342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D73716">
              <w:rPr>
                <w:rFonts w:asciiTheme="majorBidi" w:hAnsiTheme="majorBidi" w:cstheme="majorBidi"/>
                <w:cs/>
                <w:lang w:eastAsia="th-TH"/>
              </w:rPr>
              <w:t>สำหรับงวดผลการดำเนินงาน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6B22" w:rsidRPr="00D73716" w:rsidRDefault="007E6B22" w:rsidP="007E342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D73716">
              <w:rPr>
                <w:rFonts w:asciiTheme="majorBidi" w:hAnsiTheme="majorBidi" w:cstheme="majorBidi"/>
                <w:cs/>
                <w:lang w:eastAsia="th-TH"/>
              </w:rPr>
              <w:t>อัตราการจ่าย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6B22" w:rsidRPr="00D73716" w:rsidRDefault="007E6B22" w:rsidP="007E342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D73716">
              <w:rPr>
                <w:rFonts w:asciiTheme="majorBidi" w:hAnsiTheme="majorBidi" w:cstheme="majorBidi"/>
                <w:cs/>
                <w:lang w:eastAsia="th-TH"/>
              </w:rPr>
              <w:t>จำนวนหุ้น</w:t>
            </w:r>
          </w:p>
        </w:tc>
        <w:tc>
          <w:tcPr>
            <w:tcW w:w="1279" w:type="dxa"/>
            <w:vAlign w:val="bottom"/>
          </w:tcPr>
          <w:p w:rsidR="007E6B22" w:rsidRPr="00D73716" w:rsidRDefault="007E6B22" w:rsidP="007E342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D73716">
              <w:rPr>
                <w:rFonts w:asciiTheme="majorBidi" w:hAnsiTheme="majorBidi" w:cstheme="majorBidi"/>
                <w:cs/>
                <w:lang w:eastAsia="th-TH"/>
              </w:rPr>
              <w:t>จำนวนเงินรวม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6B22" w:rsidRPr="00D73716" w:rsidRDefault="007E6B22" w:rsidP="007E342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D73716">
              <w:rPr>
                <w:rFonts w:asciiTheme="majorBidi" w:hAnsiTheme="majorBidi" w:cstheme="majorBidi"/>
                <w:cs/>
                <w:lang w:eastAsia="th-TH"/>
              </w:rPr>
              <w:t>วันที่จ่าย</w:t>
            </w:r>
          </w:p>
        </w:tc>
      </w:tr>
      <w:tr w:rsidR="00D73716" w:rsidRPr="00D73716" w:rsidTr="007E3429"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6B22" w:rsidRPr="00D73716" w:rsidRDefault="007E6B22" w:rsidP="007E3429">
            <w:pPr>
              <w:jc w:val="center"/>
              <w:rPr>
                <w:rFonts w:asciiTheme="majorBidi" w:hAnsiTheme="majorBidi" w:cstheme="majorBidi"/>
                <w:b/>
                <w:bCs/>
                <w:lang w:eastAsia="th-TH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6B22" w:rsidRPr="00D73716" w:rsidRDefault="007E6B22" w:rsidP="007E342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6B22" w:rsidRPr="00D73716" w:rsidRDefault="007E6B22" w:rsidP="007E342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D73716">
              <w:rPr>
                <w:rFonts w:asciiTheme="majorBidi" w:hAnsiTheme="majorBidi" w:cstheme="majorBidi"/>
                <w:cs/>
                <w:lang w:eastAsia="th-TH"/>
              </w:rPr>
              <w:t>เงินปันผล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6B22" w:rsidRPr="00D73716" w:rsidRDefault="007E6B22" w:rsidP="007E342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cs/>
                <w:lang w:eastAsia="th-TH"/>
              </w:rPr>
            </w:pPr>
            <w:r w:rsidRPr="00D73716">
              <w:rPr>
                <w:rFonts w:asciiTheme="majorBidi" w:hAnsiTheme="majorBidi" w:cstheme="majorBidi"/>
                <w:lang w:eastAsia="th-TH"/>
              </w:rPr>
              <w:t>(</w:t>
            </w:r>
            <w:r w:rsidRPr="00D73716">
              <w:rPr>
                <w:rFonts w:asciiTheme="majorBidi" w:hAnsiTheme="majorBidi" w:cstheme="majorBidi"/>
                <w:cs/>
                <w:lang w:eastAsia="th-TH"/>
              </w:rPr>
              <w:t>หุ้น</w:t>
            </w:r>
            <w:r w:rsidRPr="00D73716">
              <w:rPr>
                <w:rFonts w:asciiTheme="majorBidi" w:hAnsiTheme="majorBidi" w:cstheme="majorBidi"/>
                <w:lang w:eastAsia="th-TH"/>
              </w:rPr>
              <w:t>)</w:t>
            </w:r>
          </w:p>
        </w:tc>
        <w:tc>
          <w:tcPr>
            <w:tcW w:w="1279" w:type="dxa"/>
            <w:vAlign w:val="bottom"/>
          </w:tcPr>
          <w:p w:rsidR="007E6B22" w:rsidRPr="00D73716" w:rsidRDefault="007E6B22" w:rsidP="007E342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D73716">
              <w:rPr>
                <w:rFonts w:asciiTheme="majorBidi" w:hAnsiTheme="majorBidi" w:cstheme="majorBidi"/>
                <w:lang w:eastAsia="th-TH"/>
              </w:rPr>
              <w:t>(</w:t>
            </w:r>
            <w:r w:rsidRPr="00D73716">
              <w:rPr>
                <w:rFonts w:asciiTheme="majorBidi" w:hAnsiTheme="majorBidi" w:cstheme="majorBidi"/>
                <w:cs/>
                <w:lang w:eastAsia="th-TH"/>
              </w:rPr>
              <w:t>ล้านบาท</w:t>
            </w:r>
            <w:r w:rsidRPr="00D73716">
              <w:rPr>
                <w:rFonts w:asciiTheme="majorBidi" w:hAnsiTheme="majorBidi" w:cstheme="majorBidi"/>
                <w:lang w:eastAsia="th-TH"/>
              </w:rPr>
              <w:t>)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6B22" w:rsidRPr="00D73716" w:rsidRDefault="007E6B22" w:rsidP="007E342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</w:p>
        </w:tc>
      </w:tr>
      <w:tr w:rsidR="00D73716" w:rsidRPr="00D73716" w:rsidTr="007E3429"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lang w:eastAsia="th-TH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lang w:eastAsia="th-TH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lang w:eastAsia="th-TH"/>
              </w:rPr>
            </w:pPr>
            <w:r w:rsidRPr="00D73716">
              <w:rPr>
                <w:rFonts w:asciiTheme="majorBidi" w:hAnsiTheme="majorBidi" w:cstheme="majorBidi"/>
                <w:lang w:eastAsia="th-TH"/>
              </w:rPr>
              <w:t>(</w:t>
            </w:r>
            <w:r w:rsidRPr="00D73716">
              <w:rPr>
                <w:rFonts w:asciiTheme="majorBidi" w:hAnsiTheme="majorBidi" w:cstheme="majorBidi"/>
                <w:cs/>
                <w:lang w:eastAsia="th-TH"/>
              </w:rPr>
              <w:t>บาท/หุ้น</w:t>
            </w:r>
            <w:r w:rsidRPr="00D73716">
              <w:rPr>
                <w:rFonts w:asciiTheme="majorBidi" w:hAnsiTheme="majorBidi" w:cstheme="majorBidi"/>
                <w:lang w:eastAsia="th-TH"/>
              </w:rPr>
              <w:t>)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lang w:eastAsia="th-TH"/>
              </w:rPr>
            </w:pPr>
          </w:p>
        </w:tc>
        <w:tc>
          <w:tcPr>
            <w:tcW w:w="1279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</w:p>
        </w:tc>
      </w:tr>
      <w:tr w:rsidR="00D73716" w:rsidRPr="00D73716" w:rsidTr="007E3429"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6B22" w:rsidRPr="00D73716" w:rsidRDefault="007E6B22" w:rsidP="007E3429">
            <w:pPr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D73716">
              <w:rPr>
                <w:rFonts w:asciiTheme="majorBidi" w:hAnsiTheme="majorBidi" w:cstheme="majorBidi"/>
                <w:cs/>
                <w:lang w:eastAsia="th-TH"/>
              </w:rPr>
              <w:t xml:space="preserve">ประจำปี </w:t>
            </w:r>
            <w:r w:rsidRPr="00D73716">
              <w:rPr>
                <w:rFonts w:asciiTheme="majorBidi" w:hAnsiTheme="majorBidi" w:cstheme="majorBidi"/>
                <w:lang w:eastAsia="th-TH"/>
              </w:rPr>
              <w:t>2561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6B22" w:rsidRPr="00D73716" w:rsidRDefault="007E6B22" w:rsidP="007E342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D73716">
              <w:rPr>
                <w:rFonts w:asciiTheme="majorBidi" w:hAnsiTheme="majorBidi" w:cstheme="majorBidi"/>
                <w:lang w:eastAsia="th-TH"/>
              </w:rPr>
              <w:t xml:space="preserve">1 </w:t>
            </w:r>
            <w:r w:rsidRPr="00D73716">
              <w:rPr>
                <w:rFonts w:asciiTheme="majorBidi" w:hAnsiTheme="majorBidi" w:cstheme="majorBidi"/>
                <w:cs/>
                <w:lang w:eastAsia="th-TH"/>
              </w:rPr>
              <w:t xml:space="preserve">ก.ค. </w:t>
            </w:r>
            <w:r w:rsidRPr="00D73716">
              <w:rPr>
                <w:rFonts w:asciiTheme="majorBidi" w:hAnsiTheme="majorBidi" w:cstheme="majorBidi"/>
                <w:lang w:eastAsia="th-TH"/>
              </w:rPr>
              <w:t>2561</w:t>
            </w:r>
            <w:r w:rsidRPr="00D73716">
              <w:rPr>
                <w:rFonts w:asciiTheme="majorBidi" w:hAnsiTheme="majorBidi" w:cstheme="majorBidi"/>
                <w:cs/>
                <w:lang w:eastAsia="th-TH"/>
              </w:rPr>
              <w:t xml:space="preserve"> - </w:t>
            </w:r>
            <w:r w:rsidRPr="00D73716">
              <w:rPr>
                <w:rFonts w:asciiTheme="majorBidi" w:hAnsiTheme="majorBidi" w:cstheme="majorBidi"/>
                <w:lang w:eastAsia="th-TH"/>
              </w:rPr>
              <w:t>31</w:t>
            </w:r>
            <w:r w:rsidRPr="00D73716">
              <w:rPr>
                <w:rFonts w:asciiTheme="majorBidi" w:hAnsiTheme="majorBidi" w:cstheme="majorBidi"/>
                <w:cs/>
                <w:lang w:eastAsia="th-TH"/>
              </w:rPr>
              <w:t xml:space="preserve"> ธ.ค. </w:t>
            </w:r>
            <w:r w:rsidRPr="00D73716">
              <w:rPr>
                <w:rFonts w:asciiTheme="majorBidi" w:hAnsiTheme="majorBidi" w:cstheme="majorBidi"/>
                <w:lang w:eastAsia="th-TH"/>
              </w:rPr>
              <w:t>2561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6B22" w:rsidRPr="00D73716" w:rsidRDefault="007E6B22" w:rsidP="007E3429">
            <w:pPr>
              <w:tabs>
                <w:tab w:val="left" w:pos="540"/>
              </w:tabs>
              <w:ind w:right="-14"/>
              <w:jc w:val="center"/>
              <w:rPr>
                <w:rFonts w:asciiTheme="majorBidi" w:hAnsiTheme="majorBidi" w:cstheme="majorBidi"/>
                <w:lang w:val="en-GB" w:eastAsia="th-TH"/>
              </w:rPr>
            </w:pPr>
            <w:r w:rsidRPr="00D73716">
              <w:rPr>
                <w:rFonts w:asciiTheme="majorBidi" w:hAnsiTheme="majorBidi" w:cstheme="majorBidi"/>
                <w:lang w:val="en-GB" w:eastAsia="th-TH"/>
              </w:rPr>
              <w:t>1</w:t>
            </w:r>
            <w:r w:rsidRPr="00D73716">
              <w:rPr>
                <w:rFonts w:asciiTheme="majorBidi" w:hAnsiTheme="majorBidi" w:cstheme="majorBidi"/>
                <w:cs/>
                <w:lang w:val="en-GB" w:eastAsia="th-TH"/>
              </w:rPr>
              <w:t>.</w:t>
            </w:r>
            <w:r w:rsidRPr="00D73716">
              <w:rPr>
                <w:rFonts w:asciiTheme="majorBidi" w:hAnsiTheme="majorBidi" w:cstheme="majorBidi"/>
                <w:lang w:eastAsia="th-TH"/>
              </w:rPr>
              <w:t>2</w:t>
            </w:r>
            <w:r w:rsidRPr="00D73716">
              <w:rPr>
                <w:rFonts w:asciiTheme="majorBidi" w:hAnsiTheme="majorBidi" w:cstheme="majorBidi"/>
                <w:lang w:val="en-GB" w:eastAsia="th-TH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6B22" w:rsidRPr="00D73716" w:rsidRDefault="007E6B22" w:rsidP="007E342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D73716">
              <w:rPr>
                <w:rFonts w:asciiTheme="majorBidi" w:hAnsiTheme="majorBidi" w:cstheme="majorBidi"/>
              </w:rPr>
              <w:t>28,560,830,446</w:t>
            </w:r>
          </w:p>
        </w:tc>
        <w:tc>
          <w:tcPr>
            <w:tcW w:w="1279" w:type="dxa"/>
            <w:vAlign w:val="bottom"/>
          </w:tcPr>
          <w:p w:rsidR="007E6B22" w:rsidRPr="00D73716" w:rsidRDefault="007E6B22" w:rsidP="007E3429">
            <w:pPr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D73716">
              <w:rPr>
                <w:rFonts w:asciiTheme="majorBidi" w:hAnsiTheme="majorBidi" w:cstheme="majorBidi"/>
                <w:lang w:val="en-GB" w:eastAsia="th-TH"/>
              </w:rPr>
              <w:t>34,</w:t>
            </w:r>
            <w:r w:rsidRPr="00D73716">
              <w:rPr>
                <w:rFonts w:asciiTheme="majorBidi" w:hAnsiTheme="majorBidi" w:cstheme="majorBidi"/>
                <w:lang w:eastAsia="th-TH"/>
              </w:rPr>
              <w:t>273</w:t>
            </w:r>
            <w:r w:rsidRPr="00D73716">
              <w:rPr>
                <w:rFonts w:asciiTheme="majorBidi" w:hAnsiTheme="majorBidi" w:cstheme="majorBidi"/>
                <w:cs/>
                <w:lang w:eastAsia="th-TH"/>
              </w:rPr>
              <w:t>.</w:t>
            </w:r>
            <w:r w:rsidRPr="00D73716">
              <w:rPr>
                <w:rFonts w:asciiTheme="majorBidi" w:hAnsiTheme="majorBidi" w:cstheme="majorBidi"/>
                <w:lang w:eastAsia="th-TH"/>
              </w:rPr>
              <w:t>00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6B22" w:rsidRPr="00D73716" w:rsidRDefault="007E6B22" w:rsidP="007E342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  <w:r w:rsidRPr="00D73716">
              <w:rPr>
                <w:rFonts w:asciiTheme="majorBidi" w:hAnsiTheme="majorBidi" w:cstheme="majorBidi"/>
                <w:lang w:eastAsia="th-TH"/>
              </w:rPr>
              <w:t>30</w:t>
            </w:r>
            <w:r w:rsidRPr="00D73716">
              <w:rPr>
                <w:rFonts w:asciiTheme="majorBidi" w:hAnsiTheme="majorBidi" w:cstheme="majorBidi"/>
                <w:cs/>
                <w:lang w:eastAsia="th-TH"/>
              </w:rPr>
              <w:t xml:space="preserve"> เม</w:t>
            </w:r>
            <w:r w:rsidRPr="00D73716">
              <w:rPr>
                <w:rFonts w:asciiTheme="majorBidi" w:hAnsiTheme="majorBidi" w:cstheme="majorBidi"/>
                <w:cs/>
                <w:lang w:val="en-GB" w:eastAsia="th-TH"/>
              </w:rPr>
              <w:t xml:space="preserve">.ย. </w:t>
            </w:r>
            <w:r w:rsidRPr="00D73716">
              <w:rPr>
                <w:rFonts w:asciiTheme="majorBidi" w:hAnsiTheme="majorBidi" w:cstheme="majorBidi"/>
                <w:lang w:eastAsia="th-TH"/>
              </w:rPr>
              <w:t>2562</w:t>
            </w:r>
          </w:p>
        </w:tc>
      </w:tr>
    </w:tbl>
    <w:p w:rsidR="007E6B22" w:rsidRPr="00D73716" w:rsidRDefault="007E6B22" w:rsidP="007E6B22">
      <w:pPr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-2"/>
          <w:cs/>
        </w:rPr>
        <w:t xml:space="preserve">เมื่อวันที่ </w:t>
      </w:r>
      <w:r w:rsidRPr="00D73716">
        <w:rPr>
          <w:rFonts w:asciiTheme="majorBidi" w:hAnsiTheme="majorBidi" w:cstheme="majorBidi"/>
          <w:spacing w:val="-2"/>
        </w:rPr>
        <w:t>2</w:t>
      </w:r>
      <w:r w:rsidRPr="00D73716">
        <w:rPr>
          <w:rFonts w:asciiTheme="majorBidi" w:hAnsiTheme="majorBidi" w:cstheme="majorBidi"/>
          <w:spacing w:val="-2"/>
          <w:lang w:val="en-GB"/>
        </w:rPr>
        <w:t>7</w:t>
      </w:r>
      <w:r w:rsidRPr="00D73716">
        <w:rPr>
          <w:rFonts w:asciiTheme="majorBidi" w:hAnsiTheme="majorBidi" w:cstheme="majorBidi"/>
          <w:spacing w:val="-2"/>
          <w:cs/>
          <w:lang w:val="en-GB"/>
        </w:rPr>
        <w:t xml:space="preserve"> กันยายน</w:t>
      </w:r>
      <w:r w:rsidRPr="00D73716">
        <w:rPr>
          <w:rFonts w:asciiTheme="majorBidi" w:hAnsiTheme="majorBidi" w:cstheme="majorBidi"/>
          <w:spacing w:val="-2"/>
          <w:cs/>
        </w:rPr>
        <w:t xml:space="preserve"> </w:t>
      </w:r>
      <w:r w:rsidRPr="00D73716">
        <w:rPr>
          <w:rFonts w:asciiTheme="majorBidi" w:hAnsiTheme="majorBidi" w:cstheme="majorBidi"/>
          <w:spacing w:val="-2"/>
          <w:lang w:val="en-GB"/>
        </w:rPr>
        <w:t>2562</w:t>
      </w:r>
      <w:r w:rsidRPr="00D73716">
        <w:rPr>
          <w:rFonts w:asciiTheme="majorBidi" w:hAnsiTheme="majorBidi" w:cstheme="majorBidi"/>
          <w:spacing w:val="-2"/>
          <w:cs/>
        </w:rPr>
        <w:t xml:space="preserve"> ที่ประชุมคณะกรรมการบริษัทฯ ครั้งที่ </w:t>
      </w:r>
      <w:r w:rsidR="00E75B61" w:rsidRPr="00D73716">
        <w:rPr>
          <w:rFonts w:asciiTheme="majorBidi" w:hAnsiTheme="majorBidi" w:cstheme="majorBidi"/>
          <w:spacing w:val="-2"/>
        </w:rPr>
        <w:t>9</w:t>
      </w:r>
      <w:r w:rsidRPr="00D73716">
        <w:rPr>
          <w:rFonts w:asciiTheme="majorBidi" w:hAnsiTheme="majorBidi" w:cstheme="majorBidi"/>
          <w:spacing w:val="-2"/>
          <w:cs/>
        </w:rPr>
        <w:t>/</w:t>
      </w:r>
      <w:r w:rsidR="00E75B61" w:rsidRPr="00D73716">
        <w:rPr>
          <w:rFonts w:asciiTheme="majorBidi" w:hAnsiTheme="majorBidi" w:cstheme="majorBidi"/>
          <w:spacing w:val="-2"/>
        </w:rPr>
        <w:t>2562</w:t>
      </w:r>
      <w:r w:rsidRPr="00D73716">
        <w:rPr>
          <w:rFonts w:asciiTheme="majorBidi" w:hAnsiTheme="majorBidi" w:cstheme="majorBidi"/>
          <w:spacing w:val="-2"/>
          <w:cs/>
        </w:rPr>
        <w:t xml:space="preserve"> ได้มีมติอนุมัติจ่ายเงินปันผลระหว่างกาล</w:t>
      </w:r>
      <w:r w:rsidRPr="00D73716">
        <w:rPr>
          <w:rFonts w:asciiTheme="majorBidi" w:hAnsiTheme="majorBidi" w:cstheme="majorBidi"/>
          <w:spacing w:val="2"/>
          <w:cs/>
        </w:rPr>
        <w:t>สำหรับผลประกอบการ</w:t>
      </w:r>
      <w:r w:rsidRPr="00D73716">
        <w:rPr>
          <w:rFonts w:asciiTheme="majorBidi" w:hAnsiTheme="majorBidi" w:cstheme="majorBidi"/>
          <w:spacing w:val="-2"/>
          <w:cs/>
        </w:rPr>
        <w:t xml:space="preserve">งวด </w:t>
      </w:r>
      <w:r w:rsidRPr="00D73716">
        <w:rPr>
          <w:rFonts w:asciiTheme="majorBidi" w:hAnsiTheme="majorBidi" w:cstheme="majorBidi"/>
          <w:spacing w:val="-2"/>
        </w:rPr>
        <w:t xml:space="preserve">6 </w:t>
      </w:r>
      <w:r w:rsidRPr="00D73716">
        <w:rPr>
          <w:rFonts w:asciiTheme="majorBidi" w:hAnsiTheme="majorBidi" w:cstheme="majorBidi"/>
          <w:spacing w:val="-2"/>
          <w:cs/>
        </w:rPr>
        <w:t>เดือน</w:t>
      </w:r>
      <w:r w:rsidRPr="00D73716">
        <w:rPr>
          <w:rFonts w:asciiTheme="majorBidi" w:hAnsiTheme="majorBidi" w:cstheme="majorBidi"/>
          <w:spacing w:val="2"/>
          <w:cs/>
        </w:rPr>
        <w:t xml:space="preserve">แรกของปี </w:t>
      </w:r>
      <w:r w:rsidRPr="00D73716">
        <w:rPr>
          <w:rFonts w:asciiTheme="majorBidi" w:hAnsiTheme="majorBidi" w:cstheme="majorBidi"/>
          <w:spacing w:val="2"/>
        </w:rPr>
        <w:t>2562</w:t>
      </w:r>
      <w:r w:rsidRPr="00D73716">
        <w:rPr>
          <w:rFonts w:asciiTheme="majorBidi" w:hAnsiTheme="majorBidi" w:cstheme="majorBidi"/>
          <w:spacing w:val="2"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>ดังนี้</w:t>
      </w: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9038" w:type="dxa"/>
        <w:tblInd w:w="3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3"/>
        <w:gridCol w:w="2410"/>
        <w:gridCol w:w="1276"/>
        <w:gridCol w:w="1417"/>
        <w:gridCol w:w="1279"/>
        <w:gridCol w:w="1273"/>
      </w:tblGrid>
      <w:tr w:rsidR="00D73716" w:rsidRPr="00D73716" w:rsidTr="007E3429"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6B22" w:rsidRPr="00D73716" w:rsidRDefault="007E6B22" w:rsidP="007E3429">
            <w:pPr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D73716">
              <w:rPr>
                <w:rFonts w:asciiTheme="majorBidi" w:hAnsiTheme="majorBidi" w:cstheme="majorBidi"/>
                <w:cs/>
                <w:lang w:eastAsia="th-TH"/>
              </w:rPr>
              <w:t>เงินปันผล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6B22" w:rsidRPr="00D73716" w:rsidRDefault="007E6B22" w:rsidP="007E342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D73716">
              <w:rPr>
                <w:rFonts w:asciiTheme="majorBidi" w:hAnsiTheme="majorBidi" w:cstheme="majorBidi"/>
                <w:cs/>
                <w:lang w:eastAsia="th-TH"/>
              </w:rPr>
              <w:t>สำหรับงวดผลการดำเนินงาน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6B22" w:rsidRPr="00D73716" w:rsidRDefault="007E6B22" w:rsidP="007E342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D73716">
              <w:rPr>
                <w:rFonts w:asciiTheme="majorBidi" w:hAnsiTheme="majorBidi" w:cstheme="majorBidi"/>
                <w:cs/>
                <w:lang w:eastAsia="th-TH"/>
              </w:rPr>
              <w:t>อัตราการจ่าย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6B22" w:rsidRPr="00D73716" w:rsidRDefault="007E6B22" w:rsidP="007E342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D73716">
              <w:rPr>
                <w:rFonts w:asciiTheme="majorBidi" w:hAnsiTheme="majorBidi" w:cstheme="majorBidi"/>
                <w:cs/>
                <w:lang w:eastAsia="th-TH"/>
              </w:rPr>
              <w:t>จำนวนหุ้น</w:t>
            </w:r>
          </w:p>
        </w:tc>
        <w:tc>
          <w:tcPr>
            <w:tcW w:w="1279" w:type="dxa"/>
            <w:vAlign w:val="bottom"/>
          </w:tcPr>
          <w:p w:rsidR="007E6B22" w:rsidRPr="00D73716" w:rsidRDefault="007E6B22" w:rsidP="007E342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D73716">
              <w:rPr>
                <w:rFonts w:asciiTheme="majorBidi" w:hAnsiTheme="majorBidi" w:cstheme="majorBidi"/>
                <w:cs/>
                <w:lang w:eastAsia="th-TH"/>
              </w:rPr>
              <w:t>จำนวนเงินรวม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6B22" w:rsidRPr="00D73716" w:rsidRDefault="007E6B22" w:rsidP="007E342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D73716">
              <w:rPr>
                <w:rFonts w:asciiTheme="majorBidi" w:hAnsiTheme="majorBidi" w:cstheme="majorBidi"/>
                <w:cs/>
                <w:lang w:eastAsia="th-TH"/>
              </w:rPr>
              <w:t>วันที่จ่าย</w:t>
            </w:r>
          </w:p>
        </w:tc>
      </w:tr>
      <w:tr w:rsidR="00D73716" w:rsidRPr="00D73716" w:rsidTr="007E3429"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6B22" w:rsidRPr="00D73716" w:rsidRDefault="007E6B22" w:rsidP="007E3429">
            <w:pPr>
              <w:jc w:val="center"/>
              <w:rPr>
                <w:rFonts w:asciiTheme="majorBidi" w:hAnsiTheme="majorBidi" w:cstheme="majorBidi"/>
                <w:b/>
                <w:bCs/>
                <w:lang w:eastAsia="th-TH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6B22" w:rsidRPr="00D73716" w:rsidRDefault="007E6B22" w:rsidP="007E342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6B22" w:rsidRPr="00D73716" w:rsidRDefault="007E6B22" w:rsidP="007E342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D73716">
              <w:rPr>
                <w:rFonts w:asciiTheme="majorBidi" w:hAnsiTheme="majorBidi" w:cstheme="majorBidi"/>
                <w:cs/>
                <w:lang w:eastAsia="th-TH"/>
              </w:rPr>
              <w:t>เงินปันผล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6B22" w:rsidRPr="00D73716" w:rsidRDefault="007E6B22" w:rsidP="007E342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cs/>
                <w:lang w:eastAsia="th-TH"/>
              </w:rPr>
            </w:pPr>
            <w:r w:rsidRPr="00D73716">
              <w:rPr>
                <w:rFonts w:asciiTheme="majorBidi" w:hAnsiTheme="majorBidi" w:cstheme="majorBidi"/>
                <w:cs/>
                <w:lang w:eastAsia="th-TH"/>
              </w:rPr>
              <w:t>(หุ้น)</w:t>
            </w:r>
          </w:p>
        </w:tc>
        <w:tc>
          <w:tcPr>
            <w:tcW w:w="1279" w:type="dxa"/>
            <w:vAlign w:val="bottom"/>
          </w:tcPr>
          <w:p w:rsidR="007E6B22" w:rsidRPr="00D73716" w:rsidRDefault="007E6B22" w:rsidP="007E342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D73716">
              <w:rPr>
                <w:rFonts w:asciiTheme="majorBidi" w:hAnsiTheme="majorBidi" w:cstheme="majorBidi"/>
                <w:cs/>
                <w:lang w:eastAsia="th-TH"/>
              </w:rPr>
              <w:t>(ล้านบาท)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6B22" w:rsidRPr="00D73716" w:rsidRDefault="007E6B22" w:rsidP="007E342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</w:p>
        </w:tc>
      </w:tr>
      <w:tr w:rsidR="00D73716" w:rsidRPr="00D73716" w:rsidTr="007E3429"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lang w:eastAsia="th-TH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lang w:eastAsia="th-TH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lang w:eastAsia="th-TH"/>
              </w:rPr>
            </w:pPr>
            <w:r w:rsidRPr="00D73716">
              <w:rPr>
                <w:rFonts w:asciiTheme="majorBidi" w:hAnsiTheme="majorBidi" w:cstheme="majorBidi"/>
                <w:cs/>
                <w:lang w:eastAsia="th-TH"/>
              </w:rPr>
              <w:t>(บาท/หุ้น)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lang w:eastAsia="th-TH"/>
              </w:rPr>
            </w:pPr>
          </w:p>
        </w:tc>
        <w:tc>
          <w:tcPr>
            <w:tcW w:w="1279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</w:p>
        </w:tc>
      </w:tr>
      <w:tr w:rsidR="00D73716" w:rsidRPr="00D73716" w:rsidTr="007E3429"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6B22" w:rsidRPr="00D73716" w:rsidRDefault="007E6B22" w:rsidP="007E3429">
            <w:pPr>
              <w:jc w:val="center"/>
              <w:rPr>
                <w:rFonts w:asciiTheme="majorBidi" w:hAnsiTheme="majorBidi" w:cstheme="majorBidi"/>
                <w:cs/>
                <w:lang w:eastAsia="th-TH"/>
              </w:rPr>
            </w:pPr>
            <w:r w:rsidRPr="00D73716">
              <w:rPr>
                <w:rFonts w:asciiTheme="majorBidi" w:hAnsiTheme="majorBidi" w:cstheme="majorBidi"/>
                <w:cs/>
                <w:lang w:eastAsia="th-TH"/>
              </w:rPr>
              <w:t>ระหว่างกาล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6B22" w:rsidRPr="00D73716" w:rsidRDefault="007E6B22" w:rsidP="007E342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D73716">
              <w:rPr>
                <w:rFonts w:asciiTheme="majorBidi" w:hAnsiTheme="majorBidi" w:cstheme="majorBidi"/>
                <w:lang w:eastAsia="th-TH"/>
              </w:rPr>
              <w:t>1</w:t>
            </w:r>
            <w:r w:rsidRPr="00D73716">
              <w:rPr>
                <w:rFonts w:asciiTheme="majorBidi" w:hAnsiTheme="majorBidi" w:cstheme="majorBidi"/>
                <w:cs/>
                <w:lang w:eastAsia="th-TH"/>
              </w:rPr>
              <w:t xml:space="preserve"> ม.ค. </w:t>
            </w:r>
            <w:r w:rsidRPr="00D73716">
              <w:rPr>
                <w:rFonts w:asciiTheme="majorBidi" w:hAnsiTheme="majorBidi" w:cstheme="majorBidi"/>
                <w:lang w:eastAsia="th-TH"/>
              </w:rPr>
              <w:t>2562</w:t>
            </w:r>
            <w:r w:rsidRPr="00D73716">
              <w:rPr>
                <w:rFonts w:asciiTheme="majorBidi" w:hAnsiTheme="majorBidi" w:cstheme="majorBidi"/>
                <w:cs/>
                <w:lang w:eastAsia="th-TH"/>
              </w:rPr>
              <w:t xml:space="preserve"> - </w:t>
            </w:r>
            <w:r w:rsidRPr="00D73716">
              <w:rPr>
                <w:rFonts w:asciiTheme="majorBidi" w:hAnsiTheme="majorBidi" w:cstheme="majorBidi"/>
                <w:lang w:eastAsia="th-TH"/>
              </w:rPr>
              <w:t>30</w:t>
            </w:r>
            <w:r w:rsidRPr="00D73716">
              <w:rPr>
                <w:rFonts w:asciiTheme="majorBidi" w:hAnsiTheme="majorBidi" w:cstheme="majorBidi"/>
                <w:cs/>
                <w:lang w:eastAsia="th-TH"/>
              </w:rPr>
              <w:t xml:space="preserve"> มิ.ย. </w:t>
            </w:r>
            <w:r w:rsidRPr="00D73716">
              <w:rPr>
                <w:rFonts w:asciiTheme="majorBidi" w:hAnsiTheme="majorBidi" w:cstheme="majorBidi"/>
                <w:lang w:eastAsia="th-TH"/>
              </w:rPr>
              <w:t>2562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6B22" w:rsidRPr="00D73716" w:rsidRDefault="007E6B22" w:rsidP="007E3429">
            <w:pPr>
              <w:tabs>
                <w:tab w:val="left" w:pos="540"/>
              </w:tabs>
              <w:ind w:right="-14"/>
              <w:jc w:val="center"/>
              <w:rPr>
                <w:rFonts w:asciiTheme="majorBidi" w:hAnsiTheme="majorBidi" w:cstheme="majorBidi"/>
                <w:lang w:val="en-GB" w:eastAsia="th-TH"/>
              </w:rPr>
            </w:pPr>
            <w:r w:rsidRPr="00D73716">
              <w:rPr>
                <w:rFonts w:asciiTheme="majorBidi" w:hAnsiTheme="majorBidi" w:cstheme="majorBidi"/>
                <w:lang w:val="en-GB" w:eastAsia="th-TH"/>
              </w:rPr>
              <w:t>0</w:t>
            </w:r>
            <w:r w:rsidRPr="00D73716">
              <w:rPr>
                <w:rFonts w:asciiTheme="majorBidi" w:hAnsiTheme="majorBidi" w:cstheme="majorBidi"/>
                <w:cs/>
                <w:lang w:val="en-GB" w:eastAsia="th-TH"/>
              </w:rPr>
              <w:t>.</w:t>
            </w:r>
            <w:r w:rsidRPr="00D73716">
              <w:rPr>
                <w:rFonts w:asciiTheme="majorBidi" w:hAnsiTheme="majorBidi" w:cstheme="majorBidi"/>
                <w:lang w:val="en-GB" w:eastAsia="th-TH"/>
              </w:rPr>
              <w:t>90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6B22" w:rsidRPr="00D73716" w:rsidRDefault="007E6B22" w:rsidP="007E342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D73716">
              <w:rPr>
                <w:rFonts w:asciiTheme="majorBidi" w:hAnsiTheme="majorBidi" w:cstheme="majorBidi"/>
              </w:rPr>
              <w:t>28,562,203,593</w:t>
            </w:r>
          </w:p>
        </w:tc>
        <w:tc>
          <w:tcPr>
            <w:tcW w:w="1279" w:type="dxa"/>
            <w:vAlign w:val="bottom"/>
          </w:tcPr>
          <w:p w:rsidR="007E6B22" w:rsidRPr="00D73716" w:rsidRDefault="007E6B22" w:rsidP="007E3429">
            <w:pPr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D73716">
              <w:rPr>
                <w:rFonts w:asciiTheme="majorBidi" w:hAnsiTheme="majorBidi" w:cstheme="majorBidi"/>
                <w:lang w:val="en-GB" w:eastAsia="th-TH"/>
              </w:rPr>
              <w:t>25,70</w:t>
            </w:r>
            <w:r w:rsidRPr="00D73716">
              <w:rPr>
                <w:rFonts w:asciiTheme="majorBidi" w:hAnsiTheme="majorBidi" w:cstheme="majorBidi"/>
                <w:lang w:eastAsia="th-TH"/>
              </w:rPr>
              <w:t>5</w:t>
            </w:r>
            <w:r w:rsidRPr="00D73716">
              <w:rPr>
                <w:rFonts w:asciiTheme="majorBidi" w:hAnsiTheme="majorBidi" w:cstheme="majorBidi"/>
                <w:cs/>
                <w:lang w:val="en-GB" w:eastAsia="th-TH"/>
              </w:rPr>
              <w:t>.</w:t>
            </w:r>
            <w:r w:rsidRPr="00D73716">
              <w:rPr>
                <w:rFonts w:asciiTheme="majorBidi" w:hAnsiTheme="majorBidi" w:cstheme="majorBidi"/>
                <w:lang w:eastAsia="th-TH"/>
              </w:rPr>
              <w:t>98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6B22" w:rsidRPr="00D73716" w:rsidRDefault="007E6B22" w:rsidP="007E342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  <w:r w:rsidRPr="00D73716">
              <w:rPr>
                <w:rFonts w:asciiTheme="majorBidi" w:hAnsiTheme="majorBidi" w:cstheme="majorBidi"/>
                <w:lang w:eastAsia="th-TH"/>
              </w:rPr>
              <w:t>25</w:t>
            </w:r>
            <w:r w:rsidRPr="00D73716">
              <w:rPr>
                <w:rFonts w:asciiTheme="majorBidi" w:hAnsiTheme="majorBidi" w:cstheme="majorBidi"/>
                <w:cs/>
                <w:lang w:eastAsia="th-TH"/>
              </w:rPr>
              <w:t xml:space="preserve"> ต</w:t>
            </w:r>
            <w:r w:rsidRPr="00D73716">
              <w:rPr>
                <w:rFonts w:asciiTheme="majorBidi" w:hAnsiTheme="majorBidi" w:cstheme="majorBidi"/>
                <w:cs/>
                <w:lang w:val="en-GB" w:eastAsia="th-TH"/>
              </w:rPr>
              <w:t xml:space="preserve">.ค. </w:t>
            </w:r>
            <w:r w:rsidRPr="00D73716">
              <w:rPr>
                <w:rFonts w:asciiTheme="majorBidi" w:hAnsiTheme="majorBidi" w:cstheme="majorBidi"/>
                <w:lang w:eastAsia="th-TH"/>
              </w:rPr>
              <w:t>2562</w:t>
            </w:r>
          </w:p>
        </w:tc>
      </w:tr>
    </w:tbl>
    <w:p w:rsidR="007E6B22" w:rsidRPr="00D73716" w:rsidRDefault="007E6B22" w:rsidP="007E6B22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rPr>
          <w:rFonts w:asciiTheme="majorBidi" w:hAnsiTheme="majorBidi" w:cstheme="majorBidi"/>
          <w:b/>
          <w:bCs/>
          <w:sz w:val="16"/>
          <w:szCs w:val="16"/>
        </w:rPr>
      </w:pPr>
    </w:p>
    <w:p w:rsidR="007E6B22" w:rsidRPr="00D73716" w:rsidRDefault="007E6B22" w:rsidP="007E6B22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43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การซื้อธุรกิจ</w:t>
      </w:r>
    </w:p>
    <w:p w:rsidR="007E6B22" w:rsidRPr="00D73716" w:rsidRDefault="007E6B22" w:rsidP="007E6B22">
      <w:pPr>
        <w:ind w:left="567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7E6B22" w:rsidRPr="00D73716" w:rsidRDefault="007E6B22" w:rsidP="006A1C25">
      <w:pPr>
        <w:ind w:left="567" w:hanging="567"/>
        <w:jc w:val="thaiDistribute"/>
        <w:rPr>
          <w:rFonts w:asciiTheme="majorBidi" w:hAnsiTheme="majorBidi" w:cstheme="majorBidi"/>
          <w:spacing w:val="-3"/>
        </w:rPr>
      </w:pPr>
      <w:r w:rsidRPr="00D73716">
        <w:rPr>
          <w:rFonts w:asciiTheme="majorBidi" w:hAnsiTheme="majorBidi" w:cstheme="majorBidi"/>
        </w:rPr>
        <w:t>43.1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spacing w:val="6"/>
          <w:cs/>
        </w:rPr>
        <w:t xml:space="preserve">เมื่อวันที่ </w:t>
      </w:r>
      <w:r w:rsidRPr="00D73716">
        <w:rPr>
          <w:rFonts w:asciiTheme="majorBidi" w:hAnsiTheme="majorBidi" w:cstheme="majorBidi"/>
          <w:spacing w:val="6"/>
        </w:rPr>
        <w:t>20</w:t>
      </w:r>
      <w:r w:rsidRPr="00D73716">
        <w:rPr>
          <w:rFonts w:asciiTheme="majorBidi" w:hAnsiTheme="majorBidi" w:cstheme="majorBidi"/>
          <w:spacing w:val="6"/>
          <w:cs/>
        </w:rPr>
        <w:t xml:space="preserve"> มิถุนายน </w:t>
      </w:r>
      <w:r w:rsidRPr="00D73716">
        <w:rPr>
          <w:rFonts w:asciiTheme="majorBidi" w:hAnsiTheme="majorBidi" w:cstheme="majorBidi"/>
          <w:spacing w:val="6"/>
        </w:rPr>
        <w:t>2561</w:t>
      </w:r>
      <w:r w:rsidRPr="00D73716">
        <w:rPr>
          <w:rFonts w:asciiTheme="majorBidi" w:hAnsiTheme="majorBidi" w:cstheme="majorBidi"/>
          <w:spacing w:val="6"/>
          <w:cs/>
        </w:rPr>
        <w:t xml:space="preserve"> </w:t>
      </w:r>
      <w:r w:rsidRPr="00D73716">
        <w:rPr>
          <w:rFonts w:asciiTheme="majorBidi" w:hAnsiTheme="majorBidi" w:cstheme="majorBidi"/>
          <w:spacing w:val="6"/>
        </w:rPr>
        <w:t xml:space="preserve">GPSC </w:t>
      </w:r>
      <w:r w:rsidRPr="00D73716">
        <w:rPr>
          <w:rFonts w:asciiTheme="majorBidi" w:hAnsiTheme="majorBidi" w:cstheme="majorBidi"/>
          <w:spacing w:val="6"/>
          <w:cs/>
        </w:rPr>
        <w:t xml:space="preserve">ได้เข้าลงนามในสัญญาซื้อขายหุ้นกับ </w:t>
      </w:r>
      <w:r w:rsidRPr="00D73716">
        <w:rPr>
          <w:rFonts w:asciiTheme="majorBidi" w:hAnsiTheme="majorBidi" w:cstheme="majorBidi"/>
          <w:spacing w:val="6"/>
        </w:rPr>
        <w:t>ENGIE Global Developments B</w:t>
      </w:r>
      <w:r w:rsidRPr="00D73716">
        <w:rPr>
          <w:rFonts w:asciiTheme="majorBidi" w:hAnsiTheme="majorBidi" w:cstheme="majorBidi"/>
          <w:spacing w:val="6"/>
          <w:cs/>
        </w:rPr>
        <w:t>.</w:t>
      </w:r>
      <w:r w:rsidRPr="00D73716">
        <w:rPr>
          <w:rFonts w:asciiTheme="majorBidi" w:hAnsiTheme="majorBidi" w:cstheme="majorBidi"/>
          <w:spacing w:val="6"/>
        </w:rPr>
        <w:t>V</w:t>
      </w:r>
      <w:r w:rsidRPr="00D73716">
        <w:rPr>
          <w:rFonts w:asciiTheme="majorBidi" w:hAnsiTheme="majorBidi" w:cstheme="majorBidi"/>
          <w:spacing w:val="6"/>
          <w:cs/>
        </w:rPr>
        <w:t>.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  <w:spacing w:val="4"/>
        </w:rPr>
        <w:t>(ENGIE)</w:t>
      </w:r>
      <w:r w:rsidRPr="00D73716">
        <w:rPr>
          <w:rFonts w:asciiTheme="majorBidi" w:hAnsiTheme="majorBidi" w:cstheme="majorBidi"/>
          <w:spacing w:val="4"/>
          <w:cs/>
        </w:rPr>
        <w:t xml:space="preserve"> เพื่อเข้าถือหุ้นทั้งทางตรงและทางอ้อมในบริษัท โกลว์ พลังงาน จำกัด </w:t>
      </w:r>
      <w:r w:rsidRPr="00D73716">
        <w:rPr>
          <w:rFonts w:asciiTheme="majorBidi" w:hAnsiTheme="majorBidi" w:cstheme="majorBidi"/>
          <w:spacing w:val="4"/>
        </w:rPr>
        <w:t>(</w:t>
      </w:r>
      <w:r w:rsidRPr="00D73716">
        <w:rPr>
          <w:rFonts w:asciiTheme="majorBidi" w:hAnsiTheme="majorBidi" w:cstheme="majorBidi"/>
          <w:spacing w:val="4"/>
          <w:cs/>
        </w:rPr>
        <w:t>มหาชน</w:t>
      </w:r>
      <w:r w:rsidRPr="00D73716">
        <w:rPr>
          <w:rFonts w:asciiTheme="majorBidi" w:hAnsiTheme="majorBidi" w:cstheme="majorBidi"/>
          <w:spacing w:val="4"/>
        </w:rPr>
        <w:t>)</w:t>
      </w:r>
      <w:r w:rsidRPr="00D73716">
        <w:rPr>
          <w:rFonts w:asciiTheme="majorBidi" w:hAnsiTheme="majorBidi" w:cstheme="majorBidi"/>
          <w:spacing w:val="4"/>
          <w:cs/>
        </w:rPr>
        <w:t xml:space="preserve"> </w:t>
      </w:r>
      <w:r w:rsidRPr="00D73716">
        <w:rPr>
          <w:rFonts w:asciiTheme="majorBidi" w:hAnsiTheme="majorBidi" w:cstheme="majorBidi"/>
          <w:spacing w:val="4"/>
        </w:rPr>
        <w:t>(GLOW)</w:t>
      </w:r>
      <w:r w:rsidRPr="00D73716">
        <w:rPr>
          <w:rFonts w:asciiTheme="majorBidi" w:hAnsiTheme="majorBidi" w:cstheme="majorBidi"/>
          <w:spacing w:val="4"/>
          <w:cs/>
        </w:rPr>
        <w:t xml:space="preserve"> ซึ่งประกอบ</w:t>
      </w:r>
      <w:r w:rsidRPr="00D73716">
        <w:rPr>
          <w:rFonts w:asciiTheme="majorBidi" w:hAnsiTheme="majorBidi" w:cstheme="majorBidi"/>
          <w:spacing w:val="1"/>
          <w:cs/>
        </w:rPr>
        <w:t>กิจการ</w:t>
      </w:r>
      <w:r w:rsidR="00B70287" w:rsidRPr="00D73716">
        <w:rPr>
          <w:rFonts w:asciiTheme="majorBidi" w:hAnsiTheme="majorBidi" w:cstheme="majorBidi"/>
          <w:spacing w:val="1"/>
          <w:cs/>
        </w:rPr>
        <w:t>หลักในการ</w:t>
      </w:r>
      <w:r w:rsidRPr="00D73716">
        <w:rPr>
          <w:rFonts w:asciiTheme="majorBidi" w:hAnsiTheme="majorBidi" w:cstheme="majorBidi"/>
          <w:spacing w:val="1"/>
          <w:cs/>
        </w:rPr>
        <w:t xml:space="preserve">ผลิตและจำหน่ายกระแสไฟฟ้า ไอน้ำ และน้ำ เป็นจำนวนหุ้นรวม </w:t>
      </w:r>
      <w:r w:rsidRPr="00D73716">
        <w:rPr>
          <w:rFonts w:asciiTheme="majorBidi" w:hAnsiTheme="majorBidi" w:cstheme="majorBidi"/>
          <w:spacing w:val="1"/>
        </w:rPr>
        <w:t>1,010,976,033</w:t>
      </w:r>
      <w:r w:rsidRPr="00D73716">
        <w:rPr>
          <w:rFonts w:asciiTheme="majorBidi" w:hAnsiTheme="majorBidi" w:cstheme="majorBidi"/>
          <w:spacing w:val="1"/>
          <w:cs/>
        </w:rPr>
        <w:t xml:space="preserve"> หุ้น คิดเป็นสัดส่วนร้อยละ</w:t>
      </w:r>
      <w:r w:rsidRPr="00D73716">
        <w:rPr>
          <w:rFonts w:asciiTheme="majorBidi" w:hAnsiTheme="majorBidi" w:cstheme="majorBidi"/>
          <w:spacing w:val="-3"/>
          <w:cs/>
        </w:rPr>
        <w:t xml:space="preserve"> </w:t>
      </w:r>
      <w:r w:rsidRPr="00D73716">
        <w:rPr>
          <w:rFonts w:asciiTheme="majorBidi" w:hAnsiTheme="majorBidi" w:cstheme="majorBidi"/>
          <w:spacing w:val="2"/>
        </w:rPr>
        <w:t>69</w:t>
      </w:r>
      <w:r w:rsidRPr="00D73716">
        <w:rPr>
          <w:rFonts w:asciiTheme="majorBidi" w:hAnsiTheme="majorBidi" w:cstheme="majorBidi"/>
          <w:spacing w:val="2"/>
          <w:cs/>
        </w:rPr>
        <w:t>.</w:t>
      </w:r>
      <w:r w:rsidRPr="00D73716">
        <w:rPr>
          <w:rFonts w:asciiTheme="majorBidi" w:hAnsiTheme="majorBidi" w:cstheme="majorBidi"/>
          <w:spacing w:val="2"/>
        </w:rPr>
        <w:t>11</w:t>
      </w:r>
      <w:r w:rsidRPr="00D73716">
        <w:rPr>
          <w:rFonts w:asciiTheme="majorBidi" w:hAnsiTheme="majorBidi" w:cstheme="majorBidi"/>
          <w:spacing w:val="2"/>
          <w:cs/>
        </w:rPr>
        <w:t xml:space="preserve"> ของทุนจดทะเบียนและเรียกชำระแล้ว ในราคาซื้อขายหุ้นละ </w:t>
      </w:r>
      <w:r w:rsidRPr="00D73716">
        <w:rPr>
          <w:rFonts w:asciiTheme="majorBidi" w:hAnsiTheme="majorBidi" w:cstheme="majorBidi"/>
          <w:spacing w:val="2"/>
        </w:rPr>
        <w:t>91</w:t>
      </w:r>
      <w:r w:rsidRPr="00D73716">
        <w:rPr>
          <w:rFonts w:asciiTheme="majorBidi" w:hAnsiTheme="majorBidi" w:cstheme="majorBidi"/>
          <w:spacing w:val="2"/>
          <w:cs/>
        </w:rPr>
        <w:t>.</w:t>
      </w:r>
      <w:r w:rsidRPr="00D73716">
        <w:rPr>
          <w:rFonts w:asciiTheme="majorBidi" w:hAnsiTheme="majorBidi" w:cstheme="majorBidi"/>
          <w:spacing w:val="2"/>
        </w:rPr>
        <w:t>99</w:t>
      </w:r>
      <w:r w:rsidRPr="00D73716">
        <w:rPr>
          <w:rFonts w:asciiTheme="majorBidi" w:hAnsiTheme="majorBidi" w:cstheme="majorBidi"/>
          <w:spacing w:val="2"/>
          <w:cs/>
        </w:rPr>
        <w:t xml:space="preserve"> บาท คิดเป็นมูลค่ารวมทั้งสิ้น </w:t>
      </w:r>
      <w:r w:rsidRPr="00D73716">
        <w:rPr>
          <w:rFonts w:asciiTheme="majorBidi" w:hAnsiTheme="majorBidi" w:cstheme="majorBidi"/>
          <w:spacing w:val="2"/>
        </w:rPr>
        <w:t>93,000</w:t>
      </w:r>
      <w:r w:rsidRPr="00D73716">
        <w:rPr>
          <w:rFonts w:asciiTheme="majorBidi" w:hAnsiTheme="majorBidi" w:cstheme="majorBidi"/>
          <w:spacing w:val="2"/>
          <w:cs/>
        </w:rPr>
        <w:t>.</w:t>
      </w:r>
      <w:r w:rsidRPr="00D73716">
        <w:rPr>
          <w:rFonts w:asciiTheme="majorBidi" w:hAnsiTheme="majorBidi" w:cstheme="majorBidi"/>
          <w:spacing w:val="2"/>
        </w:rPr>
        <w:t>93</w:t>
      </w:r>
      <w:r w:rsidR="00B70287" w:rsidRPr="00D73716">
        <w:rPr>
          <w:rFonts w:asciiTheme="majorBidi" w:hAnsiTheme="majorBidi" w:cstheme="majorBidi"/>
          <w:spacing w:val="-3"/>
        </w:rPr>
        <w:t xml:space="preserve"> </w:t>
      </w:r>
      <w:r w:rsidRPr="00D73716">
        <w:rPr>
          <w:rFonts w:asciiTheme="majorBidi" w:hAnsiTheme="majorBidi" w:cstheme="majorBidi"/>
          <w:spacing w:val="2"/>
          <w:cs/>
        </w:rPr>
        <w:t xml:space="preserve">ล้านบาท โดยการเข้าซื้อหุ้น </w:t>
      </w:r>
      <w:r w:rsidRPr="00D73716">
        <w:rPr>
          <w:rFonts w:asciiTheme="majorBidi" w:hAnsiTheme="majorBidi" w:cstheme="majorBidi"/>
          <w:spacing w:val="2"/>
        </w:rPr>
        <w:t>GLOW</w:t>
      </w:r>
      <w:r w:rsidRPr="00D73716">
        <w:rPr>
          <w:rFonts w:asciiTheme="majorBidi" w:hAnsiTheme="majorBidi" w:cstheme="majorBidi"/>
          <w:spacing w:val="2"/>
          <w:cs/>
        </w:rPr>
        <w:t xml:space="preserve"> ทางตรงจำนวน </w:t>
      </w:r>
      <w:r w:rsidRPr="00D73716">
        <w:rPr>
          <w:rFonts w:asciiTheme="majorBidi" w:hAnsiTheme="majorBidi" w:cstheme="majorBidi"/>
          <w:spacing w:val="2"/>
        </w:rPr>
        <w:t>218,696,260</w:t>
      </w:r>
      <w:r w:rsidRPr="00D73716">
        <w:rPr>
          <w:rFonts w:asciiTheme="majorBidi" w:hAnsiTheme="majorBidi" w:cstheme="majorBidi"/>
          <w:spacing w:val="2"/>
          <w:cs/>
        </w:rPr>
        <w:t xml:space="preserve"> หุ้น และทางอ้อมจำนวน </w:t>
      </w:r>
      <w:r w:rsidRPr="00D73716">
        <w:rPr>
          <w:rFonts w:asciiTheme="majorBidi" w:hAnsiTheme="majorBidi" w:cstheme="majorBidi"/>
          <w:spacing w:val="2"/>
        </w:rPr>
        <w:t>792,279,773</w:t>
      </w:r>
      <w:r w:rsidRPr="00D73716">
        <w:rPr>
          <w:rFonts w:asciiTheme="majorBidi" w:hAnsiTheme="majorBidi" w:cstheme="majorBidi"/>
          <w:spacing w:val="2"/>
          <w:cs/>
        </w:rPr>
        <w:t xml:space="preserve"> หุ้น จาก</w:t>
      </w:r>
      <w:r w:rsidRPr="00D73716">
        <w:rPr>
          <w:rFonts w:asciiTheme="majorBidi" w:hAnsiTheme="majorBidi" w:cstheme="majorBidi"/>
          <w:spacing w:val="1"/>
          <w:cs/>
        </w:rPr>
        <w:t xml:space="preserve">การเข้าซื้อหุ้นทั้งหมดของบริษัท เอ็นจี โฮลดิ้ง </w:t>
      </w:r>
      <w:r w:rsidRPr="00D73716">
        <w:rPr>
          <w:rFonts w:asciiTheme="majorBidi" w:hAnsiTheme="majorBidi" w:cstheme="majorBidi"/>
          <w:spacing w:val="1"/>
        </w:rPr>
        <w:t>(</w:t>
      </w:r>
      <w:r w:rsidRPr="00D73716">
        <w:rPr>
          <w:rFonts w:asciiTheme="majorBidi" w:hAnsiTheme="majorBidi" w:cstheme="majorBidi"/>
          <w:spacing w:val="1"/>
          <w:cs/>
        </w:rPr>
        <w:t>ประเทศไทย</w:t>
      </w:r>
      <w:r w:rsidRPr="00D73716">
        <w:rPr>
          <w:rFonts w:asciiTheme="majorBidi" w:hAnsiTheme="majorBidi" w:cstheme="majorBidi"/>
          <w:spacing w:val="1"/>
        </w:rPr>
        <w:t>)</w:t>
      </w:r>
      <w:r w:rsidRPr="00D73716">
        <w:rPr>
          <w:rFonts w:asciiTheme="majorBidi" w:hAnsiTheme="majorBidi" w:cstheme="majorBidi"/>
          <w:spacing w:val="1"/>
          <w:cs/>
        </w:rPr>
        <w:t xml:space="preserve"> จำกัด ซึ่งแหล่งเงินทุนที่ใช้</w:t>
      </w:r>
      <w:r w:rsidR="00B70287" w:rsidRPr="00D73716">
        <w:rPr>
          <w:rFonts w:asciiTheme="majorBidi" w:hAnsiTheme="majorBidi" w:cstheme="majorBidi"/>
          <w:spacing w:val="1"/>
          <w:cs/>
        </w:rPr>
        <w:br/>
      </w:r>
      <w:r w:rsidRPr="00D73716">
        <w:rPr>
          <w:rFonts w:asciiTheme="majorBidi" w:hAnsiTheme="majorBidi" w:cstheme="majorBidi"/>
          <w:spacing w:val="1"/>
          <w:cs/>
        </w:rPr>
        <w:t>มาจากสถาบันการเงินและ</w:t>
      </w:r>
      <w:r w:rsidRPr="00D73716">
        <w:rPr>
          <w:rFonts w:asciiTheme="majorBidi" w:hAnsiTheme="majorBidi" w:cstheme="majorBidi"/>
          <w:spacing w:val="-2"/>
          <w:cs/>
        </w:rPr>
        <w:t xml:space="preserve">กิจการที่เกี่ยวข้องกัน โดย </w:t>
      </w:r>
      <w:r w:rsidRPr="00D73716">
        <w:rPr>
          <w:rFonts w:asciiTheme="majorBidi" w:hAnsiTheme="majorBidi" w:cstheme="majorBidi"/>
          <w:spacing w:val="-2"/>
        </w:rPr>
        <w:t xml:space="preserve">GPSC </w:t>
      </w:r>
      <w:r w:rsidRPr="00D73716">
        <w:rPr>
          <w:rFonts w:asciiTheme="majorBidi" w:hAnsiTheme="majorBidi" w:cstheme="majorBidi"/>
          <w:spacing w:val="-2"/>
          <w:cs/>
        </w:rPr>
        <w:t xml:space="preserve">ได้จ่ายชำระเงินค่าหุ้นให้แก่ </w:t>
      </w:r>
      <w:r w:rsidRPr="00D73716">
        <w:rPr>
          <w:rFonts w:asciiTheme="majorBidi" w:hAnsiTheme="majorBidi" w:cstheme="majorBidi"/>
          <w:spacing w:val="-2"/>
        </w:rPr>
        <w:t xml:space="preserve">ENGIE </w:t>
      </w:r>
      <w:r w:rsidRPr="00D73716">
        <w:rPr>
          <w:rFonts w:asciiTheme="majorBidi" w:hAnsiTheme="majorBidi" w:cstheme="majorBidi"/>
          <w:spacing w:val="-2"/>
          <w:cs/>
        </w:rPr>
        <w:t>เต็มจำนวน และ</w:t>
      </w:r>
      <w:r w:rsidR="00B70287" w:rsidRPr="00D73716">
        <w:rPr>
          <w:rFonts w:asciiTheme="majorBidi" w:hAnsiTheme="majorBidi" w:cstheme="majorBidi"/>
          <w:spacing w:val="-2"/>
          <w:cs/>
        </w:rPr>
        <w:br/>
      </w:r>
      <w:r w:rsidRPr="00D73716">
        <w:rPr>
          <w:rFonts w:asciiTheme="majorBidi" w:hAnsiTheme="majorBidi" w:cstheme="majorBidi"/>
          <w:spacing w:val="-2"/>
          <w:cs/>
        </w:rPr>
        <w:t>ได้ดำเนินการเปลี่ยนชื่อผู้ถือหุ้น</w:t>
      </w:r>
      <w:r w:rsidRPr="00D73716">
        <w:rPr>
          <w:rFonts w:asciiTheme="majorBidi" w:hAnsiTheme="majorBidi" w:cstheme="majorBidi"/>
          <w:cs/>
        </w:rPr>
        <w:t xml:space="preserve">เรียบร้อยแล้วในวันที่ </w:t>
      </w:r>
      <w:r w:rsidRPr="00D73716">
        <w:rPr>
          <w:rFonts w:asciiTheme="majorBidi" w:hAnsiTheme="majorBidi" w:cstheme="majorBidi"/>
        </w:rPr>
        <w:t>14</w:t>
      </w:r>
      <w:r w:rsidRPr="00D73716">
        <w:rPr>
          <w:rFonts w:asciiTheme="majorBidi" w:hAnsiTheme="majorBidi" w:cstheme="majorBidi"/>
          <w:cs/>
        </w:rPr>
        <w:t xml:space="preserve"> มีนาคม </w:t>
      </w:r>
      <w:r w:rsidRPr="00D73716">
        <w:rPr>
          <w:rFonts w:asciiTheme="majorBidi" w:hAnsiTheme="majorBidi" w:cstheme="majorBidi"/>
        </w:rPr>
        <w:t>2562</w:t>
      </w:r>
    </w:p>
    <w:p w:rsidR="007E6B22" w:rsidRPr="00D73716" w:rsidRDefault="007E6B22" w:rsidP="007E6B22">
      <w:pPr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  <w:sz w:val="16"/>
          <w:szCs w:val="16"/>
        </w:rPr>
        <w:br w:type="page"/>
      </w:r>
    </w:p>
    <w:p w:rsidR="007E6B22" w:rsidRPr="00D73716" w:rsidRDefault="007E6B22" w:rsidP="007E6B22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43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การซื้อธุรกิจ</w:t>
      </w:r>
      <w:r w:rsidRPr="00D73716">
        <w:rPr>
          <w:rFonts w:asciiTheme="majorBidi" w:hAnsiTheme="majorBidi" w:cstheme="majorBidi"/>
        </w:rPr>
        <w:t xml:space="preserve"> 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7E6B22" w:rsidRPr="00D73716" w:rsidRDefault="007E6B22" w:rsidP="007E6B22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EA7A47" w:rsidP="00B70287">
      <w:pPr>
        <w:tabs>
          <w:tab w:val="left" w:pos="567"/>
        </w:tabs>
        <w:spacing w:line="300" w:lineRule="exact"/>
        <w:ind w:left="561" w:hanging="561"/>
        <w:jc w:val="thaiDistribute"/>
        <w:rPr>
          <w:rFonts w:asciiTheme="majorBidi" w:hAnsiTheme="majorBidi" w:cstheme="majorBidi"/>
          <w:spacing w:val="-4"/>
        </w:rPr>
      </w:pPr>
      <w:r w:rsidRPr="00D73716">
        <w:rPr>
          <w:rFonts w:asciiTheme="majorBidi" w:hAnsiTheme="majorBidi" w:cstheme="majorBidi"/>
          <w:spacing w:val="-2"/>
        </w:rPr>
        <w:t>43</w:t>
      </w:r>
      <w:r w:rsidR="00647603" w:rsidRPr="00D73716">
        <w:rPr>
          <w:rFonts w:asciiTheme="majorBidi" w:hAnsiTheme="majorBidi" w:cstheme="majorBidi"/>
          <w:spacing w:val="-2"/>
          <w:cs/>
        </w:rPr>
        <w:t>.</w:t>
      </w:r>
      <w:r w:rsidRPr="00D73716">
        <w:rPr>
          <w:rFonts w:asciiTheme="majorBidi" w:hAnsiTheme="majorBidi" w:cstheme="majorBidi"/>
          <w:spacing w:val="-2"/>
        </w:rPr>
        <w:t>1</w:t>
      </w:r>
      <w:r w:rsidR="00647603" w:rsidRPr="00D73716">
        <w:rPr>
          <w:rFonts w:asciiTheme="majorBidi" w:hAnsiTheme="majorBidi" w:cstheme="majorBidi"/>
          <w:spacing w:val="-2"/>
          <w:cs/>
        </w:rPr>
        <w:tab/>
      </w:r>
      <w:r w:rsidR="007E6B22" w:rsidRPr="00D73716">
        <w:rPr>
          <w:rFonts w:asciiTheme="majorBidi" w:hAnsiTheme="majorBidi" w:cstheme="majorBidi"/>
          <w:spacing w:val="-4"/>
          <w:cs/>
        </w:rPr>
        <w:t>รายละเอียดของสินทรัพย์สุทธิที่ได้มาและค่าความนิยมที่เกิดขึ้น ณ วันที่ซื้อ มีดังนี้</w:t>
      </w:r>
    </w:p>
    <w:p w:rsidR="007E6B22" w:rsidRPr="00D73716" w:rsidRDefault="007E6B22" w:rsidP="007E6B22">
      <w:pPr>
        <w:pStyle w:val="BodyText"/>
        <w:spacing w:after="0"/>
        <w:ind w:firstLine="561"/>
        <w:jc w:val="thaiDistribute"/>
        <w:rPr>
          <w:rFonts w:asciiTheme="majorBidi" w:hAnsiTheme="majorBidi" w:cstheme="majorBidi"/>
          <w:spacing w:val="-4"/>
          <w:sz w:val="16"/>
          <w:szCs w:val="16"/>
          <w:lang w:val="en-US"/>
        </w:rPr>
      </w:pPr>
    </w:p>
    <w:tbl>
      <w:tblPr>
        <w:tblW w:w="8504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6934"/>
        <w:gridCol w:w="1570"/>
      </w:tblGrid>
      <w:tr w:rsidR="00D73716" w:rsidRPr="00D73716" w:rsidTr="007E3429">
        <w:trPr>
          <w:trHeight w:val="20"/>
        </w:trPr>
        <w:tc>
          <w:tcPr>
            <w:tcW w:w="6934" w:type="dxa"/>
            <w:vAlign w:val="bottom"/>
          </w:tcPr>
          <w:p w:rsidR="007E6B22" w:rsidRPr="00D73716" w:rsidRDefault="007E6B22" w:rsidP="007E3429">
            <w:pPr>
              <w:tabs>
                <w:tab w:val="left" w:pos="1560"/>
              </w:tabs>
              <w:ind w:left="-12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70" w:type="dxa"/>
            <w:vAlign w:val="bottom"/>
          </w:tcPr>
          <w:p w:rsidR="007E6B22" w:rsidRPr="00D73716" w:rsidRDefault="007E6B22" w:rsidP="007E3429">
            <w:pPr>
              <w:ind w:right="-37"/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7E3429">
        <w:trPr>
          <w:trHeight w:val="20"/>
        </w:trPr>
        <w:tc>
          <w:tcPr>
            <w:tcW w:w="6934" w:type="dxa"/>
            <w:vAlign w:val="bottom"/>
          </w:tcPr>
          <w:p w:rsidR="007E6B22" w:rsidRPr="00D73716" w:rsidRDefault="007E6B22" w:rsidP="007E3429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สิ่งตอบแทนที่ใช้ในการซื้อ</w:t>
            </w:r>
          </w:p>
        </w:tc>
        <w:tc>
          <w:tcPr>
            <w:tcW w:w="1570" w:type="dxa"/>
            <w:vAlign w:val="center"/>
          </w:tcPr>
          <w:p w:rsidR="007E6B22" w:rsidRPr="00D73716" w:rsidRDefault="007E6B22" w:rsidP="007E3429">
            <w:pP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93,000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93</w:t>
            </w:r>
          </w:p>
        </w:tc>
      </w:tr>
      <w:tr w:rsidR="00D73716" w:rsidRPr="00D73716" w:rsidTr="007E3429">
        <w:trPr>
          <w:trHeight w:val="20"/>
        </w:trPr>
        <w:tc>
          <w:tcPr>
            <w:tcW w:w="6934" w:type="dxa"/>
            <w:vAlign w:val="bottom"/>
          </w:tcPr>
          <w:p w:rsidR="007E6B22" w:rsidRPr="00D73716" w:rsidRDefault="007E6B22" w:rsidP="007E3429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มูลค่ายุติธรรมของสินทรัพย์สุทธิที่ได้รับ</w:t>
            </w:r>
          </w:p>
        </w:tc>
        <w:tc>
          <w:tcPr>
            <w:tcW w:w="1570" w:type="dxa"/>
            <w:vAlign w:val="center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(56,911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09)</w:t>
            </w:r>
          </w:p>
        </w:tc>
      </w:tr>
      <w:tr w:rsidR="00D73716" w:rsidRPr="00D73716" w:rsidTr="007E3429">
        <w:trPr>
          <w:trHeight w:val="20"/>
        </w:trPr>
        <w:tc>
          <w:tcPr>
            <w:tcW w:w="6934" w:type="dxa"/>
            <w:vAlign w:val="bottom"/>
          </w:tcPr>
          <w:p w:rsidR="007E6B22" w:rsidRPr="00D73716" w:rsidRDefault="007E6B22" w:rsidP="007E3429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ค่าความนิยม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pacing w:val="-4"/>
              </w:rPr>
              <w:t>19)</w:t>
            </w:r>
          </w:p>
        </w:tc>
        <w:tc>
          <w:tcPr>
            <w:tcW w:w="1570" w:type="dxa"/>
            <w:vAlign w:val="center"/>
          </w:tcPr>
          <w:p w:rsidR="007E6B22" w:rsidRPr="00D73716" w:rsidRDefault="007E6B22" w:rsidP="007E3429">
            <w:pPr>
              <w:pBdr>
                <w:bottom w:val="double" w:sz="4" w:space="1" w:color="auto"/>
              </w:pBd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36,089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84</w:t>
            </w:r>
          </w:p>
        </w:tc>
      </w:tr>
    </w:tbl>
    <w:p w:rsidR="007E6B22" w:rsidRPr="00D73716" w:rsidRDefault="007E6B22" w:rsidP="007E6B22">
      <w:pPr>
        <w:pStyle w:val="BodyText"/>
        <w:spacing w:after="0"/>
        <w:ind w:firstLine="561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pStyle w:val="BodyText"/>
        <w:spacing w:after="0"/>
        <w:ind w:firstLine="561"/>
        <w:rPr>
          <w:rFonts w:asciiTheme="majorBidi" w:hAnsiTheme="majorBidi" w:cstheme="majorBidi"/>
          <w:lang w:val="en-US"/>
        </w:rPr>
      </w:pPr>
      <w:r w:rsidRPr="00D73716">
        <w:rPr>
          <w:rFonts w:asciiTheme="majorBidi" w:hAnsiTheme="majorBidi" w:cstheme="majorBidi"/>
          <w:cs/>
        </w:rPr>
        <w:t>สินทรัพย์และหนี้สินที่เกิดจากการซื้อธุรกิจ ณ วันที่ซื้อ มีดังนี้</w:t>
      </w:r>
    </w:p>
    <w:p w:rsidR="007E6B22" w:rsidRPr="00D73716" w:rsidRDefault="007E6B22" w:rsidP="007E6B22">
      <w:pPr>
        <w:pStyle w:val="BodyText"/>
        <w:spacing w:after="0"/>
        <w:ind w:firstLine="561"/>
        <w:rPr>
          <w:rFonts w:asciiTheme="majorBidi" w:hAnsiTheme="majorBidi" w:cstheme="majorBidi"/>
          <w:spacing w:val="-4"/>
          <w:sz w:val="16"/>
          <w:szCs w:val="16"/>
          <w:lang w:val="en-US"/>
        </w:rPr>
      </w:pPr>
    </w:p>
    <w:tbl>
      <w:tblPr>
        <w:tblW w:w="8505" w:type="dxa"/>
        <w:tblInd w:w="588" w:type="dxa"/>
        <w:tblLook w:val="01E0" w:firstRow="1" w:lastRow="1" w:firstColumn="1" w:lastColumn="1" w:noHBand="0" w:noVBand="0"/>
      </w:tblPr>
      <w:tblGrid>
        <w:gridCol w:w="6937"/>
        <w:gridCol w:w="1568"/>
      </w:tblGrid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rPr>
                <w:rFonts w:asciiTheme="majorBidi" w:hAnsiTheme="majorBidi" w:cstheme="majorBidi"/>
                <w:spacing w:val="-4"/>
                <w:rtl/>
                <w:cs/>
              </w:rPr>
            </w:pP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7E6B22" w:rsidRPr="00D73716" w:rsidRDefault="007E6B22" w:rsidP="007E3429">
            <w:pPr>
              <w:jc w:val="right"/>
              <w:rPr>
                <w:rFonts w:asciiTheme="majorBidi" w:hAnsiTheme="majorBidi" w:cstheme="majorBidi"/>
                <w:spacing w:val="-4"/>
                <w:rtl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หน่วย : ล้านบาท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เงินสดและรายการเทียบเท่าเงินสด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14,487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72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ลูกหนี้การค้า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6,133.04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rtl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ลูกหนี้อื่น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285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91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เงินให้กู้ยืมระยะสั้น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306.66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สินค้าคงเหลือ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1,158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31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พัสดุคงเหลือ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4,342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64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สินทรัพย์หมุนเวียนอื่น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34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89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เงินลงทุนในบริษัทร่วม</w:t>
            </w:r>
            <w:r w:rsidR="00B55C02" w:rsidRPr="00D73716">
              <w:rPr>
                <w:rFonts w:asciiTheme="majorBidi" w:hAnsiTheme="majorBidi" w:cstheme="majorBidi"/>
                <w:spacing w:val="-4"/>
                <w:cs/>
              </w:rPr>
              <w:t xml:space="preserve"> </w:t>
            </w:r>
            <w:r w:rsidR="00B55C02" w:rsidRPr="00D73716">
              <w:rPr>
                <w:rFonts w:asciiTheme="majorBidi" w:hAnsiTheme="majorBidi" w:cstheme="majorBidi"/>
                <w:spacing w:val="-4"/>
              </w:rPr>
              <w:t>(</w:t>
            </w:r>
            <w:r w:rsidR="00B55C02"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="00B55C02" w:rsidRPr="00D73716">
              <w:rPr>
                <w:rFonts w:asciiTheme="majorBidi" w:hAnsiTheme="majorBidi" w:cstheme="majorBidi"/>
                <w:spacing w:val="-4"/>
              </w:rPr>
              <w:t>15.6.2)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330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03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เงินให้กู้ยืมระยะยาว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4,020.32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ที่ดิน อาคารและอุปกรณ์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pacing w:val="-4"/>
              </w:rPr>
              <w:t>18)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75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,</w:t>
            </w:r>
            <w:r w:rsidRPr="00D73716">
              <w:rPr>
                <w:rFonts w:asciiTheme="majorBidi" w:hAnsiTheme="majorBidi" w:cstheme="majorBidi"/>
                <w:spacing w:val="-4"/>
              </w:rPr>
              <w:t>335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59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สินทรัพย์ไม่มีตัวตน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pacing w:val="-4"/>
              </w:rPr>
              <w:t>20)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45,419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71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E26680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สินทรัพย์ภาษีเงินได้รอการตัดบัญชี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pacing w:val="-4"/>
              </w:rPr>
              <w:t>2</w:t>
            </w:r>
            <w:r w:rsidR="00EA7A47" w:rsidRPr="00D73716">
              <w:rPr>
                <w:rFonts w:asciiTheme="majorBidi" w:hAnsiTheme="majorBidi" w:cstheme="majorBidi"/>
                <w:spacing w:val="-4"/>
              </w:rPr>
              <w:t>2</w:t>
            </w:r>
            <w:r w:rsidRPr="00D73716">
              <w:rPr>
                <w:rFonts w:asciiTheme="majorBidi" w:hAnsiTheme="majorBidi" w:cstheme="majorBidi"/>
                <w:spacing w:val="-4"/>
              </w:rPr>
              <w:t>.3)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3,359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89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สินทรัพย์ไม่หมุนเวียนอื่น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285.63</w:t>
            </w:r>
          </w:p>
        </w:tc>
      </w:tr>
    </w:tbl>
    <w:p w:rsidR="007E6B22" w:rsidRPr="00D73716" w:rsidRDefault="007E6B22" w:rsidP="007E6B22">
      <w:pPr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</w:p>
    <w:p w:rsidR="007E6B22" w:rsidRPr="00D73716" w:rsidRDefault="007E6B22" w:rsidP="007E6B22">
      <w:pPr>
        <w:ind w:left="567" w:hanging="567"/>
        <w:jc w:val="thaiDistribute"/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</w:rPr>
        <w:t>43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การซื้อธุรกิจ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7E6B22" w:rsidRPr="00D73716" w:rsidRDefault="007E6B22" w:rsidP="007E6B22">
      <w:pPr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pStyle w:val="BodyText"/>
        <w:spacing w:after="0"/>
        <w:ind w:left="567" w:hanging="567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lang w:val="en-US"/>
        </w:rPr>
        <w:t>43.1</w:t>
      </w:r>
      <w:r w:rsidRPr="00D73716">
        <w:rPr>
          <w:rFonts w:asciiTheme="majorBidi" w:hAnsiTheme="majorBidi" w:cstheme="majorBidi"/>
          <w:cs/>
        </w:rPr>
        <w:tab/>
        <w:t xml:space="preserve">สินทรัพย์และหนี้สินที่เกิดจากการซื้อธุรกิจ ณ วันที่ซื้อ มีดังนี้ </w:t>
      </w:r>
      <w:r w:rsidRPr="00D73716">
        <w:rPr>
          <w:rFonts w:asciiTheme="majorBidi" w:hAnsiTheme="majorBidi" w:cstheme="majorBidi"/>
          <w:lang w:val="en-US"/>
        </w:rPr>
        <w:t>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  <w:lang w:val="en-US"/>
        </w:rPr>
        <w:t>)</w:t>
      </w:r>
    </w:p>
    <w:p w:rsidR="007E6B22" w:rsidRPr="00D73716" w:rsidRDefault="007E6B22" w:rsidP="007E6B22">
      <w:pPr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8" w:type="dxa"/>
        <w:tblLook w:val="01E0" w:firstRow="1" w:lastRow="1" w:firstColumn="1" w:lastColumn="1" w:noHBand="0" w:noVBand="0"/>
      </w:tblPr>
      <w:tblGrid>
        <w:gridCol w:w="6937"/>
        <w:gridCol w:w="1568"/>
      </w:tblGrid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jc w:val="right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หน่วย : ล้านบาท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เจ้าหนี้การค้า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(3,128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52)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เจ้าหนี้อื่น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(1,592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04)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BF666E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เงินกู้ยืมระยะสั้น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pacing w:val="-4"/>
              </w:rPr>
              <w:t>2</w:t>
            </w:r>
            <w:r w:rsidR="00471D82" w:rsidRPr="00D73716">
              <w:rPr>
                <w:rFonts w:asciiTheme="majorBidi" w:hAnsiTheme="majorBidi" w:cstheme="majorBidi"/>
                <w:spacing w:val="-4"/>
              </w:rPr>
              <w:t>6</w:t>
            </w:r>
            <w:r w:rsidRPr="00D73716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(701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55)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เงินกู้ยืมระยะยาวที่ถึงกำหนดชำระภายในหนึ่งปี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="0024717C" w:rsidRPr="00D73716">
              <w:rPr>
                <w:rFonts w:asciiTheme="majorBidi" w:hAnsiTheme="majorBidi" w:cstheme="majorBidi"/>
                <w:spacing w:val="-4"/>
              </w:rPr>
              <w:t>2</w:t>
            </w:r>
            <w:r w:rsidR="00471D82" w:rsidRPr="00D73716">
              <w:rPr>
                <w:rFonts w:asciiTheme="majorBidi" w:hAnsiTheme="majorBidi" w:cstheme="majorBidi"/>
                <w:spacing w:val="-4"/>
              </w:rPr>
              <w:t>6</w:t>
            </w:r>
            <w:r w:rsidRPr="00D73716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(4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,</w:t>
            </w:r>
            <w:r w:rsidRPr="00D73716">
              <w:rPr>
                <w:rFonts w:asciiTheme="majorBidi" w:hAnsiTheme="majorBidi" w:cstheme="majorBidi"/>
                <w:spacing w:val="-4"/>
              </w:rPr>
              <w:t>802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84)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ภาษีเงินได้ค้างจ่าย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(677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25)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หนี้สินหมุนเวียนอื่น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(778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23)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เงินกู้ยืมระยะยาว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="0024717C" w:rsidRPr="00D73716">
              <w:rPr>
                <w:rFonts w:asciiTheme="majorBidi" w:hAnsiTheme="majorBidi" w:cstheme="majorBidi"/>
                <w:spacing w:val="-4"/>
              </w:rPr>
              <w:t>2</w:t>
            </w:r>
            <w:r w:rsidR="00471D82" w:rsidRPr="00D73716">
              <w:rPr>
                <w:rFonts w:asciiTheme="majorBidi" w:hAnsiTheme="majorBidi" w:cstheme="majorBidi"/>
                <w:spacing w:val="-4"/>
              </w:rPr>
              <w:t>6</w:t>
            </w:r>
            <w:r w:rsidRPr="00D73716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(31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,</w:t>
            </w:r>
            <w:r w:rsidRPr="00D73716">
              <w:rPr>
                <w:rFonts w:asciiTheme="majorBidi" w:hAnsiTheme="majorBidi" w:cstheme="majorBidi"/>
                <w:spacing w:val="-4"/>
              </w:rPr>
              <w:t>295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70)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หนี้สินภาษีเงินได้รอการตัดบัญชี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="00E26680" w:rsidRPr="00D73716">
              <w:rPr>
                <w:rFonts w:asciiTheme="majorBidi" w:hAnsiTheme="majorBidi" w:cstheme="majorBidi"/>
                <w:spacing w:val="-4"/>
              </w:rPr>
              <w:t>22</w:t>
            </w:r>
            <w:r w:rsidRPr="00D73716">
              <w:rPr>
                <w:rFonts w:asciiTheme="majorBidi" w:hAnsiTheme="majorBidi" w:cstheme="majorBidi"/>
                <w:spacing w:val="-4"/>
              </w:rPr>
              <w:t>.3)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(10,706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65)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ประมาณการหนี้สินสำหรับผลประโยชน์พนักงาน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="0024717C" w:rsidRPr="00D73716">
              <w:rPr>
                <w:rFonts w:asciiTheme="majorBidi" w:hAnsiTheme="majorBidi" w:cstheme="majorBidi"/>
                <w:spacing w:val="-4"/>
              </w:rPr>
              <w:t>27</w:t>
            </w:r>
            <w:r w:rsidRPr="00D73716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ind w:left="68" w:right="-103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(255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61)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 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cs/>
              </w:rPr>
              <w:t>ประมาณการหนี้สินค่ารื้อถอน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="0024717C" w:rsidRPr="00D73716">
              <w:rPr>
                <w:rFonts w:asciiTheme="majorBidi" w:hAnsiTheme="majorBidi" w:cstheme="majorBidi"/>
                <w:spacing w:val="-4"/>
              </w:rPr>
              <w:t>28</w:t>
            </w:r>
            <w:r w:rsidRPr="00D73716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ind w:left="68" w:right="-103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(192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43)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หนี้สินไม่หมุนเวียนอื่น 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1075"/>
              </w:tabs>
              <w:ind w:left="68" w:right="-103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(12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,</w:t>
            </w:r>
            <w:r w:rsidRPr="00D73716">
              <w:rPr>
                <w:rFonts w:asciiTheme="majorBidi" w:hAnsiTheme="majorBidi" w:cstheme="majorBidi"/>
                <w:spacing w:val="-4"/>
              </w:rPr>
              <w:t>366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51)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มูลค่ายุติธรรมของสินทรัพย์สุทธิ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ind w:left="68" w:right="-103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89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,</w:t>
            </w:r>
            <w:r w:rsidRPr="00D73716">
              <w:rPr>
                <w:rFonts w:asciiTheme="majorBidi" w:hAnsiTheme="majorBidi" w:cstheme="majorBidi"/>
                <w:spacing w:val="-4"/>
              </w:rPr>
              <w:t>003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01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 ส่วนได้เสียที่ไม่มีอำนาจควบคุม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1075"/>
              </w:tabs>
              <w:ind w:left="68" w:right="-103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(32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,</w:t>
            </w:r>
            <w:r w:rsidRPr="00D73716">
              <w:rPr>
                <w:rFonts w:asciiTheme="majorBidi" w:hAnsiTheme="majorBidi" w:cstheme="majorBidi"/>
                <w:spacing w:val="-4"/>
              </w:rPr>
              <w:t>091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92)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มูลค่ายุติธรรมของสินทรัพย์สุทธิที่ได้รับ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ind w:left="68" w:right="-103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56,911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09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u w:val="single"/>
                <w:cs/>
              </w:rPr>
              <w:t>บวก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 ค่าความนิยม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pacing w:val="-4"/>
              </w:rPr>
              <w:t>19)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1075"/>
              </w:tabs>
              <w:ind w:left="68" w:right="-103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36,089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84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รวมสิ่งตอบแทนที่ใช้ในการซื้อทั้งสิ้น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ind w:left="68" w:right="-103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93,000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93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 เงินสดและรายการเทียบเท่าเงินสดของบริษัทย่อย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1075"/>
              </w:tabs>
              <w:ind w:left="68" w:right="-103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(14,487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72)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เงินสดที่ใช้ไปในการซื้อธุรกิจ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pBdr>
                <w:bottom w:val="double" w:sz="4" w:space="1" w:color="auto"/>
              </w:pBdr>
              <w:tabs>
                <w:tab w:val="decimal" w:pos="1075"/>
              </w:tabs>
              <w:ind w:left="68" w:right="-103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78,513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21</w:t>
            </w:r>
          </w:p>
        </w:tc>
      </w:tr>
    </w:tbl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6"/>
        </w:rPr>
        <w:t>GPSC</w:t>
      </w:r>
      <w:r w:rsidRPr="00D73716">
        <w:rPr>
          <w:rFonts w:asciiTheme="majorBidi" w:hAnsiTheme="majorBidi" w:cstheme="majorBidi"/>
          <w:spacing w:val="6"/>
          <w:cs/>
        </w:rPr>
        <w:t xml:space="preserve"> ตัดจำหน่ายสิทธิในสัญญาซื้อขายไฟฟ้าซึ่ง</w:t>
      </w:r>
      <w:r w:rsidR="00B70287" w:rsidRPr="00D73716">
        <w:rPr>
          <w:rFonts w:asciiTheme="majorBidi" w:hAnsiTheme="majorBidi" w:cstheme="majorBidi"/>
          <w:spacing w:val="6"/>
          <w:cs/>
        </w:rPr>
        <w:t>รวมแสดงอยู่ใน</w:t>
      </w:r>
      <w:r w:rsidRPr="00D73716">
        <w:rPr>
          <w:rFonts w:asciiTheme="majorBidi" w:hAnsiTheme="majorBidi" w:cstheme="majorBidi"/>
          <w:spacing w:val="6"/>
          <w:cs/>
        </w:rPr>
        <w:t xml:space="preserve">สินทรัพย์ไม่มีตัวตน ด้วยวิธีเส้นตรงตามประมาณการอายุการให้ประโยชน์ระหว่าง </w:t>
      </w:r>
      <w:r w:rsidRPr="00D73716">
        <w:rPr>
          <w:rFonts w:asciiTheme="majorBidi" w:hAnsiTheme="majorBidi" w:cstheme="majorBidi"/>
          <w:spacing w:val="6"/>
        </w:rPr>
        <w:t>5</w:t>
      </w:r>
      <w:r w:rsidRPr="00D73716">
        <w:rPr>
          <w:rFonts w:asciiTheme="majorBidi" w:hAnsiTheme="majorBidi" w:cstheme="majorBidi"/>
          <w:spacing w:val="6"/>
          <w:cs/>
        </w:rPr>
        <w:t xml:space="preserve"> -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</w:rPr>
        <w:t>31</w:t>
      </w:r>
      <w:r w:rsidRPr="00D73716">
        <w:rPr>
          <w:rFonts w:asciiTheme="majorBidi" w:hAnsiTheme="majorBidi" w:cstheme="majorBidi"/>
          <w:cs/>
        </w:rPr>
        <w:t xml:space="preserve"> ปี และค่าความนิยมไม่มีการตัดจำหน่ายแต่จะทำการทดสอบการด้อยค่าเป็นประจำทุกปี</w:t>
      </w: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F52007" w:rsidRPr="00D73716" w:rsidRDefault="00464CF3" w:rsidP="00F52007">
      <w:pPr>
        <w:ind w:left="54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เมื่อวันที่ </w:t>
      </w:r>
      <w:r w:rsidRPr="00D73716">
        <w:rPr>
          <w:rFonts w:asciiTheme="majorBidi" w:hAnsiTheme="majorBidi" w:cstheme="majorBidi"/>
        </w:rPr>
        <w:t>22</w:t>
      </w:r>
      <w:r w:rsidRPr="00D73716">
        <w:rPr>
          <w:rFonts w:asciiTheme="majorBidi" w:hAnsiTheme="majorBidi" w:cstheme="majorBidi"/>
          <w:cs/>
        </w:rPr>
        <w:t xml:space="preserve"> พฤษภาคม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และวันที่</w:t>
      </w:r>
      <w:r w:rsidRPr="00D73716">
        <w:rPr>
          <w:rFonts w:asciiTheme="majorBidi" w:hAnsiTheme="majorBidi" w:cstheme="majorBidi"/>
        </w:rPr>
        <w:t xml:space="preserve"> 2</w:t>
      </w:r>
      <w:r w:rsidRPr="00D73716">
        <w:rPr>
          <w:rFonts w:asciiTheme="majorBidi" w:hAnsiTheme="majorBidi" w:cstheme="majorBidi"/>
          <w:cs/>
        </w:rPr>
        <w:t xml:space="preserve"> ธันวาคม </w:t>
      </w:r>
      <w:r w:rsidRPr="00D73716">
        <w:rPr>
          <w:rFonts w:asciiTheme="majorBidi" w:hAnsiTheme="majorBidi" w:cstheme="majorBidi"/>
        </w:rPr>
        <w:t xml:space="preserve">2562 </w:t>
      </w:r>
      <w:r w:rsidR="00F52007" w:rsidRPr="00D73716">
        <w:rPr>
          <w:rFonts w:asciiTheme="majorBidi" w:hAnsiTheme="majorBidi" w:cstheme="majorBidi"/>
        </w:rPr>
        <w:t>GPSC</w:t>
      </w:r>
      <w:r w:rsidR="00F52007" w:rsidRPr="00D73716">
        <w:rPr>
          <w:rFonts w:asciiTheme="majorBidi" w:eastAsia="Arial Unicode MS" w:hAnsiTheme="majorBidi" w:cstheme="majorBidi"/>
          <w:sz w:val="26"/>
          <w:szCs w:val="26"/>
          <w:cs/>
        </w:rPr>
        <w:t xml:space="preserve"> </w:t>
      </w:r>
      <w:r w:rsidR="00F52007" w:rsidRPr="00D73716">
        <w:rPr>
          <w:rFonts w:asciiTheme="majorBidi" w:hAnsiTheme="majorBidi" w:cstheme="majorBidi"/>
          <w:cs/>
        </w:rPr>
        <w:t xml:space="preserve">ได้ดำเนินการทำคำเสนอซื้อหลักทรัพย์ </w:t>
      </w:r>
      <w:r w:rsidR="00F52007" w:rsidRPr="00D73716">
        <w:rPr>
          <w:rFonts w:asciiTheme="majorBidi" w:hAnsiTheme="majorBidi" w:cstheme="majorBidi"/>
        </w:rPr>
        <w:t xml:space="preserve">(Tender Offer) </w:t>
      </w:r>
      <w:r w:rsidR="00F52007" w:rsidRPr="00D73716">
        <w:rPr>
          <w:rFonts w:asciiTheme="majorBidi" w:hAnsiTheme="majorBidi" w:cstheme="majorBidi"/>
          <w:cs/>
        </w:rPr>
        <w:t xml:space="preserve">แล้วเสร็จ และเมื่อวันที่ </w:t>
      </w:r>
      <w:r w:rsidR="00F52007" w:rsidRPr="00D73716">
        <w:rPr>
          <w:rFonts w:asciiTheme="majorBidi" w:hAnsiTheme="majorBidi" w:cstheme="majorBidi"/>
        </w:rPr>
        <w:t>13</w:t>
      </w:r>
      <w:r w:rsidR="00F52007" w:rsidRPr="00D73716">
        <w:rPr>
          <w:rFonts w:asciiTheme="majorBidi" w:hAnsiTheme="majorBidi" w:cstheme="majorBidi"/>
          <w:cs/>
        </w:rPr>
        <w:t xml:space="preserve"> สิงหาคม </w:t>
      </w:r>
      <w:r w:rsidR="00F52007" w:rsidRPr="00D73716">
        <w:rPr>
          <w:rFonts w:asciiTheme="majorBidi" w:hAnsiTheme="majorBidi" w:cstheme="majorBidi"/>
        </w:rPr>
        <w:t>2562</w:t>
      </w:r>
      <w:r w:rsidR="00F52007" w:rsidRPr="00D73716">
        <w:rPr>
          <w:rFonts w:asciiTheme="majorBidi" w:hAnsiTheme="majorBidi" w:cstheme="majorBidi"/>
          <w:cs/>
        </w:rPr>
        <w:t xml:space="preserve"> ที่ประชุมวิสามัญผู้ถือหุ้นของ </w:t>
      </w:r>
      <w:r w:rsidR="00F52007" w:rsidRPr="00D73716">
        <w:rPr>
          <w:rFonts w:asciiTheme="majorBidi" w:hAnsiTheme="majorBidi" w:cstheme="majorBidi"/>
        </w:rPr>
        <w:t xml:space="preserve">GLOW </w:t>
      </w:r>
      <w:r w:rsidR="00F52007" w:rsidRPr="00D73716">
        <w:rPr>
          <w:rFonts w:asciiTheme="majorBidi" w:hAnsiTheme="majorBidi" w:cstheme="majorBidi"/>
          <w:cs/>
        </w:rPr>
        <w:t xml:space="preserve">ได้มีมติอนุมัติการเพิกถอนหลักทรัพย์ และในวันเดียวกัน </w:t>
      </w:r>
      <w:r w:rsidR="00F52007" w:rsidRPr="00D73716">
        <w:rPr>
          <w:rFonts w:asciiTheme="majorBidi" w:hAnsiTheme="majorBidi" w:cstheme="majorBidi"/>
        </w:rPr>
        <w:t xml:space="preserve">GLOW </w:t>
      </w:r>
      <w:r w:rsidR="00F52007" w:rsidRPr="00D73716">
        <w:rPr>
          <w:rFonts w:asciiTheme="majorBidi" w:hAnsiTheme="majorBidi" w:cstheme="majorBidi"/>
          <w:cs/>
        </w:rPr>
        <w:t>ได้ยื่นแบบคำขอถอนหุ้นออกจากการเป็นหลักทรัพย์จดทะเบียน (</w:t>
      </w:r>
      <w:r w:rsidR="00F52007" w:rsidRPr="00D73716">
        <w:rPr>
          <w:rFonts w:asciiTheme="majorBidi" w:hAnsiTheme="majorBidi" w:cstheme="majorBidi"/>
        </w:rPr>
        <w:t>F10</w:t>
      </w:r>
      <w:r w:rsidR="00F52007" w:rsidRPr="00D73716">
        <w:rPr>
          <w:rFonts w:asciiTheme="majorBidi" w:hAnsiTheme="majorBidi" w:cstheme="majorBidi"/>
          <w:cs/>
        </w:rPr>
        <w:t>-</w:t>
      </w:r>
      <w:r w:rsidR="00F52007" w:rsidRPr="00D73716">
        <w:rPr>
          <w:rFonts w:asciiTheme="majorBidi" w:hAnsiTheme="majorBidi" w:cstheme="majorBidi"/>
        </w:rPr>
        <w:t>7</w:t>
      </w:r>
      <w:r w:rsidR="00F52007" w:rsidRPr="00D73716">
        <w:rPr>
          <w:rFonts w:asciiTheme="majorBidi" w:hAnsiTheme="majorBidi" w:cstheme="majorBidi"/>
          <w:cs/>
        </w:rPr>
        <w:t>) ต่อ</w:t>
      </w:r>
      <w:r w:rsidR="00F52007" w:rsidRPr="00D73716">
        <w:rPr>
          <w:rFonts w:asciiTheme="majorBidi" w:hAnsiTheme="majorBidi" w:cstheme="majorBidi"/>
          <w:spacing w:val="2"/>
          <w:cs/>
        </w:rPr>
        <w:t>คณะกรรมการตลาดหลักทรัพย์แห่งประเทศไทย และคณะกรรมการตลาดหลักทรัพย์แห่งประเทศไทยได้มีคำสั่งเ</w:t>
      </w:r>
      <w:r w:rsidR="00F52007" w:rsidRPr="00D73716">
        <w:rPr>
          <w:rFonts w:asciiTheme="majorBidi" w:hAnsiTheme="majorBidi" w:cstheme="majorBidi"/>
          <w:cs/>
        </w:rPr>
        <w:t xml:space="preserve">พิกถอนหุ้นสามัญของ </w:t>
      </w:r>
      <w:r w:rsidR="00F52007" w:rsidRPr="00D73716">
        <w:rPr>
          <w:rFonts w:asciiTheme="majorBidi" w:hAnsiTheme="majorBidi" w:cstheme="majorBidi"/>
        </w:rPr>
        <w:t xml:space="preserve">GLOW </w:t>
      </w:r>
      <w:r w:rsidR="00F52007" w:rsidRPr="00D73716">
        <w:rPr>
          <w:rFonts w:asciiTheme="majorBidi" w:hAnsiTheme="majorBidi" w:cstheme="majorBidi"/>
          <w:cs/>
        </w:rPr>
        <w:t xml:space="preserve">จากการเป็นหลักทรัพย์จดทะเบียนตั้งแต่วันที่ </w:t>
      </w:r>
      <w:r w:rsidR="00F52007" w:rsidRPr="00D73716">
        <w:rPr>
          <w:rFonts w:asciiTheme="majorBidi" w:hAnsiTheme="majorBidi" w:cstheme="majorBidi"/>
        </w:rPr>
        <w:t>13</w:t>
      </w:r>
      <w:r w:rsidR="00F52007" w:rsidRPr="00D73716">
        <w:rPr>
          <w:rFonts w:asciiTheme="majorBidi" w:hAnsiTheme="majorBidi" w:cstheme="majorBidi"/>
          <w:cs/>
        </w:rPr>
        <w:t xml:space="preserve"> ธันวาคม </w:t>
      </w:r>
      <w:r w:rsidR="00F52007" w:rsidRPr="00D73716">
        <w:rPr>
          <w:rFonts w:asciiTheme="majorBidi" w:hAnsiTheme="majorBidi" w:cstheme="majorBidi"/>
        </w:rPr>
        <w:t>2562</w:t>
      </w:r>
      <w:r w:rsidR="00F52007" w:rsidRPr="00D73716">
        <w:rPr>
          <w:rFonts w:asciiTheme="majorBidi" w:hAnsiTheme="majorBidi" w:cstheme="majorBidi"/>
          <w:cs/>
        </w:rPr>
        <w:t xml:space="preserve"> เป็นต้นไป</w:t>
      </w:r>
    </w:p>
    <w:p w:rsidR="00F52007" w:rsidRPr="00D73716" w:rsidRDefault="00F52007" w:rsidP="00F52007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4717C" w:rsidRPr="00D73716" w:rsidRDefault="00F52007" w:rsidP="00F52007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ทั้งนี้ ในปี </w:t>
      </w:r>
      <w:r w:rsidRPr="00D73716">
        <w:rPr>
          <w:rFonts w:asciiTheme="majorBidi" w:hAnsiTheme="majorBidi" w:cstheme="majorBidi"/>
        </w:rPr>
        <w:t>2562 GPSC</w:t>
      </w:r>
      <w:r w:rsidRPr="00D73716">
        <w:rPr>
          <w:rFonts w:asciiTheme="majorBidi" w:hAnsiTheme="majorBidi" w:cstheme="majorBidi"/>
          <w:cs/>
        </w:rPr>
        <w:t xml:space="preserve"> ได้ชำระค่าซื้อหุ้นให้กับผู้ถือหุ้นรายย่อยของ </w:t>
      </w:r>
      <w:r w:rsidRPr="00D73716">
        <w:rPr>
          <w:rFonts w:asciiTheme="majorBidi" w:hAnsiTheme="majorBidi" w:cstheme="majorBidi"/>
        </w:rPr>
        <w:t>GLOW</w:t>
      </w:r>
      <w:r w:rsidRPr="00D73716">
        <w:rPr>
          <w:rFonts w:asciiTheme="majorBidi" w:hAnsiTheme="majorBidi" w:cstheme="majorBidi"/>
          <w:cs/>
        </w:rPr>
        <w:t xml:space="preserve"> จากการทำ </w:t>
      </w:r>
      <w:r w:rsidRPr="00D73716">
        <w:rPr>
          <w:rFonts w:asciiTheme="majorBidi" w:hAnsiTheme="majorBidi" w:cstheme="majorBidi"/>
        </w:rPr>
        <w:t>Tender Offer</w:t>
      </w:r>
      <w:r w:rsidRPr="00D73716">
        <w:rPr>
          <w:rFonts w:asciiTheme="majorBidi" w:hAnsiTheme="majorBidi" w:cstheme="majorBidi"/>
          <w:cs/>
        </w:rPr>
        <w:t xml:space="preserve"> เป็นจำนวนเงินทั้งสิ้น </w:t>
      </w:r>
      <w:r w:rsidRPr="00D73716">
        <w:rPr>
          <w:rFonts w:asciiTheme="majorBidi" w:hAnsiTheme="majorBidi" w:cstheme="majorBidi"/>
        </w:rPr>
        <w:t>40,806.27</w:t>
      </w:r>
      <w:r w:rsidRPr="00D73716">
        <w:rPr>
          <w:rFonts w:asciiTheme="majorBidi" w:hAnsiTheme="majorBidi" w:cstheme="majorBidi"/>
          <w:cs/>
        </w:rPr>
        <w:t xml:space="preserve"> ล้านบาท ทำให้</w:t>
      </w:r>
      <w:r w:rsidR="00541143" w:rsidRPr="00D73716">
        <w:rPr>
          <w:rFonts w:asciiTheme="majorBidi" w:hAnsiTheme="majorBidi" w:cstheme="majorBidi"/>
        </w:rPr>
        <w:t xml:space="preserve"> GPSC</w:t>
      </w:r>
      <w:r w:rsidR="00541143"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 xml:space="preserve">มีเงินลงทุนใน </w:t>
      </w:r>
      <w:r w:rsidRPr="00D73716">
        <w:rPr>
          <w:rFonts w:asciiTheme="majorBidi" w:hAnsiTheme="majorBidi" w:cstheme="majorBidi"/>
        </w:rPr>
        <w:t xml:space="preserve">GLOW </w:t>
      </w:r>
      <w:r w:rsidRPr="00D73716">
        <w:rPr>
          <w:rFonts w:asciiTheme="majorBidi" w:hAnsiTheme="majorBidi" w:cstheme="majorBidi"/>
          <w:cs/>
        </w:rPr>
        <w:t xml:space="preserve">เป็นจำนวนเงินทั้งสิ้น </w:t>
      </w:r>
      <w:r w:rsidRPr="00D73716">
        <w:rPr>
          <w:rFonts w:asciiTheme="majorBidi" w:hAnsiTheme="majorBidi" w:cstheme="majorBidi"/>
        </w:rPr>
        <w:t>133,807</w:t>
      </w:r>
      <w:r w:rsidR="00FC0D26" w:rsidRPr="00D73716">
        <w:rPr>
          <w:rFonts w:asciiTheme="majorBidi" w:hAnsiTheme="majorBidi" w:cstheme="majorBidi"/>
        </w:rPr>
        <w:t>.21</w:t>
      </w:r>
      <w:r w:rsidRPr="00D73716">
        <w:rPr>
          <w:rFonts w:asciiTheme="majorBidi" w:hAnsiTheme="majorBidi" w:cstheme="majorBidi"/>
        </w:rPr>
        <w:t xml:space="preserve"> </w:t>
      </w:r>
      <w:r w:rsidRPr="00D73716">
        <w:rPr>
          <w:rFonts w:asciiTheme="majorBidi" w:hAnsiTheme="majorBidi" w:cstheme="majorBidi"/>
          <w:cs/>
        </w:rPr>
        <w:t xml:space="preserve">ล้านบาท ส่งผลให้สัดส่วนการถือหุ้นทั้งทางตรงและทางอ้อมใน </w:t>
      </w:r>
      <w:r w:rsidRPr="00D73716">
        <w:rPr>
          <w:rFonts w:asciiTheme="majorBidi" w:hAnsiTheme="majorBidi" w:cstheme="majorBidi"/>
        </w:rPr>
        <w:t xml:space="preserve">GLOW </w:t>
      </w:r>
      <w:r w:rsidRPr="00D73716">
        <w:rPr>
          <w:rFonts w:asciiTheme="majorBidi" w:hAnsiTheme="majorBidi" w:cstheme="majorBidi"/>
          <w:cs/>
        </w:rPr>
        <w:t xml:space="preserve">เพิ่มขึ้นจากร้อยละ </w:t>
      </w:r>
      <w:r w:rsidRPr="00D73716">
        <w:rPr>
          <w:rFonts w:asciiTheme="majorBidi" w:hAnsiTheme="majorBidi" w:cstheme="majorBidi"/>
        </w:rPr>
        <w:t xml:space="preserve">69.11 </w:t>
      </w:r>
      <w:r w:rsidRPr="00D73716">
        <w:rPr>
          <w:rFonts w:asciiTheme="majorBidi" w:hAnsiTheme="majorBidi" w:cstheme="majorBidi"/>
          <w:cs/>
        </w:rPr>
        <w:t xml:space="preserve">เป็นร้อยละ </w:t>
      </w:r>
      <w:r w:rsidRPr="00D73716">
        <w:rPr>
          <w:rFonts w:asciiTheme="majorBidi" w:hAnsiTheme="majorBidi" w:cstheme="majorBidi"/>
        </w:rPr>
        <w:t xml:space="preserve">99.83 </w:t>
      </w:r>
      <w:r w:rsidRPr="00D73716">
        <w:rPr>
          <w:rFonts w:asciiTheme="majorBidi" w:hAnsiTheme="majorBidi" w:cstheme="majorBidi"/>
          <w:cs/>
        </w:rPr>
        <w:t>ของทุนจดทะเบียนและเรียกชำระแล้ว กลุ่มบริษัท</w:t>
      </w:r>
      <w:r w:rsidRPr="00D73716">
        <w:rPr>
          <w:rFonts w:asciiTheme="majorBidi" w:hAnsiTheme="majorBidi" w:cstheme="majorBidi"/>
          <w:spacing w:val="-2"/>
          <w:cs/>
        </w:rPr>
        <w:t xml:space="preserve">รับรู้ส่วนขาดทุนจากการเปลี่ยนแปลงสัดส่วนการถือหุ้นในบริษัทย่อยจำนวน </w:t>
      </w:r>
      <w:r w:rsidRPr="00D73716">
        <w:rPr>
          <w:rFonts w:asciiTheme="majorBidi" w:hAnsiTheme="majorBidi" w:cstheme="majorBidi"/>
          <w:spacing w:val="-2"/>
        </w:rPr>
        <w:t>6,513.00</w:t>
      </w:r>
      <w:r w:rsidRPr="00D73716">
        <w:rPr>
          <w:rFonts w:asciiTheme="majorBidi" w:hAnsiTheme="majorBidi" w:cstheme="majorBidi"/>
          <w:spacing w:val="-2"/>
          <w:cs/>
        </w:rPr>
        <w:t xml:space="preserve"> ล้านบาท ในส่วนของผู้ถือ</w:t>
      </w:r>
      <w:r w:rsidRPr="00D73716">
        <w:rPr>
          <w:rFonts w:asciiTheme="majorBidi" w:hAnsiTheme="majorBidi" w:cstheme="majorBidi"/>
          <w:cs/>
        </w:rPr>
        <w:t>หุ้นในงบการเงินรวม</w:t>
      </w:r>
      <w:r w:rsidR="0024717C" w:rsidRPr="00D73716">
        <w:rPr>
          <w:rFonts w:asciiTheme="majorBidi" w:hAnsiTheme="majorBidi" w:cstheme="majorBidi"/>
        </w:rPr>
        <w:br w:type="page"/>
      </w:r>
    </w:p>
    <w:p w:rsidR="007E6B22" w:rsidRPr="00D73716" w:rsidRDefault="007E6B22" w:rsidP="007E6B22">
      <w:pPr>
        <w:ind w:left="567" w:hanging="567"/>
        <w:jc w:val="thaiDistribute"/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</w:rPr>
        <w:t>43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การซื้อธุรกิจ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7E6B22" w:rsidRPr="00D73716" w:rsidRDefault="007E6B22" w:rsidP="007E6B22">
      <w:pPr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 w:hanging="567"/>
        <w:jc w:val="thaiDistribute"/>
        <w:rPr>
          <w:rFonts w:asciiTheme="majorBidi" w:hAnsiTheme="majorBidi" w:cstheme="majorBidi"/>
          <w:spacing w:val="6"/>
        </w:rPr>
      </w:pPr>
      <w:r w:rsidRPr="00D73716">
        <w:rPr>
          <w:rFonts w:asciiTheme="majorBidi" w:hAnsiTheme="majorBidi" w:cstheme="majorBidi"/>
        </w:rPr>
        <w:t>43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spacing w:val="-4"/>
          <w:cs/>
        </w:rPr>
        <w:t xml:space="preserve">เมื่อวันที่ </w:t>
      </w:r>
      <w:r w:rsidRPr="00D73716">
        <w:rPr>
          <w:rFonts w:asciiTheme="majorBidi" w:hAnsiTheme="majorBidi" w:cstheme="majorBidi"/>
          <w:spacing w:val="-4"/>
        </w:rPr>
        <w:t>17</w:t>
      </w:r>
      <w:r w:rsidRPr="00D73716">
        <w:rPr>
          <w:rFonts w:asciiTheme="majorBidi" w:hAnsiTheme="majorBidi" w:cstheme="majorBidi"/>
          <w:spacing w:val="-4"/>
          <w:cs/>
        </w:rPr>
        <w:t xml:space="preserve"> ธันวาคม </w:t>
      </w:r>
      <w:r w:rsidRPr="00D73716">
        <w:rPr>
          <w:rFonts w:asciiTheme="majorBidi" w:hAnsiTheme="majorBidi" w:cstheme="majorBidi"/>
          <w:spacing w:val="-4"/>
        </w:rPr>
        <w:t>2561</w:t>
      </w:r>
      <w:r w:rsidRPr="00D73716">
        <w:rPr>
          <w:rFonts w:asciiTheme="majorBidi" w:hAnsiTheme="majorBidi" w:cstheme="majorBidi"/>
          <w:spacing w:val="-4"/>
          <w:cs/>
        </w:rPr>
        <w:t xml:space="preserve"> กลุ่มบริษัท </w:t>
      </w:r>
      <w:r w:rsidRPr="00D73716">
        <w:rPr>
          <w:rFonts w:asciiTheme="majorBidi" w:hAnsiTheme="majorBidi" w:cstheme="majorBidi"/>
          <w:spacing w:val="-4"/>
        </w:rPr>
        <w:t>PTTGM</w:t>
      </w:r>
      <w:r w:rsidRPr="00D73716">
        <w:rPr>
          <w:rFonts w:asciiTheme="majorBidi" w:hAnsiTheme="majorBidi" w:cstheme="majorBidi"/>
          <w:spacing w:val="-4"/>
          <w:cs/>
        </w:rPr>
        <w:t xml:space="preserve"> </w:t>
      </w:r>
      <w:r w:rsidRPr="00D73716">
        <w:rPr>
          <w:rFonts w:asciiTheme="majorBidi" w:eastAsia="Calibri" w:hAnsiTheme="majorBidi" w:cstheme="majorBidi"/>
          <w:spacing w:val="-4"/>
          <w:cs/>
          <w:lang w:eastAsia="en-US"/>
        </w:rPr>
        <w:t>ได้มีการลงนามในสัญญาจะซื้อจะขายเพื่อเข้าซื้อหุ้นใน</w:t>
      </w:r>
      <w:r w:rsidRPr="00D73716">
        <w:rPr>
          <w:rFonts w:asciiTheme="majorBidi" w:hAnsiTheme="majorBidi" w:cstheme="majorBidi"/>
          <w:spacing w:val="-4"/>
        </w:rPr>
        <w:t xml:space="preserve"> PT Sentika</w:t>
      </w:r>
      <w:r w:rsidRPr="00D73716">
        <w:rPr>
          <w:rFonts w:asciiTheme="majorBidi" w:hAnsiTheme="majorBidi" w:cstheme="majorBidi"/>
          <w:spacing w:val="6"/>
        </w:rPr>
        <w:br/>
        <w:t>Mitra Persada</w:t>
      </w:r>
      <w:r w:rsidRPr="00D73716">
        <w:rPr>
          <w:rFonts w:asciiTheme="majorBidi" w:hAnsiTheme="majorBidi" w:cstheme="majorBidi"/>
          <w:spacing w:val="6"/>
          <w:cs/>
        </w:rPr>
        <w:t xml:space="preserve"> </w:t>
      </w:r>
      <w:r w:rsidRPr="00D73716">
        <w:rPr>
          <w:rFonts w:asciiTheme="majorBidi" w:hAnsiTheme="majorBidi" w:cstheme="majorBidi"/>
          <w:spacing w:val="6"/>
        </w:rPr>
        <w:t>(SMP)</w:t>
      </w:r>
      <w:r w:rsidRPr="00D73716">
        <w:rPr>
          <w:rFonts w:asciiTheme="majorBidi" w:hAnsiTheme="majorBidi" w:cstheme="majorBidi"/>
          <w:spacing w:val="6"/>
          <w:cs/>
        </w:rPr>
        <w:t xml:space="preserve"> และ </w:t>
      </w:r>
      <w:r w:rsidRPr="00D73716">
        <w:rPr>
          <w:rFonts w:asciiTheme="majorBidi" w:hAnsiTheme="majorBidi" w:cstheme="majorBidi"/>
          <w:spacing w:val="6"/>
        </w:rPr>
        <w:t>PT Mutiara Kapuas</w:t>
      </w:r>
      <w:r w:rsidRPr="00D73716">
        <w:rPr>
          <w:rFonts w:asciiTheme="majorBidi" w:hAnsiTheme="majorBidi" w:cstheme="majorBidi"/>
          <w:spacing w:val="6"/>
          <w:cs/>
        </w:rPr>
        <w:t xml:space="preserve"> </w:t>
      </w:r>
      <w:r w:rsidRPr="00D73716">
        <w:rPr>
          <w:rFonts w:asciiTheme="majorBidi" w:hAnsiTheme="majorBidi" w:cstheme="majorBidi"/>
          <w:spacing w:val="6"/>
        </w:rPr>
        <w:t>(MK)</w:t>
      </w:r>
      <w:r w:rsidRPr="00D73716">
        <w:rPr>
          <w:rFonts w:asciiTheme="majorBidi" w:hAnsiTheme="majorBidi" w:cstheme="majorBidi"/>
          <w:spacing w:val="6"/>
          <w:cs/>
        </w:rPr>
        <w:t xml:space="preserve"> </w:t>
      </w:r>
      <w:r w:rsidRPr="00D73716">
        <w:rPr>
          <w:rFonts w:asciiTheme="majorBidi" w:eastAsia="Calibri" w:hAnsiTheme="majorBidi" w:cstheme="majorBidi"/>
          <w:spacing w:val="6"/>
          <w:cs/>
          <w:lang w:eastAsia="en-US"/>
        </w:rPr>
        <w:t>ซึ่งเป็นผู้ประกอบการธุรกิจแหล่งทรัพยากรถ่านหิน</w:t>
      </w:r>
      <w:r w:rsidRPr="00D73716">
        <w:rPr>
          <w:rFonts w:asciiTheme="majorBidi" w:hAnsiTheme="majorBidi" w:cstheme="majorBidi"/>
          <w:spacing w:val="6"/>
          <w:cs/>
        </w:rPr>
        <w:br/>
      </w:r>
      <w:r w:rsidRPr="00D73716">
        <w:rPr>
          <w:rFonts w:asciiTheme="majorBidi" w:hAnsiTheme="majorBidi" w:cstheme="majorBidi"/>
          <w:spacing w:val="2"/>
          <w:cs/>
        </w:rPr>
        <w:t>ในประเทศอินโดนีเซีย ได้</w:t>
      </w:r>
      <w:r w:rsidRPr="00D73716">
        <w:rPr>
          <w:rFonts w:asciiTheme="majorBidi" w:eastAsia="Calibri" w:hAnsiTheme="majorBidi" w:cstheme="majorBidi"/>
          <w:spacing w:val="2"/>
          <w:cs/>
          <w:lang w:eastAsia="en-US"/>
        </w:rPr>
        <w:t xml:space="preserve">ดำเนินการซื้อหุ้นในบริษัทดังกล่าวเสร็จสิ้นเมื่อวันที่ </w:t>
      </w:r>
      <w:r w:rsidRPr="00D73716">
        <w:rPr>
          <w:rFonts w:asciiTheme="majorBidi" w:eastAsia="Calibri" w:hAnsiTheme="majorBidi" w:cstheme="majorBidi"/>
          <w:spacing w:val="2"/>
          <w:lang w:eastAsia="en-US"/>
        </w:rPr>
        <w:t>3</w:t>
      </w:r>
      <w:r w:rsidRPr="00D73716">
        <w:rPr>
          <w:rFonts w:asciiTheme="majorBidi" w:eastAsia="Calibri" w:hAnsiTheme="majorBidi" w:cstheme="majorBidi"/>
          <w:spacing w:val="2"/>
          <w:cs/>
          <w:lang w:eastAsia="en-US"/>
        </w:rPr>
        <w:t xml:space="preserve"> พฤษภาคม </w:t>
      </w:r>
      <w:r w:rsidRPr="00D73716">
        <w:rPr>
          <w:rFonts w:asciiTheme="majorBidi" w:eastAsia="Calibri" w:hAnsiTheme="majorBidi" w:cstheme="majorBidi"/>
          <w:spacing w:val="2"/>
          <w:lang w:eastAsia="en-US"/>
        </w:rPr>
        <w:t xml:space="preserve">2562 </w:t>
      </w:r>
      <w:r w:rsidRPr="00D73716">
        <w:rPr>
          <w:rFonts w:asciiTheme="majorBidi" w:eastAsia="Calibri" w:hAnsiTheme="majorBidi" w:cstheme="majorBidi"/>
          <w:spacing w:val="2"/>
          <w:cs/>
          <w:lang w:eastAsia="en-US"/>
        </w:rPr>
        <w:t>คิดเป็นมูลค่ารวม</w:t>
      </w:r>
      <w:r w:rsidRPr="00D73716">
        <w:rPr>
          <w:rFonts w:asciiTheme="majorBidi" w:eastAsia="Calibri" w:hAnsiTheme="majorBidi" w:cstheme="majorBidi"/>
          <w:cs/>
          <w:lang w:eastAsia="en-US"/>
        </w:rPr>
        <w:t xml:space="preserve">ทั้งสิ้น </w:t>
      </w:r>
      <w:r w:rsidRPr="00D73716">
        <w:rPr>
          <w:rFonts w:asciiTheme="majorBidi" w:eastAsia="Calibri" w:hAnsiTheme="majorBidi" w:cstheme="majorBidi"/>
          <w:lang w:eastAsia="en-US"/>
        </w:rPr>
        <w:t xml:space="preserve">268.12 </w:t>
      </w:r>
      <w:r w:rsidRPr="00D73716">
        <w:rPr>
          <w:rFonts w:asciiTheme="majorBidi" w:eastAsia="Calibri" w:hAnsiTheme="majorBidi" w:cstheme="majorBidi"/>
          <w:cs/>
          <w:lang w:eastAsia="en-US"/>
        </w:rPr>
        <w:t xml:space="preserve">ล้านบาท และ </w:t>
      </w:r>
      <w:r w:rsidRPr="00D73716">
        <w:rPr>
          <w:rFonts w:asciiTheme="majorBidi" w:eastAsia="Calibri" w:hAnsiTheme="majorBidi" w:cstheme="majorBidi"/>
          <w:lang w:eastAsia="en-US"/>
        </w:rPr>
        <w:t>101.70</w:t>
      </w:r>
      <w:r w:rsidRPr="00D73716">
        <w:rPr>
          <w:rFonts w:asciiTheme="majorBidi" w:eastAsia="Calibri" w:hAnsiTheme="majorBidi" w:cstheme="majorBidi"/>
          <w:cs/>
          <w:lang w:eastAsia="en-US"/>
        </w:rPr>
        <w:t xml:space="preserve"> ล้านบาท ตามลำดับ</w:t>
      </w:r>
    </w:p>
    <w:p w:rsidR="007E6B22" w:rsidRPr="00D73716" w:rsidRDefault="007E6B22" w:rsidP="007E6B22">
      <w:pPr>
        <w:jc w:val="both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pStyle w:val="BodyText"/>
        <w:spacing w:after="0"/>
        <w:ind w:firstLine="561"/>
        <w:jc w:val="thaiDistribute"/>
        <w:rPr>
          <w:rFonts w:asciiTheme="majorBidi" w:hAnsiTheme="majorBidi" w:cstheme="majorBidi"/>
          <w:spacing w:val="-4"/>
          <w:lang w:val="en-US"/>
        </w:rPr>
      </w:pPr>
      <w:r w:rsidRPr="00D73716">
        <w:rPr>
          <w:rFonts w:asciiTheme="majorBidi" w:hAnsiTheme="majorBidi" w:cstheme="majorBidi"/>
          <w:spacing w:val="-4"/>
          <w:cs/>
          <w:lang w:val="en-US"/>
        </w:rPr>
        <w:t>รายละเอียดของสินทรัพย์สุทธิที่ได้มาและค่าความนิยมที่เกิดขึ้น ณ วันที่ซื้อ มีดังนี้</w:t>
      </w:r>
    </w:p>
    <w:p w:rsidR="007E6B22" w:rsidRPr="00D73716" w:rsidRDefault="007E6B22" w:rsidP="007E6B22">
      <w:pPr>
        <w:pStyle w:val="BodyText"/>
        <w:spacing w:after="0"/>
        <w:ind w:firstLine="561"/>
        <w:jc w:val="thaiDistribute"/>
        <w:rPr>
          <w:rFonts w:asciiTheme="majorBidi" w:hAnsiTheme="majorBidi" w:cstheme="majorBidi"/>
          <w:spacing w:val="-4"/>
          <w:sz w:val="16"/>
          <w:szCs w:val="16"/>
          <w:lang w:val="en-US"/>
        </w:rPr>
      </w:pPr>
    </w:p>
    <w:tbl>
      <w:tblPr>
        <w:tblW w:w="8509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5357"/>
        <w:gridCol w:w="1576"/>
        <w:gridCol w:w="1576"/>
      </w:tblGrid>
      <w:tr w:rsidR="00D73716" w:rsidRPr="00D73716" w:rsidTr="007E3429">
        <w:trPr>
          <w:trHeight w:val="20"/>
        </w:trPr>
        <w:tc>
          <w:tcPr>
            <w:tcW w:w="5357" w:type="dxa"/>
            <w:vAlign w:val="bottom"/>
          </w:tcPr>
          <w:p w:rsidR="007E6B22" w:rsidRPr="00D73716" w:rsidRDefault="007E6B22" w:rsidP="007E3429">
            <w:pPr>
              <w:tabs>
                <w:tab w:val="left" w:pos="1560"/>
              </w:tabs>
              <w:ind w:left="-12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76" w:type="dxa"/>
          </w:tcPr>
          <w:p w:rsidR="007E6B22" w:rsidRPr="00D73716" w:rsidRDefault="007E6B22" w:rsidP="007E3429">
            <w:pPr>
              <w:ind w:right="-3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76" w:type="dxa"/>
            <w:vAlign w:val="bottom"/>
          </w:tcPr>
          <w:p w:rsidR="007E6B22" w:rsidRPr="00D73716" w:rsidRDefault="007E6B22" w:rsidP="007E3429">
            <w:pPr>
              <w:ind w:right="-37"/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7E3429">
        <w:trPr>
          <w:trHeight w:val="20"/>
        </w:trPr>
        <w:tc>
          <w:tcPr>
            <w:tcW w:w="5357" w:type="dxa"/>
            <w:vAlign w:val="bottom"/>
          </w:tcPr>
          <w:p w:rsidR="007E6B22" w:rsidRPr="00D73716" w:rsidRDefault="007E6B22" w:rsidP="007E3429">
            <w:pPr>
              <w:tabs>
                <w:tab w:val="left" w:pos="1560"/>
              </w:tabs>
              <w:ind w:left="-12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76" w:type="dxa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79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spacing w:val="6"/>
              </w:rPr>
              <w:t>SMP</w:t>
            </w:r>
          </w:p>
        </w:tc>
        <w:tc>
          <w:tcPr>
            <w:tcW w:w="1576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37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spacing w:val="6"/>
              </w:rPr>
              <w:t>MK</w:t>
            </w:r>
          </w:p>
        </w:tc>
      </w:tr>
      <w:tr w:rsidR="00D73716" w:rsidRPr="00D73716" w:rsidTr="007E3429">
        <w:trPr>
          <w:trHeight w:val="20"/>
        </w:trPr>
        <w:tc>
          <w:tcPr>
            <w:tcW w:w="5357" w:type="dxa"/>
            <w:vAlign w:val="bottom"/>
          </w:tcPr>
          <w:p w:rsidR="007E6B22" w:rsidRPr="00D73716" w:rsidRDefault="007E6B22" w:rsidP="007E3429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สิ่งตอบแทนที่ใช้ในการซื้อ</w:t>
            </w:r>
          </w:p>
        </w:tc>
        <w:tc>
          <w:tcPr>
            <w:tcW w:w="1576" w:type="dxa"/>
          </w:tcPr>
          <w:p w:rsidR="007E6B22" w:rsidRPr="00D73716" w:rsidRDefault="007E6B22" w:rsidP="007E3429">
            <w:pPr>
              <w:tabs>
                <w:tab w:val="decimal" w:pos="1075"/>
              </w:tabs>
              <w:ind w:right="-79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268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12</w:t>
            </w:r>
          </w:p>
        </w:tc>
        <w:tc>
          <w:tcPr>
            <w:tcW w:w="1576" w:type="dxa"/>
            <w:vAlign w:val="center"/>
          </w:tcPr>
          <w:p w:rsidR="007E6B22" w:rsidRPr="00D73716" w:rsidRDefault="007E6B22" w:rsidP="007E3429">
            <w:pPr>
              <w:tabs>
                <w:tab w:val="decimal" w:pos="1075"/>
              </w:tabs>
              <w:ind w:right="-77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101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70</w:t>
            </w:r>
          </w:p>
        </w:tc>
      </w:tr>
      <w:tr w:rsidR="00D73716" w:rsidRPr="00D73716" w:rsidTr="007E3429">
        <w:trPr>
          <w:trHeight w:val="20"/>
        </w:trPr>
        <w:tc>
          <w:tcPr>
            <w:tcW w:w="5357" w:type="dxa"/>
            <w:vAlign w:val="bottom"/>
          </w:tcPr>
          <w:p w:rsidR="007E6B22" w:rsidRPr="00D73716" w:rsidRDefault="007E6B22" w:rsidP="007E3429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มูลค่ายุติธรรมของสินทรัพย์สุทธิที่ได้รับ</w:t>
            </w:r>
          </w:p>
        </w:tc>
        <w:tc>
          <w:tcPr>
            <w:tcW w:w="1576" w:type="dxa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1075"/>
              </w:tabs>
              <w:ind w:right="-79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</w:rPr>
              <w:t>268.12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  <w:tc>
          <w:tcPr>
            <w:tcW w:w="1576" w:type="dxa"/>
            <w:vAlign w:val="center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1075"/>
              </w:tabs>
              <w:ind w:right="-77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</w:rPr>
              <w:t>101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70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</w:tr>
      <w:tr w:rsidR="00D73716" w:rsidRPr="00D73716" w:rsidTr="007E3429">
        <w:trPr>
          <w:trHeight w:val="20"/>
        </w:trPr>
        <w:tc>
          <w:tcPr>
            <w:tcW w:w="5357" w:type="dxa"/>
            <w:vAlign w:val="bottom"/>
          </w:tcPr>
          <w:p w:rsidR="007E6B22" w:rsidRPr="00D73716" w:rsidRDefault="007E6B22" w:rsidP="007E3429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ค่าความนิยม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pacing w:val="-4"/>
              </w:rPr>
              <w:t>19)</w:t>
            </w:r>
          </w:p>
        </w:tc>
        <w:tc>
          <w:tcPr>
            <w:tcW w:w="1576" w:type="dxa"/>
          </w:tcPr>
          <w:p w:rsidR="007E6B22" w:rsidRPr="00D73716" w:rsidRDefault="007E6B22" w:rsidP="007E3429">
            <w:pPr>
              <w:pBdr>
                <w:bottom w:val="double" w:sz="4" w:space="1" w:color="auto"/>
              </w:pBdr>
              <w:tabs>
                <w:tab w:val="decimal" w:pos="1075"/>
              </w:tabs>
              <w:ind w:right="-79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-</w:t>
            </w:r>
          </w:p>
        </w:tc>
        <w:tc>
          <w:tcPr>
            <w:tcW w:w="1576" w:type="dxa"/>
            <w:vAlign w:val="center"/>
          </w:tcPr>
          <w:p w:rsidR="007E6B22" w:rsidRPr="00D73716" w:rsidRDefault="007E6B22" w:rsidP="007E3429">
            <w:pPr>
              <w:pBdr>
                <w:bottom w:val="double" w:sz="4" w:space="1" w:color="auto"/>
              </w:pBdr>
              <w:tabs>
                <w:tab w:val="decimal" w:pos="1075"/>
              </w:tabs>
              <w:ind w:right="-77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-</w:t>
            </w:r>
          </w:p>
        </w:tc>
      </w:tr>
    </w:tbl>
    <w:p w:rsidR="007E6B22" w:rsidRPr="00D73716" w:rsidRDefault="007E6B22" w:rsidP="007E6B22">
      <w:pPr>
        <w:pStyle w:val="BodyText"/>
        <w:spacing w:after="0"/>
        <w:ind w:firstLine="561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pStyle w:val="BodyText"/>
        <w:spacing w:after="0"/>
        <w:ind w:firstLine="561"/>
        <w:rPr>
          <w:rFonts w:asciiTheme="majorBidi" w:hAnsiTheme="majorBidi" w:cstheme="majorBidi"/>
          <w:cs/>
          <w:lang w:val="en-US"/>
        </w:rPr>
      </w:pPr>
      <w:r w:rsidRPr="00D73716">
        <w:rPr>
          <w:rFonts w:asciiTheme="majorBidi" w:hAnsiTheme="majorBidi" w:cstheme="majorBidi"/>
          <w:cs/>
        </w:rPr>
        <w:t xml:space="preserve">สินทรัพย์และหนี้สินที่เกิดจากการซื้อธุรกิจ ณ วันที่ซื้อ มีดังนี้ </w:t>
      </w:r>
    </w:p>
    <w:p w:rsidR="007E6B22" w:rsidRPr="00D73716" w:rsidRDefault="007E6B22" w:rsidP="007E6B22">
      <w:pPr>
        <w:rPr>
          <w:rFonts w:asciiTheme="majorBidi" w:hAnsiTheme="majorBidi" w:cstheme="majorBidi"/>
          <w:sz w:val="16"/>
          <w:szCs w:val="16"/>
        </w:rPr>
      </w:pPr>
    </w:p>
    <w:tbl>
      <w:tblPr>
        <w:tblW w:w="8487" w:type="dxa"/>
        <w:tblInd w:w="588" w:type="dxa"/>
        <w:tblLook w:val="01E0" w:firstRow="1" w:lastRow="1" w:firstColumn="1" w:lastColumn="1" w:noHBand="0" w:noVBand="0"/>
      </w:tblPr>
      <w:tblGrid>
        <w:gridCol w:w="5351"/>
        <w:gridCol w:w="1568"/>
        <w:gridCol w:w="1568"/>
      </w:tblGrid>
      <w:tr w:rsidR="00D73716" w:rsidRPr="00D73716" w:rsidTr="007E3429">
        <w:trPr>
          <w:trHeight w:val="113"/>
        </w:trPr>
        <w:tc>
          <w:tcPr>
            <w:tcW w:w="5351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568" w:type="dxa"/>
          </w:tcPr>
          <w:p w:rsidR="007E6B22" w:rsidRPr="00D73716" w:rsidRDefault="007E6B22" w:rsidP="007E3429">
            <w:pPr>
              <w:tabs>
                <w:tab w:val="decimal" w:pos="329"/>
              </w:tabs>
              <w:jc w:val="right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jc w:val="right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หน่วย : ล้านบาท</w:t>
            </w:r>
          </w:p>
        </w:tc>
      </w:tr>
      <w:tr w:rsidR="00D73716" w:rsidRPr="00D73716" w:rsidTr="007E3429">
        <w:trPr>
          <w:trHeight w:val="113"/>
        </w:trPr>
        <w:tc>
          <w:tcPr>
            <w:tcW w:w="5351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568" w:type="dxa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11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spacing w:val="6"/>
              </w:rPr>
              <w:t>SMP</w:t>
            </w:r>
          </w:p>
        </w:tc>
        <w:tc>
          <w:tcPr>
            <w:tcW w:w="1568" w:type="dxa"/>
            <w:shd w:val="clear" w:color="auto" w:fill="auto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right="-113"/>
              <w:jc w:val="center"/>
              <w:rPr>
                <w:rFonts w:asciiTheme="majorBidi" w:hAnsiTheme="majorBidi" w:cstheme="majorBidi"/>
                <w:spacing w:val="6"/>
                <w:cs/>
              </w:rPr>
            </w:pPr>
            <w:r w:rsidRPr="00D73716">
              <w:rPr>
                <w:rFonts w:asciiTheme="majorBidi" w:hAnsiTheme="majorBidi" w:cstheme="majorBidi"/>
                <w:spacing w:val="6"/>
              </w:rPr>
              <w:t>MK</w:t>
            </w:r>
          </w:p>
        </w:tc>
      </w:tr>
      <w:tr w:rsidR="00D73716" w:rsidRPr="00D73716" w:rsidTr="007E3429">
        <w:trPr>
          <w:trHeight w:val="113"/>
        </w:trPr>
        <w:tc>
          <w:tcPr>
            <w:tcW w:w="5351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ลูกหนี้อื่น</w:t>
            </w:r>
          </w:p>
        </w:tc>
        <w:tc>
          <w:tcPr>
            <w:tcW w:w="1568" w:type="dxa"/>
          </w:tcPr>
          <w:p w:rsidR="007E6B22" w:rsidRPr="00D73716" w:rsidRDefault="007E6B22" w:rsidP="007E3429">
            <w:pPr>
              <w:tabs>
                <w:tab w:val="decimal" w:pos="1075"/>
              </w:tabs>
              <w:ind w:right="-113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5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14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ind w:right="-113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1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02</w:t>
            </w:r>
          </w:p>
        </w:tc>
      </w:tr>
      <w:tr w:rsidR="00D73716" w:rsidRPr="00D73716" w:rsidTr="007E3429">
        <w:trPr>
          <w:trHeight w:val="113"/>
        </w:trPr>
        <w:tc>
          <w:tcPr>
            <w:tcW w:w="5351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ที่ดิน อาคารและอุปกรณ์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pacing w:val="-4"/>
              </w:rPr>
              <w:t>18)</w:t>
            </w:r>
          </w:p>
        </w:tc>
        <w:tc>
          <w:tcPr>
            <w:tcW w:w="1568" w:type="dxa"/>
          </w:tcPr>
          <w:p w:rsidR="007E6B22" w:rsidRPr="00D73716" w:rsidRDefault="007E6B22" w:rsidP="007E3429">
            <w:pPr>
              <w:tabs>
                <w:tab w:val="decimal" w:pos="1075"/>
              </w:tabs>
              <w:ind w:right="-113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274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14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ind w:right="-113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121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17</w:t>
            </w:r>
          </w:p>
        </w:tc>
      </w:tr>
      <w:tr w:rsidR="00D73716" w:rsidRPr="00D73716" w:rsidTr="007E3429">
        <w:trPr>
          <w:trHeight w:val="113"/>
        </w:trPr>
        <w:tc>
          <w:tcPr>
            <w:tcW w:w="5351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สินทรัพย์ไม่มีตัวตน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pacing w:val="-4"/>
              </w:rPr>
              <w:t>20)</w:t>
            </w:r>
          </w:p>
        </w:tc>
        <w:tc>
          <w:tcPr>
            <w:tcW w:w="1568" w:type="dxa"/>
          </w:tcPr>
          <w:p w:rsidR="007E6B22" w:rsidRPr="00D73716" w:rsidRDefault="007E6B22" w:rsidP="007E3429">
            <w:pPr>
              <w:tabs>
                <w:tab w:val="decimal" w:pos="1075"/>
              </w:tabs>
              <w:ind w:right="-113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20.03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ind w:right="-113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-</w:t>
            </w:r>
          </w:p>
        </w:tc>
      </w:tr>
      <w:tr w:rsidR="00D73716" w:rsidRPr="00D73716" w:rsidTr="007E3429">
        <w:trPr>
          <w:trHeight w:val="113"/>
        </w:trPr>
        <w:tc>
          <w:tcPr>
            <w:tcW w:w="5351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สินทรัพย์ที่เกิดจากการสำรวจและประเมินค่า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pacing w:val="-4"/>
              </w:rPr>
              <w:t>21)</w:t>
            </w:r>
          </w:p>
        </w:tc>
        <w:tc>
          <w:tcPr>
            <w:tcW w:w="1568" w:type="dxa"/>
          </w:tcPr>
          <w:p w:rsidR="007E6B22" w:rsidRPr="00D73716" w:rsidRDefault="007E6B22" w:rsidP="007E3429">
            <w:pPr>
              <w:tabs>
                <w:tab w:val="decimal" w:pos="1075"/>
              </w:tabs>
              <w:ind w:right="-113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23.64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ind w:right="-113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3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74</w:t>
            </w:r>
          </w:p>
        </w:tc>
      </w:tr>
      <w:tr w:rsidR="00D73716" w:rsidRPr="00D73716" w:rsidTr="007E3429">
        <w:trPr>
          <w:trHeight w:val="113"/>
        </w:trPr>
        <w:tc>
          <w:tcPr>
            <w:tcW w:w="5351" w:type="dxa"/>
            <w:shd w:val="clear" w:color="auto" w:fill="auto"/>
          </w:tcPr>
          <w:p w:rsidR="007E6B22" w:rsidRPr="00D73716" w:rsidRDefault="007E6B22" w:rsidP="00E26680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หนี้สินภาษีเงินได้รอการตัดบัญชี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pacing w:val="-4"/>
              </w:rPr>
              <w:t>2</w:t>
            </w:r>
            <w:r w:rsidR="00E26680" w:rsidRPr="00D73716">
              <w:rPr>
                <w:rFonts w:asciiTheme="majorBidi" w:hAnsiTheme="majorBidi" w:cstheme="majorBidi"/>
                <w:spacing w:val="-4"/>
              </w:rPr>
              <w:t>2</w:t>
            </w:r>
            <w:r w:rsidRPr="00D73716">
              <w:rPr>
                <w:rFonts w:asciiTheme="majorBidi" w:hAnsiTheme="majorBidi" w:cstheme="majorBidi"/>
                <w:spacing w:val="-4"/>
              </w:rPr>
              <w:t>.3)</w:t>
            </w:r>
          </w:p>
        </w:tc>
        <w:tc>
          <w:tcPr>
            <w:tcW w:w="1568" w:type="dxa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1075"/>
              </w:tabs>
              <w:ind w:right="-113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</w:rPr>
              <w:t>54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83)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1075"/>
              </w:tabs>
              <w:ind w:right="-113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</w:rPr>
              <w:t>24.23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</w:tr>
      <w:tr w:rsidR="00D73716" w:rsidRPr="00D73716" w:rsidTr="007E3429">
        <w:trPr>
          <w:trHeight w:val="113"/>
        </w:trPr>
        <w:tc>
          <w:tcPr>
            <w:tcW w:w="5351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เงินสดที่ใช้ไปในการซื้อธุรกิจ</w:t>
            </w:r>
          </w:p>
        </w:tc>
        <w:tc>
          <w:tcPr>
            <w:tcW w:w="1568" w:type="dxa"/>
          </w:tcPr>
          <w:p w:rsidR="007E6B22" w:rsidRPr="00D73716" w:rsidRDefault="007E6B22" w:rsidP="007E3429">
            <w:pPr>
              <w:pBdr>
                <w:bottom w:val="double" w:sz="4" w:space="1" w:color="auto"/>
              </w:pBdr>
              <w:tabs>
                <w:tab w:val="decimal" w:pos="1075"/>
              </w:tabs>
              <w:ind w:right="-113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268.12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pBdr>
                <w:bottom w:val="double" w:sz="4" w:space="1" w:color="auto"/>
              </w:pBdr>
              <w:tabs>
                <w:tab w:val="decimal" w:pos="1075"/>
              </w:tabs>
              <w:ind w:right="-113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101.70</w:t>
            </w:r>
          </w:p>
        </w:tc>
      </w:tr>
    </w:tbl>
    <w:p w:rsidR="007E6B22" w:rsidRPr="00D73716" w:rsidRDefault="007E6B22" w:rsidP="007E6B22">
      <w:pPr>
        <w:pStyle w:val="BodyText"/>
        <w:spacing w:after="0"/>
        <w:ind w:firstLine="561"/>
        <w:jc w:val="thaiDistribute"/>
        <w:rPr>
          <w:rFonts w:asciiTheme="majorBidi" w:hAnsiTheme="majorBidi" w:cstheme="majorBidi"/>
          <w:spacing w:val="6"/>
          <w:sz w:val="16"/>
          <w:szCs w:val="16"/>
          <w:cs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eastAsia="Calibri" w:hAnsiTheme="majorBidi" w:cstheme="majorBidi"/>
          <w:cs/>
          <w:lang w:eastAsia="en-US"/>
        </w:rPr>
      </w:pPr>
      <w:r w:rsidRPr="00D73716">
        <w:rPr>
          <w:rFonts w:asciiTheme="majorBidi" w:eastAsia="Calibri" w:hAnsiTheme="majorBidi" w:cstheme="majorBidi"/>
          <w:cs/>
          <w:lang w:eastAsia="en-US"/>
        </w:rPr>
        <w:t xml:space="preserve">กลุ่มบริษัท </w:t>
      </w:r>
      <w:r w:rsidRPr="00D73716">
        <w:rPr>
          <w:rFonts w:asciiTheme="majorBidi" w:eastAsia="Calibri" w:hAnsiTheme="majorBidi" w:cstheme="majorBidi"/>
          <w:lang w:eastAsia="en-US"/>
        </w:rPr>
        <w:t xml:space="preserve">PTTGM </w:t>
      </w:r>
      <w:r w:rsidRPr="00D73716">
        <w:rPr>
          <w:rFonts w:asciiTheme="majorBidi" w:eastAsia="Calibri" w:hAnsiTheme="majorBidi" w:cstheme="majorBidi"/>
          <w:cs/>
          <w:lang w:eastAsia="en-US"/>
        </w:rPr>
        <w:t xml:space="preserve">บันทึกส่วนเกินจากสิ่งตอบแทนที่ใช้ในการซื้อหุ้น </w:t>
      </w:r>
      <w:r w:rsidRPr="00D73716">
        <w:rPr>
          <w:rFonts w:asciiTheme="majorBidi" w:hAnsiTheme="majorBidi" w:cstheme="majorBidi"/>
          <w:spacing w:val="6"/>
        </w:rPr>
        <w:t>SMP</w:t>
      </w:r>
      <w:r w:rsidRPr="00D73716">
        <w:rPr>
          <w:rFonts w:asciiTheme="majorBidi" w:hAnsiTheme="majorBidi" w:cstheme="majorBidi"/>
          <w:spacing w:val="6"/>
          <w:cs/>
        </w:rPr>
        <w:t xml:space="preserve"> และ </w:t>
      </w:r>
      <w:r w:rsidRPr="00D73716">
        <w:rPr>
          <w:rFonts w:asciiTheme="majorBidi" w:hAnsiTheme="majorBidi" w:cstheme="majorBidi"/>
          <w:spacing w:val="6"/>
        </w:rPr>
        <w:t>MK</w:t>
      </w:r>
      <w:r w:rsidRPr="00D73716">
        <w:rPr>
          <w:rFonts w:asciiTheme="majorBidi" w:eastAsia="Calibri" w:hAnsiTheme="majorBidi" w:cstheme="majorBidi"/>
          <w:cs/>
          <w:lang w:eastAsia="en-US"/>
        </w:rPr>
        <w:t xml:space="preserve"> เป็นสิทธิในแหล่งสำรองถ่านหิน</w:t>
      </w:r>
      <w:r w:rsidRPr="00D73716">
        <w:rPr>
          <w:rFonts w:asciiTheme="majorBidi" w:hAnsiTheme="majorBidi" w:cstheme="majorBidi"/>
          <w:spacing w:val="6"/>
          <w:cs/>
        </w:rPr>
        <w:t>ซึ่งบันทึกภายใต้สินทรัพย์ไม่มีตัวตน</w:t>
      </w:r>
      <w:r w:rsidRPr="00D73716">
        <w:rPr>
          <w:rFonts w:asciiTheme="majorBidi" w:eastAsia="Calibri" w:hAnsiTheme="majorBidi" w:cstheme="majorBidi"/>
          <w:lang w:eastAsia="en-US"/>
        </w:rPr>
        <w:t xml:space="preserve"> </w:t>
      </w:r>
      <w:r w:rsidRPr="00D73716">
        <w:rPr>
          <w:rFonts w:asciiTheme="majorBidi" w:eastAsia="Calibri" w:hAnsiTheme="majorBidi" w:cstheme="majorBidi"/>
          <w:cs/>
          <w:lang w:eastAsia="en-US"/>
        </w:rPr>
        <w:t>และมีการรับรู้หนี้สินภาษีเงินได้รอการตัดบัญชี</w:t>
      </w:r>
    </w:p>
    <w:p w:rsidR="007E6B22" w:rsidRPr="00D73716" w:rsidRDefault="007E6B22" w:rsidP="007E6B22">
      <w:pPr>
        <w:ind w:left="567"/>
        <w:jc w:val="thaiDistribute"/>
        <w:rPr>
          <w:rFonts w:asciiTheme="majorBidi" w:eastAsia="Calibri" w:hAnsiTheme="majorBidi" w:cstheme="majorBidi"/>
          <w:sz w:val="16"/>
          <w:szCs w:val="16"/>
          <w:lang w:eastAsia="en-US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eastAsia="Calibri" w:hAnsiTheme="majorBidi" w:cstheme="majorBidi"/>
          <w:cs/>
          <w:lang w:eastAsia="en-US"/>
        </w:rPr>
      </w:pPr>
      <w:r w:rsidRPr="00D73716">
        <w:rPr>
          <w:rFonts w:asciiTheme="majorBidi" w:eastAsia="Calibri" w:hAnsiTheme="majorBidi" w:cstheme="majorBidi"/>
          <w:cs/>
          <w:lang w:eastAsia="en-US"/>
        </w:rPr>
        <w:t xml:space="preserve">ผู้บริหารของกลุ่มบริษัท </w:t>
      </w:r>
      <w:r w:rsidRPr="00D73716">
        <w:rPr>
          <w:rFonts w:asciiTheme="majorBidi" w:eastAsia="Calibri" w:hAnsiTheme="majorBidi" w:cstheme="majorBidi"/>
          <w:lang w:eastAsia="en-US"/>
        </w:rPr>
        <w:t>PTTGM</w:t>
      </w:r>
      <w:r w:rsidRPr="00D73716">
        <w:rPr>
          <w:rFonts w:asciiTheme="majorBidi" w:eastAsia="Calibri" w:hAnsiTheme="majorBidi" w:cstheme="majorBidi"/>
          <w:cs/>
          <w:lang w:eastAsia="en-US"/>
        </w:rPr>
        <w:t xml:space="preserve"> อยู่ระหว่างการปันส่วนราคาจ่ายซื้อเริ่มแรกเพื่อหามูลค่ายุติธรรมของสินทรัพย์และหนี้สินที่ได้รับมา ณ วันซื้อธุรกิจ</w:t>
      </w:r>
      <w:r w:rsidRPr="00D73716">
        <w:rPr>
          <w:rFonts w:asciiTheme="majorBidi" w:eastAsia="Calibri" w:hAnsiTheme="majorBidi" w:cstheme="majorBidi"/>
          <w:lang w:eastAsia="en-US"/>
        </w:rPr>
        <w:t xml:space="preserve"> </w:t>
      </w:r>
      <w:r w:rsidRPr="00D73716">
        <w:rPr>
          <w:rFonts w:asciiTheme="majorBidi" w:eastAsia="Calibri" w:hAnsiTheme="majorBidi" w:cstheme="majorBidi"/>
          <w:cs/>
          <w:lang w:eastAsia="en-US"/>
        </w:rPr>
        <w:t xml:space="preserve">ซึ่งกระบวนการดังกล่าวจะแล้วเสร็จภายใน </w:t>
      </w:r>
      <w:r w:rsidRPr="00D73716">
        <w:rPr>
          <w:rFonts w:asciiTheme="majorBidi" w:eastAsia="Calibri" w:hAnsiTheme="majorBidi" w:cstheme="majorBidi"/>
          <w:lang w:eastAsia="en-US"/>
        </w:rPr>
        <w:t xml:space="preserve">12 </w:t>
      </w:r>
      <w:r w:rsidRPr="00D73716">
        <w:rPr>
          <w:rFonts w:asciiTheme="majorBidi" w:eastAsia="Calibri" w:hAnsiTheme="majorBidi" w:cstheme="majorBidi"/>
          <w:cs/>
          <w:lang w:eastAsia="en-US"/>
        </w:rPr>
        <w:t>เดือนนับจากวันซื้อธุรกิจ</w:t>
      </w:r>
    </w:p>
    <w:p w:rsidR="007E6B22" w:rsidRPr="00D73716" w:rsidRDefault="007E6B22" w:rsidP="007E6B22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43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การซื้อธุรกิจ </w:t>
      </w:r>
      <w:r w:rsidRPr="00D73716">
        <w:rPr>
          <w:rFonts w:asciiTheme="majorBidi" w:hAnsiTheme="majorBidi" w:cstheme="majorBidi"/>
          <w:cs/>
        </w:rPr>
        <w:t>(ต่อ)</w:t>
      </w:r>
    </w:p>
    <w:p w:rsidR="007E6B22" w:rsidRPr="00D73716" w:rsidRDefault="007E6B22" w:rsidP="007E6B22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tabs>
          <w:tab w:val="left" w:pos="567"/>
        </w:tabs>
        <w:ind w:left="567" w:hanging="567"/>
        <w:jc w:val="thaiDistribute"/>
        <w:rPr>
          <w:rFonts w:asciiTheme="majorBidi" w:hAnsiTheme="majorBidi" w:cstheme="majorBidi"/>
          <w:strike/>
          <w:sz w:val="16"/>
          <w:szCs w:val="16"/>
          <w:cs/>
        </w:rPr>
      </w:pPr>
      <w:r w:rsidRPr="00D73716">
        <w:rPr>
          <w:rFonts w:asciiTheme="majorBidi" w:hAnsiTheme="majorBidi" w:cstheme="majorBidi"/>
        </w:rPr>
        <w:t>43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 xml:space="preserve">เมื่อวันที่ </w:t>
      </w:r>
      <w:r w:rsidRPr="00D73716">
        <w:rPr>
          <w:rFonts w:asciiTheme="majorBidi" w:hAnsiTheme="majorBidi" w:cstheme="majorBidi"/>
        </w:rPr>
        <w:t>21</w:t>
      </w:r>
      <w:r w:rsidRPr="00D73716">
        <w:rPr>
          <w:rFonts w:asciiTheme="majorBidi" w:hAnsiTheme="majorBidi" w:cstheme="majorBidi"/>
          <w:cs/>
        </w:rPr>
        <w:t xml:space="preserve"> มีนาคม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PTTEP HK Offshore Limited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PTTEP HKO</w:t>
      </w:r>
      <w:r w:rsidRPr="00D73716">
        <w:rPr>
          <w:rFonts w:asciiTheme="majorBidi" w:hAnsiTheme="majorBidi" w:cstheme="majorBidi"/>
        </w:rPr>
        <w:t>)</w:t>
      </w:r>
      <w:r w:rsidRPr="00D73716">
        <w:rPr>
          <w:rFonts w:asciiTheme="majorBidi" w:hAnsiTheme="majorBidi" w:cstheme="majorBidi"/>
          <w:cs/>
        </w:rPr>
        <w:t xml:space="preserve"> ซึ่งเป็นบริษัทย่อยของ </w:t>
      </w:r>
      <w:r w:rsidRPr="00D73716">
        <w:rPr>
          <w:rFonts w:asciiTheme="majorBidi" w:hAnsiTheme="majorBidi" w:cstheme="majorBidi"/>
        </w:rPr>
        <w:t xml:space="preserve">PTTEP </w:t>
      </w:r>
      <w:r w:rsidRPr="00D73716">
        <w:rPr>
          <w:rFonts w:asciiTheme="majorBidi" w:hAnsiTheme="majorBidi" w:cstheme="majorBidi"/>
          <w:cs/>
        </w:rPr>
        <w:t xml:space="preserve">ได้ลงนามในสัญญาซื้อขายหุ้น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Share Sale and Purchase Agreement: SSPA</w:t>
      </w:r>
      <w:r w:rsidRPr="00D73716">
        <w:rPr>
          <w:rFonts w:asciiTheme="majorBidi" w:hAnsiTheme="majorBidi" w:cstheme="majorBidi"/>
        </w:rPr>
        <w:t>)</w:t>
      </w:r>
      <w:r w:rsidRPr="00D73716">
        <w:rPr>
          <w:rFonts w:asciiTheme="majorBidi" w:hAnsiTheme="majorBidi" w:cstheme="majorBidi"/>
          <w:cs/>
        </w:rPr>
        <w:t xml:space="preserve"> เพื่อเข้าซื้อธุรกิจทั้งหมดของ Murphy Oil Corporation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Murphy</w:t>
      </w:r>
      <w:r w:rsidRPr="00D73716">
        <w:rPr>
          <w:rFonts w:asciiTheme="majorBidi" w:hAnsiTheme="majorBidi" w:cstheme="majorBidi"/>
        </w:rPr>
        <w:t>)</w:t>
      </w:r>
      <w:r w:rsidRPr="00D73716">
        <w:rPr>
          <w:rFonts w:asciiTheme="majorBidi" w:hAnsiTheme="majorBidi" w:cstheme="majorBidi"/>
          <w:cs/>
        </w:rPr>
        <w:t xml:space="preserve"> ในประเทศมาเลเซีย ผ่านการเข้าซื้อหุ้นในบริษัทย่อยซึ่งได้แก่ Murphy Sabah Oil Co.</w:t>
      </w:r>
      <w:r w:rsidRPr="00D73716">
        <w:rPr>
          <w:rFonts w:asciiTheme="majorBidi" w:hAnsiTheme="majorBidi" w:cstheme="majorBidi"/>
        </w:rPr>
        <w:t>,</w:t>
      </w:r>
      <w:r w:rsidRPr="00D73716">
        <w:rPr>
          <w:rFonts w:asciiTheme="majorBidi" w:hAnsiTheme="majorBidi" w:cstheme="majorBidi"/>
          <w:cs/>
        </w:rPr>
        <w:t xml:space="preserve"> Ltd.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Murphy Sabah</w:t>
      </w:r>
      <w:r w:rsidRPr="00D73716">
        <w:rPr>
          <w:rFonts w:asciiTheme="majorBidi" w:hAnsiTheme="majorBidi" w:cstheme="majorBidi"/>
        </w:rPr>
        <w:t>)</w:t>
      </w:r>
      <w:r w:rsidRPr="00D73716">
        <w:rPr>
          <w:rFonts w:asciiTheme="majorBidi" w:hAnsiTheme="majorBidi" w:cstheme="majorBidi"/>
          <w:cs/>
        </w:rPr>
        <w:t xml:space="preserve"> และ Murphy Sarawak Oil Co.</w:t>
      </w:r>
      <w:r w:rsidRPr="00D73716">
        <w:rPr>
          <w:rFonts w:asciiTheme="majorBidi" w:hAnsiTheme="majorBidi" w:cstheme="majorBidi"/>
        </w:rPr>
        <w:t>,</w:t>
      </w:r>
      <w:r w:rsidRPr="00D73716">
        <w:rPr>
          <w:rFonts w:asciiTheme="majorBidi" w:hAnsiTheme="majorBidi" w:cstheme="majorBidi"/>
          <w:cs/>
        </w:rPr>
        <w:t xml:space="preserve"> Ltd.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Murphy Sarawak</w:t>
      </w:r>
      <w:r w:rsidRPr="00D73716">
        <w:rPr>
          <w:rFonts w:asciiTheme="majorBidi" w:hAnsiTheme="majorBidi" w:cstheme="majorBidi"/>
        </w:rPr>
        <w:t>)</w:t>
      </w:r>
      <w:r w:rsidRPr="00D73716">
        <w:rPr>
          <w:rFonts w:asciiTheme="majorBidi" w:hAnsiTheme="majorBidi" w:cstheme="majorBidi"/>
          <w:cs/>
        </w:rPr>
        <w:t xml:space="preserve"> ในสัดส่วนร้อยละ </w:t>
      </w:r>
      <w:r w:rsidRPr="00D73716">
        <w:rPr>
          <w:rFonts w:asciiTheme="majorBidi" w:hAnsiTheme="majorBidi" w:cstheme="majorBidi"/>
        </w:rPr>
        <w:t>100</w:t>
      </w:r>
      <w:r w:rsidRPr="00D73716">
        <w:rPr>
          <w:rFonts w:asciiTheme="majorBidi" w:hAnsiTheme="majorBidi" w:cstheme="majorBidi"/>
          <w:cs/>
        </w:rPr>
        <w:t xml:space="preserve"> ด้วยมูลค่าการซื้อ</w:t>
      </w:r>
      <w:r w:rsidRPr="00D73716">
        <w:rPr>
          <w:rFonts w:asciiTheme="majorBidi" w:hAnsiTheme="majorBidi" w:cstheme="majorBidi"/>
          <w:spacing w:val="-6"/>
          <w:cs/>
        </w:rPr>
        <w:t xml:space="preserve">ประมาณ </w:t>
      </w:r>
      <w:r w:rsidRPr="00D73716">
        <w:rPr>
          <w:rFonts w:asciiTheme="majorBidi" w:hAnsiTheme="majorBidi" w:cstheme="majorBidi"/>
          <w:spacing w:val="-6"/>
        </w:rPr>
        <w:t>2</w:t>
      </w:r>
      <w:r w:rsidRPr="00D73716">
        <w:rPr>
          <w:rFonts w:asciiTheme="majorBidi" w:hAnsiTheme="majorBidi" w:cstheme="majorBidi"/>
          <w:spacing w:val="-6"/>
          <w:cs/>
        </w:rPr>
        <w:t>,</w:t>
      </w:r>
      <w:r w:rsidRPr="00D73716">
        <w:rPr>
          <w:rFonts w:asciiTheme="majorBidi" w:hAnsiTheme="majorBidi" w:cstheme="majorBidi"/>
          <w:spacing w:val="-6"/>
        </w:rPr>
        <w:t>130.86</w:t>
      </w:r>
      <w:r w:rsidRPr="00D73716">
        <w:rPr>
          <w:rFonts w:asciiTheme="majorBidi" w:hAnsiTheme="majorBidi" w:cstheme="majorBidi"/>
          <w:spacing w:val="-6"/>
          <w:cs/>
        </w:rPr>
        <w:t xml:space="preserve"> ล้านดอลลาร์สหรัฐ </w:t>
      </w:r>
      <w:r w:rsidRPr="00D73716">
        <w:rPr>
          <w:rFonts w:asciiTheme="majorBidi" w:hAnsiTheme="majorBidi" w:cstheme="majorBidi"/>
          <w:spacing w:val="-6"/>
        </w:rPr>
        <w:t>(65,724.27</w:t>
      </w:r>
      <w:r w:rsidRPr="00D73716">
        <w:rPr>
          <w:rFonts w:asciiTheme="majorBidi" w:hAnsiTheme="majorBidi" w:cstheme="majorBidi"/>
          <w:spacing w:val="-6"/>
          <w:cs/>
        </w:rPr>
        <w:t xml:space="preserve"> ล้านบาท</w:t>
      </w:r>
      <w:r w:rsidRPr="00D73716">
        <w:rPr>
          <w:rFonts w:asciiTheme="majorBidi" w:hAnsiTheme="majorBidi" w:cstheme="majorBidi"/>
          <w:spacing w:val="-6"/>
        </w:rPr>
        <w:t>)</w:t>
      </w:r>
      <w:r w:rsidRPr="00D73716">
        <w:rPr>
          <w:rFonts w:asciiTheme="majorBidi" w:hAnsiTheme="majorBidi" w:cstheme="majorBidi"/>
          <w:spacing w:val="-6"/>
          <w:cs/>
        </w:rPr>
        <w:t xml:space="preserve"> ซึ่งตามเงื่อนไขของสัญญาซื้อขายหุ้น</w:t>
      </w:r>
      <w:r w:rsidRPr="00D73716">
        <w:rPr>
          <w:rFonts w:asciiTheme="majorBidi" w:hAnsiTheme="majorBidi" w:cstheme="majorBidi"/>
          <w:spacing w:val="-6"/>
        </w:rPr>
        <w:t xml:space="preserve"> </w:t>
      </w:r>
      <w:r w:rsidRPr="00D73716">
        <w:rPr>
          <w:rFonts w:asciiTheme="majorBidi" w:hAnsiTheme="majorBidi" w:cstheme="majorBidi"/>
          <w:spacing w:val="-6"/>
          <w:cs/>
        </w:rPr>
        <w:t>อาจมีสิ่งตอบแทน</w:t>
      </w:r>
      <w:r w:rsidRPr="00D73716">
        <w:rPr>
          <w:rFonts w:asciiTheme="majorBidi" w:hAnsiTheme="majorBidi" w:cstheme="majorBidi"/>
          <w:spacing w:val="-6"/>
          <w:cs/>
        </w:rPr>
        <w:br/>
      </w:r>
      <w:r w:rsidRPr="00D73716">
        <w:rPr>
          <w:rFonts w:asciiTheme="majorBidi" w:hAnsiTheme="majorBidi" w:cstheme="majorBidi"/>
          <w:spacing w:val="2"/>
          <w:cs/>
        </w:rPr>
        <w:t xml:space="preserve">ที่ต้องจ่ายเพิ่มเติมในจำนวนไม่เกิน </w:t>
      </w:r>
      <w:r w:rsidRPr="00D73716">
        <w:rPr>
          <w:rFonts w:asciiTheme="majorBidi" w:hAnsiTheme="majorBidi" w:cstheme="majorBidi"/>
          <w:spacing w:val="2"/>
        </w:rPr>
        <w:t>100.00</w:t>
      </w:r>
      <w:r w:rsidRPr="00D73716">
        <w:rPr>
          <w:rFonts w:asciiTheme="majorBidi" w:hAnsiTheme="majorBidi" w:cstheme="majorBidi"/>
          <w:spacing w:val="2"/>
          <w:cs/>
        </w:rPr>
        <w:t xml:space="preserve"> ล้านดอลลาร์สหรัฐ หากผลการเจาะสำรวจของโครงการเอสเค </w:t>
      </w:r>
      <w:r w:rsidRPr="00D73716">
        <w:rPr>
          <w:rFonts w:asciiTheme="majorBidi" w:hAnsiTheme="majorBidi" w:cstheme="majorBidi"/>
          <w:spacing w:val="2"/>
        </w:rPr>
        <w:t>405</w:t>
      </w:r>
      <w:r w:rsidRPr="00D73716">
        <w:rPr>
          <w:rFonts w:asciiTheme="majorBidi" w:hAnsiTheme="majorBidi" w:cstheme="majorBidi"/>
          <w:spacing w:val="2"/>
          <w:cs/>
        </w:rPr>
        <w:t xml:space="preserve"> บี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br/>
        <w:t>พบปริมาณปิโตรเลียมอย่างมีนัยสำคัญ</w:t>
      </w:r>
      <w:r w:rsidR="00765A2C"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>ทั้งนี้ การเข้าซื้อธุรกิจดังกล่าว</w:t>
      </w:r>
      <w:r w:rsidR="00CC72AE" w:rsidRPr="00D73716">
        <w:rPr>
          <w:rFonts w:asciiTheme="majorBidi" w:hAnsiTheme="majorBidi" w:cstheme="majorBidi"/>
          <w:cs/>
        </w:rPr>
        <w:t>ได้</w:t>
      </w:r>
      <w:r w:rsidRPr="00D73716">
        <w:rPr>
          <w:rFonts w:asciiTheme="majorBidi" w:hAnsiTheme="majorBidi" w:cstheme="majorBidi"/>
          <w:cs/>
        </w:rPr>
        <w:t>เสร็จสิ้นแล้วในวันที่</w:t>
      </w:r>
      <w:r w:rsidRPr="00D73716">
        <w:rPr>
          <w:rFonts w:asciiTheme="majorBidi" w:hAnsiTheme="majorBidi" w:cstheme="majorBidi"/>
        </w:rPr>
        <w:t xml:space="preserve"> 10</w:t>
      </w:r>
      <w:r w:rsidRPr="00D73716">
        <w:rPr>
          <w:rFonts w:asciiTheme="majorBidi" w:hAnsiTheme="majorBidi" w:cstheme="majorBidi"/>
          <w:cs/>
        </w:rPr>
        <w:t xml:space="preserve"> กรกฎาคม </w:t>
      </w:r>
      <w:r w:rsidRPr="00D73716">
        <w:rPr>
          <w:rFonts w:asciiTheme="majorBidi" w:hAnsiTheme="majorBidi" w:cstheme="majorBidi"/>
        </w:rPr>
        <w:t>2562</w:t>
      </w:r>
    </w:p>
    <w:p w:rsidR="007E6B22" w:rsidRPr="00D73716" w:rsidRDefault="007E6B22" w:rsidP="007E6B22">
      <w:pPr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pStyle w:val="BodyText"/>
        <w:spacing w:after="0"/>
        <w:ind w:firstLine="561"/>
        <w:jc w:val="thaiDistribute"/>
        <w:rPr>
          <w:rFonts w:asciiTheme="majorBidi" w:hAnsiTheme="majorBidi" w:cstheme="majorBidi"/>
          <w:spacing w:val="-4"/>
          <w:lang w:val="en-US"/>
        </w:rPr>
      </w:pPr>
      <w:r w:rsidRPr="00D73716">
        <w:rPr>
          <w:rFonts w:asciiTheme="majorBidi" w:hAnsiTheme="majorBidi" w:cstheme="majorBidi"/>
          <w:spacing w:val="-4"/>
          <w:cs/>
          <w:lang w:val="en-US"/>
        </w:rPr>
        <w:t>รายละเอียดของสินทรัพย์สุทธิที่ได้มาและค่าความนิยมที่เกิดขึ้น ณ วันที่ซื้อ มีดังนี้</w:t>
      </w:r>
    </w:p>
    <w:p w:rsidR="007E6B22" w:rsidRPr="00D73716" w:rsidRDefault="007E6B22" w:rsidP="007E6B22">
      <w:pPr>
        <w:pStyle w:val="BodyText"/>
        <w:spacing w:after="0"/>
        <w:ind w:firstLine="561"/>
        <w:jc w:val="thaiDistribute"/>
        <w:rPr>
          <w:rFonts w:asciiTheme="majorBidi" w:hAnsiTheme="majorBidi" w:cstheme="majorBidi"/>
          <w:spacing w:val="-4"/>
          <w:sz w:val="16"/>
          <w:szCs w:val="16"/>
          <w:lang w:val="en-US"/>
        </w:rPr>
      </w:pPr>
    </w:p>
    <w:tbl>
      <w:tblPr>
        <w:tblW w:w="8504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6934"/>
        <w:gridCol w:w="1570"/>
      </w:tblGrid>
      <w:tr w:rsidR="00D73716" w:rsidRPr="00D73716" w:rsidTr="007E3429">
        <w:trPr>
          <w:trHeight w:val="20"/>
        </w:trPr>
        <w:tc>
          <w:tcPr>
            <w:tcW w:w="6934" w:type="dxa"/>
            <w:vAlign w:val="bottom"/>
          </w:tcPr>
          <w:p w:rsidR="007E6B22" w:rsidRPr="00D73716" w:rsidRDefault="007E6B22" w:rsidP="007E3429">
            <w:pPr>
              <w:tabs>
                <w:tab w:val="left" w:pos="1560"/>
              </w:tabs>
              <w:ind w:left="-12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70" w:type="dxa"/>
            <w:vAlign w:val="bottom"/>
          </w:tcPr>
          <w:p w:rsidR="007E6B22" w:rsidRPr="00D73716" w:rsidRDefault="007E6B22" w:rsidP="007E3429">
            <w:pPr>
              <w:ind w:right="-85"/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7E3429">
        <w:trPr>
          <w:trHeight w:val="20"/>
        </w:trPr>
        <w:tc>
          <w:tcPr>
            <w:tcW w:w="6934" w:type="dxa"/>
            <w:vAlign w:val="bottom"/>
          </w:tcPr>
          <w:p w:rsidR="007E6B22" w:rsidRPr="00D73716" w:rsidRDefault="007E6B22" w:rsidP="007E3429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สิ่งตอบแทนที่ใช้ในการซื้อ</w:t>
            </w:r>
          </w:p>
        </w:tc>
        <w:tc>
          <w:tcPr>
            <w:tcW w:w="1570" w:type="dxa"/>
            <w:vAlign w:val="center"/>
          </w:tcPr>
          <w:p w:rsidR="007E6B22" w:rsidRPr="00D73716" w:rsidRDefault="007E6B22" w:rsidP="007E3429">
            <w:pP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65,724.27</w:t>
            </w:r>
          </w:p>
        </w:tc>
      </w:tr>
      <w:tr w:rsidR="00D73716" w:rsidRPr="00D73716" w:rsidTr="007E3429">
        <w:trPr>
          <w:trHeight w:val="20"/>
        </w:trPr>
        <w:tc>
          <w:tcPr>
            <w:tcW w:w="6934" w:type="dxa"/>
            <w:vAlign w:val="bottom"/>
          </w:tcPr>
          <w:p w:rsidR="007E6B22" w:rsidRPr="00D73716" w:rsidRDefault="007E6B22" w:rsidP="007E3429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มูลค่ายุติธรรมของสินทรัพย์สุทธิที่ได้รับ</w:t>
            </w:r>
          </w:p>
        </w:tc>
        <w:tc>
          <w:tcPr>
            <w:tcW w:w="1570" w:type="dxa"/>
            <w:vAlign w:val="center"/>
          </w:tcPr>
          <w:p w:rsidR="007E6B22" w:rsidRPr="00D73716" w:rsidRDefault="0047118E" w:rsidP="007E3429">
            <w:pPr>
              <w:pBdr>
                <w:bottom w:val="single" w:sz="4" w:space="1" w:color="auto"/>
              </w:pBd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(46,873.69</w:t>
            </w:r>
            <w:r w:rsidR="007E6B22" w:rsidRPr="00D73716">
              <w:rPr>
                <w:rFonts w:asciiTheme="majorBidi" w:hAnsiTheme="majorBidi" w:cstheme="majorBidi"/>
                <w:spacing w:val="-4"/>
              </w:rPr>
              <w:t>)</w:t>
            </w:r>
          </w:p>
        </w:tc>
      </w:tr>
      <w:tr w:rsidR="00D73716" w:rsidRPr="00D73716" w:rsidTr="007E3429">
        <w:trPr>
          <w:trHeight w:val="20"/>
        </w:trPr>
        <w:tc>
          <w:tcPr>
            <w:tcW w:w="6934" w:type="dxa"/>
            <w:vAlign w:val="bottom"/>
          </w:tcPr>
          <w:p w:rsidR="007E6B22" w:rsidRPr="00D73716" w:rsidRDefault="007E6B22" w:rsidP="007E3429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ค่าความนิยม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pacing w:val="-4"/>
              </w:rPr>
              <w:t>19)</w:t>
            </w:r>
          </w:p>
        </w:tc>
        <w:tc>
          <w:tcPr>
            <w:tcW w:w="1570" w:type="dxa"/>
            <w:vAlign w:val="center"/>
          </w:tcPr>
          <w:p w:rsidR="007E6B22" w:rsidRPr="00D73716" w:rsidRDefault="007E6B22" w:rsidP="007E3429">
            <w:pPr>
              <w:pBdr>
                <w:bottom w:val="double" w:sz="4" w:space="1" w:color="auto"/>
              </w:pBd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18,850.5</w:t>
            </w:r>
            <w:r w:rsidR="0047118E" w:rsidRPr="00D73716">
              <w:rPr>
                <w:rFonts w:asciiTheme="majorBidi" w:hAnsiTheme="majorBidi" w:cstheme="majorBidi"/>
                <w:spacing w:val="-4"/>
              </w:rPr>
              <w:t>8</w:t>
            </w:r>
          </w:p>
        </w:tc>
      </w:tr>
    </w:tbl>
    <w:p w:rsidR="007E6B22" w:rsidRPr="00D73716" w:rsidRDefault="007E6B22" w:rsidP="007E6B22">
      <w:pPr>
        <w:pStyle w:val="BodyText"/>
        <w:spacing w:after="0"/>
        <w:ind w:firstLine="561"/>
        <w:jc w:val="thaiDistribute"/>
        <w:rPr>
          <w:rFonts w:asciiTheme="majorBidi" w:hAnsiTheme="majorBidi" w:cstheme="majorBidi"/>
          <w:spacing w:val="-4"/>
          <w:sz w:val="16"/>
          <w:szCs w:val="16"/>
          <w:lang w:val="en-US"/>
        </w:rPr>
      </w:pPr>
    </w:p>
    <w:p w:rsidR="007E6B22" w:rsidRPr="00D73716" w:rsidRDefault="007E6B22" w:rsidP="007E6B22">
      <w:pPr>
        <w:pStyle w:val="BodyText"/>
        <w:spacing w:after="0"/>
        <w:ind w:firstLine="561"/>
        <w:rPr>
          <w:rFonts w:asciiTheme="majorBidi" w:hAnsiTheme="majorBidi" w:cstheme="majorBidi"/>
          <w:lang w:val="en-US"/>
        </w:rPr>
      </w:pPr>
      <w:r w:rsidRPr="00D73716">
        <w:rPr>
          <w:rFonts w:asciiTheme="majorBidi" w:hAnsiTheme="majorBidi" w:cstheme="majorBidi"/>
          <w:cs/>
        </w:rPr>
        <w:t xml:space="preserve">สินทรัพย์และหนี้สินที่เกิดจากการซื้อธุรกิจ ณ วันที่ซื้อ มีดังนี้ </w:t>
      </w:r>
    </w:p>
    <w:p w:rsidR="007E6B22" w:rsidRPr="00D73716" w:rsidRDefault="007E6B22" w:rsidP="007E6B22">
      <w:pPr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8" w:type="dxa"/>
        <w:tblLook w:val="01E0" w:firstRow="1" w:lastRow="1" w:firstColumn="1" w:lastColumn="1" w:noHBand="0" w:noVBand="0"/>
      </w:tblPr>
      <w:tblGrid>
        <w:gridCol w:w="6937"/>
        <w:gridCol w:w="1568"/>
      </w:tblGrid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rPr>
                <w:rFonts w:asciiTheme="majorBidi" w:hAnsiTheme="majorBidi" w:cstheme="majorBidi"/>
                <w:spacing w:val="-4"/>
                <w:rtl/>
                <w:cs/>
              </w:rPr>
            </w:pP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7E6B22" w:rsidRPr="00D73716" w:rsidRDefault="007E6B22" w:rsidP="007E3429">
            <w:pPr>
              <w:jc w:val="right"/>
              <w:rPr>
                <w:rFonts w:asciiTheme="majorBidi" w:hAnsiTheme="majorBidi" w:cstheme="majorBidi"/>
                <w:spacing w:val="-4"/>
                <w:rtl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หน่วย : ล้านบาท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เงินสดและรายการเทียบเท่าเงินสด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1,816.86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ลูกหนี้การค้า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4,257.70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rtl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ลูกหนี้อื่น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2,331.52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สินค้าคงเหลือ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240.00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พัสดุคงเหลือ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604.51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สินทรัพย์หมุนเวียนอื่น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347.26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ที่ดิน อาคารและอุปกรณ์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pacing w:val="-4"/>
              </w:rPr>
              <w:t>18)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50,194.82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สินทรัพย์ไม่มีตัวตน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pacing w:val="-4"/>
              </w:rPr>
              <w:t>20)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76.71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สินทรัพย์ที่เกิดจากการสำรวจและประเมินค่า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pacing w:val="-4"/>
              </w:rPr>
              <w:t>21)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12,660.24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E26680">
            <w:pPr>
              <w:ind w:left="-108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สินทรัพย์ภาษีเงินได้รอการตัดบัญชี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pacing w:val="-4"/>
              </w:rPr>
              <w:t>2</w:t>
            </w:r>
            <w:r w:rsidR="00E26680" w:rsidRPr="00D73716">
              <w:rPr>
                <w:rFonts w:asciiTheme="majorBidi" w:hAnsiTheme="majorBidi" w:cstheme="majorBidi"/>
                <w:spacing w:val="-4"/>
              </w:rPr>
              <w:t>2</w:t>
            </w:r>
            <w:r w:rsidRPr="00D73716">
              <w:rPr>
                <w:rFonts w:asciiTheme="majorBidi" w:hAnsiTheme="majorBidi" w:cstheme="majorBidi"/>
                <w:spacing w:val="-4"/>
              </w:rPr>
              <w:t>.3)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3,026.87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สินทรัพย์ไม่หมุนเวียนอื่น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1,635.75</w:t>
            </w:r>
          </w:p>
        </w:tc>
      </w:tr>
    </w:tbl>
    <w:p w:rsidR="007E6B22" w:rsidRPr="00D73716" w:rsidRDefault="007E6B22" w:rsidP="007E6B22">
      <w:pPr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br w:type="page"/>
      </w:r>
    </w:p>
    <w:p w:rsidR="007E6B22" w:rsidRPr="00D73716" w:rsidRDefault="007E6B22" w:rsidP="007E6B22">
      <w:pPr>
        <w:ind w:left="567" w:hanging="567"/>
        <w:jc w:val="thaiDistribute"/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</w:rPr>
        <w:t>43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การซื้อธุรกิจ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</w:rPr>
        <w:t>)</w:t>
      </w:r>
    </w:p>
    <w:p w:rsidR="007E6B22" w:rsidRPr="00D73716" w:rsidRDefault="007E6B22" w:rsidP="007E6B22">
      <w:pPr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pStyle w:val="BodyText"/>
        <w:spacing w:after="0"/>
        <w:ind w:left="567" w:hanging="567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lang w:val="en-US"/>
        </w:rPr>
        <w:t>43.3</w:t>
      </w:r>
      <w:r w:rsidRPr="00D73716">
        <w:rPr>
          <w:rFonts w:asciiTheme="majorBidi" w:hAnsiTheme="majorBidi" w:cstheme="majorBidi"/>
          <w:cs/>
        </w:rPr>
        <w:tab/>
        <w:t xml:space="preserve">สินทรัพย์และหนี้สินที่เกิดจากการซื้อธุรกิจ ณ วันที่ซื้อ มีดังนี้ </w:t>
      </w:r>
      <w:r w:rsidRPr="00D73716">
        <w:rPr>
          <w:rFonts w:asciiTheme="majorBidi" w:hAnsiTheme="majorBidi" w:cstheme="majorBidi"/>
          <w:lang w:val="en-US"/>
        </w:rPr>
        <w:t>(</w:t>
      </w:r>
      <w:r w:rsidRPr="00D73716">
        <w:rPr>
          <w:rFonts w:asciiTheme="majorBidi" w:hAnsiTheme="majorBidi" w:cstheme="majorBidi"/>
          <w:cs/>
        </w:rPr>
        <w:t>ต่อ</w:t>
      </w:r>
      <w:r w:rsidRPr="00D73716">
        <w:rPr>
          <w:rFonts w:asciiTheme="majorBidi" w:hAnsiTheme="majorBidi" w:cstheme="majorBidi"/>
          <w:lang w:val="en-US"/>
        </w:rPr>
        <w:t>)</w:t>
      </w:r>
    </w:p>
    <w:p w:rsidR="007E6B22" w:rsidRPr="00D73716" w:rsidRDefault="007E6B22" w:rsidP="007E6B22">
      <w:pPr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8" w:type="dxa"/>
        <w:tblLook w:val="01E0" w:firstRow="1" w:lastRow="1" w:firstColumn="1" w:lastColumn="1" w:noHBand="0" w:noVBand="0"/>
      </w:tblPr>
      <w:tblGrid>
        <w:gridCol w:w="6937"/>
        <w:gridCol w:w="1568"/>
      </w:tblGrid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rPr>
                <w:rFonts w:asciiTheme="majorBidi" w:hAnsiTheme="majorBidi" w:cstheme="majorBidi"/>
                <w:spacing w:val="-4"/>
                <w:rtl/>
                <w:cs/>
              </w:rPr>
            </w:pP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7E6B22" w:rsidRPr="00D73716" w:rsidRDefault="007E6B22" w:rsidP="007E3429">
            <w:pPr>
              <w:jc w:val="right"/>
              <w:rPr>
                <w:rFonts w:asciiTheme="majorBidi" w:hAnsiTheme="majorBidi" w:cstheme="majorBidi"/>
                <w:spacing w:val="-4"/>
                <w:rtl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หน่วย : ล้านบาท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เจ้าหนี้การค้า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(193.74)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เจ้าหนี้อื่น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(4,918.17)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เงินกู้ยืมระยะยาวที่ถึงกำหนดชำระภายในหนึ่งปี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pacing w:val="-4"/>
              </w:rPr>
              <w:t>2</w:t>
            </w:r>
            <w:r w:rsidR="00471D82" w:rsidRPr="00D73716">
              <w:rPr>
                <w:rFonts w:asciiTheme="majorBidi" w:hAnsiTheme="majorBidi" w:cstheme="majorBidi"/>
                <w:spacing w:val="-4"/>
              </w:rPr>
              <w:t>6</w:t>
            </w:r>
            <w:r w:rsidRPr="00D73716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(529.44)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หนี้สินหมุนเวียนอื่น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(1,104.31)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เงินกู้ยืมระยะยาว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pacing w:val="-4"/>
              </w:rPr>
              <w:t>2</w:t>
            </w:r>
            <w:r w:rsidR="00471D82" w:rsidRPr="00D73716">
              <w:rPr>
                <w:rFonts w:asciiTheme="majorBidi" w:hAnsiTheme="majorBidi" w:cstheme="majorBidi"/>
                <w:spacing w:val="-4"/>
              </w:rPr>
              <w:t>6</w:t>
            </w:r>
            <w:r w:rsidRPr="00D73716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(4,101.63)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E26680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หนี้สินภาษีเงินได้รอการตัดบัญชี</w:t>
            </w:r>
            <w:r w:rsidRPr="00D73716">
              <w:rPr>
                <w:rFonts w:asciiTheme="majorBidi" w:hAnsiTheme="majorBidi" w:cstheme="majorBidi"/>
                <w:spacing w:val="-4"/>
              </w:rPr>
              <w:t xml:space="preserve"> 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pacing w:val="-4"/>
              </w:rPr>
              <w:t>2</w:t>
            </w:r>
            <w:r w:rsidR="00E26680" w:rsidRPr="00D73716">
              <w:rPr>
                <w:rFonts w:asciiTheme="majorBidi" w:hAnsiTheme="majorBidi" w:cstheme="majorBidi"/>
                <w:spacing w:val="-4"/>
              </w:rPr>
              <w:t>2</w:t>
            </w:r>
            <w:r w:rsidRPr="00D73716">
              <w:rPr>
                <w:rFonts w:asciiTheme="majorBidi" w:hAnsiTheme="majorBidi" w:cstheme="majorBidi"/>
                <w:spacing w:val="-4"/>
              </w:rPr>
              <w:t>.3)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(11,184.83)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ประมาณการหนี้สินค่ารื้อถอน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="00844FDD" w:rsidRPr="00D73716">
              <w:rPr>
                <w:rFonts w:asciiTheme="majorBidi" w:hAnsiTheme="majorBidi" w:cstheme="majorBidi"/>
                <w:spacing w:val="-4"/>
              </w:rPr>
              <w:t>28</w:t>
            </w:r>
            <w:r w:rsidRPr="00D73716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(8,286.43)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มูลค่ายุติธรรมของสินทรัพย์สุทธิที่ได้รับ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46,873.69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u w:val="single"/>
                <w:cs/>
              </w:rPr>
              <w:t>บวก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 ค่าความนิยม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pacing w:val="-4"/>
              </w:rPr>
              <w:t>19)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18,850.58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รวมสิ่งตอบแทนที่ใช้ในการซื้อทั้งสิ้น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65,724.27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 เงินสดและรายการเทียบเท่าเงินสดของบริษัทย่อย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(1,816.86)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เงินสดที่ใช้ไปในการซื้อธุรกิจ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pBdr>
                <w:bottom w:val="double" w:sz="4" w:space="1" w:color="auto"/>
              </w:pBd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63,907.41</w:t>
            </w:r>
          </w:p>
        </w:tc>
      </w:tr>
    </w:tbl>
    <w:p w:rsidR="007E6B22" w:rsidRPr="00D73716" w:rsidRDefault="007E6B22" w:rsidP="007E6B22">
      <w:pPr>
        <w:rPr>
          <w:rFonts w:asciiTheme="majorBidi" w:hAnsiTheme="majorBidi" w:cstheme="majorBidi"/>
          <w:sz w:val="16"/>
          <w:szCs w:val="16"/>
        </w:rPr>
      </w:pPr>
    </w:p>
    <w:p w:rsidR="002B5E35" w:rsidRPr="00D73716" w:rsidRDefault="002B5E35" w:rsidP="002B5E35">
      <w:pPr>
        <w:pStyle w:val="ListParagraph"/>
        <w:ind w:left="570"/>
        <w:jc w:val="thaiDistribute"/>
        <w:rPr>
          <w:rFonts w:asciiTheme="majorBidi" w:hAnsiTheme="majorBidi" w:cstheme="majorBidi"/>
          <w:spacing w:val="-4"/>
        </w:rPr>
      </w:pPr>
      <w:r w:rsidRPr="00D73716">
        <w:rPr>
          <w:rFonts w:asciiTheme="majorBidi" w:hAnsiTheme="majorBidi" w:cstheme="majorBidi"/>
          <w:spacing w:val="-4"/>
          <w:cs/>
        </w:rPr>
        <w:t xml:space="preserve">ค่าความนิยมที่เกิดขึ้นจำนวน </w:t>
      </w:r>
      <w:r w:rsidRPr="00D73716">
        <w:rPr>
          <w:rFonts w:asciiTheme="majorBidi" w:hAnsiTheme="majorBidi" w:cstheme="majorBidi"/>
          <w:spacing w:val="-4"/>
        </w:rPr>
        <w:t>611</w:t>
      </w:r>
      <w:r w:rsidRPr="00D73716">
        <w:rPr>
          <w:rFonts w:asciiTheme="majorBidi" w:hAnsiTheme="majorBidi" w:cstheme="majorBidi"/>
          <w:spacing w:val="-4"/>
          <w:cs/>
        </w:rPr>
        <w:t>.</w:t>
      </w:r>
      <w:r w:rsidRPr="00D73716">
        <w:rPr>
          <w:rFonts w:asciiTheme="majorBidi" w:hAnsiTheme="majorBidi" w:cstheme="majorBidi"/>
          <w:spacing w:val="-4"/>
        </w:rPr>
        <w:t>16</w:t>
      </w:r>
      <w:r w:rsidRPr="00D73716">
        <w:rPr>
          <w:rFonts w:asciiTheme="majorBidi" w:hAnsiTheme="majorBidi" w:cstheme="majorBidi"/>
          <w:spacing w:val="-4"/>
          <w:cs/>
        </w:rPr>
        <w:t xml:space="preserve"> ล้านดอลลาร์สหรัฐ (</w:t>
      </w:r>
      <w:r w:rsidRPr="00D73716">
        <w:rPr>
          <w:rFonts w:asciiTheme="majorBidi" w:hAnsiTheme="majorBidi" w:cstheme="majorBidi"/>
          <w:spacing w:val="-4"/>
        </w:rPr>
        <w:t>18,850.58</w:t>
      </w:r>
      <w:r w:rsidRPr="00D73716">
        <w:rPr>
          <w:rFonts w:asciiTheme="majorBidi" w:hAnsiTheme="majorBidi" w:cstheme="majorBidi"/>
          <w:spacing w:val="-4"/>
          <w:cs/>
        </w:rPr>
        <w:t xml:space="preserve"> ล้านบาท) ส่วนใหญ่เป็นผลมาจากการรับรู้หนี้สินภาษีเงินได้</w:t>
      </w:r>
      <w:r w:rsidRPr="00D73716">
        <w:rPr>
          <w:rFonts w:asciiTheme="majorBidi" w:hAnsiTheme="majorBidi" w:cstheme="majorBidi"/>
          <w:spacing w:val="4"/>
          <w:cs/>
        </w:rPr>
        <w:t>รอการตัดบัญชี ซึ่งเกิดจากผลต่างของมูลค่ายุติธรรม</w:t>
      </w:r>
      <w:r w:rsidRPr="00D73716">
        <w:rPr>
          <w:rFonts w:asciiTheme="majorBidi" w:hAnsiTheme="majorBidi" w:cstheme="majorBidi"/>
          <w:spacing w:val="-4"/>
          <w:cs/>
        </w:rPr>
        <w:t xml:space="preserve">ของสินทรัพย์สุทธิที่ได้มาจากการซื้อธุรกิจ กับมูลค่าตามบัญชีซึ่งเป็นฐานภาษีของสินทรัพย์สุทธินี้ ทั้งนี้ มูลค่ายุติธรรมของสินทรัพย์และหนี้สินที่ได้รับมาจากการซื้อธุรกิจอาจมีการเปลี่ยนแปลง หากได้รับข้อมูลเพิ่มเติมที่เกี่ยวข้องกับข้อเท็จจริงและสถานการณ์แวดล้อมที่มีอยู่ </w:t>
      </w:r>
      <w:r w:rsidRPr="00D73716">
        <w:rPr>
          <w:rFonts w:asciiTheme="majorBidi" w:hAnsiTheme="majorBidi" w:cstheme="majorBidi"/>
          <w:spacing w:val="-4"/>
          <w:cs/>
        </w:rPr>
        <w:br/>
        <w:t xml:space="preserve">ณ วันที่ซื้อ อย่างไรก็ตาม ระยะเวลาในการวัดมูลค่าต้องไม่เกินกว่าหนึ่งปีนับจากวันที่กลุ่มบริษัท </w:t>
      </w:r>
      <w:r w:rsidRPr="00D73716">
        <w:rPr>
          <w:rFonts w:asciiTheme="majorBidi" w:hAnsiTheme="majorBidi" w:cstheme="majorBidi"/>
          <w:spacing w:val="-4"/>
        </w:rPr>
        <w:t xml:space="preserve">PTTEP </w:t>
      </w:r>
      <w:r w:rsidRPr="00D73716">
        <w:rPr>
          <w:rFonts w:asciiTheme="majorBidi" w:hAnsiTheme="majorBidi" w:cstheme="majorBidi"/>
          <w:spacing w:val="-4"/>
          <w:cs/>
        </w:rPr>
        <w:t>มีการควบคุมในบริษัทย่อยดังกล่าว</w:t>
      </w:r>
    </w:p>
    <w:p w:rsidR="002B5E35" w:rsidRPr="00D73716" w:rsidRDefault="002B5E35" w:rsidP="002B5E35">
      <w:pPr>
        <w:rPr>
          <w:rFonts w:asciiTheme="majorBidi" w:hAnsiTheme="majorBidi" w:cstheme="majorBidi"/>
          <w:sz w:val="16"/>
          <w:szCs w:val="16"/>
        </w:rPr>
      </w:pPr>
    </w:p>
    <w:p w:rsidR="002B5E35" w:rsidRPr="00D73716" w:rsidRDefault="002B5E35" w:rsidP="002B5E35">
      <w:pPr>
        <w:spacing w:after="120"/>
        <w:ind w:left="567" w:right="141"/>
        <w:jc w:val="thaiDistribute"/>
        <w:rPr>
          <w:rFonts w:asciiTheme="majorBidi" w:hAnsiTheme="majorBidi" w:cstheme="majorBidi"/>
          <w:spacing w:val="4"/>
          <w:cs/>
        </w:rPr>
      </w:pPr>
      <w:r w:rsidRPr="00D73716">
        <w:rPr>
          <w:rFonts w:asciiTheme="majorBidi" w:hAnsiTheme="majorBidi" w:cstheme="majorBidi"/>
          <w:spacing w:val="4"/>
          <w:cs/>
        </w:rPr>
        <w:t>มูลค่ายุติธรรมของสิ่งตอบแทนทั้งหมดที่โอนให้ ณ วันที่ซื้อจำนวน</w:t>
      </w:r>
      <w:r w:rsidRPr="00D73716">
        <w:rPr>
          <w:rFonts w:asciiTheme="majorBidi" w:hAnsiTheme="majorBidi" w:cstheme="majorBidi"/>
          <w:spacing w:val="4"/>
        </w:rPr>
        <w:t xml:space="preserve"> 2,130.86 </w:t>
      </w:r>
      <w:r w:rsidRPr="00D73716">
        <w:rPr>
          <w:rFonts w:asciiTheme="majorBidi" w:hAnsiTheme="majorBidi" w:cstheme="majorBidi"/>
          <w:spacing w:val="4"/>
          <w:cs/>
        </w:rPr>
        <w:t>ล้านดอลลาร์สหรัฐ</w:t>
      </w:r>
      <w:r w:rsidRPr="00D73716">
        <w:rPr>
          <w:rFonts w:asciiTheme="majorBidi" w:hAnsiTheme="majorBidi" w:cstheme="majorBidi"/>
          <w:spacing w:val="4"/>
        </w:rPr>
        <w:t xml:space="preserve"> (65,724.27</w:t>
      </w:r>
      <w:r w:rsidRPr="00D73716">
        <w:rPr>
          <w:rFonts w:asciiTheme="majorBidi" w:hAnsiTheme="majorBidi" w:cstheme="majorBidi"/>
          <w:spacing w:val="4"/>
          <w:cs/>
        </w:rPr>
        <w:t xml:space="preserve"> ล้านบาท) ประกอบด้วยเงินสดจ่าย ณ วันที่ซื้อ จำนวน </w:t>
      </w:r>
      <w:r w:rsidRPr="00D73716">
        <w:rPr>
          <w:rFonts w:asciiTheme="majorBidi" w:hAnsiTheme="majorBidi" w:cstheme="majorBidi"/>
          <w:spacing w:val="4"/>
        </w:rPr>
        <w:t xml:space="preserve">2,123.76 </w:t>
      </w:r>
      <w:r w:rsidRPr="00D73716">
        <w:rPr>
          <w:rFonts w:asciiTheme="majorBidi" w:hAnsiTheme="majorBidi" w:cstheme="majorBidi"/>
          <w:spacing w:val="4"/>
          <w:cs/>
        </w:rPr>
        <w:t>ล้านดอลลาร์สหรัฐ</w:t>
      </w:r>
      <w:r w:rsidRPr="00D73716">
        <w:rPr>
          <w:rFonts w:asciiTheme="majorBidi" w:hAnsiTheme="majorBidi" w:cstheme="majorBidi"/>
          <w:spacing w:val="4"/>
        </w:rPr>
        <w:t xml:space="preserve"> (65,505.43 </w:t>
      </w:r>
      <w:r w:rsidRPr="00D73716">
        <w:rPr>
          <w:rFonts w:asciiTheme="majorBidi" w:hAnsiTheme="majorBidi" w:cstheme="majorBidi"/>
          <w:spacing w:val="4"/>
          <w:cs/>
        </w:rPr>
        <w:t>ล้านบาท)</w:t>
      </w:r>
      <w:r w:rsidRPr="00D73716">
        <w:rPr>
          <w:rFonts w:asciiTheme="majorBidi" w:hAnsiTheme="majorBidi" w:cstheme="majorBidi"/>
          <w:spacing w:val="4"/>
        </w:rPr>
        <w:t xml:space="preserve"> </w:t>
      </w:r>
      <w:r w:rsidRPr="00D73716">
        <w:rPr>
          <w:rFonts w:asciiTheme="majorBidi" w:hAnsiTheme="majorBidi" w:cstheme="majorBidi"/>
          <w:cs/>
        </w:rPr>
        <w:t>และสิ่งตอบแทนที่จะจ่ายในอนาคตจำนวน</w:t>
      </w:r>
      <w:r w:rsidRPr="00D73716">
        <w:rPr>
          <w:rFonts w:asciiTheme="majorBidi" w:hAnsiTheme="majorBidi" w:cstheme="majorBidi"/>
        </w:rPr>
        <w:t xml:space="preserve"> 7.10 </w:t>
      </w:r>
      <w:r w:rsidRPr="00D73716">
        <w:rPr>
          <w:rFonts w:asciiTheme="majorBidi" w:hAnsiTheme="majorBidi" w:cstheme="majorBidi"/>
          <w:cs/>
        </w:rPr>
        <w:t xml:space="preserve">ล้านดอลลาร์สหรัฐ </w:t>
      </w:r>
      <w:r w:rsidRPr="00D73716">
        <w:rPr>
          <w:rFonts w:asciiTheme="majorBidi" w:hAnsiTheme="majorBidi" w:cstheme="majorBidi"/>
        </w:rPr>
        <w:t xml:space="preserve">(218.84 </w:t>
      </w:r>
      <w:r w:rsidRPr="00D73716">
        <w:rPr>
          <w:rFonts w:asciiTheme="majorBidi" w:hAnsiTheme="majorBidi" w:cstheme="majorBidi"/>
          <w:cs/>
        </w:rPr>
        <w:t>ล้านบาท)</w:t>
      </w:r>
      <w:r w:rsidRPr="00D73716">
        <w:rPr>
          <w:rFonts w:asciiTheme="majorBidi" w:hAnsiTheme="majorBidi" w:cstheme="majorBidi"/>
        </w:rPr>
        <w:t xml:space="preserve"> </w:t>
      </w:r>
      <w:r w:rsidRPr="00D73716">
        <w:rPr>
          <w:rFonts w:asciiTheme="majorBidi" w:hAnsiTheme="majorBidi" w:cstheme="majorBidi"/>
          <w:cs/>
        </w:rPr>
        <w:t>ซึ่งบันทึกเป็นส่วนหนึ่งของ</w:t>
      </w:r>
      <w:r w:rsidRPr="00D73716">
        <w:rPr>
          <w:rFonts w:asciiTheme="majorBidi" w:hAnsiTheme="majorBidi" w:cstheme="majorBidi"/>
          <w:spacing w:val="4"/>
          <w:cs/>
        </w:rPr>
        <w:t>หนี้สินไม่หมุนเวียนอื่น ๆ</w:t>
      </w:r>
      <w:r w:rsidRPr="00D73716">
        <w:rPr>
          <w:rFonts w:asciiTheme="majorBidi" w:hAnsiTheme="majorBidi" w:cstheme="majorBidi"/>
          <w:spacing w:val="4"/>
        </w:rPr>
        <w:t xml:space="preserve"> </w:t>
      </w:r>
      <w:r w:rsidRPr="00D73716">
        <w:rPr>
          <w:rFonts w:asciiTheme="majorBidi" w:hAnsiTheme="majorBidi" w:cstheme="majorBidi"/>
          <w:spacing w:val="4"/>
          <w:cs/>
        </w:rPr>
        <w:t>ในงบแสดงฐานะการเงินรวม</w:t>
      </w:r>
    </w:p>
    <w:p w:rsidR="007E6B22" w:rsidRPr="00D73716" w:rsidRDefault="007E6B22" w:rsidP="007E6B22">
      <w:pPr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br w:type="page"/>
      </w:r>
    </w:p>
    <w:p w:rsidR="007E6B22" w:rsidRPr="00D73716" w:rsidRDefault="007E6B22" w:rsidP="007E6B22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t>43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การซื้อธุรกิจ </w:t>
      </w:r>
      <w:r w:rsidRPr="00D73716">
        <w:rPr>
          <w:rFonts w:asciiTheme="majorBidi" w:hAnsiTheme="majorBidi" w:cstheme="majorBidi"/>
          <w:cs/>
        </w:rPr>
        <w:t>(ต่อ)</w:t>
      </w:r>
    </w:p>
    <w:p w:rsidR="007E6B22" w:rsidRPr="00D73716" w:rsidRDefault="007E6B22" w:rsidP="007E6B22">
      <w:pPr>
        <w:ind w:left="567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 w:hanging="567"/>
        <w:jc w:val="both"/>
        <w:rPr>
          <w:rFonts w:asciiTheme="majorBidi" w:hAnsiTheme="majorBidi" w:cstheme="majorBidi"/>
          <w:spacing w:val="-4"/>
        </w:rPr>
      </w:pPr>
      <w:r w:rsidRPr="00D73716">
        <w:rPr>
          <w:rFonts w:asciiTheme="majorBidi" w:hAnsiTheme="majorBidi" w:cstheme="majorBidi"/>
        </w:rPr>
        <w:t>43.4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spacing w:val="4"/>
          <w:cs/>
        </w:rPr>
        <w:t>เมื่อวันที่</w:t>
      </w:r>
      <w:r w:rsidRPr="00D73716">
        <w:rPr>
          <w:rFonts w:asciiTheme="majorBidi" w:hAnsiTheme="majorBidi" w:cstheme="majorBidi"/>
          <w:spacing w:val="4"/>
        </w:rPr>
        <w:t xml:space="preserve"> 12 </w:t>
      </w:r>
      <w:r w:rsidRPr="00D73716">
        <w:rPr>
          <w:rFonts w:asciiTheme="majorBidi" w:hAnsiTheme="majorBidi" w:cstheme="majorBidi"/>
          <w:spacing w:val="4"/>
          <w:cs/>
        </w:rPr>
        <w:t>กันยายน</w:t>
      </w:r>
      <w:r w:rsidRPr="00D73716">
        <w:rPr>
          <w:rFonts w:asciiTheme="majorBidi" w:hAnsiTheme="majorBidi" w:cstheme="majorBidi"/>
          <w:spacing w:val="4"/>
        </w:rPr>
        <w:t xml:space="preserve"> 2562 </w:t>
      </w:r>
      <w:r w:rsidRPr="00D73716">
        <w:rPr>
          <w:rFonts w:asciiTheme="majorBidi" w:hAnsiTheme="majorBidi" w:cstheme="majorBidi"/>
          <w:spacing w:val="4"/>
          <w:cs/>
        </w:rPr>
        <w:t>บริษัท</w:t>
      </w:r>
      <w:r w:rsidRPr="00D73716">
        <w:rPr>
          <w:rFonts w:asciiTheme="majorBidi" w:hAnsiTheme="majorBidi" w:cstheme="majorBidi"/>
          <w:spacing w:val="4"/>
        </w:rPr>
        <w:t xml:space="preserve"> </w:t>
      </w:r>
      <w:r w:rsidRPr="00D73716">
        <w:rPr>
          <w:rFonts w:asciiTheme="majorBidi" w:hAnsiTheme="majorBidi" w:cstheme="majorBidi"/>
          <w:spacing w:val="4"/>
          <w:cs/>
        </w:rPr>
        <w:t>ท็อป</w:t>
      </w:r>
      <w:r w:rsidRPr="00D73716">
        <w:rPr>
          <w:rFonts w:asciiTheme="majorBidi" w:hAnsiTheme="majorBidi" w:cstheme="majorBidi"/>
          <w:spacing w:val="4"/>
        </w:rPr>
        <w:t xml:space="preserve"> </w:t>
      </w:r>
      <w:r w:rsidRPr="00D73716">
        <w:rPr>
          <w:rFonts w:asciiTheme="majorBidi" w:hAnsiTheme="majorBidi" w:cstheme="majorBidi"/>
          <w:spacing w:val="4"/>
          <w:cs/>
        </w:rPr>
        <w:t>โซลเว้นท์</w:t>
      </w:r>
      <w:r w:rsidRPr="00D73716">
        <w:rPr>
          <w:rFonts w:asciiTheme="majorBidi" w:hAnsiTheme="majorBidi" w:cstheme="majorBidi"/>
          <w:spacing w:val="4"/>
        </w:rPr>
        <w:t xml:space="preserve"> </w:t>
      </w:r>
      <w:r w:rsidRPr="00D73716">
        <w:rPr>
          <w:rFonts w:asciiTheme="majorBidi" w:hAnsiTheme="majorBidi" w:cstheme="majorBidi"/>
          <w:spacing w:val="4"/>
          <w:cs/>
        </w:rPr>
        <w:t>จำกัด</w:t>
      </w:r>
      <w:r w:rsidRPr="00D73716">
        <w:rPr>
          <w:rFonts w:asciiTheme="majorBidi" w:hAnsiTheme="majorBidi" w:cstheme="majorBidi"/>
          <w:spacing w:val="4"/>
        </w:rPr>
        <w:t xml:space="preserve"> (TS) </w:t>
      </w:r>
      <w:r w:rsidRPr="00D73716">
        <w:rPr>
          <w:rFonts w:asciiTheme="majorBidi" w:hAnsiTheme="majorBidi" w:cstheme="majorBidi"/>
          <w:spacing w:val="4"/>
          <w:cs/>
        </w:rPr>
        <w:t xml:space="preserve">ซึ่งเป็นบริษัทย่อยในกลุ่มบริษัท </w:t>
      </w:r>
      <w:r w:rsidRPr="00D73716">
        <w:rPr>
          <w:rFonts w:asciiTheme="majorBidi" w:hAnsiTheme="majorBidi" w:cstheme="majorBidi"/>
          <w:spacing w:val="4"/>
        </w:rPr>
        <w:t xml:space="preserve">TOP </w:t>
      </w:r>
      <w:r w:rsidRPr="00D73716">
        <w:rPr>
          <w:rFonts w:asciiTheme="majorBidi" w:hAnsiTheme="majorBidi" w:cstheme="majorBidi"/>
          <w:spacing w:val="4"/>
          <w:cs/>
        </w:rPr>
        <w:t>ได้ซื้อหุ้น</w:t>
      </w:r>
      <w:r w:rsidRPr="00D73716">
        <w:rPr>
          <w:rFonts w:asciiTheme="majorBidi" w:hAnsiTheme="majorBidi" w:cstheme="majorBidi"/>
          <w:spacing w:val="4"/>
          <w:cs/>
        </w:rPr>
        <w:br/>
        <w:t>เพื่อร่วมทุนใน</w:t>
      </w:r>
      <w:r w:rsidRPr="00D73716">
        <w:rPr>
          <w:rFonts w:asciiTheme="majorBidi" w:hAnsiTheme="majorBidi" w:cstheme="majorBidi"/>
          <w:spacing w:val="4"/>
        </w:rPr>
        <w:t xml:space="preserve"> </w:t>
      </w:r>
      <w:bookmarkStart w:id="5" w:name="OLE_LINK3"/>
      <w:bookmarkStart w:id="6" w:name="OLE_LINK4"/>
      <w:r w:rsidRPr="00D73716">
        <w:rPr>
          <w:rFonts w:asciiTheme="majorBidi" w:hAnsiTheme="majorBidi" w:cstheme="majorBidi"/>
          <w:spacing w:val="4"/>
        </w:rPr>
        <w:t xml:space="preserve">PT.Tirta Surya Raya (TSR) </w:t>
      </w:r>
      <w:bookmarkEnd w:id="5"/>
      <w:bookmarkEnd w:id="6"/>
      <w:r w:rsidRPr="00D73716">
        <w:rPr>
          <w:rFonts w:asciiTheme="majorBidi" w:hAnsiTheme="majorBidi" w:cstheme="majorBidi"/>
          <w:spacing w:val="4"/>
          <w:cs/>
        </w:rPr>
        <w:t>ซึ่งประกอบกิจการจัดจำหน่ายผลิตภัณฑ์สารทำละลายและเคมีภัณฑ์</w:t>
      </w:r>
      <w:r w:rsidRPr="00D73716">
        <w:rPr>
          <w:rFonts w:asciiTheme="majorBidi" w:hAnsiTheme="majorBidi" w:cstheme="majorBidi"/>
          <w:spacing w:val="-4"/>
          <w:cs/>
        </w:rPr>
        <w:br/>
        <w:t>ในประเทศอินโดนีเซีย</w:t>
      </w:r>
      <w:r w:rsidRPr="00D73716">
        <w:rPr>
          <w:rFonts w:asciiTheme="majorBidi" w:hAnsiTheme="majorBidi" w:cstheme="majorBidi"/>
          <w:spacing w:val="-4"/>
        </w:rPr>
        <w:t xml:space="preserve"> </w:t>
      </w:r>
      <w:r w:rsidRPr="00D73716">
        <w:rPr>
          <w:rFonts w:asciiTheme="majorBidi" w:hAnsiTheme="majorBidi" w:cstheme="majorBidi"/>
          <w:spacing w:val="-4"/>
          <w:cs/>
        </w:rPr>
        <w:t>จากผู้ถือหุ้นปัจจุบันของ</w:t>
      </w:r>
      <w:r w:rsidRPr="00D73716">
        <w:rPr>
          <w:rFonts w:asciiTheme="majorBidi" w:hAnsiTheme="majorBidi" w:cstheme="majorBidi"/>
          <w:spacing w:val="-4"/>
        </w:rPr>
        <w:t xml:space="preserve"> TSR </w:t>
      </w:r>
      <w:r w:rsidRPr="00D73716">
        <w:rPr>
          <w:rFonts w:asciiTheme="majorBidi" w:hAnsiTheme="majorBidi" w:cstheme="majorBidi"/>
          <w:spacing w:val="-4"/>
          <w:cs/>
        </w:rPr>
        <w:t>ในสัดส่วนร้อยละ</w:t>
      </w:r>
      <w:r w:rsidRPr="00D73716">
        <w:rPr>
          <w:rFonts w:asciiTheme="majorBidi" w:hAnsiTheme="majorBidi" w:cstheme="majorBidi"/>
          <w:spacing w:val="-4"/>
        </w:rPr>
        <w:t xml:space="preserve"> 67.00 </w:t>
      </w:r>
      <w:r w:rsidRPr="00D73716">
        <w:rPr>
          <w:rFonts w:asciiTheme="majorBidi" w:hAnsiTheme="majorBidi" w:cstheme="majorBidi"/>
          <w:spacing w:val="-4"/>
          <w:cs/>
        </w:rPr>
        <w:t>โดยเป็นการซื้อหุ้นจำนวน</w:t>
      </w:r>
      <w:r w:rsidRPr="00D73716">
        <w:rPr>
          <w:rFonts w:asciiTheme="majorBidi" w:hAnsiTheme="majorBidi" w:cstheme="majorBidi"/>
          <w:spacing w:val="-4"/>
        </w:rPr>
        <w:t xml:space="preserve"> 15,410 </w:t>
      </w:r>
      <w:r w:rsidRPr="00D73716">
        <w:rPr>
          <w:rFonts w:asciiTheme="majorBidi" w:hAnsiTheme="majorBidi" w:cstheme="majorBidi"/>
          <w:spacing w:val="-4"/>
          <w:cs/>
        </w:rPr>
        <w:t>หุ้น</w:t>
      </w:r>
      <w:r w:rsidRPr="00D73716">
        <w:rPr>
          <w:rFonts w:asciiTheme="majorBidi" w:hAnsiTheme="majorBidi" w:cstheme="majorBidi"/>
          <w:spacing w:val="-4"/>
        </w:rPr>
        <w:t xml:space="preserve"> </w:t>
      </w:r>
      <w:r w:rsidRPr="00D73716">
        <w:rPr>
          <w:rFonts w:asciiTheme="majorBidi" w:hAnsiTheme="majorBidi" w:cstheme="majorBidi"/>
          <w:spacing w:val="-4"/>
          <w:cs/>
        </w:rPr>
        <w:t>รวมเป็นจำนวนเงิน</w:t>
      </w:r>
      <w:r w:rsidRPr="00D73716">
        <w:rPr>
          <w:rFonts w:asciiTheme="majorBidi" w:hAnsiTheme="majorBidi" w:cstheme="majorBidi"/>
          <w:spacing w:val="-4"/>
        </w:rPr>
        <w:t xml:space="preserve"> 1.28 </w:t>
      </w:r>
      <w:r w:rsidRPr="00D73716">
        <w:rPr>
          <w:rFonts w:asciiTheme="majorBidi" w:hAnsiTheme="majorBidi" w:cstheme="majorBidi"/>
          <w:cs/>
        </w:rPr>
        <w:t xml:space="preserve">ล้านดอลลาร์สหรัฐ </w:t>
      </w:r>
      <w:r w:rsidRPr="00D73716">
        <w:rPr>
          <w:rFonts w:asciiTheme="majorBidi" w:hAnsiTheme="majorBidi" w:cstheme="majorBidi"/>
          <w:spacing w:val="-4"/>
          <w:cs/>
        </w:rPr>
        <w:t>หรือเทียบเท่า</w:t>
      </w:r>
      <w:r w:rsidRPr="00D73716">
        <w:rPr>
          <w:rFonts w:asciiTheme="majorBidi" w:hAnsiTheme="majorBidi" w:cstheme="majorBidi"/>
          <w:spacing w:val="-4"/>
        </w:rPr>
        <w:t xml:space="preserve"> 40.24 </w:t>
      </w:r>
      <w:r w:rsidRPr="00D73716">
        <w:rPr>
          <w:rFonts w:asciiTheme="majorBidi" w:hAnsiTheme="majorBidi" w:cstheme="majorBidi"/>
          <w:spacing w:val="-4"/>
          <w:cs/>
        </w:rPr>
        <w:t>ล้านบาท</w:t>
      </w:r>
    </w:p>
    <w:p w:rsidR="007E6B22" w:rsidRPr="00D73716" w:rsidRDefault="007E6B22" w:rsidP="007E6B22">
      <w:pPr>
        <w:ind w:left="567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/>
        <w:jc w:val="both"/>
        <w:rPr>
          <w:rFonts w:asciiTheme="majorBidi" w:hAnsiTheme="majorBidi" w:cstheme="majorBidi"/>
          <w:spacing w:val="-4"/>
        </w:rPr>
      </w:pPr>
      <w:r w:rsidRPr="00D73716">
        <w:rPr>
          <w:rFonts w:asciiTheme="majorBidi" w:hAnsiTheme="majorBidi" w:cstheme="majorBidi"/>
          <w:spacing w:val="-4"/>
          <w:cs/>
        </w:rPr>
        <w:t>รายละเอียดของสินทรัพย์สุทธิที่ได้มาและค่าความนิยมที่เกิดขึ้น ณ วันที่ซื้อ มีดังนี้</w:t>
      </w:r>
    </w:p>
    <w:p w:rsidR="007E6B22" w:rsidRPr="00D73716" w:rsidRDefault="007E6B22" w:rsidP="007E6B22">
      <w:pPr>
        <w:pStyle w:val="BodyText"/>
        <w:spacing w:after="0"/>
        <w:ind w:firstLine="561"/>
        <w:jc w:val="thaiDistribute"/>
        <w:rPr>
          <w:rFonts w:asciiTheme="majorBidi" w:hAnsiTheme="majorBidi" w:cstheme="majorBidi"/>
          <w:spacing w:val="-4"/>
          <w:sz w:val="16"/>
          <w:szCs w:val="16"/>
          <w:lang w:val="en-US"/>
        </w:rPr>
      </w:pPr>
    </w:p>
    <w:tbl>
      <w:tblPr>
        <w:tblW w:w="8504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6934"/>
        <w:gridCol w:w="1570"/>
      </w:tblGrid>
      <w:tr w:rsidR="00D73716" w:rsidRPr="00D73716" w:rsidTr="007E3429">
        <w:trPr>
          <w:trHeight w:val="20"/>
        </w:trPr>
        <w:tc>
          <w:tcPr>
            <w:tcW w:w="6934" w:type="dxa"/>
            <w:vAlign w:val="bottom"/>
          </w:tcPr>
          <w:p w:rsidR="007E6B22" w:rsidRPr="00D73716" w:rsidRDefault="007E6B22" w:rsidP="007E3429">
            <w:pPr>
              <w:tabs>
                <w:tab w:val="left" w:pos="1560"/>
              </w:tabs>
              <w:ind w:left="-12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70" w:type="dxa"/>
            <w:vAlign w:val="bottom"/>
          </w:tcPr>
          <w:p w:rsidR="007E6B22" w:rsidRPr="00D73716" w:rsidRDefault="007E6B22" w:rsidP="007E3429">
            <w:pPr>
              <w:ind w:right="-37"/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7E3429">
        <w:trPr>
          <w:trHeight w:val="20"/>
        </w:trPr>
        <w:tc>
          <w:tcPr>
            <w:tcW w:w="6934" w:type="dxa"/>
            <w:vAlign w:val="bottom"/>
          </w:tcPr>
          <w:p w:rsidR="007E6B22" w:rsidRPr="00D73716" w:rsidRDefault="007E6B22" w:rsidP="007E3429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สิ่งตอบแทนที่ใช้ในการซื้อ</w:t>
            </w:r>
          </w:p>
        </w:tc>
        <w:tc>
          <w:tcPr>
            <w:tcW w:w="1570" w:type="dxa"/>
            <w:vAlign w:val="center"/>
          </w:tcPr>
          <w:p w:rsidR="007E6B22" w:rsidRPr="00D73716" w:rsidRDefault="007E6B22" w:rsidP="007E3429">
            <w:pP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40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24</w:t>
            </w:r>
          </w:p>
        </w:tc>
      </w:tr>
      <w:tr w:rsidR="00D73716" w:rsidRPr="00D73716" w:rsidTr="007E3429">
        <w:trPr>
          <w:trHeight w:val="20"/>
        </w:trPr>
        <w:tc>
          <w:tcPr>
            <w:tcW w:w="6934" w:type="dxa"/>
            <w:vAlign w:val="bottom"/>
          </w:tcPr>
          <w:p w:rsidR="007E6B22" w:rsidRPr="00D73716" w:rsidRDefault="007E6B22" w:rsidP="007E3429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มูลค่ายุติธรรมของสินทรัพย์สุทธิที่ได้รับ</w:t>
            </w:r>
          </w:p>
        </w:tc>
        <w:tc>
          <w:tcPr>
            <w:tcW w:w="1570" w:type="dxa"/>
            <w:vAlign w:val="center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(27.02)</w:t>
            </w:r>
          </w:p>
        </w:tc>
      </w:tr>
      <w:tr w:rsidR="00D73716" w:rsidRPr="00D73716" w:rsidTr="007E3429">
        <w:trPr>
          <w:trHeight w:val="20"/>
        </w:trPr>
        <w:tc>
          <w:tcPr>
            <w:tcW w:w="6934" w:type="dxa"/>
            <w:vAlign w:val="bottom"/>
          </w:tcPr>
          <w:p w:rsidR="007E6B22" w:rsidRPr="00D73716" w:rsidRDefault="007E6B22" w:rsidP="00E26680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ค่าความนิยม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="00E26680" w:rsidRPr="00D73716">
              <w:rPr>
                <w:rFonts w:asciiTheme="majorBidi" w:hAnsiTheme="majorBidi" w:cstheme="majorBidi"/>
                <w:spacing w:val="-4"/>
              </w:rPr>
              <w:t>19</w:t>
            </w:r>
            <w:r w:rsidRPr="00D73716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570" w:type="dxa"/>
            <w:vAlign w:val="center"/>
          </w:tcPr>
          <w:p w:rsidR="007E6B22" w:rsidRPr="00D73716" w:rsidRDefault="007E6B22" w:rsidP="007E3429">
            <w:pPr>
              <w:pBdr>
                <w:bottom w:val="double" w:sz="4" w:space="1" w:color="auto"/>
              </w:pBd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13.22</w:t>
            </w:r>
          </w:p>
        </w:tc>
      </w:tr>
    </w:tbl>
    <w:p w:rsidR="007E6B22" w:rsidRPr="00D73716" w:rsidRDefault="007E6B22" w:rsidP="007E6B22">
      <w:pPr>
        <w:pStyle w:val="BodyText"/>
        <w:spacing w:after="0"/>
        <w:ind w:firstLine="561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pStyle w:val="BodyText"/>
        <w:spacing w:after="0"/>
        <w:ind w:firstLine="561"/>
        <w:rPr>
          <w:rFonts w:asciiTheme="majorBidi" w:hAnsiTheme="majorBidi" w:cstheme="majorBidi"/>
          <w:lang w:val="en-US"/>
        </w:rPr>
      </w:pPr>
      <w:r w:rsidRPr="00D73716">
        <w:rPr>
          <w:rFonts w:asciiTheme="majorBidi" w:hAnsiTheme="majorBidi" w:cstheme="majorBidi"/>
          <w:cs/>
        </w:rPr>
        <w:t>สินทรัพย์และหนี้สินที่เกิดจากการซื้อธุรกิจ ณ วันที่ซื้อ มีดังนี้</w:t>
      </w:r>
    </w:p>
    <w:p w:rsidR="007E6B22" w:rsidRPr="00D73716" w:rsidRDefault="007E6B22" w:rsidP="007E6B22">
      <w:pPr>
        <w:pStyle w:val="BodyText"/>
        <w:spacing w:after="0"/>
        <w:ind w:firstLine="561"/>
        <w:rPr>
          <w:rFonts w:asciiTheme="majorBidi" w:hAnsiTheme="majorBidi" w:cstheme="majorBidi"/>
          <w:spacing w:val="-4"/>
          <w:sz w:val="16"/>
          <w:szCs w:val="16"/>
          <w:lang w:val="en-US"/>
        </w:rPr>
      </w:pPr>
    </w:p>
    <w:tbl>
      <w:tblPr>
        <w:tblW w:w="8505" w:type="dxa"/>
        <w:tblInd w:w="588" w:type="dxa"/>
        <w:tblLook w:val="01E0" w:firstRow="1" w:lastRow="1" w:firstColumn="1" w:lastColumn="1" w:noHBand="0" w:noVBand="0"/>
      </w:tblPr>
      <w:tblGrid>
        <w:gridCol w:w="6937"/>
        <w:gridCol w:w="1568"/>
      </w:tblGrid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rPr>
                <w:rFonts w:asciiTheme="majorBidi" w:hAnsiTheme="majorBidi" w:cstheme="majorBidi"/>
                <w:spacing w:val="-4"/>
                <w:rtl/>
                <w:cs/>
              </w:rPr>
            </w:pP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7E6B22" w:rsidRPr="00D73716" w:rsidRDefault="007E6B22" w:rsidP="007E3429">
            <w:pPr>
              <w:jc w:val="right"/>
              <w:rPr>
                <w:rFonts w:asciiTheme="majorBidi" w:hAnsiTheme="majorBidi" w:cstheme="majorBidi"/>
                <w:spacing w:val="-4"/>
                <w:rtl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หน่วย : ล้านบาท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เงินสดและรายการเทียบเท่าเงินสด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1.46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ลูกหนี้การค้า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14.79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rtl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ลูกหนี้อื่น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31.11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สินค้าคงเหลือ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4.09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ที่ดิน อาคารและอุปกรณ์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pacing w:val="-4"/>
              </w:rPr>
              <w:t>18)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3.01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หนี้สินหมุนเวียนอื่น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pBdr>
                <w:bottom w:val="single" w:sz="4" w:space="0" w:color="auto"/>
              </w:pBdr>
              <w:tabs>
                <w:tab w:val="decimal" w:pos="1075"/>
              </w:tabs>
              <w:ind w:left="40" w:right="-90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="00E75B61" w:rsidRPr="00D73716">
              <w:rPr>
                <w:rFonts w:asciiTheme="majorBidi" w:hAnsiTheme="majorBidi" w:cstheme="majorBidi"/>
                <w:spacing w:val="-4"/>
              </w:rPr>
              <w:t>14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="00E75B61" w:rsidRPr="00D73716">
              <w:rPr>
                <w:rFonts w:asciiTheme="majorBidi" w:hAnsiTheme="majorBidi" w:cstheme="majorBidi"/>
                <w:spacing w:val="-4"/>
              </w:rPr>
              <w:t>21</w:t>
            </w:r>
            <w:r w:rsidRPr="00D73716">
              <w:rPr>
                <w:rFonts w:asciiTheme="majorBidi" w:hAnsiTheme="majorBidi" w:cstheme="majorBidi"/>
                <w:spacing w:val="-4"/>
              </w:rPr>
              <w:t>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มูลค่ายุติธรรมของสินทรัพย์สุทธิ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ind w:left="40" w:right="-103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40.25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 ส่วนได้เสียที่ไม่มีอำนาจควบคุม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1075"/>
              </w:tabs>
              <w:ind w:left="40" w:right="-103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(13.23)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มูลค่ายุติธรรมของสินทรัพย์สุทธิที่ได้รับ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ind w:left="40" w:right="-103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27.02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E26680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u w:val="single"/>
                <w:cs/>
              </w:rPr>
              <w:t>บวก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 ค่าความนิยม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="00E26680" w:rsidRPr="00D73716">
              <w:rPr>
                <w:rFonts w:asciiTheme="majorBidi" w:hAnsiTheme="majorBidi" w:cstheme="majorBidi"/>
                <w:spacing w:val="-4"/>
              </w:rPr>
              <w:t>19</w:t>
            </w:r>
            <w:r w:rsidRPr="00D73716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1075"/>
              </w:tabs>
              <w:ind w:left="40" w:right="-103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13.22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รวมสิ่งตอบแทนที่ใช้ในการซื้อทั้งสิ้น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ind w:left="40" w:right="-103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40.24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 เงินสดและรายการเทียบเท่าเงินสดของบริษัทย่อย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1075"/>
              </w:tabs>
              <w:ind w:left="40" w:right="-103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(1.46)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เงินสดที่ใช้ไปในการซื้อธุรกิจ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pBdr>
                <w:bottom w:val="double" w:sz="4" w:space="1" w:color="auto"/>
              </w:pBdr>
              <w:tabs>
                <w:tab w:val="decimal" w:pos="1075"/>
              </w:tabs>
              <w:ind w:left="40" w:right="-103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38.78</w:t>
            </w:r>
          </w:p>
        </w:tc>
      </w:tr>
    </w:tbl>
    <w:p w:rsidR="007E6B22" w:rsidRPr="00D73716" w:rsidRDefault="007E6B22" w:rsidP="007E6B22">
      <w:pPr>
        <w:ind w:left="567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autoSpaceDE w:val="0"/>
        <w:autoSpaceDN w:val="0"/>
        <w:adjustRightInd w:val="0"/>
        <w:ind w:left="567"/>
        <w:jc w:val="both"/>
        <w:rPr>
          <w:rFonts w:asciiTheme="majorBidi" w:hAnsiTheme="majorBidi" w:cstheme="majorBidi"/>
          <w:spacing w:val="-4"/>
        </w:rPr>
      </w:pPr>
      <w:r w:rsidRPr="00D73716">
        <w:rPr>
          <w:rFonts w:asciiTheme="majorBidi" w:hAnsiTheme="majorBidi" w:cstheme="majorBidi"/>
          <w:spacing w:val="4"/>
          <w:cs/>
        </w:rPr>
        <w:t xml:space="preserve">กลุ่มบริษัท </w:t>
      </w:r>
      <w:r w:rsidRPr="00D73716">
        <w:rPr>
          <w:rFonts w:asciiTheme="majorBidi" w:hAnsiTheme="majorBidi" w:cstheme="majorBidi"/>
          <w:spacing w:val="4"/>
        </w:rPr>
        <w:t xml:space="preserve">TOP </w:t>
      </w:r>
      <w:r w:rsidRPr="00D73716">
        <w:rPr>
          <w:rFonts w:asciiTheme="majorBidi" w:hAnsiTheme="majorBidi" w:cstheme="majorBidi"/>
          <w:spacing w:val="4"/>
          <w:cs/>
        </w:rPr>
        <w:t>ยังอยู่ระหว่างการประเมินมูลค่ายุติธรรมของสินทรัพย์สุทธิที่ได้มาจากการซื้อธุรกิจ</w:t>
      </w:r>
      <w:r w:rsidRPr="00D73716">
        <w:rPr>
          <w:rFonts w:asciiTheme="majorBidi" w:hAnsiTheme="majorBidi" w:cstheme="majorBidi"/>
          <w:spacing w:val="4"/>
        </w:rPr>
        <w:t xml:space="preserve"> </w:t>
      </w:r>
      <w:r w:rsidRPr="00D73716">
        <w:rPr>
          <w:rFonts w:asciiTheme="majorBidi" w:hAnsiTheme="majorBidi" w:cstheme="majorBidi"/>
          <w:spacing w:val="4"/>
          <w:cs/>
        </w:rPr>
        <w:t>โดยคาดว่า</w:t>
      </w:r>
      <w:r w:rsidRPr="00D73716">
        <w:rPr>
          <w:rFonts w:asciiTheme="majorBidi" w:hAnsiTheme="majorBidi" w:cstheme="majorBidi"/>
          <w:spacing w:val="4"/>
          <w:cs/>
        </w:rPr>
        <w:br/>
      </w:r>
      <w:r w:rsidRPr="00D73716">
        <w:rPr>
          <w:rFonts w:asciiTheme="majorBidi" w:hAnsiTheme="majorBidi" w:cstheme="majorBidi"/>
          <w:spacing w:val="2"/>
          <w:cs/>
        </w:rPr>
        <w:t>จะ</w:t>
      </w:r>
      <w:r w:rsidRPr="00D73716">
        <w:rPr>
          <w:rFonts w:asciiTheme="majorBidi" w:hAnsiTheme="majorBidi" w:cstheme="majorBidi"/>
          <w:spacing w:val="-4"/>
          <w:cs/>
        </w:rPr>
        <w:t>ทำการประเมินเสร็จสิ้นภายใน</w:t>
      </w:r>
      <w:r w:rsidRPr="00D73716">
        <w:rPr>
          <w:rFonts w:asciiTheme="majorBidi" w:hAnsiTheme="majorBidi" w:cstheme="majorBidi"/>
          <w:spacing w:val="-4"/>
        </w:rPr>
        <w:t xml:space="preserve"> 12 </w:t>
      </w:r>
      <w:r w:rsidRPr="00D73716">
        <w:rPr>
          <w:rFonts w:asciiTheme="majorBidi" w:hAnsiTheme="majorBidi" w:cstheme="majorBidi"/>
          <w:spacing w:val="-4"/>
          <w:cs/>
        </w:rPr>
        <w:t>เดือนนับตั้งแต่วันซื้อธุรกิจ</w:t>
      </w:r>
    </w:p>
    <w:p w:rsidR="007E6B22" w:rsidRPr="00D73716" w:rsidRDefault="007E6B22" w:rsidP="007E6B22">
      <w:pPr>
        <w:rPr>
          <w:rFonts w:asciiTheme="majorBidi" w:hAnsiTheme="majorBidi" w:cstheme="majorBidi"/>
          <w:b/>
          <w:bCs/>
          <w:sz w:val="16"/>
          <w:szCs w:val="16"/>
        </w:rPr>
      </w:pPr>
    </w:p>
    <w:p w:rsidR="007E6B22" w:rsidRPr="00D73716" w:rsidRDefault="007E6B22" w:rsidP="007E6B22">
      <w:pPr>
        <w:rPr>
          <w:rFonts w:asciiTheme="majorBidi" w:hAnsiTheme="majorBidi" w:cstheme="majorBidi"/>
          <w:b/>
          <w:bCs/>
          <w:sz w:val="16"/>
          <w:szCs w:val="16"/>
        </w:rPr>
      </w:pPr>
    </w:p>
    <w:p w:rsidR="007E6B22" w:rsidRPr="00D73716" w:rsidRDefault="007E6B22" w:rsidP="007E6B22">
      <w:pPr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br w:type="page"/>
      </w:r>
    </w:p>
    <w:p w:rsidR="007E6B22" w:rsidRPr="00D73716" w:rsidRDefault="007E6B22" w:rsidP="007E6B22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t>43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การซื้อธุรกิจ </w:t>
      </w:r>
      <w:r w:rsidRPr="00D73716">
        <w:rPr>
          <w:rFonts w:asciiTheme="majorBidi" w:hAnsiTheme="majorBidi" w:cstheme="majorBidi"/>
          <w:cs/>
        </w:rPr>
        <w:t>(ต่อ)</w:t>
      </w:r>
    </w:p>
    <w:p w:rsidR="007E6B22" w:rsidRPr="00D73716" w:rsidRDefault="007E6B22" w:rsidP="007E6B22">
      <w:pPr>
        <w:ind w:left="567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tabs>
          <w:tab w:val="left" w:pos="567"/>
        </w:tabs>
        <w:ind w:left="561" w:hanging="561"/>
        <w:jc w:val="both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</w:rPr>
        <w:t>43.5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spacing w:val="4"/>
          <w:cs/>
        </w:rPr>
        <w:t>เมื่อวันที่</w:t>
      </w:r>
      <w:r w:rsidRPr="00D73716">
        <w:rPr>
          <w:rFonts w:asciiTheme="majorBidi" w:hAnsiTheme="majorBidi" w:cstheme="majorBidi"/>
          <w:cs/>
        </w:rPr>
        <w:t xml:space="preserve"> </w:t>
      </w:r>
      <w:r w:rsidR="00E75B61" w:rsidRPr="00D73716">
        <w:rPr>
          <w:rFonts w:asciiTheme="majorBidi" w:hAnsiTheme="majorBidi" w:cstheme="majorBidi"/>
        </w:rPr>
        <w:t>17</w:t>
      </w:r>
      <w:r w:rsidRPr="00D73716">
        <w:rPr>
          <w:rFonts w:asciiTheme="majorBidi" w:hAnsiTheme="majorBidi" w:cstheme="majorBidi"/>
          <w:cs/>
        </w:rPr>
        <w:t xml:space="preserve"> มิถุนายน </w:t>
      </w:r>
      <w:r w:rsidR="00E75B61"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PTTEP HK Holding Limited (PTTEP HK) ซึ่งเป็นบริษัทย่อยของ </w:t>
      </w:r>
      <w:r w:rsidRPr="00D73716">
        <w:rPr>
          <w:rFonts w:asciiTheme="majorBidi" w:hAnsiTheme="majorBidi" w:cstheme="majorBidi"/>
        </w:rPr>
        <w:t xml:space="preserve">PTTEP </w:t>
      </w:r>
      <w:r w:rsidRPr="00D73716">
        <w:rPr>
          <w:rFonts w:asciiTheme="majorBidi" w:hAnsiTheme="majorBidi" w:cstheme="majorBidi"/>
          <w:cs/>
        </w:rPr>
        <w:t>ได้ลงนาม</w:t>
      </w:r>
      <w:r w:rsidRPr="00D73716">
        <w:rPr>
          <w:rFonts w:asciiTheme="majorBidi" w:hAnsiTheme="majorBidi" w:cstheme="majorBidi"/>
          <w:cs/>
        </w:rPr>
        <w:br/>
      </w:r>
      <w:r w:rsidRPr="00D73716">
        <w:rPr>
          <w:rFonts w:asciiTheme="majorBidi" w:hAnsiTheme="majorBidi" w:cstheme="majorBidi"/>
          <w:spacing w:val="-4"/>
          <w:cs/>
        </w:rPr>
        <w:t xml:space="preserve">ในสัญญาซื้อขายหุ้น (Share Purchase Agreement : SPA) เพื่อเข้าซื้อสัดส่วนการถือหุ้นทั้งหมดใน Partex Holding B.V. </w:t>
      </w:r>
      <w:r w:rsidRPr="00D73716">
        <w:rPr>
          <w:rFonts w:asciiTheme="majorBidi" w:hAnsiTheme="majorBidi" w:cstheme="majorBidi"/>
          <w:spacing w:val="-2"/>
          <w:cs/>
        </w:rPr>
        <w:t xml:space="preserve">(Partex) จากมูลนิธิ Calouste Gulbenkian Foundation ด้วยมูลค่าซื้อประมาณ </w:t>
      </w:r>
      <w:r w:rsidR="00E75B61" w:rsidRPr="00D73716">
        <w:rPr>
          <w:rFonts w:asciiTheme="majorBidi" w:hAnsiTheme="majorBidi" w:cstheme="majorBidi"/>
          <w:spacing w:val="-2"/>
        </w:rPr>
        <w:t>716</w:t>
      </w:r>
      <w:r w:rsidRPr="00D73716">
        <w:rPr>
          <w:rFonts w:asciiTheme="majorBidi" w:hAnsiTheme="majorBidi" w:cstheme="majorBidi"/>
          <w:spacing w:val="-2"/>
          <w:cs/>
        </w:rPr>
        <w:t>.</w:t>
      </w:r>
      <w:r w:rsidR="00E75B61" w:rsidRPr="00D73716">
        <w:rPr>
          <w:rFonts w:asciiTheme="majorBidi" w:hAnsiTheme="majorBidi" w:cstheme="majorBidi"/>
          <w:spacing w:val="-2"/>
        </w:rPr>
        <w:t>16</w:t>
      </w:r>
      <w:r w:rsidRPr="00D73716">
        <w:rPr>
          <w:rFonts w:asciiTheme="majorBidi" w:hAnsiTheme="majorBidi" w:cstheme="majorBidi"/>
          <w:spacing w:val="-2"/>
          <w:cs/>
        </w:rPr>
        <w:t xml:space="preserve"> ล้านดอลลาร์สหรัฐ </w:t>
      </w:r>
      <w:r w:rsidRPr="00D73716">
        <w:rPr>
          <w:rFonts w:asciiTheme="majorBidi" w:hAnsiTheme="majorBidi" w:cstheme="majorBidi"/>
          <w:spacing w:val="-2"/>
        </w:rPr>
        <w:t>(</w:t>
      </w:r>
      <w:r w:rsidR="00E75B61" w:rsidRPr="00D73716">
        <w:rPr>
          <w:rFonts w:asciiTheme="majorBidi" w:hAnsiTheme="majorBidi" w:cstheme="majorBidi"/>
          <w:spacing w:val="-2"/>
        </w:rPr>
        <w:t>21</w:t>
      </w:r>
      <w:r w:rsidRPr="00D73716">
        <w:rPr>
          <w:rFonts w:asciiTheme="majorBidi" w:hAnsiTheme="majorBidi" w:cstheme="majorBidi"/>
          <w:spacing w:val="-2"/>
        </w:rPr>
        <w:t>,</w:t>
      </w:r>
      <w:r w:rsidR="00E75B61" w:rsidRPr="00D73716">
        <w:rPr>
          <w:rFonts w:asciiTheme="majorBidi" w:hAnsiTheme="majorBidi" w:cstheme="majorBidi"/>
          <w:spacing w:val="-2"/>
        </w:rPr>
        <w:t>604</w:t>
      </w:r>
      <w:r w:rsidRPr="00D73716">
        <w:rPr>
          <w:rFonts w:asciiTheme="majorBidi" w:hAnsiTheme="majorBidi" w:cstheme="majorBidi"/>
          <w:spacing w:val="-2"/>
          <w:cs/>
        </w:rPr>
        <w:t>.</w:t>
      </w:r>
      <w:r w:rsidR="00E75B61" w:rsidRPr="00D73716">
        <w:rPr>
          <w:rFonts w:asciiTheme="majorBidi" w:hAnsiTheme="majorBidi" w:cstheme="majorBidi"/>
          <w:spacing w:val="-2"/>
        </w:rPr>
        <w:t>53</w:t>
      </w:r>
      <w:r w:rsidRPr="00D73716">
        <w:rPr>
          <w:rFonts w:asciiTheme="majorBidi" w:hAnsiTheme="majorBidi" w:cstheme="majorBidi"/>
          <w:spacing w:val="4"/>
        </w:rPr>
        <w:t xml:space="preserve"> </w:t>
      </w:r>
      <w:r w:rsidRPr="00D73716">
        <w:rPr>
          <w:rFonts w:asciiTheme="majorBidi" w:hAnsiTheme="majorBidi" w:cstheme="majorBidi"/>
          <w:spacing w:val="4"/>
          <w:cs/>
        </w:rPr>
        <w:t>ล้านบาท</w:t>
      </w:r>
      <w:r w:rsidRPr="00D73716">
        <w:rPr>
          <w:rFonts w:asciiTheme="majorBidi" w:hAnsiTheme="majorBidi" w:cstheme="majorBidi"/>
          <w:spacing w:val="4"/>
        </w:rPr>
        <w:t>)</w:t>
      </w:r>
      <w:r w:rsidRPr="00D73716">
        <w:rPr>
          <w:rFonts w:asciiTheme="majorBidi" w:hAnsiTheme="majorBidi" w:cstheme="majorBidi"/>
          <w:spacing w:val="4"/>
          <w:cs/>
        </w:rPr>
        <w:t xml:space="preserve"> </w:t>
      </w:r>
      <w:r w:rsidR="00EF16A2" w:rsidRPr="00D73716">
        <w:rPr>
          <w:rFonts w:asciiTheme="majorBidi" w:hAnsiTheme="majorBidi" w:cstheme="majorBidi"/>
          <w:spacing w:val="4"/>
          <w:cs/>
        </w:rPr>
        <w:t>โดยมูลค่าสิ่งตอบแทนในการซื้ออาจมีการ</w:t>
      </w:r>
      <w:r w:rsidR="005F68B8" w:rsidRPr="00D73716">
        <w:rPr>
          <w:rFonts w:asciiTheme="majorBidi" w:hAnsiTheme="majorBidi" w:cstheme="majorBidi"/>
          <w:spacing w:val="4"/>
          <w:cs/>
        </w:rPr>
        <w:t>เปลี่ยนแปลง</w:t>
      </w:r>
      <w:r w:rsidR="00EF16A2" w:rsidRPr="00D73716">
        <w:rPr>
          <w:rFonts w:asciiTheme="majorBidi" w:hAnsiTheme="majorBidi" w:cstheme="majorBidi"/>
          <w:spacing w:val="4"/>
          <w:cs/>
        </w:rPr>
        <w:t xml:space="preserve">ตามเงื่อนไขของสัญญาซื้อขายหุ้น </w:t>
      </w:r>
      <w:r w:rsidRPr="00D73716">
        <w:rPr>
          <w:rFonts w:asciiTheme="majorBidi" w:hAnsiTheme="majorBidi" w:cstheme="majorBidi"/>
          <w:spacing w:val="4"/>
          <w:cs/>
        </w:rPr>
        <w:t>ทั้งนี้</w:t>
      </w:r>
      <w:r w:rsidRPr="00D73716">
        <w:rPr>
          <w:rFonts w:asciiTheme="majorBidi" w:hAnsiTheme="majorBidi" w:cstheme="majorBidi"/>
          <w:cs/>
        </w:rPr>
        <w:t xml:space="preserve"> การ</w:t>
      </w:r>
      <w:r w:rsidRPr="00D73716">
        <w:rPr>
          <w:rFonts w:asciiTheme="majorBidi" w:hAnsiTheme="majorBidi" w:cstheme="majorBidi"/>
          <w:spacing w:val="-2"/>
          <w:cs/>
        </w:rPr>
        <w:t>เข้าซื้อสัดส่วนการถือหุ้นดังกล่าวได้เสร็จสิ้นในวันที่</w:t>
      </w:r>
      <w:r w:rsidRPr="00D73716">
        <w:rPr>
          <w:rFonts w:asciiTheme="majorBidi" w:hAnsiTheme="majorBidi" w:cstheme="majorBidi"/>
          <w:cs/>
        </w:rPr>
        <w:t xml:space="preserve"> </w:t>
      </w:r>
      <w:r w:rsidR="00E75B61" w:rsidRPr="00D73716">
        <w:rPr>
          <w:rFonts w:asciiTheme="majorBidi" w:hAnsiTheme="majorBidi" w:cstheme="majorBidi"/>
        </w:rPr>
        <w:t>4</w:t>
      </w:r>
      <w:r w:rsidRPr="00D73716">
        <w:rPr>
          <w:rFonts w:asciiTheme="majorBidi" w:hAnsiTheme="majorBidi" w:cstheme="majorBidi"/>
          <w:cs/>
        </w:rPr>
        <w:t xml:space="preserve"> พฤศจิกายน </w:t>
      </w:r>
      <w:r w:rsidR="00E75B61" w:rsidRPr="00D73716">
        <w:rPr>
          <w:rFonts w:asciiTheme="majorBidi" w:hAnsiTheme="majorBidi" w:cstheme="majorBidi"/>
        </w:rPr>
        <w:t>2562</w:t>
      </w:r>
    </w:p>
    <w:p w:rsidR="007E6B22" w:rsidRPr="00D73716" w:rsidRDefault="007E6B22" w:rsidP="007E6B22">
      <w:pPr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pStyle w:val="BodyText"/>
        <w:spacing w:after="0"/>
        <w:ind w:firstLine="561"/>
        <w:jc w:val="thaiDistribute"/>
        <w:rPr>
          <w:rFonts w:asciiTheme="majorBidi" w:hAnsiTheme="majorBidi" w:cstheme="majorBidi"/>
          <w:spacing w:val="-4"/>
          <w:lang w:val="en-US"/>
        </w:rPr>
      </w:pPr>
      <w:r w:rsidRPr="00D73716">
        <w:rPr>
          <w:rFonts w:asciiTheme="majorBidi" w:hAnsiTheme="majorBidi" w:cstheme="majorBidi"/>
          <w:spacing w:val="-4"/>
          <w:cs/>
          <w:lang w:val="en-US"/>
        </w:rPr>
        <w:t>รายละเอียดของสินทรัพย์สุทธิที่ได้มาและค่าความนิยมที่เกิดขึ้น ณ วันที่ซื้อ มีดังนี้</w:t>
      </w:r>
    </w:p>
    <w:p w:rsidR="007E6B22" w:rsidRPr="00D73716" w:rsidRDefault="007E6B22" w:rsidP="007E6B22">
      <w:pPr>
        <w:pStyle w:val="BodyText"/>
        <w:spacing w:after="0"/>
        <w:ind w:firstLine="561"/>
        <w:jc w:val="thaiDistribute"/>
        <w:rPr>
          <w:rFonts w:asciiTheme="majorBidi" w:hAnsiTheme="majorBidi" w:cstheme="majorBidi"/>
          <w:spacing w:val="-4"/>
          <w:sz w:val="16"/>
          <w:szCs w:val="16"/>
          <w:lang w:val="en-US"/>
        </w:rPr>
      </w:pPr>
    </w:p>
    <w:tbl>
      <w:tblPr>
        <w:tblW w:w="8504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6934"/>
        <w:gridCol w:w="1570"/>
      </w:tblGrid>
      <w:tr w:rsidR="00D73716" w:rsidRPr="00D73716" w:rsidTr="007E3429">
        <w:trPr>
          <w:trHeight w:val="20"/>
        </w:trPr>
        <w:tc>
          <w:tcPr>
            <w:tcW w:w="6934" w:type="dxa"/>
            <w:vAlign w:val="bottom"/>
          </w:tcPr>
          <w:p w:rsidR="007E6B22" w:rsidRPr="00D73716" w:rsidRDefault="007E6B22" w:rsidP="007E3429">
            <w:pPr>
              <w:tabs>
                <w:tab w:val="left" w:pos="1560"/>
              </w:tabs>
              <w:ind w:left="-12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70" w:type="dxa"/>
            <w:vAlign w:val="bottom"/>
          </w:tcPr>
          <w:p w:rsidR="007E6B22" w:rsidRPr="00D73716" w:rsidRDefault="007E6B22" w:rsidP="007E3429">
            <w:pPr>
              <w:ind w:right="-85"/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7E3429">
        <w:trPr>
          <w:trHeight w:val="20"/>
        </w:trPr>
        <w:tc>
          <w:tcPr>
            <w:tcW w:w="6934" w:type="dxa"/>
            <w:vAlign w:val="bottom"/>
          </w:tcPr>
          <w:p w:rsidR="007E6B22" w:rsidRPr="00D73716" w:rsidRDefault="007E6B22" w:rsidP="007E3429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สิ่งตอบแทนที่ใช้ในการซื้อ</w:t>
            </w:r>
          </w:p>
        </w:tc>
        <w:tc>
          <w:tcPr>
            <w:tcW w:w="1570" w:type="dxa"/>
            <w:vAlign w:val="center"/>
          </w:tcPr>
          <w:p w:rsidR="007E6B22" w:rsidRPr="00D73716" w:rsidRDefault="00E75B61" w:rsidP="007E3429">
            <w:pP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21</w:t>
            </w:r>
            <w:r w:rsidR="007E6B22" w:rsidRPr="00D73716">
              <w:rPr>
                <w:rFonts w:asciiTheme="majorBidi" w:hAnsiTheme="majorBidi" w:cstheme="majorBidi"/>
                <w:spacing w:val="-4"/>
              </w:rPr>
              <w:t>,</w:t>
            </w:r>
            <w:r w:rsidRPr="00D73716">
              <w:rPr>
                <w:rFonts w:asciiTheme="majorBidi" w:hAnsiTheme="majorBidi" w:cstheme="majorBidi"/>
                <w:spacing w:val="-4"/>
              </w:rPr>
              <w:t>604</w:t>
            </w:r>
            <w:r w:rsidR="007E6B22"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53</w:t>
            </w:r>
          </w:p>
        </w:tc>
      </w:tr>
      <w:tr w:rsidR="00D73716" w:rsidRPr="00D73716" w:rsidTr="007E3429">
        <w:trPr>
          <w:trHeight w:val="20"/>
        </w:trPr>
        <w:tc>
          <w:tcPr>
            <w:tcW w:w="6934" w:type="dxa"/>
            <w:vAlign w:val="bottom"/>
          </w:tcPr>
          <w:p w:rsidR="007E6B22" w:rsidRPr="00D73716" w:rsidRDefault="007E6B22" w:rsidP="007E3429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มูลค่ายุติธรรมของสินทรัพย์สุทธิที่ได้รับ</w:t>
            </w:r>
          </w:p>
        </w:tc>
        <w:tc>
          <w:tcPr>
            <w:tcW w:w="1570" w:type="dxa"/>
            <w:vAlign w:val="center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(15,406.56)</w:t>
            </w:r>
          </w:p>
        </w:tc>
      </w:tr>
      <w:tr w:rsidR="00D73716" w:rsidRPr="00D73716" w:rsidTr="007E3429">
        <w:trPr>
          <w:trHeight w:val="20"/>
        </w:trPr>
        <w:tc>
          <w:tcPr>
            <w:tcW w:w="6934" w:type="dxa"/>
            <w:vAlign w:val="bottom"/>
          </w:tcPr>
          <w:p w:rsidR="007E6B22" w:rsidRPr="00D73716" w:rsidRDefault="007E6B22" w:rsidP="007E3429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ค่าความนิยม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pacing w:val="-4"/>
              </w:rPr>
              <w:t>19)</w:t>
            </w:r>
          </w:p>
        </w:tc>
        <w:tc>
          <w:tcPr>
            <w:tcW w:w="1570" w:type="dxa"/>
            <w:vAlign w:val="center"/>
          </w:tcPr>
          <w:p w:rsidR="007E6B22" w:rsidRPr="00D73716" w:rsidRDefault="007E6B22" w:rsidP="007E3429">
            <w:pPr>
              <w:pBdr>
                <w:bottom w:val="double" w:sz="4" w:space="1" w:color="auto"/>
              </w:pBd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6,197.97</w:t>
            </w:r>
          </w:p>
        </w:tc>
      </w:tr>
    </w:tbl>
    <w:p w:rsidR="007E6B22" w:rsidRPr="00D73716" w:rsidRDefault="007E6B22" w:rsidP="007E6B22">
      <w:pPr>
        <w:pStyle w:val="BodyText"/>
        <w:spacing w:after="0"/>
        <w:ind w:firstLine="561"/>
        <w:jc w:val="thaiDistribute"/>
        <w:rPr>
          <w:rFonts w:asciiTheme="majorBidi" w:hAnsiTheme="majorBidi" w:cstheme="majorBidi"/>
          <w:spacing w:val="-4"/>
          <w:sz w:val="16"/>
          <w:szCs w:val="16"/>
          <w:lang w:val="en-US"/>
        </w:rPr>
      </w:pPr>
    </w:p>
    <w:p w:rsidR="007E6B22" w:rsidRPr="00D73716" w:rsidRDefault="007E6B22" w:rsidP="007E6B22">
      <w:pPr>
        <w:pStyle w:val="BodyText"/>
        <w:spacing w:after="0"/>
        <w:ind w:firstLine="561"/>
        <w:rPr>
          <w:rFonts w:asciiTheme="majorBidi" w:hAnsiTheme="majorBidi" w:cstheme="majorBidi"/>
          <w:lang w:val="en-US"/>
        </w:rPr>
      </w:pPr>
      <w:r w:rsidRPr="00D73716">
        <w:rPr>
          <w:rFonts w:asciiTheme="majorBidi" w:hAnsiTheme="majorBidi" w:cstheme="majorBidi"/>
          <w:cs/>
        </w:rPr>
        <w:t xml:space="preserve">สินทรัพย์และหนี้สินที่เกิดจากการซื้อธุรกิจ ณ วันที่ซื้อ มีดังนี้ </w:t>
      </w:r>
    </w:p>
    <w:p w:rsidR="007E6B22" w:rsidRPr="00D73716" w:rsidRDefault="007E6B22" w:rsidP="007E6B22">
      <w:pPr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8" w:type="dxa"/>
        <w:tblLook w:val="01E0" w:firstRow="1" w:lastRow="1" w:firstColumn="1" w:lastColumn="1" w:noHBand="0" w:noVBand="0"/>
      </w:tblPr>
      <w:tblGrid>
        <w:gridCol w:w="6937"/>
        <w:gridCol w:w="1568"/>
      </w:tblGrid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rPr>
                <w:rFonts w:asciiTheme="majorBidi" w:hAnsiTheme="majorBidi" w:cstheme="majorBidi"/>
                <w:spacing w:val="-4"/>
                <w:rtl/>
                <w:cs/>
              </w:rPr>
            </w:pP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7E6B22" w:rsidRPr="00D73716" w:rsidRDefault="007E6B22" w:rsidP="007E3429">
            <w:pPr>
              <w:jc w:val="right"/>
              <w:rPr>
                <w:rFonts w:asciiTheme="majorBidi" w:hAnsiTheme="majorBidi" w:cstheme="majorBidi"/>
                <w:spacing w:val="-4"/>
                <w:rtl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หน่วย : ล้านบาท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เงินสดและรายการเทียบเท่าเงินสด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4,196.90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ลูกหนี้การค้า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1,373.26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rtl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ลูกหนี้อื่น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24.16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พัสดุคงเหลือ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418.87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สินทรัพย์หมุนเวียนอื่น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17.24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2128A6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เงินลงทุนใน</w:t>
            </w:r>
            <w:r w:rsidR="002128A6" w:rsidRPr="00D73716">
              <w:rPr>
                <w:rFonts w:asciiTheme="majorBidi" w:hAnsiTheme="majorBidi" w:cstheme="majorBidi"/>
                <w:spacing w:val="-4"/>
                <w:cs/>
              </w:rPr>
              <w:t>การร่วมค้า</w:t>
            </w:r>
            <w:r w:rsidR="00B55C02" w:rsidRPr="00D73716">
              <w:rPr>
                <w:rFonts w:asciiTheme="majorBidi" w:hAnsiTheme="majorBidi" w:cstheme="majorBidi"/>
                <w:spacing w:val="-4"/>
                <w:cs/>
              </w:rPr>
              <w:t xml:space="preserve"> </w:t>
            </w:r>
            <w:r w:rsidR="00B55C02" w:rsidRPr="00D73716">
              <w:rPr>
                <w:rFonts w:asciiTheme="majorBidi" w:hAnsiTheme="majorBidi" w:cstheme="majorBidi"/>
                <w:spacing w:val="-4"/>
              </w:rPr>
              <w:t>(</w:t>
            </w:r>
            <w:r w:rsidR="00B55C02"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="00B55C02" w:rsidRPr="00D73716">
              <w:rPr>
                <w:rFonts w:asciiTheme="majorBidi" w:hAnsiTheme="majorBidi" w:cstheme="majorBidi"/>
                <w:spacing w:val="-4"/>
              </w:rPr>
              <w:t>15.6.1)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2,502.52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ที่ดิน อาคารและอุปกรณ์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pacing w:val="-4"/>
              </w:rPr>
              <w:t>18)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14,150.69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สินทรัพย์ไม่มีตัวตน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pacing w:val="-4"/>
              </w:rPr>
              <w:t>20)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1,107.50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สินทรัพย์ที่เกิดจากการสำรวจและประเมินค่า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pacing w:val="-4"/>
              </w:rPr>
              <w:t>21)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2,947.68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สินทรัพย์ไม่หมุนเวียนอื่น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1,776.48</w:t>
            </w:r>
          </w:p>
        </w:tc>
      </w:tr>
    </w:tbl>
    <w:p w:rsidR="007E6B22" w:rsidRPr="00D73716" w:rsidRDefault="007E6B22" w:rsidP="007E6B22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</w:p>
    <w:p w:rsidR="007E6B22" w:rsidRPr="00D73716" w:rsidRDefault="007E6B22" w:rsidP="007E6B22">
      <w:pPr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br w:type="page"/>
      </w:r>
    </w:p>
    <w:p w:rsidR="005D3AEC" w:rsidRPr="00D73716" w:rsidRDefault="005D3AEC" w:rsidP="005D3AEC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t>43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การซื้อธุรกิจ </w:t>
      </w:r>
      <w:r w:rsidRPr="00D73716">
        <w:rPr>
          <w:rFonts w:asciiTheme="majorBidi" w:hAnsiTheme="majorBidi" w:cstheme="majorBidi"/>
          <w:cs/>
        </w:rPr>
        <w:t>(ต่อ)</w:t>
      </w:r>
    </w:p>
    <w:p w:rsidR="005D3AEC" w:rsidRPr="00D73716" w:rsidRDefault="005D3AEC" w:rsidP="005D3AEC">
      <w:pPr>
        <w:ind w:left="567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5D3AEC" w:rsidP="005D3AEC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43.5</w:t>
      </w:r>
      <w:r w:rsidRPr="00D73716">
        <w:rPr>
          <w:rFonts w:asciiTheme="majorBidi" w:hAnsiTheme="majorBidi" w:cstheme="majorBidi"/>
        </w:rPr>
        <w:tab/>
      </w:r>
      <w:r w:rsidR="007E6B22" w:rsidRPr="00D73716">
        <w:rPr>
          <w:rFonts w:asciiTheme="majorBidi" w:hAnsiTheme="majorBidi" w:cstheme="majorBidi"/>
          <w:cs/>
        </w:rPr>
        <w:t xml:space="preserve">สินทรัพย์และหนี้สินที่เกิดจากการซื้อธุรกิจ ณ วันที่ซื้อ มีดังนี้ </w:t>
      </w:r>
      <w:r w:rsidR="007E6B22" w:rsidRPr="00D73716">
        <w:rPr>
          <w:rFonts w:asciiTheme="majorBidi" w:hAnsiTheme="majorBidi" w:cstheme="majorBidi"/>
        </w:rPr>
        <w:t>(</w:t>
      </w:r>
      <w:r w:rsidR="007E6B22" w:rsidRPr="00D73716">
        <w:rPr>
          <w:rFonts w:asciiTheme="majorBidi" w:hAnsiTheme="majorBidi" w:cstheme="majorBidi"/>
          <w:cs/>
        </w:rPr>
        <w:t>ต่อ</w:t>
      </w:r>
      <w:r w:rsidR="007E6B22" w:rsidRPr="00D73716">
        <w:rPr>
          <w:rFonts w:asciiTheme="majorBidi" w:hAnsiTheme="majorBidi" w:cstheme="majorBidi"/>
        </w:rPr>
        <w:t>)</w:t>
      </w:r>
    </w:p>
    <w:p w:rsidR="007E6B22" w:rsidRPr="00D73716" w:rsidRDefault="007E6B22" w:rsidP="007E6B22">
      <w:pPr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8" w:type="dxa"/>
        <w:tblLook w:val="01E0" w:firstRow="1" w:lastRow="1" w:firstColumn="1" w:lastColumn="1" w:noHBand="0" w:noVBand="0"/>
      </w:tblPr>
      <w:tblGrid>
        <w:gridCol w:w="6937"/>
        <w:gridCol w:w="1568"/>
      </w:tblGrid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rtl/>
                <w:cs/>
              </w:rPr>
            </w:pP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rtl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หน่วย : ล้านบาท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เจ้าหนี้การค้า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(1,800.82)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เจ้าหนี้อื่น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(358.44)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ภาษีเงินได้ค้างจ่าย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(390.66)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หนี้สินหมุนเวียนอื่น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(4.52)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หนี้สินภาษีเงินได้รอการตัดบัญชี</w:t>
            </w:r>
            <w:r w:rsidRPr="00D73716">
              <w:rPr>
                <w:rFonts w:asciiTheme="majorBidi" w:hAnsiTheme="majorBidi" w:cstheme="majorBidi"/>
                <w:spacing w:val="-4"/>
              </w:rPr>
              <w:t xml:space="preserve"> 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="00E26680" w:rsidRPr="00D73716">
              <w:rPr>
                <w:rFonts w:asciiTheme="majorBidi" w:hAnsiTheme="majorBidi" w:cstheme="majorBidi"/>
                <w:spacing w:val="-4"/>
              </w:rPr>
              <w:t>22</w:t>
            </w:r>
            <w:r w:rsidRPr="00D73716">
              <w:rPr>
                <w:rFonts w:asciiTheme="majorBidi" w:hAnsiTheme="majorBidi" w:cstheme="majorBidi"/>
                <w:spacing w:val="-4"/>
              </w:rPr>
              <w:t>.3)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(7,190.83)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ประมาณการหนี้สินสำหรับผลประโยชน์พนักงาน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pacing w:val="-4"/>
              </w:rPr>
              <w:t>27)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(1,354.08)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ประมาณการหนี้สินค่ารื้อถอน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pacing w:val="-4"/>
              </w:rPr>
              <w:t>28)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(1,888.40)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หนี้สินไม่หมุนเวียนอื่น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pBdr>
                <w:bottom w:val="single" w:sz="4" w:space="0" w:color="auto"/>
              </w:pBdr>
              <w:tabs>
                <w:tab w:val="decimal" w:pos="1075"/>
              </w:tabs>
              <w:ind w:left="40" w:right="-90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(120.99)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มูลค่ายุติธรรมของสินทรัพย์สุทธิที่ได้รับ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ind w:left="40" w:right="-103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15,406.56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u w:val="single"/>
                <w:cs/>
              </w:rPr>
              <w:t>บวก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 ค่าความนิยม </w:t>
            </w:r>
            <w:r w:rsidRPr="00D73716">
              <w:rPr>
                <w:rFonts w:asciiTheme="majorBidi" w:hAnsiTheme="majorBidi" w:cstheme="majorBidi"/>
                <w:spacing w:val="-4"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D73716">
              <w:rPr>
                <w:rFonts w:asciiTheme="majorBidi" w:hAnsiTheme="majorBidi" w:cstheme="majorBidi"/>
                <w:spacing w:val="-4"/>
              </w:rPr>
              <w:t>19)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1075"/>
              </w:tabs>
              <w:ind w:left="40" w:right="-103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6,197.97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รวมสิ่งตอบแทนที่ใช้ในการซื้อทั้งสิ้น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tabs>
                <w:tab w:val="decimal" w:pos="1075"/>
              </w:tabs>
              <w:ind w:left="40" w:right="-103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21,604.53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 เงินสดและรายการเทียบเท่าเงินสดของบริษัทย่อย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1075"/>
              </w:tabs>
              <w:ind w:left="40" w:right="-103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(4,196.90)</w:t>
            </w:r>
          </w:p>
        </w:tc>
      </w:tr>
      <w:tr w:rsidR="00D73716" w:rsidRPr="00D73716" w:rsidTr="007E3429">
        <w:trPr>
          <w:trHeight w:val="113"/>
        </w:trPr>
        <w:tc>
          <w:tcPr>
            <w:tcW w:w="6937" w:type="dxa"/>
            <w:shd w:val="clear" w:color="auto" w:fill="auto"/>
          </w:tcPr>
          <w:p w:rsidR="007E6B22" w:rsidRPr="00D73716" w:rsidRDefault="007E6B22" w:rsidP="007E3429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เงินสดที่ใช้ไปในการซื้อธุรกิจ</w:t>
            </w:r>
          </w:p>
        </w:tc>
        <w:tc>
          <w:tcPr>
            <w:tcW w:w="1568" w:type="dxa"/>
            <w:shd w:val="clear" w:color="auto" w:fill="auto"/>
          </w:tcPr>
          <w:p w:rsidR="007E6B22" w:rsidRPr="00D73716" w:rsidRDefault="007E6B22" w:rsidP="007E3429">
            <w:pPr>
              <w:pBdr>
                <w:bottom w:val="double" w:sz="4" w:space="1" w:color="auto"/>
              </w:pBdr>
              <w:tabs>
                <w:tab w:val="decimal" w:pos="1075"/>
              </w:tabs>
              <w:ind w:left="40" w:right="-103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17,407.63</w:t>
            </w:r>
          </w:p>
        </w:tc>
      </w:tr>
    </w:tbl>
    <w:p w:rsidR="007E6B22" w:rsidRPr="00D73716" w:rsidRDefault="007E6B22" w:rsidP="007E6B22">
      <w:pPr>
        <w:rPr>
          <w:rFonts w:asciiTheme="majorBidi" w:hAnsiTheme="majorBidi" w:cstheme="majorBidi"/>
          <w:sz w:val="16"/>
          <w:szCs w:val="16"/>
        </w:rPr>
      </w:pPr>
    </w:p>
    <w:p w:rsidR="002B5E35" w:rsidRPr="00D73716" w:rsidRDefault="007E6B22" w:rsidP="002B5E35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ค่าความนิยมที่เกิดขึ้นจำนวน </w:t>
      </w:r>
      <w:r w:rsidR="00E75B61" w:rsidRPr="00D73716">
        <w:rPr>
          <w:rFonts w:asciiTheme="majorBidi" w:hAnsiTheme="majorBidi" w:cstheme="majorBidi"/>
        </w:rPr>
        <w:t>205</w:t>
      </w:r>
      <w:r w:rsidRPr="00D73716">
        <w:rPr>
          <w:rFonts w:asciiTheme="majorBidi" w:hAnsiTheme="majorBidi" w:cstheme="majorBidi"/>
          <w:cs/>
        </w:rPr>
        <w:t>.</w:t>
      </w:r>
      <w:r w:rsidR="00E75B61" w:rsidRPr="00D73716">
        <w:rPr>
          <w:rFonts w:asciiTheme="majorBidi" w:hAnsiTheme="majorBidi" w:cstheme="majorBidi"/>
        </w:rPr>
        <w:t>46</w:t>
      </w:r>
      <w:r w:rsidRPr="00D73716">
        <w:rPr>
          <w:rFonts w:asciiTheme="majorBidi" w:hAnsiTheme="majorBidi" w:cstheme="majorBidi"/>
          <w:cs/>
        </w:rPr>
        <w:t xml:space="preserve"> ล้านดอลลาร์สหรัฐ (</w:t>
      </w:r>
      <w:r w:rsidR="00E75B61" w:rsidRPr="00D73716">
        <w:rPr>
          <w:rFonts w:asciiTheme="majorBidi" w:hAnsiTheme="majorBidi" w:cstheme="majorBidi"/>
        </w:rPr>
        <w:t>6</w:t>
      </w:r>
      <w:r w:rsidRPr="00D73716">
        <w:rPr>
          <w:rFonts w:asciiTheme="majorBidi" w:hAnsiTheme="majorBidi" w:cstheme="majorBidi"/>
          <w:cs/>
        </w:rPr>
        <w:t>,</w:t>
      </w:r>
      <w:r w:rsidR="00E75B61" w:rsidRPr="00D73716">
        <w:rPr>
          <w:rFonts w:asciiTheme="majorBidi" w:hAnsiTheme="majorBidi" w:cstheme="majorBidi"/>
        </w:rPr>
        <w:t>197</w:t>
      </w:r>
      <w:r w:rsidRPr="00D73716">
        <w:rPr>
          <w:rFonts w:asciiTheme="majorBidi" w:hAnsiTheme="majorBidi" w:cstheme="majorBidi"/>
          <w:cs/>
        </w:rPr>
        <w:t>.</w:t>
      </w:r>
      <w:r w:rsidR="00E75B61" w:rsidRPr="00D73716">
        <w:rPr>
          <w:rFonts w:asciiTheme="majorBidi" w:hAnsiTheme="majorBidi" w:cstheme="majorBidi"/>
        </w:rPr>
        <w:t>97</w:t>
      </w:r>
      <w:r w:rsidRPr="00D73716">
        <w:rPr>
          <w:rFonts w:asciiTheme="majorBidi" w:hAnsiTheme="majorBidi" w:cstheme="majorBidi"/>
          <w:cs/>
        </w:rPr>
        <w:t xml:space="preserve"> ล้านบาท) </w:t>
      </w:r>
      <w:r w:rsidR="002B5E35" w:rsidRPr="00D73716">
        <w:rPr>
          <w:rFonts w:asciiTheme="majorBidi" w:hAnsiTheme="majorBidi" w:cstheme="majorBidi"/>
          <w:cs/>
        </w:rPr>
        <w:t>ส่วนใหญ่เป็นผลมาจาก</w:t>
      </w:r>
      <w:r w:rsidR="002B5E35" w:rsidRPr="00D73716">
        <w:rPr>
          <w:rFonts w:asciiTheme="majorBidi" w:hAnsiTheme="majorBidi" w:cstheme="majorBidi"/>
          <w:cs/>
        </w:rPr>
        <w:br/>
      </w:r>
      <w:r w:rsidR="002B5E35" w:rsidRPr="00D73716">
        <w:rPr>
          <w:rFonts w:asciiTheme="majorBidi" w:hAnsiTheme="majorBidi" w:cstheme="majorBidi"/>
          <w:spacing w:val="-6"/>
          <w:cs/>
        </w:rPr>
        <w:t>การรับรู้หนี้สินภาษีเงินได้รอการตัดบัญชี ซึ่งเกิดจากผลต่างของมูลค่ายุติธรรมของสินทรัพย์สุทธิที่ได้มาจากการซื้อธุรกิจ</w:t>
      </w:r>
      <w:r w:rsidR="002B5E35" w:rsidRPr="00D73716">
        <w:rPr>
          <w:rFonts w:asciiTheme="majorBidi" w:hAnsiTheme="majorBidi" w:cstheme="majorBidi"/>
          <w:cs/>
        </w:rPr>
        <w:t xml:space="preserve"> กับมูลค่าตามบัญชีซึ่งเป็นฐานภาษีของสินทรัพย์สุทธินี้ ทั้งนี้ มูลค่ายุติธรรมของสินทรัพย์และหนี้สินที่ได้รับมาจาก</w:t>
      </w:r>
      <w:r w:rsidR="002B5E35" w:rsidRPr="00D73716">
        <w:rPr>
          <w:rFonts w:asciiTheme="majorBidi" w:hAnsiTheme="majorBidi" w:cstheme="majorBidi"/>
          <w:spacing w:val="-2"/>
          <w:cs/>
        </w:rPr>
        <w:t>การซื้อธุรกิจอาจมีการเปลี่ยนแปลง หากได้รับข้อมูลเพิ่มเติมที่เกี่ยวข้องกับข้อเท็จจริงและสถานการณ์แวดล้อมที่มีอยู่</w:t>
      </w:r>
      <w:r w:rsidR="002B5E35" w:rsidRPr="00D73716">
        <w:rPr>
          <w:rFonts w:asciiTheme="majorBidi" w:hAnsiTheme="majorBidi" w:cstheme="majorBidi"/>
          <w:cs/>
        </w:rPr>
        <w:t xml:space="preserve"> ณ วันที่ซื้อ อย่างไรก็ตาม ระยะเวลาในการวัดมูลค่าต้องไม่เกินกว่าหนึ่งปีนับจากวันที่</w:t>
      </w:r>
      <w:r w:rsidR="002B5E35" w:rsidRPr="00D73716">
        <w:rPr>
          <w:rFonts w:asciiTheme="majorBidi" w:hAnsiTheme="majorBidi" w:cstheme="majorBidi"/>
          <w:spacing w:val="-4"/>
          <w:cs/>
        </w:rPr>
        <w:t xml:space="preserve">กลุ่มบริษัท </w:t>
      </w:r>
      <w:r w:rsidR="002B5E35" w:rsidRPr="00D73716">
        <w:rPr>
          <w:rFonts w:asciiTheme="majorBidi" w:hAnsiTheme="majorBidi" w:cstheme="majorBidi"/>
          <w:spacing w:val="-4"/>
        </w:rPr>
        <w:t xml:space="preserve">PTTEP </w:t>
      </w:r>
      <w:r w:rsidR="002B5E35" w:rsidRPr="00D73716">
        <w:rPr>
          <w:rFonts w:asciiTheme="majorBidi" w:hAnsiTheme="majorBidi" w:cstheme="majorBidi"/>
          <w:cs/>
        </w:rPr>
        <w:t>มีการควบคุมในบริษัทย่อยดังกล่าว</w:t>
      </w:r>
    </w:p>
    <w:p w:rsidR="002B5E35" w:rsidRPr="00D73716" w:rsidRDefault="002B5E35" w:rsidP="002B5E35">
      <w:pPr>
        <w:rPr>
          <w:rFonts w:asciiTheme="majorBidi" w:hAnsiTheme="majorBidi" w:cstheme="majorBidi"/>
          <w:sz w:val="16"/>
          <w:szCs w:val="16"/>
        </w:rPr>
      </w:pPr>
    </w:p>
    <w:p w:rsidR="002B5E35" w:rsidRPr="00D73716" w:rsidRDefault="002B5E35" w:rsidP="002B5E35">
      <w:pPr>
        <w:spacing w:before="120"/>
        <w:ind w:left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t xml:space="preserve">มูลค่ายุติธรรมของสิ่งตอบแทนทั้งหมดที่โอนให้ ณ วันที่ซื้อ จำนวน </w:t>
      </w:r>
      <w:r w:rsidRPr="00D73716">
        <w:rPr>
          <w:rFonts w:asciiTheme="majorBidi" w:hAnsiTheme="majorBidi" w:cstheme="majorBidi"/>
        </w:rPr>
        <w:t>716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16</w:t>
      </w:r>
      <w:r w:rsidRPr="00D73716">
        <w:rPr>
          <w:rFonts w:asciiTheme="majorBidi" w:hAnsiTheme="majorBidi" w:cstheme="majorBidi"/>
          <w:cs/>
        </w:rPr>
        <w:t xml:space="preserve"> ล้านดอลลาร์สหรัฐ (</w:t>
      </w:r>
      <w:r w:rsidRPr="00D73716">
        <w:rPr>
          <w:rFonts w:asciiTheme="majorBidi" w:hAnsiTheme="majorBidi" w:cstheme="majorBidi"/>
        </w:rPr>
        <w:t>21,604.53</w:t>
      </w:r>
      <w:r w:rsidR="00104BFF" w:rsidRPr="00D73716">
        <w:rPr>
          <w:rFonts w:asciiTheme="majorBidi" w:hAnsiTheme="majorBidi" w:cstheme="majorBidi"/>
        </w:rPr>
        <w:br/>
      </w:r>
      <w:r w:rsidRPr="00D73716">
        <w:rPr>
          <w:rFonts w:asciiTheme="majorBidi" w:hAnsiTheme="majorBidi" w:cstheme="majorBidi"/>
          <w:cs/>
        </w:rPr>
        <w:t xml:space="preserve">ล้านบาท) </w:t>
      </w:r>
      <w:r w:rsidRPr="00D73716">
        <w:rPr>
          <w:rFonts w:asciiTheme="majorBidi" w:hAnsiTheme="majorBidi" w:cstheme="majorBidi"/>
        </w:rPr>
        <w:t xml:space="preserve">PTTEP HK </w:t>
      </w:r>
      <w:r w:rsidRPr="00D73716">
        <w:rPr>
          <w:rFonts w:asciiTheme="majorBidi" w:hAnsiTheme="majorBidi" w:cstheme="majorBidi"/>
          <w:cs/>
        </w:rPr>
        <w:t>ชำระเป็นเงินสด ณ วันที่ซื้อทั้งจำนวน</w:t>
      </w:r>
    </w:p>
    <w:p w:rsidR="007E6B22" w:rsidRPr="00D73716" w:rsidRDefault="007E6B22" w:rsidP="007E6B22">
      <w:pPr>
        <w:tabs>
          <w:tab w:val="left" w:pos="567"/>
        </w:tabs>
        <w:jc w:val="both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br w:type="page"/>
      </w:r>
    </w:p>
    <w:p w:rsidR="00D44FBC" w:rsidRPr="00D73716" w:rsidRDefault="00D44FBC" w:rsidP="00D44FBC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t>43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การซื้อธุรกิจ </w:t>
      </w:r>
      <w:r w:rsidRPr="00D73716">
        <w:rPr>
          <w:rFonts w:asciiTheme="majorBidi" w:hAnsiTheme="majorBidi" w:cstheme="majorBidi"/>
          <w:cs/>
        </w:rPr>
        <w:t>(ต่อ)</w:t>
      </w:r>
    </w:p>
    <w:p w:rsidR="00AC5BFD" w:rsidRPr="00D73716" w:rsidRDefault="00AC5BFD" w:rsidP="00AC5BFD">
      <w:pPr>
        <w:ind w:left="567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037054" w:rsidRPr="00D73716" w:rsidRDefault="00B509AC" w:rsidP="00AC5BFD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43.6</w:t>
      </w:r>
      <w:r w:rsidR="00D44FBC" w:rsidRPr="00D73716">
        <w:rPr>
          <w:rFonts w:asciiTheme="majorBidi" w:hAnsiTheme="majorBidi" w:cstheme="majorBidi"/>
        </w:rPr>
        <w:tab/>
      </w:r>
      <w:r w:rsidRPr="00D73716">
        <w:rPr>
          <w:rFonts w:asciiTheme="majorBidi" w:eastAsia="Calibri" w:hAnsiTheme="majorBidi" w:cstheme="majorBidi"/>
          <w:cs/>
          <w:lang w:eastAsia="en-US"/>
        </w:rPr>
        <w:t xml:space="preserve">เมื่อวันที่ </w:t>
      </w:r>
      <w:r w:rsidRPr="00D73716">
        <w:rPr>
          <w:rFonts w:asciiTheme="majorBidi" w:eastAsia="Calibri" w:hAnsiTheme="majorBidi" w:cstheme="majorBidi"/>
          <w:lang w:eastAsia="en-US"/>
        </w:rPr>
        <w:t xml:space="preserve">8 </w:t>
      </w:r>
      <w:r w:rsidRPr="00D73716">
        <w:rPr>
          <w:rFonts w:asciiTheme="majorBidi" w:eastAsia="Calibri" w:hAnsiTheme="majorBidi" w:cstheme="majorBidi"/>
          <w:cs/>
          <w:lang w:eastAsia="en-US"/>
        </w:rPr>
        <w:t xml:space="preserve">สิงหาคม </w:t>
      </w:r>
      <w:r w:rsidRPr="00D73716">
        <w:rPr>
          <w:rFonts w:asciiTheme="majorBidi" w:eastAsia="Calibri" w:hAnsiTheme="majorBidi" w:cstheme="majorBidi"/>
          <w:lang w:eastAsia="en-US"/>
        </w:rPr>
        <w:t xml:space="preserve">2561 </w:t>
      </w:r>
      <w:r w:rsidRPr="00D73716">
        <w:rPr>
          <w:rFonts w:asciiTheme="majorBidi" w:eastAsia="Calibri" w:hAnsiTheme="majorBidi" w:cstheme="majorBidi"/>
          <w:cs/>
          <w:lang w:eastAsia="en-US"/>
        </w:rPr>
        <w:t xml:space="preserve">กลุ่มบริษัท </w:t>
      </w:r>
      <w:r w:rsidRPr="00D73716">
        <w:rPr>
          <w:rFonts w:asciiTheme="majorBidi" w:eastAsia="Calibri" w:hAnsiTheme="majorBidi" w:cstheme="majorBidi"/>
          <w:lang w:eastAsia="en-US"/>
        </w:rPr>
        <w:t>PTTGC</w:t>
      </w:r>
      <w:r w:rsidRPr="00D73716">
        <w:rPr>
          <w:rFonts w:asciiTheme="majorBidi" w:eastAsia="Calibri" w:hAnsiTheme="majorBidi" w:cstheme="majorBidi"/>
          <w:cs/>
          <w:lang w:eastAsia="en-US"/>
        </w:rPr>
        <w:t xml:space="preserve"> ได้มีการลงนามในสัญญาจะซื้อจะขายเพื่อเข้าซื้อหุ้นในบริษัท</w:t>
      </w:r>
      <w:r w:rsidRPr="00D73716">
        <w:rPr>
          <w:rFonts w:asciiTheme="majorBidi" w:eastAsia="Calibri" w:hAnsiTheme="majorBidi" w:cstheme="majorBidi"/>
          <w:cs/>
          <w:lang w:eastAsia="en-US"/>
        </w:rPr>
        <w:br/>
        <w:t>สยามมิตซุย</w:t>
      </w:r>
      <w:r w:rsidRPr="00D73716">
        <w:rPr>
          <w:rFonts w:asciiTheme="majorBidi" w:eastAsia="Calibri" w:hAnsiTheme="majorBidi" w:cstheme="majorBidi"/>
          <w:spacing w:val="-4"/>
          <w:cs/>
          <w:lang w:eastAsia="en-US"/>
        </w:rPr>
        <w:t xml:space="preserve"> พี ที เอ จำกัด ซึ่งเป็นผู้ประกอบการในธุรกิจกลุ่มผลิตภัณฑ์กรดเทเรฟทาลิกบริสุทธิ์ ร้อยละ </w:t>
      </w:r>
      <w:r w:rsidRPr="00D73716">
        <w:rPr>
          <w:rFonts w:asciiTheme="majorBidi" w:eastAsia="Calibri" w:hAnsiTheme="majorBidi" w:cstheme="majorBidi"/>
          <w:spacing w:val="-4"/>
          <w:lang w:eastAsia="en-US"/>
        </w:rPr>
        <w:t>74</w:t>
      </w:r>
      <w:r w:rsidR="00EA5E7D" w:rsidRPr="00D73716">
        <w:rPr>
          <w:rFonts w:asciiTheme="majorBidi" w:eastAsia="Calibri" w:hAnsiTheme="majorBidi" w:cstheme="majorBidi"/>
          <w:spacing w:val="-4"/>
          <w:lang w:eastAsia="en-US"/>
        </w:rPr>
        <w:t>.00</w:t>
      </w:r>
      <w:r w:rsidRPr="00D73716">
        <w:rPr>
          <w:rFonts w:asciiTheme="majorBidi" w:eastAsia="Calibri" w:hAnsiTheme="majorBidi" w:cstheme="majorBidi"/>
          <w:spacing w:val="-4"/>
          <w:cs/>
          <w:lang w:eastAsia="en-US"/>
        </w:rPr>
        <w:t xml:space="preserve"> และบริษัท ไทย เพ็ท เรซิน จำกัด ซึ่งเป็นผู้ประกอบการในธุรกิจกลุ่มผลิตภัณฑ์เม็ดพลาสติกโพลีเอทิลีนเทเรฟทาเลต ร้อยละ </w:t>
      </w:r>
      <w:r w:rsidRPr="00D73716">
        <w:rPr>
          <w:rFonts w:asciiTheme="majorBidi" w:eastAsia="Calibri" w:hAnsiTheme="majorBidi" w:cstheme="majorBidi"/>
          <w:spacing w:val="-4"/>
          <w:lang w:eastAsia="en-US"/>
        </w:rPr>
        <w:t>74</w:t>
      </w:r>
      <w:r w:rsidR="00B434F1" w:rsidRPr="00D73716">
        <w:rPr>
          <w:rFonts w:asciiTheme="majorBidi" w:eastAsia="Calibri" w:hAnsiTheme="majorBidi" w:cstheme="majorBidi"/>
          <w:spacing w:val="-4"/>
          <w:lang w:eastAsia="en-US"/>
        </w:rPr>
        <w:t>.00</w:t>
      </w:r>
      <w:r w:rsidRPr="00D73716">
        <w:rPr>
          <w:rFonts w:asciiTheme="majorBidi" w:eastAsia="Calibri" w:hAnsiTheme="majorBidi" w:cstheme="majorBidi"/>
          <w:spacing w:val="-4"/>
          <w:lang w:eastAsia="en-US"/>
        </w:rPr>
        <w:t xml:space="preserve"> </w:t>
      </w:r>
      <w:r w:rsidRPr="00D73716">
        <w:rPr>
          <w:rFonts w:asciiTheme="majorBidi" w:eastAsia="Calibri" w:hAnsiTheme="majorBidi" w:cstheme="majorBidi"/>
          <w:spacing w:val="-4"/>
          <w:cs/>
          <w:lang w:eastAsia="en-US"/>
        </w:rPr>
        <w:t xml:space="preserve">ทั้งทางตรงและทางอ้อมจากบริษัท เอสซีจี เคมิคอลส์ จำกัด และ </w:t>
      </w:r>
      <w:r w:rsidRPr="00D73716">
        <w:rPr>
          <w:rFonts w:asciiTheme="majorBidi" w:eastAsia="Calibri" w:hAnsiTheme="majorBidi" w:cstheme="majorBidi"/>
          <w:spacing w:val="-4"/>
          <w:lang w:eastAsia="en-US"/>
        </w:rPr>
        <w:t>Mitsui Chemicals, Inc</w:t>
      </w:r>
      <w:r w:rsidRPr="00D73716">
        <w:rPr>
          <w:rFonts w:asciiTheme="majorBidi" w:eastAsia="Calibri" w:hAnsiTheme="majorBidi" w:cstheme="majorBidi"/>
          <w:spacing w:val="-4"/>
          <w:cs/>
          <w:lang w:eastAsia="en-US"/>
        </w:rPr>
        <w:t>. ต่อมาเมื่อวันที่</w:t>
      </w:r>
      <w:r w:rsidR="00B434F1" w:rsidRPr="00D73716">
        <w:rPr>
          <w:rFonts w:asciiTheme="majorBidi" w:eastAsia="Calibri" w:hAnsiTheme="majorBidi" w:cstheme="majorBidi"/>
          <w:spacing w:val="-4"/>
          <w:cs/>
          <w:lang w:eastAsia="en-US"/>
        </w:rPr>
        <w:br/>
      </w:r>
      <w:r w:rsidRPr="00D73716">
        <w:rPr>
          <w:rFonts w:asciiTheme="majorBidi" w:eastAsia="Calibri" w:hAnsiTheme="majorBidi" w:cstheme="majorBidi"/>
          <w:lang w:eastAsia="en-US"/>
        </w:rPr>
        <w:t>27</w:t>
      </w:r>
      <w:r w:rsidRPr="00D73716">
        <w:rPr>
          <w:rFonts w:asciiTheme="majorBidi" w:eastAsia="Calibri" w:hAnsiTheme="majorBidi" w:cstheme="majorBidi"/>
          <w:cs/>
          <w:lang w:eastAsia="en-US"/>
        </w:rPr>
        <w:t xml:space="preserve"> ธันวาคม </w:t>
      </w:r>
      <w:r w:rsidRPr="00D73716">
        <w:rPr>
          <w:rFonts w:asciiTheme="majorBidi" w:eastAsia="Calibri" w:hAnsiTheme="majorBidi" w:cstheme="majorBidi"/>
          <w:lang w:eastAsia="en-US"/>
        </w:rPr>
        <w:t>2561</w:t>
      </w:r>
      <w:r w:rsidR="0085246A" w:rsidRPr="00D73716">
        <w:rPr>
          <w:rFonts w:asciiTheme="majorBidi" w:eastAsia="Calibri" w:hAnsiTheme="majorBidi" w:cstheme="majorBidi"/>
          <w:cs/>
          <w:lang w:eastAsia="en-US"/>
        </w:rPr>
        <w:t xml:space="preserve"> </w:t>
      </w:r>
      <w:r w:rsidRPr="00D73716">
        <w:rPr>
          <w:rFonts w:asciiTheme="majorBidi" w:eastAsia="Calibri" w:hAnsiTheme="majorBidi" w:cstheme="majorBidi"/>
          <w:cs/>
          <w:lang w:eastAsia="en-US"/>
        </w:rPr>
        <w:t xml:space="preserve">กลุ่มบริษัท </w:t>
      </w:r>
      <w:r w:rsidRPr="00D73716">
        <w:rPr>
          <w:rFonts w:asciiTheme="majorBidi" w:eastAsia="Calibri" w:hAnsiTheme="majorBidi" w:cstheme="majorBidi"/>
          <w:lang w:eastAsia="en-US"/>
        </w:rPr>
        <w:t>PTTGC</w:t>
      </w:r>
      <w:r w:rsidRPr="00D73716">
        <w:rPr>
          <w:rFonts w:asciiTheme="majorBidi" w:eastAsia="Calibri" w:hAnsiTheme="majorBidi" w:cstheme="majorBidi"/>
          <w:cs/>
          <w:lang w:eastAsia="en-US"/>
        </w:rPr>
        <w:t xml:space="preserve"> ได้เสร็จสิ้นการดำเนินการซื้อหุ้นในบริษัทดังกล่าว </w:t>
      </w:r>
      <w:r w:rsidR="00EA5E7D" w:rsidRPr="00D73716">
        <w:rPr>
          <w:rFonts w:asciiTheme="majorBidi" w:eastAsia="Calibri" w:hAnsiTheme="majorBidi" w:cstheme="majorBidi"/>
          <w:cs/>
          <w:lang w:eastAsia="en-US"/>
        </w:rPr>
        <w:t xml:space="preserve">ซึ่งกลุ่มบริษัท </w:t>
      </w:r>
      <w:r w:rsidR="00EA5E7D" w:rsidRPr="00D73716">
        <w:rPr>
          <w:rFonts w:asciiTheme="majorBidi" w:eastAsia="Calibri" w:hAnsiTheme="majorBidi" w:cstheme="majorBidi"/>
          <w:lang w:eastAsia="en-US"/>
        </w:rPr>
        <w:t>PTTGC</w:t>
      </w:r>
      <w:r w:rsidR="00B434F1" w:rsidRPr="00D73716">
        <w:rPr>
          <w:rFonts w:asciiTheme="majorBidi" w:eastAsia="Calibri" w:hAnsiTheme="majorBidi" w:cstheme="majorBidi"/>
          <w:cs/>
          <w:lang w:eastAsia="en-US"/>
        </w:rPr>
        <w:br/>
      </w:r>
      <w:r w:rsidR="00EA5E7D" w:rsidRPr="00D73716">
        <w:rPr>
          <w:rFonts w:asciiTheme="majorBidi" w:eastAsia="Calibri" w:hAnsiTheme="majorBidi" w:cstheme="majorBidi"/>
          <w:cs/>
          <w:lang w:eastAsia="en-US"/>
        </w:rPr>
        <w:t xml:space="preserve">ได้ชำระเป็นเงินสดขั้นต้นจำนวนประมาณ </w:t>
      </w:r>
      <w:r w:rsidR="00EA5E7D" w:rsidRPr="00D73716">
        <w:rPr>
          <w:rFonts w:asciiTheme="majorBidi" w:eastAsia="Calibri" w:hAnsiTheme="majorBidi" w:cstheme="majorBidi"/>
          <w:lang w:eastAsia="en-US"/>
        </w:rPr>
        <w:t>4,122</w:t>
      </w:r>
      <w:r w:rsidR="00EA5E7D" w:rsidRPr="00D73716">
        <w:rPr>
          <w:rFonts w:asciiTheme="majorBidi" w:eastAsia="Calibri" w:hAnsiTheme="majorBidi" w:cstheme="majorBidi"/>
          <w:cs/>
          <w:lang w:eastAsia="en-US"/>
        </w:rPr>
        <w:t>.</w:t>
      </w:r>
      <w:r w:rsidR="00EA5E7D" w:rsidRPr="00D73716">
        <w:rPr>
          <w:rFonts w:asciiTheme="majorBidi" w:eastAsia="Calibri" w:hAnsiTheme="majorBidi" w:cstheme="majorBidi"/>
          <w:lang w:eastAsia="en-US"/>
        </w:rPr>
        <w:t>83</w:t>
      </w:r>
      <w:r w:rsidR="00EA5E7D" w:rsidRPr="00D73716">
        <w:rPr>
          <w:rFonts w:asciiTheme="majorBidi" w:eastAsia="Calibri" w:hAnsiTheme="majorBidi" w:cstheme="majorBidi"/>
          <w:cs/>
          <w:lang w:eastAsia="en-US"/>
        </w:rPr>
        <w:t xml:space="preserve"> ล้านบาท โดยกลุ่มบริษัท </w:t>
      </w:r>
      <w:r w:rsidR="00EA5E7D" w:rsidRPr="00D73716">
        <w:rPr>
          <w:rFonts w:asciiTheme="majorBidi" w:eastAsia="Calibri" w:hAnsiTheme="majorBidi" w:cstheme="majorBidi"/>
          <w:lang w:eastAsia="en-US"/>
        </w:rPr>
        <w:t>PTTGC</w:t>
      </w:r>
      <w:r w:rsidR="00EA5E7D" w:rsidRPr="00D73716">
        <w:rPr>
          <w:rFonts w:asciiTheme="majorBidi" w:eastAsia="Calibri" w:hAnsiTheme="majorBidi" w:cstheme="majorBidi"/>
          <w:cs/>
          <w:lang w:eastAsia="en-US"/>
        </w:rPr>
        <w:t xml:space="preserve"> ได้ตกลงราคาซื้อขั้นสุดท้าย</w:t>
      </w:r>
      <w:r w:rsidR="00B434F1" w:rsidRPr="00D73716">
        <w:rPr>
          <w:rFonts w:asciiTheme="majorBidi" w:eastAsia="Calibri" w:hAnsiTheme="majorBidi" w:cstheme="majorBidi"/>
          <w:cs/>
          <w:lang w:eastAsia="en-US"/>
        </w:rPr>
        <w:br/>
      </w:r>
      <w:r w:rsidR="00EA5E7D" w:rsidRPr="00D73716">
        <w:rPr>
          <w:rFonts w:asciiTheme="majorBidi" w:eastAsia="Calibri" w:hAnsiTheme="majorBidi" w:cstheme="majorBidi"/>
          <w:cs/>
          <w:lang w:eastAsia="en-US"/>
        </w:rPr>
        <w:t>ที่จะต้องชำระเพิ่มให้แก่ผู้ขายตามข้อตกลงในสัญญาซื</w:t>
      </w:r>
      <w:r w:rsidR="00EA5E7D" w:rsidRPr="00D73716">
        <w:rPr>
          <w:rFonts w:asciiTheme="majorBidi" w:eastAsia="Angsana New" w:hAnsiTheme="majorBidi" w:cstheme="majorBidi"/>
          <w:cs/>
          <w:lang w:eastAsia="en-US"/>
        </w:rPr>
        <w:t>้</w:t>
      </w:r>
      <w:r w:rsidR="00EA5E7D" w:rsidRPr="00D73716">
        <w:rPr>
          <w:rFonts w:asciiTheme="majorBidi" w:eastAsia="Calibri" w:hAnsiTheme="majorBidi" w:cstheme="majorBidi"/>
          <w:cs/>
          <w:lang w:eastAsia="en-US"/>
        </w:rPr>
        <w:t xml:space="preserve">อขายหุ้นจำนวนประมาณ </w:t>
      </w:r>
      <w:r w:rsidR="00EA5E7D" w:rsidRPr="00D73716">
        <w:rPr>
          <w:rFonts w:asciiTheme="majorBidi" w:eastAsia="Calibri" w:hAnsiTheme="majorBidi" w:cstheme="majorBidi"/>
          <w:lang w:eastAsia="en-US"/>
        </w:rPr>
        <w:t>1,248</w:t>
      </w:r>
      <w:r w:rsidR="00EA5E7D" w:rsidRPr="00D73716">
        <w:rPr>
          <w:rFonts w:asciiTheme="majorBidi" w:eastAsia="Calibri" w:hAnsiTheme="majorBidi" w:cstheme="majorBidi"/>
          <w:cs/>
          <w:lang w:eastAsia="en-US"/>
        </w:rPr>
        <w:t>.</w:t>
      </w:r>
      <w:r w:rsidR="00EA5E7D" w:rsidRPr="00D73716">
        <w:rPr>
          <w:rFonts w:asciiTheme="majorBidi" w:eastAsia="Calibri" w:hAnsiTheme="majorBidi" w:cstheme="majorBidi"/>
          <w:lang w:eastAsia="en-US"/>
        </w:rPr>
        <w:t>88</w:t>
      </w:r>
      <w:r w:rsidR="00EA5E7D" w:rsidRPr="00D73716">
        <w:rPr>
          <w:rFonts w:asciiTheme="majorBidi" w:eastAsia="Calibri" w:hAnsiTheme="majorBidi" w:cstheme="majorBidi"/>
          <w:cs/>
          <w:lang w:eastAsia="en-US"/>
        </w:rPr>
        <w:t xml:space="preserve"> ล้านบาท โดยได้จ่ายแล้วในเดือนมีนาคม </w:t>
      </w:r>
      <w:r w:rsidR="00EA5E7D" w:rsidRPr="00D73716">
        <w:rPr>
          <w:rFonts w:asciiTheme="majorBidi" w:eastAsia="Calibri" w:hAnsiTheme="majorBidi" w:cstheme="majorBidi"/>
          <w:lang w:eastAsia="en-US"/>
        </w:rPr>
        <w:t>2562</w:t>
      </w:r>
    </w:p>
    <w:p w:rsidR="00037054" w:rsidRPr="00D73716" w:rsidRDefault="00037054" w:rsidP="00037054">
      <w:pPr>
        <w:rPr>
          <w:rFonts w:asciiTheme="majorBidi" w:hAnsiTheme="majorBidi" w:cstheme="majorBidi"/>
          <w:sz w:val="16"/>
          <w:szCs w:val="16"/>
        </w:rPr>
      </w:pPr>
    </w:p>
    <w:p w:rsidR="00AC5BFD" w:rsidRPr="00D73716" w:rsidRDefault="00037054" w:rsidP="00AC5BFD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eastAsia="Calibri" w:hAnsiTheme="majorBidi" w:cstheme="majorBidi"/>
          <w:cs/>
          <w:lang w:eastAsia="en-US"/>
        </w:rPr>
        <w:t xml:space="preserve">ผู้บริหารของกลุ่มบริษัท </w:t>
      </w:r>
      <w:r w:rsidRPr="00D73716">
        <w:rPr>
          <w:rFonts w:asciiTheme="majorBidi" w:eastAsia="Calibri" w:hAnsiTheme="majorBidi" w:cstheme="majorBidi"/>
          <w:lang w:eastAsia="en-US"/>
        </w:rPr>
        <w:t xml:space="preserve">PTTGC </w:t>
      </w:r>
      <w:r w:rsidRPr="00D73716">
        <w:rPr>
          <w:rFonts w:asciiTheme="majorBidi" w:eastAsia="Calibri" w:hAnsiTheme="majorBidi" w:cstheme="majorBidi"/>
          <w:cs/>
          <w:lang w:eastAsia="en-US"/>
        </w:rPr>
        <w:t xml:space="preserve">เชื่อว่า การซื้อธุรกิจดังกล่าวเป็นไปตามแผนกลยุทธ์การดำเนินธุรกิจของกลุ่มบริษัท </w:t>
      </w:r>
      <w:r w:rsidRPr="00D73716">
        <w:rPr>
          <w:rFonts w:asciiTheme="majorBidi" w:eastAsia="Calibri" w:hAnsiTheme="majorBidi" w:cstheme="majorBidi"/>
          <w:lang w:eastAsia="en-US"/>
        </w:rPr>
        <w:t xml:space="preserve">PTTGC </w:t>
      </w:r>
      <w:r w:rsidRPr="00D73716">
        <w:rPr>
          <w:rFonts w:asciiTheme="majorBidi" w:eastAsia="Calibri" w:hAnsiTheme="majorBidi" w:cstheme="majorBidi"/>
          <w:cs/>
          <w:lang w:eastAsia="en-US"/>
        </w:rPr>
        <w:t xml:space="preserve">ที่จะขยายการลงทุนต่อยอดและเพิ่มศักยภาพในการทำตลาดเม็ดพลาสติกของกลุ่มบริษัท </w:t>
      </w:r>
      <w:r w:rsidRPr="00D73716">
        <w:rPr>
          <w:rFonts w:asciiTheme="majorBidi" w:eastAsia="Calibri" w:hAnsiTheme="majorBidi" w:cstheme="majorBidi"/>
          <w:lang w:eastAsia="en-US"/>
        </w:rPr>
        <w:t>PTTGC</w:t>
      </w:r>
      <w:r w:rsidRPr="00D73716">
        <w:rPr>
          <w:rFonts w:asciiTheme="majorBidi" w:eastAsia="Calibri" w:hAnsiTheme="majorBidi" w:cstheme="majorBidi"/>
          <w:cs/>
          <w:lang w:eastAsia="en-US"/>
        </w:rPr>
        <w:t xml:space="preserve"> เพื่อตอบสนองความต้องการของลูกค้าได้อย่างหลากหลายและครบวงจร</w:t>
      </w:r>
    </w:p>
    <w:p w:rsidR="00AC5BFD" w:rsidRPr="00D73716" w:rsidRDefault="00AC5BFD" w:rsidP="00AC5BFD">
      <w:pPr>
        <w:rPr>
          <w:rFonts w:asciiTheme="majorBidi" w:hAnsiTheme="majorBidi" w:cstheme="majorBidi"/>
          <w:sz w:val="16"/>
          <w:szCs w:val="16"/>
        </w:rPr>
      </w:pPr>
    </w:p>
    <w:p w:rsidR="00037054" w:rsidRPr="00D73716" w:rsidRDefault="00037054" w:rsidP="00AC5BFD">
      <w:pPr>
        <w:ind w:left="567"/>
        <w:jc w:val="thaiDistribute"/>
        <w:rPr>
          <w:rFonts w:asciiTheme="majorBidi" w:eastAsia="Calibri" w:hAnsiTheme="majorBidi" w:cstheme="majorBidi"/>
          <w:lang w:eastAsia="en-US"/>
        </w:rPr>
      </w:pPr>
      <w:r w:rsidRPr="00D73716">
        <w:rPr>
          <w:rFonts w:asciiTheme="majorBidi" w:eastAsia="Calibri" w:hAnsiTheme="majorBidi" w:cstheme="majorBidi"/>
          <w:cs/>
          <w:lang w:eastAsia="en-US"/>
        </w:rPr>
        <w:t>อย่างไรก็ตาม</w:t>
      </w:r>
      <w:r w:rsidRPr="00D73716">
        <w:rPr>
          <w:rFonts w:asciiTheme="majorBidi" w:eastAsia="Calibri" w:hAnsiTheme="majorBidi" w:cstheme="majorBidi"/>
          <w:lang w:eastAsia="en-US"/>
        </w:rPr>
        <w:t xml:space="preserve"> </w:t>
      </w:r>
      <w:r w:rsidRPr="00D73716">
        <w:rPr>
          <w:rFonts w:asciiTheme="majorBidi" w:eastAsia="Calibri" w:hAnsiTheme="majorBidi" w:cstheme="majorBidi"/>
          <w:cs/>
          <w:lang w:eastAsia="en-US"/>
        </w:rPr>
        <w:t>การประเมินมูลค่ายุติธรรมของสินทรัพย์ที่ได้มาและหนี้สินที่รับมาได้เสร็จสิ้นแล้ว จึงมีการปรับปรุงมูลค่ายุติธรรม</w:t>
      </w:r>
      <w:r w:rsidRPr="00D73716">
        <w:rPr>
          <w:rFonts w:asciiTheme="majorBidi" w:eastAsia="Calibri" w:hAnsiTheme="majorBidi" w:cstheme="majorBidi"/>
          <w:spacing w:val="-6"/>
          <w:cs/>
          <w:lang w:eastAsia="en-US"/>
        </w:rPr>
        <w:t>ของ</w:t>
      </w:r>
      <w:r w:rsidR="0085246A" w:rsidRPr="00D73716">
        <w:rPr>
          <w:rFonts w:asciiTheme="majorBidi" w:eastAsia="Calibri" w:hAnsiTheme="majorBidi" w:cstheme="majorBidi"/>
          <w:spacing w:val="6"/>
          <w:cs/>
          <w:lang w:eastAsia="en-US"/>
        </w:rPr>
        <w:t>รายการดังกล่าว โดย</w:t>
      </w:r>
      <w:r w:rsidRPr="00D73716">
        <w:rPr>
          <w:rFonts w:asciiTheme="majorBidi" w:eastAsia="Calibri" w:hAnsiTheme="majorBidi" w:cstheme="majorBidi"/>
          <w:spacing w:val="6"/>
          <w:cs/>
          <w:lang w:eastAsia="en-US"/>
        </w:rPr>
        <w:t xml:space="preserve">มีการรับรู้กำไรจากการซื้อในราคาต่ำกว่ามูลค่ายุติธรรม จำนวน </w:t>
      </w:r>
      <w:r w:rsidRPr="00D73716">
        <w:rPr>
          <w:rFonts w:asciiTheme="majorBidi" w:eastAsia="Calibri" w:hAnsiTheme="majorBidi" w:cstheme="majorBidi"/>
          <w:spacing w:val="6"/>
          <w:lang w:eastAsia="en-US"/>
        </w:rPr>
        <w:t xml:space="preserve">31.48 </w:t>
      </w:r>
      <w:r w:rsidRPr="00D73716">
        <w:rPr>
          <w:rFonts w:asciiTheme="majorBidi" w:eastAsia="Calibri" w:hAnsiTheme="majorBidi" w:cstheme="majorBidi"/>
          <w:spacing w:val="6"/>
          <w:cs/>
          <w:lang w:eastAsia="en-US"/>
        </w:rPr>
        <w:t>ล้านบาท</w:t>
      </w:r>
      <w:r w:rsidRPr="00D73716">
        <w:rPr>
          <w:rFonts w:asciiTheme="majorBidi" w:eastAsia="Calibri" w:hAnsiTheme="majorBidi" w:cstheme="majorBidi"/>
          <w:spacing w:val="-6"/>
          <w:lang w:eastAsia="en-US"/>
        </w:rPr>
        <w:t xml:space="preserve"> </w:t>
      </w:r>
      <w:r w:rsidR="00D57416" w:rsidRPr="00D73716">
        <w:rPr>
          <w:rFonts w:asciiTheme="majorBidi" w:eastAsia="Calibri" w:hAnsiTheme="majorBidi" w:cstheme="majorBidi"/>
          <w:spacing w:val="-6"/>
          <w:cs/>
          <w:lang w:eastAsia="en-US"/>
        </w:rPr>
        <w:t>แสดงอยู่ในรายได้อื่นของ</w:t>
      </w:r>
      <w:r w:rsidRPr="00D73716">
        <w:rPr>
          <w:rFonts w:asciiTheme="majorBidi" w:eastAsia="Calibri" w:hAnsiTheme="majorBidi" w:cstheme="majorBidi"/>
          <w:spacing w:val="-6"/>
          <w:cs/>
          <w:lang w:eastAsia="en-US"/>
        </w:rPr>
        <w:t>งบ</w:t>
      </w:r>
      <w:r w:rsidRPr="00D73716">
        <w:rPr>
          <w:rFonts w:asciiTheme="majorBidi" w:eastAsia="Calibri" w:hAnsiTheme="majorBidi" w:cstheme="majorBidi"/>
          <w:cs/>
          <w:lang w:eastAsia="en-US"/>
        </w:rPr>
        <w:t>กำไรขาดทุน</w:t>
      </w:r>
      <w:r w:rsidRPr="00D73716">
        <w:rPr>
          <w:rFonts w:asciiTheme="majorBidi" w:eastAsia="Calibri" w:hAnsiTheme="majorBidi" w:cstheme="majorBidi"/>
          <w:spacing w:val="-6"/>
          <w:cs/>
          <w:lang w:eastAsia="en-US"/>
        </w:rPr>
        <w:t>รวม</w:t>
      </w:r>
      <w:r w:rsidRPr="00D73716">
        <w:rPr>
          <w:rFonts w:asciiTheme="majorBidi" w:eastAsia="Calibri" w:hAnsiTheme="majorBidi" w:cstheme="majorBidi"/>
          <w:cs/>
          <w:lang w:eastAsia="en-US"/>
        </w:rPr>
        <w:t xml:space="preserve">สำหรับปีสิ้นสุดวันที่ </w:t>
      </w:r>
      <w:r w:rsidRPr="00D73716">
        <w:rPr>
          <w:rFonts w:asciiTheme="majorBidi" w:eastAsia="Calibri" w:hAnsiTheme="majorBidi" w:cstheme="majorBidi"/>
          <w:lang w:eastAsia="en-US"/>
        </w:rPr>
        <w:t>31</w:t>
      </w:r>
      <w:r w:rsidRPr="00D73716">
        <w:rPr>
          <w:rFonts w:asciiTheme="majorBidi" w:eastAsia="Calibri" w:hAnsiTheme="majorBidi" w:cstheme="majorBidi"/>
          <w:cs/>
          <w:lang w:eastAsia="en-US"/>
        </w:rPr>
        <w:t xml:space="preserve"> ธันวาคม</w:t>
      </w:r>
      <w:r w:rsidRPr="00D73716">
        <w:rPr>
          <w:rFonts w:asciiTheme="majorBidi" w:eastAsia="Calibri" w:hAnsiTheme="majorBidi" w:cstheme="majorBidi"/>
          <w:lang w:eastAsia="en-US"/>
        </w:rPr>
        <w:t xml:space="preserve"> 2562</w:t>
      </w:r>
    </w:p>
    <w:p w:rsidR="00037054" w:rsidRPr="00D73716" w:rsidRDefault="00037054" w:rsidP="00037054">
      <w:pPr>
        <w:pStyle w:val="BodyText"/>
        <w:spacing w:after="0"/>
        <w:ind w:firstLine="561"/>
        <w:jc w:val="thaiDistribute"/>
        <w:rPr>
          <w:rFonts w:asciiTheme="majorBidi" w:hAnsiTheme="majorBidi" w:cstheme="majorBidi"/>
          <w:spacing w:val="-4"/>
          <w:sz w:val="16"/>
          <w:szCs w:val="16"/>
          <w:lang w:val="en-US"/>
        </w:rPr>
      </w:pPr>
    </w:p>
    <w:p w:rsidR="001530FC" w:rsidRPr="00D73716" w:rsidRDefault="001530FC" w:rsidP="00B509AC">
      <w:pPr>
        <w:tabs>
          <w:tab w:val="left" w:pos="567"/>
        </w:tabs>
        <w:rPr>
          <w:rFonts w:asciiTheme="majorBidi" w:hAnsiTheme="majorBidi" w:cstheme="majorBidi"/>
          <w:b/>
          <w:bCs/>
          <w:cs/>
        </w:rPr>
      </w:pPr>
    </w:p>
    <w:p w:rsidR="005B0ABD" w:rsidRPr="00D73716" w:rsidRDefault="005B0ABD">
      <w:pPr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br w:type="page"/>
      </w:r>
    </w:p>
    <w:p w:rsidR="005B0ABD" w:rsidRPr="00D73716" w:rsidRDefault="005B0ABD" w:rsidP="005B0ABD">
      <w:pPr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t>43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การซื้อธุรกิจ </w:t>
      </w:r>
      <w:r w:rsidRPr="00D73716">
        <w:rPr>
          <w:rFonts w:asciiTheme="majorBidi" w:hAnsiTheme="majorBidi" w:cstheme="majorBidi"/>
          <w:cs/>
        </w:rPr>
        <w:t>(ต่อ)</w:t>
      </w:r>
    </w:p>
    <w:p w:rsidR="005B0ABD" w:rsidRPr="00D73716" w:rsidRDefault="005B0ABD" w:rsidP="005B0ABD">
      <w:pPr>
        <w:ind w:left="567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5B0ABD" w:rsidRPr="00D73716" w:rsidRDefault="005B0ABD" w:rsidP="005B0ABD">
      <w:pPr>
        <w:pStyle w:val="BodyText"/>
        <w:spacing w:after="0"/>
        <w:ind w:left="567" w:hanging="567"/>
        <w:jc w:val="thaiDistribute"/>
        <w:rPr>
          <w:rFonts w:asciiTheme="majorBidi" w:hAnsiTheme="majorBidi" w:cstheme="majorBidi"/>
          <w:lang w:val="en-US"/>
        </w:rPr>
      </w:pPr>
      <w:r w:rsidRPr="00D73716">
        <w:rPr>
          <w:rFonts w:asciiTheme="majorBidi" w:hAnsiTheme="majorBidi" w:cstheme="majorBidi"/>
        </w:rPr>
        <w:t>43.6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  <w:lang w:val="en-US"/>
        </w:rPr>
        <w:t>รายละเอียดของสินทรัพย์สุทธิที่ได้มาและกำไรจากการซื้อในราคาต่ำกว่ามูลค่ายุติธรรมที่เกิดขึ้น ณ วันที่ซื้อ มีดังนี้</w:t>
      </w:r>
    </w:p>
    <w:p w:rsidR="005B0ABD" w:rsidRPr="00D73716" w:rsidRDefault="005B0ABD" w:rsidP="005B0ABD">
      <w:pPr>
        <w:pStyle w:val="BodyText"/>
        <w:spacing w:after="0"/>
        <w:ind w:firstLine="561"/>
        <w:jc w:val="thaiDistribute"/>
        <w:rPr>
          <w:rFonts w:asciiTheme="majorBidi" w:hAnsiTheme="majorBidi" w:cstheme="majorBidi"/>
          <w:spacing w:val="-4"/>
          <w:sz w:val="16"/>
          <w:szCs w:val="16"/>
          <w:lang w:val="en-US"/>
        </w:rPr>
      </w:pPr>
    </w:p>
    <w:tbl>
      <w:tblPr>
        <w:tblW w:w="8504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6934"/>
        <w:gridCol w:w="1570"/>
      </w:tblGrid>
      <w:tr w:rsidR="00D73716" w:rsidRPr="00D73716" w:rsidTr="006F14AD">
        <w:trPr>
          <w:trHeight w:val="20"/>
        </w:trPr>
        <w:tc>
          <w:tcPr>
            <w:tcW w:w="6934" w:type="dxa"/>
            <w:vAlign w:val="bottom"/>
          </w:tcPr>
          <w:p w:rsidR="005B0ABD" w:rsidRPr="00D73716" w:rsidRDefault="005B0ABD" w:rsidP="006F14AD">
            <w:pPr>
              <w:tabs>
                <w:tab w:val="left" w:pos="1560"/>
              </w:tabs>
              <w:ind w:left="-12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70" w:type="dxa"/>
            <w:vAlign w:val="bottom"/>
          </w:tcPr>
          <w:p w:rsidR="005B0ABD" w:rsidRPr="00D73716" w:rsidRDefault="005B0ABD" w:rsidP="006F14AD">
            <w:pPr>
              <w:ind w:right="-37"/>
              <w:jc w:val="righ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6F14AD">
        <w:trPr>
          <w:trHeight w:val="20"/>
        </w:trPr>
        <w:tc>
          <w:tcPr>
            <w:tcW w:w="6934" w:type="dxa"/>
            <w:vAlign w:val="bottom"/>
          </w:tcPr>
          <w:p w:rsidR="005B0ABD" w:rsidRPr="00D73716" w:rsidRDefault="005B0ABD" w:rsidP="006F14AD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มูลค่ายุติธรรมของสินทรัพย์สุทธิที่ได้รับ</w:t>
            </w:r>
          </w:p>
        </w:tc>
        <w:tc>
          <w:tcPr>
            <w:tcW w:w="1570" w:type="dxa"/>
            <w:vAlign w:val="center"/>
          </w:tcPr>
          <w:p w:rsidR="005B0ABD" w:rsidRPr="00D73716" w:rsidRDefault="005B0ABD" w:rsidP="006F14AD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6,726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61</w:t>
            </w:r>
          </w:p>
        </w:tc>
      </w:tr>
      <w:tr w:rsidR="00D73716" w:rsidRPr="00D73716" w:rsidTr="006F14AD">
        <w:trPr>
          <w:trHeight w:val="20"/>
        </w:trPr>
        <w:tc>
          <w:tcPr>
            <w:tcW w:w="6934" w:type="dxa"/>
            <w:vAlign w:val="bottom"/>
          </w:tcPr>
          <w:p w:rsidR="005B0ABD" w:rsidRPr="00D73716" w:rsidRDefault="005B0ABD" w:rsidP="006F14AD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สิ่งตอบแทนที่ใช้ในการซื้อ</w:t>
            </w:r>
          </w:p>
        </w:tc>
        <w:tc>
          <w:tcPr>
            <w:tcW w:w="1570" w:type="dxa"/>
            <w:vAlign w:val="center"/>
          </w:tcPr>
          <w:p w:rsidR="005B0ABD" w:rsidRPr="00D73716" w:rsidRDefault="005B0ABD" w:rsidP="006F14AD">
            <w:pPr>
              <w:pBdr>
                <w:bottom w:val="single" w:sz="4" w:space="1" w:color="auto"/>
              </w:pBd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</w:rPr>
              <w:t>5,371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71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</w:tr>
      <w:tr w:rsidR="00D73716" w:rsidRPr="00D73716" w:rsidTr="006F14AD">
        <w:trPr>
          <w:trHeight w:val="20"/>
        </w:trPr>
        <w:tc>
          <w:tcPr>
            <w:tcW w:w="6934" w:type="dxa"/>
            <w:vAlign w:val="bottom"/>
          </w:tcPr>
          <w:p w:rsidR="005B0ABD" w:rsidRPr="00D73716" w:rsidRDefault="005B0ABD" w:rsidP="006F14AD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กำไรจากการซื้อในราคาต่ำกว่ามูลค่ายุติธรรม </w:t>
            </w:r>
          </w:p>
        </w:tc>
        <w:tc>
          <w:tcPr>
            <w:tcW w:w="1570" w:type="dxa"/>
            <w:vAlign w:val="center"/>
          </w:tcPr>
          <w:p w:rsidR="005B0ABD" w:rsidRPr="00D73716" w:rsidRDefault="005B0ABD" w:rsidP="006F14AD">
            <w:pPr>
              <w:pBdr>
                <w:bottom w:val="double" w:sz="4" w:space="1" w:color="auto"/>
              </w:pBd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1,354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90</w:t>
            </w:r>
          </w:p>
        </w:tc>
      </w:tr>
    </w:tbl>
    <w:p w:rsidR="005B0ABD" w:rsidRPr="00D73716" w:rsidRDefault="005B0ABD" w:rsidP="005B0ABD">
      <w:pPr>
        <w:ind w:left="567"/>
        <w:rPr>
          <w:rFonts w:asciiTheme="majorBidi" w:eastAsia="Calibri" w:hAnsiTheme="majorBidi" w:cstheme="majorBidi"/>
          <w:sz w:val="16"/>
          <w:szCs w:val="16"/>
          <w:lang w:eastAsia="en-US"/>
        </w:rPr>
      </w:pPr>
    </w:p>
    <w:p w:rsidR="005B0ABD" w:rsidRPr="00D73716" w:rsidRDefault="005B0ABD" w:rsidP="005B0ABD">
      <w:pPr>
        <w:pStyle w:val="BodyText"/>
        <w:spacing w:after="0"/>
        <w:ind w:firstLine="561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สินทรัพย์และหนี้สินที่เกิดจากการซื้อธุรกิจ ณ วันที่ซื้อ มีดังนี้</w:t>
      </w:r>
    </w:p>
    <w:p w:rsidR="005B0ABD" w:rsidRPr="00D73716" w:rsidRDefault="005B0ABD" w:rsidP="005B0ABD">
      <w:pPr>
        <w:pStyle w:val="BodyText"/>
        <w:spacing w:after="0"/>
        <w:ind w:firstLine="561"/>
        <w:rPr>
          <w:rFonts w:asciiTheme="majorBidi" w:hAnsiTheme="majorBidi" w:cstheme="majorBidi"/>
          <w:sz w:val="6"/>
          <w:szCs w:val="6"/>
        </w:rPr>
      </w:pPr>
    </w:p>
    <w:tbl>
      <w:tblPr>
        <w:tblW w:w="8505" w:type="dxa"/>
        <w:tblInd w:w="588" w:type="dxa"/>
        <w:tblLook w:val="01E0" w:firstRow="1" w:lastRow="1" w:firstColumn="1" w:lastColumn="1" w:noHBand="0" w:noVBand="0"/>
      </w:tblPr>
      <w:tblGrid>
        <w:gridCol w:w="6937"/>
        <w:gridCol w:w="1568"/>
      </w:tblGrid>
      <w:tr w:rsidR="00D73716" w:rsidRPr="00D73716" w:rsidTr="006F14AD">
        <w:trPr>
          <w:trHeight w:val="113"/>
        </w:trPr>
        <w:tc>
          <w:tcPr>
            <w:tcW w:w="6937" w:type="dxa"/>
            <w:shd w:val="clear" w:color="auto" w:fill="auto"/>
          </w:tcPr>
          <w:p w:rsidR="005B0ABD" w:rsidRPr="00D73716" w:rsidRDefault="005B0ABD" w:rsidP="006F14AD">
            <w:pPr>
              <w:rPr>
                <w:rFonts w:asciiTheme="majorBidi" w:hAnsiTheme="majorBidi" w:cstheme="majorBidi"/>
                <w:spacing w:val="-4"/>
                <w:rtl/>
                <w:cs/>
              </w:rPr>
            </w:pP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5B0ABD" w:rsidRPr="00D73716" w:rsidRDefault="005B0ABD" w:rsidP="006F14AD">
            <w:pPr>
              <w:jc w:val="right"/>
              <w:rPr>
                <w:rFonts w:asciiTheme="majorBidi" w:hAnsiTheme="majorBidi" w:cstheme="majorBidi"/>
                <w:spacing w:val="-4"/>
                <w:rtl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หน่วย : ล้านบาท</w:t>
            </w:r>
          </w:p>
        </w:tc>
      </w:tr>
      <w:tr w:rsidR="00D73716" w:rsidRPr="00D73716" w:rsidTr="006F14AD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5B0ABD" w:rsidRPr="00D73716" w:rsidRDefault="005B0ABD" w:rsidP="006F14AD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เงินสดและรายการเทียบเท่าเงินสด</w:t>
            </w:r>
          </w:p>
        </w:tc>
        <w:tc>
          <w:tcPr>
            <w:tcW w:w="1568" w:type="dxa"/>
            <w:shd w:val="clear" w:color="auto" w:fill="auto"/>
          </w:tcPr>
          <w:p w:rsidR="005B0ABD" w:rsidRPr="00D73716" w:rsidRDefault="005B0ABD" w:rsidP="006F14AD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1,588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95</w:t>
            </w:r>
          </w:p>
        </w:tc>
      </w:tr>
      <w:tr w:rsidR="00D73716" w:rsidRPr="00D73716" w:rsidTr="006F14AD">
        <w:trPr>
          <w:trHeight w:val="113"/>
        </w:trPr>
        <w:tc>
          <w:tcPr>
            <w:tcW w:w="6937" w:type="dxa"/>
            <w:shd w:val="clear" w:color="auto" w:fill="auto"/>
          </w:tcPr>
          <w:p w:rsidR="005B0ABD" w:rsidRPr="00D73716" w:rsidRDefault="005B0ABD" w:rsidP="006F14AD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ลูกหนี้การค้า</w:t>
            </w:r>
          </w:p>
        </w:tc>
        <w:tc>
          <w:tcPr>
            <w:tcW w:w="1568" w:type="dxa"/>
            <w:shd w:val="clear" w:color="auto" w:fill="auto"/>
          </w:tcPr>
          <w:p w:rsidR="005B0ABD" w:rsidRPr="00D73716" w:rsidRDefault="005B0ABD" w:rsidP="006F14AD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2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,</w:t>
            </w:r>
            <w:r w:rsidRPr="00D73716">
              <w:rPr>
                <w:rFonts w:asciiTheme="majorBidi" w:hAnsiTheme="majorBidi" w:cstheme="majorBidi"/>
                <w:spacing w:val="-4"/>
              </w:rPr>
              <w:t>480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47</w:t>
            </w:r>
          </w:p>
        </w:tc>
      </w:tr>
      <w:tr w:rsidR="00D73716" w:rsidRPr="00D73716" w:rsidTr="006F14AD">
        <w:trPr>
          <w:trHeight w:val="113"/>
        </w:trPr>
        <w:tc>
          <w:tcPr>
            <w:tcW w:w="6937" w:type="dxa"/>
            <w:shd w:val="clear" w:color="auto" w:fill="auto"/>
          </w:tcPr>
          <w:p w:rsidR="005B0ABD" w:rsidRPr="00D73716" w:rsidRDefault="005B0ABD" w:rsidP="006F14AD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สินค้าคงเหลือ</w:t>
            </w:r>
          </w:p>
        </w:tc>
        <w:tc>
          <w:tcPr>
            <w:tcW w:w="1568" w:type="dxa"/>
            <w:shd w:val="clear" w:color="auto" w:fill="auto"/>
          </w:tcPr>
          <w:p w:rsidR="005B0ABD" w:rsidRPr="00D73716" w:rsidRDefault="005B0ABD" w:rsidP="006F14AD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2,200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85</w:t>
            </w:r>
          </w:p>
        </w:tc>
      </w:tr>
      <w:tr w:rsidR="00D73716" w:rsidRPr="00D73716" w:rsidTr="006F14AD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5B0ABD" w:rsidRPr="00D73716" w:rsidRDefault="005B0ABD" w:rsidP="006F14AD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ที่ดิน อาคารและอุปกรณ์</w:t>
            </w:r>
          </w:p>
        </w:tc>
        <w:tc>
          <w:tcPr>
            <w:tcW w:w="1568" w:type="dxa"/>
            <w:shd w:val="clear" w:color="auto" w:fill="auto"/>
          </w:tcPr>
          <w:p w:rsidR="005B0ABD" w:rsidRPr="00D73716" w:rsidRDefault="005B0ABD" w:rsidP="006F14AD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9,549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91</w:t>
            </w:r>
          </w:p>
        </w:tc>
      </w:tr>
      <w:tr w:rsidR="00D73716" w:rsidRPr="00D73716" w:rsidTr="006F14AD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5B0ABD" w:rsidRPr="00D73716" w:rsidRDefault="005B0ABD" w:rsidP="006F14AD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สินทรัพย์ไม่มีตัวตน</w:t>
            </w:r>
          </w:p>
        </w:tc>
        <w:tc>
          <w:tcPr>
            <w:tcW w:w="1568" w:type="dxa"/>
            <w:shd w:val="clear" w:color="auto" w:fill="auto"/>
          </w:tcPr>
          <w:p w:rsidR="005B0ABD" w:rsidRPr="00D73716" w:rsidRDefault="005B0ABD" w:rsidP="006F14AD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8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12</w:t>
            </w:r>
          </w:p>
        </w:tc>
      </w:tr>
      <w:tr w:rsidR="00D73716" w:rsidRPr="00D73716" w:rsidTr="006F14AD">
        <w:trPr>
          <w:trHeight w:val="113"/>
        </w:trPr>
        <w:tc>
          <w:tcPr>
            <w:tcW w:w="6937" w:type="dxa"/>
            <w:shd w:val="clear" w:color="auto" w:fill="auto"/>
          </w:tcPr>
          <w:p w:rsidR="005B0ABD" w:rsidRPr="00D73716" w:rsidRDefault="005B0ABD" w:rsidP="006F14AD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สินทรัพย์ไม่หมุนเวียนอื่น</w:t>
            </w:r>
          </w:p>
        </w:tc>
        <w:tc>
          <w:tcPr>
            <w:tcW w:w="1568" w:type="dxa"/>
            <w:shd w:val="clear" w:color="auto" w:fill="auto"/>
          </w:tcPr>
          <w:p w:rsidR="005B0ABD" w:rsidRPr="00D73716" w:rsidRDefault="005B0ABD" w:rsidP="006F14AD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600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53</w:t>
            </w:r>
          </w:p>
        </w:tc>
      </w:tr>
      <w:tr w:rsidR="00D73716" w:rsidRPr="00D73716" w:rsidTr="006F14AD">
        <w:trPr>
          <w:trHeight w:val="113"/>
        </w:trPr>
        <w:tc>
          <w:tcPr>
            <w:tcW w:w="6937" w:type="dxa"/>
            <w:shd w:val="clear" w:color="auto" w:fill="auto"/>
          </w:tcPr>
          <w:p w:rsidR="005B0ABD" w:rsidRPr="00D73716" w:rsidRDefault="005B0ABD" w:rsidP="006F14AD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เงินเบิกเกินบัญชีและเงินกู้ยืมระยะสั้นจากสถาบันการงิน</w:t>
            </w:r>
          </w:p>
        </w:tc>
        <w:tc>
          <w:tcPr>
            <w:tcW w:w="1568" w:type="dxa"/>
            <w:shd w:val="clear" w:color="auto" w:fill="auto"/>
          </w:tcPr>
          <w:p w:rsidR="005B0ABD" w:rsidRPr="00D73716" w:rsidRDefault="005B0ABD" w:rsidP="006F14AD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</w:rPr>
              <w:t>2,955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00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</w:tr>
      <w:tr w:rsidR="00D73716" w:rsidRPr="00D73716" w:rsidTr="006F14AD">
        <w:trPr>
          <w:trHeight w:val="113"/>
        </w:trPr>
        <w:tc>
          <w:tcPr>
            <w:tcW w:w="6937" w:type="dxa"/>
            <w:shd w:val="clear" w:color="auto" w:fill="auto"/>
          </w:tcPr>
          <w:p w:rsidR="005B0ABD" w:rsidRPr="00D73716" w:rsidRDefault="005B0ABD" w:rsidP="006F14AD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เจ้าหนี้การค้า</w:t>
            </w:r>
          </w:p>
        </w:tc>
        <w:tc>
          <w:tcPr>
            <w:tcW w:w="1568" w:type="dxa"/>
            <w:shd w:val="clear" w:color="auto" w:fill="auto"/>
          </w:tcPr>
          <w:p w:rsidR="005B0ABD" w:rsidRPr="00D73716" w:rsidRDefault="005B0ABD" w:rsidP="006F14AD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</w:rPr>
              <w:t>2,777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93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</w:tr>
      <w:tr w:rsidR="00D73716" w:rsidRPr="00D73716" w:rsidTr="006F14AD">
        <w:trPr>
          <w:trHeight w:val="113"/>
        </w:trPr>
        <w:tc>
          <w:tcPr>
            <w:tcW w:w="6937" w:type="dxa"/>
            <w:shd w:val="clear" w:color="auto" w:fill="auto"/>
          </w:tcPr>
          <w:p w:rsidR="005B0ABD" w:rsidRPr="00D73716" w:rsidRDefault="005B0ABD" w:rsidP="006F14AD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เจ้าหนี้อื่น</w:t>
            </w:r>
          </w:p>
        </w:tc>
        <w:tc>
          <w:tcPr>
            <w:tcW w:w="1568" w:type="dxa"/>
            <w:shd w:val="clear" w:color="auto" w:fill="auto"/>
          </w:tcPr>
          <w:p w:rsidR="005B0ABD" w:rsidRPr="00D73716" w:rsidRDefault="005B0ABD" w:rsidP="006F14AD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</w:rPr>
              <w:t>182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74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</w:tr>
      <w:tr w:rsidR="00D73716" w:rsidRPr="00D73716" w:rsidTr="006F14AD">
        <w:trPr>
          <w:trHeight w:val="113"/>
        </w:trPr>
        <w:tc>
          <w:tcPr>
            <w:tcW w:w="6937" w:type="dxa"/>
            <w:shd w:val="clear" w:color="auto" w:fill="auto"/>
          </w:tcPr>
          <w:p w:rsidR="005B0ABD" w:rsidRPr="00D73716" w:rsidRDefault="005B0ABD" w:rsidP="006F14AD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เงินกู้ยืมระยะยาว</w:t>
            </w:r>
          </w:p>
        </w:tc>
        <w:tc>
          <w:tcPr>
            <w:tcW w:w="1568" w:type="dxa"/>
            <w:shd w:val="clear" w:color="auto" w:fill="auto"/>
          </w:tcPr>
          <w:p w:rsidR="005B0ABD" w:rsidRPr="00D73716" w:rsidRDefault="005B0ABD" w:rsidP="006F14AD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</w:rPr>
              <w:t>750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00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</w:tr>
      <w:tr w:rsidR="00D73716" w:rsidRPr="00D73716" w:rsidTr="006F14AD">
        <w:trPr>
          <w:trHeight w:val="113"/>
        </w:trPr>
        <w:tc>
          <w:tcPr>
            <w:tcW w:w="6937" w:type="dxa"/>
            <w:shd w:val="clear" w:color="auto" w:fill="auto"/>
          </w:tcPr>
          <w:p w:rsidR="005B0ABD" w:rsidRPr="00D73716" w:rsidRDefault="005B0ABD" w:rsidP="006F14AD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568" w:type="dxa"/>
            <w:shd w:val="clear" w:color="auto" w:fill="auto"/>
          </w:tcPr>
          <w:p w:rsidR="005B0ABD" w:rsidRPr="00D73716" w:rsidRDefault="005B0ABD" w:rsidP="006F14AD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</w:rPr>
              <w:t>583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54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</w:tr>
      <w:tr w:rsidR="00D73716" w:rsidRPr="00D73716" w:rsidTr="006F14AD">
        <w:trPr>
          <w:trHeight w:val="113"/>
        </w:trPr>
        <w:tc>
          <w:tcPr>
            <w:tcW w:w="6937" w:type="dxa"/>
            <w:shd w:val="clear" w:color="auto" w:fill="auto"/>
          </w:tcPr>
          <w:p w:rsidR="005B0ABD" w:rsidRPr="00D73716" w:rsidRDefault="005B0ABD" w:rsidP="006F14AD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568" w:type="dxa"/>
            <w:shd w:val="clear" w:color="auto" w:fill="auto"/>
          </w:tcPr>
          <w:p w:rsidR="005B0ABD" w:rsidRPr="00D73716" w:rsidRDefault="005B0ABD" w:rsidP="006F14AD">
            <w:pPr>
              <w:pBdr>
                <w:bottom w:val="single" w:sz="4" w:space="1" w:color="auto"/>
              </w:pBd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</w:rPr>
              <w:t>89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61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</w:tr>
      <w:tr w:rsidR="00D73716" w:rsidRPr="00D73716" w:rsidTr="006F14AD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5B0ABD" w:rsidRPr="00D73716" w:rsidRDefault="005B0ABD" w:rsidP="006F14AD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มูลค่ายุติธรรมของสินทรัพย์สุทธิ</w:t>
            </w:r>
          </w:p>
        </w:tc>
        <w:tc>
          <w:tcPr>
            <w:tcW w:w="1568" w:type="dxa"/>
            <w:shd w:val="clear" w:color="auto" w:fill="auto"/>
          </w:tcPr>
          <w:p w:rsidR="005B0ABD" w:rsidRPr="00D73716" w:rsidRDefault="005B0ABD" w:rsidP="006F14AD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9,090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01</w:t>
            </w:r>
          </w:p>
        </w:tc>
      </w:tr>
      <w:tr w:rsidR="00D73716" w:rsidRPr="00D73716" w:rsidTr="006F14AD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5B0ABD" w:rsidRPr="00D73716" w:rsidRDefault="005B0ABD" w:rsidP="006F14AD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 ส่วนได้เสียที่ไม่มีอำนาจควบคุม</w:t>
            </w:r>
          </w:p>
        </w:tc>
        <w:tc>
          <w:tcPr>
            <w:tcW w:w="1568" w:type="dxa"/>
            <w:shd w:val="clear" w:color="auto" w:fill="auto"/>
          </w:tcPr>
          <w:p w:rsidR="005B0ABD" w:rsidRPr="00D73716" w:rsidRDefault="005B0ABD" w:rsidP="006F14AD">
            <w:pPr>
              <w:pBdr>
                <w:bottom w:val="single" w:sz="4" w:space="1" w:color="auto"/>
              </w:pBd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</w:rPr>
              <w:t>2,363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40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</w:tr>
      <w:tr w:rsidR="00D73716" w:rsidRPr="00D73716" w:rsidTr="006F14AD">
        <w:trPr>
          <w:trHeight w:val="113"/>
        </w:trPr>
        <w:tc>
          <w:tcPr>
            <w:tcW w:w="6937" w:type="dxa"/>
            <w:shd w:val="clear" w:color="auto" w:fill="auto"/>
          </w:tcPr>
          <w:p w:rsidR="005B0ABD" w:rsidRPr="00D73716" w:rsidRDefault="005B0ABD" w:rsidP="006F14AD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มูลค่ายุติธรรมของสินทรัพย์สุทธิที่ได้รับ</w:t>
            </w:r>
          </w:p>
        </w:tc>
        <w:tc>
          <w:tcPr>
            <w:tcW w:w="1568" w:type="dxa"/>
            <w:shd w:val="clear" w:color="auto" w:fill="auto"/>
          </w:tcPr>
          <w:p w:rsidR="005B0ABD" w:rsidRPr="00D73716" w:rsidRDefault="005B0ABD" w:rsidP="006F14AD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6,726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61</w:t>
            </w:r>
          </w:p>
        </w:tc>
      </w:tr>
      <w:tr w:rsidR="00D73716" w:rsidRPr="00D73716" w:rsidTr="006F14AD">
        <w:trPr>
          <w:trHeight w:val="113"/>
        </w:trPr>
        <w:tc>
          <w:tcPr>
            <w:tcW w:w="6937" w:type="dxa"/>
            <w:shd w:val="clear" w:color="auto" w:fill="auto"/>
          </w:tcPr>
          <w:p w:rsidR="005B0ABD" w:rsidRPr="00D73716" w:rsidRDefault="005B0ABD" w:rsidP="006F14AD">
            <w:pPr>
              <w:ind w:left="-108"/>
              <w:rPr>
                <w:rFonts w:asciiTheme="majorBidi" w:hAnsiTheme="majorBidi" w:cstheme="majorBidi"/>
                <w:spacing w:val="-4"/>
                <w:u w:val="single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 กำไรจากการซื้อในราคาต่ำกว่ามูลค่ายุติธรรม </w:t>
            </w:r>
          </w:p>
        </w:tc>
        <w:tc>
          <w:tcPr>
            <w:tcW w:w="1568" w:type="dxa"/>
            <w:shd w:val="clear" w:color="auto" w:fill="auto"/>
          </w:tcPr>
          <w:p w:rsidR="005B0ABD" w:rsidRPr="00D73716" w:rsidRDefault="005B0ABD" w:rsidP="006F14AD">
            <w:pPr>
              <w:pBdr>
                <w:bottom w:val="single" w:sz="4" w:space="1" w:color="auto"/>
              </w:pBd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</w:rPr>
              <w:t>1,354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90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</w:tr>
      <w:tr w:rsidR="00D73716" w:rsidRPr="00D73716" w:rsidTr="006F14AD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5B0ABD" w:rsidRPr="00D73716" w:rsidRDefault="005B0ABD" w:rsidP="006F14AD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รวมสิ่งตอบแทนที่ใช้ในการซื้อทั้งสิ้น</w:t>
            </w:r>
          </w:p>
        </w:tc>
        <w:tc>
          <w:tcPr>
            <w:tcW w:w="1568" w:type="dxa"/>
            <w:shd w:val="clear" w:color="auto" w:fill="auto"/>
          </w:tcPr>
          <w:p w:rsidR="005B0ABD" w:rsidRPr="00D73716" w:rsidRDefault="005B0ABD" w:rsidP="006F14AD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5,371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71</w:t>
            </w:r>
          </w:p>
        </w:tc>
      </w:tr>
      <w:tr w:rsidR="00D73716" w:rsidRPr="00D73716" w:rsidTr="006F14AD">
        <w:trPr>
          <w:trHeight w:val="113"/>
        </w:trPr>
        <w:tc>
          <w:tcPr>
            <w:tcW w:w="6937" w:type="dxa"/>
            <w:shd w:val="clear" w:color="auto" w:fill="auto"/>
          </w:tcPr>
          <w:p w:rsidR="005B0ABD" w:rsidRPr="00D73716" w:rsidRDefault="005B0ABD" w:rsidP="006F14AD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u w:val="single"/>
                <w:cs/>
              </w:rPr>
              <w:t>หัก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 เงินสดและรายการเทียบเท่าเงินสดของบริษัทย่อย</w:t>
            </w:r>
          </w:p>
        </w:tc>
        <w:tc>
          <w:tcPr>
            <w:tcW w:w="1568" w:type="dxa"/>
            <w:shd w:val="clear" w:color="auto" w:fill="auto"/>
          </w:tcPr>
          <w:p w:rsidR="005B0ABD" w:rsidRPr="00D73716" w:rsidRDefault="005B0ABD" w:rsidP="006F14AD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</w:rPr>
              <w:t>1,588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95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</w:tr>
      <w:tr w:rsidR="00D73716" w:rsidRPr="00D73716" w:rsidTr="006F14AD">
        <w:trPr>
          <w:trHeight w:val="113"/>
        </w:trPr>
        <w:tc>
          <w:tcPr>
            <w:tcW w:w="6937" w:type="dxa"/>
            <w:shd w:val="clear" w:color="auto" w:fill="auto"/>
          </w:tcPr>
          <w:p w:rsidR="005B0ABD" w:rsidRPr="00D73716" w:rsidRDefault="005B0ABD" w:rsidP="006F14AD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 xml:space="preserve">       สิ่งตอบแทนที่จะจ่ายในอนาคต</w:t>
            </w:r>
          </w:p>
        </w:tc>
        <w:tc>
          <w:tcPr>
            <w:tcW w:w="1568" w:type="dxa"/>
            <w:shd w:val="clear" w:color="auto" w:fill="auto"/>
          </w:tcPr>
          <w:p w:rsidR="005B0ABD" w:rsidRPr="00D73716" w:rsidRDefault="005B0ABD" w:rsidP="006F14AD">
            <w:pPr>
              <w:pBdr>
                <w:bottom w:val="single" w:sz="4" w:space="1" w:color="auto"/>
              </w:pBd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(</w:t>
            </w:r>
            <w:r w:rsidRPr="00D73716">
              <w:rPr>
                <w:rFonts w:asciiTheme="majorBidi" w:hAnsiTheme="majorBidi" w:cstheme="majorBidi"/>
                <w:spacing w:val="-4"/>
              </w:rPr>
              <w:t>1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,</w:t>
            </w:r>
            <w:r w:rsidRPr="00D73716">
              <w:rPr>
                <w:rFonts w:asciiTheme="majorBidi" w:hAnsiTheme="majorBidi" w:cstheme="majorBidi"/>
                <w:spacing w:val="-4"/>
              </w:rPr>
              <w:t>248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88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</w:tr>
      <w:tr w:rsidR="00D73716" w:rsidRPr="00D73716" w:rsidTr="006F14AD">
        <w:trPr>
          <w:trHeight w:val="113"/>
        </w:trPr>
        <w:tc>
          <w:tcPr>
            <w:tcW w:w="6937" w:type="dxa"/>
            <w:shd w:val="clear" w:color="auto" w:fill="auto"/>
          </w:tcPr>
          <w:p w:rsidR="005B0ABD" w:rsidRPr="00D73716" w:rsidRDefault="005B0ABD" w:rsidP="006F14AD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เงินสดที่ใช้ไปในการซื้อธุรกิจ</w:t>
            </w:r>
          </w:p>
        </w:tc>
        <w:tc>
          <w:tcPr>
            <w:tcW w:w="1568" w:type="dxa"/>
            <w:shd w:val="clear" w:color="auto" w:fill="auto"/>
          </w:tcPr>
          <w:p w:rsidR="005B0ABD" w:rsidRPr="00D73716" w:rsidRDefault="005B0ABD" w:rsidP="006F14AD">
            <w:pPr>
              <w:pBdr>
                <w:bottom w:val="double" w:sz="4" w:space="1" w:color="auto"/>
              </w:pBd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D73716">
              <w:rPr>
                <w:rFonts w:asciiTheme="majorBidi" w:hAnsiTheme="majorBidi" w:cstheme="majorBidi"/>
                <w:spacing w:val="-4"/>
              </w:rPr>
              <w:t>2,533</w:t>
            </w:r>
            <w:r w:rsidRPr="00D737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D73716">
              <w:rPr>
                <w:rFonts w:asciiTheme="majorBidi" w:hAnsiTheme="majorBidi" w:cstheme="majorBidi"/>
                <w:spacing w:val="-4"/>
              </w:rPr>
              <w:t>88</w:t>
            </w:r>
          </w:p>
        </w:tc>
      </w:tr>
    </w:tbl>
    <w:p w:rsidR="00B509AC" w:rsidRPr="00D73716" w:rsidRDefault="00B509AC" w:rsidP="005B0ABD">
      <w:pPr>
        <w:tabs>
          <w:tab w:val="left" w:pos="567"/>
        </w:tabs>
        <w:spacing w:before="240"/>
        <w:ind w:left="564" w:hanging="564"/>
        <w:jc w:val="thaiDistribute"/>
        <w:rPr>
          <w:rFonts w:asciiTheme="majorBidi" w:eastAsia="Calibri" w:hAnsiTheme="majorBidi" w:cstheme="majorBidi"/>
          <w:sz w:val="16"/>
          <w:szCs w:val="16"/>
          <w:lang w:eastAsia="en-US"/>
        </w:rPr>
      </w:pPr>
    </w:p>
    <w:p w:rsidR="00D44FBC" w:rsidRPr="00D73716" w:rsidRDefault="00D44FBC" w:rsidP="00020C58">
      <w:pPr>
        <w:ind w:left="567"/>
        <w:jc w:val="both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br w:type="page"/>
      </w:r>
    </w:p>
    <w:p w:rsidR="007E6B22" w:rsidRPr="00D73716" w:rsidRDefault="007E6B22" w:rsidP="007E6B22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44.</w:t>
      </w:r>
      <w:r w:rsidRPr="00D73716">
        <w:rPr>
          <w:rFonts w:asciiTheme="majorBidi" w:hAnsiTheme="majorBidi" w:cstheme="majorBidi"/>
          <w:b/>
          <w:bCs/>
          <w:cs/>
        </w:rPr>
        <w:tab/>
        <w:t>สิทธิประโยชน์ตามบัตรส่งเสริมการลงทุน</w:t>
      </w:r>
    </w:p>
    <w:p w:rsidR="007E6B22" w:rsidRPr="00D73716" w:rsidRDefault="007E6B22" w:rsidP="007E6B22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บริษัทฯ ได้รับการส่งเสริมการลงทุนจากคณะกรรมการส่งเสริมการลงทุนภายใต้พระราชบัญญัติส่งเสริมการลงทุน พ.ศ. </w:t>
      </w:r>
      <w:r w:rsidRPr="00D73716">
        <w:rPr>
          <w:rFonts w:asciiTheme="majorBidi" w:hAnsiTheme="majorBidi" w:cstheme="majorBidi"/>
        </w:rPr>
        <w:t>2520</w:t>
      </w:r>
      <w:r w:rsidRPr="00D73716">
        <w:rPr>
          <w:rFonts w:asciiTheme="majorBidi" w:hAnsiTheme="majorBidi" w:cstheme="majorBidi"/>
          <w:cs/>
        </w:rPr>
        <w:t xml:space="preserve"> สำหรับกิจการดังนี้</w:t>
      </w:r>
    </w:p>
    <w:p w:rsidR="007E6B22" w:rsidRPr="00D73716" w:rsidRDefault="007E6B22" w:rsidP="007E6B22">
      <w:pPr>
        <w:ind w:left="900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z w:val="18"/>
          <w:szCs w:val="18"/>
          <w:lang w:val="en-GB"/>
        </w:rPr>
        <w:sym w:font="Wingdings 2" w:char="F0BF"/>
      </w:r>
      <w:r w:rsidRPr="00D73716">
        <w:rPr>
          <w:rFonts w:asciiTheme="majorBidi" w:hAnsiTheme="majorBidi" w:cstheme="majorBidi"/>
          <w:cs/>
        </w:rPr>
        <w:t>โรงแยกก๊าซอีเทน</w:t>
      </w:r>
    </w:p>
    <w:p w:rsidR="007E6B22" w:rsidRPr="00D73716" w:rsidRDefault="007E6B22" w:rsidP="007E6B22">
      <w:pPr>
        <w:ind w:left="900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z w:val="18"/>
          <w:szCs w:val="18"/>
          <w:lang w:val="en-GB"/>
        </w:rPr>
        <w:sym w:font="Wingdings 2" w:char="F0BF"/>
      </w:r>
      <w:r w:rsidRPr="00D73716">
        <w:rPr>
          <w:rFonts w:asciiTheme="majorBidi" w:hAnsiTheme="majorBidi" w:cstheme="majorBidi"/>
          <w:cs/>
        </w:rPr>
        <w:t xml:space="preserve">ท่อส่งก๊าซธรรมชาติเส้นที่ </w:t>
      </w:r>
      <w:r w:rsidRPr="00D73716">
        <w:rPr>
          <w:rFonts w:asciiTheme="majorBidi" w:hAnsiTheme="majorBidi" w:cstheme="majorBidi"/>
        </w:rPr>
        <w:t>4</w:t>
      </w:r>
      <w:r w:rsidRPr="00D73716">
        <w:rPr>
          <w:rFonts w:asciiTheme="majorBidi" w:hAnsiTheme="majorBidi" w:cstheme="majorBidi"/>
          <w:cs/>
        </w:rPr>
        <w:t xml:space="preserve"> ระยอง-แก่งคอย</w:t>
      </w:r>
    </w:p>
    <w:p w:rsidR="007E6B22" w:rsidRPr="00D73716" w:rsidRDefault="007E6B22" w:rsidP="007E6B22">
      <w:pPr>
        <w:ind w:left="900"/>
        <w:jc w:val="both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sz w:val="18"/>
          <w:szCs w:val="18"/>
          <w:lang w:val="en-GB"/>
        </w:rPr>
        <w:sym w:font="Wingdings 2" w:char="F0BF"/>
      </w:r>
      <w:r w:rsidRPr="00D73716">
        <w:rPr>
          <w:rFonts w:asciiTheme="majorBidi" w:hAnsiTheme="majorBidi" w:cstheme="majorBidi"/>
          <w:cs/>
        </w:rPr>
        <w:t>ท่อส่งก๊าซธรรมชาติบนบกชายแดนไทย-สหภาพเมียนมา</w:t>
      </w:r>
    </w:p>
    <w:p w:rsidR="007E6B22" w:rsidRPr="00D73716" w:rsidRDefault="007E6B22" w:rsidP="007E6B22">
      <w:pPr>
        <w:ind w:left="900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z w:val="18"/>
          <w:szCs w:val="18"/>
          <w:lang w:val="en-GB"/>
        </w:rPr>
        <w:sym w:font="Wingdings 2" w:char="F0BF"/>
      </w:r>
      <w:r w:rsidRPr="00D73716">
        <w:rPr>
          <w:rFonts w:asciiTheme="majorBidi" w:hAnsiTheme="majorBidi" w:cstheme="majorBidi"/>
          <w:cs/>
        </w:rPr>
        <w:t>ท่อส่งก๊าซธรรมชาตินครสวรรค์</w:t>
      </w:r>
    </w:p>
    <w:p w:rsidR="007E6B22" w:rsidRPr="00D73716" w:rsidRDefault="007E6B22" w:rsidP="007E6B22">
      <w:pPr>
        <w:ind w:left="900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z w:val="18"/>
          <w:szCs w:val="18"/>
          <w:lang w:val="en-GB"/>
        </w:rPr>
        <w:sym w:font="Wingdings 2" w:char="F0BF"/>
      </w:r>
      <w:r w:rsidRPr="00D73716">
        <w:rPr>
          <w:rFonts w:asciiTheme="majorBidi" w:hAnsiTheme="majorBidi" w:cstheme="majorBidi"/>
          <w:cs/>
        </w:rPr>
        <w:t>ท่อส่งก๊าซธรรมชาตินครราชสีมา</w:t>
      </w:r>
    </w:p>
    <w:p w:rsidR="007E6B22" w:rsidRPr="00D73716" w:rsidRDefault="007E6B22" w:rsidP="007E6B22">
      <w:pPr>
        <w:ind w:left="900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z w:val="18"/>
          <w:szCs w:val="18"/>
          <w:lang w:val="en-GB"/>
        </w:rPr>
        <w:sym w:font="Wingdings 2" w:char="F0BF"/>
      </w:r>
      <w:r w:rsidRPr="00D73716">
        <w:rPr>
          <w:rFonts w:asciiTheme="majorBidi" w:hAnsiTheme="majorBidi" w:cstheme="majorBidi"/>
          <w:cs/>
        </w:rPr>
        <w:t xml:space="preserve">ท่อส่งก๊าซธรรมชาติบนบกเส้นที่ </w:t>
      </w:r>
      <w:r w:rsidRPr="00D73716">
        <w:rPr>
          <w:rFonts w:asciiTheme="majorBidi" w:hAnsiTheme="majorBidi" w:cstheme="majorBidi"/>
        </w:rPr>
        <w:t>5</w:t>
      </w:r>
    </w:p>
    <w:p w:rsidR="007E6B22" w:rsidRPr="00D73716" w:rsidRDefault="007E6B22" w:rsidP="007E6B22">
      <w:pPr>
        <w:ind w:left="900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z w:val="18"/>
          <w:szCs w:val="18"/>
          <w:lang w:val="en-GB"/>
        </w:rPr>
        <w:sym w:font="Wingdings 2" w:char="F0BF"/>
      </w:r>
      <w:r w:rsidRPr="00D73716">
        <w:rPr>
          <w:rFonts w:asciiTheme="majorBidi" w:hAnsiTheme="majorBidi" w:cstheme="majorBidi"/>
          <w:cs/>
        </w:rPr>
        <w:t xml:space="preserve">ท่อส่งก๊าซธรรมชาติจากสถานีควบคุมความดันก๊าซฯ ราชบุรี-วังน้อย ที่ </w:t>
      </w:r>
      <w:r w:rsidRPr="00D73716">
        <w:rPr>
          <w:rFonts w:asciiTheme="majorBidi" w:hAnsiTheme="majorBidi" w:cstheme="majorBidi"/>
        </w:rPr>
        <w:t xml:space="preserve">6 </w:t>
      </w:r>
      <w:r w:rsidRPr="00D73716">
        <w:rPr>
          <w:rFonts w:asciiTheme="majorBidi" w:hAnsiTheme="majorBidi" w:cstheme="majorBidi"/>
          <w:cs/>
        </w:rPr>
        <w:t>ไปยัง จ.ราชบุรี</w:t>
      </w:r>
    </w:p>
    <w:p w:rsidR="007E6B22" w:rsidRPr="00D73716" w:rsidRDefault="007E6B22" w:rsidP="007E6B22">
      <w:pPr>
        <w:ind w:left="1134" w:hanging="234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z w:val="18"/>
          <w:szCs w:val="18"/>
          <w:lang w:val="en-GB"/>
        </w:rPr>
        <w:sym w:font="Wingdings 2" w:char="F0BF"/>
      </w:r>
      <w:r w:rsidRPr="00D73716">
        <w:rPr>
          <w:rFonts w:asciiTheme="majorBidi" w:hAnsiTheme="majorBidi" w:cstheme="majorBidi"/>
          <w:spacing w:val="-2"/>
          <w:cs/>
        </w:rPr>
        <w:t xml:space="preserve">โครงการขยายอายุการใช้งานระบบท่อส่งก๊าซธรรมชาติบนบกเส้นที่ </w:t>
      </w:r>
      <w:r w:rsidRPr="00D73716">
        <w:rPr>
          <w:rFonts w:asciiTheme="majorBidi" w:hAnsiTheme="majorBidi" w:cstheme="majorBidi"/>
          <w:spacing w:val="-2"/>
        </w:rPr>
        <w:t>1</w:t>
      </w:r>
      <w:r w:rsidRPr="00D73716">
        <w:rPr>
          <w:rFonts w:asciiTheme="majorBidi" w:hAnsiTheme="majorBidi" w:cstheme="majorBidi"/>
          <w:spacing w:val="-2"/>
          <w:cs/>
        </w:rPr>
        <w:t xml:space="preserve"> ส่วนที่มีการวางท่อส่งก๊าซธรรมชาติใหม่ในพื้นที่จังหวัดระยอง ชลบุรี และสระบุรี</w:t>
      </w:r>
    </w:p>
    <w:p w:rsidR="007E6B22" w:rsidRPr="00D73716" w:rsidRDefault="007E6B22" w:rsidP="007E6B22">
      <w:pPr>
        <w:ind w:left="900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7E6B22" w:rsidRPr="00D73716" w:rsidRDefault="007E6B22" w:rsidP="007E6B22">
      <w:pPr>
        <w:ind w:left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ซึ่งได้รับสิทธิประโยชน์โดยสังเขปดังนี้ </w:t>
      </w:r>
    </w:p>
    <w:p w:rsidR="007E6B22" w:rsidRPr="00D73716" w:rsidRDefault="007E6B22" w:rsidP="007E6B22">
      <w:pPr>
        <w:ind w:left="1080" w:hanging="180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z w:val="18"/>
          <w:szCs w:val="18"/>
          <w:lang w:val="en-GB"/>
        </w:rPr>
        <w:sym w:font="Wingdings 2" w:char="F0BF"/>
      </w:r>
      <w:r w:rsidRPr="00D73716">
        <w:rPr>
          <w:rFonts w:asciiTheme="majorBidi" w:hAnsiTheme="majorBidi" w:cstheme="majorBidi"/>
          <w:cs/>
        </w:rPr>
        <w:t>ได้รับยกเว้นภาษีอากรขาเข้าสำหรับเครื่องจักรตามที่คณะกรรมการส่งเสริมการลงทุนพิจารณาอนุมัติ</w:t>
      </w:r>
    </w:p>
    <w:p w:rsidR="007E6B22" w:rsidRPr="00D73716" w:rsidRDefault="007E6B22" w:rsidP="007E6B22">
      <w:pPr>
        <w:ind w:left="1080" w:hanging="180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sz w:val="18"/>
          <w:szCs w:val="18"/>
          <w:lang w:val="en-GB"/>
        </w:rPr>
        <w:sym w:font="Wingdings 2" w:char="F0BF"/>
      </w:r>
      <w:r w:rsidRPr="00D73716">
        <w:rPr>
          <w:rFonts w:asciiTheme="majorBidi" w:hAnsiTheme="majorBidi" w:cstheme="majorBidi"/>
          <w:spacing w:val="-4"/>
          <w:cs/>
        </w:rPr>
        <w:t xml:space="preserve">ได้รับยกเว้นภาษีเงินได้นิติบุคคลสำหรับกำไรสุทธิจากกิจการที่ได้รับการส่งเสริมบางกิจการ เป็นระยะเวลา </w:t>
      </w:r>
      <w:r w:rsidRPr="00D73716">
        <w:rPr>
          <w:rFonts w:asciiTheme="majorBidi" w:hAnsiTheme="majorBidi" w:cstheme="majorBidi"/>
          <w:spacing w:val="-4"/>
        </w:rPr>
        <w:t>8</w:t>
      </w:r>
      <w:r w:rsidRPr="00D73716">
        <w:rPr>
          <w:rFonts w:asciiTheme="majorBidi" w:hAnsiTheme="majorBidi" w:cstheme="majorBidi"/>
          <w:spacing w:val="-4"/>
          <w:cs/>
        </w:rPr>
        <w:t xml:space="preserve"> ปี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br/>
        <w:t>นับแต่วันที่เริ่มมีรายได้จากการประกอบกิจการ</w:t>
      </w:r>
    </w:p>
    <w:p w:rsidR="007E6B22" w:rsidRPr="00D73716" w:rsidRDefault="007E6B22" w:rsidP="007E6B22">
      <w:pPr>
        <w:ind w:left="900"/>
        <w:rPr>
          <w:rFonts w:asciiTheme="majorBidi" w:hAnsiTheme="majorBidi" w:cstheme="majorBidi"/>
          <w:spacing w:val="6"/>
          <w:sz w:val="16"/>
          <w:szCs w:val="16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ในระหว่างปี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บริษัทฯ ได้ใช้สิทธิประโยชน์ยกเว้นภาษีเงินได้นิติบุคคลสำหรับโรงแยกก๊าซอีเทน</w:t>
      </w: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t xml:space="preserve">ทั้งนี้ ปี </w:t>
      </w:r>
      <w:r w:rsidR="00E75B61"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บริษัทฯ ไม่ได้รับสิทธิประโยชน์ตามบัตรส่งเสริมการลงทุนแล้ว</w:t>
      </w:r>
    </w:p>
    <w:p w:rsidR="007E6B22" w:rsidRPr="00D73716" w:rsidRDefault="007E6B22" w:rsidP="007E6B22">
      <w:pPr>
        <w:jc w:val="both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รายได้จากการขายและการให้บริการของบริษัทฯ แยกตามกิจการที่ได้รับการส่งเสริมการลงทุนและไม่ได้รับ</w:t>
      </w:r>
      <w:r w:rsidRPr="00D73716">
        <w:rPr>
          <w:rFonts w:asciiTheme="majorBidi" w:hAnsiTheme="majorBidi" w:cstheme="majorBidi"/>
          <w:cs/>
        </w:rPr>
        <w:br/>
        <w:t xml:space="preserve">การส่งเสริมการลงทุน สำหรับปีสิ้นสุดวันที่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7E6B22" w:rsidRPr="00D73716" w:rsidRDefault="007E6B22" w:rsidP="007E6B22">
      <w:pPr>
        <w:ind w:left="540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9" w:type="dxa"/>
        <w:tblInd w:w="597" w:type="dxa"/>
        <w:tblLayout w:type="fixed"/>
        <w:tblCellMar>
          <w:left w:w="30" w:type="dxa"/>
          <w:right w:w="30" w:type="dxa"/>
        </w:tblCellMar>
        <w:tblLook w:val="0020" w:firstRow="1" w:lastRow="0" w:firstColumn="0" w:lastColumn="0" w:noHBand="0" w:noVBand="0"/>
      </w:tblPr>
      <w:tblGrid>
        <w:gridCol w:w="6735"/>
        <w:gridCol w:w="1774"/>
      </w:tblGrid>
      <w:tr w:rsidR="00D73716" w:rsidRPr="00D73716" w:rsidTr="007E3429">
        <w:trPr>
          <w:trHeight w:hRule="exact" w:val="452"/>
        </w:trPr>
        <w:tc>
          <w:tcPr>
            <w:tcW w:w="6735" w:type="dxa"/>
          </w:tcPr>
          <w:p w:rsidR="007E6B22" w:rsidRPr="00D73716" w:rsidRDefault="007E6B22" w:rsidP="007E3429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774" w:type="dxa"/>
            <w:vAlign w:val="bottom"/>
          </w:tcPr>
          <w:p w:rsidR="007E6B22" w:rsidRPr="00D73716" w:rsidRDefault="007E6B22" w:rsidP="007E3429">
            <w:pPr>
              <w:ind w:left="540" w:hanging="540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B7532A">
        <w:trPr>
          <w:trHeight w:hRule="exact" w:val="454"/>
        </w:trPr>
        <w:tc>
          <w:tcPr>
            <w:tcW w:w="6735" w:type="dxa"/>
          </w:tcPr>
          <w:p w:rsidR="007E6B22" w:rsidRPr="00D73716" w:rsidRDefault="007E6B22" w:rsidP="007E3429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774" w:type="dxa"/>
            <w:vAlign w:val="bottom"/>
          </w:tcPr>
          <w:p w:rsidR="007E6B22" w:rsidRPr="00D73716" w:rsidRDefault="007E6B22" w:rsidP="00B7532A">
            <w:pPr>
              <w:pBdr>
                <w:bottom w:val="single" w:sz="4" w:space="1" w:color="auto"/>
              </w:pBdr>
              <w:ind w:left="42" w:right="-3" w:hanging="3"/>
              <w:jc w:val="center"/>
              <w:rPr>
                <w:rFonts w:asciiTheme="majorBidi" w:hAnsiTheme="majorBidi" w:cstheme="majorBidi"/>
                <w:spacing w:val="-4"/>
              </w:rPr>
            </w:pPr>
            <w:r w:rsidRPr="00D73716">
              <w:rPr>
                <w:rFonts w:asciiTheme="majorBidi" w:hAnsiTheme="majorBidi" w:cstheme="majorBidi"/>
                <w:spacing w:val="-4"/>
                <w:cs/>
              </w:rPr>
              <w:t>งบการเงินเฉพาะกิจการ</w:t>
            </w:r>
          </w:p>
        </w:tc>
      </w:tr>
      <w:tr w:rsidR="00D73716" w:rsidRPr="00D73716" w:rsidTr="007E3429">
        <w:trPr>
          <w:trHeight w:hRule="exact" w:val="452"/>
        </w:trPr>
        <w:tc>
          <w:tcPr>
            <w:tcW w:w="6735" w:type="dxa"/>
          </w:tcPr>
          <w:p w:rsidR="007E6B22" w:rsidRPr="00D73716" w:rsidRDefault="007E6B22" w:rsidP="007E3429">
            <w:pPr>
              <w:ind w:left="6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74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</w:p>
        </w:tc>
      </w:tr>
      <w:tr w:rsidR="00D73716" w:rsidRPr="00D73716" w:rsidTr="007E3429">
        <w:trPr>
          <w:trHeight w:hRule="exact" w:val="491"/>
        </w:trPr>
        <w:tc>
          <w:tcPr>
            <w:tcW w:w="6735" w:type="dxa"/>
            <w:vAlign w:val="bottom"/>
          </w:tcPr>
          <w:p w:rsidR="007E6B22" w:rsidRPr="00D73716" w:rsidRDefault="007E6B22" w:rsidP="007E3429">
            <w:pPr>
              <w:tabs>
                <w:tab w:val="decimal" w:pos="1461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กิจการที่ได้รับการส่งเสริมการลงทุน</w:t>
            </w:r>
          </w:p>
        </w:tc>
        <w:tc>
          <w:tcPr>
            <w:tcW w:w="1774" w:type="dxa"/>
            <w:vAlign w:val="bottom"/>
          </w:tcPr>
          <w:p w:rsidR="007E6B22" w:rsidRPr="00D73716" w:rsidRDefault="007E6B22" w:rsidP="007E3429">
            <w:pPr>
              <w:tabs>
                <w:tab w:val="decimal" w:pos="1461"/>
              </w:tabs>
              <w:spacing w:line="320" w:lineRule="exact"/>
              <w:ind w:right="-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27,545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26</w:t>
            </w:r>
          </w:p>
        </w:tc>
      </w:tr>
      <w:tr w:rsidR="00D73716" w:rsidRPr="00D73716" w:rsidTr="007E3429">
        <w:trPr>
          <w:trHeight w:hRule="exact" w:val="504"/>
        </w:trPr>
        <w:tc>
          <w:tcPr>
            <w:tcW w:w="6735" w:type="dxa"/>
            <w:vAlign w:val="bottom"/>
          </w:tcPr>
          <w:p w:rsidR="007E6B22" w:rsidRPr="00D73716" w:rsidRDefault="007E6B22" w:rsidP="00E81ECC">
            <w:pPr>
              <w:tabs>
                <w:tab w:val="decimal" w:pos="146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กิจการที่ไม่ได้รับการส่งเสริมการลงทุน</w:t>
            </w:r>
          </w:p>
        </w:tc>
        <w:tc>
          <w:tcPr>
            <w:tcW w:w="1774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tabs>
                <w:tab w:val="decimal" w:pos="1461"/>
              </w:tabs>
              <w:spacing w:line="320" w:lineRule="exact"/>
              <w:ind w:left="81" w:right="-3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1,383,475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79</w:t>
            </w:r>
          </w:p>
        </w:tc>
      </w:tr>
      <w:tr w:rsidR="00D73716" w:rsidRPr="00D73716" w:rsidTr="007E3429">
        <w:trPr>
          <w:trHeight w:hRule="exact" w:val="507"/>
        </w:trPr>
        <w:tc>
          <w:tcPr>
            <w:tcW w:w="6735" w:type="dxa"/>
            <w:vAlign w:val="bottom"/>
          </w:tcPr>
          <w:p w:rsidR="007E6B22" w:rsidRPr="00D73716" w:rsidRDefault="007E6B22" w:rsidP="002066C7">
            <w:pPr>
              <w:tabs>
                <w:tab w:val="decimal" w:pos="0"/>
              </w:tabs>
              <w:spacing w:line="320" w:lineRule="exact"/>
              <w:ind w:left="81" w:hanging="81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774" w:type="dxa"/>
            <w:vAlign w:val="bottom"/>
          </w:tcPr>
          <w:p w:rsidR="007E6B22" w:rsidRPr="00D73716" w:rsidRDefault="007E6B22" w:rsidP="007E3429">
            <w:pPr>
              <w:pBdr>
                <w:bottom w:val="double" w:sz="4" w:space="1" w:color="auto"/>
              </w:pBdr>
              <w:tabs>
                <w:tab w:val="decimal" w:pos="1461"/>
              </w:tabs>
              <w:spacing w:line="320" w:lineRule="exact"/>
              <w:ind w:left="81" w:right="-3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1,411,021</w:t>
            </w:r>
            <w:r w:rsidRPr="00D73716">
              <w:rPr>
                <w:rFonts w:asciiTheme="majorBidi" w:hAnsiTheme="majorBidi" w:cstheme="majorBidi"/>
                <w:cs/>
              </w:rPr>
              <w:t>.</w:t>
            </w:r>
            <w:r w:rsidRPr="00D73716">
              <w:rPr>
                <w:rFonts w:asciiTheme="majorBidi" w:hAnsiTheme="majorBidi" w:cstheme="majorBidi"/>
              </w:rPr>
              <w:t>05</w:t>
            </w:r>
          </w:p>
        </w:tc>
      </w:tr>
    </w:tbl>
    <w:p w:rsidR="007E6B22" w:rsidRPr="00D73716" w:rsidRDefault="007E6B22" w:rsidP="007E6B22">
      <w:pPr>
        <w:ind w:left="540"/>
        <w:jc w:val="both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br w:type="page"/>
      </w:r>
    </w:p>
    <w:p w:rsidR="007E6B22" w:rsidRPr="00D73716" w:rsidRDefault="007E6B22" w:rsidP="007E6B22">
      <w:pPr>
        <w:ind w:left="567" w:hanging="567"/>
        <w:jc w:val="thaiDistribute"/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</w:rPr>
        <w:t>44.</w:t>
      </w:r>
      <w:r w:rsidRPr="00D73716">
        <w:rPr>
          <w:rFonts w:asciiTheme="majorBidi" w:hAnsiTheme="majorBidi" w:cstheme="majorBidi"/>
          <w:b/>
          <w:bCs/>
          <w:cs/>
        </w:rPr>
        <w:tab/>
        <w:t>สิทธิประโยชน์ตามบัตรส่งเสริมการลงทุน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บริษัทย่อยบางบริษัท ได้รับการส่งเสริมการลงทุนจากคณะกรรมการส่งเสริมการลงทุนตามพระราชบัญญัติส่งเสริมการลงทุน พ.ศ. </w:t>
      </w:r>
      <w:r w:rsidRPr="00D73716">
        <w:rPr>
          <w:rFonts w:asciiTheme="majorBidi" w:hAnsiTheme="majorBidi" w:cstheme="majorBidi"/>
        </w:rPr>
        <w:t>2520</w:t>
      </w:r>
      <w:r w:rsidRPr="00D73716">
        <w:rPr>
          <w:rFonts w:asciiTheme="majorBidi" w:hAnsiTheme="majorBidi" w:cstheme="majorBidi"/>
          <w:cs/>
        </w:rPr>
        <w:t xml:space="preserve"> โดยสังเขป ดังต่อไปนี้</w:t>
      </w:r>
    </w:p>
    <w:p w:rsidR="007E6B22" w:rsidRPr="00D73716" w:rsidRDefault="007E6B22" w:rsidP="007E6B22">
      <w:pPr>
        <w:ind w:left="540"/>
        <w:jc w:val="both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  <w:spacing w:val="-4"/>
        </w:rPr>
      </w:pPr>
      <w:r w:rsidRPr="00D73716">
        <w:rPr>
          <w:rFonts w:asciiTheme="majorBidi" w:hAnsiTheme="majorBidi" w:cstheme="majorBidi"/>
          <w:spacing w:val="4"/>
          <w:cs/>
        </w:rPr>
        <w:t xml:space="preserve">กลุ่มบริษัท </w:t>
      </w:r>
      <w:r w:rsidRPr="00D73716">
        <w:rPr>
          <w:rFonts w:asciiTheme="majorBidi" w:hAnsiTheme="majorBidi" w:cstheme="majorBidi"/>
          <w:spacing w:val="-4"/>
        </w:rPr>
        <w:t xml:space="preserve">TOP </w:t>
      </w:r>
      <w:r w:rsidRPr="00D73716">
        <w:rPr>
          <w:rFonts w:asciiTheme="majorBidi" w:hAnsiTheme="majorBidi" w:cstheme="majorBidi"/>
          <w:spacing w:val="-4"/>
          <w:cs/>
        </w:rPr>
        <w:t>ได้รับบัตรส่งเสริมการลงทุนจากสำนักงานคณะกรรมการส่งเสริมการลงทุนสำหรับกิจการผลิตกระแสไฟฟ้าและไอน้ำ การผลิตผลิตภัณฑ์จากปิโตรเคมี การผลิตผลิตภัณฑ์เคมี การผลิตเอทานอล การให้บริการขนส่งทางเรือ การให้บริการทุ่นรับน้ำมันดิบกลางทะเล และเขตอุตสาหกรรม โดยได้รับยกเว้นอากรขาเข้าและภาษีสำหรับเครื่องจักรและอุปกรณ์ตามที่คณะกรรมการส่งเสริม</w:t>
      </w:r>
      <w:r w:rsidRPr="00D73716">
        <w:rPr>
          <w:rFonts w:asciiTheme="majorBidi" w:hAnsiTheme="majorBidi" w:cstheme="majorBidi"/>
          <w:cs/>
        </w:rPr>
        <w:t>การลงทุนพิจารณาอนุมัติ รวมทั้งได้รับการยกเว้นภาษีเงินได้</w:t>
      </w:r>
      <w:r w:rsidRPr="00D73716">
        <w:rPr>
          <w:rFonts w:asciiTheme="majorBidi" w:hAnsiTheme="majorBidi" w:cstheme="majorBidi"/>
          <w:cs/>
        </w:rPr>
        <w:br/>
        <w:t xml:space="preserve">นิติบุคคลสำหรับกำไรสุทธิ มีกำหนดเวลา </w:t>
      </w:r>
      <w:r w:rsidRPr="00D73716">
        <w:rPr>
          <w:rFonts w:asciiTheme="majorBidi" w:hAnsiTheme="majorBidi" w:cstheme="majorBidi"/>
        </w:rPr>
        <w:t xml:space="preserve">7 </w:t>
      </w:r>
      <w:r w:rsidRPr="00D73716">
        <w:rPr>
          <w:rFonts w:asciiTheme="majorBidi" w:hAnsiTheme="majorBidi" w:cstheme="majorBidi"/>
          <w:cs/>
        </w:rPr>
        <w:t xml:space="preserve">ปี ถึง </w:t>
      </w:r>
      <w:r w:rsidRPr="00D73716">
        <w:rPr>
          <w:rFonts w:asciiTheme="majorBidi" w:hAnsiTheme="majorBidi" w:cstheme="majorBidi"/>
        </w:rPr>
        <w:t xml:space="preserve">8 </w:t>
      </w:r>
      <w:r w:rsidRPr="00D73716">
        <w:rPr>
          <w:rFonts w:asciiTheme="majorBidi" w:hAnsiTheme="majorBidi" w:cstheme="majorBidi"/>
          <w:cs/>
        </w:rPr>
        <w:t xml:space="preserve">ปีนับแต่วันที่เริ่มมีรายได้จากการประกอบกิจการ หรือระยะเวลา </w:t>
      </w:r>
      <w:r w:rsidRPr="00D73716">
        <w:rPr>
          <w:rFonts w:asciiTheme="majorBidi" w:hAnsiTheme="majorBidi" w:cstheme="majorBidi"/>
          <w:spacing w:val="4"/>
        </w:rPr>
        <w:t xml:space="preserve">8 </w:t>
      </w:r>
      <w:r w:rsidRPr="00D73716">
        <w:rPr>
          <w:rFonts w:asciiTheme="majorBidi" w:hAnsiTheme="majorBidi" w:cstheme="majorBidi"/>
          <w:spacing w:val="4"/>
          <w:cs/>
        </w:rPr>
        <w:t>ปี นับจากวันที่มีรายได้ภายหลังจากการได้รับการส่งเสริม และได้รับลดหย่อนภาษีเงินได้นิติบุคคลสำหรับ</w:t>
      </w:r>
      <w:r w:rsidRPr="00D73716">
        <w:rPr>
          <w:rFonts w:asciiTheme="majorBidi" w:hAnsiTheme="majorBidi" w:cstheme="majorBidi"/>
          <w:cs/>
        </w:rPr>
        <w:br/>
        <w:t xml:space="preserve">กำไรสุทธิที่ได้รับจากการลงทุนในอัตราร้อยละ </w:t>
      </w:r>
      <w:r w:rsidRPr="00D73716">
        <w:rPr>
          <w:rFonts w:asciiTheme="majorBidi" w:hAnsiTheme="majorBidi" w:cstheme="majorBidi"/>
        </w:rPr>
        <w:t xml:space="preserve">50 </w:t>
      </w:r>
      <w:r w:rsidRPr="00D73716">
        <w:rPr>
          <w:rFonts w:asciiTheme="majorBidi" w:hAnsiTheme="majorBidi" w:cstheme="majorBidi"/>
          <w:cs/>
        </w:rPr>
        <w:t xml:space="preserve">ของอัตราปกติ มีกำหนดเวลา </w:t>
      </w:r>
      <w:r w:rsidRPr="00D73716">
        <w:rPr>
          <w:rFonts w:asciiTheme="majorBidi" w:hAnsiTheme="majorBidi" w:cstheme="majorBidi"/>
        </w:rPr>
        <w:t xml:space="preserve">5 </w:t>
      </w:r>
      <w:r w:rsidRPr="00D73716">
        <w:rPr>
          <w:rFonts w:asciiTheme="majorBidi" w:hAnsiTheme="majorBidi" w:cstheme="majorBidi"/>
          <w:cs/>
        </w:rPr>
        <w:t>ปี นับจากวันที่พ้นกำหนดระยะเวลาที่ได้รับการยกเว้นภาษีเงินได้นิติบุคคล</w:t>
      </w:r>
    </w:p>
    <w:p w:rsidR="007E6B22" w:rsidRPr="00D73716" w:rsidRDefault="007E6B22" w:rsidP="007E6B22">
      <w:pPr>
        <w:ind w:left="540"/>
        <w:jc w:val="both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  <w:spacing w:val="2"/>
        </w:rPr>
      </w:pPr>
      <w:r w:rsidRPr="00D73716">
        <w:rPr>
          <w:rFonts w:asciiTheme="majorBidi" w:hAnsiTheme="majorBidi" w:cstheme="majorBidi"/>
          <w:spacing w:val="4"/>
          <w:cs/>
        </w:rPr>
        <w:t xml:space="preserve">กลุ่มบริษัท </w:t>
      </w:r>
      <w:r w:rsidRPr="00D73716">
        <w:rPr>
          <w:rFonts w:asciiTheme="majorBidi" w:hAnsiTheme="majorBidi" w:cstheme="majorBidi"/>
          <w:spacing w:val="2"/>
        </w:rPr>
        <w:t xml:space="preserve">PTTGC </w:t>
      </w:r>
      <w:r w:rsidRPr="00D73716">
        <w:rPr>
          <w:rFonts w:asciiTheme="majorBidi" w:hAnsiTheme="majorBidi" w:cstheme="majorBidi"/>
          <w:spacing w:val="2"/>
          <w:cs/>
        </w:rPr>
        <w:t>ได้รับการส่งเสริมการลงทุนในกิจการการผลิตผลิตภัณฑ์ปิโตรเคมีขั้นต้น ขั้นกลาง และ</w:t>
      </w:r>
      <w:r w:rsidRPr="00D73716">
        <w:rPr>
          <w:rFonts w:asciiTheme="majorBidi" w:hAnsiTheme="majorBidi" w:cstheme="majorBidi"/>
          <w:spacing w:val="2"/>
          <w:cs/>
        </w:rPr>
        <w:br/>
        <w:t>ขั้นปลาย กิจการผลิตสาธารณูปการ กิจการให้บริการท่าเทียบเรือสำหรับขนถ่ายสินค้าเหลวและคลังเก็บสินค้าเหลว กิจการบริการขนส่งสินค้าสำหรับเดินทะเล กิจการผลิตผลิตภัณฑ์เคมีจากปิโตรเลียม กิจการวิจัยและพัฒนาเคมีภัณฑ์โพลีเมอร์และสูตรเคมี กิจการบริการทดสอบทางวิทยาศาสตร์ และกิจการโรงกลั่นน้ำมัน โดยได้รับยกเว้นอากรขาเข้าและภาษี</w:t>
      </w:r>
      <w:r w:rsidRPr="00D73716">
        <w:rPr>
          <w:rFonts w:asciiTheme="majorBidi" w:hAnsiTheme="majorBidi" w:cstheme="majorBidi"/>
          <w:spacing w:val="8"/>
          <w:cs/>
        </w:rPr>
        <w:t>สำหรับเครื่องจักรตามที่คณะกรรมการส่งเสริมการลงทุนพิจารณาอนุมัติ รวมทั้งได้รับการยกเว้นภาษีเงินได้นิติ</w:t>
      </w:r>
      <w:r w:rsidRPr="00D73716">
        <w:rPr>
          <w:rFonts w:asciiTheme="majorBidi" w:hAnsiTheme="majorBidi" w:cstheme="majorBidi"/>
          <w:spacing w:val="2"/>
          <w:cs/>
        </w:rPr>
        <w:t xml:space="preserve">บุคคลไม่เกินร้อยละ </w:t>
      </w:r>
      <w:r w:rsidRPr="00D73716">
        <w:rPr>
          <w:rFonts w:asciiTheme="majorBidi" w:hAnsiTheme="majorBidi" w:cstheme="majorBidi"/>
          <w:spacing w:val="2"/>
        </w:rPr>
        <w:t xml:space="preserve">100 </w:t>
      </w:r>
      <w:r w:rsidRPr="00D73716">
        <w:rPr>
          <w:rFonts w:asciiTheme="majorBidi" w:hAnsiTheme="majorBidi" w:cstheme="majorBidi"/>
          <w:spacing w:val="2"/>
          <w:cs/>
        </w:rPr>
        <w:t>ของเงินลงทุนไม่รวมค่าที่ดินและทุนหมุนเวียน</w:t>
      </w:r>
      <w:r w:rsidRPr="00D73716">
        <w:rPr>
          <w:rFonts w:asciiTheme="majorBidi" w:hAnsiTheme="majorBidi" w:cstheme="majorBidi"/>
          <w:spacing w:val="2"/>
          <w:cs/>
        </w:rPr>
        <w:br/>
        <w:t xml:space="preserve">มีกำหนดเวลา </w:t>
      </w:r>
      <w:r w:rsidRPr="00D73716">
        <w:rPr>
          <w:rFonts w:asciiTheme="majorBidi" w:hAnsiTheme="majorBidi" w:cstheme="majorBidi"/>
          <w:spacing w:val="2"/>
        </w:rPr>
        <w:t xml:space="preserve">8 </w:t>
      </w:r>
      <w:r w:rsidRPr="00D73716">
        <w:rPr>
          <w:rFonts w:asciiTheme="majorBidi" w:hAnsiTheme="majorBidi" w:cstheme="majorBidi"/>
          <w:spacing w:val="2"/>
          <w:cs/>
        </w:rPr>
        <w:t xml:space="preserve">ปี นับแต่วันที่เริ่มมีรายได้จากการประกอบกิจการนั้น </w:t>
      </w:r>
      <w:r w:rsidRPr="00D73716">
        <w:rPr>
          <w:rFonts w:asciiTheme="majorBidi" w:hAnsiTheme="majorBidi" w:cstheme="majorBidi"/>
          <w:spacing w:val="4"/>
          <w:cs/>
        </w:rPr>
        <w:t>และได้รับลดหย่อนภาษีเงินได้นิติบุคคล</w:t>
      </w:r>
      <w:r w:rsidRPr="00D73716">
        <w:rPr>
          <w:rFonts w:asciiTheme="majorBidi" w:hAnsiTheme="majorBidi" w:cstheme="majorBidi"/>
          <w:spacing w:val="-4"/>
          <w:cs/>
        </w:rPr>
        <w:t xml:space="preserve">สำหรับกำไรสุทธิที่ได้รับจากการลงทุนในอัตราร้อยละ </w:t>
      </w:r>
      <w:r w:rsidRPr="00D73716">
        <w:rPr>
          <w:rFonts w:asciiTheme="majorBidi" w:hAnsiTheme="majorBidi" w:cstheme="majorBidi"/>
          <w:spacing w:val="-4"/>
        </w:rPr>
        <w:t>50</w:t>
      </w:r>
      <w:r w:rsidRPr="00D73716">
        <w:rPr>
          <w:rFonts w:asciiTheme="majorBidi" w:hAnsiTheme="majorBidi" w:cstheme="majorBidi"/>
          <w:spacing w:val="-4"/>
          <w:cs/>
        </w:rPr>
        <w:t xml:space="preserve"> ของอัตราปกติ มีกำหนดเวลา </w:t>
      </w:r>
      <w:r w:rsidRPr="00D73716">
        <w:rPr>
          <w:rFonts w:asciiTheme="majorBidi" w:hAnsiTheme="majorBidi" w:cstheme="majorBidi"/>
          <w:spacing w:val="-4"/>
        </w:rPr>
        <w:t>5</w:t>
      </w:r>
      <w:r w:rsidRPr="00D73716">
        <w:rPr>
          <w:rFonts w:asciiTheme="majorBidi" w:hAnsiTheme="majorBidi" w:cstheme="majorBidi"/>
          <w:spacing w:val="-4"/>
          <w:cs/>
        </w:rPr>
        <w:t xml:space="preserve"> ปี นับจากวันที่พ้นกำหนด</w:t>
      </w:r>
      <w:r w:rsidRPr="00D73716">
        <w:rPr>
          <w:rFonts w:asciiTheme="majorBidi" w:hAnsiTheme="majorBidi" w:cstheme="majorBidi"/>
          <w:spacing w:val="2"/>
          <w:cs/>
        </w:rPr>
        <w:t>ระยะเวลาที่ได้รับการยกเว้นภาษีเงินได้นิติบุคคล</w:t>
      </w:r>
    </w:p>
    <w:p w:rsidR="007E6B22" w:rsidRPr="00D73716" w:rsidRDefault="007E6B22" w:rsidP="007E6B22">
      <w:pPr>
        <w:ind w:left="567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4"/>
          <w:cs/>
        </w:rPr>
        <w:t xml:space="preserve">กลุ่มบริษัท </w:t>
      </w:r>
      <w:r w:rsidRPr="00D73716">
        <w:rPr>
          <w:rFonts w:asciiTheme="majorBidi" w:hAnsiTheme="majorBidi" w:cstheme="majorBidi"/>
        </w:rPr>
        <w:t xml:space="preserve">GPSC </w:t>
      </w:r>
      <w:r w:rsidRPr="00D73716">
        <w:rPr>
          <w:rFonts w:asciiTheme="majorBidi" w:hAnsiTheme="majorBidi" w:cstheme="majorBidi"/>
          <w:cs/>
        </w:rPr>
        <w:t xml:space="preserve">ได้รับการส่งเสริมการลงทุนในกิจการผลิตไฟฟ้า ไอน้ำ น้ำ น้ำเย็น เชื้อเพลิงจากขยะ และแบตเตอรี่ลิเทียมไอออน โดยได้รับยกเว้นอากรขาเข้าสำหรับเครื่องจักรที่นำเข้าจากต่างประเทศตามที่คณะกรรมการส่งเสริมการลงทุนพิจารณาอนุมัติ รวมทั้งได้รับการยกเว้นภาษีเงินได้นิติบุคคลสำหรับกำไรสุทธิ มีกำหนดเวลา </w:t>
      </w:r>
      <w:r w:rsidRPr="00D73716">
        <w:rPr>
          <w:rFonts w:asciiTheme="majorBidi" w:hAnsiTheme="majorBidi" w:cstheme="majorBidi"/>
        </w:rPr>
        <w:t xml:space="preserve">4 </w:t>
      </w:r>
      <w:r w:rsidRPr="00D73716">
        <w:rPr>
          <w:rFonts w:asciiTheme="majorBidi" w:hAnsiTheme="majorBidi" w:cstheme="majorBidi"/>
          <w:cs/>
        </w:rPr>
        <w:t xml:space="preserve">ปี </w:t>
      </w:r>
      <w:r w:rsidRPr="00D73716">
        <w:rPr>
          <w:rFonts w:asciiTheme="majorBidi" w:hAnsiTheme="majorBidi" w:cstheme="majorBidi"/>
          <w:spacing w:val="-4"/>
          <w:cs/>
        </w:rPr>
        <w:t xml:space="preserve">หรือ </w:t>
      </w:r>
      <w:r w:rsidRPr="00D73716">
        <w:rPr>
          <w:rFonts w:asciiTheme="majorBidi" w:hAnsiTheme="majorBidi" w:cstheme="majorBidi"/>
          <w:spacing w:val="-4"/>
        </w:rPr>
        <w:t xml:space="preserve">8 </w:t>
      </w:r>
      <w:r w:rsidRPr="00D73716">
        <w:rPr>
          <w:rFonts w:asciiTheme="majorBidi" w:hAnsiTheme="majorBidi" w:cstheme="majorBidi"/>
          <w:spacing w:val="-4"/>
          <w:cs/>
        </w:rPr>
        <w:t>ปี นับแต่วันที่เริ่มมีรายได้จากการประกอบกิจการ และในบางการส่งเสริมการลงทุนได้รับลดหย่อนภาษีเงินได้</w:t>
      </w:r>
      <w:r w:rsidRPr="00D73716">
        <w:rPr>
          <w:rFonts w:asciiTheme="majorBidi" w:hAnsiTheme="majorBidi" w:cstheme="majorBidi"/>
          <w:spacing w:val="6"/>
          <w:cs/>
        </w:rPr>
        <w:t xml:space="preserve">นิติบุคคลสำหรับกำไรสุทธิที่ได้รับจากการลงทุนในอัตราร้อยละ </w:t>
      </w:r>
      <w:r w:rsidRPr="00D73716">
        <w:rPr>
          <w:rFonts w:asciiTheme="majorBidi" w:hAnsiTheme="majorBidi" w:cstheme="majorBidi"/>
          <w:spacing w:val="6"/>
        </w:rPr>
        <w:t xml:space="preserve">50 </w:t>
      </w:r>
      <w:r w:rsidRPr="00D73716">
        <w:rPr>
          <w:rFonts w:asciiTheme="majorBidi" w:hAnsiTheme="majorBidi" w:cstheme="majorBidi"/>
          <w:spacing w:val="6"/>
          <w:cs/>
        </w:rPr>
        <w:t xml:space="preserve">ของอัตราปกติมีกำหนดเวลา </w:t>
      </w:r>
      <w:r w:rsidRPr="00D73716">
        <w:rPr>
          <w:rFonts w:asciiTheme="majorBidi" w:hAnsiTheme="majorBidi" w:cstheme="majorBidi"/>
          <w:spacing w:val="6"/>
        </w:rPr>
        <w:t xml:space="preserve">5 </w:t>
      </w:r>
      <w:r w:rsidRPr="00D73716">
        <w:rPr>
          <w:rFonts w:asciiTheme="majorBidi" w:hAnsiTheme="majorBidi" w:cstheme="majorBidi"/>
          <w:spacing w:val="6"/>
          <w:cs/>
        </w:rPr>
        <w:t>ปี นับจาก</w:t>
      </w:r>
      <w:r w:rsidRPr="00D73716">
        <w:rPr>
          <w:rFonts w:asciiTheme="majorBidi" w:hAnsiTheme="majorBidi" w:cstheme="majorBidi"/>
          <w:cs/>
        </w:rPr>
        <w:br/>
        <w:t>วันที่พ้นกำหนดระยะเวลาที่ได้รับการยกเว้นภาษีเงินได้นิติบุคคล</w:t>
      </w:r>
    </w:p>
    <w:p w:rsidR="007E6B22" w:rsidRPr="00D73716" w:rsidRDefault="007E6B22" w:rsidP="007E6B22">
      <w:pPr>
        <w:rPr>
          <w:rFonts w:asciiTheme="majorBidi" w:hAnsiTheme="majorBidi" w:cstheme="majorBidi"/>
          <w:sz w:val="16"/>
          <w:szCs w:val="16"/>
          <w:cs/>
        </w:rPr>
      </w:pPr>
      <w:r w:rsidRPr="00D73716">
        <w:rPr>
          <w:rFonts w:asciiTheme="majorBidi" w:hAnsiTheme="majorBidi" w:cstheme="majorBidi"/>
          <w:sz w:val="16"/>
          <w:szCs w:val="16"/>
          <w:cs/>
        </w:rPr>
        <w:br w:type="page"/>
      </w:r>
    </w:p>
    <w:p w:rsidR="007E6B22" w:rsidRPr="00D73716" w:rsidRDefault="007E6B22" w:rsidP="007E6B22">
      <w:pPr>
        <w:ind w:left="567" w:hanging="567"/>
        <w:jc w:val="thaiDistribute"/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</w:rPr>
        <w:t>44.</w:t>
      </w:r>
      <w:r w:rsidRPr="00D73716">
        <w:rPr>
          <w:rFonts w:asciiTheme="majorBidi" w:hAnsiTheme="majorBidi" w:cstheme="majorBidi"/>
          <w:b/>
          <w:bCs/>
          <w:cs/>
        </w:rPr>
        <w:tab/>
        <w:t>สิทธิประโยชน์ตามบัตรส่งเสริมการลงทุน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บริษัทย่อยบางบริษัท ได้รับการส่งเสริมการลงทุนจากคณะกรรมการส่งเสริมการลงทุนตามพระราชบัญญัติส่งเสริมการลงทุน พ.ศ. </w:t>
      </w:r>
      <w:r w:rsidRPr="00D73716">
        <w:rPr>
          <w:rFonts w:asciiTheme="majorBidi" w:hAnsiTheme="majorBidi" w:cstheme="majorBidi"/>
        </w:rPr>
        <w:t>2520</w:t>
      </w:r>
      <w:r w:rsidRPr="00D73716">
        <w:rPr>
          <w:rFonts w:asciiTheme="majorBidi" w:hAnsiTheme="majorBidi" w:cstheme="majorBidi"/>
          <w:cs/>
        </w:rPr>
        <w:t xml:space="preserve"> โดยสังเขป ดังต่อไปนี้ (ต่อ)</w:t>
      </w: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-4"/>
          <w:cs/>
        </w:rPr>
        <w:t xml:space="preserve">กลุ่มบริษัท </w:t>
      </w:r>
      <w:r w:rsidRPr="00D73716">
        <w:rPr>
          <w:rFonts w:asciiTheme="majorBidi" w:hAnsiTheme="majorBidi" w:cstheme="majorBidi"/>
          <w:spacing w:val="-4"/>
        </w:rPr>
        <w:t xml:space="preserve">IRPC </w:t>
      </w:r>
      <w:r w:rsidRPr="00D73716">
        <w:rPr>
          <w:rFonts w:asciiTheme="majorBidi" w:hAnsiTheme="majorBidi" w:cstheme="majorBidi"/>
          <w:spacing w:val="-4"/>
          <w:cs/>
        </w:rPr>
        <w:t xml:space="preserve">ได้รับการส่งเสริมการลงทุนในกิจการการผลิต </w:t>
      </w:r>
      <w:r w:rsidRPr="00D73716">
        <w:rPr>
          <w:rFonts w:asciiTheme="majorBidi" w:hAnsiTheme="majorBidi" w:cstheme="majorBidi"/>
          <w:spacing w:val="-4"/>
        </w:rPr>
        <w:t xml:space="preserve">Compounded Plastic </w:t>
      </w:r>
      <w:r w:rsidRPr="00D73716">
        <w:rPr>
          <w:rFonts w:asciiTheme="majorBidi" w:hAnsiTheme="majorBidi" w:cstheme="majorBidi"/>
          <w:spacing w:val="-4"/>
          <w:cs/>
        </w:rPr>
        <w:t>โครงการโรงไฟฟ้าพลังงานร่วม</w:t>
      </w:r>
      <w:r w:rsidRPr="00D73716">
        <w:rPr>
          <w:rFonts w:asciiTheme="majorBidi" w:hAnsiTheme="majorBidi" w:cstheme="majorBidi"/>
          <w:cs/>
        </w:rPr>
        <w:t>และไอน้ำ (</w:t>
      </w:r>
      <w:r w:rsidRPr="00D73716">
        <w:rPr>
          <w:rFonts w:asciiTheme="majorBidi" w:hAnsiTheme="majorBidi" w:cstheme="majorBidi"/>
        </w:rPr>
        <w:t>CHP</w:t>
      </w:r>
      <w:r w:rsidRPr="00D73716">
        <w:rPr>
          <w:rFonts w:asciiTheme="majorBidi" w:hAnsiTheme="majorBidi" w:cstheme="majorBidi"/>
          <w:cs/>
        </w:rPr>
        <w:t xml:space="preserve">) โครงการ </w:t>
      </w:r>
      <w:r w:rsidRPr="00D73716">
        <w:rPr>
          <w:rFonts w:asciiTheme="majorBidi" w:hAnsiTheme="majorBidi" w:cstheme="majorBidi"/>
        </w:rPr>
        <w:t xml:space="preserve">Propylene </w:t>
      </w:r>
      <w:r w:rsidRPr="00D73716">
        <w:rPr>
          <w:rFonts w:asciiTheme="majorBidi" w:hAnsiTheme="majorBidi" w:cstheme="majorBidi"/>
          <w:cs/>
        </w:rPr>
        <w:t>(</w:t>
      </w:r>
      <w:r w:rsidRPr="00D73716">
        <w:rPr>
          <w:rFonts w:asciiTheme="majorBidi" w:hAnsiTheme="majorBidi" w:cstheme="majorBidi"/>
        </w:rPr>
        <w:t>PRP</w:t>
      </w:r>
      <w:r w:rsidRPr="00D73716">
        <w:rPr>
          <w:rFonts w:asciiTheme="majorBidi" w:hAnsiTheme="majorBidi" w:cstheme="majorBidi"/>
          <w:cs/>
        </w:rPr>
        <w:t xml:space="preserve">) โครงการ </w:t>
      </w:r>
      <w:r w:rsidRPr="00D73716">
        <w:rPr>
          <w:rFonts w:asciiTheme="majorBidi" w:hAnsiTheme="majorBidi" w:cstheme="majorBidi"/>
        </w:rPr>
        <w:t xml:space="preserve">EBSM Upgrading for ABS Specialties </w:t>
      </w:r>
      <w:r w:rsidRPr="00D73716">
        <w:rPr>
          <w:rFonts w:asciiTheme="majorBidi" w:hAnsiTheme="majorBidi" w:cstheme="majorBidi"/>
          <w:cs/>
        </w:rPr>
        <w:t>(</w:t>
      </w:r>
      <w:r w:rsidRPr="00D73716">
        <w:rPr>
          <w:rFonts w:asciiTheme="majorBidi" w:hAnsiTheme="majorBidi" w:cstheme="majorBidi"/>
        </w:rPr>
        <w:t>EBSM</w:t>
      </w:r>
      <w:r w:rsidRPr="00D73716">
        <w:rPr>
          <w:rFonts w:asciiTheme="majorBidi" w:hAnsiTheme="majorBidi" w:cstheme="majorBidi"/>
          <w:cs/>
        </w:rPr>
        <w:t xml:space="preserve">) โครงการ </w:t>
      </w:r>
      <w:r w:rsidRPr="00D73716">
        <w:rPr>
          <w:rFonts w:asciiTheme="majorBidi" w:hAnsiTheme="majorBidi" w:cstheme="majorBidi"/>
        </w:rPr>
        <w:t xml:space="preserve">Multi Product Pipeline </w:t>
      </w:r>
      <w:r w:rsidRPr="00D73716">
        <w:rPr>
          <w:rFonts w:asciiTheme="majorBidi" w:hAnsiTheme="majorBidi" w:cstheme="majorBidi"/>
          <w:cs/>
        </w:rPr>
        <w:t>(</w:t>
      </w:r>
      <w:r w:rsidRPr="00D73716">
        <w:rPr>
          <w:rFonts w:asciiTheme="majorBidi" w:hAnsiTheme="majorBidi" w:cstheme="majorBidi"/>
        </w:rPr>
        <w:t>MPPL</w:t>
      </w:r>
      <w:r w:rsidRPr="00D73716">
        <w:rPr>
          <w:rFonts w:asciiTheme="majorBidi" w:hAnsiTheme="majorBidi" w:cstheme="majorBidi"/>
          <w:cs/>
        </w:rPr>
        <w:t xml:space="preserve">) โครงการ </w:t>
      </w:r>
      <w:r w:rsidRPr="00D73716">
        <w:rPr>
          <w:rFonts w:asciiTheme="majorBidi" w:hAnsiTheme="majorBidi" w:cstheme="majorBidi"/>
        </w:rPr>
        <w:t xml:space="preserve">Polypropylene Resin </w:t>
      </w:r>
      <w:r w:rsidRPr="00D73716">
        <w:rPr>
          <w:rFonts w:asciiTheme="majorBidi" w:hAnsiTheme="majorBidi" w:cstheme="majorBidi"/>
          <w:cs/>
        </w:rPr>
        <w:t>(</w:t>
      </w:r>
      <w:r w:rsidRPr="00D73716">
        <w:rPr>
          <w:rFonts w:asciiTheme="majorBidi" w:hAnsiTheme="majorBidi" w:cstheme="majorBidi"/>
        </w:rPr>
        <w:t>PPE</w:t>
      </w:r>
      <w:r w:rsidRPr="00D73716">
        <w:rPr>
          <w:rFonts w:asciiTheme="majorBidi" w:hAnsiTheme="majorBidi" w:cstheme="majorBidi"/>
          <w:cs/>
        </w:rPr>
        <w:t xml:space="preserve">) โครงการ </w:t>
      </w:r>
      <w:r w:rsidRPr="00D73716">
        <w:rPr>
          <w:rFonts w:asciiTheme="majorBidi" w:hAnsiTheme="majorBidi" w:cstheme="majorBidi"/>
        </w:rPr>
        <w:t xml:space="preserve">Polypropylene Compound (PPC) </w:t>
      </w:r>
      <w:r w:rsidRPr="00D73716">
        <w:rPr>
          <w:rFonts w:asciiTheme="majorBidi" w:hAnsiTheme="majorBidi" w:cstheme="majorBidi"/>
          <w:cs/>
        </w:rPr>
        <w:t xml:space="preserve">โครงการ </w:t>
      </w:r>
      <w:r w:rsidRPr="00D73716">
        <w:rPr>
          <w:rFonts w:asciiTheme="majorBidi" w:hAnsiTheme="majorBidi" w:cstheme="majorBidi"/>
        </w:rPr>
        <w:t xml:space="preserve">High Pressure HDPE Compound </w:t>
      </w:r>
      <w:r w:rsidRPr="00D73716">
        <w:rPr>
          <w:rFonts w:asciiTheme="majorBidi" w:hAnsiTheme="majorBidi" w:cstheme="majorBidi"/>
          <w:cs/>
        </w:rPr>
        <w:t>โครงการลงทุนในเขตอุตสาหกรรม โครงการปรับปรุงประสิทธิภาพการผลิตเพื่อการประหยัดพลังงานของโรงกลั่นน้ำมัน (</w:t>
      </w:r>
      <w:r w:rsidRPr="00D73716">
        <w:rPr>
          <w:rFonts w:asciiTheme="majorBidi" w:hAnsiTheme="majorBidi" w:cstheme="majorBidi"/>
        </w:rPr>
        <w:t>UHV</w:t>
      </w:r>
      <w:r w:rsidRPr="00D73716">
        <w:rPr>
          <w:rFonts w:asciiTheme="majorBidi" w:hAnsiTheme="majorBidi" w:cstheme="majorBidi"/>
          <w:cs/>
        </w:rPr>
        <w:t xml:space="preserve">) และโครงการ </w:t>
      </w:r>
      <w:r w:rsidRPr="00D73716">
        <w:rPr>
          <w:rFonts w:asciiTheme="majorBidi" w:hAnsiTheme="majorBidi" w:cstheme="majorBidi"/>
        </w:rPr>
        <w:t>Floating Solar</w:t>
      </w:r>
      <w:r w:rsidRPr="00D73716">
        <w:rPr>
          <w:rFonts w:asciiTheme="majorBidi" w:hAnsiTheme="majorBidi" w:cstheme="majorBidi"/>
          <w:cs/>
        </w:rPr>
        <w:t xml:space="preserve"> โดยได้รับยกเว้นอากรขาเข้าและภาษีสำหรับวัตถุดิบและวัสดุจำเป็นรวมถึงเครื่องจักรตามที่ได้รับอนุมัติโดยคณะกรรมการส่งเสริมการลงทุน รวมทั้งได้รับการยกเว้นภาษีเงินได้นิติบุคคลสำหรับกำไรสุทธิที่ได้จากการประกอบกิจการที่ได้รับการส่งเสริม</w:t>
      </w:r>
      <w:r w:rsidRPr="00D73716">
        <w:rPr>
          <w:rFonts w:asciiTheme="majorBidi" w:hAnsiTheme="majorBidi" w:cstheme="majorBidi"/>
          <w:sz w:val="20"/>
          <w:szCs w:val="20"/>
          <w:cs/>
        </w:rPr>
        <w:br/>
      </w:r>
      <w:r w:rsidRPr="00D73716">
        <w:rPr>
          <w:rFonts w:asciiTheme="majorBidi" w:hAnsiTheme="majorBidi" w:cstheme="majorBidi"/>
          <w:cs/>
        </w:rPr>
        <w:t xml:space="preserve">มีกำหนดเวลา </w:t>
      </w:r>
      <w:r w:rsidRPr="00D73716">
        <w:rPr>
          <w:rFonts w:asciiTheme="majorBidi" w:hAnsiTheme="majorBidi" w:cstheme="majorBidi"/>
        </w:rPr>
        <w:t>5</w:t>
      </w:r>
      <w:r w:rsidRPr="00D73716">
        <w:rPr>
          <w:rFonts w:asciiTheme="majorBidi" w:hAnsiTheme="majorBidi" w:cstheme="majorBidi"/>
          <w:cs/>
        </w:rPr>
        <w:t xml:space="preserve"> ปี ถึง </w:t>
      </w:r>
      <w:r w:rsidRPr="00D73716">
        <w:rPr>
          <w:rFonts w:asciiTheme="majorBidi" w:hAnsiTheme="majorBidi" w:cstheme="majorBidi"/>
        </w:rPr>
        <w:t>8</w:t>
      </w:r>
      <w:r w:rsidRPr="00D73716">
        <w:rPr>
          <w:rFonts w:asciiTheme="majorBidi" w:hAnsiTheme="majorBidi" w:cstheme="majorBidi"/>
          <w:cs/>
        </w:rPr>
        <w:t xml:space="preserve"> ปี นับแต่วันที่เริ่มมีรายได้จากการประกอบกิจการนั้น ได้รับลดหย่อนภาษีเงินได้นิติบุคคล</w:t>
      </w:r>
      <w:r w:rsidRPr="00D73716">
        <w:rPr>
          <w:rFonts w:asciiTheme="majorBidi" w:hAnsiTheme="majorBidi" w:cstheme="majorBidi"/>
          <w:spacing w:val="6"/>
          <w:cs/>
        </w:rPr>
        <w:t xml:space="preserve">ร้อยละ </w:t>
      </w:r>
      <w:r w:rsidR="00E75B61" w:rsidRPr="00D73716">
        <w:rPr>
          <w:rFonts w:asciiTheme="majorBidi" w:hAnsiTheme="majorBidi" w:cstheme="majorBidi"/>
          <w:spacing w:val="6"/>
        </w:rPr>
        <w:t>50</w:t>
      </w:r>
      <w:r w:rsidRPr="00D73716">
        <w:rPr>
          <w:rFonts w:asciiTheme="majorBidi" w:hAnsiTheme="majorBidi" w:cstheme="majorBidi"/>
          <w:spacing w:val="6"/>
          <w:sz w:val="20"/>
          <w:szCs w:val="20"/>
          <w:cs/>
        </w:rPr>
        <w:t xml:space="preserve"> </w:t>
      </w:r>
      <w:r w:rsidRPr="00D73716">
        <w:rPr>
          <w:rFonts w:asciiTheme="majorBidi" w:hAnsiTheme="majorBidi" w:cstheme="majorBidi"/>
          <w:spacing w:val="6"/>
          <w:cs/>
        </w:rPr>
        <w:t>สำหรับกำไรสุทธิที่ได้จากการประกอบกิจการที่ได้รับการส่งเสริม</w:t>
      </w:r>
      <w:r w:rsidRPr="00D73716">
        <w:rPr>
          <w:rFonts w:asciiTheme="majorBidi" w:hAnsiTheme="majorBidi" w:cstheme="majorBidi"/>
          <w:spacing w:val="6"/>
          <w:sz w:val="20"/>
          <w:szCs w:val="20"/>
          <w:cs/>
        </w:rPr>
        <w:t xml:space="preserve"> </w:t>
      </w:r>
      <w:r w:rsidRPr="00D73716">
        <w:rPr>
          <w:rFonts w:asciiTheme="majorBidi" w:hAnsiTheme="majorBidi" w:cstheme="majorBidi"/>
          <w:spacing w:val="6"/>
          <w:cs/>
        </w:rPr>
        <w:t xml:space="preserve">มีกำหนดเวลา </w:t>
      </w:r>
      <w:r w:rsidRPr="00D73716">
        <w:rPr>
          <w:rFonts w:asciiTheme="majorBidi" w:hAnsiTheme="majorBidi" w:cstheme="majorBidi"/>
          <w:spacing w:val="6"/>
        </w:rPr>
        <w:t>5</w:t>
      </w:r>
      <w:r w:rsidRPr="00D73716">
        <w:rPr>
          <w:rFonts w:asciiTheme="majorBidi" w:hAnsiTheme="majorBidi" w:cstheme="majorBidi"/>
          <w:spacing w:val="6"/>
          <w:cs/>
        </w:rPr>
        <w:t xml:space="preserve"> ปี นับจาก</w:t>
      </w:r>
      <w:r w:rsidRPr="00D73716">
        <w:rPr>
          <w:rFonts w:asciiTheme="majorBidi" w:hAnsiTheme="majorBidi" w:cstheme="majorBidi"/>
          <w:cs/>
        </w:rPr>
        <w:br/>
        <w:t>วันที่พ้นกำหนดระยะเวลาที่ได้รับการยกเว้นภาษีเงินได้นิติบุคคล และได้รับอนุญาตให้หักค่าขนส่ง ค่าไฟฟ้า และ</w:t>
      </w:r>
      <w:r w:rsidR="00CD760D" w:rsidRPr="00D73716">
        <w:rPr>
          <w:rFonts w:asciiTheme="majorBidi" w:hAnsiTheme="majorBidi" w:cstheme="majorBidi"/>
          <w:cs/>
        </w:rPr>
        <w:br/>
      </w:r>
      <w:r w:rsidRPr="00D73716">
        <w:rPr>
          <w:rFonts w:asciiTheme="majorBidi" w:hAnsiTheme="majorBidi" w:cstheme="majorBidi"/>
          <w:cs/>
        </w:rPr>
        <w:t xml:space="preserve">ค่าประปาเป็นสองเท่าของค่าใช้จ่ายดังกล่าวเป็นระยะเวลา </w:t>
      </w:r>
      <w:r w:rsidRPr="00D73716">
        <w:rPr>
          <w:rFonts w:asciiTheme="majorBidi" w:hAnsiTheme="majorBidi" w:cstheme="majorBidi"/>
        </w:rPr>
        <w:t>10</w:t>
      </w:r>
      <w:r w:rsidRPr="00D73716">
        <w:rPr>
          <w:rFonts w:asciiTheme="majorBidi" w:hAnsiTheme="majorBidi" w:cstheme="majorBidi"/>
          <w:cs/>
        </w:rPr>
        <w:t xml:space="preserve"> ปี นับแต่วันที่มีรายได้จากการประกอบกิจการนั้น</w:t>
      </w: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 xml:space="preserve">PTTLNG </w:t>
      </w:r>
      <w:r w:rsidRPr="00D73716">
        <w:rPr>
          <w:rFonts w:asciiTheme="majorBidi" w:hAnsiTheme="majorBidi" w:cstheme="majorBidi"/>
          <w:cs/>
        </w:rPr>
        <w:t xml:space="preserve">ได้รับการส่งเสริมการลงทุนในกิจการขนถ่ายก๊าซธรรมชาติเหลว ประเภท </w:t>
      </w:r>
      <w:r w:rsidRPr="00D73716">
        <w:rPr>
          <w:rFonts w:asciiTheme="majorBidi" w:hAnsiTheme="majorBidi" w:cstheme="majorBidi"/>
        </w:rPr>
        <w:t>7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 xml:space="preserve">1 </w:t>
      </w:r>
      <w:r w:rsidRPr="00D73716">
        <w:rPr>
          <w:rFonts w:asciiTheme="majorBidi" w:hAnsiTheme="majorBidi" w:cstheme="majorBidi"/>
          <w:cs/>
        </w:rPr>
        <w:t xml:space="preserve">กิจการสาธารณูปโภคและบริการพื้นฐาน โดยได้รับยกเว้นภาษีอากรขาเข้าสำหรับเครื่องจักรตามที่คณะกรรมการส่งเสริมการลงทุนพิจารณาอนุมัติ รวมทั้งได้รับการยกเว้นภาษีเงินได้นิติบุคคลสำหรับกำไรสุทธิ มีกำหนดเวลา </w:t>
      </w:r>
      <w:r w:rsidRPr="00D73716">
        <w:rPr>
          <w:rFonts w:asciiTheme="majorBidi" w:hAnsiTheme="majorBidi" w:cstheme="majorBidi"/>
        </w:rPr>
        <w:t xml:space="preserve">8 </w:t>
      </w:r>
      <w:r w:rsidRPr="00D73716">
        <w:rPr>
          <w:rFonts w:asciiTheme="majorBidi" w:hAnsiTheme="majorBidi" w:cstheme="majorBidi"/>
          <w:cs/>
        </w:rPr>
        <w:t xml:space="preserve">ปี นับแต่วันที่เริ่มมีรายได้จากการประกอบกิจการ และได้รับลดหย่อนภาษีเงินได้นิติบุคคลสำหรับกำไรสุทธิที่ได้รับจากการลงทุนในอัตราร้อยละ </w:t>
      </w:r>
      <w:r w:rsidRPr="00D73716">
        <w:rPr>
          <w:rFonts w:asciiTheme="majorBidi" w:hAnsiTheme="majorBidi" w:cstheme="majorBidi"/>
        </w:rPr>
        <w:t>50</w:t>
      </w:r>
      <w:r w:rsidRPr="00D73716">
        <w:rPr>
          <w:rFonts w:asciiTheme="majorBidi" w:hAnsiTheme="majorBidi" w:cstheme="majorBidi"/>
          <w:cs/>
        </w:rPr>
        <w:t xml:space="preserve"> ของอัตราปกติ มีกำหนดเวลา </w:t>
      </w:r>
      <w:r w:rsidRPr="00D73716">
        <w:rPr>
          <w:rFonts w:asciiTheme="majorBidi" w:hAnsiTheme="majorBidi" w:cstheme="majorBidi"/>
        </w:rPr>
        <w:t>5</w:t>
      </w:r>
      <w:r w:rsidRPr="00D73716">
        <w:rPr>
          <w:rFonts w:asciiTheme="majorBidi" w:hAnsiTheme="majorBidi" w:cstheme="majorBidi"/>
          <w:cs/>
        </w:rPr>
        <w:t xml:space="preserve"> ปี นับจากวันที่พ้นกำหนดระยะเวลาที่ได้รับการยกเว้นภาษีเงินได้นิติบุคคล</w:t>
      </w: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5245C" w:rsidRPr="00D73716" w:rsidRDefault="0055245C" w:rsidP="0055245C">
      <w:pPr>
        <w:ind w:left="567"/>
        <w:jc w:val="both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กลุ่มบริษัท </w:t>
      </w:r>
      <w:r w:rsidRPr="00D73716">
        <w:rPr>
          <w:rFonts w:asciiTheme="majorBidi" w:hAnsiTheme="majorBidi" w:cstheme="majorBidi"/>
        </w:rPr>
        <w:t>PTT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</w:rPr>
        <w:t xml:space="preserve">TANK </w:t>
      </w:r>
      <w:r w:rsidRPr="00D73716">
        <w:rPr>
          <w:rFonts w:asciiTheme="majorBidi" w:hAnsiTheme="majorBidi" w:cstheme="majorBidi"/>
          <w:cs/>
        </w:rPr>
        <w:t xml:space="preserve">ได้รับการส่งเสริมการลงทุนในกิจการขนถ่ายสินค้าสำหรับเรือเดินทะเล ประเภท </w:t>
      </w:r>
      <w:r w:rsidRPr="00D73716">
        <w:rPr>
          <w:rFonts w:asciiTheme="majorBidi" w:hAnsiTheme="majorBidi" w:cstheme="majorBidi"/>
        </w:rPr>
        <w:t>7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</w:t>
      </w:r>
      <w:r w:rsidRPr="00D73716">
        <w:rPr>
          <w:rFonts w:asciiTheme="majorBidi" w:hAnsiTheme="majorBidi" w:cstheme="majorBidi"/>
          <w:cs/>
        </w:rPr>
        <w:t xml:space="preserve"> กิจการ</w:t>
      </w:r>
      <w:r w:rsidRPr="00D73716">
        <w:rPr>
          <w:rFonts w:asciiTheme="majorBidi" w:hAnsiTheme="majorBidi" w:cstheme="majorBidi"/>
          <w:spacing w:val="-4"/>
          <w:cs/>
        </w:rPr>
        <w:t>สาธารณูปโภคและบริการพื้นฐาน โดยได้รับยกเว้นอากรขาเข้าสำหรับเครื่องจักรตามที่คณะกรรมการส่งเสริมการลงทุน</w:t>
      </w:r>
      <w:r w:rsidRPr="00D73716">
        <w:rPr>
          <w:rFonts w:asciiTheme="majorBidi" w:hAnsiTheme="majorBidi" w:cstheme="majorBidi"/>
          <w:spacing w:val="2"/>
          <w:cs/>
        </w:rPr>
        <w:t xml:space="preserve">พิจารณาอนุมัติ รวมทั้งการได้รับยกเว้นภาษีเงินได้นิติบุคคลสำหรับกำไรสุทธิ มีกำหนดเวลา </w:t>
      </w:r>
      <w:r w:rsidRPr="00D73716">
        <w:rPr>
          <w:rFonts w:asciiTheme="majorBidi" w:hAnsiTheme="majorBidi" w:cstheme="majorBidi"/>
          <w:spacing w:val="2"/>
        </w:rPr>
        <w:t>8</w:t>
      </w:r>
      <w:r w:rsidRPr="00D73716">
        <w:rPr>
          <w:rFonts w:asciiTheme="majorBidi" w:hAnsiTheme="majorBidi" w:cstheme="majorBidi"/>
          <w:spacing w:val="2"/>
          <w:cs/>
        </w:rPr>
        <w:t xml:space="preserve"> ปี นับแต่วันที่เริ่ม</w:t>
      </w:r>
      <w:r w:rsidRPr="00D73716">
        <w:rPr>
          <w:rFonts w:asciiTheme="majorBidi" w:hAnsiTheme="majorBidi" w:cstheme="majorBidi"/>
          <w:cs/>
        </w:rPr>
        <w:br/>
        <w:t xml:space="preserve">มีรายได้จากการประกอบกิจการ และได้รับลดหย่อนภาษีเงินได้นิติบุคคลสำหรับกำไรสุทธิที่ได้รับจากการลงทุนในอัตราร้อยละ </w:t>
      </w:r>
      <w:r w:rsidRPr="00D73716">
        <w:rPr>
          <w:rFonts w:asciiTheme="majorBidi" w:hAnsiTheme="majorBidi" w:cstheme="majorBidi"/>
        </w:rPr>
        <w:t>50</w:t>
      </w:r>
      <w:r w:rsidRPr="00D73716">
        <w:rPr>
          <w:rFonts w:asciiTheme="majorBidi" w:hAnsiTheme="majorBidi" w:cstheme="majorBidi"/>
          <w:cs/>
        </w:rPr>
        <w:t xml:space="preserve"> ของอัตราปกติ มีกำหนดเวลา </w:t>
      </w:r>
      <w:r w:rsidRPr="00D73716">
        <w:rPr>
          <w:rFonts w:asciiTheme="majorBidi" w:hAnsiTheme="majorBidi" w:cstheme="majorBidi"/>
        </w:rPr>
        <w:t>5</w:t>
      </w:r>
      <w:r w:rsidRPr="00D73716">
        <w:rPr>
          <w:rFonts w:asciiTheme="majorBidi" w:hAnsiTheme="majorBidi" w:cstheme="majorBidi"/>
          <w:cs/>
        </w:rPr>
        <w:t xml:space="preserve"> ปี นับจากวันที่พ้นกำหนดระยะเวลาที่ได้รับการยกเว้นภาษีเงินได้</w:t>
      </w:r>
      <w:r w:rsidRPr="00D73716">
        <w:rPr>
          <w:rFonts w:asciiTheme="majorBidi" w:hAnsiTheme="majorBidi" w:cstheme="majorBidi"/>
          <w:cs/>
        </w:rPr>
        <w:br/>
      </w:r>
      <w:r w:rsidRPr="00D73716">
        <w:rPr>
          <w:rFonts w:asciiTheme="majorBidi" w:hAnsiTheme="majorBidi" w:cstheme="majorBidi"/>
          <w:spacing w:val="-4"/>
          <w:cs/>
        </w:rPr>
        <w:t xml:space="preserve">นิติบุคคล นอกจากนี้ กลุ่มบริษัท </w:t>
      </w:r>
      <w:r w:rsidRPr="00D73716">
        <w:rPr>
          <w:rFonts w:asciiTheme="majorBidi" w:hAnsiTheme="majorBidi" w:cstheme="majorBidi"/>
          <w:spacing w:val="-4"/>
        </w:rPr>
        <w:t>PTT</w:t>
      </w:r>
      <w:r w:rsidRPr="00D73716">
        <w:rPr>
          <w:rFonts w:asciiTheme="majorBidi" w:hAnsiTheme="majorBidi" w:cstheme="majorBidi"/>
          <w:spacing w:val="-4"/>
          <w:cs/>
        </w:rPr>
        <w:t xml:space="preserve"> </w:t>
      </w:r>
      <w:r w:rsidRPr="00D73716">
        <w:rPr>
          <w:rFonts w:asciiTheme="majorBidi" w:hAnsiTheme="majorBidi" w:cstheme="majorBidi"/>
          <w:spacing w:val="-4"/>
        </w:rPr>
        <w:t>TANK</w:t>
      </w:r>
      <w:r w:rsidRPr="00D73716">
        <w:rPr>
          <w:rFonts w:asciiTheme="majorBidi" w:hAnsiTheme="majorBidi" w:cstheme="majorBidi"/>
          <w:spacing w:val="-4"/>
          <w:cs/>
        </w:rPr>
        <w:t xml:space="preserve"> ได้รับการส่งเสริมการลงทุนในกิจการขนถ่ายสินค้าสำหรับเรือเดินทะเล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  <w:spacing w:val="4"/>
          <w:cs/>
        </w:rPr>
        <w:t xml:space="preserve">ประเภท </w:t>
      </w:r>
      <w:r w:rsidRPr="00D73716">
        <w:rPr>
          <w:rFonts w:asciiTheme="majorBidi" w:hAnsiTheme="majorBidi" w:cstheme="majorBidi"/>
          <w:spacing w:val="4"/>
        </w:rPr>
        <w:t>7</w:t>
      </w:r>
      <w:r w:rsidRPr="00D73716">
        <w:rPr>
          <w:rFonts w:asciiTheme="majorBidi" w:hAnsiTheme="majorBidi" w:cstheme="majorBidi"/>
          <w:spacing w:val="4"/>
          <w:cs/>
        </w:rPr>
        <w:t>.</w:t>
      </w:r>
      <w:r w:rsidRPr="00D73716">
        <w:rPr>
          <w:rFonts w:asciiTheme="majorBidi" w:hAnsiTheme="majorBidi" w:cstheme="majorBidi"/>
          <w:spacing w:val="4"/>
        </w:rPr>
        <w:t>1.4.</w:t>
      </w:r>
      <w:r w:rsidRPr="00D73716">
        <w:rPr>
          <w:rFonts w:asciiTheme="majorBidi" w:hAnsiTheme="majorBidi" w:cstheme="majorBidi"/>
          <w:spacing w:val="4"/>
          <w:cs/>
        </w:rPr>
        <w:t xml:space="preserve"> กิจการขนถ่ายสินค้าสำหรับเรือบรรทุกสินค้า โดยได้รับยกเว้นภาษีอากรขาเข้าสำหรับเครื่องจักร</w:t>
      </w:r>
      <w:r w:rsidRPr="00D73716">
        <w:rPr>
          <w:rFonts w:asciiTheme="majorBidi" w:hAnsiTheme="majorBidi" w:cstheme="majorBidi"/>
          <w:cs/>
        </w:rPr>
        <w:t xml:space="preserve">ตามที่คณะกรรมการส่งเสริมการลงทุนพิจารณาอนุมัติรวมทั้งการได้รับยกเว้นภาษีเงินได้นิติบุคคลสำหรับกำไรสุทธิ มีกำหนดเวลา </w:t>
      </w:r>
      <w:r w:rsidRPr="00D73716">
        <w:rPr>
          <w:rFonts w:asciiTheme="majorBidi" w:hAnsiTheme="majorBidi" w:cstheme="majorBidi"/>
        </w:rPr>
        <w:t>6</w:t>
      </w:r>
      <w:r w:rsidRPr="00D73716">
        <w:rPr>
          <w:rFonts w:asciiTheme="majorBidi" w:hAnsiTheme="majorBidi" w:cstheme="majorBidi"/>
          <w:cs/>
        </w:rPr>
        <w:t xml:space="preserve"> ปี นับแต่วันที่เริ่มมีรายได้จากการประกอบกิจการ และได้รับลดหย่อนภาษีเงินได้นิติบุคคลสำหรับ</w:t>
      </w:r>
      <w:r w:rsidRPr="00D73716">
        <w:rPr>
          <w:rFonts w:asciiTheme="majorBidi" w:hAnsiTheme="majorBidi" w:cstheme="majorBidi"/>
          <w:spacing w:val="4"/>
          <w:cs/>
        </w:rPr>
        <w:t xml:space="preserve">กำไรสุทธิที่ได้รับจากการลงทุนในอัตราร้อยละ </w:t>
      </w:r>
      <w:r w:rsidRPr="00D73716">
        <w:rPr>
          <w:rFonts w:asciiTheme="majorBidi" w:hAnsiTheme="majorBidi" w:cstheme="majorBidi"/>
          <w:spacing w:val="4"/>
        </w:rPr>
        <w:t>50</w:t>
      </w:r>
      <w:r w:rsidRPr="00D73716">
        <w:rPr>
          <w:rFonts w:asciiTheme="majorBidi" w:hAnsiTheme="majorBidi" w:cstheme="majorBidi"/>
          <w:spacing w:val="4"/>
          <w:cs/>
        </w:rPr>
        <w:t xml:space="preserve"> ของอัตราปกติ มีกำหนดเวลา </w:t>
      </w:r>
      <w:r w:rsidRPr="00D73716">
        <w:rPr>
          <w:rFonts w:asciiTheme="majorBidi" w:hAnsiTheme="majorBidi" w:cstheme="majorBidi"/>
          <w:spacing w:val="4"/>
        </w:rPr>
        <w:t>5</w:t>
      </w:r>
      <w:r w:rsidRPr="00D73716">
        <w:rPr>
          <w:rFonts w:asciiTheme="majorBidi" w:hAnsiTheme="majorBidi" w:cstheme="majorBidi"/>
          <w:spacing w:val="4"/>
          <w:cs/>
        </w:rPr>
        <w:t xml:space="preserve"> ปี นับจากวันที่พ้นกำหนด</w:t>
      </w:r>
      <w:r w:rsidRPr="00D73716">
        <w:rPr>
          <w:rFonts w:asciiTheme="majorBidi" w:hAnsiTheme="majorBidi" w:cstheme="majorBidi"/>
          <w:cs/>
        </w:rPr>
        <w:t>ระยะเวลาที่ได้รับการยกเว้นภาษีเงินได้นิติบุคคล</w:t>
      </w:r>
    </w:p>
    <w:p w:rsidR="009D10F6" w:rsidRPr="00D73716" w:rsidRDefault="007E6B22" w:rsidP="009D10F6">
      <w:pPr>
        <w:ind w:left="567"/>
        <w:jc w:val="thaiDistribute"/>
        <w:rPr>
          <w:rFonts w:asciiTheme="majorBidi" w:hAnsiTheme="majorBidi" w:cstheme="majorBidi"/>
          <w:sz w:val="16"/>
          <w:szCs w:val="16"/>
          <w:cs/>
        </w:rPr>
      </w:pPr>
      <w:r w:rsidRPr="00D73716">
        <w:rPr>
          <w:rFonts w:asciiTheme="majorBidi" w:hAnsiTheme="majorBidi" w:cstheme="majorBidi"/>
          <w:cs/>
        </w:rPr>
        <w:t xml:space="preserve"> </w:t>
      </w:r>
    </w:p>
    <w:p w:rsidR="009D10F6" w:rsidRPr="00D73716" w:rsidRDefault="009D10F6" w:rsidP="009D10F6">
      <w:pPr>
        <w:ind w:left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t>ในฐานะที่กลุ่มบริษัทได้รับการส่งเสริมการลงทุน กลุ่มบริษัทจะต้องปฏิบัติตามเงื่อนไขและข้อกำหนดต่าง ๆ ตามที่ระบุไว้ในบัตรส่งเสริมการลงทุน</w:t>
      </w: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</w:rPr>
      </w:pPr>
    </w:p>
    <w:p w:rsidR="007E6B22" w:rsidRPr="00D73716" w:rsidRDefault="007E6B22" w:rsidP="007E6B22">
      <w:pPr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sz w:val="16"/>
          <w:szCs w:val="16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45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การดำเนินการกรณีศาลปกครองกลางมีคำสั่งคุ้มครองชั่วคราวโครงการในนิคมอุตสาหกรรมมาบตาพุด</w:t>
      </w:r>
    </w:p>
    <w:p w:rsidR="007E6B22" w:rsidRPr="00D73716" w:rsidRDefault="007E6B22" w:rsidP="007E6B22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วันที่ </w:t>
      </w:r>
      <w:r w:rsidRPr="00D73716">
        <w:rPr>
          <w:rFonts w:asciiTheme="majorBidi" w:hAnsiTheme="majorBidi" w:cstheme="majorBidi"/>
        </w:rPr>
        <w:t>19</w:t>
      </w:r>
      <w:r w:rsidRPr="00D73716">
        <w:rPr>
          <w:rFonts w:asciiTheme="majorBidi" w:hAnsiTheme="majorBidi" w:cstheme="majorBidi"/>
          <w:cs/>
        </w:rPr>
        <w:t xml:space="preserve"> มิถุนายน </w:t>
      </w:r>
      <w:r w:rsidRPr="00D73716">
        <w:rPr>
          <w:rFonts w:asciiTheme="majorBidi" w:hAnsiTheme="majorBidi" w:cstheme="majorBidi"/>
        </w:rPr>
        <w:t>2552</w:t>
      </w:r>
      <w:r w:rsidRPr="00D73716">
        <w:rPr>
          <w:rFonts w:asciiTheme="majorBidi" w:hAnsiTheme="majorBidi" w:cstheme="majorBidi"/>
          <w:cs/>
        </w:rPr>
        <w:t xml:space="preserve"> สมาคมต่อต้านสภาวะโลกร้อนกับพวกรวม </w:t>
      </w:r>
      <w:r w:rsidRPr="00D73716">
        <w:rPr>
          <w:rFonts w:asciiTheme="majorBidi" w:hAnsiTheme="majorBidi" w:cstheme="majorBidi"/>
        </w:rPr>
        <w:t>43</w:t>
      </w:r>
      <w:r w:rsidRPr="00D73716">
        <w:rPr>
          <w:rFonts w:asciiTheme="majorBidi" w:hAnsiTheme="majorBidi" w:cstheme="majorBidi"/>
          <w:cs/>
        </w:rPr>
        <w:t xml:space="preserve"> ราย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ผู้ฟ้องคดี</w:t>
      </w:r>
      <w:r w:rsidRPr="00D73716">
        <w:rPr>
          <w:rFonts w:asciiTheme="majorBidi" w:hAnsiTheme="majorBidi" w:cstheme="majorBidi"/>
        </w:rPr>
        <w:t>)</w:t>
      </w:r>
      <w:r w:rsidRPr="00D73716">
        <w:rPr>
          <w:rFonts w:asciiTheme="majorBidi" w:hAnsiTheme="majorBidi" w:cstheme="majorBidi"/>
          <w:cs/>
        </w:rPr>
        <w:t xml:space="preserve"> ได้ยื่นฟ้องหน่วยงานรัฐ </w:t>
      </w:r>
      <w:r w:rsidRPr="00D73716">
        <w:rPr>
          <w:rFonts w:asciiTheme="majorBidi" w:hAnsiTheme="majorBidi" w:cstheme="majorBidi"/>
        </w:rPr>
        <w:br/>
        <w:t>8</w:t>
      </w:r>
      <w:r w:rsidRPr="00D73716">
        <w:rPr>
          <w:rFonts w:asciiTheme="majorBidi" w:hAnsiTheme="majorBidi" w:cstheme="majorBidi"/>
          <w:cs/>
        </w:rPr>
        <w:t xml:space="preserve"> หน่วยงานต่อศาลปกครองกลาง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ศาลฯ</w:t>
      </w:r>
      <w:r w:rsidRPr="00D73716">
        <w:rPr>
          <w:rFonts w:asciiTheme="majorBidi" w:hAnsiTheme="majorBidi" w:cstheme="majorBidi"/>
        </w:rPr>
        <w:t>)</w:t>
      </w:r>
      <w:r w:rsidRPr="00D73716">
        <w:rPr>
          <w:rFonts w:asciiTheme="majorBidi" w:hAnsiTheme="majorBidi" w:cstheme="majorBidi"/>
          <w:cs/>
        </w:rPr>
        <w:t xml:space="preserve"> เป็นคดีหมายเลขดำที่ </w:t>
      </w:r>
      <w:r w:rsidRPr="00D73716">
        <w:rPr>
          <w:rFonts w:asciiTheme="majorBidi" w:hAnsiTheme="majorBidi" w:cstheme="majorBidi"/>
        </w:rPr>
        <w:t>908</w:t>
      </w:r>
      <w:r w:rsidRPr="00D73716">
        <w:rPr>
          <w:rFonts w:asciiTheme="majorBidi" w:hAnsiTheme="majorBidi" w:cstheme="majorBidi"/>
          <w:cs/>
        </w:rPr>
        <w:t>/</w:t>
      </w:r>
      <w:r w:rsidRPr="00D73716">
        <w:rPr>
          <w:rFonts w:asciiTheme="majorBidi" w:hAnsiTheme="majorBidi" w:cstheme="majorBidi"/>
        </w:rPr>
        <w:t>2552</w:t>
      </w:r>
      <w:r w:rsidRPr="00D73716">
        <w:rPr>
          <w:rFonts w:asciiTheme="majorBidi" w:hAnsiTheme="majorBidi" w:cstheme="majorBidi"/>
          <w:cs/>
        </w:rPr>
        <w:t xml:space="preserve"> พร้อมกับยื่นคำร้องขอให้ศาลฯ มีคำสั่งกำหนดมาตรการหรือวิธีการเพื่อบรรเทาทุกข์ชั่วคราวก่อนการพิพากษา โดยขอให้ระงับโครงการลงทุน </w:t>
      </w:r>
      <w:r w:rsidRPr="00D73716">
        <w:rPr>
          <w:rFonts w:asciiTheme="majorBidi" w:hAnsiTheme="majorBidi" w:cstheme="majorBidi"/>
        </w:rPr>
        <w:t>76</w:t>
      </w:r>
      <w:r w:rsidRPr="00D73716">
        <w:rPr>
          <w:rFonts w:asciiTheme="majorBidi" w:hAnsiTheme="majorBidi" w:cstheme="majorBidi"/>
          <w:cs/>
        </w:rPr>
        <w:t xml:space="preserve"> โครงการในพื้นที่มาบตาพุด จังหวัดระยอง</w:t>
      </w:r>
    </w:p>
    <w:p w:rsidR="007E6B22" w:rsidRPr="00D73716" w:rsidRDefault="007E6B22" w:rsidP="007E6B22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วันที่ </w:t>
      </w:r>
      <w:r w:rsidRPr="00D73716">
        <w:rPr>
          <w:rFonts w:asciiTheme="majorBidi" w:hAnsiTheme="majorBidi" w:cstheme="majorBidi"/>
        </w:rPr>
        <w:t>29</w:t>
      </w:r>
      <w:r w:rsidRPr="00D73716">
        <w:rPr>
          <w:rFonts w:asciiTheme="majorBidi" w:hAnsiTheme="majorBidi" w:cstheme="majorBidi"/>
          <w:cs/>
        </w:rPr>
        <w:t xml:space="preserve"> กันยายน </w:t>
      </w:r>
      <w:r w:rsidRPr="00D73716">
        <w:rPr>
          <w:rFonts w:asciiTheme="majorBidi" w:hAnsiTheme="majorBidi" w:cstheme="majorBidi"/>
        </w:rPr>
        <w:t>2552</w:t>
      </w:r>
      <w:r w:rsidRPr="00D73716">
        <w:rPr>
          <w:rFonts w:asciiTheme="majorBidi" w:hAnsiTheme="majorBidi" w:cstheme="majorBidi"/>
          <w:cs/>
        </w:rPr>
        <w:t xml:space="preserve"> ศาลฯ มีคำสั่งเพื่อบรรเทาทุกข์ชั่วคราวก่อนการพิพากษา โดยให้ผู้ถูกฟ้องคดีทั้งแปดสั่งระงับ</w:t>
      </w:r>
      <w:r w:rsidRPr="00D73716">
        <w:rPr>
          <w:rFonts w:asciiTheme="majorBidi" w:hAnsiTheme="majorBidi" w:cstheme="majorBidi"/>
          <w:spacing w:val="-4"/>
          <w:cs/>
        </w:rPr>
        <w:t xml:space="preserve">โครงการ </w:t>
      </w:r>
      <w:r w:rsidRPr="00D73716">
        <w:rPr>
          <w:rFonts w:asciiTheme="majorBidi" w:hAnsiTheme="majorBidi" w:cstheme="majorBidi"/>
          <w:spacing w:val="-4"/>
        </w:rPr>
        <w:t>76</w:t>
      </w:r>
      <w:r w:rsidRPr="00D73716">
        <w:rPr>
          <w:rFonts w:asciiTheme="majorBidi" w:hAnsiTheme="majorBidi" w:cstheme="majorBidi"/>
          <w:spacing w:val="-4"/>
          <w:cs/>
        </w:rPr>
        <w:t xml:space="preserve"> โครงการท้ายคำฟ้องไว้เป็นการชั่วคราวจนกว่าศาลฯ จะมีคำพิพากษาหรือคำสั่งเปลี่ยนแปลงเป็นอย่างอื่น</w:t>
      </w:r>
      <w:r w:rsidRPr="00D73716">
        <w:rPr>
          <w:rFonts w:asciiTheme="majorBidi" w:hAnsiTheme="majorBidi" w:cstheme="majorBidi"/>
          <w:cs/>
        </w:rPr>
        <w:t xml:space="preserve"> ยกเว้นโครงการที่ได้รับใบอนุญาตก่อนวันประกาศใช้รัฐธรรมนูญแห่งราชอาณาจักรไทย พุทธศักราช </w:t>
      </w:r>
      <w:r w:rsidRPr="00D73716">
        <w:rPr>
          <w:rFonts w:asciiTheme="majorBidi" w:hAnsiTheme="majorBidi" w:cstheme="majorBidi"/>
        </w:rPr>
        <w:t>2550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br/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 xml:space="preserve">รัฐธรรมนูญฯ พ.ศ. </w:t>
      </w:r>
      <w:r w:rsidRPr="00D73716">
        <w:rPr>
          <w:rFonts w:asciiTheme="majorBidi" w:hAnsiTheme="majorBidi" w:cstheme="majorBidi"/>
        </w:rPr>
        <w:t>2550)</w:t>
      </w:r>
      <w:r w:rsidRPr="00D73716">
        <w:rPr>
          <w:rFonts w:asciiTheme="majorBidi" w:hAnsiTheme="majorBidi" w:cstheme="majorBidi"/>
          <w:cs/>
        </w:rPr>
        <w:t xml:space="preserve"> หรือโครงการที่ไม่ได้กำหนดให้เป็นประเภทโครงการที่ต้องจัดทำรายงานการวิเคราะห์ผลกระทบสิ่งแวดล้อม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 xml:space="preserve">รายงาน </w:t>
      </w:r>
      <w:r w:rsidRPr="00D73716">
        <w:rPr>
          <w:rFonts w:asciiTheme="majorBidi" w:hAnsiTheme="majorBidi" w:cstheme="majorBidi"/>
        </w:rPr>
        <w:t>EIA)</w:t>
      </w:r>
      <w:r w:rsidRPr="00D73716">
        <w:rPr>
          <w:rFonts w:asciiTheme="majorBidi" w:hAnsiTheme="majorBidi" w:cstheme="majorBidi"/>
          <w:cs/>
        </w:rPr>
        <w:t xml:space="preserve"> ตามประกาศกระทรวงทรัพยากรธรรมชาติและสิ่งแวดล้อม ลงวันที่</w:t>
      </w:r>
      <w:r w:rsidRPr="00D73716">
        <w:rPr>
          <w:rFonts w:asciiTheme="majorBidi" w:hAnsiTheme="majorBidi" w:cstheme="majorBidi"/>
          <w:cs/>
        </w:rPr>
        <w:br/>
      </w:r>
      <w:r w:rsidRPr="00D73716">
        <w:rPr>
          <w:rFonts w:asciiTheme="majorBidi" w:hAnsiTheme="majorBidi" w:cstheme="majorBidi"/>
          <w:spacing w:val="-6"/>
        </w:rPr>
        <w:t>16</w:t>
      </w:r>
      <w:r w:rsidRPr="00D73716">
        <w:rPr>
          <w:rFonts w:asciiTheme="majorBidi" w:hAnsiTheme="majorBidi" w:cstheme="majorBidi"/>
          <w:spacing w:val="-6"/>
          <w:cs/>
        </w:rPr>
        <w:t xml:space="preserve"> มิถุนายน </w:t>
      </w:r>
      <w:r w:rsidRPr="00D73716">
        <w:rPr>
          <w:rFonts w:asciiTheme="majorBidi" w:hAnsiTheme="majorBidi" w:cstheme="majorBidi"/>
          <w:spacing w:val="-6"/>
        </w:rPr>
        <w:t>2552</w:t>
      </w:r>
      <w:r w:rsidRPr="00D73716">
        <w:rPr>
          <w:rFonts w:asciiTheme="majorBidi" w:hAnsiTheme="majorBidi" w:cstheme="majorBidi"/>
          <w:spacing w:val="-6"/>
          <w:cs/>
        </w:rPr>
        <w:t xml:space="preserve"> โดยโครงการที่อยู่ภายใต้คำสั่งระงับดังกล่าวข้างต้น เป็นโครงการของกลุ่มบริษัทจำนวน </w:t>
      </w:r>
      <w:r w:rsidRPr="00D73716">
        <w:rPr>
          <w:rFonts w:asciiTheme="majorBidi" w:hAnsiTheme="majorBidi" w:cstheme="majorBidi"/>
          <w:spacing w:val="-6"/>
        </w:rPr>
        <w:t>25</w:t>
      </w:r>
      <w:r w:rsidRPr="00D73716">
        <w:rPr>
          <w:rFonts w:asciiTheme="majorBidi" w:hAnsiTheme="majorBidi" w:cstheme="majorBidi"/>
          <w:spacing w:val="-6"/>
          <w:cs/>
        </w:rPr>
        <w:t xml:space="preserve"> โครงการ</w:t>
      </w:r>
      <w:r w:rsidRPr="00D73716">
        <w:rPr>
          <w:rFonts w:asciiTheme="majorBidi" w:hAnsiTheme="majorBidi" w:cstheme="majorBidi"/>
          <w:cs/>
        </w:rPr>
        <w:t xml:space="preserve"> ซึ่งในจำนวนนี้เป็นโครงการของบริษัทฯ จำนวน </w:t>
      </w: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 xml:space="preserve"> โครงการ </w:t>
      </w:r>
    </w:p>
    <w:p w:rsidR="007E6B22" w:rsidRPr="00D73716" w:rsidRDefault="007E6B22" w:rsidP="007E6B22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  <w:spacing w:val="2"/>
        </w:rPr>
      </w:pPr>
      <w:r w:rsidRPr="00D73716">
        <w:rPr>
          <w:rFonts w:asciiTheme="majorBidi" w:hAnsiTheme="majorBidi" w:cstheme="majorBidi"/>
          <w:spacing w:val="2"/>
          <w:cs/>
        </w:rPr>
        <w:t xml:space="preserve">วันที่ </w:t>
      </w:r>
      <w:r w:rsidRPr="00D73716">
        <w:rPr>
          <w:rFonts w:asciiTheme="majorBidi" w:hAnsiTheme="majorBidi" w:cstheme="majorBidi"/>
          <w:spacing w:val="2"/>
        </w:rPr>
        <w:t>16</w:t>
      </w:r>
      <w:r w:rsidRPr="00D73716">
        <w:rPr>
          <w:rFonts w:asciiTheme="majorBidi" w:hAnsiTheme="majorBidi" w:cstheme="majorBidi"/>
          <w:spacing w:val="2"/>
          <w:cs/>
        </w:rPr>
        <w:t xml:space="preserve"> ตุลาคม </w:t>
      </w:r>
      <w:r w:rsidRPr="00D73716">
        <w:rPr>
          <w:rFonts w:asciiTheme="majorBidi" w:hAnsiTheme="majorBidi" w:cstheme="majorBidi"/>
          <w:spacing w:val="2"/>
        </w:rPr>
        <w:t>2552</w:t>
      </w:r>
      <w:r w:rsidRPr="00D73716">
        <w:rPr>
          <w:rFonts w:asciiTheme="majorBidi" w:hAnsiTheme="majorBidi" w:cstheme="majorBidi"/>
          <w:spacing w:val="2"/>
          <w:cs/>
        </w:rPr>
        <w:t xml:space="preserve"> กลุ่มบริษัทในฐานะผู้มีส่วนได้เสียได้ยื่นคำร้องอุทธรณ์คำสั่งศาลฯ ต่อศาลปกครองสูงสุด</w:t>
      </w:r>
    </w:p>
    <w:p w:rsidR="007E6B22" w:rsidRPr="00D73716" w:rsidRDefault="007E6B22" w:rsidP="007E6B22">
      <w:pPr>
        <w:spacing w:line="180" w:lineRule="exact"/>
        <w:ind w:left="567"/>
        <w:jc w:val="thaiDistribute"/>
        <w:rPr>
          <w:rFonts w:asciiTheme="majorBidi" w:hAnsiTheme="majorBidi" w:cstheme="majorBidi"/>
          <w:spacing w:val="2"/>
          <w:sz w:val="16"/>
          <w:szCs w:val="16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  <w:sz w:val="20"/>
          <w:szCs w:val="20"/>
        </w:rPr>
      </w:pPr>
      <w:r w:rsidRPr="00D73716">
        <w:rPr>
          <w:rFonts w:asciiTheme="majorBidi" w:hAnsiTheme="majorBidi" w:cstheme="majorBidi"/>
          <w:cs/>
        </w:rPr>
        <w:t>วั</w:t>
      </w:r>
      <w:r w:rsidRPr="00D73716">
        <w:rPr>
          <w:rFonts w:asciiTheme="majorBidi" w:hAnsiTheme="majorBidi" w:cstheme="majorBidi"/>
          <w:spacing w:val="2"/>
          <w:cs/>
        </w:rPr>
        <w:t xml:space="preserve">นที่ </w:t>
      </w:r>
      <w:r w:rsidRPr="00D73716">
        <w:rPr>
          <w:rFonts w:asciiTheme="majorBidi" w:hAnsiTheme="majorBidi" w:cstheme="majorBidi"/>
          <w:spacing w:val="2"/>
        </w:rPr>
        <w:t>2</w:t>
      </w:r>
      <w:r w:rsidRPr="00D73716">
        <w:rPr>
          <w:rFonts w:asciiTheme="majorBidi" w:hAnsiTheme="majorBidi" w:cstheme="majorBidi"/>
          <w:spacing w:val="2"/>
          <w:cs/>
        </w:rPr>
        <w:t xml:space="preserve"> ธันวาคม </w:t>
      </w:r>
      <w:r w:rsidRPr="00D73716">
        <w:rPr>
          <w:rFonts w:asciiTheme="majorBidi" w:hAnsiTheme="majorBidi" w:cstheme="majorBidi"/>
          <w:spacing w:val="2"/>
        </w:rPr>
        <w:t>2552</w:t>
      </w:r>
      <w:r w:rsidRPr="00D73716">
        <w:rPr>
          <w:rFonts w:asciiTheme="majorBidi" w:hAnsiTheme="majorBidi" w:cstheme="majorBidi"/>
          <w:spacing w:val="2"/>
          <w:cs/>
        </w:rPr>
        <w:t xml:space="preserve"> ศาลปกครองสูงสุดได้มีคำสั่งคำร้องที่ </w:t>
      </w:r>
      <w:r w:rsidRPr="00D73716">
        <w:rPr>
          <w:rFonts w:asciiTheme="majorBidi" w:hAnsiTheme="majorBidi" w:cstheme="majorBidi"/>
          <w:spacing w:val="2"/>
        </w:rPr>
        <w:t>592</w:t>
      </w:r>
      <w:r w:rsidRPr="00D73716">
        <w:rPr>
          <w:rFonts w:asciiTheme="majorBidi" w:hAnsiTheme="majorBidi" w:cstheme="majorBidi"/>
          <w:spacing w:val="2"/>
          <w:cs/>
        </w:rPr>
        <w:t>/</w:t>
      </w:r>
      <w:r w:rsidRPr="00D73716">
        <w:rPr>
          <w:rFonts w:asciiTheme="majorBidi" w:hAnsiTheme="majorBidi" w:cstheme="majorBidi"/>
          <w:spacing w:val="2"/>
        </w:rPr>
        <w:t>2552</w:t>
      </w:r>
      <w:r w:rsidRPr="00D73716">
        <w:rPr>
          <w:rFonts w:asciiTheme="majorBidi" w:hAnsiTheme="majorBidi" w:cstheme="majorBidi"/>
          <w:spacing w:val="2"/>
          <w:cs/>
        </w:rPr>
        <w:t xml:space="preserve"> แก้คำสั่งศาลฯ โดยให้ผู้ถูกฟ้องคดีทั้งแปดสั่ง</w:t>
      </w:r>
      <w:r w:rsidRPr="00D73716">
        <w:rPr>
          <w:rFonts w:asciiTheme="majorBidi" w:hAnsiTheme="majorBidi" w:cstheme="majorBidi"/>
          <w:cs/>
        </w:rPr>
        <w:t xml:space="preserve">ระงับโครงการหรือกิจกรรมท้ายคำฟ้องไว้เป็นการชั่วคราว ยกเว้น </w:t>
      </w:r>
      <w:r w:rsidRPr="00D73716">
        <w:rPr>
          <w:rFonts w:asciiTheme="majorBidi" w:hAnsiTheme="majorBidi" w:cstheme="majorBidi"/>
        </w:rPr>
        <w:t>11</w:t>
      </w:r>
      <w:r w:rsidRPr="00D73716">
        <w:rPr>
          <w:rFonts w:asciiTheme="majorBidi" w:hAnsiTheme="majorBidi" w:cstheme="majorBidi"/>
          <w:cs/>
        </w:rPr>
        <w:t xml:space="preserve"> โครงการที่ศาลปกครองสูงสุดเห็นว่าเป็น</w:t>
      </w:r>
      <w:r w:rsidRPr="00D73716">
        <w:rPr>
          <w:rFonts w:asciiTheme="majorBidi" w:hAnsiTheme="majorBidi" w:cstheme="majorBidi"/>
          <w:spacing w:val="6"/>
          <w:cs/>
        </w:rPr>
        <w:t>โครงการหรือกิจกรรมที่ไม่น่าจะก่อให้เกิดผลกระทบอย่างรุนแรงอย่างชัดเจน แต่เป็นโครงการหรือกิจกรรม</w:t>
      </w:r>
      <w:r w:rsidRPr="00D73716">
        <w:rPr>
          <w:rFonts w:asciiTheme="majorBidi" w:hAnsiTheme="majorBidi" w:cstheme="majorBidi"/>
          <w:cs/>
        </w:rPr>
        <w:br/>
        <w:t>ที่มุ่งควบคุมหรือบำบัดมลพิษหรือติดตั้งอุปกรณ์เพิ่มเติม</w:t>
      </w:r>
      <w:r w:rsidRPr="00D73716">
        <w:rPr>
          <w:rFonts w:asciiTheme="majorBidi" w:hAnsiTheme="majorBidi" w:cstheme="majorBidi"/>
          <w:sz w:val="20"/>
          <w:szCs w:val="20"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 xml:space="preserve">ซึ่งในจำนวนนี้เป็นโครงการของกลุ่มบริษัท </w:t>
      </w:r>
      <w:r w:rsidRPr="00D73716">
        <w:rPr>
          <w:rFonts w:asciiTheme="majorBidi" w:hAnsiTheme="majorBidi" w:cstheme="majorBidi"/>
        </w:rPr>
        <w:t>7</w:t>
      </w:r>
      <w:r w:rsidRPr="00D73716">
        <w:rPr>
          <w:rFonts w:asciiTheme="majorBidi" w:hAnsiTheme="majorBidi" w:cstheme="majorBidi"/>
          <w:cs/>
        </w:rPr>
        <w:t xml:space="preserve"> โครงการ โดยแบ่งเป็นโครงการของบริษัทฯ </w:t>
      </w:r>
      <w:r w:rsidRPr="00D73716">
        <w:rPr>
          <w:rFonts w:asciiTheme="majorBidi" w:hAnsiTheme="majorBidi" w:cstheme="majorBidi"/>
        </w:rPr>
        <w:t>1</w:t>
      </w:r>
      <w:r w:rsidRPr="00D73716">
        <w:rPr>
          <w:rFonts w:asciiTheme="majorBidi" w:hAnsiTheme="majorBidi" w:cstheme="majorBidi"/>
          <w:cs/>
        </w:rPr>
        <w:t xml:space="preserve"> โครงการและโครงการของบริษัทอื่นในกลุ่ม </w:t>
      </w:r>
      <w:r w:rsidRPr="00D73716">
        <w:rPr>
          <w:rFonts w:asciiTheme="majorBidi" w:hAnsiTheme="majorBidi" w:cstheme="majorBidi"/>
        </w:rPr>
        <w:t>6</w:t>
      </w:r>
      <w:r w:rsidRPr="00D73716">
        <w:rPr>
          <w:rFonts w:asciiTheme="majorBidi" w:hAnsiTheme="majorBidi" w:cstheme="majorBidi"/>
          <w:cs/>
        </w:rPr>
        <w:t xml:space="preserve"> โครงการ คงเหลือโครงการของบริษัทฯ ที่ยังอยู่ภายใต้คำสั่งระงับโครงการของศาลฯ 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 xml:space="preserve"> โครงการ</w:t>
      </w:r>
    </w:p>
    <w:p w:rsidR="007E6B22" w:rsidRPr="00D73716" w:rsidRDefault="007E6B22" w:rsidP="007E6B22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วันที่ </w:t>
      </w:r>
      <w:r w:rsidRPr="00D73716">
        <w:rPr>
          <w:rFonts w:asciiTheme="majorBidi" w:hAnsiTheme="majorBidi" w:cstheme="majorBidi"/>
        </w:rPr>
        <w:t>18</w:t>
      </w:r>
      <w:r w:rsidRPr="00D73716">
        <w:rPr>
          <w:rFonts w:asciiTheme="majorBidi" w:hAnsiTheme="majorBidi" w:cstheme="majorBidi"/>
          <w:cs/>
        </w:rPr>
        <w:t xml:space="preserve"> ธันวาคม </w:t>
      </w:r>
      <w:r w:rsidRPr="00D73716">
        <w:rPr>
          <w:rFonts w:asciiTheme="majorBidi" w:hAnsiTheme="majorBidi" w:cstheme="majorBidi"/>
        </w:rPr>
        <w:t>2552</w:t>
      </w:r>
      <w:r w:rsidRPr="00D73716">
        <w:rPr>
          <w:rFonts w:asciiTheme="majorBidi" w:hAnsiTheme="majorBidi" w:cstheme="majorBidi"/>
          <w:cs/>
        </w:rPr>
        <w:t xml:space="preserve"> พนักงานอัยการยื่นคำให้การปฏิเสธข้อกล่าวหาตามคำฟ้องทั้งหมด</w:t>
      </w:r>
    </w:p>
    <w:p w:rsidR="007E6B22" w:rsidRPr="00D73716" w:rsidRDefault="007E6B22" w:rsidP="007E6B22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วันที่ 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cs/>
        </w:rPr>
        <w:t xml:space="preserve"> กันยายน </w:t>
      </w:r>
      <w:r w:rsidRPr="00D73716">
        <w:rPr>
          <w:rFonts w:asciiTheme="majorBidi" w:hAnsiTheme="majorBidi" w:cstheme="majorBidi"/>
        </w:rPr>
        <w:t>2553</w:t>
      </w:r>
      <w:r w:rsidRPr="00D73716">
        <w:rPr>
          <w:rFonts w:asciiTheme="majorBidi" w:hAnsiTheme="majorBidi" w:cstheme="majorBidi"/>
          <w:cs/>
        </w:rPr>
        <w:t xml:space="preserve"> ศาลฯ มีคำพิพากษาคดี สรุปได้ว่า ให้เพิกถอนใบอนุญาตของโครงการตามเอกสารท้ายคำฟ้องที่ถูกกำหนดให้เป็นโครงการประเภทที่อาจส่งผลกระทบต่อชุมชนอย่างรุนแรง ซึ่งยังดำเนินการไม่ครบถ้วนตามมาตรา </w:t>
      </w:r>
      <w:r w:rsidRPr="00D73716">
        <w:rPr>
          <w:rFonts w:asciiTheme="majorBidi" w:hAnsiTheme="majorBidi" w:cstheme="majorBidi"/>
        </w:rPr>
        <w:t>67</w:t>
      </w:r>
      <w:r w:rsidRPr="00D73716">
        <w:rPr>
          <w:rFonts w:asciiTheme="majorBidi" w:hAnsiTheme="majorBidi" w:cstheme="majorBidi"/>
          <w:cs/>
        </w:rPr>
        <w:t xml:space="preserve"> วรรคสอง ของรัฐธรรมนูญฯ พ.ศ. </w:t>
      </w:r>
      <w:r w:rsidRPr="00D73716">
        <w:rPr>
          <w:rFonts w:asciiTheme="majorBidi" w:hAnsiTheme="majorBidi" w:cstheme="majorBidi"/>
        </w:rPr>
        <w:t>2550</w:t>
      </w:r>
      <w:r w:rsidRPr="00D73716">
        <w:rPr>
          <w:rFonts w:asciiTheme="majorBidi" w:hAnsiTheme="majorBidi" w:cstheme="majorBidi"/>
          <w:cs/>
        </w:rPr>
        <w:t xml:space="preserve"> โดยให้มีผลนับแต่วันที่มีคำพิพากษานี้ ซึ่งกลุ่มบริษัทมีโครงการที่เข้าข่ายลักษณะดังกล่าว </w:t>
      </w:r>
      <w:r w:rsidRPr="00D73716">
        <w:rPr>
          <w:rFonts w:asciiTheme="majorBidi" w:hAnsiTheme="majorBidi" w:cstheme="majorBidi"/>
        </w:rPr>
        <w:t xml:space="preserve">1 </w:t>
      </w:r>
      <w:r w:rsidRPr="00D73716">
        <w:rPr>
          <w:rFonts w:asciiTheme="majorBidi" w:hAnsiTheme="majorBidi" w:cstheme="majorBidi"/>
          <w:cs/>
        </w:rPr>
        <w:t>โครงการ</w:t>
      </w:r>
    </w:p>
    <w:p w:rsidR="007E6B22" w:rsidRPr="00D73716" w:rsidRDefault="007E6B22" w:rsidP="007E6B22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วันที่ </w:t>
      </w:r>
      <w:r w:rsidRPr="00D73716">
        <w:rPr>
          <w:rFonts w:asciiTheme="majorBidi" w:hAnsiTheme="majorBidi" w:cstheme="majorBidi"/>
        </w:rPr>
        <w:t>1</w:t>
      </w:r>
      <w:r w:rsidRPr="00D73716">
        <w:rPr>
          <w:rFonts w:asciiTheme="majorBidi" w:hAnsiTheme="majorBidi" w:cstheme="majorBidi"/>
          <w:cs/>
        </w:rPr>
        <w:t xml:space="preserve"> ตุลาคม </w:t>
      </w:r>
      <w:r w:rsidRPr="00D73716">
        <w:rPr>
          <w:rFonts w:asciiTheme="majorBidi" w:hAnsiTheme="majorBidi" w:cstheme="majorBidi"/>
        </w:rPr>
        <w:t>2553</w:t>
      </w:r>
      <w:r w:rsidRPr="00D73716">
        <w:rPr>
          <w:rFonts w:asciiTheme="majorBidi" w:hAnsiTheme="majorBidi" w:cstheme="majorBidi"/>
          <w:cs/>
        </w:rPr>
        <w:t xml:space="preserve"> ผู้ฟ้องคดีทั้ง </w:t>
      </w:r>
      <w:r w:rsidRPr="00D73716">
        <w:rPr>
          <w:rFonts w:asciiTheme="majorBidi" w:hAnsiTheme="majorBidi" w:cstheme="majorBidi"/>
        </w:rPr>
        <w:t>43</w:t>
      </w:r>
      <w:r w:rsidRPr="00D73716">
        <w:rPr>
          <w:rFonts w:asciiTheme="majorBidi" w:hAnsiTheme="majorBidi" w:cstheme="majorBidi"/>
          <w:cs/>
        </w:rPr>
        <w:t xml:space="preserve"> ราย ยื่นอุทธรณ์คำพิพากษาของศาลฯ ต่อศาลปกครองสูงสุด และต่อมา</w:t>
      </w:r>
      <w:r w:rsidRPr="00D73716">
        <w:rPr>
          <w:rFonts w:asciiTheme="majorBidi" w:hAnsiTheme="majorBidi" w:cstheme="majorBidi"/>
          <w:cs/>
        </w:rPr>
        <w:br w:type="textWrapping" w:clear="all"/>
        <w:t xml:space="preserve">ผู้ถูกฟ้องคดีทั้งแปดโดยพนักงานอัยการเจ้าของสำนวนได้ยื่นคำแก้อุทธรณ์แล้วเมื่อวันที่ </w:t>
      </w:r>
      <w:r w:rsidRPr="00D73716">
        <w:rPr>
          <w:rFonts w:asciiTheme="majorBidi" w:hAnsiTheme="majorBidi" w:cstheme="majorBidi"/>
        </w:rPr>
        <w:t>7</w:t>
      </w:r>
      <w:r w:rsidRPr="00D73716">
        <w:rPr>
          <w:rFonts w:asciiTheme="majorBidi" w:hAnsiTheme="majorBidi" w:cstheme="majorBidi"/>
          <w:cs/>
        </w:rPr>
        <w:t xml:space="preserve"> ธันวาคม </w:t>
      </w:r>
      <w:r w:rsidRPr="00D73716">
        <w:rPr>
          <w:rFonts w:asciiTheme="majorBidi" w:hAnsiTheme="majorBidi" w:cstheme="majorBidi"/>
        </w:rPr>
        <w:t>2553</w:t>
      </w:r>
      <w:r w:rsidRPr="00D73716">
        <w:rPr>
          <w:rFonts w:asciiTheme="majorBidi" w:hAnsiTheme="majorBidi" w:cstheme="majorBidi"/>
          <w:cs/>
        </w:rPr>
        <w:t xml:space="preserve"> ปัจจุบัน</w:t>
      </w:r>
      <w:r w:rsidRPr="00D73716">
        <w:rPr>
          <w:rFonts w:asciiTheme="majorBidi" w:hAnsiTheme="majorBidi" w:cstheme="majorBidi"/>
          <w:cs/>
        </w:rPr>
        <w:br/>
        <w:t>คดีอยู่ระหว่างการพิจารณาของศาลปกครองสูงสุด</w:t>
      </w:r>
    </w:p>
    <w:p w:rsidR="007E6B22" w:rsidRPr="00D73716" w:rsidRDefault="007E6B22" w:rsidP="007E6B22">
      <w:pPr>
        <w:ind w:left="567"/>
        <w:jc w:val="both"/>
        <w:rPr>
          <w:rFonts w:asciiTheme="majorBidi" w:hAnsiTheme="majorBidi" w:cstheme="majorBidi"/>
        </w:rPr>
      </w:pPr>
    </w:p>
    <w:p w:rsidR="007E6B22" w:rsidRPr="00D73716" w:rsidRDefault="007E6B22" w:rsidP="007E6B22">
      <w:pPr>
        <w:ind w:left="567" w:hanging="567"/>
        <w:jc w:val="both"/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46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ภาระผูกพันและหนี้สินที่อาจเกิดขึ้น</w:t>
      </w:r>
    </w:p>
    <w:p w:rsidR="007E6B22" w:rsidRPr="00D73716" w:rsidRDefault="007E6B22" w:rsidP="007E6B22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การเปลี่ยนแปลงภาระผูกพันและหนี้สินที่อาจเกิดขึ้นที่มีสาระสำคัญ มีรายละเอียดดังต่อไปนี้</w:t>
      </w:r>
    </w:p>
    <w:p w:rsidR="007E6B22" w:rsidRPr="00D73716" w:rsidRDefault="007E6B22" w:rsidP="007E6B22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 w:hanging="567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46.1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ภาระผูกพันต่อบริษัทย่อยและการร่วมค้า มีรายละเอียดดังนี้</w:t>
      </w:r>
    </w:p>
    <w:p w:rsidR="007E6B22" w:rsidRPr="00D73716" w:rsidRDefault="007E6B22" w:rsidP="007E6B22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1276" w:hanging="709"/>
        <w:jc w:val="thaiDistribute"/>
        <w:rPr>
          <w:rFonts w:asciiTheme="majorBidi" w:hAnsiTheme="majorBidi" w:cstheme="majorBidi"/>
          <w:spacing w:val="4"/>
        </w:rPr>
      </w:pPr>
      <w:r w:rsidRPr="00D73716">
        <w:rPr>
          <w:rFonts w:asciiTheme="majorBidi" w:hAnsiTheme="majorBidi" w:cstheme="majorBidi"/>
        </w:rPr>
        <w:t>46.1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 xml:space="preserve">บริษัทฯ ได้ให้การสนับสนุนเงินกู้แก่บริษัทย่อยหลายแห่งในวงเงิน </w:t>
      </w:r>
      <w:r w:rsidRPr="00D73716">
        <w:rPr>
          <w:rFonts w:asciiTheme="majorBidi" w:hAnsiTheme="majorBidi" w:cstheme="majorBidi"/>
        </w:rPr>
        <w:t>142,277.00</w:t>
      </w:r>
      <w:r w:rsidRPr="00D73716">
        <w:rPr>
          <w:rFonts w:asciiTheme="majorBidi" w:hAnsiTheme="majorBidi" w:cstheme="majorBidi"/>
          <w:cs/>
        </w:rPr>
        <w:t xml:space="preserve"> ล้านบาท</w:t>
      </w:r>
      <w:r w:rsidRPr="00D73716">
        <w:rPr>
          <w:rFonts w:asciiTheme="majorBidi" w:hAnsiTheme="majorBidi" w:cstheme="majorBidi"/>
          <w:spacing w:val="4"/>
          <w:cs/>
        </w:rPr>
        <w:t xml:space="preserve"> ณ </w:t>
      </w:r>
      <w:r w:rsidRPr="00D73716">
        <w:rPr>
          <w:rFonts w:asciiTheme="majorBidi" w:hAnsiTheme="majorBidi" w:cstheme="majorBidi"/>
          <w:cs/>
        </w:rPr>
        <w:t xml:space="preserve">วันที่                 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บริษัทฯ ได้จ่ายเงินกู้ให้แก่บริษัทย่อยดังกล่าวไปแล้ว รวม</w:t>
      </w:r>
      <w:r w:rsidRPr="00D73716">
        <w:rPr>
          <w:rFonts w:asciiTheme="majorBidi" w:hAnsiTheme="majorBidi" w:cstheme="majorBidi"/>
          <w:spacing w:val="-2"/>
          <w:cs/>
        </w:rPr>
        <w:t xml:space="preserve">ทั้งสิ้น </w:t>
      </w:r>
      <w:r w:rsidRPr="00D73716">
        <w:rPr>
          <w:rFonts w:asciiTheme="majorBidi" w:hAnsiTheme="majorBidi" w:cstheme="majorBidi"/>
          <w:spacing w:val="-2"/>
        </w:rPr>
        <w:t>94,146.51</w:t>
      </w:r>
      <w:r w:rsidRPr="00D73716">
        <w:rPr>
          <w:rFonts w:asciiTheme="majorBidi" w:hAnsiTheme="majorBidi" w:cstheme="majorBidi"/>
          <w:spacing w:val="-2"/>
          <w:cs/>
        </w:rPr>
        <w:t xml:space="preserve"> ล้านบาท คงเหลือวงเงินจำนวน </w:t>
      </w:r>
      <w:r w:rsidRPr="00D73716">
        <w:rPr>
          <w:rFonts w:asciiTheme="majorBidi" w:hAnsiTheme="majorBidi" w:cstheme="majorBidi"/>
          <w:spacing w:val="-2"/>
        </w:rPr>
        <w:t>48,130.49</w:t>
      </w:r>
      <w:r w:rsidRPr="00D73716">
        <w:rPr>
          <w:rFonts w:asciiTheme="majorBidi" w:hAnsiTheme="majorBidi" w:cstheme="majorBidi"/>
          <w:spacing w:val="-2"/>
          <w:cs/>
        </w:rPr>
        <w:t xml:space="preserve"> ล้านบาท</w:t>
      </w:r>
    </w:p>
    <w:p w:rsidR="007E6B22" w:rsidRPr="00D73716" w:rsidRDefault="007E6B22" w:rsidP="007E6B22">
      <w:pPr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7E6B22" w:rsidRPr="00D73716" w:rsidRDefault="007E6B22" w:rsidP="007E6B22">
      <w:pPr>
        <w:ind w:left="1276" w:hanging="709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46.1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  <w:spacing w:val="-6"/>
        </w:rPr>
        <w:tab/>
      </w:r>
      <w:r w:rsidRPr="00D73716">
        <w:rPr>
          <w:rFonts w:asciiTheme="majorBidi" w:hAnsiTheme="majorBidi" w:cstheme="majorBidi"/>
          <w:cs/>
        </w:rPr>
        <w:t>บริษัทฯ ได้ทำสัญญาให้ความสนับสนุนทางการเงิน (</w:t>
      </w:r>
      <w:r w:rsidRPr="00D73716">
        <w:rPr>
          <w:rFonts w:asciiTheme="majorBidi" w:hAnsiTheme="majorBidi" w:cstheme="majorBidi"/>
        </w:rPr>
        <w:t>Sponsor Support Agreement</w:t>
      </w:r>
      <w:r w:rsidRPr="00D73716">
        <w:rPr>
          <w:rFonts w:asciiTheme="majorBidi" w:hAnsiTheme="majorBidi" w:cstheme="majorBidi"/>
          <w:cs/>
        </w:rPr>
        <w:t>) กับบริษัทย่อย และ</w:t>
      </w:r>
      <w:r w:rsidRPr="00D73716">
        <w:rPr>
          <w:rFonts w:asciiTheme="majorBidi" w:hAnsiTheme="majorBidi" w:cstheme="majorBidi"/>
          <w:cs/>
        </w:rPr>
        <w:br/>
        <w:t xml:space="preserve">การร่วมค้าหลายแห่ง เป็นจำนวนเงินเท่ากับภาระเงินกู้ที่บริษัทย่อย และการร่วมค้าดังกล่าวมีกับเจ้าหนี้เงินกู้สถาบันการเงิน ทั้งนี้ ภายใต้สัญญาดังกล่าว 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บริษัทฯ มีภาระผูกพันเป็นจำนวนเงิน </w:t>
      </w:r>
      <w:r w:rsidR="00E75B61" w:rsidRPr="00D73716">
        <w:rPr>
          <w:rFonts w:asciiTheme="majorBidi" w:hAnsiTheme="majorBidi" w:cstheme="majorBidi"/>
        </w:rPr>
        <w:t>16</w:t>
      </w:r>
      <w:r w:rsidRPr="00D73716">
        <w:rPr>
          <w:rFonts w:asciiTheme="majorBidi" w:hAnsiTheme="majorBidi" w:cstheme="majorBidi"/>
          <w:cs/>
        </w:rPr>
        <w:t>.</w:t>
      </w:r>
      <w:r w:rsidR="00E75B61" w:rsidRPr="00D73716">
        <w:rPr>
          <w:rFonts w:asciiTheme="majorBidi" w:hAnsiTheme="majorBidi" w:cstheme="majorBidi"/>
        </w:rPr>
        <w:t>91</w:t>
      </w:r>
      <w:r w:rsidRPr="00D73716">
        <w:rPr>
          <w:rFonts w:asciiTheme="majorBidi" w:hAnsiTheme="majorBidi" w:cstheme="majorBidi"/>
          <w:cs/>
        </w:rPr>
        <w:t xml:space="preserve"> ล้านดอลลาร์สหรัฐ หรือเทียบเท่า </w:t>
      </w:r>
      <w:r w:rsidR="00E75B61" w:rsidRPr="00D73716">
        <w:rPr>
          <w:rFonts w:asciiTheme="majorBidi" w:hAnsiTheme="majorBidi" w:cstheme="majorBidi"/>
        </w:rPr>
        <w:t>512</w:t>
      </w:r>
      <w:r w:rsidRPr="00D73716">
        <w:rPr>
          <w:rFonts w:asciiTheme="majorBidi" w:hAnsiTheme="majorBidi" w:cstheme="majorBidi"/>
          <w:cs/>
        </w:rPr>
        <w:t>.</w:t>
      </w:r>
      <w:r w:rsidR="00E75B61" w:rsidRPr="00D73716">
        <w:rPr>
          <w:rFonts w:asciiTheme="majorBidi" w:hAnsiTheme="majorBidi" w:cstheme="majorBidi"/>
        </w:rPr>
        <w:t>90</w:t>
      </w:r>
      <w:r w:rsidRPr="00D73716">
        <w:rPr>
          <w:rFonts w:asciiTheme="majorBidi" w:hAnsiTheme="majorBidi" w:cstheme="majorBidi"/>
          <w:cs/>
        </w:rPr>
        <w:t xml:space="preserve"> ล้านบาท</w:t>
      </w:r>
    </w:p>
    <w:p w:rsidR="007E6B22" w:rsidRPr="00D73716" w:rsidRDefault="007E6B22" w:rsidP="007E6B22">
      <w:pPr>
        <w:ind w:left="1276" w:hanging="709"/>
        <w:jc w:val="both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1276" w:hanging="709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46.1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spacing w:val="-6"/>
        </w:rPr>
        <w:tab/>
      </w:r>
      <w:r w:rsidRPr="00D73716">
        <w:rPr>
          <w:rFonts w:asciiTheme="majorBidi" w:hAnsiTheme="majorBidi" w:cstheme="majorBidi"/>
          <w:spacing w:val="-2"/>
          <w:cs/>
        </w:rPr>
        <w:t>บริษัทฯ มีภาระผูกพันตามสัญญาระหว่างผู้ถือหุ้น (</w:t>
      </w:r>
      <w:r w:rsidRPr="00D73716">
        <w:rPr>
          <w:rFonts w:asciiTheme="majorBidi" w:hAnsiTheme="majorBidi" w:cstheme="majorBidi"/>
          <w:spacing w:val="-2"/>
        </w:rPr>
        <w:t>Shareholder Agreement</w:t>
      </w:r>
      <w:r w:rsidRPr="00D73716">
        <w:rPr>
          <w:rFonts w:asciiTheme="majorBidi" w:hAnsiTheme="majorBidi" w:cstheme="majorBidi"/>
          <w:spacing w:val="-2"/>
          <w:cs/>
        </w:rPr>
        <w:t>) ที่จะต้องจ่ายชำระค่าหุ้น</w:t>
      </w:r>
      <w:r w:rsidRPr="00D73716">
        <w:rPr>
          <w:rFonts w:asciiTheme="majorBidi" w:hAnsiTheme="majorBidi" w:cstheme="majorBidi"/>
          <w:cs/>
        </w:rPr>
        <w:t>ตาม</w:t>
      </w:r>
      <w:r w:rsidRPr="00D73716">
        <w:rPr>
          <w:rFonts w:asciiTheme="majorBidi" w:hAnsiTheme="majorBidi" w:cstheme="majorBidi"/>
          <w:spacing w:val="-4"/>
          <w:cs/>
        </w:rPr>
        <w:t xml:space="preserve">สัดส่วนการถือหุ้นจำนวนหลายฉบับโดย ณ 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  <w:spacing w:val="-4"/>
          <w:cs/>
        </w:rPr>
        <w:t xml:space="preserve">บริษัทฯ มีภาระผูกพันตามสัญญาดังกล่าว </w:t>
      </w:r>
      <w:r w:rsidRPr="00D73716">
        <w:rPr>
          <w:rFonts w:asciiTheme="majorBidi" w:hAnsiTheme="majorBidi" w:cstheme="majorBidi"/>
          <w:cs/>
        </w:rPr>
        <w:t xml:space="preserve">คงเหลือเป็นจำนวนเงิน </w:t>
      </w:r>
      <w:r w:rsidRPr="00D73716">
        <w:rPr>
          <w:rFonts w:asciiTheme="majorBidi" w:hAnsiTheme="majorBidi" w:cstheme="majorBidi"/>
        </w:rPr>
        <w:t>2,656.46</w:t>
      </w:r>
      <w:r w:rsidRPr="00D73716">
        <w:rPr>
          <w:rFonts w:asciiTheme="majorBidi" w:hAnsiTheme="majorBidi" w:cstheme="majorBidi"/>
          <w:cs/>
        </w:rPr>
        <w:t xml:space="preserve"> ล้านบาท</w:t>
      </w:r>
    </w:p>
    <w:p w:rsidR="007E6B22" w:rsidRPr="00D73716" w:rsidRDefault="007E6B22" w:rsidP="007E6B22">
      <w:pPr>
        <w:ind w:left="1276" w:hanging="709"/>
        <w:jc w:val="both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 w:hanging="567"/>
        <w:jc w:val="thaiDistribute"/>
        <w:rPr>
          <w:rFonts w:asciiTheme="majorBidi" w:eastAsia="Times New Roman" w:hAnsiTheme="majorBidi" w:cstheme="majorBidi"/>
          <w:lang w:eastAsia="en-US"/>
        </w:rPr>
      </w:pPr>
      <w:r w:rsidRPr="00D73716">
        <w:rPr>
          <w:rFonts w:asciiTheme="majorBidi" w:hAnsiTheme="majorBidi" w:cstheme="majorBidi"/>
        </w:rPr>
        <w:t>46.2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eastAsia="Times New Roman" w:hAnsiTheme="majorBidi" w:cstheme="majorBidi"/>
          <w:cs/>
          <w:lang w:eastAsia="en-US"/>
        </w:rPr>
        <w:t xml:space="preserve">ภาระผูกพันตามสัญญาเช่าดำเนินงาน - กรณีที่กลุ่มบริษัทเป็นผู้เช่า จำนวนเงินขั้นต่ำที่ต้องจ่ายในอนาคตตามสัญญาเช่าดำเนินงานที่ไม่สามารถยกเลิกได้ ณ วันที่ </w:t>
      </w:r>
      <w:r w:rsidRPr="00D73716">
        <w:rPr>
          <w:rFonts w:asciiTheme="majorBidi" w:eastAsia="Times New Roman" w:hAnsiTheme="majorBidi" w:cstheme="majorBidi"/>
          <w:lang w:eastAsia="en-US"/>
        </w:rPr>
        <w:t>31</w:t>
      </w:r>
      <w:r w:rsidRPr="00D73716">
        <w:rPr>
          <w:rFonts w:asciiTheme="majorBidi" w:eastAsia="Times New Roman" w:hAnsiTheme="majorBidi" w:cstheme="majorBidi"/>
          <w:cs/>
          <w:lang w:eastAsia="en-US"/>
        </w:rPr>
        <w:t xml:space="preserve"> ธันวาคม </w:t>
      </w:r>
      <w:r w:rsidRPr="00D73716">
        <w:rPr>
          <w:rFonts w:asciiTheme="majorBidi" w:eastAsia="Times New Roman" w:hAnsiTheme="majorBidi" w:cstheme="majorBidi"/>
          <w:lang w:eastAsia="en-US"/>
        </w:rPr>
        <w:t>2562</w:t>
      </w:r>
      <w:r w:rsidRPr="00D73716">
        <w:rPr>
          <w:rFonts w:asciiTheme="majorBidi" w:eastAsia="Times New Roman" w:hAnsiTheme="majorBidi" w:cstheme="majorBidi"/>
          <w:cs/>
          <w:lang w:eastAsia="en-US"/>
        </w:rPr>
        <w:t xml:space="preserve"> และ </w:t>
      </w:r>
      <w:r w:rsidRPr="00D73716">
        <w:rPr>
          <w:rFonts w:asciiTheme="majorBidi" w:eastAsia="Times New Roman" w:hAnsiTheme="majorBidi" w:cstheme="majorBidi"/>
          <w:lang w:eastAsia="en-US"/>
        </w:rPr>
        <w:t>2561</w:t>
      </w:r>
      <w:r w:rsidRPr="00D73716">
        <w:rPr>
          <w:rFonts w:asciiTheme="majorBidi" w:eastAsia="Times New Roman" w:hAnsiTheme="majorBidi" w:cstheme="majorBidi"/>
          <w:spacing w:val="6"/>
          <w:cs/>
          <w:lang w:eastAsia="en-US"/>
        </w:rPr>
        <w:t xml:space="preserve"> </w:t>
      </w:r>
      <w:r w:rsidRPr="00D73716">
        <w:rPr>
          <w:rFonts w:asciiTheme="majorBidi" w:eastAsia="Times New Roman" w:hAnsiTheme="majorBidi" w:cstheme="majorBidi"/>
          <w:cs/>
          <w:lang w:eastAsia="en-US"/>
        </w:rPr>
        <w:t>มีรายละเอียดดังนี้</w:t>
      </w:r>
    </w:p>
    <w:p w:rsidR="007E6B22" w:rsidRPr="00D73716" w:rsidRDefault="007E6B22" w:rsidP="007E6B22">
      <w:pPr>
        <w:ind w:left="1276" w:hanging="709"/>
        <w:jc w:val="both"/>
        <w:rPr>
          <w:rFonts w:asciiTheme="majorBidi" w:hAnsiTheme="majorBidi" w:cstheme="majorBidi"/>
          <w:sz w:val="14"/>
          <w:szCs w:val="14"/>
        </w:rPr>
      </w:pPr>
    </w:p>
    <w:tbl>
      <w:tblPr>
        <w:tblW w:w="8532" w:type="dxa"/>
        <w:tblInd w:w="562" w:type="dxa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2524"/>
        <w:gridCol w:w="1502"/>
        <w:gridCol w:w="1502"/>
        <w:gridCol w:w="1502"/>
        <w:gridCol w:w="1502"/>
      </w:tblGrid>
      <w:tr w:rsidR="00D73716" w:rsidRPr="00D73716" w:rsidTr="00E81056">
        <w:trPr>
          <w:trHeight w:val="20"/>
        </w:trPr>
        <w:tc>
          <w:tcPr>
            <w:tcW w:w="2524" w:type="dxa"/>
          </w:tcPr>
          <w:p w:rsidR="007E6B22" w:rsidRPr="00D73716" w:rsidRDefault="007E6B22" w:rsidP="007E3429">
            <w:pPr>
              <w:ind w:left="540" w:hanging="54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04" w:type="dxa"/>
            <w:gridSpan w:val="2"/>
            <w:vAlign w:val="bottom"/>
          </w:tcPr>
          <w:p w:rsidR="007E6B22" w:rsidRPr="00D73716" w:rsidRDefault="007E6B22" w:rsidP="007E3429">
            <w:pPr>
              <w:ind w:left="79" w:right="3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3004" w:type="dxa"/>
            <w:gridSpan w:val="2"/>
            <w:vAlign w:val="bottom"/>
          </w:tcPr>
          <w:p w:rsidR="007E6B22" w:rsidRPr="00D73716" w:rsidRDefault="007E6B22" w:rsidP="007E3429">
            <w:pPr>
              <w:ind w:left="79" w:right="33"/>
              <w:jc w:val="right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73716" w:rsidRPr="00D73716" w:rsidTr="00E81056">
        <w:trPr>
          <w:trHeight w:val="20"/>
        </w:trPr>
        <w:tc>
          <w:tcPr>
            <w:tcW w:w="2524" w:type="dxa"/>
          </w:tcPr>
          <w:p w:rsidR="007E6B22" w:rsidRPr="00D73716" w:rsidRDefault="007E6B22" w:rsidP="007E3429">
            <w:pPr>
              <w:ind w:left="540" w:hanging="54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3004" w:type="dxa"/>
            <w:gridSpan w:val="2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left="79" w:right="3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3004" w:type="dxa"/>
            <w:gridSpan w:val="2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left="79" w:right="33"/>
              <w:jc w:val="center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73716" w:rsidRPr="00D73716" w:rsidTr="00E81056">
        <w:trPr>
          <w:trHeight w:val="20"/>
        </w:trPr>
        <w:tc>
          <w:tcPr>
            <w:tcW w:w="2524" w:type="dxa"/>
          </w:tcPr>
          <w:p w:rsidR="007E6B22" w:rsidRPr="00D73716" w:rsidRDefault="007E6B22" w:rsidP="007E3429">
            <w:pPr>
              <w:ind w:left="540" w:hanging="54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502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left="79" w:right="33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502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left="79" w:right="33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  <w:r w:rsidR="006127AD" w:rsidRPr="00D73716">
              <w:rPr>
                <w:rFonts w:asciiTheme="majorBidi" w:hAnsiTheme="majorBidi" w:cstheme="majorBidi"/>
                <w:vertAlign w:val="superscript"/>
                <w:cs/>
              </w:rPr>
              <w:t>*</w:t>
            </w:r>
          </w:p>
        </w:tc>
        <w:tc>
          <w:tcPr>
            <w:tcW w:w="1502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left="79" w:right="33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502" w:type="dxa"/>
            <w:vAlign w:val="bottom"/>
          </w:tcPr>
          <w:p w:rsidR="007E6B22" w:rsidRPr="00D73716" w:rsidRDefault="007E6B22" w:rsidP="007E3429">
            <w:pPr>
              <w:pBdr>
                <w:bottom w:val="single" w:sz="4" w:space="1" w:color="auto"/>
              </w:pBdr>
              <w:ind w:left="79" w:right="33"/>
              <w:jc w:val="center"/>
              <w:rPr>
                <w:rFonts w:asciiTheme="majorBidi" w:hAnsiTheme="majorBidi" w:cstheme="majorBidi"/>
                <w:cs/>
              </w:rPr>
            </w:pPr>
            <w:r w:rsidRPr="00D73716">
              <w:rPr>
                <w:rFonts w:asciiTheme="majorBidi" w:hAnsiTheme="majorBidi" w:cstheme="majorBidi"/>
              </w:rPr>
              <w:t>2561</w:t>
            </w:r>
            <w:r w:rsidR="006127AD" w:rsidRPr="00D73716">
              <w:rPr>
                <w:rFonts w:asciiTheme="majorBidi" w:hAnsiTheme="majorBidi" w:cstheme="majorBidi"/>
                <w:vertAlign w:val="superscript"/>
                <w:cs/>
              </w:rPr>
              <w:t>*</w:t>
            </w:r>
          </w:p>
        </w:tc>
      </w:tr>
      <w:tr w:rsidR="00D73716" w:rsidRPr="00D73716" w:rsidTr="00E81056">
        <w:trPr>
          <w:trHeight w:val="20"/>
        </w:trPr>
        <w:tc>
          <w:tcPr>
            <w:tcW w:w="2524" w:type="dxa"/>
            <w:vAlign w:val="bottom"/>
          </w:tcPr>
          <w:p w:rsidR="007E6B22" w:rsidRPr="00D73716" w:rsidRDefault="007E6B22" w:rsidP="007E3429">
            <w:pPr>
              <w:ind w:left="540" w:hanging="54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- ไม่เกิน </w:t>
            </w:r>
            <w:r w:rsidRPr="00D73716">
              <w:rPr>
                <w:rFonts w:asciiTheme="majorBidi" w:hAnsiTheme="majorBidi" w:cstheme="majorBidi"/>
              </w:rPr>
              <w:t xml:space="preserve">1 </w:t>
            </w:r>
            <w:r w:rsidRPr="00D73716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7E6B22" w:rsidRPr="00D73716" w:rsidRDefault="002455AC" w:rsidP="00604E8F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6,</w:t>
            </w:r>
            <w:r w:rsidR="008C6ABA" w:rsidRPr="00D73716">
              <w:rPr>
                <w:rFonts w:asciiTheme="majorBidi" w:hAnsiTheme="majorBidi" w:cstheme="majorBidi"/>
              </w:rPr>
              <w:t>422</w:t>
            </w:r>
            <w:r w:rsidR="00604E8F" w:rsidRPr="00D73716">
              <w:rPr>
                <w:rFonts w:asciiTheme="majorBidi" w:hAnsiTheme="majorBidi" w:cstheme="majorBidi"/>
              </w:rPr>
              <w:t>.</w:t>
            </w:r>
            <w:r w:rsidR="00F85986" w:rsidRPr="00D73716">
              <w:rPr>
                <w:rFonts w:asciiTheme="majorBidi" w:hAnsiTheme="majorBidi" w:cstheme="majorBidi"/>
              </w:rPr>
              <w:t>59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7E6B22" w:rsidRPr="00D73716" w:rsidRDefault="007E6B22" w:rsidP="00DA01F3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2,</w:t>
            </w:r>
            <w:r w:rsidR="00DA01F3" w:rsidRPr="00D73716">
              <w:rPr>
                <w:rFonts w:asciiTheme="majorBidi" w:hAnsiTheme="majorBidi" w:cstheme="majorBidi"/>
              </w:rPr>
              <w:t>607.35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7E6B22" w:rsidRPr="00D73716" w:rsidRDefault="00F85986" w:rsidP="007E3429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442.66</w:t>
            </w:r>
          </w:p>
        </w:tc>
        <w:tc>
          <w:tcPr>
            <w:tcW w:w="1502" w:type="dxa"/>
            <w:vAlign w:val="bottom"/>
          </w:tcPr>
          <w:p w:rsidR="007E6B22" w:rsidRPr="00D73716" w:rsidRDefault="00D21888" w:rsidP="007E3429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441.86</w:t>
            </w:r>
          </w:p>
        </w:tc>
      </w:tr>
      <w:tr w:rsidR="00D73716" w:rsidRPr="00D73716" w:rsidTr="00E81056">
        <w:trPr>
          <w:trHeight w:val="20"/>
        </w:trPr>
        <w:tc>
          <w:tcPr>
            <w:tcW w:w="2524" w:type="dxa"/>
            <w:vAlign w:val="bottom"/>
          </w:tcPr>
          <w:p w:rsidR="007E6B22" w:rsidRPr="00D73716" w:rsidRDefault="007E6B22" w:rsidP="007E3429">
            <w:pPr>
              <w:ind w:left="540" w:hanging="540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- เกิน </w:t>
            </w:r>
            <w:r w:rsidRPr="00D73716">
              <w:rPr>
                <w:rFonts w:asciiTheme="majorBidi" w:hAnsiTheme="majorBidi" w:cstheme="majorBidi"/>
              </w:rPr>
              <w:t xml:space="preserve">1 </w:t>
            </w:r>
            <w:r w:rsidRPr="00D73716">
              <w:rPr>
                <w:rFonts w:asciiTheme="majorBidi" w:hAnsiTheme="majorBidi" w:cstheme="majorBidi"/>
                <w:cs/>
              </w:rPr>
              <w:t xml:space="preserve">ปี แต่ไม่เกิน </w:t>
            </w:r>
            <w:r w:rsidRPr="00D73716">
              <w:rPr>
                <w:rFonts w:asciiTheme="majorBidi" w:hAnsiTheme="majorBidi" w:cstheme="majorBidi"/>
              </w:rPr>
              <w:t xml:space="preserve">5 </w:t>
            </w:r>
            <w:r w:rsidRPr="00D73716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7E6B22" w:rsidRPr="00D73716" w:rsidRDefault="00620654" w:rsidP="00F85986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11,</w:t>
            </w:r>
            <w:r w:rsidR="008C6ABA" w:rsidRPr="00D73716">
              <w:rPr>
                <w:rFonts w:asciiTheme="majorBidi" w:hAnsiTheme="majorBidi" w:cstheme="majorBidi"/>
              </w:rPr>
              <w:t>40</w:t>
            </w:r>
            <w:r w:rsidR="00F85986" w:rsidRPr="00D73716">
              <w:rPr>
                <w:rFonts w:asciiTheme="majorBidi" w:hAnsiTheme="majorBidi" w:cstheme="majorBidi"/>
              </w:rPr>
              <w:t>7.19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7E6B22" w:rsidRPr="00D73716" w:rsidRDefault="00DA01F3" w:rsidP="008E167C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6</w:t>
            </w:r>
            <w:r w:rsidR="007E6B22" w:rsidRPr="00D73716">
              <w:rPr>
                <w:rFonts w:asciiTheme="majorBidi" w:hAnsiTheme="majorBidi" w:cstheme="majorBidi"/>
              </w:rPr>
              <w:t>,</w:t>
            </w:r>
            <w:r w:rsidRPr="00D73716">
              <w:rPr>
                <w:rFonts w:asciiTheme="majorBidi" w:hAnsiTheme="majorBidi" w:cstheme="majorBidi"/>
              </w:rPr>
              <w:t>210.69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7E6B22" w:rsidRPr="00D73716" w:rsidRDefault="009571B8" w:rsidP="00F85986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</w:t>
            </w:r>
            <w:r w:rsidR="00AD483E" w:rsidRPr="00D73716">
              <w:rPr>
                <w:rFonts w:asciiTheme="majorBidi" w:hAnsiTheme="majorBidi" w:cstheme="majorBidi"/>
              </w:rPr>
              <w:t>,37</w:t>
            </w:r>
            <w:r w:rsidR="00F85986" w:rsidRPr="00D73716">
              <w:rPr>
                <w:rFonts w:asciiTheme="majorBidi" w:hAnsiTheme="majorBidi" w:cstheme="majorBidi"/>
              </w:rPr>
              <w:t>4.01</w:t>
            </w:r>
          </w:p>
        </w:tc>
        <w:tc>
          <w:tcPr>
            <w:tcW w:w="1502" w:type="dxa"/>
            <w:vAlign w:val="bottom"/>
          </w:tcPr>
          <w:p w:rsidR="007E6B22" w:rsidRPr="00D73716" w:rsidRDefault="006C3F38" w:rsidP="00DA01F3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1,</w:t>
            </w:r>
            <w:r w:rsidR="00DA01F3" w:rsidRPr="00D73716">
              <w:rPr>
                <w:rFonts w:asciiTheme="majorBidi" w:hAnsiTheme="majorBidi" w:cstheme="majorBidi"/>
              </w:rPr>
              <w:t>453.18</w:t>
            </w:r>
          </w:p>
        </w:tc>
      </w:tr>
      <w:tr w:rsidR="00D73716" w:rsidRPr="00D73716" w:rsidTr="00E81056">
        <w:trPr>
          <w:trHeight w:val="20"/>
        </w:trPr>
        <w:tc>
          <w:tcPr>
            <w:tcW w:w="2524" w:type="dxa"/>
            <w:vAlign w:val="bottom"/>
          </w:tcPr>
          <w:p w:rsidR="007E6B22" w:rsidRPr="00D73716" w:rsidRDefault="007E6B22" w:rsidP="007E3429">
            <w:pPr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  <w:cs/>
              </w:rPr>
              <w:t xml:space="preserve">- เกินกว่า </w:t>
            </w:r>
            <w:r w:rsidRPr="00D73716">
              <w:rPr>
                <w:rFonts w:asciiTheme="majorBidi" w:hAnsiTheme="majorBidi" w:cstheme="majorBidi"/>
              </w:rPr>
              <w:t xml:space="preserve">5 </w:t>
            </w:r>
            <w:r w:rsidRPr="00D73716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7E6B22" w:rsidRPr="00D73716" w:rsidRDefault="002455AC" w:rsidP="007E3429">
            <w:pPr>
              <w:pBdr>
                <w:bottom w:val="single" w:sz="4" w:space="1" w:color="auto"/>
              </w:pBd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29,996.76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7E6B22" w:rsidRPr="00D73716" w:rsidRDefault="008E167C" w:rsidP="00DA01F3">
            <w:pPr>
              <w:pBdr>
                <w:bottom w:val="single" w:sz="4" w:space="1" w:color="auto"/>
              </w:pBd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27</w:t>
            </w:r>
            <w:r w:rsidR="007E6B22" w:rsidRPr="00D73716">
              <w:rPr>
                <w:rFonts w:asciiTheme="majorBidi" w:hAnsiTheme="majorBidi" w:cstheme="majorBidi"/>
              </w:rPr>
              <w:t>,</w:t>
            </w:r>
            <w:r w:rsidR="00DA01F3" w:rsidRPr="00D73716">
              <w:rPr>
                <w:rFonts w:asciiTheme="majorBidi" w:hAnsiTheme="majorBidi" w:cstheme="majorBidi"/>
              </w:rPr>
              <w:t>995.30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7E6B22" w:rsidRPr="00D73716" w:rsidRDefault="009571B8" w:rsidP="009571B8">
            <w:pPr>
              <w:pBdr>
                <w:bottom w:val="single" w:sz="4" w:space="1" w:color="auto"/>
              </w:pBdr>
              <w:tabs>
                <w:tab w:val="decimal" w:pos="1114"/>
              </w:tabs>
              <w:ind w:right="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3,031.04</w:t>
            </w:r>
          </w:p>
        </w:tc>
        <w:tc>
          <w:tcPr>
            <w:tcW w:w="1502" w:type="dxa"/>
            <w:vAlign w:val="bottom"/>
          </w:tcPr>
          <w:p w:rsidR="007E6B22" w:rsidRPr="00D73716" w:rsidRDefault="00DA01F3" w:rsidP="00DA01F3">
            <w:pPr>
              <w:pBdr>
                <w:bottom w:val="single" w:sz="4" w:space="1" w:color="auto"/>
              </w:pBd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</w:t>
            </w:r>
            <w:r w:rsidR="006C3F38" w:rsidRPr="00D73716">
              <w:rPr>
                <w:rFonts w:asciiTheme="majorBidi" w:hAnsiTheme="majorBidi" w:cstheme="majorBidi"/>
              </w:rPr>
              <w:t>,</w:t>
            </w:r>
            <w:r w:rsidRPr="00D73716">
              <w:rPr>
                <w:rFonts w:asciiTheme="majorBidi" w:hAnsiTheme="majorBidi" w:cstheme="majorBidi"/>
              </w:rPr>
              <w:t>254.79</w:t>
            </w:r>
          </w:p>
        </w:tc>
      </w:tr>
      <w:tr w:rsidR="00D73716" w:rsidRPr="00D73716" w:rsidTr="00E81056">
        <w:trPr>
          <w:trHeight w:val="20"/>
        </w:trPr>
        <w:tc>
          <w:tcPr>
            <w:tcW w:w="2524" w:type="dxa"/>
            <w:vAlign w:val="bottom"/>
          </w:tcPr>
          <w:p w:rsidR="007E6B22" w:rsidRPr="00D73716" w:rsidRDefault="007E6B22" w:rsidP="007E3429">
            <w:pPr>
              <w:ind w:left="540" w:hanging="540"/>
              <w:rPr>
                <w:rFonts w:asciiTheme="majorBidi" w:hAnsiTheme="majorBidi" w:cstheme="majorBidi"/>
                <w:spacing w:val="-2"/>
              </w:rPr>
            </w:pPr>
            <w:r w:rsidRPr="00D73716">
              <w:rPr>
                <w:rFonts w:asciiTheme="majorBidi" w:hAnsiTheme="majorBidi" w:cstheme="majorBidi"/>
                <w:spacing w:val="-2"/>
                <w:cs/>
              </w:rPr>
              <w:t>รวม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7E6B22" w:rsidRPr="00D73716" w:rsidRDefault="001D6961" w:rsidP="00604E8F">
            <w:pPr>
              <w:pBdr>
                <w:bottom w:val="double" w:sz="4" w:space="0" w:color="auto"/>
              </w:pBd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47,</w:t>
            </w:r>
            <w:r w:rsidR="00604E8F" w:rsidRPr="00D73716">
              <w:rPr>
                <w:rFonts w:asciiTheme="majorBidi" w:hAnsiTheme="majorBidi" w:cstheme="majorBidi"/>
              </w:rPr>
              <w:t>82</w:t>
            </w:r>
            <w:r w:rsidR="008C6ABA" w:rsidRPr="00D73716">
              <w:rPr>
                <w:rFonts w:asciiTheme="majorBidi" w:hAnsiTheme="majorBidi" w:cstheme="majorBidi"/>
              </w:rPr>
              <w:t>6.</w:t>
            </w:r>
            <w:r w:rsidR="00F85986" w:rsidRPr="00D73716">
              <w:rPr>
                <w:rFonts w:asciiTheme="majorBidi" w:hAnsiTheme="majorBidi" w:cstheme="majorBidi"/>
              </w:rPr>
              <w:t>54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7E6B22" w:rsidRPr="00D73716" w:rsidRDefault="008E167C" w:rsidP="00DA01F3">
            <w:pPr>
              <w:pBdr>
                <w:bottom w:val="double" w:sz="4" w:space="0" w:color="auto"/>
              </w:pBd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3</w:t>
            </w:r>
            <w:r w:rsidR="00DA01F3" w:rsidRPr="00D73716">
              <w:rPr>
                <w:rFonts w:asciiTheme="majorBidi" w:hAnsiTheme="majorBidi" w:cstheme="majorBidi"/>
              </w:rPr>
              <w:t>6</w:t>
            </w:r>
            <w:r w:rsidR="007E6B22" w:rsidRPr="00D73716">
              <w:rPr>
                <w:rFonts w:asciiTheme="majorBidi" w:hAnsiTheme="majorBidi" w:cstheme="majorBidi"/>
              </w:rPr>
              <w:t>,</w:t>
            </w:r>
            <w:r w:rsidR="00DA01F3" w:rsidRPr="00D73716">
              <w:rPr>
                <w:rFonts w:asciiTheme="majorBidi" w:hAnsiTheme="majorBidi" w:cstheme="majorBidi"/>
              </w:rPr>
              <w:t>813.34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7E6B22" w:rsidRPr="00D73716" w:rsidRDefault="00F85986" w:rsidP="007E3429">
            <w:pPr>
              <w:pBdr>
                <w:bottom w:val="double" w:sz="4" w:space="0" w:color="auto"/>
              </w:pBd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4,847</w:t>
            </w:r>
            <w:r w:rsidR="00AD483E" w:rsidRPr="00D73716">
              <w:rPr>
                <w:rFonts w:asciiTheme="majorBidi" w:hAnsiTheme="majorBidi" w:cstheme="majorBidi"/>
              </w:rPr>
              <w:t>.71</w:t>
            </w:r>
          </w:p>
        </w:tc>
        <w:tc>
          <w:tcPr>
            <w:tcW w:w="1502" w:type="dxa"/>
            <w:vAlign w:val="bottom"/>
          </w:tcPr>
          <w:p w:rsidR="007E6B22" w:rsidRPr="00D73716" w:rsidRDefault="00DA01F3" w:rsidP="007E3429">
            <w:pPr>
              <w:pBdr>
                <w:bottom w:val="double" w:sz="4" w:space="0" w:color="auto"/>
              </w:pBd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D73716">
              <w:rPr>
                <w:rFonts w:asciiTheme="majorBidi" w:hAnsiTheme="majorBidi" w:cstheme="majorBidi"/>
              </w:rPr>
              <w:t>5</w:t>
            </w:r>
            <w:r w:rsidR="006C3F38" w:rsidRPr="00D73716">
              <w:rPr>
                <w:rFonts w:asciiTheme="majorBidi" w:hAnsiTheme="majorBidi" w:cstheme="majorBidi"/>
              </w:rPr>
              <w:t>,</w:t>
            </w:r>
            <w:r w:rsidRPr="00D73716">
              <w:rPr>
                <w:rFonts w:asciiTheme="majorBidi" w:hAnsiTheme="majorBidi" w:cstheme="majorBidi"/>
              </w:rPr>
              <w:t>149.83</w:t>
            </w:r>
          </w:p>
        </w:tc>
      </w:tr>
    </w:tbl>
    <w:p w:rsidR="007E6B22" w:rsidRPr="00D73716" w:rsidRDefault="007E6B22" w:rsidP="007E6B22">
      <w:pPr>
        <w:rPr>
          <w:rFonts w:asciiTheme="majorBidi" w:eastAsia="Times New Roman" w:hAnsiTheme="majorBidi" w:cstheme="majorBidi"/>
          <w:sz w:val="16"/>
          <w:szCs w:val="16"/>
          <w:lang w:eastAsia="en-US"/>
        </w:rPr>
      </w:pPr>
    </w:p>
    <w:p w:rsidR="006127AD" w:rsidRPr="00D73716" w:rsidRDefault="006127AD" w:rsidP="007E6B22">
      <w:pPr>
        <w:ind w:left="560"/>
        <w:jc w:val="both"/>
        <w:rPr>
          <w:rFonts w:asciiTheme="majorBidi" w:eastAsia="Times New Roman" w:hAnsiTheme="majorBidi" w:cstheme="majorBidi"/>
          <w:sz w:val="20"/>
          <w:szCs w:val="20"/>
          <w:lang w:eastAsia="en-US"/>
        </w:rPr>
      </w:pPr>
      <w:r w:rsidRPr="00D73716">
        <w:rPr>
          <w:rFonts w:asciiTheme="majorBidi" w:hAnsiTheme="majorBidi" w:cstheme="majorBidi"/>
          <w:sz w:val="22"/>
          <w:szCs w:val="22"/>
          <w:cs/>
        </w:rPr>
        <w:t>*</w:t>
      </w:r>
      <w:r w:rsidRPr="00D73716">
        <w:rPr>
          <w:rFonts w:asciiTheme="majorBidi" w:eastAsia="Times New Roman" w:hAnsiTheme="majorBidi" w:cstheme="majorBidi"/>
          <w:sz w:val="22"/>
          <w:szCs w:val="22"/>
          <w:cs/>
          <w:lang w:eastAsia="en-US"/>
        </w:rPr>
        <w:t xml:space="preserve"> บริษัทฯ ได้ปรับปรุงรายการใหม่ เพื่อให้สามารถเปรียบเทียบกันได้กับการนำเสนองบการเงิน สำหรับปีสิ้นสุดวันที่ </w:t>
      </w:r>
      <w:r w:rsidRPr="00D73716">
        <w:rPr>
          <w:rFonts w:asciiTheme="majorBidi" w:eastAsia="Times New Roman" w:hAnsiTheme="majorBidi" w:cstheme="majorBidi"/>
          <w:sz w:val="22"/>
          <w:szCs w:val="22"/>
          <w:lang w:eastAsia="en-US"/>
        </w:rPr>
        <w:t xml:space="preserve">31 </w:t>
      </w:r>
      <w:r w:rsidRPr="00D73716">
        <w:rPr>
          <w:rFonts w:asciiTheme="majorBidi" w:eastAsia="Times New Roman" w:hAnsiTheme="majorBidi" w:cstheme="majorBidi"/>
          <w:sz w:val="22"/>
          <w:szCs w:val="22"/>
          <w:cs/>
          <w:lang w:eastAsia="en-US"/>
        </w:rPr>
        <w:t xml:space="preserve">ธันวาคม </w:t>
      </w:r>
      <w:r w:rsidRPr="00D73716">
        <w:rPr>
          <w:rFonts w:asciiTheme="majorBidi" w:eastAsia="Times New Roman" w:hAnsiTheme="majorBidi" w:cstheme="majorBidi"/>
          <w:sz w:val="22"/>
          <w:szCs w:val="22"/>
          <w:lang w:eastAsia="en-US"/>
        </w:rPr>
        <w:t>256</w:t>
      </w:r>
      <w:r w:rsidR="00283565" w:rsidRPr="00D73716">
        <w:rPr>
          <w:rFonts w:asciiTheme="majorBidi" w:eastAsia="Times New Roman" w:hAnsiTheme="majorBidi" w:cstheme="majorBidi"/>
          <w:sz w:val="22"/>
          <w:szCs w:val="22"/>
          <w:lang w:eastAsia="en-US"/>
        </w:rPr>
        <w:t>2</w:t>
      </w:r>
    </w:p>
    <w:p w:rsidR="006127AD" w:rsidRPr="00D73716" w:rsidRDefault="006127AD" w:rsidP="006127AD">
      <w:pPr>
        <w:rPr>
          <w:rFonts w:asciiTheme="majorBidi" w:eastAsia="Times New Roman" w:hAnsiTheme="majorBidi" w:cstheme="majorBidi"/>
          <w:sz w:val="16"/>
          <w:szCs w:val="16"/>
          <w:lang w:eastAsia="en-US"/>
        </w:rPr>
      </w:pPr>
    </w:p>
    <w:p w:rsidR="007E6B22" w:rsidRPr="00D73716" w:rsidRDefault="007E6B22" w:rsidP="007E6B22">
      <w:pPr>
        <w:ind w:left="560"/>
        <w:jc w:val="both"/>
        <w:rPr>
          <w:rFonts w:asciiTheme="majorBidi" w:eastAsia="Times New Roman" w:hAnsiTheme="majorBidi" w:cstheme="majorBidi"/>
          <w:lang w:eastAsia="en-US"/>
        </w:rPr>
      </w:pPr>
      <w:r w:rsidRPr="00D73716">
        <w:rPr>
          <w:rFonts w:asciiTheme="majorBidi" w:eastAsia="Times New Roman" w:hAnsiTheme="majorBidi" w:cstheme="majorBidi"/>
          <w:spacing w:val="2"/>
          <w:cs/>
          <w:lang w:eastAsia="en-US"/>
        </w:rPr>
        <w:t>ค่าเช่าตามสัญญาเช่าที่รับรู้เป็นค่าใช้จ่ายในงบ</w:t>
      </w:r>
      <w:r w:rsidRPr="00D73716">
        <w:rPr>
          <w:rFonts w:asciiTheme="majorBidi" w:eastAsia="Times New Roman" w:hAnsiTheme="majorBidi" w:cstheme="majorBidi"/>
          <w:cs/>
          <w:lang w:eastAsia="en-US"/>
        </w:rPr>
        <w:t>กำไรขาดทุน</w:t>
      </w:r>
      <w:r w:rsidRPr="00D73716">
        <w:rPr>
          <w:rFonts w:asciiTheme="majorBidi" w:hAnsiTheme="majorBidi" w:cstheme="majorBidi"/>
          <w:cs/>
        </w:rPr>
        <w:t xml:space="preserve">สำหรับปีสิ้นสุดวันที่ </w:t>
      </w:r>
      <w:r w:rsidRPr="00D73716">
        <w:rPr>
          <w:rFonts w:asciiTheme="majorBidi" w:hAnsiTheme="majorBidi" w:cstheme="majorBidi"/>
        </w:rPr>
        <w:t xml:space="preserve">31 </w:t>
      </w:r>
      <w:r w:rsidRPr="00D73716">
        <w:rPr>
          <w:rFonts w:asciiTheme="majorBidi" w:hAnsiTheme="majorBidi" w:cstheme="majorBidi"/>
          <w:cs/>
        </w:rPr>
        <w:t xml:space="preserve">ธันวาคม </w:t>
      </w:r>
      <w:r w:rsidRPr="00D73716">
        <w:rPr>
          <w:rFonts w:asciiTheme="majorBidi" w:hAnsiTheme="majorBidi" w:cstheme="majorBidi"/>
        </w:rPr>
        <w:t xml:space="preserve">2562 </w:t>
      </w:r>
      <w:r w:rsidRPr="00D73716">
        <w:rPr>
          <w:rFonts w:asciiTheme="majorBidi" w:hAnsiTheme="majorBidi" w:cstheme="majorBidi"/>
          <w:cs/>
        </w:rPr>
        <w:t>ในงบการเงินรวม</w:t>
      </w:r>
      <w:r w:rsidRPr="00D73716">
        <w:rPr>
          <w:rFonts w:asciiTheme="majorBidi" w:hAnsiTheme="majorBidi" w:cstheme="majorBidi"/>
          <w:spacing w:val="-2"/>
          <w:cs/>
        </w:rPr>
        <w:t xml:space="preserve">จำนวน </w:t>
      </w:r>
      <w:r w:rsidR="001B522A" w:rsidRPr="00D73716">
        <w:rPr>
          <w:rFonts w:asciiTheme="majorBidi" w:hAnsiTheme="majorBidi" w:cstheme="majorBidi"/>
          <w:spacing w:val="-2"/>
        </w:rPr>
        <w:t>11,</w:t>
      </w:r>
      <w:r w:rsidR="003E1978" w:rsidRPr="00D73716">
        <w:rPr>
          <w:rFonts w:asciiTheme="majorBidi" w:hAnsiTheme="majorBidi" w:cstheme="majorBidi"/>
          <w:spacing w:val="-2"/>
        </w:rPr>
        <w:t>633</w:t>
      </w:r>
      <w:r w:rsidR="001B522A" w:rsidRPr="00D73716">
        <w:rPr>
          <w:rFonts w:asciiTheme="majorBidi" w:hAnsiTheme="majorBidi" w:cstheme="majorBidi"/>
          <w:spacing w:val="-2"/>
          <w:cs/>
        </w:rPr>
        <w:t>.</w:t>
      </w:r>
      <w:r w:rsidR="003E1978" w:rsidRPr="00D73716">
        <w:rPr>
          <w:rFonts w:asciiTheme="majorBidi" w:hAnsiTheme="majorBidi" w:cstheme="majorBidi"/>
          <w:spacing w:val="-2"/>
        </w:rPr>
        <w:t>94</w:t>
      </w:r>
      <w:r w:rsidR="001B522A" w:rsidRPr="00D73716">
        <w:rPr>
          <w:rFonts w:asciiTheme="majorBidi" w:hAnsiTheme="majorBidi" w:cstheme="majorBidi"/>
          <w:spacing w:val="-2"/>
        </w:rPr>
        <w:t xml:space="preserve"> </w:t>
      </w:r>
      <w:r w:rsidRPr="00D73716">
        <w:rPr>
          <w:rFonts w:asciiTheme="majorBidi" w:hAnsiTheme="majorBidi" w:cstheme="majorBidi"/>
          <w:spacing w:val="-2"/>
          <w:cs/>
        </w:rPr>
        <w:t xml:space="preserve">ล้านบาท (ปี </w:t>
      </w:r>
      <w:r w:rsidRPr="00D73716">
        <w:rPr>
          <w:rFonts w:asciiTheme="majorBidi" w:hAnsiTheme="majorBidi" w:cstheme="majorBidi"/>
          <w:spacing w:val="-2"/>
        </w:rPr>
        <w:t>2561</w:t>
      </w:r>
      <w:r w:rsidRPr="00D73716">
        <w:rPr>
          <w:rFonts w:asciiTheme="majorBidi" w:hAnsiTheme="majorBidi" w:cstheme="majorBidi"/>
          <w:spacing w:val="-2"/>
          <w:cs/>
        </w:rPr>
        <w:t xml:space="preserve"> : </w:t>
      </w:r>
      <w:r w:rsidRPr="00D73716">
        <w:rPr>
          <w:rFonts w:asciiTheme="majorBidi" w:hAnsiTheme="majorBidi" w:cstheme="majorBidi"/>
          <w:spacing w:val="-2"/>
        </w:rPr>
        <w:t>5,066.58</w:t>
      </w:r>
      <w:r w:rsidRPr="00D73716">
        <w:rPr>
          <w:rFonts w:asciiTheme="majorBidi" w:hAnsiTheme="majorBidi" w:cstheme="majorBidi"/>
          <w:spacing w:val="-2"/>
          <w:cs/>
        </w:rPr>
        <w:t xml:space="preserve"> ล้านบาท) และงบการเงินเฉพาะกิจการจำนวน </w:t>
      </w:r>
      <w:r w:rsidRPr="00D73716">
        <w:rPr>
          <w:rFonts w:asciiTheme="majorBidi" w:hAnsiTheme="majorBidi" w:cstheme="majorBidi"/>
          <w:spacing w:val="-2"/>
        </w:rPr>
        <w:t>1,936.39</w:t>
      </w:r>
      <w:r w:rsidRPr="00D73716">
        <w:rPr>
          <w:rFonts w:asciiTheme="majorBidi" w:hAnsiTheme="majorBidi" w:cstheme="majorBidi"/>
          <w:spacing w:val="-2"/>
          <w:cs/>
        </w:rPr>
        <w:t xml:space="preserve"> ล้านบาท</w:t>
      </w:r>
      <w:r w:rsidRPr="00D73716">
        <w:rPr>
          <w:rFonts w:asciiTheme="majorBidi" w:hAnsiTheme="majorBidi" w:cstheme="majorBidi"/>
          <w:cs/>
        </w:rPr>
        <w:t xml:space="preserve"> </w:t>
      </w:r>
      <w:r w:rsidR="002D624C" w:rsidRPr="00D73716">
        <w:rPr>
          <w:rFonts w:asciiTheme="majorBidi" w:hAnsiTheme="majorBidi" w:cstheme="majorBidi"/>
          <w:cs/>
        </w:rPr>
        <w:br/>
      </w:r>
      <w:r w:rsidRPr="00D73716">
        <w:rPr>
          <w:rFonts w:asciiTheme="majorBidi" w:hAnsiTheme="majorBidi" w:cstheme="majorBidi"/>
          <w:cs/>
        </w:rPr>
        <w:t xml:space="preserve">(ปี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: </w:t>
      </w:r>
      <w:r w:rsidRPr="00D73716">
        <w:rPr>
          <w:rFonts w:asciiTheme="majorBidi" w:hAnsiTheme="majorBidi" w:cstheme="majorBidi"/>
        </w:rPr>
        <w:t>2,</w:t>
      </w:r>
      <w:r w:rsidR="000B74F3" w:rsidRPr="00D73716">
        <w:rPr>
          <w:rFonts w:asciiTheme="majorBidi" w:hAnsiTheme="majorBidi" w:cstheme="majorBidi"/>
        </w:rPr>
        <w:t>837.45</w:t>
      </w:r>
      <w:r w:rsidRPr="00D73716">
        <w:rPr>
          <w:rFonts w:asciiTheme="majorBidi" w:hAnsiTheme="majorBidi" w:cstheme="majorBidi"/>
          <w:cs/>
        </w:rPr>
        <w:t xml:space="preserve"> ล้านบาท)</w:t>
      </w:r>
    </w:p>
    <w:p w:rsidR="007E6B22" w:rsidRPr="00D73716" w:rsidRDefault="007E6B22" w:rsidP="007E6B22">
      <w:pPr>
        <w:ind w:left="1276" w:hanging="709"/>
        <w:jc w:val="both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 w:right="5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46.3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  <w:spacing w:val="4"/>
        </w:rPr>
        <w:t xml:space="preserve">31 </w:t>
      </w:r>
      <w:r w:rsidRPr="00D73716">
        <w:rPr>
          <w:rFonts w:asciiTheme="majorBidi" w:hAnsiTheme="majorBidi" w:cstheme="majorBidi"/>
          <w:spacing w:val="4"/>
          <w:cs/>
        </w:rPr>
        <w:t xml:space="preserve">ธันวาคม </w:t>
      </w:r>
      <w:r w:rsidRPr="00D73716">
        <w:rPr>
          <w:rFonts w:asciiTheme="majorBidi" w:hAnsiTheme="majorBidi" w:cstheme="majorBidi"/>
          <w:spacing w:val="4"/>
        </w:rPr>
        <w:t>2562</w:t>
      </w:r>
      <w:r w:rsidRPr="00D73716">
        <w:rPr>
          <w:rFonts w:asciiTheme="majorBidi" w:eastAsia="Times New Roman" w:hAnsiTheme="majorBidi" w:cstheme="majorBidi"/>
          <w:spacing w:val="4"/>
          <w:cs/>
          <w:lang w:eastAsia="en-US"/>
        </w:rPr>
        <w:t xml:space="preserve"> </w:t>
      </w:r>
      <w:r w:rsidRPr="00D73716">
        <w:rPr>
          <w:rFonts w:asciiTheme="majorBidi" w:hAnsiTheme="majorBidi" w:cstheme="majorBidi"/>
          <w:cs/>
        </w:rPr>
        <w:t xml:space="preserve">กลุ่มบริษัทมีภาระผูกพันรายจ่ายฝ่ายทุนในงบการเงินรวมจำนวน </w:t>
      </w:r>
      <w:r w:rsidRPr="00D73716">
        <w:rPr>
          <w:rFonts w:asciiTheme="majorBidi" w:hAnsiTheme="majorBidi" w:cstheme="majorBidi"/>
        </w:rPr>
        <w:t xml:space="preserve">94,215.41 </w:t>
      </w:r>
      <w:r w:rsidRPr="00D73716">
        <w:rPr>
          <w:rFonts w:asciiTheme="majorBidi" w:hAnsiTheme="majorBidi" w:cstheme="majorBidi"/>
          <w:cs/>
        </w:rPr>
        <w:t>ล้านบาท</w:t>
      </w:r>
    </w:p>
    <w:p w:rsidR="007E6B22" w:rsidRPr="00D73716" w:rsidRDefault="007E6B22" w:rsidP="007E6B22">
      <w:pPr>
        <w:ind w:left="1276" w:right="5" w:hanging="709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7E6B22" w:rsidRPr="00D73716" w:rsidRDefault="007E6B22" w:rsidP="007E6B22">
      <w:pPr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  <w:r w:rsidRPr="00D73716">
        <w:rPr>
          <w:rFonts w:asciiTheme="majorBidi" w:hAnsiTheme="majorBidi" w:cstheme="majorBidi"/>
        </w:rPr>
        <w:t>46.4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 xml:space="preserve">ณ วันที่ </w:t>
      </w:r>
      <w:r w:rsidRPr="00D73716">
        <w:rPr>
          <w:rFonts w:asciiTheme="majorBidi" w:hAnsiTheme="majorBidi" w:cstheme="majorBidi"/>
          <w:spacing w:val="4"/>
        </w:rPr>
        <w:t xml:space="preserve">31 </w:t>
      </w:r>
      <w:r w:rsidRPr="00D73716">
        <w:rPr>
          <w:rFonts w:asciiTheme="majorBidi" w:hAnsiTheme="majorBidi" w:cstheme="majorBidi"/>
          <w:spacing w:val="4"/>
          <w:cs/>
        </w:rPr>
        <w:t xml:space="preserve">ธันวาคม </w:t>
      </w:r>
      <w:r w:rsidRPr="00D73716">
        <w:rPr>
          <w:rFonts w:asciiTheme="majorBidi" w:hAnsiTheme="majorBidi" w:cstheme="majorBidi"/>
          <w:spacing w:val="4"/>
        </w:rPr>
        <w:t>2562</w:t>
      </w:r>
      <w:r w:rsidRPr="00D73716">
        <w:rPr>
          <w:rFonts w:asciiTheme="majorBidi" w:eastAsia="Times New Roman" w:hAnsiTheme="majorBidi" w:cstheme="majorBidi"/>
          <w:spacing w:val="4"/>
          <w:cs/>
          <w:lang w:eastAsia="en-US"/>
        </w:rPr>
        <w:t xml:space="preserve"> </w:t>
      </w:r>
      <w:r w:rsidRPr="00D73716">
        <w:rPr>
          <w:rFonts w:asciiTheme="majorBidi" w:hAnsiTheme="majorBidi" w:cstheme="majorBidi"/>
          <w:cs/>
        </w:rPr>
        <w:t>กลุ่มบริษัทมีภาระผูกพันซึ่งเป็นเลตเตอร์ออฟเครดิตที่ธนาคารออกให้ในงบการเงินรวม</w:t>
      </w:r>
      <w:r w:rsidRPr="00D73716">
        <w:rPr>
          <w:rFonts w:asciiTheme="majorBidi" w:hAnsiTheme="majorBidi" w:cstheme="majorBidi"/>
          <w:spacing w:val="-6"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 xml:space="preserve">จำนวน </w:t>
      </w:r>
      <w:r w:rsidR="001B522A" w:rsidRPr="00D73716">
        <w:rPr>
          <w:rFonts w:asciiTheme="majorBidi" w:hAnsiTheme="majorBidi" w:cstheme="majorBidi"/>
        </w:rPr>
        <w:t>44,966.06</w:t>
      </w:r>
      <w:r w:rsidR="001B522A"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 xml:space="preserve">ล้านบาท และในงบการเงินเฉพาะกิจการจำนวน </w:t>
      </w:r>
      <w:r w:rsidRPr="00D73716">
        <w:rPr>
          <w:rFonts w:asciiTheme="majorBidi" w:hAnsiTheme="majorBidi" w:cstheme="majorBidi"/>
        </w:rPr>
        <w:t>2,745.86</w:t>
      </w:r>
      <w:r w:rsidRPr="00D73716">
        <w:rPr>
          <w:rFonts w:asciiTheme="majorBidi" w:hAnsiTheme="majorBidi" w:cstheme="majorBidi"/>
          <w:cs/>
        </w:rPr>
        <w:t xml:space="preserve"> ล้านบาท</w:t>
      </w:r>
    </w:p>
    <w:p w:rsidR="007E6B22" w:rsidRPr="00D73716" w:rsidRDefault="007E6B22" w:rsidP="007E6B22">
      <w:pPr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 w:right="5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46.5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spacing w:val="2"/>
          <w:cs/>
        </w:rPr>
        <w:t xml:space="preserve">ณ วันที่ </w:t>
      </w:r>
      <w:r w:rsidRPr="00D73716">
        <w:rPr>
          <w:rFonts w:asciiTheme="majorBidi" w:hAnsiTheme="majorBidi" w:cstheme="majorBidi"/>
          <w:spacing w:val="4"/>
        </w:rPr>
        <w:t xml:space="preserve">31 </w:t>
      </w:r>
      <w:r w:rsidRPr="00D73716">
        <w:rPr>
          <w:rFonts w:asciiTheme="majorBidi" w:hAnsiTheme="majorBidi" w:cstheme="majorBidi"/>
          <w:spacing w:val="4"/>
          <w:cs/>
        </w:rPr>
        <w:t xml:space="preserve">ธันวาคม </w:t>
      </w:r>
      <w:r w:rsidRPr="00D73716">
        <w:rPr>
          <w:rFonts w:asciiTheme="majorBidi" w:hAnsiTheme="majorBidi" w:cstheme="majorBidi"/>
          <w:spacing w:val="4"/>
        </w:rPr>
        <w:t>2562</w:t>
      </w:r>
      <w:r w:rsidRPr="00D73716">
        <w:rPr>
          <w:rFonts w:asciiTheme="majorBidi" w:eastAsia="Times New Roman" w:hAnsiTheme="majorBidi" w:cstheme="majorBidi"/>
          <w:spacing w:val="4"/>
          <w:cs/>
          <w:lang w:eastAsia="en-US"/>
        </w:rPr>
        <w:t xml:space="preserve"> </w:t>
      </w:r>
      <w:r w:rsidRPr="00D73716">
        <w:rPr>
          <w:rFonts w:asciiTheme="majorBidi" w:hAnsiTheme="majorBidi" w:cstheme="majorBidi"/>
          <w:spacing w:val="2"/>
          <w:cs/>
        </w:rPr>
        <w:t>กลุ่มบริษัทมีภาระหนี้สินที่อาจเกิดขึ้นซึ่งเป็นหนังสือค้ำประกัน (</w:t>
      </w:r>
      <w:r w:rsidRPr="00D73716">
        <w:rPr>
          <w:rFonts w:asciiTheme="majorBidi" w:hAnsiTheme="majorBidi" w:cstheme="majorBidi"/>
          <w:spacing w:val="2"/>
        </w:rPr>
        <w:t>Letter of Guarantee</w:t>
      </w:r>
      <w:r w:rsidRPr="00D73716">
        <w:rPr>
          <w:rFonts w:asciiTheme="majorBidi" w:hAnsiTheme="majorBidi" w:cstheme="majorBidi"/>
          <w:spacing w:val="2"/>
          <w:cs/>
        </w:rPr>
        <w:t>) ในงบการเงินรวม</w:t>
      </w:r>
      <w:r w:rsidRPr="00D73716">
        <w:rPr>
          <w:rFonts w:asciiTheme="majorBidi" w:hAnsiTheme="majorBidi" w:cstheme="majorBidi"/>
          <w:cs/>
        </w:rPr>
        <w:t>จำนวน</w:t>
      </w:r>
      <w:r w:rsidR="003A37C1" w:rsidRPr="00D73716">
        <w:rPr>
          <w:rFonts w:asciiTheme="majorBidi" w:hAnsiTheme="majorBidi" w:cstheme="majorBidi"/>
          <w:cs/>
        </w:rPr>
        <w:t xml:space="preserve"> </w:t>
      </w:r>
      <w:r w:rsidR="003A37C1" w:rsidRPr="00D73716">
        <w:rPr>
          <w:rFonts w:asciiTheme="majorBidi" w:hAnsiTheme="majorBidi" w:cstheme="majorBidi"/>
        </w:rPr>
        <w:t>28,682.96</w:t>
      </w:r>
      <w:r w:rsidRPr="00D73716">
        <w:rPr>
          <w:rFonts w:asciiTheme="majorBidi" w:hAnsiTheme="majorBidi" w:cstheme="majorBidi"/>
          <w:cs/>
        </w:rPr>
        <w:t xml:space="preserve"> ล้านบาท และในงบการเงินเฉพาะกิจการจำนวน </w:t>
      </w:r>
      <w:r w:rsidRPr="00D73716">
        <w:rPr>
          <w:rFonts w:asciiTheme="majorBidi" w:hAnsiTheme="majorBidi" w:cstheme="majorBidi"/>
        </w:rPr>
        <w:t xml:space="preserve">71.32 </w:t>
      </w:r>
      <w:r w:rsidRPr="00D73716">
        <w:rPr>
          <w:rFonts w:asciiTheme="majorBidi" w:hAnsiTheme="majorBidi" w:cstheme="majorBidi"/>
          <w:cs/>
        </w:rPr>
        <w:t>ล้านบาท</w:t>
      </w:r>
    </w:p>
    <w:p w:rsidR="007E6B22" w:rsidRPr="00D73716" w:rsidRDefault="007E6B22" w:rsidP="007E6B22">
      <w:pPr>
        <w:tabs>
          <w:tab w:val="left" w:pos="567"/>
        </w:tabs>
        <w:jc w:val="both"/>
        <w:rPr>
          <w:rFonts w:asciiTheme="majorBidi" w:hAnsiTheme="majorBidi" w:cstheme="majorBidi"/>
          <w:b/>
          <w:bCs/>
        </w:rPr>
      </w:pPr>
      <w:bookmarkStart w:id="7" w:name="OLE_LINK22"/>
      <w:r w:rsidRPr="00D73716">
        <w:rPr>
          <w:rFonts w:asciiTheme="majorBidi" w:hAnsiTheme="majorBidi" w:cstheme="majorBidi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46.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 xml:space="preserve">ภาระผูกพันและหนี้สินที่อาจเกิดขึ้น </w:t>
      </w:r>
      <w:r w:rsidRPr="00D73716">
        <w:rPr>
          <w:rFonts w:asciiTheme="majorBidi" w:hAnsiTheme="majorBidi" w:cstheme="majorBidi"/>
          <w:cs/>
        </w:rPr>
        <w:t>(ต่อ)</w:t>
      </w:r>
    </w:p>
    <w:p w:rsidR="007E6B22" w:rsidRPr="00D73716" w:rsidRDefault="007E6B22" w:rsidP="007E6B22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การเปลี่ยนแปลงภาระผูกพันและหนี้สินที่อาจเกิดขึ้นที่มีสาระสำคัญ มีรายละเอียดดังต่อไปนี้ (ต่อ)</w:t>
      </w:r>
    </w:p>
    <w:p w:rsidR="007E6B22" w:rsidRPr="00D73716" w:rsidRDefault="007E6B22" w:rsidP="007E6B22">
      <w:pPr>
        <w:ind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 w:right="5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46.6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บริษัทย่อยแห่งหนึ่งมีสัญญาขายผลิตภัณฑ์ให้แก่บริษัทฯ เพื่อนำไปขายต่อให้แก่บริษัทจดทะเบียนแห่งหนึ่ง</w:t>
      </w:r>
      <w:r w:rsidRPr="00D73716">
        <w:rPr>
          <w:rFonts w:asciiTheme="majorBidi" w:hAnsiTheme="majorBidi" w:cstheme="majorBidi"/>
          <w:cs/>
        </w:rPr>
        <w:br/>
        <w:t xml:space="preserve">โดยสัญญามีกำหนดระยะเวลา </w:t>
      </w:r>
      <w:r w:rsidRPr="00D73716">
        <w:rPr>
          <w:rFonts w:asciiTheme="majorBidi" w:hAnsiTheme="majorBidi" w:cstheme="majorBidi"/>
        </w:rPr>
        <w:t>15</w:t>
      </w:r>
      <w:r w:rsidRPr="00D73716">
        <w:rPr>
          <w:rFonts w:asciiTheme="majorBidi" w:hAnsiTheme="majorBidi" w:cstheme="majorBidi"/>
          <w:cs/>
        </w:rPr>
        <w:t xml:space="preserve"> ปี ซึ่งครบกำหนดสัญญาในวันที่ </w:t>
      </w:r>
      <w:r w:rsidRPr="00D73716">
        <w:rPr>
          <w:rFonts w:asciiTheme="majorBidi" w:hAnsiTheme="majorBidi" w:cstheme="majorBidi"/>
        </w:rPr>
        <w:t>31</w:t>
      </w:r>
      <w:r w:rsidRPr="00D73716">
        <w:rPr>
          <w:rFonts w:asciiTheme="majorBidi" w:hAnsiTheme="majorBidi" w:cstheme="majorBidi"/>
          <w:cs/>
        </w:rPr>
        <w:t xml:space="preserve"> มกราคม </w:t>
      </w:r>
      <w:r w:rsidRPr="00D73716">
        <w:rPr>
          <w:rFonts w:asciiTheme="majorBidi" w:hAnsiTheme="majorBidi" w:cstheme="majorBidi"/>
        </w:rPr>
        <w:t>2555</w:t>
      </w:r>
      <w:r w:rsidRPr="00D73716">
        <w:rPr>
          <w:rFonts w:asciiTheme="majorBidi" w:hAnsiTheme="majorBidi" w:cstheme="majorBidi"/>
          <w:cs/>
        </w:rPr>
        <w:t xml:space="preserve"> ก่อนครบกำหนดสัญญา</w:t>
      </w:r>
      <w:r w:rsidRPr="00D73716">
        <w:rPr>
          <w:rFonts w:asciiTheme="majorBidi" w:hAnsiTheme="majorBidi" w:cstheme="majorBidi"/>
          <w:cs/>
        </w:rPr>
        <w:br/>
        <w:t>บริษัทย่อยดังกล่าว</w:t>
      </w:r>
      <w:r w:rsidRPr="00D73716">
        <w:rPr>
          <w:rFonts w:asciiTheme="majorBidi" w:hAnsiTheme="majorBidi" w:cstheme="majorBidi"/>
          <w:spacing w:val="2"/>
          <w:cs/>
        </w:rPr>
        <w:t>ได้แจ้งไม่ต่ออายุสัญญากับบริษัทฯ บริษัทฯ จึงมีความจำเป็นต้องแจ้งไม่ต่ออายุสัญญากับบริษัท</w:t>
      </w:r>
      <w:r w:rsidRPr="00D73716">
        <w:rPr>
          <w:rFonts w:asciiTheme="majorBidi" w:hAnsiTheme="majorBidi" w:cstheme="majorBidi"/>
          <w:spacing w:val="2"/>
          <w:cs/>
        </w:rPr>
        <w:br/>
        <w:t>จดทะเบียนดังกล่าว</w:t>
      </w:r>
      <w:r w:rsidRPr="00D73716">
        <w:rPr>
          <w:rFonts w:asciiTheme="majorBidi" w:hAnsiTheme="majorBidi" w:cstheme="majorBidi"/>
          <w:cs/>
        </w:rPr>
        <w:t xml:space="preserve">ซึ่งเป็นการแจ้งล่วงหน้าตามเงื่อนไขและข้อกำหนดในสัญญา โดยเมื่อวันที่ </w:t>
      </w: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 xml:space="preserve"> ธันวาคม </w:t>
      </w:r>
      <w:r w:rsidRPr="00D73716">
        <w:rPr>
          <w:rFonts w:asciiTheme="majorBidi" w:hAnsiTheme="majorBidi" w:cstheme="majorBidi"/>
        </w:rPr>
        <w:t>2552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  <w:spacing w:val="2"/>
          <w:cs/>
        </w:rPr>
        <w:t>บริษัทจดทะเบียนดังกล่าวได้ยื่นคำเสนอข้อพิพาทต่อสถาบันอนุญาโตตุลาการเรียกร้องให้บริษัทฯ และบริษัทย่อย</w:t>
      </w:r>
      <w:r w:rsidRPr="00D73716">
        <w:rPr>
          <w:rFonts w:asciiTheme="majorBidi" w:hAnsiTheme="majorBidi" w:cstheme="majorBidi"/>
          <w:cs/>
        </w:rPr>
        <w:t>ในฐานะผู้ขายและผู้ผลิตให้ปฏิบัติตามสัญญาโดยขายผลิตภัณฑ์ให้แก่บริษัทจดทะเบียนดังกล่าว หรือให้ร่วมกัน</w:t>
      </w:r>
      <w:r w:rsidRPr="00D73716">
        <w:rPr>
          <w:rFonts w:asciiTheme="majorBidi" w:hAnsiTheme="majorBidi" w:cstheme="majorBidi"/>
          <w:spacing w:val="6"/>
          <w:cs/>
        </w:rPr>
        <w:t>ชดใช้ค่าสินไหมทดแทน</w:t>
      </w:r>
    </w:p>
    <w:p w:rsidR="007E6B22" w:rsidRPr="00D73716" w:rsidRDefault="007E6B22" w:rsidP="007E6B22">
      <w:pPr>
        <w:ind w:left="1276" w:right="5" w:hanging="709"/>
        <w:jc w:val="both"/>
        <w:rPr>
          <w:rFonts w:asciiTheme="majorBidi" w:hAnsiTheme="majorBidi" w:cstheme="majorBidi"/>
          <w:sz w:val="14"/>
          <w:szCs w:val="14"/>
        </w:rPr>
      </w:pPr>
    </w:p>
    <w:p w:rsidR="007E6B22" w:rsidRPr="00D73716" w:rsidRDefault="007E6B22" w:rsidP="007E6B22">
      <w:pPr>
        <w:ind w:left="567" w:right="5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เมื่อวันที่ </w:t>
      </w:r>
      <w:r w:rsidRPr="00D73716">
        <w:rPr>
          <w:rFonts w:asciiTheme="majorBidi" w:hAnsiTheme="majorBidi" w:cstheme="majorBidi"/>
        </w:rPr>
        <w:t>10</w:t>
      </w:r>
      <w:r w:rsidRPr="00D73716">
        <w:rPr>
          <w:rFonts w:asciiTheme="majorBidi" w:hAnsiTheme="majorBidi" w:cstheme="majorBidi"/>
          <w:cs/>
        </w:rPr>
        <w:t xml:space="preserve"> กุมภาพันธ์ </w:t>
      </w:r>
      <w:r w:rsidRPr="00D73716">
        <w:rPr>
          <w:rFonts w:asciiTheme="majorBidi" w:hAnsiTheme="majorBidi" w:cstheme="majorBidi"/>
        </w:rPr>
        <w:t>2553</w:t>
      </w:r>
      <w:r w:rsidRPr="00D73716">
        <w:rPr>
          <w:rFonts w:asciiTheme="majorBidi" w:hAnsiTheme="majorBidi" w:cstheme="majorBidi"/>
          <w:cs/>
        </w:rPr>
        <w:t xml:space="preserve"> บริษัทย่อยได้ยื่นคำร้องต่อสถาบันอนุญาโตตุลาการ ขอให้จำหน่ายข้อพิพาทใน</w:t>
      </w:r>
      <w:r w:rsidRPr="00D73716">
        <w:rPr>
          <w:rFonts w:asciiTheme="majorBidi" w:hAnsiTheme="majorBidi" w:cstheme="majorBidi"/>
          <w:spacing w:val="-4"/>
          <w:cs/>
        </w:rPr>
        <w:t>ส่วน</w:t>
      </w:r>
      <w:r w:rsidRPr="00D73716">
        <w:rPr>
          <w:rFonts w:asciiTheme="majorBidi" w:hAnsiTheme="majorBidi" w:cstheme="majorBidi"/>
          <w:cs/>
        </w:rPr>
        <w:t>ของบริษัทย่อยออก ซึ่งสถาบันอนุญาโตตุลาการได้มีคำสั่งให้จำหน่ายข้อพิพาทในส่วนของบริษัทย่อยออก</w:t>
      </w:r>
    </w:p>
    <w:p w:rsidR="007E6B22" w:rsidRPr="00D73716" w:rsidRDefault="007E6B22" w:rsidP="007E6B22">
      <w:pPr>
        <w:ind w:left="1276" w:right="5" w:hanging="709"/>
        <w:jc w:val="both"/>
        <w:rPr>
          <w:rFonts w:asciiTheme="majorBidi" w:hAnsiTheme="majorBidi" w:cstheme="majorBidi"/>
          <w:sz w:val="14"/>
          <w:szCs w:val="14"/>
        </w:rPr>
      </w:pPr>
    </w:p>
    <w:p w:rsidR="007E6B22" w:rsidRPr="00D73716" w:rsidRDefault="007E6B22" w:rsidP="007E6B22">
      <w:pPr>
        <w:ind w:left="567" w:right="5"/>
        <w:jc w:val="thaiDistribute"/>
        <w:rPr>
          <w:rFonts w:asciiTheme="majorBidi" w:hAnsiTheme="majorBidi" w:cstheme="majorBidi"/>
          <w:b/>
          <w:bCs/>
          <w:cs/>
        </w:rPr>
      </w:pPr>
      <w:r w:rsidRPr="00D73716">
        <w:rPr>
          <w:rFonts w:asciiTheme="majorBidi" w:hAnsiTheme="majorBidi" w:cstheme="majorBidi"/>
          <w:cs/>
        </w:rPr>
        <w:t xml:space="preserve">บริษัทฯ ได้มอบคดีให้สำนักงานอัยการสูงสุดยื่นคำคัดค้านแก้คดี ซึ่งพนักงานอัยการได้ยื่นคำคัดค้านต่อสถาบันอนุญาโตตุลาการให้แก่บริษัทฯ แล้วเมื่อวันที่ </w:t>
      </w:r>
      <w:r w:rsidRPr="00D73716">
        <w:rPr>
          <w:rFonts w:asciiTheme="majorBidi" w:hAnsiTheme="majorBidi" w:cstheme="majorBidi"/>
        </w:rPr>
        <w:t>28</w:t>
      </w:r>
      <w:r w:rsidRPr="00D73716">
        <w:rPr>
          <w:rFonts w:asciiTheme="majorBidi" w:hAnsiTheme="majorBidi" w:cstheme="majorBidi"/>
          <w:cs/>
        </w:rPr>
        <w:t xml:space="preserve"> เมษายน </w:t>
      </w:r>
      <w:r w:rsidRPr="00D73716">
        <w:rPr>
          <w:rFonts w:asciiTheme="majorBidi" w:hAnsiTheme="majorBidi" w:cstheme="majorBidi"/>
        </w:rPr>
        <w:t>2553</w:t>
      </w:r>
      <w:r w:rsidRPr="00D73716">
        <w:rPr>
          <w:rFonts w:asciiTheme="majorBidi" w:hAnsiTheme="majorBidi" w:cstheme="majorBidi"/>
          <w:cs/>
        </w:rPr>
        <w:t xml:space="preserve"> โดยคณะอนุญาโตตุลาการได้ดำเนินการสืบพยานคู่พิพาทเสร็จสิ้น และปรากฏต่อมาว่า เมื่อวันที่ </w:t>
      </w:r>
      <w:r w:rsidRPr="00D73716">
        <w:rPr>
          <w:rFonts w:asciiTheme="majorBidi" w:hAnsiTheme="majorBidi" w:cstheme="majorBidi"/>
        </w:rPr>
        <w:t>25</w:t>
      </w:r>
      <w:r w:rsidRPr="00D73716">
        <w:rPr>
          <w:rFonts w:asciiTheme="majorBidi" w:hAnsiTheme="majorBidi" w:cstheme="majorBidi"/>
          <w:cs/>
        </w:rPr>
        <w:t xml:space="preserve"> มีนาคม </w:t>
      </w:r>
      <w:r w:rsidRPr="00D73716">
        <w:rPr>
          <w:rFonts w:asciiTheme="majorBidi" w:hAnsiTheme="majorBidi" w:cstheme="majorBidi"/>
        </w:rPr>
        <w:t>2559</w:t>
      </w:r>
      <w:r w:rsidRPr="00D73716">
        <w:rPr>
          <w:rFonts w:asciiTheme="majorBidi" w:hAnsiTheme="majorBidi" w:cstheme="majorBidi"/>
          <w:cs/>
        </w:rPr>
        <w:t xml:space="preserve"> คณะอนุญาโตตุลาการได้มีคำชี้ขาดให้บริษัทฯ ชำระค่าเสียหายบางส่วนให้แก่บริษัทจดทะเบียนดังกล่าว แต่เนื่องจากบริษัทฯ เห็นว่าคำชี้ขาดของคณะอนุญาโตตุลาการดังกล่าวอาจมีความคลาดเคลื่อนในข้อเท็จจริงและข้อกฎหมาย ซึ่งบริษัทฯ มีสิทธิที่จะคัดค้านคำชี้ขาดต่อศาลที่มีเขตอำนาจเพื่อขอให้ศาลมีคำสั่งเพิกถอนคำชี้ขาดดังกล่าวได้ และเมื่อวันที่ </w:t>
      </w:r>
      <w:r w:rsidRPr="00D73716">
        <w:rPr>
          <w:rFonts w:asciiTheme="majorBidi" w:hAnsiTheme="majorBidi" w:cstheme="majorBidi"/>
        </w:rPr>
        <w:t>30</w:t>
      </w:r>
      <w:r w:rsidRPr="00D73716">
        <w:rPr>
          <w:rFonts w:asciiTheme="majorBidi" w:hAnsiTheme="majorBidi" w:cstheme="majorBidi"/>
          <w:cs/>
        </w:rPr>
        <w:t xml:space="preserve"> มิถุนายน </w:t>
      </w:r>
      <w:r w:rsidRPr="00D73716">
        <w:rPr>
          <w:rFonts w:asciiTheme="majorBidi" w:hAnsiTheme="majorBidi" w:cstheme="majorBidi"/>
        </w:rPr>
        <w:t>2559</w:t>
      </w:r>
      <w:r w:rsidRPr="00D73716">
        <w:rPr>
          <w:rFonts w:asciiTheme="majorBidi" w:hAnsiTheme="majorBidi" w:cstheme="majorBidi"/>
          <w:cs/>
        </w:rPr>
        <w:t xml:space="preserve"> บริษัทฯ โดยพนักงาน</w:t>
      </w:r>
      <w:r w:rsidRPr="00D73716">
        <w:rPr>
          <w:rFonts w:asciiTheme="majorBidi" w:hAnsiTheme="majorBidi" w:cstheme="majorBidi"/>
          <w:spacing w:val="2"/>
          <w:cs/>
        </w:rPr>
        <w:t>อัยการ ได้ยื่นคำร้องต่อศาลแพ่งขอให้เพิกถอนคำชี้ขาดของคณะอนุญาโตตุลาการแล้ว ต่อมาเมื่อวันที่</w:t>
      </w:r>
      <w:r w:rsidRPr="00D73716">
        <w:rPr>
          <w:rFonts w:asciiTheme="majorBidi" w:hAnsiTheme="majorBidi" w:cstheme="majorBidi"/>
          <w:spacing w:val="2"/>
          <w:cs/>
        </w:rPr>
        <w:br/>
      </w:r>
      <w:r w:rsidRPr="00D73716">
        <w:rPr>
          <w:rFonts w:asciiTheme="majorBidi" w:hAnsiTheme="majorBidi" w:cstheme="majorBidi"/>
          <w:spacing w:val="2"/>
        </w:rPr>
        <w:t>16</w:t>
      </w:r>
      <w:r w:rsidRPr="00D73716">
        <w:rPr>
          <w:rFonts w:asciiTheme="majorBidi" w:hAnsiTheme="majorBidi" w:cstheme="majorBidi"/>
          <w:spacing w:val="2"/>
          <w:cs/>
        </w:rPr>
        <w:t xml:space="preserve"> ธันวาคม </w:t>
      </w:r>
      <w:r w:rsidRPr="00D73716">
        <w:rPr>
          <w:rFonts w:asciiTheme="majorBidi" w:hAnsiTheme="majorBidi" w:cstheme="majorBidi"/>
          <w:spacing w:val="2"/>
        </w:rPr>
        <w:t>2559</w:t>
      </w:r>
      <w:r w:rsidRPr="00D73716">
        <w:rPr>
          <w:rFonts w:asciiTheme="majorBidi" w:hAnsiTheme="majorBidi" w:cstheme="majorBidi"/>
          <w:spacing w:val="2"/>
          <w:cs/>
        </w:rPr>
        <w:t xml:space="preserve"> บริษัทจดทะเบียนได้ยื่นคำร้องต่อศาลแพ่งขอให้บังคับตามคำชี้ขาดของคณะ</w:t>
      </w:r>
      <w:r w:rsidRPr="00D73716">
        <w:rPr>
          <w:rFonts w:asciiTheme="majorBidi" w:hAnsiTheme="majorBidi" w:cstheme="majorBidi"/>
          <w:cs/>
        </w:rPr>
        <w:t xml:space="preserve">อนุญาโตตุลาการ และบริษัทฯ โดยพนักงานอัยการ ได้ยื่นคำร้องคัดค้านต่อศาลแพ่งแล้ว และเมื่อวันที่ </w:t>
      </w:r>
      <w:r w:rsidRPr="00D73716">
        <w:rPr>
          <w:rFonts w:asciiTheme="majorBidi" w:hAnsiTheme="majorBidi" w:cstheme="majorBidi"/>
        </w:rPr>
        <w:t>19</w:t>
      </w:r>
      <w:r w:rsidRPr="00D73716">
        <w:rPr>
          <w:rFonts w:asciiTheme="majorBidi" w:hAnsiTheme="majorBidi" w:cstheme="majorBidi"/>
          <w:cs/>
        </w:rPr>
        <w:t xml:space="preserve"> กันยายน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ศาลแพ่ง</w:t>
      </w:r>
      <w:r w:rsidRPr="00D73716">
        <w:rPr>
          <w:rFonts w:asciiTheme="majorBidi" w:hAnsiTheme="majorBidi" w:cstheme="majorBidi"/>
          <w:cs/>
        </w:rPr>
        <w:br/>
        <w:t>มีคำพิพากษาให้บังคับตามคำชี้ขาดของอนุญาโตตุลาการ โดยให้บริษัทฯ จ่ายค่าเสียหายตามคำชี้ขาดดังกล่าว</w:t>
      </w:r>
      <w:r w:rsidRPr="00D73716">
        <w:rPr>
          <w:rFonts w:asciiTheme="majorBidi" w:hAnsiTheme="majorBidi" w:cstheme="majorBidi"/>
          <w:cs/>
        </w:rPr>
        <w:br/>
        <w:t xml:space="preserve">ในอัตรา </w:t>
      </w:r>
      <w:r w:rsidRPr="00D73716">
        <w:rPr>
          <w:rFonts w:asciiTheme="majorBidi" w:hAnsiTheme="majorBidi" w:cstheme="majorBidi"/>
        </w:rPr>
        <w:t>390.00</w:t>
      </w:r>
      <w:r w:rsidRPr="00D73716">
        <w:rPr>
          <w:rFonts w:asciiTheme="majorBidi" w:hAnsiTheme="majorBidi" w:cstheme="majorBidi"/>
          <w:cs/>
        </w:rPr>
        <w:t xml:space="preserve"> ล้านบาทต่อปี นับตั้งแต่วันที่ </w:t>
      </w:r>
      <w:r w:rsidRPr="00D73716">
        <w:rPr>
          <w:rFonts w:asciiTheme="majorBidi" w:hAnsiTheme="majorBidi" w:cstheme="majorBidi"/>
        </w:rPr>
        <w:t>1</w:t>
      </w:r>
      <w:r w:rsidRPr="00D73716">
        <w:rPr>
          <w:rFonts w:asciiTheme="majorBidi" w:hAnsiTheme="majorBidi" w:cstheme="majorBidi"/>
          <w:cs/>
        </w:rPr>
        <w:t xml:space="preserve"> กุมภาพันธ์ </w:t>
      </w:r>
      <w:r w:rsidRPr="00D73716">
        <w:rPr>
          <w:rFonts w:asciiTheme="majorBidi" w:hAnsiTheme="majorBidi" w:cstheme="majorBidi"/>
        </w:rPr>
        <w:t>2555</w:t>
      </w:r>
      <w:r w:rsidRPr="00D73716">
        <w:rPr>
          <w:rFonts w:asciiTheme="majorBidi" w:hAnsiTheme="majorBidi" w:cstheme="majorBidi"/>
          <w:cs/>
        </w:rPr>
        <w:t xml:space="preserve"> จนถึงวันที่ </w:t>
      </w:r>
      <w:r w:rsidRPr="00D73716">
        <w:rPr>
          <w:rFonts w:asciiTheme="majorBidi" w:hAnsiTheme="majorBidi" w:cstheme="majorBidi"/>
        </w:rPr>
        <w:t>25</w:t>
      </w:r>
      <w:r w:rsidRPr="00D73716">
        <w:rPr>
          <w:rFonts w:asciiTheme="majorBidi" w:hAnsiTheme="majorBidi" w:cstheme="majorBidi"/>
          <w:cs/>
        </w:rPr>
        <w:t xml:space="preserve"> มีนาคม </w:t>
      </w:r>
      <w:r w:rsidRPr="00D73716">
        <w:rPr>
          <w:rFonts w:asciiTheme="majorBidi" w:hAnsiTheme="majorBidi" w:cstheme="majorBidi"/>
        </w:rPr>
        <w:t xml:space="preserve">2559 </w:t>
      </w:r>
      <w:r w:rsidRPr="00D73716">
        <w:rPr>
          <w:rFonts w:asciiTheme="majorBidi" w:hAnsiTheme="majorBidi" w:cstheme="majorBidi"/>
          <w:cs/>
        </w:rPr>
        <w:t xml:space="preserve">พร้อมดอกเบี้ยอัตราร้อยละ </w:t>
      </w:r>
      <w:r w:rsidRPr="00D73716">
        <w:rPr>
          <w:rFonts w:asciiTheme="majorBidi" w:hAnsiTheme="majorBidi" w:cstheme="majorBidi"/>
        </w:rPr>
        <w:t xml:space="preserve">7.50 </w:t>
      </w:r>
      <w:r w:rsidRPr="00D73716">
        <w:rPr>
          <w:rFonts w:asciiTheme="majorBidi" w:hAnsiTheme="majorBidi" w:cstheme="majorBidi"/>
          <w:cs/>
        </w:rPr>
        <w:t xml:space="preserve">ต่อปีนับตั้งแต่วันที่อนุญาโตตุลาการมีคำชี้ขาดจนถึงวันที่บริษัทฯ ชำระเงินครบถ้วน แต่อย่างไรก็ตาม บริษัทฯ ยังไม่อาจเห็นพ้องด้วยกับคำพิพากษาของศาลแพ่ง ดังนั้น บริษัทฯ จึงจะใช้สิทธิยื่นอุทธรณ์คำพิพากษาของศาลแพ่งต่อศาลฎีกาตามกฎหมายต่อไป </w:t>
      </w:r>
    </w:p>
    <w:p w:rsidR="007E6B22" w:rsidRPr="00D73716" w:rsidRDefault="007E6B22" w:rsidP="007E6B22">
      <w:pPr>
        <w:ind w:left="1276" w:right="5" w:hanging="709"/>
        <w:jc w:val="both"/>
        <w:rPr>
          <w:rFonts w:asciiTheme="majorBidi" w:hAnsiTheme="majorBidi" w:cstheme="majorBidi"/>
          <w:sz w:val="14"/>
          <w:szCs w:val="14"/>
        </w:rPr>
      </w:pPr>
    </w:p>
    <w:p w:rsidR="007E6B22" w:rsidRPr="00D73716" w:rsidRDefault="007E6B22" w:rsidP="007E6B22">
      <w:pPr>
        <w:ind w:left="567" w:right="5" w:hanging="567"/>
        <w:jc w:val="thaiDistribute"/>
        <w:rPr>
          <w:rFonts w:asciiTheme="majorBidi" w:hAnsiTheme="majorBidi" w:cstheme="majorBidi"/>
          <w:sz w:val="14"/>
          <w:szCs w:val="14"/>
        </w:rPr>
      </w:pPr>
    </w:p>
    <w:p w:rsidR="007E6B22" w:rsidRPr="00D73716" w:rsidRDefault="007E6B22" w:rsidP="007E6B22">
      <w:pPr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</w:p>
    <w:p w:rsidR="007E6B22" w:rsidRPr="00D73716" w:rsidRDefault="007E6B22" w:rsidP="007E6B22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46.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ภาระผูกพันและหนี้สินที่อาจเกิดขึ้น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7E6B22" w:rsidRPr="00D73716" w:rsidRDefault="007E6B22" w:rsidP="007E6B22">
      <w:pPr>
        <w:ind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การเปลี่ยนแปลงภาระผูกพันและหนี้สินที่อาจเกิดขึ้นที่มีสาระสำคัญ มีรายละเอียดดังต่อไปนี้ (ต่อ)</w:t>
      </w:r>
    </w:p>
    <w:p w:rsidR="007E6B22" w:rsidRPr="00D73716" w:rsidRDefault="007E6B22" w:rsidP="007E6B22">
      <w:pPr>
        <w:ind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 w:right="11" w:hanging="567"/>
        <w:jc w:val="thaiDistribute"/>
        <w:rPr>
          <w:rFonts w:asciiTheme="majorBidi" w:hAnsiTheme="majorBidi" w:cstheme="majorBidi"/>
          <w:strike/>
          <w:cs/>
        </w:rPr>
      </w:pPr>
      <w:r w:rsidRPr="00D73716">
        <w:rPr>
          <w:rFonts w:asciiTheme="majorBidi" w:hAnsiTheme="majorBidi" w:cstheme="majorBidi"/>
        </w:rPr>
        <w:t>46.7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spacing w:val="2"/>
          <w:cs/>
        </w:rPr>
        <w:t xml:space="preserve">เมื่อวันที่ </w:t>
      </w:r>
      <w:r w:rsidRPr="00D73716">
        <w:rPr>
          <w:rFonts w:asciiTheme="majorBidi" w:hAnsiTheme="majorBidi" w:cstheme="majorBidi"/>
          <w:spacing w:val="2"/>
        </w:rPr>
        <w:t>26</w:t>
      </w:r>
      <w:r w:rsidRPr="00D73716">
        <w:rPr>
          <w:rFonts w:asciiTheme="majorBidi" w:hAnsiTheme="majorBidi" w:cstheme="majorBidi"/>
          <w:spacing w:val="2"/>
          <w:cs/>
        </w:rPr>
        <w:t xml:space="preserve"> พฤษภาคม </w:t>
      </w:r>
      <w:r w:rsidRPr="00D73716">
        <w:rPr>
          <w:rFonts w:asciiTheme="majorBidi" w:hAnsiTheme="majorBidi" w:cstheme="majorBidi"/>
          <w:spacing w:val="2"/>
        </w:rPr>
        <w:t>2553</w:t>
      </w:r>
      <w:r w:rsidRPr="00D73716">
        <w:rPr>
          <w:rFonts w:asciiTheme="majorBidi" w:hAnsiTheme="majorBidi" w:cstheme="majorBidi"/>
          <w:spacing w:val="2"/>
          <w:cs/>
        </w:rPr>
        <w:t xml:space="preserve"> บริษัทผู้รับเหมาก่อสร้างโครงการท่อส่งก๊าซธรรมชาติบนบกรายหนึ่ง ได้ยื่นคำเสนอข้อพิพาทต่อสถาบันอนุญาโตตุลาการ เรียกร้องค่าจ้างค้างชำระและค่าเสียหายจากการดำเนินงานในโครงการ</w:t>
      </w:r>
      <w:r w:rsidRPr="00D73716">
        <w:rPr>
          <w:rFonts w:asciiTheme="majorBidi" w:hAnsiTheme="majorBidi" w:cstheme="majorBidi"/>
          <w:cs/>
        </w:rPr>
        <w:t>ดังกล่าวจากบริษัทฯ ซึ่งบริษัทฯ เห็นว่า การใช้สิทธิเรียกร้องดังกล่าวไม่เป็นไปตามกระบวนการและขั้นตอนที่ตกลง</w:t>
      </w:r>
      <w:r w:rsidRPr="00D73716">
        <w:rPr>
          <w:rFonts w:asciiTheme="majorBidi" w:hAnsiTheme="majorBidi" w:cstheme="majorBidi"/>
          <w:spacing w:val="2"/>
          <w:cs/>
        </w:rPr>
        <w:t xml:space="preserve">กันไว้ในสัญญาอนุญาโตตุลาการ บริษัทฯ จึงได้คัดค้านการยื่นคำเสนอข้อพิพาทของบริษัทผู้รับเหมา รวมทั้งได้ตั้งข้อสงวนสิทธิในการคัดค้านประเด็นที่บริษัทผู้รับเหมาไม่ปฏิบัติตามเงื่อนไขที่กำหนดในสัญญาอนุญาโตตุลาการไว้แล้ว ต่อมาหลังจากยื่นคำเสนอข้อพิพาทนี้ บริษัทผู้รับเหมาได้ถูกศาลล้มละลายกลางมีคำสั่งพิทักษ์ทรัพย์เด็ดขาด </w:t>
      </w:r>
      <w:r w:rsidRPr="00D73716">
        <w:rPr>
          <w:rFonts w:asciiTheme="majorBidi" w:hAnsiTheme="majorBidi" w:cstheme="majorBidi"/>
          <w:spacing w:val="4"/>
          <w:cs/>
        </w:rPr>
        <w:t>เป็นผลให้เจ้าพนักงานพิทักษ์ทรัพย์แต่ผู้เดียวมีอำนาจในการดำเนินคดีเกี่ยวกับทรัพย์สินของบริษัทผู้รับเหมา โดย</w:t>
      </w:r>
      <w:r w:rsidRPr="00D73716">
        <w:rPr>
          <w:rFonts w:asciiTheme="majorBidi" w:hAnsiTheme="majorBidi" w:cstheme="majorBidi"/>
          <w:spacing w:val="-4"/>
          <w:cs/>
        </w:rPr>
        <w:t>เจ้าพนักงานพิทักษ์ทรัพย์ได้เข้าดำเนินการข้อพิพาทอนุญาโตตุลาการแทนบริษัทผู้รับเหมาแล้ว ซึ่งใน</w:t>
      </w:r>
      <w:r w:rsidRPr="00D73716">
        <w:rPr>
          <w:rFonts w:asciiTheme="majorBidi" w:hAnsiTheme="majorBidi" w:cstheme="majorBidi"/>
          <w:cs/>
        </w:rPr>
        <w:t>คดีล้มละลาย</w:t>
      </w:r>
      <w:r w:rsidRPr="00D73716">
        <w:rPr>
          <w:rFonts w:asciiTheme="majorBidi" w:hAnsiTheme="majorBidi" w:cstheme="majorBidi"/>
          <w:spacing w:val="-4"/>
          <w:cs/>
        </w:rPr>
        <w:t>ดังกล่าว บริษัทฯ ได้ยื่นคำขอรับชำระหนี้เป็นเจ้าหนี้รายหนึ่งด้วย ส่วนในข้อพิพาท</w:t>
      </w:r>
      <w:r w:rsidRPr="00D73716">
        <w:rPr>
          <w:rFonts w:asciiTheme="majorBidi" w:hAnsiTheme="majorBidi" w:cstheme="majorBidi"/>
          <w:spacing w:val="6"/>
          <w:cs/>
        </w:rPr>
        <w:t>อนุญาโตตุลาการนั้นบริษัทฯ ได้ยื่นคำคัดค้านปฏิเสธข้อเรียกร้องของบริษัทผู้รับเหมาทั้งสิ้น พร้อมทั้งยื่นข้อ</w:t>
      </w:r>
      <w:r w:rsidRPr="00D73716">
        <w:rPr>
          <w:rFonts w:asciiTheme="majorBidi" w:hAnsiTheme="majorBidi" w:cstheme="majorBidi"/>
          <w:spacing w:val="4"/>
          <w:cs/>
        </w:rPr>
        <w:t>เรียกร้องแย้ง เรียกร้องค่าเสียหายจาก</w:t>
      </w:r>
      <w:r w:rsidRPr="00D73716">
        <w:rPr>
          <w:rFonts w:asciiTheme="majorBidi" w:hAnsiTheme="majorBidi" w:cstheme="majorBidi"/>
          <w:spacing w:val="-6"/>
          <w:cs/>
        </w:rPr>
        <w:t>บริษัทผู้รับเหมาด้วย ต่อมาปรากฏว่า คณะอนุญาโตตุลาการได้มีคำชี้ขาดให้บริษัทฯ ชำระหนี้บางส่วนแก่บริษัท</w:t>
      </w:r>
      <w:r w:rsidRPr="00D73716">
        <w:rPr>
          <w:rFonts w:asciiTheme="majorBidi" w:hAnsiTheme="majorBidi" w:cstheme="majorBidi"/>
          <w:cs/>
        </w:rPr>
        <w:t xml:space="preserve">ผู้รับเหมา </w:t>
      </w:r>
      <w:r w:rsidRPr="00D73716">
        <w:rPr>
          <w:rFonts w:asciiTheme="majorBidi" w:hAnsiTheme="majorBidi" w:cstheme="majorBidi"/>
          <w:spacing w:val="-4"/>
          <w:cs/>
        </w:rPr>
        <w:t>แต่เนื่องจากบริษัทฯ เห็นว่า คำชี้ขาดของคณะอนุญาโตตุลาการมีการวินิจฉัยคลาดเคลื่อนในสาระสำคัญทั้งในข้อเท็จจริง</w:t>
      </w:r>
      <w:r w:rsidRPr="00D73716">
        <w:rPr>
          <w:rFonts w:asciiTheme="majorBidi" w:hAnsiTheme="majorBidi" w:cstheme="majorBidi"/>
          <w:spacing w:val="4"/>
          <w:cs/>
        </w:rPr>
        <w:t>และข้อกฎหมาย บริษัทฯ จึงได้ยื่นคำร้องขอเพิกถอนคำชี้ขาดของคณะอนุญาโตตุลาการ ส่วนบริษัทผู้รับเหมา</w:t>
      </w:r>
      <w:r w:rsidRPr="00D73716">
        <w:rPr>
          <w:rFonts w:asciiTheme="majorBidi" w:hAnsiTheme="majorBidi" w:cstheme="majorBidi"/>
          <w:spacing w:val="-4"/>
          <w:cs/>
        </w:rPr>
        <w:t>ได้</w:t>
      </w:r>
      <w:r w:rsidRPr="00D73716">
        <w:rPr>
          <w:rFonts w:asciiTheme="majorBidi" w:hAnsiTheme="majorBidi" w:cstheme="majorBidi"/>
          <w:spacing w:val="1"/>
          <w:cs/>
        </w:rPr>
        <w:t xml:space="preserve">ยื่นคำร้องขอบังคับตามคำชี้ขาดดังกล่าวต่อศาลแพ่ง </w:t>
      </w:r>
      <w:r w:rsidRPr="00D73716">
        <w:rPr>
          <w:rFonts w:asciiTheme="majorBidi" w:hAnsiTheme="majorBidi" w:cstheme="majorBidi"/>
          <w:cs/>
        </w:rPr>
        <w:t>และเมื่อวันที่</w:t>
      </w:r>
      <w:r w:rsidRPr="00D73716">
        <w:rPr>
          <w:rFonts w:asciiTheme="majorBidi" w:hAnsiTheme="majorBidi" w:cstheme="majorBidi"/>
          <w:cs/>
        </w:rPr>
        <w:br/>
      </w:r>
      <w:r w:rsidRPr="00D73716">
        <w:rPr>
          <w:rFonts w:asciiTheme="majorBidi" w:hAnsiTheme="majorBidi" w:cstheme="majorBidi"/>
        </w:rPr>
        <w:t>17</w:t>
      </w:r>
      <w:r w:rsidRPr="00D73716">
        <w:rPr>
          <w:rFonts w:asciiTheme="majorBidi" w:hAnsiTheme="majorBidi" w:cstheme="majorBidi"/>
          <w:cs/>
        </w:rPr>
        <w:t xml:space="preserve"> ตุลาคม </w:t>
      </w:r>
      <w:r w:rsidRPr="00D73716">
        <w:rPr>
          <w:rFonts w:asciiTheme="majorBidi" w:hAnsiTheme="majorBidi" w:cstheme="majorBidi"/>
        </w:rPr>
        <w:t>2560</w:t>
      </w:r>
      <w:r w:rsidRPr="00D73716">
        <w:rPr>
          <w:rFonts w:asciiTheme="majorBidi" w:hAnsiTheme="majorBidi" w:cstheme="majorBidi"/>
          <w:cs/>
        </w:rPr>
        <w:t xml:space="preserve"> ศาลแพ่งได้มีคำพิพากษาให้บังคับตามคำชี้ขาดของคณะอนุญาโตตุลาการ โดยปรับลด</w:t>
      </w:r>
      <w:r w:rsidRPr="00D73716">
        <w:rPr>
          <w:rFonts w:asciiTheme="majorBidi" w:hAnsiTheme="majorBidi" w:cstheme="majorBidi"/>
          <w:spacing w:val="-2"/>
          <w:cs/>
        </w:rPr>
        <w:t>จำนวนเงินลงบางส่วน อย่างไรก็ดี บริษัทฯ ได้ยื่นอุทธรณ์คำพิพากษาของศาลแพ่งต่อศาลฎีกา พร้อมทั้งนำสมุดบัญชี</w:t>
      </w:r>
      <w:r w:rsidRPr="00D73716">
        <w:rPr>
          <w:rFonts w:asciiTheme="majorBidi" w:hAnsiTheme="majorBidi" w:cstheme="majorBidi"/>
          <w:spacing w:val="-1"/>
          <w:cs/>
        </w:rPr>
        <w:t>เงินฝากธนาคารวางต่อศาลเป็นหลักประกันการงดการบังคับคดีแล้วตามที่กล่าวไว้ในหมายเหตุประกอบงบการเงิน</w:t>
      </w:r>
      <w:r w:rsidRPr="00D73716">
        <w:rPr>
          <w:rFonts w:asciiTheme="majorBidi" w:hAnsiTheme="majorBidi" w:cstheme="majorBidi"/>
          <w:spacing w:val="4"/>
          <w:cs/>
        </w:rPr>
        <w:t xml:space="preserve">ข้อ </w:t>
      </w:r>
      <w:r w:rsidRPr="00D73716">
        <w:rPr>
          <w:rFonts w:asciiTheme="majorBidi" w:hAnsiTheme="majorBidi" w:cstheme="majorBidi"/>
          <w:spacing w:val="4"/>
        </w:rPr>
        <w:t>23</w:t>
      </w:r>
      <w:r w:rsidRPr="00D73716">
        <w:rPr>
          <w:rFonts w:asciiTheme="majorBidi" w:hAnsiTheme="majorBidi" w:cstheme="majorBidi"/>
          <w:spacing w:val="4"/>
          <w:cs/>
        </w:rPr>
        <w:t xml:space="preserve"> และต่อมาบริษัทผู้รับเหมาก่อสร้างก็ได้ยื่นอุทธรณ์คำพิพากษาของศาลแพ่งต่อศาลฎีกาเช่นกัน </w:t>
      </w:r>
      <w:r w:rsidRPr="00D73716">
        <w:rPr>
          <w:rFonts w:asciiTheme="majorBidi" w:hAnsiTheme="majorBidi" w:cstheme="majorBidi"/>
          <w:spacing w:val="1"/>
          <w:cs/>
        </w:rPr>
        <w:t>เมื่อวันที่</w:t>
      </w:r>
      <w:r w:rsidRPr="00D73716">
        <w:rPr>
          <w:rFonts w:asciiTheme="majorBidi" w:hAnsiTheme="majorBidi" w:cstheme="majorBidi"/>
          <w:spacing w:val="1"/>
          <w:cs/>
        </w:rPr>
        <w:br/>
      </w:r>
      <w:r w:rsidRPr="00D73716">
        <w:rPr>
          <w:rFonts w:asciiTheme="majorBidi" w:hAnsiTheme="majorBidi" w:cstheme="majorBidi"/>
          <w:spacing w:val="1"/>
        </w:rPr>
        <w:t xml:space="preserve">18 </w:t>
      </w:r>
      <w:r w:rsidRPr="00D73716">
        <w:rPr>
          <w:rFonts w:asciiTheme="majorBidi" w:hAnsiTheme="majorBidi" w:cstheme="majorBidi"/>
          <w:spacing w:val="1"/>
          <w:cs/>
        </w:rPr>
        <w:t xml:space="preserve">ธันวาคม </w:t>
      </w:r>
      <w:r w:rsidRPr="00D73716">
        <w:rPr>
          <w:rFonts w:asciiTheme="majorBidi" w:hAnsiTheme="majorBidi" w:cstheme="majorBidi"/>
          <w:spacing w:val="1"/>
        </w:rPr>
        <w:t xml:space="preserve">2562 </w:t>
      </w:r>
      <w:r w:rsidRPr="00D73716">
        <w:rPr>
          <w:rFonts w:asciiTheme="majorBidi" w:hAnsiTheme="majorBidi" w:cstheme="majorBidi"/>
          <w:spacing w:val="1"/>
          <w:cs/>
        </w:rPr>
        <w:t xml:space="preserve">ศาลฎีกามีคำพิพากษาไม่รับอุทธรณ์ของบริษัทฯ ไว้พิจารณา คดีถึงที่สุด เป็นผลให้บริษัทฯ ต้องจ่ายเงินตามคำพิพากษาของศาลแพ่ง และเมื่อวันที่ </w:t>
      </w:r>
      <w:r w:rsidRPr="00D73716">
        <w:rPr>
          <w:rFonts w:asciiTheme="majorBidi" w:hAnsiTheme="majorBidi" w:cstheme="majorBidi"/>
          <w:spacing w:val="1"/>
        </w:rPr>
        <w:t xml:space="preserve">8 </w:t>
      </w:r>
      <w:r w:rsidRPr="00D73716">
        <w:rPr>
          <w:rFonts w:asciiTheme="majorBidi" w:hAnsiTheme="majorBidi" w:cstheme="majorBidi"/>
          <w:spacing w:val="1"/>
          <w:cs/>
        </w:rPr>
        <w:t xml:space="preserve">มกราคม </w:t>
      </w:r>
      <w:r w:rsidRPr="00D73716">
        <w:rPr>
          <w:rFonts w:asciiTheme="majorBidi" w:hAnsiTheme="majorBidi" w:cstheme="majorBidi"/>
          <w:spacing w:val="1"/>
        </w:rPr>
        <w:t xml:space="preserve">2563 </w:t>
      </w:r>
      <w:r w:rsidRPr="00D73716">
        <w:rPr>
          <w:rFonts w:asciiTheme="majorBidi" w:hAnsiTheme="majorBidi" w:cstheme="majorBidi"/>
          <w:spacing w:val="1"/>
          <w:cs/>
        </w:rPr>
        <w:t xml:space="preserve">บริษัทฯ ได้วางเงินชำระหนี้ตามคำพิพากษา </w:t>
      </w:r>
      <w:r w:rsidRPr="00D73716">
        <w:rPr>
          <w:rFonts w:asciiTheme="majorBidi" w:hAnsiTheme="majorBidi" w:cstheme="majorBidi"/>
          <w:spacing w:val="1"/>
          <w:cs/>
        </w:rPr>
        <w:br/>
        <w:t xml:space="preserve">เป็นเงินประมาณ </w:t>
      </w:r>
      <w:r w:rsidRPr="00D73716">
        <w:rPr>
          <w:rFonts w:asciiTheme="majorBidi" w:hAnsiTheme="majorBidi" w:cstheme="majorBidi"/>
          <w:spacing w:val="1"/>
        </w:rPr>
        <w:t>4,543</w:t>
      </w:r>
      <w:r w:rsidRPr="00D73716">
        <w:rPr>
          <w:rFonts w:asciiTheme="majorBidi" w:hAnsiTheme="majorBidi" w:cstheme="majorBidi"/>
          <w:spacing w:val="1"/>
          <w:cs/>
        </w:rPr>
        <w:t>.</w:t>
      </w:r>
      <w:r w:rsidRPr="00D73716">
        <w:rPr>
          <w:rFonts w:asciiTheme="majorBidi" w:hAnsiTheme="majorBidi" w:cstheme="majorBidi"/>
          <w:spacing w:val="1"/>
        </w:rPr>
        <w:t xml:space="preserve">51 </w:t>
      </w:r>
      <w:r w:rsidRPr="00D73716">
        <w:rPr>
          <w:rFonts w:asciiTheme="majorBidi" w:hAnsiTheme="majorBidi" w:cstheme="majorBidi"/>
          <w:spacing w:val="1"/>
          <w:cs/>
        </w:rPr>
        <w:t>ล้านบาท ต่อศาลแพ่งแล้ว</w:t>
      </w:r>
    </w:p>
    <w:p w:rsidR="007E6B22" w:rsidRPr="00D73716" w:rsidRDefault="007E6B22" w:rsidP="007E6B22">
      <w:pPr>
        <w:ind w:left="567" w:right="11" w:hanging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7E6B22" w:rsidRPr="00D73716" w:rsidRDefault="007E6B22" w:rsidP="007E6B22">
      <w:pPr>
        <w:ind w:left="567" w:right="11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2"/>
          <w:cs/>
        </w:rPr>
        <w:t xml:space="preserve">เมื่อวันที่ </w:t>
      </w:r>
      <w:r w:rsidRPr="00D73716">
        <w:rPr>
          <w:rFonts w:asciiTheme="majorBidi" w:hAnsiTheme="majorBidi" w:cstheme="majorBidi"/>
          <w:spacing w:val="2"/>
        </w:rPr>
        <w:t>8</w:t>
      </w:r>
      <w:r w:rsidRPr="00D73716">
        <w:rPr>
          <w:rFonts w:asciiTheme="majorBidi" w:hAnsiTheme="majorBidi" w:cstheme="majorBidi"/>
          <w:spacing w:val="2"/>
          <w:cs/>
        </w:rPr>
        <w:t xml:space="preserve"> กันยายน </w:t>
      </w:r>
      <w:r w:rsidRPr="00D73716">
        <w:rPr>
          <w:rFonts w:asciiTheme="majorBidi" w:hAnsiTheme="majorBidi" w:cstheme="majorBidi"/>
          <w:spacing w:val="2"/>
        </w:rPr>
        <w:t>2553</w:t>
      </w:r>
      <w:r w:rsidRPr="00D73716">
        <w:rPr>
          <w:rFonts w:asciiTheme="majorBidi" w:hAnsiTheme="majorBidi" w:cstheme="majorBidi"/>
          <w:spacing w:val="2"/>
          <w:cs/>
        </w:rPr>
        <w:t xml:space="preserve"> บริษัทผู้รับเหมาโดยเจ้าพนักงานพิทักษ์ทรัพย์ ได้ยื่นคำเสนอข้อพิพาทต่อสถาบันอนุญาโตตุลาการเป็นอีกข้อพิพาทหนึ่ง เรียกร้องค่าว่าจ้าง และค่าเสียหายจากการดำเนินงานก่อสร้างวางท่อส่งก๊าซธรรมชาติอีกโครงการหนึ่ง ซึ่งบริษัทฯ เห็นว่า การใช้สิทธิเรียกร้องดังกล่าวไม่เป็นไปตามกระบวนการ และขั้นตอนที่ตกลงกันไว้ในสัญญาอนุญาโตตุลาการ จึงได้คัดค้านและตั้งข้อสงวนสิทธิในการคัดค้านไว้อีกเช่นกัน โดยบริษัทฯ ได้ยื่นคำคัดค้านปฏิเสธข้อเรียกร้องของบริษัทผู้รับเหมา พร้อมทั้งยื่นข้อเรียกร้องแย้ง เรียกร้อง</w:t>
      </w:r>
      <w:r w:rsidRPr="00D73716">
        <w:rPr>
          <w:rFonts w:asciiTheme="majorBidi" w:hAnsiTheme="majorBidi" w:cstheme="majorBidi"/>
          <w:spacing w:val="6"/>
          <w:cs/>
        </w:rPr>
        <w:t xml:space="preserve">ค่าเสียหายจากบริษัทผู้รับเหมาด้วย และได้มีการแต่งตั้งคณะอนุญาโตตุลาการเพื่อชี้ขาดข้อพิพาทแล้ว </w:t>
      </w:r>
      <w:r w:rsidRPr="00D73716">
        <w:rPr>
          <w:rFonts w:asciiTheme="majorBidi" w:hAnsiTheme="majorBidi" w:cstheme="majorBidi"/>
          <w:spacing w:val="2"/>
          <w:cs/>
        </w:rPr>
        <w:t xml:space="preserve">ต่อมาเมื่อวันที่ </w:t>
      </w:r>
      <w:r w:rsidRPr="00D73716">
        <w:rPr>
          <w:rFonts w:asciiTheme="majorBidi" w:hAnsiTheme="majorBidi" w:cstheme="majorBidi"/>
          <w:spacing w:val="2"/>
        </w:rPr>
        <w:t>30</w:t>
      </w:r>
      <w:r w:rsidRPr="00D73716">
        <w:rPr>
          <w:rFonts w:asciiTheme="majorBidi" w:hAnsiTheme="majorBidi" w:cstheme="majorBidi"/>
          <w:spacing w:val="2"/>
          <w:cs/>
        </w:rPr>
        <w:t xml:space="preserve"> พฤศจิกายน </w:t>
      </w:r>
      <w:r w:rsidRPr="00D73716">
        <w:rPr>
          <w:rFonts w:asciiTheme="majorBidi" w:hAnsiTheme="majorBidi" w:cstheme="majorBidi"/>
          <w:spacing w:val="2"/>
        </w:rPr>
        <w:t>2561</w:t>
      </w:r>
      <w:r w:rsidRPr="00D73716">
        <w:rPr>
          <w:rFonts w:asciiTheme="majorBidi" w:hAnsiTheme="majorBidi" w:cstheme="majorBidi"/>
          <w:spacing w:val="2"/>
          <w:cs/>
        </w:rPr>
        <w:t xml:space="preserve"> คณะอนุญาโตตุลาการมีคำชี้ขาดให้ยกคำเสนอข้อพิพาทของบริษัทผู้รับเหมาและ</w:t>
      </w:r>
      <w:r w:rsidRPr="00D73716">
        <w:rPr>
          <w:rFonts w:asciiTheme="majorBidi" w:hAnsiTheme="majorBidi" w:cstheme="majorBidi"/>
          <w:spacing w:val="2"/>
          <w:cs/>
        </w:rPr>
        <w:br/>
      </w:r>
      <w:r w:rsidRPr="00D73716">
        <w:rPr>
          <w:rFonts w:asciiTheme="majorBidi" w:hAnsiTheme="majorBidi" w:cstheme="majorBidi"/>
          <w:spacing w:val="1"/>
          <w:cs/>
        </w:rPr>
        <w:t>ให้ยกข้อเรียกร้องแย้งของบริษัทฯ อย่างไรก็ตาม บริษัทฯ ได้ยื่นคำขอรับชำระหนี้ตามข้อเรียกร้องแย้งไว้แล้วในคดี</w:t>
      </w:r>
      <w:r w:rsidRPr="00D73716">
        <w:rPr>
          <w:rFonts w:asciiTheme="majorBidi" w:hAnsiTheme="majorBidi" w:cstheme="majorBidi"/>
          <w:spacing w:val="2"/>
        </w:rPr>
        <w:br/>
      </w:r>
      <w:r w:rsidRPr="00D73716">
        <w:rPr>
          <w:rFonts w:asciiTheme="majorBidi" w:hAnsiTheme="majorBidi" w:cstheme="majorBidi"/>
          <w:spacing w:val="2"/>
          <w:cs/>
        </w:rPr>
        <w:t xml:space="preserve">ล้มละลาย ต่อมา บริษัทผู้รับเหมาได้ยื่นคำร้องขอเพิกถอนคำชี้ขาดของอนุญาโตตุลาการต่อศาลแพ่ง </w:t>
      </w:r>
      <w:r w:rsidRPr="00D73716">
        <w:rPr>
          <w:rFonts w:asciiTheme="majorBidi" w:hAnsiTheme="majorBidi" w:cstheme="majorBidi"/>
          <w:cs/>
        </w:rPr>
        <w:t>และบริษัทฯ โดยพนักงานอัยการได้ยื่นคำร้องคัดค้านต่อศาลแพ่งแล้ว คดีอยู่ระหว่างการพิจารณาของศาลแพ่ง</w:t>
      </w:r>
    </w:p>
    <w:p w:rsidR="007E6B22" w:rsidRPr="00D73716" w:rsidRDefault="007E6B22" w:rsidP="007E6B22">
      <w:pPr>
        <w:ind w:left="567" w:right="11" w:hanging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cs/>
        </w:rPr>
        <w:br w:type="page"/>
      </w:r>
    </w:p>
    <w:p w:rsidR="007E6B22" w:rsidRPr="00D73716" w:rsidRDefault="007E6B22" w:rsidP="007E6B22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46.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ภาระผูกพันและหนี้สินที่อาจเกิดขึ้น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7E6B22" w:rsidRPr="00D73716" w:rsidRDefault="007E6B22" w:rsidP="007E6B22">
      <w:pPr>
        <w:ind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 w:right="5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การเปลี่ยนแปลงภาระผูกพันและหนี้สินที่อาจเกิดขึ้นที่มีสาระสำคัญ มีรายละเอียดดังต่อไปนี้ (ต่อ)</w:t>
      </w:r>
    </w:p>
    <w:p w:rsidR="007E6B22" w:rsidRPr="00D73716" w:rsidRDefault="007E6B22" w:rsidP="007E6B22">
      <w:pPr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 w:right="5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</w:rPr>
        <w:t>46.8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spacing w:val="-2"/>
          <w:cs/>
        </w:rPr>
        <w:t xml:space="preserve">เมื่อวันที่ </w:t>
      </w:r>
      <w:r w:rsidRPr="00D73716">
        <w:rPr>
          <w:rFonts w:asciiTheme="majorBidi" w:hAnsiTheme="majorBidi" w:cstheme="majorBidi"/>
          <w:spacing w:val="-2"/>
        </w:rPr>
        <w:t xml:space="preserve">25 </w:t>
      </w:r>
      <w:r w:rsidRPr="00D73716">
        <w:rPr>
          <w:rFonts w:asciiTheme="majorBidi" w:hAnsiTheme="majorBidi" w:cstheme="majorBidi"/>
          <w:spacing w:val="-2"/>
          <w:cs/>
        </w:rPr>
        <w:t xml:space="preserve">กุมภาพันธ์ </w:t>
      </w:r>
      <w:r w:rsidRPr="00D73716">
        <w:rPr>
          <w:rFonts w:asciiTheme="majorBidi" w:hAnsiTheme="majorBidi" w:cstheme="majorBidi"/>
          <w:spacing w:val="-2"/>
        </w:rPr>
        <w:t xml:space="preserve">2557 </w:t>
      </w:r>
      <w:r w:rsidRPr="00D73716">
        <w:rPr>
          <w:rFonts w:asciiTheme="majorBidi" w:hAnsiTheme="majorBidi" w:cstheme="majorBidi"/>
          <w:spacing w:val="-2"/>
          <w:cs/>
        </w:rPr>
        <w:t>บริษัทผู้รับเหมาก่อสร้างโครงการท่อส่งก๊าซธรรมชาติบนบกรายหนึ่ง เป็นโจทก์ยื่นฟ้องบริษัทฯ เป็นจำเลยต่อศาลแพ่ง กล่าวหาว่า บริษัทฯ บอกเลิกสัญญาโดยไม่มีสิทธิและปฏิบัติผิดสัญญา และเรียกร้องให้บริษัทฯ จ่ายค่าจ้างค้างชำระและค่าเสียหาย ซึ่งบริษัทฯ เห็นว่า การดำเนินการของบริษัทฯ เป็นไปโดยชอบด้วยสัญญาทั้งสิ้น จึงได้ส่งเรื่องให้สำนักงานอัยการสูงสุดพิจารณาแก้ต่างคดีให้แก่บริษัทฯ ซึ่งบริษัทฯ โดยพนักงานอัยการได้ยื่น</w:t>
      </w:r>
      <w:r w:rsidRPr="00D73716">
        <w:rPr>
          <w:rFonts w:asciiTheme="majorBidi" w:hAnsiTheme="majorBidi" w:cstheme="majorBidi"/>
          <w:spacing w:val="-6"/>
          <w:cs/>
        </w:rPr>
        <w:t>คำให้การต่อศาลแล้ว ต่อมาศาลแพ่งได้มีคำสั่งให้โอนคดีไปพิจารณาพิพากษาที่ศาลปกครองกลาง เนื่องจากศาลแพ่ง และ</w:t>
      </w:r>
      <w:r w:rsidRPr="00D73716">
        <w:rPr>
          <w:rFonts w:asciiTheme="majorBidi" w:hAnsiTheme="majorBidi" w:cstheme="majorBidi"/>
          <w:spacing w:val="-4"/>
          <w:cs/>
        </w:rPr>
        <w:t>ศาลปกครองกลางเห็นพ้องต้องกันว่า คดีนี้เป็นคดีปกครอง ซึ่งศาลแพ่งได้ดำเนินการโอนคดีไปยังศาลปกครองกลางแล้ว ปัจจุบันคดีอยู่ระหว่างการพิจารณาของศาลปกครองกลาง</w:t>
      </w:r>
    </w:p>
    <w:p w:rsidR="007E6B22" w:rsidRPr="00D73716" w:rsidRDefault="007E6B22" w:rsidP="007E6B22">
      <w:pPr>
        <w:ind w:left="567" w:right="5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7E6B22" w:rsidRPr="00D73716" w:rsidRDefault="007E6B22" w:rsidP="007E6B22">
      <w:pPr>
        <w:ind w:left="567" w:right="5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หลังจากบริษัทฯ ได้บอกเลิกสัญญาต่อบริษัทผู้รับเหมาก่อสร้างดังกล่าวแล้ว บริษัทฯ จึงได้ดำเนินการก่อสร้างโครงการท่อส่งก๊าซธรรมชาติต่อไปจนแล้วเสร็จ และต่อมาเมื่อวันที่ </w:t>
      </w:r>
      <w:r w:rsidRPr="00D73716">
        <w:rPr>
          <w:rFonts w:asciiTheme="majorBidi" w:hAnsiTheme="majorBidi" w:cstheme="majorBidi"/>
        </w:rPr>
        <w:t>20</w:t>
      </w:r>
      <w:r w:rsidRPr="00D73716">
        <w:rPr>
          <w:rFonts w:asciiTheme="majorBidi" w:hAnsiTheme="majorBidi" w:cstheme="majorBidi"/>
          <w:cs/>
        </w:rPr>
        <w:t xml:space="preserve"> มิถุนายน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บริษัทฯ จึงได้ยื่นคำฟ้องต่อศาลปกครองกลาง เรียกร้องให้บริษัทผู้รับเหมาก่อสร้างชดใช้ค่าเสียหายจากการปฏิบัติผิดสัญญาและทิ้งงาน ปัจจุบัน คดีอยู่ระหว่างการพิจารณาของศาลปกครองกลาง</w:t>
      </w:r>
    </w:p>
    <w:p w:rsidR="007E6B22" w:rsidRPr="00D73716" w:rsidRDefault="007E6B22" w:rsidP="007E6B22">
      <w:pPr>
        <w:ind w:left="567" w:right="5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7E6B22" w:rsidRPr="00D73716" w:rsidRDefault="007E6B22" w:rsidP="007E6B22">
      <w:pPr>
        <w:ind w:left="567" w:right="5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เมื่อวันที่ </w:t>
      </w:r>
      <w:r w:rsidRPr="00D73716">
        <w:rPr>
          <w:rFonts w:asciiTheme="majorBidi" w:hAnsiTheme="majorBidi" w:cstheme="majorBidi"/>
        </w:rPr>
        <w:t xml:space="preserve">25 </w:t>
      </w:r>
      <w:r w:rsidRPr="00D73716">
        <w:rPr>
          <w:rFonts w:asciiTheme="majorBidi" w:hAnsiTheme="majorBidi" w:cstheme="majorBidi"/>
          <w:cs/>
        </w:rPr>
        <w:t xml:space="preserve">กันยายน </w:t>
      </w:r>
      <w:r w:rsidRPr="00D73716">
        <w:rPr>
          <w:rFonts w:asciiTheme="majorBidi" w:hAnsiTheme="majorBidi" w:cstheme="majorBidi"/>
        </w:rPr>
        <w:t xml:space="preserve">2562 </w:t>
      </w:r>
      <w:r w:rsidRPr="00D73716">
        <w:rPr>
          <w:rFonts w:asciiTheme="majorBidi" w:hAnsiTheme="majorBidi" w:cstheme="majorBidi"/>
          <w:cs/>
        </w:rPr>
        <w:t xml:space="preserve">บริษัทผู้รับเหมาก่อสร้างได้แถลงข้อเท็จจริงต่อศาลปกครองกลางว่า เมื่อวันที่ </w:t>
      </w:r>
      <w:r w:rsidRPr="00D73716">
        <w:rPr>
          <w:rFonts w:asciiTheme="majorBidi" w:hAnsiTheme="majorBidi" w:cstheme="majorBidi"/>
        </w:rPr>
        <w:t xml:space="preserve">8 </w:t>
      </w:r>
      <w:r w:rsidRPr="00D73716">
        <w:rPr>
          <w:rFonts w:asciiTheme="majorBidi" w:hAnsiTheme="majorBidi" w:cstheme="majorBidi"/>
          <w:cs/>
        </w:rPr>
        <w:t xml:space="preserve">มีนาคม </w:t>
      </w:r>
      <w:r w:rsidRPr="00D73716">
        <w:rPr>
          <w:rFonts w:asciiTheme="majorBidi" w:hAnsiTheme="majorBidi" w:cstheme="majorBidi"/>
        </w:rPr>
        <w:t xml:space="preserve">2562 </w:t>
      </w:r>
      <w:r w:rsidRPr="00D73716">
        <w:rPr>
          <w:rFonts w:asciiTheme="majorBidi" w:hAnsiTheme="majorBidi" w:cstheme="majorBidi"/>
          <w:cs/>
        </w:rPr>
        <w:t>ศาลคดีกฎหมายบริษัทแห่งชาติ (</w:t>
      </w:r>
      <w:r w:rsidRPr="00D73716">
        <w:rPr>
          <w:rFonts w:asciiTheme="majorBidi" w:hAnsiTheme="majorBidi" w:cstheme="majorBidi"/>
        </w:rPr>
        <w:t>The National Company Law Tribunal</w:t>
      </w:r>
      <w:r w:rsidRPr="00D73716">
        <w:rPr>
          <w:rFonts w:asciiTheme="majorBidi" w:hAnsiTheme="majorBidi" w:cstheme="majorBidi"/>
          <w:cs/>
        </w:rPr>
        <w:t>) แห่งประเทศอินเดีย ได้มีคำสั่งให้บริษัทผู้รับเหมาก่อสร้างเข้าสู่กระบวนการฟื้นฟูกิจการ และมีคำสั่งแต่งตั้งเจ้าหน้าที่ดูแลกิจการของบริษัทผู้รับเหมาก่อสร้าง (</w:t>
      </w:r>
      <w:r w:rsidRPr="00D73716">
        <w:rPr>
          <w:rFonts w:asciiTheme="majorBidi" w:hAnsiTheme="majorBidi" w:cstheme="majorBidi"/>
        </w:rPr>
        <w:t>Resolution Professional</w:t>
      </w:r>
      <w:r w:rsidRPr="00D73716">
        <w:rPr>
          <w:rFonts w:asciiTheme="majorBidi" w:hAnsiTheme="majorBidi" w:cstheme="majorBidi"/>
          <w:cs/>
        </w:rPr>
        <w:t xml:space="preserve">) ตามกฎหมายประเทศอินเดียแล้ว บริษัทฯ ได้ตรวจสอบข้อเท็จจริงดังกล่าว พบว่า เป็นความจริง ต่อมาเมื่อวันที่ </w:t>
      </w:r>
      <w:r w:rsidRPr="00D73716">
        <w:rPr>
          <w:rFonts w:asciiTheme="majorBidi" w:hAnsiTheme="majorBidi" w:cstheme="majorBidi"/>
        </w:rPr>
        <w:t xml:space="preserve">26 </w:t>
      </w:r>
      <w:r w:rsidRPr="00D73716">
        <w:rPr>
          <w:rFonts w:asciiTheme="majorBidi" w:hAnsiTheme="majorBidi" w:cstheme="majorBidi"/>
          <w:cs/>
        </w:rPr>
        <w:t xml:space="preserve">พฤศจิกายน </w:t>
      </w:r>
      <w:r w:rsidRPr="00D73716">
        <w:rPr>
          <w:rFonts w:asciiTheme="majorBidi" w:hAnsiTheme="majorBidi" w:cstheme="majorBidi"/>
        </w:rPr>
        <w:t xml:space="preserve">2562 </w:t>
      </w:r>
      <w:r w:rsidRPr="00D73716">
        <w:rPr>
          <w:rFonts w:asciiTheme="majorBidi" w:hAnsiTheme="majorBidi" w:cstheme="majorBidi"/>
          <w:cs/>
        </w:rPr>
        <w:t>บริษัทฯ จึงได้ยื่นคำขอรับชำระหนี้ต่อเจ้าหน้าที่ดูแลกิจการของบริษัทผู้รับเหมาก่อสร้าง ณ ประเทศอินเดีย ปัจจุบันอยู่ระหว่างเจ้าหน้าที่ดังกล่าวพิจารณาคำขอรับชำระหนี้ของบริษัทฯ สำหรับคดีของศาลปกครองกลาง อยู่ระหว่างศาลพิจารณากำหนดแนวทางดำเนินคดีต่อไป</w:t>
      </w:r>
    </w:p>
    <w:p w:rsidR="007E6B22" w:rsidRPr="00D73716" w:rsidRDefault="007E6B22" w:rsidP="007E6B22">
      <w:pPr>
        <w:ind w:left="567"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tabs>
          <w:tab w:val="left" w:pos="567"/>
        </w:tabs>
        <w:ind w:left="567" w:right="11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46.9</w:t>
      </w:r>
      <w:r w:rsidRPr="00D73716">
        <w:rPr>
          <w:rFonts w:asciiTheme="majorBidi" w:hAnsiTheme="majorBidi" w:cstheme="majorBidi"/>
        </w:rPr>
        <w:tab/>
      </w:r>
      <w:r w:rsidRPr="00D73716">
        <w:rPr>
          <w:rFonts w:asciiTheme="majorBidi" w:hAnsiTheme="majorBidi" w:cstheme="majorBidi"/>
          <w:cs/>
        </w:rPr>
        <w:t>เมื่อวันที่</w:t>
      </w:r>
      <w:r w:rsidRPr="00D73716">
        <w:rPr>
          <w:rFonts w:asciiTheme="majorBidi" w:hAnsiTheme="majorBidi" w:cstheme="majorBidi"/>
        </w:rPr>
        <w:t xml:space="preserve"> 11 </w:t>
      </w:r>
      <w:r w:rsidRPr="00D73716">
        <w:rPr>
          <w:rFonts w:asciiTheme="majorBidi" w:hAnsiTheme="majorBidi" w:cstheme="majorBidi"/>
          <w:cs/>
        </w:rPr>
        <w:t xml:space="preserve">มีนาคม </w:t>
      </w:r>
      <w:r w:rsidRPr="00D73716">
        <w:rPr>
          <w:rFonts w:asciiTheme="majorBidi" w:hAnsiTheme="majorBidi" w:cstheme="majorBidi"/>
        </w:rPr>
        <w:t xml:space="preserve">2559 PTTEP AA </w:t>
      </w:r>
      <w:r w:rsidRPr="00D73716">
        <w:rPr>
          <w:rFonts w:asciiTheme="majorBidi" w:hAnsiTheme="majorBidi" w:cstheme="majorBidi"/>
          <w:cs/>
        </w:rPr>
        <w:t>ได้รับหนังสือจากบริษัทที่ปรึกษากฎหมายในประเทศออสเตรเลีย ซึ่งเป็นตัวแทนของกลุ่มผู้เลี้ยงสาหร่ายในติมอร์ตะวันตก แจ้งว่าจะเริ่มดำเนินการตามกฎหมายเพื่อเรียกร้องค่าเสียหายจาก</w:t>
      </w:r>
      <w:r w:rsidRPr="00D73716">
        <w:rPr>
          <w:rFonts w:asciiTheme="majorBidi" w:hAnsiTheme="majorBidi" w:cstheme="majorBidi"/>
          <w:spacing w:val="-2"/>
          <w:cs/>
        </w:rPr>
        <w:t xml:space="preserve">เหตุการณ์น้ำมันดิบรั่วไหลจากแหล่งมอนทาราในทะเลติมอร์เมื่อปี </w:t>
      </w:r>
      <w:r w:rsidRPr="00D73716">
        <w:rPr>
          <w:rFonts w:asciiTheme="majorBidi" w:hAnsiTheme="majorBidi" w:cstheme="majorBidi"/>
          <w:spacing w:val="-2"/>
        </w:rPr>
        <w:t xml:space="preserve">2552 </w:t>
      </w:r>
      <w:r w:rsidRPr="00D73716">
        <w:rPr>
          <w:rFonts w:asciiTheme="majorBidi" w:hAnsiTheme="majorBidi" w:cstheme="majorBidi"/>
          <w:spacing w:val="-2"/>
          <w:cs/>
        </w:rPr>
        <w:t xml:space="preserve">ต่อมาเมื่อวันที่ </w:t>
      </w:r>
      <w:r w:rsidRPr="00D73716">
        <w:rPr>
          <w:rFonts w:asciiTheme="majorBidi" w:hAnsiTheme="majorBidi" w:cstheme="majorBidi"/>
          <w:spacing w:val="-2"/>
        </w:rPr>
        <w:t xml:space="preserve">9 </w:t>
      </w:r>
      <w:r w:rsidRPr="00D73716">
        <w:rPr>
          <w:rFonts w:asciiTheme="majorBidi" w:hAnsiTheme="majorBidi" w:cstheme="majorBidi"/>
          <w:spacing w:val="-2"/>
          <w:cs/>
        </w:rPr>
        <w:t xml:space="preserve">สิงหาคม </w:t>
      </w:r>
      <w:r w:rsidRPr="00D73716">
        <w:rPr>
          <w:rFonts w:asciiTheme="majorBidi" w:hAnsiTheme="majorBidi" w:cstheme="majorBidi"/>
          <w:spacing w:val="-2"/>
        </w:rPr>
        <w:t>2559</w:t>
      </w:r>
      <w:r w:rsidRPr="00D73716">
        <w:rPr>
          <w:rFonts w:asciiTheme="majorBidi" w:hAnsiTheme="majorBidi" w:cstheme="majorBidi"/>
          <w:spacing w:val="-2"/>
          <w:cs/>
        </w:rPr>
        <w:t xml:space="preserve"> </w:t>
      </w:r>
      <w:r w:rsidRPr="00D73716">
        <w:rPr>
          <w:rFonts w:asciiTheme="majorBidi" w:hAnsiTheme="majorBidi" w:cstheme="majorBidi"/>
          <w:spacing w:val="-2"/>
        </w:rPr>
        <w:t xml:space="preserve">PTTEP AA </w:t>
      </w:r>
      <w:r w:rsidRPr="00D73716">
        <w:rPr>
          <w:rFonts w:asciiTheme="majorBidi" w:hAnsiTheme="majorBidi" w:cstheme="majorBidi"/>
          <w:spacing w:val="4"/>
          <w:cs/>
        </w:rPr>
        <w:t xml:space="preserve">ได้รับคำฟ้องอย่างเป็นทางการจากตัวแทนของกลุ่มผู้เลี้ยงสาหร่ายที่ได้ยื่นฟ้องร้องคดีแบบกลุ่ม </w:t>
      </w:r>
      <w:r w:rsidRPr="00D73716">
        <w:rPr>
          <w:rFonts w:asciiTheme="majorBidi" w:hAnsiTheme="majorBidi" w:cstheme="majorBidi"/>
          <w:spacing w:val="4"/>
        </w:rPr>
        <w:t>(Class action)</w:t>
      </w:r>
      <w:r w:rsidRPr="00D73716">
        <w:rPr>
          <w:rFonts w:asciiTheme="majorBidi" w:hAnsiTheme="majorBidi" w:cstheme="majorBidi"/>
          <w:cs/>
        </w:rPr>
        <w:t xml:space="preserve"> ต่อศาลออสเตรเลียกลาง ผ่านทางสำนักทะเบียนของ</w:t>
      </w:r>
      <w:r w:rsidRPr="00D73716">
        <w:rPr>
          <w:rFonts w:asciiTheme="majorBidi" w:hAnsiTheme="majorBidi" w:cstheme="majorBidi"/>
          <w:spacing w:val="8"/>
          <w:cs/>
        </w:rPr>
        <w:t>เมืองซิดนีย์ เพื่อเรียกร้องค่าเสียหายที่เกิดขึ้น ซึ่งคำฟ้องดังกล่าวไม่ปรากฏว่ามีพยานหลักฐานที่จะสนับสนุน</w:t>
      </w:r>
      <w:r w:rsidRPr="00D73716">
        <w:rPr>
          <w:rFonts w:asciiTheme="majorBidi" w:hAnsiTheme="majorBidi" w:cstheme="majorBidi"/>
          <w:spacing w:val="2"/>
          <w:cs/>
        </w:rPr>
        <w:t>ข้อเรียกร้องแต่</w:t>
      </w:r>
      <w:r w:rsidRPr="00D73716">
        <w:rPr>
          <w:rFonts w:asciiTheme="majorBidi" w:hAnsiTheme="majorBidi" w:cstheme="majorBidi"/>
          <w:cs/>
        </w:rPr>
        <w:t xml:space="preserve">อย่างใด ทั้งนี้ </w:t>
      </w:r>
      <w:r w:rsidRPr="00D73716">
        <w:rPr>
          <w:rFonts w:asciiTheme="majorBidi" w:hAnsiTheme="majorBidi" w:cstheme="majorBidi"/>
        </w:rPr>
        <w:t xml:space="preserve">PTTEP AA </w:t>
      </w:r>
      <w:r w:rsidRPr="00D73716">
        <w:rPr>
          <w:rFonts w:asciiTheme="majorBidi" w:hAnsiTheme="majorBidi" w:cstheme="majorBidi"/>
          <w:cs/>
        </w:rPr>
        <w:t>ได้มีการแต่งตั้งทนายความเพื่อดำเนินการต่อสู้คดีความในศาลแล้ว</w:t>
      </w:r>
      <w:r w:rsidRPr="00D73716">
        <w:rPr>
          <w:rFonts w:asciiTheme="majorBidi" w:hAnsiTheme="majorBidi" w:cstheme="majorBidi"/>
        </w:rPr>
        <w:t xml:space="preserve"> </w:t>
      </w:r>
      <w:r w:rsidRPr="00D73716">
        <w:rPr>
          <w:rFonts w:asciiTheme="majorBidi" w:hAnsiTheme="majorBidi" w:cstheme="majorBidi"/>
          <w:cs/>
        </w:rPr>
        <w:t>ขณะนี้คดีอยู่ระหว่างการพิจารณาของศาล</w:t>
      </w:r>
    </w:p>
    <w:p w:rsidR="007E6B22" w:rsidRPr="00D73716" w:rsidRDefault="007E6B22" w:rsidP="007E6B22">
      <w:pPr>
        <w:pStyle w:val="ListParagraph"/>
        <w:tabs>
          <w:tab w:val="left" w:pos="900"/>
        </w:tabs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pStyle w:val="ListParagraph"/>
        <w:tabs>
          <w:tab w:val="left" w:pos="900"/>
        </w:tabs>
        <w:spacing w:before="120" w:after="120"/>
        <w:ind w:left="567"/>
        <w:jc w:val="thaiDistribute"/>
        <w:rPr>
          <w:rFonts w:asciiTheme="majorBidi" w:hAnsiTheme="majorBidi" w:cstheme="majorBidi"/>
          <w:spacing w:val="-2"/>
        </w:rPr>
      </w:pPr>
      <w:r w:rsidRPr="00D73716">
        <w:rPr>
          <w:rFonts w:asciiTheme="majorBidi" w:hAnsiTheme="majorBidi" w:cstheme="majorBidi"/>
          <w:spacing w:val="-2"/>
          <w:cs/>
        </w:rPr>
        <w:t xml:space="preserve">ทั้งนี้ </w:t>
      </w:r>
      <w:r w:rsidRPr="00D73716">
        <w:rPr>
          <w:rFonts w:asciiTheme="majorBidi" w:hAnsiTheme="majorBidi" w:cstheme="majorBidi"/>
          <w:spacing w:val="-2"/>
        </w:rPr>
        <w:t xml:space="preserve">PTTEP </w:t>
      </w:r>
      <w:r w:rsidRPr="00D73716">
        <w:rPr>
          <w:rFonts w:asciiTheme="majorBidi" w:hAnsiTheme="majorBidi" w:cstheme="majorBidi"/>
          <w:spacing w:val="-2"/>
          <w:cs/>
        </w:rPr>
        <w:t>เห็นว่าการฟ้องร้องจากตัวแทนของกลุ่มผู้เลี้ยงสาหร่ายเรื่องความเสียหายจากเหตุการณ์น้ำมันดิบรั่วไหลในแหล่งมอนทารา ยังไม่มีหลักฐานเพียงพอที่จะพิสูจน์ได้หรือสนับสนุนข้อเรียกร้องดังกล่าว</w:t>
      </w:r>
    </w:p>
    <w:p w:rsidR="007E6B22" w:rsidRPr="00D73716" w:rsidRDefault="007E6B22" w:rsidP="007E6B22">
      <w:pPr>
        <w:tabs>
          <w:tab w:val="left" w:pos="567"/>
        </w:tabs>
        <w:ind w:left="567" w:right="11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  <w:cs/>
        </w:rPr>
        <w:br w:type="page"/>
      </w:r>
    </w:p>
    <w:p w:rsidR="007E6B22" w:rsidRPr="00D73716" w:rsidRDefault="007E6B22" w:rsidP="007E6B22">
      <w:pPr>
        <w:ind w:left="567" w:right="5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b/>
          <w:bCs/>
        </w:rPr>
        <w:t>46.</w:t>
      </w:r>
      <w:r w:rsidRPr="00D73716">
        <w:rPr>
          <w:rFonts w:asciiTheme="majorBidi" w:hAnsiTheme="majorBidi" w:cstheme="majorBidi"/>
          <w:b/>
          <w:bCs/>
        </w:rPr>
        <w:tab/>
      </w:r>
      <w:r w:rsidRPr="00D73716">
        <w:rPr>
          <w:rFonts w:asciiTheme="majorBidi" w:hAnsiTheme="majorBidi" w:cstheme="majorBidi"/>
          <w:b/>
          <w:bCs/>
          <w:cs/>
        </w:rPr>
        <w:t>ภาระผูกพันและหนี้สินที่อาจเกิดขึ้น</w:t>
      </w:r>
      <w:r w:rsidRPr="00D73716">
        <w:rPr>
          <w:rFonts w:asciiTheme="majorBidi" w:hAnsiTheme="majorBidi" w:cstheme="majorBidi"/>
          <w:cs/>
        </w:rPr>
        <w:t xml:space="preserve"> (ต่อ)</w:t>
      </w:r>
    </w:p>
    <w:p w:rsidR="007E6B22" w:rsidRPr="00D73716" w:rsidRDefault="007E6B22" w:rsidP="007E6B22">
      <w:pPr>
        <w:ind w:left="567" w:right="11" w:hanging="567"/>
        <w:jc w:val="thaiDistribute"/>
        <w:rPr>
          <w:rFonts w:asciiTheme="majorBidi" w:hAnsiTheme="majorBidi" w:cstheme="majorBidi"/>
          <w:sz w:val="15"/>
          <w:szCs w:val="15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การเปลี่ยนแปลงภาระผูกพันและหนี้สินที่อาจเกิดขึ้นที่มีสาระสำคัญ มีรายละเอียดดังต่อไปนี้ (ต่อ)</w:t>
      </w:r>
    </w:p>
    <w:p w:rsidR="007E6B22" w:rsidRPr="00D73716" w:rsidRDefault="007E6B22" w:rsidP="007E6B22">
      <w:pPr>
        <w:ind w:left="567" w:right="1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 w:right="5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46.10</w:t>
      </w:r>
      <w:r w:rsidRPr="00D73716">
        <w:rPr>
          <w:rFonts w:asciiTheme="majorBidi" w:hAnsiTheme="majorBidi" w:cstheme="majorBidi"/>
        </w:rPr>
        <w:tab/>
      </w:r>
      <w:bookmarkEnd w:id="7"/>
      <w:r w:rsidRPr="00D73716">
        <w:rPr>
          <w:rFonts w:asciiTheme="majorBidi" w:hAnsiTheme="majorBidi" w:cstheme="majorBidi"/>
          <w:cs/>
        </w:rPr>
        <w:t xml:space="preserve">ในระหว่างไตรมาสที่ </w:t>
      </w:r>
      <w:r w:rsidRPr="00D73716">
        <w:rPr>
          <w:rFonts w:asciiTheme="majorBidi" w:hAnsiTheme="majorBidi" w:cstheme="majorBidi"/>
        </w:rPr>
        <w:t>3</w:t>
      </w:r>
      <w:r w:rsidRPr="00D73716">
        <w:rPr>
          <w:rFonts w:asciiTheme="majorBidi" w:hAnsiTheme="majorBidi" w:cstheme="majorBidi"/>
          <w:cs/>
        </w:rPr>
        <w:t xml:space="preserve"> ปี </w:t>
      </w:r>
      <w:r w:rsidRPr="00D73716">
        <w:rPr>
          <w:rFonts w:asciiTheme="majorBidi" w:hAnsiTheme="majorBidi" w:cstheme="majorBidi"/>
        </w:rPr>
        <w:t>2557</w:t>
      </w:r>
      <w:r w:rsidRPr="00D73716">
        <w:rPr>
          <w:rFonts w:asciiTheme="majorBidi" w:hAnsiTheme="majorBidi" w:cstheme="majorBidi"/>
          <w:cs/>
        </w:rPr>
        <w:t xml:space="preserve"> กลุ่มบุคคลจำนวนหนึ่งในจังหวัดระยอง ได้ยื่นฟ้องต่อศาลแพ่งและศาลจังหวัดระยองจำนวนหลายคดี เพื่อขอให้ </w:t>
      </w:r>
      <w:r w:rsidRPr="00D73716">
        <w:rPr>
          <w:rFonts w:asciiTheme="majorBidi" w:hAnsiTheme="majorBidi" w:cstheme="majorBidi"/>
        </w:rPr>
        <w:t xml:space="preserve">PTTGC </w:t>
      </w:r>
      <w:r w:rsidRPr="00D73716">
        <w:rPr>
          <w:rFonts w:asciiTheme="majorBidi" w:hAnsiTheme="majorBidi" w:cstheme="majorBidi"/>
          <w:cs/>
        </w:rPr>
        <w:t xml:space="preserve">ชดใช้ค่าเสียหายเพิ่มและขอให้ </w:t>
      </w:r>
      <w:r w:rsidRPr="00D73716">
        <w:rPr>
          <w:rFonts w:asciiTheme="majorBidi" w:hAnsiTheme="majorBidi" w:cstheme="majorBidi"/>
        </w:rPr>
        <w:t xml:space="preserve">PTTGC </w:t>
      </w:r>
      <w:r w:rsidRPr="00D73716">
        <w:rPr>
          <w:rFonts w:asciiTheme="majorBidi" w:hAnsiTheme="majorBidi" w:cstheme="majorBidi"/>
          <w:cs/>
        </w:rPr>
        <w:t xml:space="preserve">เข้าไปดำเนินการฟื้นฟูสภาพแวดล้อมทางทะเลและธรรมชาติ จากกรณีท่อรับน้ำมันดิบของ </w:t>
      </w:r>
      <w:r w:rsidRPr="00D73716">
        <w:rPr>
          <w:rFonts w:asciiTheme="majorBidi" w:hAnsiTheme="majorBidi" w:cstheme="majorBidi"/>
        </w:rPr>
        <w:t xml:space="preserve">PTTGC </w:t>
      </w:r>
      <w:r w:rsidRPr="00D73716">
        <w:rPr>
          <w:rFonts w:asciiTheme="majorBidi" w:hAnsiTheme="majorBidi" w:cstheme="majorBidi"/>
          <w:cs/>
        </w:rPr>
        <w:t>รั่ว ซึ่งคดีฟ้องร้องบางส่วนได้ยุติแล้ว และคดีฟ้องร้อง</w:t>
      </w:r>
      <w:r w:rsidRPr="00D73716">
        <w:rPr>
          <w:rFonts w:asciiTheme="majorBidi" w:hAnsiTheme="majorBidi" w:cstheme="majorBidi"/>
          <w:spacing w:val="6"/>
          <w:cs/>
        </w:rPr>
        <w:t xml:space="preserve">บางส่วนศาลแพ่งได้มีคำพิพากษาเมื่อวันที่ </w:t>
      </w:r>
      <w:r w:rsidRPr="00D73716">
        <w:rPr>
          <w:rFonts w:asciiTheme="majorBidi" w:hAnsiTheme="majorBidi" w:cstheme="majorBidi"/>
          <w:spacing w:val="6"/>
        </w:rPr>
        <w:t>25</w:t>
      </w:r>
      <w:r w:rsidRPr="00D73716">
        <w:rPr>
          <w:rFonts w:asciiTheme="majorBidi" w:hAnsiTheme="majorBidi" w:cstheme="majorBidi"/>
          <w:spacing w:val="6"/>
          <w:cs/>
        </w:rPr>
        <w:t xml:space="preserve"> สิงหาคม </w:t>
      </w:r>
      <w:r w:rsidRPr="00D73716">
        <w:rPr>
          <w:rFonts w:asciiTheme="majorBidi" w:hAnsiTheme="majorBidi" w:cstheme="majorBidi"/>
          <w:spacing w:val="6"/>
        </w:rPr>
        <w:t>2559</w:t>
      </w:r>
      <w:r w:rsidRPr="00D73716">
        <w:rPr>
          <w:rFonts w:asciiTheme="majorBidi" w:hAnsiTheme="majorBidi" w:cstheme="majorBidi"/>
          <w:spacing w:val="6"/>
          <w:cs/>
        </w:rPr>
        <w:t xml:space="preserve"> โดยให้ </w:t>
      </w:r>
      <w:r w:rsidRPr="00D73716">
        <w:rPr>
          <w:rFonts w:asciiTheme="majorBidi" w:hAnsiTheme="majorBidi" w:cstheme="majorBidi"/>
          <w:spacing w:val="6"/>
        </w:rPr>
        <w:t xml:space="preserve">PTTGC </w:t>
      </w:r>
      <w:r w:rsidRPr="00D73716">
        <w:rPr>
          <w:rFonts w:asciiTheme="majorBidi" w:hAnsiTheme="majorBidi" w:cstheme="majorBidi"/>
          <w:spacing w:val="6"/>
          <w:cs/>
        </w:rPr>
        <w:t>ชดใช้ค่าเสียหาย</w:t>
      </w:r>
      <w:r w:rsidRPr="00D73716">
        <w:rPr>
          <w:rFonts w:asciiTheme="majorBidi" w:hAnsiTheme="majorBidi" w:cstheme="majorBidi"/>
          <w:cs/>
        </w:rPr>
        <w:t xml:space="preserve">พร้อมดอกเบี้ยและค่าฟื้นฟูสภาพแวดล้อมเป็นจำนวนเงินประมาณ </w:t>
      </w:r>
      <w:r w:rsidRPr="00D73716">
        <w:rPr>
          <w:rFonts w:asciiTheme="majorBidi" w:hAnsiTheme="majorBidi" w:cstheme="majorBidi"/>
        </w:rPr>
        <w:t>11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26</w:t>
      </w:r>
      <w:r w:rsidRPr="00D73716">
        <w:rPr>
          <w:rFonts w:asciiTheme="majorBidi" w:hAnsiTheme="majorBidi" w:cstheme="majorBidi"/>
          <w:cs/>
        </w:rPr>
        <w:t xml:space="preserve"> ล้านบาท ซึ่ง </w:t>
      </w:r>
      <w:r w:rsidRPr="00D73716">
        <w:rPr>
          <w:rFonts w:asciiTheme="majorBidi" w:hAnsiTheme="majorBidi" w:cstheme="majorBidi"/>
        </w:rPr>
        <w:t xml:space="preserve">PTTGC </w:t>
      </w:r>
      <w:r w:rsidRPr="00D73716">
        <w:rPr>
          <w:rFonts w:asciiTheme="majorBidi" w:hAnsiTheme="majorBidi" w:cstheme="majorBidi"/>
          <w:cs/>
        </w:rPr>
        <w:t xml:space="preserve">ได้ยื่นอุทธรณ์ต่อศาลเมื่อวันที่ </w:t>
      </w:r>
      <w:r w:rsidRPr="00D73716">
        <w:rPr>
          <w:rFonts w:asciiTheme="majorBidi" w:hAnsiTheme="majorBidi" w:cstheme="majorBidi"/>
        </w:rPr>
        <w:t>17</w:t>
      </w:r>
      <w:r w:rsidRPr="00D73716">
        <w:rPr>
          <w:rFonts w:asciiTheme="majorBidi" w:hAnsiTheme="majorBidi" w:cstheme="majorBidi"/>
          <w:cs/>
        </w:rPr>
        <w:t xml:space="preserve"> กุมภาพันธ์ </w:t>
      </w:r>
      <w:r w:rsidRPr="00D73716">
        <w:rPr>
          <w:rFonts w:asciiTheme="majorBidi" w:hAnsiTheme="majorBidi" w:cstheme="majorBidi"/>
        </w:rPr>
        <w:t>2560</w:t>
      </w:r>
      <w:r w:rsidRPr="00D73716">
        <w:rPr>
          <w:rFonts w:asciiTheme="majorBidi" w:hAnsiTheme="majorBidi" w:cstheme="majorBidi"/>
          <w:cs/>
        </w:rPr>
        <w:t xml:space="preserve"> ต่อมาเมื่อวันที่ </w:t>
      </w:r>
      <w:r w:rsidRPr="00D73716">
        <w:rPr>
          <w:rFonts w:asciiTheme="majorBidi" w:hAnsiTheme="majorBidi" w:cstheme="majorBidi"/>
        </w:rPr>
        <w:t>11</w:t>
      </w:r>
      <w:r w:rsidRPr="00D73716">
        <w:rPr>
          <w:rFonts w:asciiTheme="majorBidi" w:hAnsiTheme="majorBidi" w:cstheme="majorBidi"/>
          <w:cs/>
        </w:rPr>
        <w:t xml:space="preserve"> พฤษภาคม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</w:rPr>
        <w:t xml:space="preserve">PTTGC </w:t>
      </w:r>
      <w:r w:rsidRPr="00D73716">
        <w:rPr>
          <w:rFonts w:asciiTheme="majorBidi" w:hAnsiTheme="majorBidi" w:cstheme="majorBidi"/>
          <w:cs/>
        </w:rPr>
        <w:t>ได้ทำสัญญาประนีประนอมยอมความกับ</w:t>
      </w:r>
      <w:r w:rsidRPr="00D73716">
        <w:rPr>
          <w:rFonts w:asciiTheme="majorBidi" w:hAnsiTheme="majorBidi" w:cstheme="majorBidi"/>
          <w:spacing w:val="4"/>
          <w:cs/>
        </w:rPr>
        <w:t xml:space="preserve">โจทก์ส่วนใหญ่ที่ศาลแพ่ง โดยเมื่อวันที่ </w:t>
      </w:r>
      <w:r w:rsidRPr="00D73716">
        <w:rPr>
          <w:rFonts w:asciiTheme="majorBidi" w:hAnsiTheme="majorBidi" w:cstheme="majorBidi"/>
          <w:spacing w:val="4"/>
        </w:rPr>
        <w:t>20</w:t>
      </w:r>
      <w:r w:rsidRPr="00D73716">
        <w:rPr>
          <w:rFonts w:asciiTheme="majorBidi" w:hAnsiTheme="majorBidi" w:cstheme="majorBidi"/>
          <w:spacing w:val="4"/>
          <w:cs/>
        </w:rPr>
        <w:t xml:space="preserve"> ธันวาคม </w:t>
      </w:r>
      <w:r w:rsidRPr="00D73716">
        <w:rPr>
          <w:rFonts w:asciiTheme="majorBidi" w:hAnsiTheme="majorBidi" w:cstheme="majorBidi"/>
          <w:spacing w:val="4"/>
        </w:rPr>
        <w:t>2561</w:t>
      </w:r>
      <w:r w:rsidRPr="00D73716">
        <w:rPr>
          <w:rFonts w:asciiTheme="majorBidi" w:hAnsiTheme="majorBidi" w:cstheme="majorBidi"/>
          <w:spacing w:val="4"/>
          <w:cs/>
        </w:rPr>
        <w:t xml:space="preserve"> ศาลอุทธรณ์มีคำพิพากษาตามสัญญาประนีประนอมยอมความ</w:t>
      </w:r>
      <w:r w:rsidRPr="00D73716">
        <w:rPr>
          <w:rFonts w:asciiTheme="majorBidi" w:hAnsiTheme="majorBidi" w:cstheme="majorBidi"/>
          <w:cs/>
        </w:rPr>
        <w:t xml:space="preserve">ดังกล่าว ซึ่ง </w:t>
      </w:r>
      <w:r w:rsidRPr="00D73716">
        <w:rPr>
          <w:rFonts w:asciiTheme="majorBidi" w:hAnsiTheme="majorBidi" w:cstheme="majorBidi"/>
        </w:rPr>
        <w:t xml:space="preserve">PTTGC </w:t>
      </w:r>
      <w:r w:rsidRPr="00D73716">
        <w:rPr>
          <w:rFonts w:asciiTheme="majorBidi" w:hAnsiTheme="majorBidi" w:cstheme="majorBidi"/>
          <w:cs/>
        </w:rPr>
        <w:t>ได้ชำระค่าเสียหายไปครบถ้วนแล้ว ส่วนโจทก์ที่เหลือ ศาลอุทธรณ์พิพากษาให้</w:t>
      </w:r>
      <w:r w:rsidRPr="00D73716">
        <w:rPr>
          <w:rFonts w:asciiTheme="majorBidi" w:hAnsiTheme="majorBidi" w:cstheme="majorBidi"/>
        </w:rPr>
        <w:t xml:space="preserve"> PTTGC </w:t>
      </w:r>
      <w:r w:rsidRPr="00D73716">
        <w:rPr>
          <w:rFonts w:asciiTheme="majorBidi" w:hAnsiTheme="majorBidi" w:cstheme="majorBidi"/>
          <w:cs/>
        </w:rPr>
        <w:t>ชดใช้ค่าเสียหายพร้อมดอกเบี้ยตามคำพิพากษาศาลชั้นต้น แต่ให้ลดจำนวนดอกเบี้ยลง โดย</w:t>
      </w:r>
      <w:r w:rsidRPr="00D73716">
        <w:rPr>
          <w:rFonts w:asciiTheme="majorBidi" w:hAnsiTheme="majorBidi" w:cstheme="majorBidi"/>
        </w:rPr>
        <w:t xml:space="preserve"> PTTGC</w:t>
      </w:r>
      <w:r w:rsidRPr="00D73716">
        <w:rPr>
          <w:rFonts w:asciiTheme="majorBidi" w:hAnsiTheme="majorBidi" w:cstheme="majorBidi"/>
          <w:cs/>
        </w:rPr>
        <w:t xml:space="preserve"> ได้ชำระค่าเสียหายให้โจทก์ดังกล่าวแล้ว และไม่มีโจทก์รายใดยื่นฎีกา จึงถือได้ว่าคดีเป็นอันสิ้นสุด</w:t>
      </w:r>
    </w:p>
    <w:p w:rsidR="007E6B22" w:rsidRPr="00D73716" w:rsidRDefault="007E6B22" w:rsidP="007E6B22">
      <w:pPr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FD321C" w:rsidRPr="00D73716" w:rsidRDefault="007E6B22" w:rsidP="00FD321C">
      <w:pPr>
        <w:ind w:left="567" w:right="5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  <w:spacing w:val="6"/>
          <w:cs/>
        </w:rPr>
        <w:t>สำหรับคดีฟ้องร้องที่ศาลจังหวัดระยอง</w:t>
      </w:r>
      <w:r w:rsidRPr="00D73716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Pr="00D73716">
        <w:rPr>
          <w:rFonts w:asciiTheme="majorBidi" w:hAnsiTheme="majorBidi" w:cstheme="majorBidi"/>
          <w:spacing w:val="6"/>
          <w:cs/>
        </w:rPr>
        <w:t xml:space="preserve">เมื่อวันที่ </w:t>
      </w:r>
      <w:r w:rsidRPr="00D73716">
        <w:rPr>
          <w:rFonts w:asciiTheme="majorBidi" w:hAnsiTheme="majorBidi" w:cstheme="majorBidi"/>
          <w:spacing w:val="6"/>
        </w:rPr>
        <w:t>28</w:t>
      </w:r>
      <w:r w:rsidRPr="00D73716">
        <w:rPr>
          <w:rFonts w:asciiTheme="majorBidi" w:hAnsiTheme="majorBidi" w:cstheme="majorBidi"/>
          <w:spacing w:val="6"/>
          <w:cs/>
        </w:rPr>
        <w:t xml:space="preserve"> กันยายน </w:t>
      </w:r>
      <w:r w:rsidRPr="00D73716">
        <w:rPr>
          <w:rFonts w:asciiTheme="majorBidi" w:hAnsiTheme="majorBidi" w:cstheme="majorBidi"/>
          <w:spacing w:val="6"/>
        </w:rPr>
        <w:t>2561</w:t>
      </w:r>
      <w:r w:rsidRPr="00D73716">
        <w:rPr>
          <w:rFonts w:asciiTheme="majorBidi" w:hAnsiTheme="majorBidi" w:cstheme="majorBidi"/>
          <w:spacing w:val="6"/>
          <w:cs/>
        </w:rPr>
        <w:t xml:space="preserve"> ศาลจังหวัดระยองได้มีคำพิพากษาให้ </w:t>
      </w:r>
      <w:r w:rsidRPr="00D73716">
        <w:rPr>
          <w:rFonts w:asciiTheme="majorBidi" w:hAnsiTheme="majorBidi" w:cstheme="majorBidi"/>
          <w:spacing w:val="6"/>
        </w:rPr>
        <w:t xml:space="preserve">PTTGC </w:t>
      </w:r>
      <w:r w:rsidRPr="00D73716">
        <w:rPr>
          <w:rFonts w:asciiTheme="majorBidi" w:hAnsiTheme="majorBidi" w:cstheme="majorBidi"/>
          <w:spacing w:val="6"/>
          <w:cs/>
        </w:rPr>
        <w:t>ชดใช้ค่าเสียหายพร้อมดอกเบี้ยเป็น</w:t>
      </w:r>
      <w:r w:rsidRPr="00D73716">
        <w:rPr>
          <w:rFonts w:asciiTheme="majorBidi" w:hAnsiTheme="majorBidi" w:cstheme="majorBidi"/>
          <w:spacing w:val="4"/>
          <w:cs/>
        </w:rPr>
        <w:t>จำนวนเงินสุทธิ</w:t>
      </w:r>
      <w:r w:rsidRPr="00D73716">
        <w:rPr>
          <w:rFonts w:asciiTheme="majorBidi" w:hAnsiTheme="majorBidi" w:cstheme="majorBidi"/>
          <w:cs/>
        </w:rPr>
        <w:t xml:space="preserve">ประมาณ </w:t>
      </w:r>
      <w:r w:rsidRPr="00D73716">
        <w:rPr>
          <w:rFonts w:asciiTheme="majorBidi" w:hAnsiTheme="majorBidi" w:cstheme="majorBidi"/>
        </w:rPr>
        <w:t>37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 xml:space="preserve">74 </w:t>
      </w:r>
      <w:r w:rsidRPr="00D73716">
        <w:rPr>
          <w:rFonts w:asciiTheme="majorBidi" w:hAnsiTheme="majorBidi" w:cstheme="majorBidi"/>
          <w:cs/>
        </w:rPr>
        <w:t xml:space="preserve">ล้านบาท โดยหักเงินเยียวยาที่ </w:t>
      </w:r>
      <w:r w:rsidRPr="00D73716">
        <w:rPr>
          <w:rFonts w:asciiTheme="majorBidi" w:hAnsiTheme="majorBidi" w:cstheme="majorBidi"/>
        </w:rPr>
        <w:t xml:space="preserve">PTTGC </w:t>
      </w:r>
      <w:r w:rsidRPr="00D73716">
        <w:rPr>
          <w:rFonts w:asciiTheme="majorBidi" w:hAnsiTheme="majorBidi" w:cstheme="majorBidi"/>
          <w:cs/>
        </w:rPr>
        <w:t xml:space="preserve">ได้จ่ายชดใช้ให้โจทก์แล้วก่อนหน้านี้เป็นจำนวน </w:t>
      </w:r>
      <w:r w:rsidRPr="00D73716">
        <w:rPr>
          <w:rFonts w:asciiTheme="majorBidi" w:hAnsiTheme="majorBidi" w:cstheme="majorBidi"/>
        </w:rPr>
        <w:t>24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00</w:t>
      </w:r>
      <w:r w:rsidRPr="00D73716">
        <w:rPr>
          <w:rFonts w:asciiTheme="majorBidi" w:hAnsiTheme="majorBidi" w:cstheme="majorBidi"/>
          <w:cs/>
        </w:rPr>
        <w:t xml:space="preserve"> ล้านบาท</w:t>
      </w:r>
      <w:r w:rsidR="00DF0593"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 xml:space="preserve">และส่วนที่เหลือ </w:t>
      </w:r>
      <w:r w:rsidRPr="00D73716">
        <w:rPr>
          <w:rFonts w:asciiTheme="majorBidi" w:hAnsiTheme="majorBidi" w:cstheme="majorBidi"/>
        </w:rPr>
        <w:t xml:space="preserve">PTTGC </w:t>
      </w:r>
      <w:r w:rsidRPr="00D73716">
        <w:rPr>
          <w:rFonts w:asciiTheme="majorBidi" w:hAnsiTheme="majorBidi" w:cstheme="majorBidi"/>
          <w:cs/>
        </w:rPr>
        <w:t xml:space="preserve">ได้นำเงินไปวางที่ศาลจังหวัดระยองในวันที่ </w:t>
      </w:r>
      <w:r w:rsidRPr="00D73716">
        <w:rPr>
          <w:rFonts w:asciiTheme="majorBidi" w:hAnsiTheme="majorBidi" w:cstheme="majorBidi"/>
        </w:rPr>
        <w:t>25</w:t>
      </w:r>
      <w:r w:rsidRPr="00D73716">
        <w:rPr>
          <w:rFonts w:asciiTheme="majorBidi" w:hAnsiTheme="majorBidi" w:cstheme="majorBidi"/>
          <w:cs/>
        </w:rPr>
        <w:t xml:space="preserve"> กุมภาพันธ์ </w:t>
      </w:r>
      <w:r w:rsidRPr="00D73716">
        <w:rPr>
          <w:rFonts w:asciiTheme="majorBidi" w:hAnsiTheme="majorBidi" w:cstheme="majorBidi"/>
        </w:rPr>
        <w:t>2562</w:t>
      </w:r>
      <w:r w:rsidRPr="00D73716">
        <w:rPr>
          <w:rFonts w:asciiTheme="majorBidi" w:hAnsiTheme="majorBidi" w:cstheme="majorBidi"/>
          <w:cs/>
        </w:rPr>
        <w:t xml:space="preserve"> โดยมี</w:t>
      </w:r>
      <w:r w:rsidRPr="00D73716">
        <w:rPr>
          <w:rFonts w:asciiTheme="majorBidi" w:hAnsiTheme="majorBidi" w:cstheme="majorBidi"/>
          <w:spacing w:val="10"/>
          <w:cs/>
        </w:rPr>
        <w:t xml:space="preserve">โจทก์บางรายยื่นอุทธรณ์คำพิพากษาของศาลจังหวัดระยอง และ </w:t>
      </w:r>
      <w:r w:rsidRPr="00D73716">
        <w:rPr>
          <w:rFonts w:asciiTheme="majorBidi" w:hAnsiTheme="majorBidi" w:cstheme="majorBidi"/>
          <w:spacing w:val="10"/>
        </w:rPr>
        <w:t>PTTGC</w:t>
      </w:r>
      <w:r w:rsidRPr="00D73716">
        <w:rPr>
          <w:rFonts w:asciiTheme="majorBidi" w:hAnsiTheme="majorBidi" w:cstheme="majorBidi"/>
          <w:spacing w:val="10"/>
          <w:cs/>
        </w:rPr>
        <w:t xml:space="preserve"> </w:t>
      </w:r>
      <w:r w:rsidRPr="00D73716">
        <w:rPr>
          <w:rFonts w:asciiTheme="majorBidi" w:hAnsiTheme="majorBidi" w:cstheme="majorBidi"/>
          <w:cs/>
        </w:rPr>
        <w:t>ได้ยื่นคำแก้อุทธรณ์ต่อศาลจังหวัดระยองเมื่อวันที่</w:t>
      </w:r>
      <w:r w:rsidRPr="00D73716">
        <w:rPr>
          <w:rFonts w:asciiTheme="majorBidi" w:hAnsiTheme="majorBidi" w:cstheme="majorBidi"/>
        </w:rPr>
        <w:t xml:space="preserve"> 2 </w:t>
      </w:r>
      <w:r w:rsidRPr="00D73716">
        <w:rPr>
          <w:rFonts w:asciiTheme="majorBidi" w:hAnsiTheme="majorBidi" w:cstheme="majorBidi"/>
          <w:cs/>
        </w:rPr>
        <w:t>ตุลาคม</w:t>
      </w:r>
      <w:r w:rsidRPr="00D73716">
        <w:rPr>
          <w:rFonts w:asciiTheme="majorBidi" w:hAnsiTheme="majorBidi" w:cstheme="majorBidi"/>
        </w:rPr>
        <w:t xml:space="preserve"> 2562</w:t>
      </w:r>
      <w:r w:rsidR="00FD321C" w:rsidRPr="00D73716">
        <w:rPr>
          <w:rFonts w:asciiTheme="majorBidi" w:hAnsiTheme="majorBidi" w:cstheme="majorBidi"/>
        </w:rPr>
        <w:t xml:space="preserve"> </w:t>
      </w:r>
      <w:r w:rsidR="00FD321C" w:rsidRPr="00D73716">
        <w:rPr>
          <w:rFonts w:asciiTheme="majorBidi" w:hAnsiTheme="majorBidi" w:cstheme="majorBidi"/>
          <w:cs/>
        </w:rPr>
        <w:t xml:space="preserve">ต่อมาเมื่อวันที่ </w:t>
      </w:r>
      <w:r w:rsidR="003E1978" w:rsidRPr="00D73716">
        <w:rPr>
          <w:rFonts w:asciiTheme="majorBidi" w:hAnsiTheme="majorBidi" w:cstheme="majorBidi"/>
        </w:rPr>
        <w:t>22</w:t>
      </w:r>
      <w:r w:rsidR="00FD321C" w:rsidRPr="00D73716">
        <w:rPr>
          <w:rFonts w:asciiTheme="majorBidi" w:hAnsiTheme="majorBidi" w:cstheme="majorBidi"/>
          <w:cs/>
        </w:rPr>
        <w:t xml:space="preserve"> มกราคม </w:t>
      </w:r>
      <w:r w:rsidR="003E1978" w:rsidRPr="00D73716">
        <w:rPr>
          <w:rFonts w:asciiTheme="majorBidi" w:hAnsiTheme="majorBidi" w:cstheme="majorBidi"/>
        </w:rPr>
        <w:t>2563</w:t>
      </w:r>
      <w:r w:rsidR="00FD321C" w:rsidRPr="00D73716">
        <w:rPr>
          <w:rFonts w:asciiTheme="majorBidi" w:hAnsiTheme="majorBidi" w:cstheme="majorBidi"/>
          <w:cs/>
        </w:rPr>
        <w:t xml:space="preserve"> ศาลจังหวัดระยอง ได้ส่งหมายนัดฟังคำพิพากษาศาลอุทธรณ์ภาค </w:t>
      </w:r>
      <w:r w:rsidR="003E1978" w:rsidRPr="00D73716">
        <w:rPr>
          <w:rFonts w:asciiTheme="majorBidi" w:hAnsiTheme="majorBidi" w:cstheme="majorBidi"/>
        </w:rPr>
        <w:t>2</w:t>
      </w:r>
      <w:r w:rsidR="00FD321C" w:rsidRPr="00D73716">
        <w:rPr>
          <w:rFonts w:asciiTheme="majorBidi" w:hAnsiTheme="majorBidi" w:cstheme="majorBidi"/>
          <w:cs/>
        </w:rPr>
        <w:t xml:space="preserve"> ในวันที่ </w:t>
      </w:r>
      <w:r w:rsidR="003E1978" w:rsidRPr="00D73716">
        <w:rPr>
          <w:rFonts w:asciiTheme="majorBidi" w:hAnsiTheme="majorBidi" w:cstheme="majorBidi"/>
        </w:rPr>
        <w:t>19</w:t>
      </w:r>
      <w:r w:rsidR="00FD321C" w:rsidRPr="00D73716">
        <w:rPr>
          <w:rFonts w:asciiTheme="majorBidi" w:hAnsiTheme="majorBidi" w:cstheme="majorBidi"/>
          <w:cs/>
        </w:rPr>
        <w:t xml:space="preserve"> มีนาคม </w:t>
      </w:r>
      <w:r w:rsidR="003E1978" w:rsidRPr="00D73716">
        <w:rPr>
          <w:rFonts w:asciiTheme="majorBidi" w:hAnsiTheme="majorBidi" w:cstheme="majorBidi"/>
        </w:rPr>
        <w:t>2563</w:t>
      </w:r>
    </w:p>
    <w:p w:rsidR="007E6B22" w:rsidRPr="00D73716" w:rsidRDefault="007E6B22" w:rsidP="007E6B22">
      <w:pPr>
        <w:ind w:left="567" w:right="5" w:hanging="567"/>
        <w:jc w:val="thaiDistribute"/>
        <w:rPr>
          <w:rFonts w:asciiTheme="majorBidi" w:hAnsiTheme="majorBidi" w:cstheme="majorBidi"/>
          <w:sz w:val="16"/>
          <w:szCs w:val="16"/>
          <w:cs/>
        </w:rPr>
      </w:pPr>
      <w:r w:rsidRPr="00D73716">
        <w:rPr>
          <w:rFonts w:asciiTheme="majorBidi" w:hAnsiTheme="majorBidi" w:cstheme="majorBidi"/>
          <w:sz w:val="16"/>
          <w:szCs w:val="16"/>
          <w:cs/>
        </w:rPr>
        <w:br w:type="page"/>
      </w:r>
      <w:r w:rsidRPr="00D73716">
        <w:rPr>
          <w:rFonts w:asciiTheme="majorBidi" w:hAnsiTheme="majorBidi" w:cstheme="majorBidi"/>
          <w:b/>
          <w:bCs/>
        </w:rPr>
        <w:t>47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  <w:cs/>
        </w:rPr>
        <w:tab/>
        <w:t>เหตุการณ์อื่น</w:t>
      </w: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tabs>
          <w:tab w:val="left" w:pos="567"/>
        </w:tabs>
        <w:ind w:left="567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4"/>
        </w:rPr>
        <w:tab/>
      </w:r>
      <w:r w:rsidRPr="00D73716">
        <w:rPr>
          <w:rFonts w:asciiTheme="majorBidi" w:hAnsiTheme="majorBidi" w:cstheme="majorBidi"/>
          <w:spacing w:val="4"/>
          <w:cs/>
        </w:rPr>
        <w:t xml:space="preserve">เมื่อวันที่ </w:t>
      </w:r>
      <w:r w:rsidRPr="00D73716">
        <w:rPr>
          <w:rFonts w:asciiTheme="majorBidi" w:hAnsiTheme="majorBidi" w:cstheme="majorBidi"/>
          <w:spacing w:val="4"/>
        </w:rPr>
        <w:t>4</w:t>
      </w:r>
      <w:r w:rsidRPr="00D73716">
        <w:rPr>
          <w:rFonts w:asciiTheme="majorBidi" w:hAnsiTheme="majorBidi" w:cstheme="majorBidi"/>
          <w:spacing w:val="4"/>
          <w:cs/>
        </w:rPr>
        <w:t xml:space="preserve"> เมษายน </w:t>
      </w:r>
      <w:r w:rsidRPr="00D73716">
        <w:rPr>
          <w:rFonts w:asciiTheme="majorBidi" w:hAnsiTheme="majorBidi" w:cstheme="majorBidi"/>
          <w:spacing w:val="4"/>
        </w:rPr>
        <w:t>2559</w:t>
      </w:r>
      <w:r w:rsidRPr="00D73716">
        <w:rPr>
          <w:rFonts w:asciiTheme="majorBidi" w:hAnsiTheme="majorBidi" w:cstheme="majorBidi"/>
          <w:spacing w:val="4"/>
          <w:cs/>
        </w:rPr>
        <w:t xml:space="preserve"> ผู้ตรวจการแผ่นดินได้ฟ้องร้องกระทรวงการคลัง กระทรวงพลังงาน บริษัทฯ กับพวกต่อ</w:t>
      </w:r>
      <w:r w:rsidRPr="00D73716">
        <w:rPr>
          <w:rFonts w:asciiTheme="majorBidi" w:hAnsiTheme="majorBidi" w:cstheme="majorBidi"/>
          <w:cs/>
        </w:rPr>
        <w:t xml:space="preserve">ศาลปกครองกลาง เป็นคดีหมายเลขดำที่ </w:t>
      </w:r>
      <w:r w:rsidRPr="00D73716">
        <w:rPr>
          <w:rFonts w:asciiTheme="majorBidi" w:hAnsiTheme="majorBidi" w:cstheme="majorBidi"/>
        </w:rPr>
        <w:t>510</w:t>
      </w:r>
      <w:r w:rsidRPr="00D73716">
        <w:rPr>
          <w:rFonts w:asciiTheme="majorBidi" w:hAnsiTheme="majorBidi" w:cstheme="majorBidi"/>
          <w:cs/>
        </w:rPr>
        <w:t>/</w:t>
      </w:r>
      <w:r w:rsidRPr="00D73716">
        <w:rPr>
          <w:rFonts w:asciiTheme="majorBidi" w:hAnsiTheme="majorBidi" w:cstheme="majorBidi"/>
        </w:rPr>
        <w:t>2559</w:t>
      </w:r>
      <w:r w:rsidRPr="00D73716">
        <w:rPr>
          <w:rFonts w:asciiTheme="majorBidi" w:hAnsiTheme="majorBidi" w:cstheme="majorBidi"/>
          <w:cs/>
        </w:rPr>
        <w:t xml:space="preserve"> โดยมีคำขอท้ายฟ้อง ดังนี้ </w:t>
      </w:r>
    </w:p>
    <w:p w:rsidR="007E6B22" w:rsidRPr="00D73716" w:rsidRDefault="007E6B22" w:rsidP="007E6B22">
      <w:pPr>
        <w:numPr>
          <w:ilvl w:val="0"/>
          <w:numId w:val="8"/>
        </w:numPr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ให้เพิกถอนมติคณะรัฐมนตรี วันที่ </w:t>
      </w:r>
      <w:r w:rsidRPr="00D73716">
        <w:rPr>
          <w:rFonts w:asciiTheme="majorBidi" w:hAnsiTheme="majorBidi" w:cstheme="majorBidi"/>
        </w:rPr>
        <w:t>18</w:t>
      </w:r>
      <w:r w:rsidRPr="00D73716">
        <w:rPr>
          <w:rFonts w:asciiTheme="majorBidi" w:hAnsiTheme="majorBidi" w:cstheme="majorBidi"/>
          <w:cs/>
        </w:rPr>
        <w:t xml:space="preserve"> ธันวาคม </w:t>
      </w:r>
      <w:r w:rsidRPr="00D73716">
        <w:rPr>
          <w:rFonts w:asciiTheme="majorBidi" w:hAnsiTheme="majorBidi" w:cstheme="majorBidi"/>
        </w:rPr>
        <w:t>2550</w:t>
      </w:r>
      <w:r w:rsidRPr="00D73716">
        <w:rPr>
          <w:rFonts w:asciiTheme="majorBidi" w:hAnsiTheme="majorBidi" w:cstheme="majorBidi"/>
          <w:cs/>
        </w:rPr>
        <w:t xml:space="preserve"> และมติคณะรัฐมนตรี วันที่ </w:t>
      </w:r>
      <w:r w:rsidRPr="00D73716">
        <w:rPr>
          <w:rFonts w:asciiTheme="majorBidi" w:hAnsiTheme="majorBidi" w:cstheme="majorBidi"/>
        </w:rPr>
        <w:t>10</w:t>
      </w:r>
      <w:r w:rsidRPr="00D73716">
        <w:rPr>
          <w:rFonts w:asciiTheme="majorBidi" w:hAnsiTheme="majorBidi" w:cstheme="majorBidi"/>
          <w:cs/>
        </w:rPr>
        <w:t xml:space="preserve"> สิงหาคม </w:t>
      </w:r>
      <w:r w:rsidRPr="00D73716">
        <w:rPr>
          <w:rFonts w:asciiTheme="majorBidi" w:hAnsiTheme="majorBidi" w:cstheme="majorBidi"/>
        </w:rPr>
        <w:t>2553</w:t>
      </w:r>
    </w:p>
    <w:p w:rsidR="007E6B22" w:rsidRPr="00D73716" w:rsidRDefault="007E6B22" w:rsidP="007E6B22">
      <w:pPr>
        <w:numPr>
          <w:ilvl w:val="0"/>
          <w:numId w:val="8"/>
        </w:numPr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-2"/>
          <w:cs/>
        </w:rPr>
        <w:t>ให้กระทรวงการคลัง กระทรวงพลังงาน และบริษัทฯ ดำเนินการแบ่งแยกและโอนทรัพย์สินสุทธิตามที่ผู้ฟ้องคดี</w:t>
      </w:r>
      <w:r w:rsidRPr="00D73716">
        <w:rPr>
          <w:rFonts w:asciiTheme="majorBidi" w:hAnsiTheme="majorBidi" w:cstheme="majorBidi"/>
          <w:cs/>
        </w:rPr>
        <w:t xml:space="preserve">กล่าวอ้าง ณ วันที่ </w:t>
      </w:r>
      <w:r w:rsidRPr="00D73716">
        <w:rPr>
          <w:rFonts w:asciiTheme="majorBidi" w:hAnsiTheme="majorBidi" w:cstheme="majorBidi"/>
        </w:rPr>
        <w:t>30</w:t>
      </w:r>
      <w:r w:rsidRPr="00D73716">
        <w:rPr>
          <w:rFonts w:asciiTheme="majorBidi" w:hAnsiTheme="majorBidi" w:cstheme="majorBidi"/>
          <w:cs/>
        </w:rPr>
        <w:t xml:space="preserve"> กันยายน </w:t>
      </w:r>
      <w:r w:rsidRPr="00D73716">
        <w:rPr>
          <w:rFonts w:asciiTheme="majorBidi" w:hAnsiTheme="majorBidi" w:cstheme="majorBidi"/>
        </w:rPr>
        <w:t>2544</w:t>
      </w:r>
      <w:r w:rsidRPr="00D73716">
        <w:rPr>
          <w:rFonts w:asciiTheme="majorBidi" w:hAnsiTheme="majorBidi" w:cstheme="majorBidi"/>
          <w:cs/>
        </w:rPr>
        <w:t xml:space="preserve"> จำนวน </w:t>
      </w:r>
      <w:r w:rsidRPr="00D73716">
        <w:rPr>
          <w:rFonts w:asciiTheme="majorBidi" w:hAnsiTheme="majorBidi" w:cstheme="majorBidi"/>
        </w:rPr>
        <w:t>68,569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69</w:t>
      </w:r>
      <w:r w:rsidRPr="00D73716">
        <w:rPr>
          <w:rFonts w:asciiTheme="majorBidi" w:hAnsiTheme="majorBidi" w:cstheme="majorBidi"/>
          <w:cs/>
        </w:rPr>
        <w:t xml:space="preserve"> ล้านบาท รวมทั้งค่าตอบแทน ผลประโยชน์อื่นใด</w:t>
      </w:r>
    </w:p>
    <w:p w:rsidR="007E6B22" w:rsidRPr="00D73716" w:rsidRDefault="007E6B22" w:rsidP="007E6B22">
      <w:pPr>
        <w:numPr>
          <w:ilvl w:val="0"/>
          <w:numId w:val="8"/>
        </w:numPr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>เพิกถอนการแบ่งแยกทรัพย์สินในส่วนที่เป็นสาธารณสมบัติของแผ่นดิน สิทธิการใช้ที่ดินเพื่อวางระบบ</w:t>
      </w:r>
      <w:r w:rsidRPr="00D73716">
        <w:rPr>
          <w:rFonts w:asciiTheme="majorBidi" w:hAnsiTheme="majorBidi" w:cstheme="majorBidi"/>
          <w:cs/>
        </w:rPr>
        <w:br/>
        <w:t xml:space="preserve">การขนส่งปิโตรเลียมทางท่อ ตามที่ผู้ฟ้องคดีกล่าวอ้าง </w:t>
      </w: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cs/>
        </w:rPr>
        <w:t xml:space="preserve">อนึ่ง เมื่อวันที่ </w:t>
      </w:r>
      <w:r w:rsidRPr="00D73716">
        <w:rPr>
          <w:rFonts w:asciiTheme="majorBidi" w:hAnsiTheme="majorBidi" w:cstheme="majorBidi"/>
        </w:rPr>
        <w:t>26</w:t>
      </w:r>
      <w:r w:rsidRPr="00D73716">
        <w:rPr>
          <w:rFonts w:asciiTheme="majorBidi" w:hAnsiTheme="majorBidi" w:cstheme="majorBidi"/>
          <w:cs/>
        </w:rPr>
        <w:t xml:space="preserve"> พฤษภาคม </w:t>
      </w:r>
      <w:r w:rsidRPr="00D73716">
        <w:rPr>
          <w:rFonts w:asciiTheme="majorBidi" w:hAnsiTheme="majorBidi" w:cstheme="majorBidi"/>
        </w:rPr>
        <w:t>2559</w:t>
      </w:r>
      <w:r w:rsidRPr="00D73716">
        <w:rPr>
          <w:rFonts w:asciiTheme="majorBidi" w:hAnsiTheme="majorBidi" w:cstheme="majorBidi"/>
          <w:cs/>
        </w:rPr>
        <w:t xml:space="preserve"> ศาลปกครองกลางมีคำสั่งเรียกบริษัทฯ ให้ทำคำให้การแก้คำฟ้อง โดยให้ชี้แจง</w:t>
      </w:r>
      <w:r w:rsidRPr="00D73716">
        <w:rPr>
          <w:rFonts w:asciiTheme="majorBidi" w:hAnsiTheme="majorBidi" w:cstheme="majorBidi"/>
          <w:spacing w:val="-2"/>
          <w:cs/>
        </w:rPr>
        <w:t xml:space="preserve">เฉพาะในประเด็นเกี่ยวกับกรณีการแบ่งแยกทรัพย์สินของการปิโตรเลียมแห่งประเทศไทย </w:t>
      </w:r>
      <w:r w:rsidRPr="00D73716">
        <w:rPr>
          <w:rFonts w:asciiTheme="majorBidi" w:hAnsiTheme="majorBidi" w:cstheme="majorBidi"/>
          <w:spacing w:val="-2"/>
        </w:rPr>
        <w:t>(</w:t>
      </w:r>
      <w:r w:rsidRPr="00D73716">
        <w:rPr>
          <w:rFonts w:asciiTheme="majorBidi" w:hAnsiTheme="majorBidi" w:cstheme="majorBidi"/>
          <w:spacing w:val="-2"/>
          <w:cs/>
        </w:rPr>
        <w:t xml:space="preserve">ผู้ถูกฟ้องคดีที่ </w:t>
      </w:r>
      <w:r w:rsidRPr="00D73716">
        <w:rPr>
          <w:rFonts w:asciiTheme="majorBidi" w:hAnsiTheme="majorBidi" w:cstheme="majorBidi"/>
          <w:spacing w:val="-2"/>
        </w:rPr>
        <w:t>10)</w:t>
      </w:r>
      <w:r w:rsidRPr="00D73716">
        <w:rPr>
          <w:rFonts w:asciiTheme="majorBidi" w:hAnsiTheme="majorBidi" w:cstheme="majorBidi"/>
          <w:spacing w:val="-2"/>
          <w:cs/>
        </w:rPr>
        <w:t xml:space="preserve"> ในส่วน</w:t>
      </w:r>
      <w:r w:rsidRPr="00D73716">
        <w:rPr>
          <w:rFonts w:asciiTheme="majorBidi" w:hAnsiTheme="majorBidi" w:cstheme="majorBidi"/>
          <w:cs/>
        </w:rPr>
        <w:t xml:space="preserve">ที่เป็นสาธารณสมบัติของแผ่นดินให้กับผู้ถูกฟ้องคดีที่ </w:t>
      </w:r>
      <w:r w:rsidRPr="00D73716">
        <w:rPr>
          <w:rFonts w:asciiTheme="majorBidi" w:hAnsiTheme="majorBidi" w:cstheme="majorBidi"/>
        </w:rPr>
        <w:t>1</w:t>
      </w:r>
      <w:r w:rsidRPr="00D73716">
        <w:rPr>
          <w:rFonts w:asciiTheme="majorBidi" w:hAnsiTheme="majorBidi" w:cstheme="majorBidi"/>
          <w:cs/>
        </w:rPr>
        <w:t xml:space="preserve"> </w:t>
      </w:r>
      <w:r w:rsidRPr="00D73716">
        <w:rPr>
          <w:rFonts w:asciiTheme="majorBidi" w:hAnsiTheme="majorBidi" w:cstheme="majorBidi"/>
        </w:rPr>
        <w:t>(</w:t>
      </w:r>
      <w:r w:rsidRPr="00D73716">
        <w:rPr>
          <w:rFonts w:asciiTheme="majorBidi" w:hAnsiTheme="majorBidi" w:cstheme="majorBidi"/>
          <w:cs/>
        </w:rPr>
        <w:t>กระทรวงการคลัง</w:t>
      </w:r>
      <w:r w:rsidRPr="00D73716">
        <w:rPr>
          <w:rFonts w:asciiTheme="majorBidi" w:hAnsiTheme="majorBidi" w:cstheme="majorBidi"/>
        </w:rPr>
        <w:t>)</w:t>
      </w:r>
      <w:r w:rsidRPr="00D73716">
        <w:rPr>
          <w:rFonts w:asciiTheme="majorBidi" w:hAnsiTheme="majorBidi" w:cstheme="majorBidi"/>
          <w:cs/>
        </w:rPr>
        <w:t xml:space="preserve"> ว่า ได้ดำเนินการครบถ้วนตามมติ</w:t>
      </w:r>
      <w:r w:rsidRPr="00D73716">
        <w:rPr>
          <w:rFonts w:asciiTheme="majorBidi" w:hAnsiTheme="majorBidi" w:cstheme="majorBidi"/>
          <w:spacing w:val="-2"/>
          <w:cs/>
        </w:rPr>
        <w:t xml:space="preserve">คณะรัฐมนตรี เมื่อวันที่ </w:t>
      </w:r>
      <w:r w:rsidRPr="00D73716">
        <w:rPr>
          <w:rFonts w:asciiTheme="majorBidi" w:hAnsiTheme="majorBidi" w:cstheme="majorBidi"/>
          <w:spacing w:val="-2"/>
        </w:rPr>
        <w:t>18</w:t>
      </w:r>
      <w:r w:rsidRPr="00D73716">
        <w:rPr>
          <w:rFonts w:asciiTheme="majorBidi" w:hAnsiTheme="majorBidi" w:cstheme="majorBidi"/>
          <w:spacing w:val="-2"/>
          <w:cs/>
        </w:rPr>
        <w:t xml:space="preserve"> ธันวาคม </w:t>
      </w:r>
      <w:r w:rsidRPr="00D73716">
        <w:rPr>
          <w:rFonts w:asciiTheme="majorBidi" w:hAnsiTheme="majorBidi" w:cstheme="majorBidi"/>
          <w:spacing w:val="-2"/>
        </w:rPr>
        <w:t>2550</w:t>
      </w:r>
      <w:r w:rsidRPr="00D73716">
        <w:rPr>
          <w:rFonts w:asciiTheme="majorBidi" w:hAnsiTheme="majorBidi" w:cstheme="majorBidi"/>
          <w:spacing w:val="-2"/>
          <w:cs/>
        </w:rPr>
        <w:t xml:space="preserve"> แล้ว หรือไม่ เพียงใด ซึ่งบริษัทฯ ได้ให้พนักงานอัยการจัดทำคำให้การและ</w:t>
      </w:r>
      <w:r w:rsidRPr="00D73716">
        <w:rPr>
          <w:rFonts w:asciiTheme="majorBidi" w:hAnsiTheme="majorBidi" w:cstheme="majorBidi"/>
          <w:cs/>
        </w:rPr>
        <w:t xml:space="preserve">คำให้การเพิ่มเติมยื่นต่อศาลปกครองกลางแล้ว และเมื่อวันที่ </w:t>
      </w:r>
      <w:r w:rsidRPr="00D73716">
        <w:rPr>
          <w:rFonts w:asciiTheme="majorBidi" w:hAnsiTheme="majorBidi" w:cstheme="majorBidi"/>
        </w:rPr>
        <w:t>11</w:t>
      </w:r>
      <w:r w:rsidRPr="00D73716">
        <w:rPr>
          <w:rFonts w:asciiTheme="majorBidi" w:hAnsiTheme="majorBidi" w:cstheme="majorBidi"/>
          <w:cs/>
        </w:rPr>
        <w:t xml:space="preserve"> พฤษภาคม </w:t>
      </w:r>
      <w:r w:rsidRPr="00D73716">
        <w:rPr>
          <w:rFonts w:asciiTheme="majorBidi" w:hAnsiTheme="majorBidi" w:cstheme="majorBidi"/>
        </w:rPr>
        <w:t>2561</w:t>
      </w:r>
      <w:r w:rsidRPr="00D73716">
        <w:rPr>
          <w:rFonts w:asciiTheme="majorBidi" w:hAnsiTheme="majorBidi" w:cstheme="majorBidi"/>
          <w:cs/>
        </w:rPr>
        <w:t xml:space="preserve"> ศาลปกครองกลางได้มีคำสั่งสิ้นสุดแสวงหาข้อเท็จจริง ปัจจุบันคดีอยู่ระหว่างการพิจารณาของศาลปกครองกลาง</w:t>
      </w: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ind w:left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  <w:spacing w:val="3"/>
          <w:cs/>
        </w:rPr>
        <w:t xml:space="preserve">อย่างไรก็ดี ศาลปกครองสูงสุดมีคำพิพากษาเมื่อวันที่ </w:t>
      </w:r>
      <w:r w:rsidRPr="00D73716">
        <w:rPr>
          <w:rFonts w:asciiTheme="majorBidi" w:hAnsiTheme="majorBidi" w:cstheme="majorBidi"/>
          <w:spacing w:val="3"/>
        </w:rPr>
        <w:t>14</w:t>
      </w:r>
      <w:r w:rsidRPr="00D73716">
        <w:rPr>
          <w:rFonts w:asciiTheme="majorBidi" w:hAnsiTheme="majorBidi" w:cstheme="majorBidi"/>
          <w:spacing w:val="3"/>
          <w:cs/>
        </w:rPr>
        <w:t xml:space="preserve"> ธันวาคม </w:t>
      </w:r>
      <w:r w:rsidRPr="00D73716">
        <w:rPr>
          <w:rFonts w:asciiTheme="majorBidi" w:hAnsiTheme="majorBidi" w:cstheme="majorBidi"/>
          <w:spacing w:val="3"/>
        </w:rPr>
        <w:t>2550</w:t>
      </w:r>
      <w:r w:rsidRPr="00D73716">
        <w:rPr>
          <w:rFonts w:asciiTheme="majorBidi" w:hAnsiTheme="majorBidi" w:cstheme="majorBidi"/>
          <w:spacing w:val="3"/>
          <w:cs/>
        </w:rPr>
        <w:t xml:space="preserve"> เป็นคดีหมายเลขแดงที่ ฟ. </w:t>
      </w:r>
      <w:r w:rsidRPr="00D73716">
        <w:rPr>
          <w:rFonts w:asciiTheme="majorBidi" w:hAnsiTheme="majorBidi" w:cstheme="majorBidi"/>
          <w:spacing w:val="3"/>
        </w:rPr>
        <w:t>35</w:t>
      </w:r>
      <w:r w:rsidRPr="00D73716">
        <w:rPr>
          <w:rFonts w:asciiTheme="majorBidi" w:hAnsiTheme="majorBidi" w:cstheme="majorBidi"/>
          <w:spacing w:val="3"/>
          <w:cs/>
        </w:rPr>
        <w:t>/</w:t>
      </w:r>
      <w:r w:rsidRPr="00D73716">
        <w:rPr>
          <w:rFonts w:asciiTheme="majorBidi" w:hAnsiTheme="majorBidi" w:cstheme="majorBidi"/>
          <w:spacing w:val="3"/>
        </w:rPr>
        <w:t>2550</w:t>
      </w:r>
      <w:r w:rsidRPr="00D73716">
        <w:rPr>
          <w:rFonts w:asciiTheme="majorBidi" w:hAnsiTheme="majorBidi" w:cstheme="majorBidi"/>
          <w:spacing w:val="3"/>
          <w:cs/>
        </w:rPr>
        <w:t xml:space="preserve"> ว่าให้</w:t>
      </w:r>
      <w:r w:rsidRPr="00D73716">
        <w:rPr>
          <w:rFonts w:asciiTheme="majorBidi" w:hAnsiTheme="majorBidi" w:cstheme="majorBidi"/>
          <w:spacing w:val="-7"/>
          <w:cs/>
        </w:rPr>
        <w:t xml:space="preserve">ผู้ถูกฟ้องคดีร่วมกันกระทำการแบ่งแยกทรัพย์สินฯ ตามคำพิพากษาให้แก่กระทรวงการคลัง และเมื่อวันที่ </w:t>
      </w:r>
      <w:r w:rsidRPr="00D73716">
        <w:rPr>
          <w:rFonts w:asciiTheme="majorBidi" w:hAnsiTheme="majorBidi" w:cstheme="majorBidi"/>
          <w:spacing w:val="-7"/>
        </w:rPr>
        <w:t>18</w:t>
      </w:r>
      <w:r w:rsidRPr="00D73716">
        <w:rPr>
          <w:rFonts w:asciiTheme="majorBidi" w:hAnsiTheme="majorBidi" w:cstheme="majorBidi"/>
          <w:spacing w:val="-7"/>
          <w:cs/>
        </w:rPr>
        <w:t xml:space="preserve"> ธันวาคม </w:t>
      </w:r>
      <w:r w:rsidRPr="00D73716">
        <w:rPr>
          <w:rFonts w:asciiTheme="majorBidi" w:hAnsiTheme="majorBidi" w:cstheme="majorBidi"/>
          <w:spacing w:val="-7"/>
        </w:rPr>
        <w:t>2550</w:t>
      </w:r>
      <w:r w:rsidRPr="00D73716">
        <w:rPr>
          <w:rFonts w:asciiTheme="majorBidi" w:hAnsiTheme="majorBidi" w:cstheme="majorBidi"/>
          <w:cs/>
        </w:rPr>
        <w:t xml:space="preserve"> คณะรัฐมนตรีได้มีมติรับทราบคำพิพากษาและมอบหมายให้กระทรวงการคลังและกระทรวงพลังงานร่วมกันกระทำการแบ่งแยกทรัพย์สินตามคำพิพากษา จนเมื่อวันที่ </w:t>
      </w:r>
      <w:r w:rsidRPr="00D73716">
        <w:rPr>
          <w:rFonts w:asciiTheme="majorBidi" w:hAnsiTheme="majorBidi" w:cstheme="majorBidi"/>
        </w:rPr>
        <w:t>26</w:t>
      </w:r>
      <w:r w:rsidRPr="00D73716">
        <w:rPr>
          <w:rFonts w:asciiTheme="majorBidi" w:hAnsiTheme="majorBidi" w:cstheme="majorBidi"/>
          <w:cs/>
        </w:rPr>
        <w:t xml:space="preserve"> ธันวาคม </w:t>
      </w:r>
      <w:r w:rsidRPr="00D73716">
        <w:rPr>
          <w:rFonts w:asciiTheme="majorBidi" w:hAnsiTheme="majorBidi" w:cstheme="majorBidi"/>
        </w:rPr>
        <w:t>2551</w:t>
      </w:r>
      <w:r w:rsidRPr="00D73716">
        <w:rPr>
          <w:rFonts w:asciiTheme="majorBidi" w:hAnsiTheme="majorBidi" w:cstheme="majorBidi"/>
          <w:cs/>
        </w:rPr>
        <w:t xml:space="preserve"> ศาลปกครองสูงสุดได้มีคำสั่งว่า ผู้ถูกฟ้องคดี</w:t>
      </w:r>
      <w:r w:rsidRPr="00D73716">
        <w:rPr>
          <w:rFonts w:asciiTheme="majorBidi" w:hAnsiTheme="majorBidi" w:cstheme="majorBidi"/>
          <w:spacing w:val="4"/>
          <w:cs/>
        </w:rPr>
        <w:t>ได้ดำเนินการแบ่งแยกทรัพย์สินตามคำพิพากษาเป็นที่เรียบร้อยแล้ว นอกจากนี้ ผู้ฟ้องคดีกับพวกได้ยื่นฟ้องหรือ</w:t>
      </w:r>
      <w:r w:rsidRPr="00D73716">
        <w:rPr>
          <w:rFonts w:asciiTheme="majorBidi" w:hAnsiTheme="majorBidi" w:cstheme="majorBidi"/>
          <w:cs/>
        </w:rPr>
        <w:t xml:space="preserve">ยื่นคำร้องเกี่ยวกับการแบ่งแยกทรัพย์สินฯ ต่อศาลฯ อีก </w:t>
      </w:r>
      <w:r w:rsidRPr="00D73716">
        <w:rPr>
          <w:rFonts w:asciiTheme="majorBidi" w:hAnsiTheme="majorBidi" w:cstheme="majorBidi"/>
        </w:rPr>
        <w:t>4</w:t>
      </w:r>
      <w:r w:rsidRPr="00D73716">
        <w:rPr>
          <w:rFonts w:asciiTheme="majorBidi" w:hAnsiTheme="majorBidi" w:cstheme="majorBidi"/>
          <w:cs/>
        </w:rPr>
        <w:t xml:space="preserve"> ครั้ง ซึ่งศาลฯ ได้มีคำสั่งยกฟ้องหรือยกคำร้อง และยืนยันตาม</w:t>
      </w:r>
      <w:r w:rsidRPr="00D73716">
        <w:rPr>
          <w:rFonts w:asciiTheme="majorBidi" w:hAnsiTheme="majorBidi" w:cstheme="majorBidi"/>
          <w:spacing w:val="-2"/>
          <w:cs/>
        </w:rPr>
        <w:t xml:space="preserve">คำสั่งศาลปกครองสูงสุดในคดีหมายเลขแดงที่ ฟ. </w:t>
      </w:r>
      <w:r w:rsidRPr="00D73716">
        <w:rPr>
          <w:rFonts w:asciiTheme="majorBidi" w:hAnsiTheme="majorBidi" w:cstheme="majorBidi"/>
          <w:spacing w:val="-2"/>
        </w:rPr>
        <w:t>35</w:t>
      </w:r>
      <w:r w:rsidRPr="00D73716">
        <w:rPr>
          <w:rFonts w:asciiTheme="majorBidi" w:hAnsiTheme="majorBidi" w:cstheme="majorBidi"/>
          <w:spacing w:val="-2"/>
          <w:cs/>
        </w:rPr>
        <w:t>/</w:t>
      </w:r>
      <w:r w:rsidRPr="00D73716">
        <w:rPr>
          <w:rFonts w:asciiTheme="majorBidi" w:hAnsiTheme="majorBidi" w:cstheme="majorBidi"/>
          <w:spacing w:val="-2"/>
        </w:rPr>
        <w:t>2550</w:t>
      </w:r>
      <w:r w:rsidRPr="00D73716">
        <w:rPr>
          <w:rFonts w:asciiTheme="majorBidi" w:hAnsiTheme="majorBidi" w:cstheme="majorBidi"/>
          <w:spacing w:val="-2"/>
          <w:cs/>
        </w:rPr>
        <w:t xml:space="preserve"> เช่นเดิม ต่อมาเมื่อวันที่ </w:t>
      </w:r>
      <w:r w:rsidRPr="00D73716">
        <w:rPr>
          <w:rFonts w:asciiTheme="majorBidi" w:hAnsiTheme="majorBidi" w:cstheme="majorBidi"/>
          <w:spacing w:val="-2"/>
        </w:rPr>
        <w:t>10</w:t>
      </w:r>
      <w:r w:rsidRPr="00D73716">
        <w:rPr>
          <w:rFonts w:asciiTheme="majorBidi" w:hAnsiTheme="majorBidi" w:cstheme="majorBidi"/>
          <w:spacing w:val="-2"/>
          <w:cs/>
        </w:rPr>
        <w:t xml:space="preserve"> สิงหาคม </w:t>
      </w:r>
      <w:r w:rsidRPr="00D73716">
        <w:rPr>
          <w:rFonts w:asciiTheme="majorBidi" w:hAnsiTheme="majorBidi" w:cstheme="majorBidi"/>
          <w:spacing w:val="-2"/>
        </w:rPr>
        <w:t>2553</w:t>
      </w:r>
      <w:r w:rsidRPr="00D73716">
        <w:rPr>
          <w:rFonts w:asciiTheme="majorBidi" w:hAnsiTheme="majorBidi" w:cstheme="majorBidi"/>
          <w:spacing w:val="-2"/>
          <w:cs/>
        </w:rPr>
        <w:t xml:space="preserve"> คณะรัฐมนตรีได้</w:t>
      </w:r>
      <w:r w:rsidRPr="00D73716">
        <w:rPr>
          <w:rFonts w:asciiTheme="majorBidi" w:hAnsiTheme="majorBidi" w:cstheme="majorBidi"/>
          <w:cs/>
        </w:rPr>
        <w:t>มีมติรับทราบเรื่องการดำเนินการตามคำวินิจฉัยคำพิพากษาศาล</w:t>
      </w:r>
      <w:r w:rsidRPr="00D73716">
        <w:rPr>
          <w:rFonts w:asciiTheme="majorBidi" w:hAnsiTheme="majorBidi" w:cstheme="majorBidi"/>
          <w:spacing w:val="-4"/>
          <w:cs/>
        </w:rPr>
        <w:t>ปกครองสูงสุด</w:t>
      </w:r>
      <w:r w:rsidRPr="00D73716">
        <w:rPr>
          <w:rFonts w:asciiTheme="majorBidi" w:hAnsiTheme="majorBidi" w:cstheme="majorBidi"/>
          <w:cs/>
        </w:rPr>
        <w:t>ตามที่กระทรวงพลังงานและกระทรวงการคลังเสนอแล้ว</w:t>
      </w:r>
    </w:p>
    <w:p w:rsidR="007E6B22" w:rsidRPr="00D73716" w:rsidRDefault="007E6B22" w:rsidP="007E6B22">
      <w:pPr>
        <w:tabs>
          <w:tab w:val="left" w:pos="567"/>
        </w:tabs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E6B22" w:rsidRPr="00D73716" w:rsidRDefault="007E6B22" w:rsidP="007E6B22">
      <w:pPr>
        <w:rPr>
          <w:rFonts w:asciiTheme="majorBidi" w:hAnsiTheme="majorBidi" w:cstheme="majorBidi"/>
          <w:sz w:val="16"/>
          <w:szCs w:val="16"/>
          <w:cs/>
        </w:rPr>
      </w:pPr>
      <w:r w:rsidRPr="00D73716">
        <w:rPr>
          <w:rFonts w:asciiTheme="majorBidi" w:hAnsiTheme="majorBidi" w:cstheme="majorBidi"/>
          <w:sz w:val="16"/>
          <w:szCs w:val="16"/>
          <w:cs/>
        </w:rPr>
        <w:br w:type="page"/>
      </w:r>
    </w:p>
    <w:p w:rsidR="00820ACB" w:rsidRPr="00D73716" w:rsidRDefault="00820ACB" w:rsidP="00820ACB">
      <w:pPr>
        <w:ind w:left="567" w:right="5" w:hanging="567"/>
        <w:jc w:val="thaiDistribute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  <w:b/>
          <w:bCs/>
        </w:rPr>
        <w:t>48</w:t>
      </w:r>
      <w:r w:rsidRPr="00D73716">
        <w:rPr>
          <w:rFonts w:asciiTheme="majorBidi" w:hAnsiTheme="majorBidi" w:cstheme="majorBidi"/>
          <w:b/>
          <w:bCs/>
          <w:cs/>
        </w:rPr>
        <w:t>.</w:t>
      </w:r>
      <w:r w:rsidRPr="00D73716">
        <w:rPr>
          <w:rFonts w:asciiTheme="majorBidi" w:hAnsiTheme="majorBidi" w:cstheme="majorBidi"/>
          <w:b/>
          <w:bCs/>
          <w:cs/>
        </w:rPr>
        <w:tab/>
        <w:t xml:space="preserve">เหตุการณ์ภายหลังรอบระยะเวลารายงาน </w:t>
      </w:r>
    </w:p>
    <w:p w:rsidR="00820ACB" w:rsidRPr="00D73716" w:rsidRDefault="00820ACB" w:rsidP="00820ACB">
      <w:pPr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820ACB" w:rsidRPr="00D73716" w:rsidRDefault="00820ACB" w:rsidP="00820ACB">
      <w:pPr>
        <w:ind w:left="567" w:right="5" w:hanging="567"/>
        <w:jc w:val="thaiDistribute"/>
        <w:rPr>
          <w:rFonts w:asciiTheme="majorBidi" w:hAnsiTheme="majorBidi" w:cstheme="majorBidi"/>
        </w:rPr>
      </w:pPr>
      <w:r w:rsidRPr="00D73716">
        <w:rPr>
          <w:rFonts w:asciiTheme="majorBidi" w:hAnsiTheme="majorBidi" w:cstheme="majorBidi"/>
        </w:rPr>
        <w:t>48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1</w:t>
      </w:r>
      <w:r w:rsidRPr="00D73716">
        <w:rPr>
          <w:rFonts w:asciiTheme="majorBidi" w:hAnsiTheme="majorBidi" w:cstheme="majorBidi"/>
          <w:cs/>
        </w:rPr>
        <w:tab/>
        <w:t xml:space="preserve">ตามมติที่ประชุมคณะกรรมการของ </w:t>
      </w:r>
      <w:r w:rsidRPr="00D73716">
        <w:rPr>
          <w:rFonts w:asciiTheme="majorBidi" w:hAnsiTheme="majorBidi" w:cstheme="majorBidi"/>
        </w:rPr>
        <w:t xml:space="preserve">PTTLNG </w:t>
      </w:r>
      <w:r w:rsidRPr="00D73716">
        <w:rPr>
          <w:rFonts w:asciiTheme="majorBidi" w:hAnsiTheme="majorBidi" w:cstheme="majorBidi"/>
          <w:cs/>
        </w:rPr>
        <w:t xml:space="preserve">ครั้งที่ </w:t>
      </w:r>
      <w:r w:rsidRPr="00D73716">
        <w:rPr>
          <w:rFonts w:asciiTheme="majorBidi" w:hAnsiTheme="majorBidi" w:cstheme="majorBidi"/>
        </w:rPr>
        <w:t xml:space="preserve">12/2562 </w:t>
      </w:r>
      <w:r w:rsidRPr="00D73716">
        <w:rPr>
          <w:rFonts w:asciiTheme="majorBidi" w:hAnsiTheme="majorBidi" w:cstheme="majorBidi"/>
          <w:cs/>
        </w:rPr>
        <w:t xml:space="preserve">เมื่อวันที่ </w:t>
      </w:r>
      <w:r w:rsidRPr="00D73716">
        <w:rPr>
          <w:rFonts w:asciiTheme="majorBidi" w:hAnsiTheme="majorBidi" w:cstheme="majorBidi"/>
        </w:rPr>
        <w:t xml:space="preserve">29 </w:t>
      </w:r>
      <w:r w:rsidRPr="00D73716">
        <w:rPr>
          <w:rFonts w:asciiTheme="majorBidi" w:hAnsiTheme="majorBidi" w:cstheme="majorBidi"/>
          <w:cs/>
        </w:rPr>
        <w:t xml:space="preserve">พฤศจิกายน </w:t>
      </w:r>
      <w:r w:rsidRPr="00D73716">
        <w:rPr>
          <w:rFonts w:asciiTheme="majorBidi" w:hAnsiTheme="majorBidi" w:cstheme="majorBidi"/>
        </w:rPr>
        <w:t xml:space="preserve">2562 </w:t>
      </w:r>
      <w:r w:rsidRPr="00D73716">
        <w:rPr>
          <w:rFonts w:asciiTheme="majorBidi" w:hAnsiTheme="majorBidi" w:cstheme="majorBidi"/>
          <w:cs/>
        </w:rPr>
        <w:t>มีมติอนุมัติให้เรียก</w:t>
      </w:r>
      <w:r w:rsidRPr="00D73716">
        <w:rPr>
          <w:rFonts w:asciiTheme="majorBidi" w:hAnsiTheme="majorBidi" w:cstheme="majorBidi"/>
          <w:spacing w:val="-2"/>
          <w:cs/>
        </w:rPr>
        <w:t xml:space="preserve">ชำระค่าหุ้นเพิ่มทุนในส่วนที่ยังชำระไม่เต็มมูลค่าเป็นจำนวนเงิน </w:t>
      </w:r>
      <w:r w:rsidRPr="00D73716">
        <w:rPr>
          <w:rFonts w:asciiTheme="majorBidi" w:hAnsiTheme="majorBidi" w:cstheme="majorBidi"/>
          <w:spacing w:val="-2"/>
        </w:rPr>
        <w:t xml:space="preserve">25.66 </w:t>
      </w:r>
      <w:r w:rsidRPr="00D73716">
        <w:rPr>
          <w:rFonts w:asciiTheme="majorBidi" w:hAnsiTheme="majorBidi" w:cstheme="majorBidi"/>
          <w:spacing w:val="-2"/>
          <w:cs/>
        </w:rPr>
        <w:t>ล้านบาท ทั้งนี้ บริษัทฯ ได้ชำระค่าหุ้นเพิ่มทุน</w:t>
      </w:r>
      <w:r w:rsidRPr="00D73716">
        <w:rPr>
          <w:rFonts w:asciiTheme="majorBidi" w:hAnsiTheme="majorBidi" w:cstheme="majorBidi"/>
          <w:cs/>
        </w:rPr>
        <w:t xml:space="preserve">ดังกล่าวแล้ว เมื่อวันที่ </w:t>
      </w:r>
      <w:r w:rsidRPr="00D73716">
        <w:rPr>
          <w:rFonts w:asciiTheme="majorBidi" w:hAnsiTheme="majorBidi" w:cstheme="majorBidi"/>
        </w:rPr>
        <w:t xml:space="preserve">24 </w:t>
      </w:r>
      <w:r w:rsidRPr="00D73716">
        <w:rPr>
          <w:rFonts w:asciiTheme="majorBidi" w:hAnsiTheme="majorBidi" w:cstheme="majorBidi"/>
          <w:cs/>
        </w:rPr>
        <w:t xml:space="preserve">มกราคม </w:t>
      </w:r>
      <w:r w:rsidRPr="00D73716">
        <w:rPr>
          <w:rFonts w:asciiTheme="majorBidi" w:hAnsiTheme="majorBidi" w:cstheme="majorBidi"/>
        </w:rPr>
        <w:t>2563</w:t>
      </w:r>
    </w:p>
    <w:p w:rsidR="00820ACB" w:rsidRPr="00D73716" w:rsidRDefault="00820ACB" w:rsidP="00820ACB">
      <w:pPr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820ACB" w:rsidRPr="00D73716" w:rsidRDefault="00820ACB" w:rsidP="00820ACB">
      <w:pPr>
        <w:ind w:left="567" w:right="5" w:hanging="567"/>
        <w:jc w:val="thaiDistribute"/>
        <w:rPr>
          <w:rFonts w:asciiTheme="majorBidi" w:hAnsiTheme="majorBidi" w:cstheme="majorBidi"/>
          <w:cs/>
        </w:rPr>
      </w:pPr>
      <w:r w:rsidRPr="00D73716">
        <w:rPr>
          <w:rFonts w:asciiTheme="majorBidi" w:hAnsiTheme="majorBidi" w:cstheme="majorBidi"/>
        </w:rPr>
        <w:t>48</w:t>
      </w:r>
      <w:r w:rsidRPr="00D73716">
        <w:rPr>
          <w:rFonts w:asciiTheme="majorBidi" w:hAnsiTheme="majorBidi" w:cstheme="majorBidi"/>
          <w:cs/>
        </w:rPr>
        <w:t>.</w:t>
      </w:r>
      <w:r w:rsidRPr="00D73716">
        <w:rPr>
          <w:rFonts w:asciiTheme="majorBidi" w:hAnsiTheme="majorBidi" w:cstheme="majorBidi"/>
        </w:rPr>
        <w:t>2</w:t>
      </w:r>
      <w:r w:rsidRPr="00D73716">
        <w:rPr>
          <w:rFonts w:asciiTheme="majorBidi" w:hAnsiTheme="majorBidi" w:cstheme="majorBidi"/>
        </w:rPr>
        <w:tab/>
      </w:r>
      <w:r w:rsidR="00BC0E95" w:rsidRPr="00D73716">
        <w:rPr>
          <w:rFonts w:asciiTheme="majorBidi" w:hAnsiTheme="majorBidi" w:cstheme="majorBidi"/>
          <w:cs/>
        </w:rPr>
        <w:t xml:space="preserve">ตามมติที่ประชุมคณะกรรมการบริษัทฯ ครั้งที่ </w:t>
      </w:r>
      <w:r w:rsidR="00BC0E95" w:rsidRPr="00D73716">
        <w:rPr>
          <w:rFonts w:asciiTheme="majorBidi" w:hAnsiTheme="majorBidi" w:cstheme="majorBidi"/>
        </w:rPr>
        <w:t>2</w:t>
      </w:r>
      <w:r w:rsidR="00BC0E95" w:rsidRPr="00D73716">
        <w:rPr>
          <w:rFonts w:asciiTheme="majorBidi" w:hAnsiTheme="majorBidi" w:cstheme="majorBidi"/>
          <w:cs/>
        </w:rPr>
        <w:t>/</w:t>
      </w:r>
      <w:r w:rsidR="00BC0E95" w:rsidRPr="00D73716">
        <w:rPr>
          <w:rFonts w:asciiTheme="majorBidi" w:hAnsiTheme="majorBidi" w:cstheme="majorBidi"/>
        </w:rPr>
        <w:t>2563</w:t>
      </w:r>
      <w:r w:rsidR="00BC0E95" w:rsidRPr="00D73716">
        <w:rPr>
          <w:rFonts w:asciiTheme="majorBidi" w:hAnsiTheme="majorBidi" w:cstheme="majorBidi"/>
          <w:cs/>
        </w:rPr>
        <w:t xml:space="preserve"> เมื่อวันที่ </w:t>
      </w:r>
      <w:r w:rsidR="00BC0E95" w:rsidRPr="00D73716">
        <w:rPr>
          <w:rFonts w:asciiTheme="majorBidi" w:hAnsiTheme="majorBidi" w:cstheme="majorBidi"/>
        </w:rPr>
        <w:t>20</w:t>
      </w:r>
      <w:r w:rsidR="00BC0E95" w:rsidRPr="00D73716">
        <w:rPr>
          <w:rFonts w:asciiTheme="majorBidi" w:hAnsiTheme="majorBidi" w:cstheme="majorBidi"/>
          <w:cs/>
        </w:rPr>
        <w:t xml:space="preserve"> กุมภาพันธ์ </w:t>
      </w:r>
      <w:r w:rsidR="00BC0E95" w:rsidRPr="00D73716">
        <w:rPr>
          <w:rFonts w:asciiTheme="majorBidi" w:hAnsiTheme="majorBidi" w:cstheme="majorBidi"/>
        </w:rPr>
        <w:t>2563</w:t>
      </w:r>
      <w:r w:rsidR="00BC0E95" w:rsidRPr="00D73716">
        <w:rPr>
          <w:rFonts w:asciiTheme="majorBidi" w:hAnsiTheme="majorBidi" w:cstheme="majorBidi"/>
          <w:cs/>
        </w:rPr>
        <w:t xml:space="preserve"> ได้มีมติเห็นชอบให้เสนอ</w:t>
      </w:r>
      <w:r w:rsidR="00BC0E95" w:rsidRPr="00D73716">
        <w:rPr>
          <w:rFonts w:asciiTheme="majorBidi" w:hAnsiTheme="majorBidi" w:cstheme="majorBidi"/>
          <w:cs/>
        </w:rPr>
        <w:br/>
        <w:t>ที่</w:t>
      </w:r>
      <w:r w:rsidR="00BC0E95" w:rsidRPr="00D73716">
        <w:rPr>
          <w:rFonts w:asciiTheme="majorBidi" w:hAnsiTheme="majorBidi" w:cstheme="majorBidi"/>
          <w:spacing w:val="-4"/>
          <w:cs/>
        </w:rPr>
        <w:t xml:space="preserve">ประชุมสามัญผู้ถือหุ้นเพื่ออนุมัติจ่ายเงินปันผลสำหรับปี </w:t>
      </w:r>
      <w:r w:rsidR="00BC0E95" w:rsidRPr="00D73716">
        <w:rPr>
          <w:rFonts w:asciiTheme="majorBidi" w:hAnsiTheme="majorBidi" w:cstheme="majorBidi"/>
          <w:spacing w:val="-4"/>
        </w:rPr>
        <w:t>2562</w:t>
      </w:r>
      <w:r w:rsidR="00BC0E95" w:rsidRPr="00D73716">
        <w:rPr>
          <w:rFonts w:asciiTheme="majorBidi" w:hAnsiTheme="majorBidi" w:cstheme="majorBidi"/>
          <w:spacing w:val="-4"/>
          <w:cs/>
        </w:rPr>
        <w:t xml:space="preserve"> ในอัตราหุ้นละ </w:t>
      </w:r>
      <w:r w:rsidR="00BC0E95" w:rsidRPr="00D73716">
        <w:rPr>
          <w:rFonts w:asciiTheme="majorBidi" w:hAnsiTheme="majorBidi" w:cstheme="majorBidi"/>
          <w:spacing w:val="-4"/>
        </w:rPr>
        <w:t xml:space="preserve">2.00 </w:t>
      </w:r>
      <w:r w:rsidR="00BC0E95" w:rsidRPr="00D73716">
        <w:rPr>
          <w:rFonts w:asciiTheme="majorBidi" w:hAnsiTheme="majorBidi" w:cstheme="majorBidi"/>
          <w:spacing w:val="-4"/>
          <w:cs/>
        </w:rPr>
        <w:t>บาท ซึ่งบริษัทฯ ได้จ่ายเงินปันผล</w:t>
      </w:r>
      <w:r w:rsidR="00BC0E95" w:rsidRPr="00D73716">
        <w:rPr>
          <w:rFonts w:asciiTheme="majorBidi" w:hAnsiTheme="majorBidi" w:cstheme="majorBidi"/>
          <w:spacing w:val="-2"/>
          <w:cs/>
        </w:rPr>
        <w:t xml:space="preserve">ระหว่างกาลไปแล้วในอัตราหุ้นละ </w:t>
      </w:r>
      <w:r w:rsidR="00BC0E95" w:rsidRPr="00D73716">
        <w:rPr>
          <w:rFonts w:asciiTheme="majorBidi" w:hAnsiTheme="majorBidi" w:cstheme="majorBidi"/>
          <w:spacing w:val="-2"/>
        </w:rPr>
        <w:t>0</w:t>
      </w:r>
      <w:r w:rsidR="00BC0E95" w:rsidRPr="00D73716">
        <w:rPr>
          <w:rFonts w:asciiTheme="majorBidi" w:hAnsiTheme="majorBidi" w:cstheme="majorBidi"/>
          <w:spacing w:val="-2"/>
          <w:cs/>
        </w:rPr>
        <w:t>.</w:t>
      </w:r>
      <w:r w:rsidR="00BC0E95" w:rsidRPr="00D73716">
        <w:rPr>
          <w:rFonts w:asciiTheme="majorBidi" w:hAnsiTheme="majorBidi" w:cstheme="majorBidi"/>
          <w:spacing w:val="-2"/>
        </w:rPr>
        <w:t xml:space="preserve">90 </w:t>
      </w:r>
      <w:r w:rsidR="00BC0E95" w:rsidRPr="00D73716">
        <w:rPr>
          <w:rFonts w:asciiTheme="majorBidi" w:hAnsiTheme="majorBidi" w:cstheme="majorBidi"/>
          <w:spacing w:val="-2"/>
          <w:cs/>
        </w:rPr>
        <w:t xml:space="preserve">บาท เมื่อวันที่ </w:t>
      </w:r>
      <w:r w:rsidR="00BC0E95" w:rsidRPr="00D73716">
        <w:rPr>
          <w:rFonts w:asciiTheme="majorBidi" w:hAnsiTheme="majorBidi" w:cstheme="majorBidi"/>
          <w:spacing w:val="-2"/>
        </w:rPr>
        <w:t>25</w:t>
      </w:r>
      <w:r w:rsidR="00BC0E95" w:rsidRPr="00D73716">
        <w:rPr>
          <w:rFonts w:asciiTheme="majorBidi" w:hAnsiTheme="majorBidi" w:cstheme="majorBidi"/>
          <w:spacing w:val="-2"/>
          <w:cs/>
        </w:rPr>
        <w:t xml:space="preserve"> ตุลาคม </w:t>
      </w:r>
      <w:r w:rsidR="00BC0E95" w:rsidRPr="00D73716">
        <w:rPr>
          <w:rFonts w:asciiTheme="majorBidi" w:hAnsiTheme="majorBidi" w:cstheme="majorBidi"/>
          <w:spacing w:val="-2"/>
        </w:rPr>
        <w:t>2562</w:t>
      </w:r>
      <w:r w:rsidR="00BC0E95" w:rsidRPr="00D73716">
        <w:rPr>
          <w:rFonts w:asciiTheme="majorBidi" w:hAnsiTheme="majorBidi" w:cstheme="majorBidi"/>
          <w:spacing w:val="-2"/>
          <w:cs/>
        </w:rPr>
        <w:t xml:space="preserve"> ตามที่กล่าวไว้ในหมายเหตุประกอบงบการเงิน</w:t>
      </w:r>
      <w:r w:rsidR="00BC0E95" w:rsidRPr="00D73716">
        <w:rPr>
          <w:rFonts w:asciiTheme="majorBidi" w:hAnsiTheme="majorBidi" w:cstheme="majorBidi"/>
          <w:cs/>
        </w:rPr>
        <w:t xml:space="preserve">ข้อ </w:t>
      </w:r>
      <w:r w:rsidR="00BC0E95" w:rsidRPr="00D73716">
        <w:rPr>
          <w:rFonts w:asciiTheme="majorBidi" w:hAnsiTheme="majorBidi" w:cstheme="majorBidi"/>
        </w:rPr>
        <w:t>42</w:t>
      </w:r>
      <w:r w:rsidR="00BC0E95" w:rsidRPr="00D73716">
        <w:rPr>
          <w:rFonts w:asciiTheme="majorBidi" w:hAnsiTheme="majorBidi" w:cstheme="majorBidi"/>
          <w:cs/>
        </w:rPr>
        <w:t xml:space="preserve"> ดังนั้น คงเหลือเงินปันผลที่จะจ่ายอีกในอัตราหุ้นละ </w:t>
      </w:r>
      <w:r w:rsidR="00BC0E95" w:rsidRPr="00D73716">
        <w:rPr>
          <w:rFonts w:asciiTheme="majorBidi" w:hAnsiTheme="majorBidi" w:cstheme="majorBidi"/>
        </w:rPr>
        <w:t xml:space="preserve">1.10 </w:t>
      </w:r>
      <w:r w:rsidR="00BC0E95" w:rsidRPr="00D73716">
        <w:rPr>
          <w:rFonts w:asciiTheme="majorBidi" w:hAnsiTheme="majorBidi" w:cstheme="majorBidi"/>
          <w:cs/>
        </w:rPr>
        <w:t xml:space="preserve">บาท คิดเป็นจำนวนเงินประมาณ </w:t>
      </w:r>
      <w:r w:rsidR="00BC0E95" w:rsidRPr="00D73716">
        <w:rPr>
          <w:rFonts w:asciiTheme="majorBidi" w:hAnsiTheme="majorBidi" w:cstheme="majorBidi"/>
          <w:spacing w:val="-4"/>
        </w:rPr>
        <w:t>31,419</w:t>
      </w:r>
      <w:r w:rsidR="00BC0E95" w:rsidRPr="00D73716">
        <w:rPr>
          <w:rFonts w:asciiTheme="majorBidi" w:hAnsiTheme="majorBidi" w:cstheme="majorBidi"/>
          <w:spacing w:val="-4"/>
          <w:cs/>
        </w:rPr>
        <w:t xml:space="preserve"> </w:t>
      </w:r>
      <w:r w:rsidR="00BC0E95" w:rsidRPr="00D73716">
        <w:rPr>
          <w:rFonts w:asciiTheme="majorBidi" w:hAnsiTheme="majorBidi" w:cstheme="majorBidi"/>
          <w:cs/>
        </w:rPr>
        <w:t xml:space="preserve">ล้านบาท ทั้งนี้ การอนุมัติให้จ่ายเงินปันผลดังกล่าวจะได้นำเสนอต่อที่ประชุมสามัญผู้ถือหุ้นประจำปี </w:t>
      </w:r>
      <w:r w:rsidR="00BC0E95" w:rsidRPr="00D73716">
        <w:rPr>
          <w:rFonts w:asciiTheme="majorBidi" w:hAnsiTheme="majorBidi" w:cstheme="majorBidi"/>
        </w:rPr>
        <w:t>2563</w:t>
      </w:r>
      <w:r w:rsidR="00BC0E95" w:rsidRPr="00D73716">
        <w:rPr>
          <w:rFonts w:asciiTheme="majorBidi" w:hAnsiTheme="majorBidi" w:cstheme="majorBidi"/>
          <w:cs/>
        </w:rPr>
        <w:t xml:space="preserve"> ของบริษัทฯ</w:t>
      </w:r>
      <w:r w:rsidR="00BC0E95" w:rsidRPr="00D73716">
        <w:rPr>
          <w:rFonts w:asciiTheme="majorBidi" w:hAnsiTheme="majorBidi" w:cstheme="majorBidi"/>
          <w:cs/>
        </w:rPr>
        <w:br/>
        <w:t>เพื่อพิจารณาอนุมัติต่อไป</w:t>
      </w:r>
    </w:p>
    <w:p w:rsidR="00820ACB" w:rsidRPr="00D73716" w:rsidRDefault="00820ACB" w:rsidP="00820ACB">
      <w:pPr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820ACB" w:rsidRPr="00D73716" w:rsidRDefault="00820ACB" w:rsidP="00820ACB">
      <w:pPr>
        <w:ind w:left="567" w:hanging="567"/>
        <w:jc w:val="both"/>
        <w:rPr>
          <w:rFonts w:asciiTheme="majorBidi" w:hAnsiTheme="majorBidi" w:cstheme="majorBidi"/>
        </w:rPr>
      </w:pPr>
      <w:r w:rsidRPr="00D73716">
        <w:rPr>
          <w:rFonts w:asciiTheme="majorBidi" w:eastAsia="SimSun" w:hAnsiTheme="majorBidi" w:cstheme="majorBidi"/>
          <w:lang w:eastAsia="en-US"/>
        </w:rPr>
        <w:t>48</w:t>
      </w:r>
      <w:r w:rsidRPr="00D73716">
        <w:rPr>
          <w:rFonts w:asciiTheme="majorBidi" w:eastAsia="SimSun" w:hAnsiTheme="majorBidi" w:cstheme="majorBidi"/>
          <w:cs/>
          <w:lang w:eastAsia="en-US"/>
        </w:rPr>
        <w:t>.</w:t>
      </w:r>
      <w:r w:rsidRPr="00D73716">
        <w:rPr>
          <w:rFonts w:asciiTheme="majorBidi" w:eastAsia="SimSun" w:hAnsiTheme="majorBidi" w:cstheme="majorBidi"/>
          <w:lang w:eastAsia="en-US"/>
        </w:rPr>
        <w:t>3</w:t>
      </w:r>
      <w:r w:rsidRPr="00D73716">
        <w:rPr>
          <w:rFonts w:asciiTheme="majorBidi" w:eastAsia="SimSun" w:hAnsiTheme="majorBidi" w:cstheme="majorBidi"/>
          <w:cs/>
          <w:lang w:eastAsia="en-US"/>
        </w:rPr>
        <w:tab/>
        <w:t>คณะกรรมการ</w:t>
      </w:r>
      <w:r w:rsidRPr="00D73716">
        <w:rPr>
          <w:rFonts w:asciiTheme="majorBidi" w:hAnsiTheme="majorBidi" w:cstheme="majorBidi"/>
          <w:cs/>
        </w:rPr>
        <w:t xml:space="preserve">บริษัทฯ อนุมัติให้ออกงบการเงินในวันที่ </w:t>
      </w:r>
      <w:r w:rsidRPr="00D73716">
        <w:rPr>
          <w:rFonts w:asciiTheme="majorBidi" w:hAnsiTheme="majorBidi" w:cstheme="majorBidi"/>
        </w:rPr>
        <w:t>20</w:t>
      </w:r>
      <w:r w:rsidRPr="00D73716">
        <w:rPr>
          <w:rFonts w:asciiTheme="majorBidi" w:hAnsiTheme="majorBidi" w:cstheme="majorBidi"/>
          <w:cs/>
        </w:rPr>
        <w:t xml:space="preserve"> กุมภาพันธ์ </w:t>
      </w:r>
      <w:r w:rsidRPr="00D73716">
        <w:rPr>
          <w:rFonts w:asciiTheme="majorBidi" w:hAnsiTheme="majorBidi" w:cstheme="majorBidi"/>
        </w:rPr>
        <w:t>2563</w:t>
      </w:r>
    </w:p>
    <w:p w:rsidR="00820ACB" w:rsidRPr="00D73716" w:rsidRDefault="00820ACB" w:rsidP="00820ACB">
      <w:pPr>
        <w:ind w:left="567" w:hanging="567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820ACB" w:rsidRPr="00D73716" w:rsidRDefault="00820ACB" w:rsidP="00820ACB">
      <w:pPr>
        <w:ind w:right="11"/>
        <w:jc w:val="center"/>
        <w:rPr>
          <w:rFonts w:asciiTheme="majorBidi" w:hAnsiTheme="majorBidi" w:cstheme="majorBidi"/>
          <w:b/>
          <w:bCs/>
        </w:rPr>
      </w:pPr>
      <w:r w:rsidRPr="00D73716">
        <w:rPr>
          <w:rFonts w:asciiTheme="majorBidi" w:hAnsiTheme="majorBidi" w:cstheme="majorBidi"/>
        </w:rPr>
        <w:t>________________________</w:t>
      </w:r>
    </w:p>
    <w:p w:rsidR="006C6165" w:rsidRPr="00D73716" w:rsidRDefault="006C6165" w:rsidP="005575A4">
      <w:pPr>
        <w:ind w:left="567" w:hanging="567"/>
        <w:jc w:val="center"/>
        <w:outlineLvl w:val="0"/>
        <w:rPr>
          <w:rFonts w:asciiTheme="majorBidi" w:hAnsiTheme="majorBidi" w:cstheme="majorBidi"/>
          <w:b/>
          <w:bCs/>
        </w:rPr>
      </w:pPr>
    </w:p>
    <w:sectPr w:rsidR="006C6165" w:rsidRPr="00D73716" w:rsidSect="00BC5666">
      <w:headerReference w:type="even" r:id="rId43"/>
      <w:headerReference w:type="default" r:id="rId44"/>
      <w:footerReference w:type="default" r:id="rId45"/>
      <w:headerReference w:type="first" r:id="rId46"/>
      <w:pgSz w:w="11906" w:h="16838" w:code="9"/>
      <w:pgMar w:top="1276" w:right="1440" w:bottom="709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DB5" w:rsidRDefault="00882DB5">
      <w:r>
        <w:separator/>
      </w:r>
    </w:p>
  </w:endnote>
  <w:endnote w:type="continuationSeparator" w:id="0">
    <w:p w:rsidR="00882DB5" w:rsidRDefault="00882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SL-TextMono">
    <w:altName w:val="Angsana New"/>
    <w:charset w:val="DE"/>
    <w:family w:val="modern"/>
    <w:pitch w:val="fixed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55">
    <w:altName w:val="Arial"/>
    <w:charset w:val="00"/>
    <w:family w:val="auto"/>
    <w:pitch w:val="variable"/>
    <w:sig w:usb0="8000002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Pr="00DF3A68" w:rsidRDefault="002F544D" w:rsidP="00DF3A68">
    <w:pPr>
      <w:pStyle w:val="Footer"/>
      <w:jc w:val="center"/>
      <w:rPr>
        <w:rFonts w:ascii="Angsana New" w:hAnsi="Angsana New" w:cs="Angsana New"/>
      </w:rPr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D73716">
      <w:rPr>
        <w:rFonts w:ascii="Angsana New" w:hAnsi="Angsana New" w:cs="Angsana New"/>
        <w:noProof/>
      </w:rPr>
      <w:t>16</w:t>
    </w:r>
    <w:r w:rsidRPr="00346009">
      <w:rPr>
        <w:rFonts w:ascii="Angsana New" w:hAnsi="Angsana New" w:cs="Angsana New"/>
      </w:rP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Pr="00DF3A68" w:rsidRDefault="002F544D" w:rsidP="0095438D">
    <w:pPr>
      <w:pStyle w:val="Footer"/>
      <w:jc w:val="center"/>
      <w:rPr>
        <w:rFonts w:ascii="Angsana New" w:hAnsi="Angsana New" w:cs="Angsana New"/>
      </w:rPr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BC0E95">
      <w:rPr>
        <w:rFonts w:ascii="Angsana New" w:hAnsi="Angsana New" w:cs="Angsana New"/>
        <w:noProof/>
      </w:rPr>
      <w:t>158</w:t>
    </w:r>
    <w:r w:rsidRPr="00346009">
      <w:rPr>
        <w:rFonts w:ascii="Angsana New" w:hAnsi="Angsana New" w:cs="Angsana New"/>
      </w:rPr>
      <w:fldChar w:fldCharType="end"/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Default="002F544D" w:rsidP="0085052F">
    <w:pPr>
      <w:pStyle w:val="Footer"/>
      <w:jc w:val="center"/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BC0E95">
      <w:rPr>
        <w:rFonts w:ascii="Angsana New" w:hAnsi="Angsana New" w:cs="Angsana New"/>
        <w:noProof/>
      </w:rPr>
      <w:t>174</w:t>
    </w:r>
    <w:r w:rsidRPr="00346009">
      <w:rPr>
        <w:rFonts w:ascii="Angsana New" w:hAnsi="Angsana New" w:cs="Angsana New"/>
      </w:rPr>
      <w:fldChar w:fldCharType="end"/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DB5" w:rsidRDefault="00882DB5" w:rsidP="0085052F">
    <w:pPr>
      <w:pStyle w:val="Footer"/>
      <w:jc w:val="center"/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BC0E95">
      <w:rPr>
        <w:rFonts w:ascii="Angsana New" w:hAnsi="Angsana New" w:cs="Angsana New"/>
        <w:noProof/>
      </w:rPr>
      <w:t>210</w:t>
    </w:r>
    <w:r w:rsidRPr="00346009">
      <w:rPr>
        <w:rFonts w:ascii="Angsana New" w:hAnsi="Angsana New" w:cs="Angsana New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Pr="00DF3A68" w:rsidRDefault="002F544D" w:rsidP="00973932">
    <w:pPr>
      <w:pStyle w:val="Footer"/>
      <w:jc w:val="center"/>
      <w:rPr>
        <w:rFonts w:ascii="Angsana New" w:hAnsi="Angsana New" w:cs="Angsana New"/>
      </w:rPr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D73716">
      <w:rPr>
        <w:rFonts w:ascii="Angsana New" w:hAnsi="Angsana New" w:cs="Angsana New"/>
        <w:noProof/>
      </w:rPr>
      <w:t>15</w:t>
    </w:r>
    <w:r w:rsidRPr="00346009">
      <w:rPr>
        <w:rFonts w:ascii="Angsana New" w:hAnsi="Angsana New" w:cs="Angsana New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Default="002F544D" w:rsidP="00392465">
    <w:pPr>
      <w:pStyle w:val="Footer"/>
      <w:jc w:val="center"/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D73716">
      <w:rPr>
        <w:rFonts w:ascii="Angsana New" w:hAnsi="Angsana New" w:cs="Angsana New"/>
        <w:noProof/>
      </w:rPr>
      <w:t>68</w:t>
    </w:r>
    <w:r w:rsidRPr="00346009">
      <w:rPr>
        <w:rFonts w:ascii="Angsana New" w:hAnsi="Angsana New" w:cs="Angsana New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8943620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</w:rPr>
    </w:sdtEndPr>
    <w:sdtContent>
      <w:p w:rsidR="002F544D" w:rsidRPr="003B347E" w:rsidRDefault="002F544D" w:rsidP="00A92116">
        <w:pPr>
          <w:pStyle w:val="Footer"/>
          <w:jc w:val="center"/>
          <w:rPr>
            <w:rFonts w:asciiTheme="majorBidi" w:hAnsiTheme="majorBidi" w:cstheme="majorBidi"/>
          </w:rPr>
        </w:pPr>
        <w:r w:rsidRPr="008D3A36">
          <w:rPr>
            <w:rFonts w:asciiTheme="majorBidi" w:hAnsiTheme="majorBidi" w:cstheme="majorBidi"/>
          </w:rPr>
          <w:fldChar w:fldCharType="begin"/>
        </w:r>
        <w:r w:rsidRPr="008D3A36">
          <w:rPr>
            <w:rFonts w:asciiTheme="majorBidi" w:hAnsiTheme="majorBidi" w:cstheme="majorBidi"/>
          </w:rPr>
          <w:instrText xml:space="preserve"> PAGE   \* MERGEFORMAT </w:instrText>
        </w:r>
        <w:r w:rsidRPr="008D3A36">
          <w:rPr>
            <w:rFonts w:asciiTheme="majorBidi" w:hAnsiTheme="majorBidi" w:cstheme="majorBidi"/>
          </w:rPr>
          <w:fldChar w:fldCharType="separate"/>
        </w:r>
        <w:r w:rsidR="00D73716">
          <w:rPr>
            <w:rFonts w:asciiTheme="majorBidi" w:hAnsiTheme="majorBidi" w:cstheme="majorBidi"/>
            <w:noProof/>
          </w:rPr>
          <w:t>80</w:t>
        </w:r>
        <w:r w:rsidRPr="008D3A36">
          <w:rPr>
            <w:rFonts w:asciiTheme="majorBidi" w:hAnsiTheme="majorBidi" w:cstheme="majorBidi"/>
            <w:noProof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Pr="00DF3A68" w:rsidRDefault="002F544D" w:rsidP="00A92116">
    <w:pPr>
      <w:pStyle w:val="Footer"/>
      <w:jc w:val="center"/>
      <w:rPr>
        <w:rFonts w:ascii="Angsana New" w:hAnsi="Angsana New" w:cs="Angsana New"/>
      </w:rPr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D73716">
      <w:rPr>
        <w:rFonts w:ascii="Angsana New" w:hAnsi="Angsana New" w:cs="Angsana New"/>
        <w:noProof/>
      </w:rPr>
      <w:t>101</w:t>
    </w:r>
    <w:r w:rsidRPr="00346009">
      <w:rPr>
        <w:rFonts w:ascii="Angsana New" w:hAnsi="Angsana New" w:cs="Angsana New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Pr="00AD38CA" w:rsidRDefault="002F544D" w:rsidP="00A92116">
    <w:pPr>
      <w:pStyle w:val="Footer"/>
      <w:jc w:val="center"/>
      <w:rPr>
        <w:rFonts w:ascii="Angsana New" w:hAnsi="Angsana New" w:cs="Angsana New"/>
      </w:rPr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D73716">
      <w:rPr>
        <w:rFonts w:ascii="Angsana New" w:hAnsi="Angsana New" w:cs="Angsana New"/>
        <w:noProof/>
      </w:rPr>
      <w:t>107</w:t>
    </w:r>
    <w:r w:rsidRPr="00346009">
      <w:rPr>
        <w:rFonts w:ascii="Angsana New" w:hAnsi="Angsana New" w:cs="Angsana New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709075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</w:rPr>
    </w:sdtEndPr>
    <w:sdtContent>
      <w:p w:rsidR="002F544D" w:rsidRPr="003B347E" w:rsidRDefault="002F544D" w:rsidP="00A92116">
        <w:pPr>
          <w:pStyle w:val="Footer"/>
          <w:jc w:val="center"/>
          <w:rPr>
            <w:rFonts w:asciiTheme="majorBidi" w:hAnsiTheme="majorBidi" w:cstheme="majorBidi"/>
          </w:rPr>
        </w:pPr>
        <w:r w:rsidRPr="00A11D79">
          <w:rPr>
            <w:rFonts w:asciiTheme="majorBidi" w:hAnsiTheme="majorBidi" w:cstheme="majorBidi"/>
          </w:rPr>
          <w:fldChar w:fldCharType="begin"/>
        </w:r>
        <w:r w:rsidRPr="00A11D79">
          <w:rPr>
            <w:rFonts w:asciiTheme="majorBidi" w:hAnsiTheme="majorBidi" w:cstheme="majorBidi"/>
          </w:rPr>
          <w:instrText xml:space="preserve"> PAGE   \* MERGEFORMAT </w:instrText>
        </w:r>
        <w:r w:rsidRPr="00A11D79">
          <w:rPr>
            <w:rFonts w:asciiTheme="majorBidi" w:hAnsiTheme="majorBidi" w:cstheme="majorBidi"/>
          </w:rPr>
          <w:fldChar w:fldCharType="separate"/>
        </w:r>
        <w:r w:rsidR="00D73716">
          <w:rPr>
            <w:rFonts w:asciiTheme="majorBidi" w:hAnsiTheme="majorBidi" w:cstheme="majorBidi"/>
            <w:noProof/>
          </w:rPr>
          <w:t>111</w:t>
        </w:r>
        <w:r w:rsidRPr="00A11D79">
          <w:rPr>
            <w:rFonts w:asciiTheme="majorBidi" w:hAnsiTheme="majorBidi" w:cstheme="majorBidi"/>
            <w:noProof/>
          </w:rPr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Pr="00AD38CA" w:rsidRDefault="002F544D" w:rsidP="00E2556B">
    <w:pPr>
      <w:pStyle w:val="Footer"/>
      <w:jc w:val="center"/>
      <w:rPr>
        <w:rFonts w:ascii="Angsana New" w:hAnsi="Angsana New" w:cs="Angsana New"/>
      </w:rPr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D73716">
      <w:rPr>
        <w:rFonts w:ascii="Angsana New" w:hAnsi="Angsana New" w:cs="Angsana New"/>
        <w:noProof/>
      </w:rPr>
      <w:t>114</w:t>
    </w:r>
    <w:r w:rsidRPr="00346009">
      <w:rPr>
        <w:rFonts w:ascii="Angsana New" w:hAnsi="Angsana New" w:cs="Angsana New"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Pr="00C36CF5" w:rsidRDefault="002F544D" w:rsidP="00E2556B">
    <w:pPr>
      <w:pStyle w:val="Footer"/>
      <w:jc w:val="center"/>
      <w:rPr>
        <w:rFonts w:ascii="Angsana New" w:hAnsi="Angsana New" w:cs="Angsana New"/>
      </w:rPr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D73716">
      <w:rPr>
        <w:rFonts w:ascii="Angsana New" w:hAnsi="Angsana New" w:cs="Angsana New"/>
        <w:noProof/>
      </w:rPr>
      <w:t>126</w:t>
    </w:r>
    <w:r w:rsidRPr="00346009">
      <w:rPr>
        <w:rFonts w:ascii="Angsana New" w:hAnsi="Angsana New" w:cs="Angsana Ne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DB5" w:rsidRDefault="00882DB5">
      <w:r>
        <w:separator/>
      </w:r>
    </w:p>
  </w:footnote>
  <w:footnote w:type="continuationSeparator" w:id="0">
    <w:p w:rsidR="00882DB5" w:rsidRDefault="00882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Default="002F544D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Default="002F544D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Default="002F544D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Default="002F544D">
    <w:pPr>
      <w:pStyle w:val="Header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Default="002F544D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Default="002F544D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Default="002F544D">
    <w:pPr>
      <w:pStyle w:val="Header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Default="002F544D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Default="002F544D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Default="002F544D">
    <w:pPr>
      <w:pStyle w:val="Header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Default="002F54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Default="002F544D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Default="002F544D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Default="002F544D">
    <w:pPr>
      <w:pStyle w:val="Header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Default="002F544D">
    <w:pPr>
      <w:pStyle w:val="Header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Default="002F544D">
    <w:pPr>
      <w:pStyle w:val="Header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Default="002F544D">
    <w:pPr>
      <w:pStyle w:val="Header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DB5" w:rsidRDefault="00882DB5">
    <w:pPr>
      <w:pStyle w:val="Header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DB5" w:rsidRDefault="00882DB5">
    <w:pPr>
      <w:pStyle w:val="Header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DB5" w:rsidRDefault="00882D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Default="002F544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Default="002F544D">
    <w:pPr>
      <w:pStyle w:val="Header"/>
    </w:pPr>
  </w:p>
  <w:p w:rsidR="002F544D" w:rsidRDefault="002F544D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Pr="0026196F" w:rsidRDefault="002F544D" w:rsidP="0026196F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Pr="00887D36" w:rsidRDefault="002F544D" w:rsidP="00887D36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Default="002F544D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Default="002F544D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4D" w:rsidRDefault="002F54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1093"/>
        </w:tabs>
        <w:ind w:left="1093" w:hanging="360"/>
      </w:pPr>
    </w:lvl>
  </w:abstractNum>
  <w:abstractNum w:abstractNumId="1" w15:restartNumberingAfterBreak="0">
    <w:nsid w:val="FFFFFF80"/>
    <w:multiLevelType w:val="singleLevel"/>
    <w:tmpl w:val="8D08005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2" w15:restartNumberingAfterBreak="0">
    <w:nsid w:val="FFFFFF82"/>
    <w:multiLevelType w:val="singleLevel"/>
    <w:tmpl w:val="03C2A52A"/>
    <w:styleLink w:val="111111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3" w15:restartNumberingAfterBreak="0">
    <w:nsid w:val="FFFFFF83"/>
    <w:multiLevelType w:val="singleLevel"/>
    <w:tmpl w:val="57E0C1A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06046AE6"/>
    <w:multiLevelType w:val="hybridMultilevel"/>
    <w:tmpl w:val="B35C6F50"/>
    <w:lvl w:ilvl="0" w:tplc="E85214F4">
      <w:start w:val="1"/>
      <w:numFmt w:val="decimal"/>
      <w:pStyle w:val="nineptnormalbullet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5578531A">
      <w:numFmt w:val="none"/>
      <w:lvlText w:val=""/>
      <w:lvlJc w:val="left"/>
      <w:pPr>
        <w:tabs>
          <w:tab w:val="num" w:pos="360"/>
        </w:tabs>
      </w:pPr>
    </w:lvl>
    <w:lvl w:ilvl="2" w:tplc="90B29C34">
      <w:numFmt w:val="none"/>
      <w:lvlText w:val=""/>
      <w:lvlJc w:val="left"/>
      <w:pPr>
        <w:tabs>
          <w:tab w:val="num" w:pos="360"/>
        </w:tabs>
      </w:pPr>
    </w:lvl>
    <w:lvl w:ilvl="3" w:tplc="EEF260E4">
      <w:numFmt w:val="none"/>
      <w:lvlText w:val=""/>
      <w:lvlJc w:val="left"/>
      <w:pPr>
        <w:tabs>
          <w:tab w:val="num" w:pos="360"/>
        </w:tabs>
      </w:pPr>
    </w:lvl>
    <w:lvl w:ilvl="4" w:tplc="7840CA1E">
      <w:numFmt w:val="none"/>
      <w:lvlText w:val=""/>
      <w:lvlJc w:val="left"/>
      <w:pPr>
        <w:tabs>
          <w:tab w:val="num" w:pos="360"/>
        </w:tabs>
      </w:pPr>
    </w:lvl>
    <w:lvl w:ilvl="5" w:tplc="8FB0B9C6">
      <w:numFmt w:val="none"/>
      <w:lvlText w:val=""/>
      <w:lvlJc w:val="left"/>
      <w:pPr>
        <w:tabs>
          <w:tab w:val="num" w:pos="360"/>
        </w:tabs>
      </w:pPr>
    </w:lvl>
    <w:lvl w:ilvl="6" w:tplc="6AB66586">
      <w:numFmt w:val="none"/>
      <w:lvlText w:val=""/>
      <w:lvlJc w:val="left"/>
      <w:pPr>
        <w:tabs>
          <w:tab w:val="num" w:pos="360"/>
        </w:tabs>
      </w:pPr>
    </w:lvl>
    <w:lvl w:ilvl="7" w:tplc="2DE2A8A2">
      <w:numFmt w:val="none"/>
      <w:lvlText w:val=""/>
      <w:lvlJc w:val="left"/>
      <w:pPr>
        <w:tabs>
          <w:tab w:val="num" w:pos="360"/>
        </w:tabs>
      </w:pPr>
    </w:lvl>
    <w:lvl w:ilvl="8" w:tplc="BC06E338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7F57D4A"/>
    <w:multiLevelType w:val="hybridMultilevel"/>
    <w:tmpl w:val="841CCAB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08BF451E"/>
    <w:multiLevelType w:val="hybridMultilevel"/>
    <w:tmpl w:val="8BE077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BFD25CB"/>
    <w:multiLevelType w:val="hybridMultilevel"/>
    <w:tmpl w:val="F7482624"/>
    <w:lvl w:ilvl="0" w:tplc="509860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0D31480E"/>
    <w:multiLevelType w:val="hybridMultilevel"/>
    <w:tmpl w:val="0AE41B7C"/>
    <w:lvl w:ilvl="0" w:tplc="91C6E154">
      <w:start w:val="936"/>
      <w:numFmt w:val="bullet"/>
      <w:lvlText w:val="*"/>
      <w:lvlJc w:val="left"/>
      <w:pPr>
        <w:ind w:left="-27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</w:abstractNum>
  <w:abstractNum w:abstractNumId="9" w15:restartNumberingAfterBreak="0">
    <w:nsid w:val="0E297D24"/>
    <w:multiLevelType w:val="singleLevel"/>
    <w:tmpl w:val="BF468B18"/>
    <w:lvl w:ilvl="0">
      <w:start w:val="1"/>
      <w:numFmt w:val="decimal"/>
      <w:pStyle w:val="tabletextheading"/>
      <w:lvlText w:val="%1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</w:abstractNum>
  <w:abstractNum w:abstractNumId="10" w15:restartNumberingAfterBreak="0">
    <w:nsid w:val="0F391DE2"/>
    <w:multiLevelType w:val="hybridMultilevel"/>
    <w:tmpl w:val="8E68BCA4"/>
    <w:lvl w:ilvl="0" w:tplc="4EBA8D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301AEF"/>
    <w:multiLevelType w:val="hybridMultilevel"/>
    <w:tmpl w:val="07BABAEC"/>
    <w:lvl w:ilvl="0" w:tplc="FFFFFFFF">
      <w:start w:val="1"/>
      <w:numFmt w:val="bullet"/>
      <w:lvlText w:val=""/>
      <w:lvlJc w:val="left"/>
      <w:pPr>
        <w:tabs>
          <w:tab w:val="num" w:pos="1270"/>
        </w:tabs>
        <w:ind w:left="12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12" w15:restartNumberingAfterBreak="0">
    <w:nsid w:val="214D3A05"/>
    <w:multiLevelType w:val="hybridMultilevel"/>
    <w:tmpl w:val="19FACBC6"/>
    <w:lvl w:ilvl="0" w:tplc="FFFFFFFF">
      <w:start w:val="1"/>
      <w:numFmt w:val="bullet"/>
      <w:pStyle w:val="nineptbodytextbullet"/>
      <w:lvlText w:val=""/>
      <w:lvlJc w:val="left"/>
      <w:pPr>
        <w:tabs>
          <w:tab w:val="num" w:pos="1270"/>
        </w:tabs>
        <w:ind w:left="12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13" w15:restartNumberingAfterBreak="0">
    <w:nsid w:val="2A747203"/>
    <w:multiLevelType w:val="hybridMultilevel"/>
    <w:tmpl w:val="FBE896A6"/>
    <w:lvl w:ilvl="0" w:tplc="4170F852">
      <w:start w:val="1"/>
      <w:numFmt w:val="thaiLetters"/>
      <w:pStyle w:val="acctcolumnheadingnospaceafter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50703AC"/>
    <w:multiLevelType w:val="hybridMultilevel"/>
    <w:tmpl w:val="74DED7B4"/>
    <w:lvl w:ilvl="0" w:tplc="DCE4CC70">
      <w:start w:val="5"/>
      <w:numFmt w:val="bullet"/>
      <w:lvlText w:val="-"/>
      <w:lvlJc w:val="left"/>
      <w:pPr>
        <w:ind w:left="346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6" w:hanging="360"/>
      </w:pPr>
      <w:rPr>
        <w:rFonts w:ascii="Wingdings" w:hAnsi="Wingdings" w:hint="default"/>
      </w:rPr>
    </w:lvl>
  </w:abstractNum>
  <w:abstractNum w:abstractNumId="15" w15:restartNumberingAfterBreak="0">
    <w:nsid w:val="3543184B"/>
    <w:multiLevelType w:val="hybridMultilevel"/>
    <w:tmpl w:val="CCF2F4F0"/>
    <w:lvl w:ilvl="0" w:tplc="FFFFFFFF">
      <w:start w:val="1"/>
      <w:numFmt w:val="decimal"/>
      <w:lvlText w:val="%1."/>
      <w:lvlJc w:val="left"/>
      <w:pPr>
        <w:ind w:left="1206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926" w:hanging="360"/>
      </w:pPr>
    </w:lvl>
    <w:lvl w:ilvl="2" w:tplc="FFFFFFFF" w:tentative="1">
      <w:start w:val="1"/>
      <w:numFmt w:val="lowerRoman"/>
      <w:lvlText w:val="%3."/>
      <w:lvlJc w:val="right"/>
      <w:pPr>
        <w:ind w:left="2646" w:hanging="180"/>
      </w:pPr>
    </w:lvl>
    <w:lvl w:ilvl="3" w:tplc="FFFFFFFF" w:tentative="1">
      <w:start w:val="1"/>
      <w:numFmt w:val="decimal"/>
      <w:lvlText w:val="%4."/>
      <w:lvlJc w:val="left"/>
      <w:pPr>
        <w:ind w:left="3366" w:hanging="360"/>
      </w:pPr>
    </w:lvl>
    <w:lvl w:ilvl="4" w:tplc="FFFFFFFF" w:tentative="1">
      <w:start w:val="1"/>
      <w:numFmt w:val="lowerLetter"/>
      <w:lvlText w:val="%5."/>
      <w:lvlJc w:val="left"/>
      <w:pPr>
        <w:ind w:left="4086" w:hanging="360"/>
      </w:pPr>
    </w:lvl>
    <w:lvl w:ilvl="5" w:tplc="FFFFFFFF" w:tentative="1">
      <w:start w:val="1"/>
      <w:numFmt w:val="lowerRoman"/>
      <w:lvlText w:val="%6."/>
      <w:lvlJc w:val="right"/>
      <w:pPr>
        <w:ind w:left="4806" w:hanging="180"/>
      </w:pPr>
    </w:lvl>
    <w:lvl w:ilvl="6" w:tplc="FFFFFFFF" w:tentative="1">
      <w:start w:val="1"/>
      <w:numFmt w:val="decimal"/>
      <w:lvlText w:val="%7."/>
      <w:lvlJc w:val="left"/>
      <w:pPr>
        <w:ind w:left="5526" w:hanging="360"/>
      </w:pPr>
    </w:lvl>
    <w:lvl w:ilvl="7" w:tplc="FFFFFFFF" w:tentative="1">
      <w:start w:val="1"/>
      <w:numFmt w:val="lowerLetter"/>
      <w:lvlText w:val="%8."/>
      <w:lvlJc w:val="left"/>
      <w:pPr>
        <w:ind w:left="6246" w:hanging="360"/>
      </w:pPr>
    </w:lvl>
    <w:lvl w:ilvl="8" w:tplc="FFFFFFFF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16" w15:restartNumberingAfterBreak="0">
    <w:nsid w:val="3ACB3D16"/>
    <w:multiLevelType w:val="hybridMultilevel"/>
    <w:tmpl w:val="DB0AAEA6"/>
    <w:lvl w:ilvl="0" w:tplc="FFFFFFFF">
      <w:start w:val="1"/>
      <w:numFmt w:val="decimal"/>
      <w:pStyle w:val="BodyTextbullet"/>
      <w:lvlText w:val="(%1)"/>
      <w:lvlJc w:val="left"/>
      <w:pPr>
        <w:tabs>
          <w:tab w:val="num" w:pos="1460"/>
        </w:tabs>
        <w:ind w:left="1460" w:hanging="360"/>
      </w:pPr>
      <w:rPr>
        <w:rFonts w:hint="default"/>
        <w:b w:val="0"/>
        <w:bCs/>
        <w:i/>
        <w:iCs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6029B2"/>
    <w:multiLevelType w:val="hybridMultilevel"/>
    <w:tmpl w:val="CA524E84"/>
    <w:lvl w:ilvl="0" w:tplc="FFFFFFF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43891AC4"/>
    <w:multiLevelType w:val="hybridMultilevel"/>
    <w:tmpl w:val="7CCAAEFE"/>
    <w:lvl w:ilvl="0" w:tplc="D2E8B24E">
      <w:start w:val="1"/>
      <w:numFmt w:val="decimal"/>
      <w:lvlText w:val="%1."/>
      <w:lvlJc w:val="left"/>
      <w:pPr>
        <w:ind w:left="1440" w:hanging="360"/>
      </w:pPr>
      <w:rPr>
        <w:rFonts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CF93A58"/>
    <w:multiLevelType w:val="hybridMultilevel"/>
    <w:tmpl w:val="7CCAAEFE"/>
    <w:lvl w:ilvl="0" w:tplc="D2E8B24E">
      <w:start w:val="1"/>
      <w:numFmt w:val="decimal"/>
      <w:lvlText w:val="%1."/>
      <w:lvlJc w:val="left"/>
      <w:pPr>
        <w:ind w:left="1440" w:hanging="360"/>
      </w:pPr>
      <w:rPr>
        <w:rFonts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1090822"/>
    <w:multiLevelType w:val="hybridMultilevel"/>
    <w:tmpl w:val="75C8EF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31D4B17"/>
    <w:multiLevelType w:val="hybridMultilevel"/>
    <w:tmpl w:val="FF88D098"/>
    <w:lvl w:ilvl="0" w:tplc="F1FE46A2">
      <w:start w:val="1"/>
      <w:numFmt w:val="bullet"/>
      <w:pStyle w:val="ListBullet2nospaceafter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6901D90"/>
    <w:multiLevelType w:val="hybridMultilevel"/>
    <w:tmpl w:val="CC126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E972FF"/>
    <w:multiLevelType w:val="hybridMultilevel"/>
    <w:tmpl w:val="19866A80"/>
    <w:lvl w:ilvl="0" w:tplc="C34A8D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6A9C29C0"/>
    <w:multiLevelType w:val="hybridMultilevel"/>
    <w:tmpl w:val="9B5243DA"/>
    <w:lvl w:ilvl="0" w:tplc="909C338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D3E3272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 w15:restartNumberingAfterBreak="0">
    <w:nsid w:val="73863273"/>
    <w:multiLevelType w:val="singleLevel"/>
    <w:tmpl w:val="3AC4EF86"/>
    <w:lvl w:ilvl="0">
      <w:start w:val="1"/>
      <w:numFmt w:val="bullet"/>
      <w:pStyle w:val="acctindenttabsnospaceafter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27" w15:restartNumberingAfterBreak="0">
    <w:nsid w:val="76C65C30"/>
    <w:multiLevelType w:val="hybridMultilevel"/>
    <w:tmpl w:val="20304DDE"/>
    <w:lvl w:ilvl="0" w:tplc="3F2E2800">
      <w:start w:val="1"/>
      <w:numFmt w:val="bullet"/>
      <w:pStyle w:val="Normal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2"/>
      </w:rPr>
    </w:lvl>
    <w:lvl w:ilvl="1" w:tplc="FB3CDEA0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3948CC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2E40D2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B4C8DDB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E70C6C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48C297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9C7CD38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EC82C7C4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7CF1D45"/>
    <w:multiLevelType w:val="hybridMultilevel"/>
    <w:tmpl w:val="F498058C"/>
    <w:lvl w:ilvl="0" w:tplc="BEDA3324">
      <w:start w:val="1"/>
      <w:numFmt w:val="decimal"/>
      <w:lvlText w:val="(%1)"/>
      <w:lvlJc w:val="left"/>
      <w:pPr>
        <w:ind w:left="1352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9" w15:restartNumberingAfterBreak="0">
    <w:nsid w:val="77D026E7"/>
    <w:multiLevelType w:val="singleLevel"/>
    <w:tmpl w:val="1A487D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32"/>
      </w:rPr>
    </w:lvl>
  </w:abstractNum>
  <w:abstractNum w:abstractNumId="30" w15:restartNumberingAfterBreak="0">
    <w:nsid w:val="7BB81779"/>
    <w:multiLevelType w:val="hybridMultilevel"/>
    <w:tmpl w:val="F168B0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CBA866FA">
      <w:start w:val="1"/>
      <w:numFmt w:val="decimal"/>
      <w:lvlText w:val="%3)"/>
      <w:lvlJc w:val="left"/>
      <w:pPr>
        <w:ind w:left="1787" w:firstLine="19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"/>
  </w:num>
  <w:num w:numId="4">
    <w:abstractNumId w:val="21"/>
  </w:num>
  <w:num w:numId="5">
    <w:abstractNumId w:val="30"/>
  </w:num>
  <w:num w:numId="6">
    <w:abstractNumId w:val="8"/>
  </w:num>
  <w:num w:numId="7">
    <w:abstractNumId w:val="3"/>
  </w:num>
  <w:num w:numId="8">
    <w:abstractNumId w:val="7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6"/>
  </w:num>
  <w:num w:numId="13">
    <w:abstractNumId w:val="20"/>
  </w:num>
  <w:num w:numId="14">
    <w:abstractNumId w:val="23"/>
  </w:num>
  <w:num w:numId="15">
    <w:abstractNumId w:val="13"/>
  </w:num>
  <w:num w:numId="16">
    <w:abstractNumId w:val="12"/>
  </w:num>
  <w:num w:numId="17">
    <w:abstractNumId w:val="4"/>
  </w:num>
  <w:num w:numId="18">
    <w:abstractNumId w:val="27"/>
  </w:num>
  <w:num w:numId="19">
    <w:abstractNumId w:val="16"/>
  </w:num>
  <w:num w:numId="20">
    <w:abstractNumId w:val="9"/>
  </w:num>
  <w:num w:numId="21">
    <w:abstractNumId w:val="26"/>
  </w:num>
  <w:num w:numId="22">
    <w:abstractNumId w:val="0"/>
  </w:num>
  <w:num w:numId="23">
    <w:abstractNumId w:val="11"/>
  </w:num>
  <w:num w:numId="24">
    <w:abstractNumId w:val="29"/>
  </w:num>
  <w:num w:numId="25">
    <w:abstractNumId w:val="10"/>
  </w:num>
  <w:num w:numId="26">
    <w:abstractNumId w:val="24"/>
  </w:num>
  <w:num w:numId="27">
    <w:abstractNumId w:val="5"/>
  </w:num>
  <w:num w:numId="28">
    <w:abstractNumId w:val="18"/>
  </w:num>
  <w:num w:numId="29">
    <w:abstractNumId w:val="14"/>
  </w:num>
  <w:num w:numId="30">
    <w:abstractNumId w:val="28"/>
  </w:num>
  <w:num w:numId="31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embedSystemFonts/>
  <w:hideSpellingErrors/>
  <w:hideGrammaticalErrors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ar-SA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rawingGridHorizontalSpacing w:val="140"/>
  <w:displayHorizontalDrawingGridEvery w:val="2"/>
  <w:noPunctuationKerning/>
  <w:characterSpacingControl w:val="doNotCompress"/>
  <w:hdrShapeDefaults>
    <o:shapedefaults v:ext="edit" spidmax="1560577">
      <o:colormru v:ext="edit" colors="#0b7371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E96"/>
    <w:rsid w:val="000000F5"/>
    <w:rsid w:val="0000052A"/>
    <w:rsid w:val="00000587"/>
    <w:rsid w:val="00000726"/>
    <w:rsid w:val="0000073E"/>
    <w:rsid w:val="00000BFC"/>
    <w:rsid w:val="00000C36"/>
    <w:rsid w:val="00000D13"/>
    <w:rsid w:val="00000DD3"/>
    <w:rsid w:val="0000110E"/>
    <w:rsid w:val="0000115B"/>
    <w:rsid w:val="000013D4"/>
    <w:rsid w:val="0000156E"/>
    <w:rsid w:val="0000192B"/>
    <w:rsid w:val="00001E99"/>
    <w:rsid w:val="00001F66"/>
    <w:rsid w:val="00002010"/>
    <w:rsid w:val="00002360"/>
    <w:rsid w:val="00002603"/>
    <w:rsid w:val="000027E0"/>
    <w:rsid w:val="00002A39"/>
    <w:rsid w:val="00002EC8"/>
    <w:rsid w:val="00003174"/>
    <w:rsid w:val="0000352F"/>
    <w:rsid w:val="000036EE"/>
    <w:rsid w:val="00003ED9"/>
    <w:rsid w:val="00004052"/>
    <w:rsid w:val="00004055"/>
    <w:rsid w:val="000041E6"/>
    <w:rsid w:val="0000438C"/>
    <w:rsid w:val="00004685"/>
    <w:rsid w:val="00004B9C"/>
    <w:rsid w:val="00004C62"/>
    <w:rsid w:val="00004D3F"/>
    <w:rsid w:val="00004DA4"/>
    <w:rsid w:val="00005026"/>
    <w:rsid w:val="0000507A"/>
    <w:rsid w:val="00005133"/>
    <w:rsid w:val="00005169"/>
    <w:rsid w:val="00005260"/>
    <w:rsid w:val="00005471"/>
    <w:rsid w:val="00005853"/>
    <w:rsid w:val="00005ACE"/>
    <w:rsid w:val="00005AD5"/>
    <w:rsid w:val="00005B7D"/>
    <w:rsid w:val="000062D4"/>
    <w:rsid w:val="00006C69"/>
    <w:rsid w:val="00006FC4"/>
    <w:rsid w:val="00007095"/>
    <w:rsid w:val="000071D1"/>
    <w:rsid w:val="0000750C"/>
    <w:rsid w:val="00007584"/>
    <w:rsid w:val="000077F6"/>
    <w:rsid w:val="000078BA"/>
    <w:rsid w:val="00007923"/>
    <w:rsid w:val="00007C97"/>
    <w:rsid w:val="00007E92"/>
    <w:rsid w:val="00007EA9"/>
    <w:rsid w:val="000100EA"/>
    <w:rsid w:val="00010291"/>
    <w:rsid w:val="000105E6"/>
    <w:rsid w:val="0001060C"/>
    <w:rsid w:val="000106E4"/>
    <w:rsid w:val="000108DE"/>
    <w:rsid w:val="00010F73"/>
    <w:rsid w:val="00010F7B"/>
    <w:rsid w:val="00011365"/>
    <w:rsid w:val="000113E5"/>
    <w:rsid w:val="000114B9"/>
    <w:rsid w:val="00011542"/>
    <w:rsid w:val="000115AE"/>
    <w:rsid w:val="000117C7"/>
    <w:rsid w:val="00011AED"/>
    <w:rsid w:val="00012249"/>
    <w:rsid w:val="00012610"/>
    <w:rsid w:val="00012A7F"/>
    <w:rsid w:val="00012AEF"/>
    <w:rsid w:val="00012E82"/>
    <w:rsid w:val="00012EBB"/>
    <w:rsid w:val="00012F09"/>
    <w:rsid w:val="000132B1"/>
    <w:rsid w:val="00013370"/>
    <w:rsid w:val="0001356D"/>
    <w:rsid w:val="00013609"/>
    <w:rsid w:val="0001422A"/>
    <w:rsid w:val="000142A1"/>
    <w:rsid w:val="000144D4"/>
    <w:rsid w:val="000145D5"/>
    <w:rsid w:val="00014810"/>
    <w:rsid w:val="00014814"/>
    <w:rsid w:val="0001495E"/>
    <w:rsid w:val="000149CE"/>
    <w:rsid w:val="00014A82"/>
    <w:rsid w:val="00014D40"/>
    <w:rsid w:val="000157F3"/>
    <w:rsid w:val="00015BC8"/>
    <w:rsid w:val="00015C3E"/>
    <w:rsid w:val="00015CA9"/>
    <w:rsid w:val="00015F5F"/>
    <w:rsid w:val="00015FE1"/>
    <w:rsid w:val="000160A7"/>
    <w:rsid w:val="000160C5"/>
    <w:rsid w:val="0001616B"/>
    <w:rsid w:val="00016171"/>
    <w:rsid w:val="000161CE"/>
    <w:rsid w:val="000161CF"/>
    <w:rsid w:val="0001632E"/>
    <w:rsid w:val="00016498"/>
    <w:rsid w:val="000167E2"/>
    <w:rsid w:val="00016B11"/>
    <w:rsid w:val="00016D69"/>
    <w:rsid w:val="00016E5C"/>
    <w:rsid w:val="00016F7C"/>
    <w:rsid w:val="000173CF"/>
    <w:rsid w:val="00017412"/>
    <w:rsid w:val="0001742D"/>
    <w:rsid w:val="000174DC"/>
    <w:rsid w:val="000174FC"/>
    <w:rsid w:val="00017620"/>
    <w:rsid w:val="000178AE"/>
    <w:rsid w:val="00017AFD"/>
    <w:rsid w:val="00017BB8"/>
    <w:rsid w:val="00017D98"/>
    <w:rsid w:val="00017DBC"/>
    <w:rsid w:val="00020012"/>
    <w:rsid w:val="0002018D"/>
    <w:rsid w:val="00020210"/>
    <w:rsid w:val="000203FE"/>
    <w:rsid w:val="000205D2"/>
    <w:rsid w:val="0002081B"/>
    <w:rsid w:val="000209A3"/>
    <w:rsid w:val="00020C58"/>
    <w:rsid w:val="00020E5F"/>
    <w:rsid w:val="00020F42"/>
    <w:rsid w:val="000211FD"/>
    <w:rsid w:val="00021234"/>
    <w:rsid w:val="0002135D"/>
    <w:rsid w:val="00021477"/>
    <w:rsid w:val="00021483"/>
    <w:rsid w:val="0002177F"/>
    <w:rsid w:val="000219CC"/>
    <w:rsid w:val="00021AF2"/>
    <w:rsid w:val="00021C38"/>
    <w:rsid w:val="00021E20"/>
    <w:rsid w:val="00021EC3"/>
    <w:rsid w:val="000220B1"/>
    <w:rsid w:val="000220FD"/>
    <w:rsid w:val="000222F4"/>
    <w:rsid w:val="00022381"/>
    <w:rsid w:val="00022385"/>
    <w:rsid w:val="000223CD"/>
    <w:rsid w:val="000224A0"/>
    <w:rsid w:val="000227B0"/>
    <w:rsid w:val="00022846"/>
    <w:rsid w:val="00022AB2"/>
    <w:rsid w:val="00022AC2"/>
    <w:rsid w:val="00022B22"/>
    <w:rsid w:val="00022BB0"/>
    <w:rsid w:val="00022FA0"/>
    <w:rsid w:val="0002324F"/>
    <w:rsid w:val="00023324"/>
    <w:rsid w:val="000233F5"/>
    <w:rsid w:val="00023494"/>
    <w:rsid w:val="0002375F"/>
    <w:rsid w:val="0002377E"/>
    <w:rsid w:val="0002379C"/>
    <w:rsid w:val="000238BF"/>
    <w:rsid w:val="00023ADA"/>
    <w:rsid w:val="00023B2A"/>
    <w:rsid w:val="00023E37"/>
    <w:rsid w:val="00023EB2"/>
    <w:rsid w:val="00023EF7"/>
    <w:rsid w:val="00023F0C"/>
    <w:rsid w:val="00024141"/>
    <w:rsid w:val="0002439A"/>
    <w:rsid w:val="000244D4"/>
    <w:rsid w:val="000244E4"/>
    <w:rsid w:val="00024825"/>
    <w:rsid w:val="00024899"/>
    <w:rsid w:val="000248F3"/>
    <w:rsid w:val="00024955"/>
    <w:rsid w:val="00024D31"/>
    <w:rsid w:val="00024E5F"/>
    <w:rsid w:val="00025126"/>
    <w:rsid w:val="0002514B"/>
    <w:rsid w:val="000251D2"/>
    <w:rsid w:val="000255EA"/>
    <w:rsid w:val="00025B76"/>
    <w:rsid w:val="00025E7D"/>
    <w:rsid w:val="00025EAA"/>
    <w:rsid w:val="00025EE0"/>
    <w:rsid w:val="000260C2"/>
    <w:rsid w:val="000261E3"/>
    <w:rsid w:val="00026569"/>
    <w:rsid w:val="000266A2"/>
    <w:rsid w:val="00026790"/>
    <w:rsid w:val="00026925"/>
    <w:rsid w:val="00026A8E"/>
    <w:rsid w:val="00026A9C"/>
    <w:rsid w:val="00026ACA"/>
    <w:rsid w:val="00026C23"/>
    <w:rsid w:val="00026C84"/>
    <w:rsid w:val="00026E51"/>
    <w:rsid w:val="00027151"/>
    <w:rsid w:val="0002729F"/>
    <w:rsid w:val="000272C4"/>
    <w:rsid w:val="0002734E"/>
    <w:rsid w:val="00027542"/>
    <w:rsid w:val="000276C5"/>
    <w:rsid w:val="00027926"/>
    <w:rsid w:val="00027D68"/>
    <w:rsid w:val="00027E9C"/>
    <w:rsid w:val="00030297"/>
    <w:rsid w:val="00030793"/>
    <w:rsid w:val="00030889"/>
    <w:rsid w:val="00030AE8"/>
    <w:rsid w:val="00030C5D"/>
    <w:rsid w:val="00030EC3"/>
    <w:rsid w:val="00030EF3"/>
    <w:rsid w:val="000310F7"/>
    <w:rsid w:val="000316F9"/>
    <w:rsid w:val="00031941"/>
    <w:rsid w:val="000319C2"/>
    <w:rsid w:val="00031AE9"/>
    <w:rsid w:val="00031DF2"/>
    <w:rsid w:val="00031E22"/>
    <w:rsid w:val="00031E7B"/>
    <w:rsid w:val="00032320"/>
    <w:rsid w:val="00032469"/>
    <w:rsid w:val="00032589"/>
    <w:rsid w:val="00032829"/>
    <w:rsid w:val="00032837"/>
    <w:rsid w:val="00032BEE"/>
    <w:rsid w:val="00032C4D"/>
    <w:rsid w:val="00032FF1"/>
    <w:rsid w:val="00033433"/>
    <w:rsid w:val="00033475"/>
    <w:rsid w:val="00033529"/>
    <w:rsid w:val="0003367A"/>
    <w:rsid w:val="000336D3"/>
    <w:rsid w:val="00033955"/>
    <w:rsid w:val="00033B01"/>
    <w:rsid w:val="00033B89"/>
    <w:rsid w:val="00033F42"/>
    <w:rsid w:val="0003423B"/>
    <w:rsid w:val="0003423E"/>
    <w:rsid w:val="00034529"/>
    <w:rsid w:val="0003476C"/>
    <w:rsid w:val="000347A9"/>
    <w:rsid w:val="00034934"/>
    <w:rsid w:val="000349A1"/>
    <w:rsid w:val="00034BA6"/>
    <w:rsid w:val="000352C1"/>
    <w:rsid w:val="00035675"/>
    <w:rsid w:val="00035901"/>
    <w:rsid w:val="00035B22"/>
    <w:rsid w:val="00035C3D"/>
    <w:rsid w:val="00035DB5"/>
    <w:rsid w:val="00035E58"/>
    <w:rsid w:val="00035E85"/>
    <w:rsid w:val="00035F41"/>
    <w:rsid w:val="00036377"/>
    <w:rsid w:val="00036533"/>
    <w:rsid w:val="000366C0"/>
    <w:rsid w:val="000367E0"/>
    <w:rsid w:val="00036AF8"/>
    <w:rsid w:val="00036C4C"/>
    <w:rsid w:val="00036C5B"/>
    <w:rsid w:val="00037054"/>
    <w:rsid w:val="00037329"/>
    <w:rsid w:val="000376FA"/>
    <w:rsid w:val="00037737"/>
    <w:rsid w:val="0003775E"/>
    <w:rsid w:val="00037931"/>
    <w:rsid w:val="0003795D"/>
    <w:rsid w:val="00037A64"/>
    <w:rsid w:val="00037A86"/>
    <w:rsid w:val="00037F0C"/>
    <w:rsid w:val="00040108"/>
    <w:rsid w:val="00040154"/>
    <w:rsid w:val="00040358"/>
    <w:rsid w:val="00040496"/>
    <w:rsid w:val="00040634"/>
    <w:rsid w:val="00040690"/>
    <w:rsid w:val="000406B4"/>
    <w:rsid w:val="0004113F"/>
    <w:rsid w:val="0004140A"/>
    <w:rsid w:val="000416C2"/>
    <w:rsid w:val="00041B24"/>
    <w:rsid w:val="00041B6F"/>
    <w:rsid w:val="00041C30"/>
    <w:rsid w:val="00041C7C"/>
    <w:rsid w:val="00041F23"/>
    <w:rsid w:val="000421BD"/>
    <w:rsid w:val="00042226"/>
    <w:rsid w:val="000423D0"/>
    <w:rsid w:val="00042662"/>
    <w:rsid w:val="00042E14"/>
    <w:rsid w:val="00043041"/>
    <w:rsid w:val="0004318B"/>
    <w:rsid w:val="000431C8"/>
    <w:rsid w:val="000431CF"/>
    <w:rsid w:val="0004321D"/>
    <w:rsid w:val="000436BF"/>
    <w:rsid w:val="000439E6"/>
    <w:rsid w:val="00043A1A"/>
    <w:rsid w:val="00043E0F"/>
    <w:rsid w:val="00043EF2"/>
    <w:rsid w:val="00043F91"/>
    <w:rsid w:val="00044367"/>
    <w:rsid w:val="0004441A"/>
    <w:rsid w:val="000446DB"/>
    <w:rsid w:val="0004493E"/>
    <w:rsid w:val="00044B2C"/>
    <w:rsid w:val="00044B5C"/>
    <w:rsid w:val="00044CD7"/>
    <w:rsid w:val="00044DD1"/>
    <w:rsid w:val="0004529F"/>
    <w:rsid w:val="00045389"/>
    <w:rsid w:val="0004567C"/>
    <w:rsid w:val="00045999"/>
    <w:rsid w:val="00045A7D"/>
    <w:rsid w:val="00045B07"/>
    <w:rsid w:val="00045DE7"/>
    <w:rsid w:val="00045E02"/>
    <w:rsid w:val="00045F41"/>
    <w:rsid w:val="00045FD5"/>
    <w:rsid w:val="000460DB"/>
    <w:rsid w:val="0004619C"/>
    <w:rsid w:val="000462C3"/>
    <w:rsid w:val="0004660C"/>
    <w:rsid w:val="00046797"/>
    <w:rsid w:val="000468D0"/>
    <w:rsid w:val="00046C41"/>
    <w:rsid w:val="00046D2C"/>
    <w:rsid w:val="00046F3B"/>
    <w:rsid w:val="000471F0"/>
    <w:rsid w:val="0004736D"/>
    <w:rsid w:val="00047A68"/>
    <w:rsid w:val="00047D12"/>
    <w:rsid w:val="00047E2E"/>
    <w:rsid w:val="00047F3F"/>
    <w:rsid w:val="0005054D"/>
    <w:rsid w:val="00050742"/>
    <w:rsid w:val="000508A0"/>
    <w:rsid w:val="00050AF1"/>
    <w:rsid w:val="00050B03"/>
    <w:rsid w:val="00050CFE"/>
    <w:rsid w:val="000513D6"/>
    <w:rsid w:val="00051445"/>
    <w:rsid w:val="0005144C"/>
    <w:rsid w:val="000514B6"/>
    <w:rsid w:val="000515C4"/>
    <w:rsid w:val="00051771"/>
    <w:rsid w:val="000519E2"/>
    <w:rsid w:val="00051C9B"/>
    <w:rsid w:val="000523B9"/>
    <w:rsid w:val="000523E1"/>
    <w:rsid w:val="00052776"/>
    <w:rsid w:val="00052C7C"/>
    <w:rsid w:val="00052EC5"/>
    <w:rsid w:val="000530A5"/>
    <w:rsid w:val="00053283"/>
    <w:rsid w:val="000534A2"/>
    <w:rsid w:val="0005355D"/>
    <w:rsid w:val="000535CC"/>
    <w:rsid w:val="0005385C"/>
    <w:rsid w:val="00053A9D"/>
    <w:rsid w:val="00053AB7"/>
    <w:rsid w:val="00053D27"/>
    <w:rsid w:val="000540BA"/>
    <w:rsid w:val="000540F1"/>
    <w:rsid w:val="000541A2"/>
    <w:rsid w:val="000542AA"/>
    <w:rsid w:val="00054561"/>
    <w:rsid w:val="000546C0"/>
    <w:rsid w:val="00054FB9"/>
    <w:rsid w:val="00055046"/>
    <w:rsid w:val="000552FE"/>
    <w:rsid w:val="000557DD"/>
    <w:rsid w:val="00055D37"/>
    <w:rsid w:val="00055DC3"/>
    <w:rsid w:val="00055DD7"/>
    <w:rsid w:val="000562DE"/>
    <w:rsid w:val="000564E3"/>
    <w:rsid w:val="0005671D"/>
    <w:rsid w:val="000567F7"/>
    <w:rsid w:val="00056C6C"/>
    <w:rsid w:val="00057085"/>
    <w:rsid w:val="00057317"/>
    <w:rsid w:val="000573E5"/>
    <w:rsid w:val="000574BA"/>
    <w:rsid w:val="000575AC"/>
    <w:rsid w:val="00057710"/>
    <w:rsid w:val="00057986"/>
    <w:rsid w:val="00057CAB"/>
    <w:rsid w:val="00057DAB"/>
    <w:rsid w:val="00057FEC"/>
    <w:rsid w:val="000600A7"/>
    <w:rsid w:val="0006012B"/>
    <w:rsid w:val="00060418"/>
    <w:rsid w:val="000604A5"/>
    <w:rsid w:val="000604D5"/>
    <w:rsid w:val="000605FC"/>
    <w:rsid w:val="00060677"/>
    <w:rsid w:val="00060871"/>
    <w:rsid w:val="0006092D"/>
    <w:rsid w:val="00060A64"/>
    <w:rsid w:val="00060CEC"/>
    <w:rsid w:val="00061060"/>
    <w:rsid w:val="00061175"/>
    <w:rsid w:val="0006132F"/>
    <w:rsid w:val="00061E19"/>
    <w:rsid w:val="00062039"/>
    <w:rsid w:val="0006210E"/>
    <w:rsid w:val="00062332"/>
    <w:rsid w:val="000626C5"/>
    <w:rsid w:val="000627E7"/>
    <w:rsid w:val="00062859"/>
    <w:rsid w:val="00062BB7"/>
    <w:rsid w:val="00062D83"/>
    <w:rsid w:val="00062DDA"/>
    <w:rsid w:val="00062EEB"/>
    <w:rsid w:val="00063389"/>
    <w:rsid w:val="000633AF"/>
    <w:rsid w:val="00063448"/>
    <w:rsid w:val="0006375A"/>
    <w:rsid w:val="0006390A"/>
    <w:rsid w:val="00063A06"/>
    <w:rsid w:val="00063B7E"/>
    <w:rsid w:val="00063C2F"/>
    <w:rsid w:val="00063DCD"/>
    <w:rsid w:val="00063DFA"/>
    <w:rsid w:val="0006430C"/>
    <w:rsid w:val="000648A3"/>
    <w:rsid w:val="0006496D"/>
    <w:rsid w:val="00064CF3"/>
    <w:rsid w:val="00064D5F"/>
    <w:rsid w:val="00064DB2"/>
    <w:rsid w:val="000651F1"/>
    <w:rsid w:val="00065240"/>
    <w:rsid w:val="00065246"/>
    <w:rsid w:val="000652ED"/>
    <w:rsid w:val="00065320"/>
    <w:rsid w:val="0006534B"/>
    <w:rsid w:val="000653BA"/>
    <w:rsid w:val="0006540E"/>
    <w:rsid w:val="00065474"/>
    <w:rsid w:val="0006553B"/>
    <w:rsid w:val="00065710"/>
    <w:rsid w:val="0006583C"/>
    <w:rsid w:val="0006586E"/>
    <w:rsid w:val="0006597E"/>
    <w:rsid w:val="00065C35"/>
    <w:rsid w:val="00065C51"/>
    <w:rsid w:val="00065EE4"/>
    <w:rsid w:val="00066106"/>
    <w:rsid w:val="00066139"/>
    <w:rsid w:val="00066576"/>
    <w:rsid w:val="000665AB"/>
    <w:rsid w:val="00066606"/>
    <w:rsid w:val="00066C6B"/>
    <w:rsid w:val="00066F3E"/>
    <w:rsid w:val="000677B7"/>
    <w:rsid w:val="0006788E"/>
    <w:rsid w:val="000678DB"/>
    <w:rsid w:val="00067A3B"/>
    <w:rsid w:val="00067B1B"/>
    <w:rsid w:val="00067C59"/>
    <w:rsid w:val="00067CA0"/>
    <w:rsid w:val="00067D3B"/>
    <w:rsid w:val="00067D4A"/>
    <w:rsid w:val="00067F70"/>
    <w:rsid w:val="00067FA0"/>
    <w:rsid w:val="00070035"/>
    <w:rsid w:val="000700C8"/>
    <w:rsid w:val="000701B2"/>
    <w:rsid w:val="000704A8"/>
    <w:rsid w:val="000704E2"/>
    <w:rsid w:val="000705E4"/>
    <w:rsid w:val="00070687"/>
    <w:rsid w:val="00070775"/>
    <w:rsid w:val="00070802"/>
    <w:rsid w:val="00070D9B"/>
    <w:rsid w:val="0007100F"/>
    <w:rsid w:val="00071277"/>
    <w:rsid w:val="000713FA"/>
    <w:rsid w:val="00071408"/>
    <w:rsid w:val="00071531"/>
    <w:rsid w:val="0007197D"/>
    <w:rsid w:val="00071A15"/>
    <w:rsid w:val="00071A33"/>
    <w:rsid w:val="00071D91"/>
    <w:rsid w:val="00071EC2"/>
    <w:rsid w:val="00071EC4"/>
    <w:rsid w:val="00071FB4"/>
    <w:rsid w:val="0007223B"/>
    <w:rsid w:val="000722D6"/>
    <w:rsid w:val="000727E9"/>
    <w:rsid w:val="0007292F"/>
    <w:rsid w:val="00072A8E"/>
    <w:rsid w:val="00072BC2"/>
    <w:rsid w:val="00072BFB"/>
    <w:rsid w:val="00072D92"/>
    <w:rsid w:val="00073279"/>
    <w:rsid w:val="0007357E"/>
    <w:rsid w:val="0007375D"/>
    <w:rsid w:val="00073AA1"/>
    <w:rsid w:val="00073D01"/>
    <w:rsid w:val="00073D5A"/>
    <w:rsid w:val="00073EA6"/>
    <w:rsid w:val="00073F27"/>
    <w:rsid w:val="00074008"/>
    <w:rsid w:val="0007420B"/>
    <w:rsid w:val="0007435A"/>
    <w:rsid w:val="00074833"/>
    <w:rsid w:val="000749A5"/>
    <w:rsid w:val="00074E19"/>
    <w:rsid w:val="00074EAF"/>
    <w:rsid w:val="00075012"/>
    <w:rsid w:val="00075185"/>
    <w:rsid w:val="000753FD"/>
    <w:rsid w:val="0007540F"/>
    <w:rsid w:val="0007565D"/>
    <w:rsid w:val="000757BD"/>
    <w:rsid w:val="00075C48"/>
    <w:rsid w:val="00075FD6"/>
    <w:rsid w:val="000762FD"/>
    <w:rsid w:val="00076A5A"/>
    <w:rsid w:val="00076C58"/>
    <w:rsid w:val="00076E47"/>
    <w:rsid w:val="00076E76"/>
    <w:rsid w:val="00076F5A"/>
    <w:rsid w:val="000774BE"/>
    <w:rsid w:val="000776C0"/>
    <w:rsid w:val="0007770B"/>
    <w:rsid w:val="00077763"/>
    <w:rsid w:val="0007778D"/>
    <w:rsid w:val="00077BF0"/>
    <w:rsid w:val="00077D30"/>
    <w:rsid w:val="00077D6E"/>
    <w:rsid w:val="00077EDB"/>
    <w:rsid w:val="0008020D"/>
    <w:rsid w:val="0008065B"/>
    <w:rsid w:val="00080820"/>
    <w:rsid w:val="00080839"/>
    <w:rsid w:val="000809D3"/>
    <w:rsid w:val="00080F09"/>
    <w:rsid w:val="000815FD"/>
    <w:rsid w:val="00081673"/>
    <w:rsid w:val="000817F4"/>
    <w:rsid w:val="00081A34"/>
    <w:rsid w:val="00081A53"/>
    <w:rsid w:val="00081E00"/>
    <w:rsid w:val="00081E5E"/>
    <w:rsid w:val="000820B8"/>
    <w:rsid w:val="0008218B"/>
    <w:rsid w:val="000822E4"/>
    <w:rsid w:val="000824F3"/>
    <w:rsid w:val="0008250E"/>
    <w:rsid w:val="000829C0"/>
    <w:rsid w:val="00082C03"/>
    <w:rsid w:val="00082E6F"/>
    <w:rsid w:val="00082FE5"/>
    <w:rsid w:val="000832AE"/>
    <w:rsid w:val="00083355"/>
    <w:rsid w:val="000833B9"/>
    <w:rsid w:val="000834AE"/>
    <w:rsid w:val="00083745"/>
    <w:rsid w:val="00083829"/>
    <w:rsid w:val="00083B28"/>
    <w:rsid w:val="00083B45"/>
    <w:rsid w:val="00083C25"/>
    <w:rsid w:val="00083DAE"/>
    <w:rsid w:val="0008409D"/>
    <w:rsid w:val="000840D5"/>
    <w:rsid w:val="0008410C"/>
    <w:rsid w:val="0008428A"/>
    <w:rsid w:val="000845AB"/>
    <w:rsid w:val="00084A26"/>
    <w:rsid w:val="00084C7E"/>
    <w:rsid w:val="00084CBA"/>
    <w:rsid w:val="00084F40"/>
    <w:rsid w:val="00084F42"/>
    <w:rsid w:val="00085411"/>
    <w:rsid w:val="00085605"/>
    <w:rsid w:val="0008579F"/>
    <w:rsid w:val="000858CC"/>
    <w:rsid w:val="00085CEF"/>
    <w:rsid w:val="00085F6D"/>
    <w:rsid w:val="000863FA"/>
    <w:rsid w:val="000866E0"/>
    <w:rsid w:val="00086B27"/>
    <w:rsid w:val="00086C61"/>
    <w:rsid w:val="00086DA0"/>
    <w:rsid w:val="00086E66"/>
    <w:rsid w:val="00086F46"/>
    <w:rsid w:val="00087283"/>
    <w:rsid w:val="00087762"/>
    <w:rsid w:val="00087E29"/>
    <w:rsid w:val="000902BA"/>
    <w:rsid w:val="00090435"/>
    <w:rsid w:val="000905CE"/>
    <w:rsid w:val="0009075D"/>
    <w:rsid w:val="00090B2F"/>
    <w:rsid w:val="00090B39"/>
    <w:rsid w:val="00090DF0"/>
    <w:rsid w:val="0009100B"/>
    <w:rsid w:val="00091243"/>
    <w:rsid w:val="000912CA"/>
    <w:rsid w:val="000912D1"/>
    <w:rsid w:val="0009131B"/>
    <w:rsid w:val="000914C1"/>
    <w:rsid w:val="0009185F"/>
    <w:rsid w:val="00091A4C"/>
    <w:rsid w:val="00091B6F"/>
    <w:rsid w:val="00091BB4"/>
    <w:rsid w:val="00091E4F"/>
    <w:rsid w:val="00092151"/>
    <w:rsid w:val="00092271"/>
    <w:rsid w:val="00092308"/>
    <w:rsid w:val="000926B5"/>
    <w:rsid w:val="0009273F"/>
    <w:rsid w:val="00092824"/>
    <w:rsid w:val="00092846"/>
    <w:rsid w:val="00092A0B"/>
    <w:rsid w:val="00092A5A"/>
    <w:rsid w:val="00092AA6"/>
    <w:rsid w:val="00092BD4"/>
    <w:rsid w:val="00092C05"/>
    <w:rsid w:val="00092CBD"/>
    <w:rsid w:val="00092FF2"/>
    <w:rsid w:val="0009326F"/>
    <w:rsid w:val="000933F5"/>
    <w:rsid w:val="000935B7"/>
    <w:rsid w:val="0009373D"/>
    <w:rsid w:val="00093996"/>
    <w:rsid w:val="0009477B"/>
    <w:rsid w:val="0009498D"/>
    <w:rsid w:val="00094ED3"/>
    <w:rsid w:val="00094FD8"/>
    <w:rsid w:val="00094FEC"/>
    <w:rsid w:val="00095343"/>
    <w:rsid w:val="000955CB"/>
    <w:rsid w:val="00095731"/>
    <w:rsid w:val="00096247"/>
    <w:rsid w:val="00096468"/>
    <w:rsid w:val="0009646E"/>
    <w:rsid w:val="000965B5"/>
    <w:rsid w:val="000968CD"/>
    <w:rsid w:val="00096E82"/>
    <w:rsid w:val="00097219"/>
    <w:rsid w:val="0009726F"/>
    <w:rsid w:val="00097364"/>
    <w:rsid w:val="00097922"/>
    <w:rsid w:val="00097A99"/>
    <w:rsid w:val="00097C88"/>
    <w:rsid w:val="00097D60"/>
    <w:rsid w:val="00097D68"/>
    <w:rsid w:val="00097F69"/>
    <w:rsid w:val="000A001C"/>
    <w:rsid w:val="000A0222"/>
    <w:rsid w:val="000A03C0"/>
    <w:rsid w:val="000A04C7"/>
    <w:rsid w:val="000A0B00"/>
    <w:rsid w:val="000A0B80"/>
    <w:rsid w:val="000A14F7"/>
    <w:rsid w:val="000A1661"/>
    <w:rsid w:val="000A16E3"/>
    <w:rsid w:val="000A19C7"/>
    <w:rsid w:val="000A19EC"/>
    <w:rsid w:val="000A1B1E"/>
    <w:rsid w:val="000A1F61"/>
    <w:rsid w:val="000A20EB"/>
    <w:rsid w:val="000A21ED"/>
    <w:rsid w:val="000A2393"/>
    <w:rsid w:val="000A23ED"/>
    <w:rsid w:val="000A248A"/>
    <w:rsid w:val="000A267F"/>
    <w:rsid w:val="000A26BC"/>
    <w:rsid w:val="000A2806"/>
    <w:rsid w:val="000A283B"/>
    <w:rsid w:val="000A29FF"/>
    <w:rsid w:val="000A2A0D"/>
    <w:rsid w:val="000A2A6D"/>
    <w:rsid w:val="000A2B51"/>
    <w:rsid w:val="000A2FE7"/>
    <w:rsid w:val="000A31E4"/>
    <w:rsid w:val="000A3717"/>
    <w:rsid w:val="000A39F7"/>
    <w:rsid w:val="000A3AB2"/>
    <w:rsid w:val="000A3C40"/>
    <w:rsid w:val="000A3C96"/>
    <w:rsid w:val="000A3D72"/>
    <w:rsid w:val="000A3F51"/>
    <w:rsid w:val="000A41FD"/>
    <w:rsid w:val="000A4308"/>
    <w:rsid w:val="000A4362"/>
    <w:rsid w:val="000A440A"/>
    <w:rsid w:val="000A4512"/>
    <w:rsid w:val="000A457E"/>
    <w:rsid w:val="000A4594"/>
    <w:rsid w:val="000A45CE"/>
    <w:rsid w:val="000A4866"/>
    <w:rsid w:val="000A491E"/>
    <w:rsid w:val="000A4A16"/>
    <w:rsid w:val="000A4B3A"/>
    <w:rsid w:val="000A4BE3"/>
    <w:rsid w:val="000A4D5C"/>
    <w:rsid w:val="000A4DB9"/>
    <w:rsid w:val="000A4F26"/>
    <w:rsid w:val="000A4F71"/>
    <w:rsid w:val="000A5007"/>
    <w:rsid w:val="000A5124"/>
    <w:rsid w:val="000A5297"/>
    <w:rsid w:val="000A5494"/>
    <w:rsid w:val="000A54B8"/>
    <w:rsid w:val="000A54C5"/>
    <w:rsid w:val="000A5585"/>
    <w:rsid w:val="000A57F1"/>
    <w:rsid w:val="000A5934"/>
    <w:rsid w:val="000A5C5B"/>
    <w:rsid w:val="000A5D33"/>
    <w:rsid w:val="000A5E2F"/>
    <w:rsid w:val="000A645A"/>
    <w:rsid w:val="000A656A"/>
    <w:rsid w:val="000A65D2"/>
    <w:rsid w:val="000A6764"/>
    <w:rsid w:val="000A6948"/>
    <w:rsid w:val="000A696A"/>
    <w:rsid w:val="000A6D29"/>
    <w:rsid w:val="000A6D6F"/>
    <w:rsid w:val="000A6F1E"/>
    <w:rsid w:val="000A6F57"/>
    <w:rsid w:val="000A6F96"/>
    <w:rsid w:val="000A718F"/>
    <w:rsid w:val="000A7406"/>
    <w:rsid w:val="000A7556"/>
    <w:rsid w:val="000A780F"/>
    <w:rsid w:val="000A78C8"/>
    <w:rsid w:val="000A7BD0"/>
    <w:rsid w:val="000A7D19"/>
    <w:rsid w:val="000A7D9C"/>
    <w:rsid w:val="000A7FF9"/>
    <w:rsid w:val="000B005B"/>
    <w:rsid w:val="000B015B"/>
    <w:rsid w:val="000B03EF"/>
    <w:rsid w:val="000B06BC"/>
    <w:rsid w:val="000B09CE"/>
    <w:rsid w:val="000B0ACF"/>
    <w:rsid w:val="000B1273"/>
    <w:rsid w:val="000B132B"/>
    <w:rsid w:val="000B19C9"/>
    <w:rsid w:val="000B1D14"/>
    <w:rsid w:val="000B1D2C"/>
    <w:rsid w:val="000B1D46"/>
    <w:rsid w:val="000B1ED4"/>
    <w:rsid w:val="000B2133"/>
    <w:rsid w:val="000B2247"/>
    <w:rsid w:val="000B22BD"/>
    <w:rsid w:val="000B24CD"/>
    <w:rsid w:val="000B25C3"/>
    <w:rsid w:val="000B2A07"/>
    <w:rsid w:val="000B2A17"/>
    <w:rsid w:val="000B2B0A"/>
    <w:rsid w:val="000B31FA"/>
    <w:rsid w:val="000B36E2"/>
    <w:rsid w:val="000B3957"/>
    <w:rsid w:val="000B39B6"/>
    <w:rsid w:val="000B39C9"/>
    <w:rsid w:val="000B3B9E"/>
    <w:rsid w:val="000B3BCD"/>
    <w:rsid w:val="000B3CA9"/>
    <w:rsid w:val="000B3E48"/>
    <w:rsid w:val="000B400A"/>
    <w:rsid w:val="000B403D"/>
    <w:rsid w:val="000B4539"/>
    <w:rsid w:val="000B49E8"/>
    <w:rsid w:val="000B4B15"/>
    <w:rsid w:val="000B4C54"/>
    <w:rsid w:val="000B4C5F"/>
    <w:rsid w:val="000B4F07"/>
    <w:rsid w:val="000B4FC0"/>
    <w:rsid w:val="000B4FF8"/>
    <w:rsid w:val="000B55CF"/>
    <w:rsid w:val="000B56A4"/>
    <w:rsid w:val="000B5B79"/>
    <w:rsid w:val="000B5B87"/>
    <w:rsid w:val="000B5DF8"/>
    <w:rsid w:val="000B6015"/>
    <w:rsid w:val="000B60DD"/>
    <w:rsid w:val="000B6247"/>
    <w:rsid w:val="000B630B"/>
    <w:rsid w:val="000B656C"/>
    <w:rsid w:val="000B66FA"/>
    <w:rsid w:val="000B6B9F"/>
    <w:rsid w:val="000B7269"/>
    <w:rsid w:val="000B72B8"/>
    <w:rsid w:val="000B745E"/>
    <w:rsid w:val="000B74F3"/>
    <w:rsid w:val="000B7A85"/>
    <w:rsid w:val="000B7AFA"/>
    <w:rsid w:val="000B7E2C"/>
    <w:rsid w:val="000C003B"/>
    <w:rsid w:val="000C00F8"/>
    <w:rsid w:val="000C02A7"/>
    <w:rsid w:val="000C0470"/>
    <w:rsid w:val="000C0938"/>
    <w:rsid w:val="000C0D7D"/>
    <w:rsid w:val="000C0DBF"/>
    <w:rsid w:val="000C0FBB"/>
    <w:rsid w:val="000C167B"/>
    <w:rsid w:val="000C1D5A"/>
    <w:rsid w:val="000C1E8B"/>
    <w:rsid w:val="000C265A"/>
    <w:rsid w:val="000C2709"/>
    <w:rsid w:val="000C2796"/>
    <w:rsid w:val="000C295E"/>
    <w:rsid w:val="000C2BA3"/>
    <w:rsid w:val="000C2CEA"/>
    <w:rsid w:val="000C2DED"/>
    <w:rsid w:val="000C2E8F"/>
    <w:rsid w:val="000C3284"/>
    <w:rsid w:val="000C334F"/>
    <w:rsid w:val="000C3424"/>
    <w:rsid w:val="000C3841"/>
    <w:rsid w:val="000C38E5"/>
    <w:rsid w:val="000C3A3E"/>
    <w:rsid w:val="000C3C3C"/>
    <w:rsid w:val="000C3C5F"/>
    <w:rsid w:val="000C3E3B"/>
    <w:rsid w:val="000C3F44"/>
    <w:rsid w:val="000C4185"/>
    <w:rsid w:val="000C4188"/>
    <w:rsid w:val="000C434F"/>
    <w:rsid w:val="000C44DE"/>
    <w:rsid w:val="000C4503"/>
    <w:rsid w:val="000C48FA"/>
    <w:rsid w:val="000C4961"/>
    <w:rsid w:val="000C4A1A"/>
    <w:rsid w:val="000C4BB6"/>
    <w:rsid w:val="000C4E7C"/>
    <w:rsid w:val="000C4E81"/>
    <w:rsid w:val="000C5190"/>
    <w:rsid w:val="000C5484"/>
    <w:rsid w:val="000C5847"/>
    <w:rsid w:val="000C5F23"/>
    <w:rsid w:val="000C6356"/>
    <w:rsid w:val="000C66EB"/>
    <w:rsid w:val="000C66F3"/>
    <w:rsid w:val="000C68FA"/>
    <w:rsid w:val="000C6910"/>
    <w:rsid w:val="000C6ABB"/>
    <w:rsid w:val="000C6B68"/>
    <w:rsid w:val="000C6C4E"/>
    <w:rsid w:val="000C6CF0"/>
    <w:rsid w:val="000C6D01"/>
    <w:rsid w:val="000C6F3A"/>
    <w:rsid w:val="000C6F9A"/>
    <w:rsid w:val="000C70D6"/>
    <w:rsid w:val="000C710C"/>
    <w:rsid w:val="000C718A"/>
    <w:rsid w:val="000C71A1"/>
    <w:rsid w:val="000C7491"/>
    <w:rsid w:val="000C7793"/>
    <w:rsid w:val="000C77D3"/>
    <w:rsid w:val="000C791C"/>
    <w:rsid w:val="000C7EEA"/>
    <w:rsid w:val="000C7F6A"/>
    <w:rsid w:val="000D0069"/>
    <w:rsid w:val="000D015A"/>
    <w:rsid w:val="000D03B7"/>
    <w:rsid w:val="000D0739"/>
    <w:rsid w:val="000D07B1"/>
    <w:rsid w:val="000D0B73"/>
    <w:rsid w:val="000D0C9B"/>
    <w:rsid w:val="000D0DD8"/>
    <w:rsid w:val="000D0F80"/>
    <w:rsid w:val="000D1022"/>
    <w:rsid w:val="000D1707"/>
    <w:rsid w:val="000D1875"/>
    <w:rsid w:val="000D1956"/>
    <w:rsid w:val="000D19A0"/>
    <w:rsid w:val="000D1E56"/>
    <w:rsid w:val="000D23B0"/>
    <w:rsid w:val="000D2499"/>
    <w:rsid w:val="000D252E"/>
    <w:rsid w:val="000D2537"/>
    <w:rsid w:val="000D2693"/>
    <w:rsid w:val="000D26BE"/>
    <w:rsid w:val="000D27B8"/>
    <w:rsid w:val="000D288D"/>
    <w:rsid w:val="000D2BD8"/>
    <w:rsid w:val="000D2C90"/>
    <w:rsid w:val="000D2CB5"/>
    <w:rsid w:val="000D3437"/>
    <w:rsid w:val="000D3629"/>
    <w:rsid w:val="000D3E06"/>
    <w:rsid w:val="000D3F5B"/>
    <w:rsid w:val="000D43ED"/>
    <w:rsid w:val="000D4602"/>
    <w:rsid w:val="000D4D21"/>
    <w:rsid w:val="000D4E99"/>
    <w:rsid w:val="000D51BA"/>
    <w:rsid w:val="000D5337"/>
    <w:rsid w:val="000D5A59"/>
    <w:rsid w:val="000D5AD4"/>
    <w:rsid w:val="000D5BCF"/>
    <w:rsid w:val="000D5DC7"/>
    <w:rsid w:val="000D5E83"/>
    <w:rsid w:val="000D6327"/>
    <w:rsid w:val="000D63DA"/>
    <w:rsid w:val="000D6A01"/>
    <w:rsid w:val="000D6B76"/>
    <w:rsid w:val="000D6BC9"/>
    <w:rsid w:val="000D6BF6"/>
    <w:rsid w:val="000D6E02"/>
    <w:rsid w:val="000D72CE"/>
    <w:rsid w:val="000D75B2"/>
    <w:rsid w:val="000D7824"/>
    <w:rsid w:val="000D7CD5"/>
    <w:rsid w:val="000D7CFE"/>
    <w:rsid w:val="000D7D8B"/>
    <w:rsid w:val="000E0482"/>
    <w:rsid w:val="000E0B97"/>
    <w:rsid w:val="000E0C38"/>
    <w:rsid w:val="000E0C51"/>
    <w:rsid w:val="000E0CD6"/>
    <w:rsid w:val="000E0DD9"/>
    <w:rsid w:val="000E0F0E"/>
    <w:rsid w:val="000E0F4C"/>
    <w:rsid w:val="000E1093"/>
    <w:rsid w:val="000E15A7"/>
    <w:rsid w:val="000E1689"/>
    <w:rsid w:val="000E171A"/>
    <w:rsid w:val="000E19E8"/>
    <w:rsid w:val="000E1A63"/>
    <w:rsid w:val="000E1AD7"/>
    <w:rsid w:val="000E1D35"/>
    <w:rsid w:val="000E2332"/>
    <w:rsid w:val="000E23CE"/>
    <w:rsid w:val="000E269F"/>
    <w:rsid w:val="000E26FE"/>
    <w:rsid w:val="000E27F2"/>
    <w:rsid w:val="000E292B"/>
    <w:rsid w:val="000E2A5A"/>
    <w:rsid w:val="000E2E45"/>
    <w:rsid w:val="000E3083"/>
    <w:rsid w:val="000E315B"/>
    <w:rsid w:val="000E3177"/>
    <w:rsid w:val="000E31BC"/>
    <w:rsid w:val="000E31C2"/>
    <w:rsid w:val="000E33ED"/>
    <w:rsid w:val="000E3458"/>
    <w:rsid w:val="000E34D4"/>
    <w:rsid w:val="000E3527"/>
    <w:rsid w:val="000E3707"/>
    <w:rsid w:val="000E3901"/>
    <w:rsid w:val="000E3B5C"/>
    <w:rsid w:val="000E3D9C"/>
    <w:rsid w:val="000E3E3E"/>
    <w:rsid w:val="000E3E75"/>
    <w:rsid w:val="000E4043"/>
    <w:rsid w:val="000E424F"/>
    <w:rsid w:val="000E42C8"/>
    <w:rsid w:val="000E4564"/>
    <w:rsid w:val="000E4572"/>
    <w:rsid w:val="000E461C"/>
    <w:rsid w:val="000E4ADE"/>
    <w:rsid w:val="000E4E16"/>
    <w:rsid w:val="000E4E4B"/>
    <w:rsid w:val="000E4EA7"/>
    <w:rsid w:val="000E5129"/>
    <w:rsid w:val="000E57CF"/>
    <w:rsid w:val="000E5870"/>
    <w:rsid w:val="000E59E9"/>
    <w:rsid w:val="000E5BC5"/>
    <w:rsid w:val="000E5CD6"/>
    <w:rsid w:val="000E5D38"/>
    <w:rsid w:val="000E5ED2"/>
    <w:rsid w:val="000E5EF8"/>
    <w:rsid w:val="000E5F4E"/>
    <w:rsid w:val="000E5FB9"/>
    <w:rsid w:val="000E6023"/>
    <w:rsid w:val="000E65F4"/>
    <w:rsid w:val="000E67B6"/>
    <w:rsid w:val="000E6958"/>
    <w:rsid w:val="000E6B04"/>
    <w:rsid w:val="000E6E95"/>
    <w:rsid w:val="000E7017"/>
    <w:rsid w:val="000E729A"/>
    <w:rsid w:val="000E72AA"/>
    <w:rsid w:val="000E7857"/>
    <w:rsid w:val="000E78E2"/>
    <w:rsid w:val="000E7901"/>
    <w:rsid w:val="000E7A1B"/>
    <w:rsid w:val="000E7AD2"/>
    <w:rsid w:val="000F00AB"/>
    <w:rsid w:val="000F0346"/>
    <w:rsid w:val="000F03AD"/>
    <w:rsid w:val="000F05D1"/>
    <w:rsid w:val="000F0E2D"/>
    <w:rsid w:val="000F0E70"/>
    <w:rsid w:val="000F146F"/>
    <w:rsid w:val="000F15D3"/>
    <w:rsid w:val="000F19FB"/>
    <w:rsid w:val="000F1A23"/>
    <w:rsid w:val="000F1A25"/>
    <w:rsid w:val="000F1E58"/>
    <w:rsid w:val="000F251A"/>
    <w:rsid w:val="000F25A2"/>
    <w:rsid w:val="000F2613"/>
    <w:rsid w:val="000F2953"/>
    <w:rsid w:val="000F2986"/>
    <w:rsid w:val="000F2F1D"/>
    <w:rsid w:val="000F3012"/>
    <w:rsid w:val="000F3179"/>
    <w:rsid w:val="000F32FE"/>
    <w:rsid w:val="000F340C"/>
    <w:rsid w:val="000F3729"/>
    <w:rsid w:val="000F380C"/>
    <w:rsid w:val="000F381F"/>
    <w:rsid w:val="000F3830"/>
    <w:rsid w:val="000F3C7D"/>
    <w:rsid w:val="000F4063"/>
    <w:rsid w:val="000F415A"/>
    <w:rsid w:val="000F4261"/>
    <w:rsid w:val="000F44E9"/>
    <w:rsid w:val="000F47B4"/>
    <w:rsid w:val="000F4908"/>
    <w:rsid w:val="000F4BB9"/>
    <w:rsid w:val="000F4D75"/>
    <w:rsid w:val="000F4F80"/>
    <w:rsid w:val="000F50D7"/>
    <w:rsid w:val="000F5145"/>
    <w:rsid w:val="000F5186"/>
    <w:rsid w:val="000F5389"/>
    <w:rsid w:val="000F5422"/>
    <w:rsid w:val="000F5504"/>
    <w:rsid w:val="000F56D7"/>
    <w:rsid w:val="000F5791"/>
    <w:rsid w:val="000F57EB"/>
    <w:rsid w:val="000F590B"/>
    <w:rsid w:val="000F59CF"/>
    <w:rsid w:val="000F59F8"/>
    <w:rsid w:val="000F5A64"/>
    <w:rsid w:val="000F5B90"/>
    <w:rsid w:val="000F5D0D"/>
    <w:rsid w:val="000F5FD7"/>
    <w:rsid w:val="000F602B"/>
    <w:rsid w:val="000F60F3"/>
    <w:rsid w:val="000F6151"/>
    <w:rsid w:val="000F621E"/>
    <w:rsid w:val="000F63C9"/>
    <w:rsid w:val="000F64C0"/>
    <w:rsid w:val="000F6884"/>
    <w:rsid w:val="000F6AEF"/>
    <w:rsid w:val="000F6AFE"/>
    <w:rsid w:val="000F6BD6"/>
    <w:rsid w:val="000F6F95"/>
    <w:rsid w:val="000F7201"/>
    <w:rsid w:val="000F723F"/>
    <w:rsid w:val="000F742B"/>
    <w:rsid w:val="000F79CD"/>
    <w:rsid w:val="000F79FD"/>
    <w:rsid w:val="000F7AB5"/>
    <w:rsid w:val="000F7D81"/>
    <w:rsid w:val="000F7E71"/>
    <w:rsid w:val="000F7E97"/>
    <w:rsid w:val="000F7F89"/>
    <w:rsid w:val="0010006F"/>
    <w:rsid w:val="001002A3"/>
    <w:rsid w:val="0010043D"/>
    <w:rsid w:val="00100A77"/>
    <w:rsid w:val="00100D57"/>
    <w:rsid w:val="0010125E"/>
    <w:rsid w:val="0010129F"/>
    <w:rsid w:val="00101B0F"/>
    <w:rsid w:val="0010206D"/>
    <w:rsid w:val="00102245"/>
    <w:rsid w:val="00102420"/>
    <w:rsid w:val="0010259A"/>
    <w:rsid w:val="0010266A"/>
    <w:rsid w:val="001028CE"/>
    <w:rsid w:val="0010296E"/>
    <w:rsid w:val="00102E02"/>
    <w:rsid w:val="00102F23"/>
    <w:rsid w:val="00102F64"/>
    <w:rsid w:val="00103090"/>
    <w:rsid w:val="001033B2"/>
    <w:rsid w:val="00103A6A"/>
    <w:rsid w:val="00104000"/>
    <w:rsid w:val="001040DF"/>
    <w:rsid w:val="001040E9"/>
    <w:rsid w:val="001045D6"/>
    <w:rsid w:val="00104634"/>
    <w:rsid w:val="0010477B"/>
    <w:rsid w:val="00104839"/>
    <w:rsid w:val="001049E3"/>
    <w:rsid w:val="00104A20"/>
    <w:rsid w:val="00104A4A"/>
    <w:rsid w:val="00104AF6"/>
    <w:rsid w:val="00104B1B"/>
    <w:rsid w:val="00104BDC"/>
    <w:rsid w:val="00104BFF"/>
    <w:rsid w:val="00104C17"/>
    <w:rsid w:val="00104CBC"/>
    <w:rsid w:val="00105171"/>
    <w:rsid w:val="001051A6"/>
    <w:rsid w:val="001051B8"/>
    <w:rsid w:val="00105363"/>
    <w:rsid w:val="00105444"/>
    <w:rsid w:val="00105680"/>
    <w:rsid w:val="001056CA"/>
    <w:rsid w:val="0010577E"/>
    <w:rsid w:val="00105AA5"/>
    <w:rsid w:val="00105B86"/>
    <w:rsid w:val="00105D80"/>
    <w:rsid w:val="00105EC4"/>
    <w:rsid w:val="0010605C"/>
    <w:rsid w:val="001060A2"/>
    <w:rsid w:val="001062D8"/>
    <w:rsid w:val="00106313"/>
    <w:rsid w:val="00106567"/>
    <w:rsid w:val="00106676"/>
    <w:rsid w:val="001067FD"/>
    <w:rsid w:val="00106834"/>
    <w:rsid w:val="001069AE"/>
    <w:rsid w:val="00106BA6"/>
    <w:rsid w:val="00106C13"/>
    <w:rsid w:val="00106D04"/>
    <w:rsid w:val="00106DEC"/>
    <w:rsid w:val="00106F8B"/>
    <w:rsid w:val="00107222"/>
    <w:rsid w:val="001072D1"/>
    <w:rsid w:val="001076DC"/>
    <w:rsid w:val="00107B1F"/>
    <w:rsid w:val="00107BC0"/>
    <w:rsid w:val="00107C2F"/>
    <w:rsid w:val="00107D64"/>
    <w:rsid w:val="00107EA1"/>
    <w:rsid w:val="00107F84"/>
    <w:rsid w:val="001102C0"/>
    <w:rsid w:val="00110377"/>
    <w:rsid w:val="001104DC"/>
    <w:rsid w:val="00110948"/>
    <w:rsid w:val="001109C6"/>
    <w:rsid w:val="00110BF3"/>
    <w:rsid w:val="00110D5F"/>
    <w:rsid w:val="00110DB8"/>
    <w:rsid w:val="00110F39"/>
    <w:rsid w:val="00111231"/>
    <w:rsid w:val="00111352"/>
    <w:rsid w:val="001114FE"/>
    <w:rsid w:val="00111888"/>
    <w:rsid w:val="001118CC"/>
    <w:rsid w:val="00111A21"/>
    <w:rsid w:val="00111C25"/>
    <w:rsid w:val="00111C90"/>
    <w:rsid w:val="00111E23"/>
    <w:rsid w:val="00111E34"/>
    <w:rsid w:val="00111EF5"/>
    <w:rsid w:val="00112009"/>
    <w:rsid w:val="0011212B"/>
    <w:rsid w:val="001122E9"/>
    <w:rsid w:val="00112457"/>
    <w:rsid w:val="00112763"/>
    <w:rsid w:val="001129FA"/>
    <w:rsid w:val="00112BD9"/>
    <w:rsid w:val="00112F9B"/>
    <w:rsid w:val="00113019"/>
    <w:rsid w:val="00113219"/>
    <w:rsid w:val="00113782"/>
    <w:rsid w:val="001139DE"/>
    <w:rsid w:val="00113CEB"/>
    <w:rsid w:val="00113DF1"/>
    <w:rsid w:val="00113E8C"/>
    <w:rsid w:val="00113F75"/>
    <w:rsid w:val="00114220"/>
    <w:rsid w:val="00114371"/>
    <w:rsid w:val="001143BA"/>
    <w:rsid w:val="001146B3"/>
    <w:rsid w:val="00114745"/>
    <w:rsid w:val="0011484C"/>
    <w:rsid w:val="0011487D"/>
    <w:rsid w:val="00114C92"/>
    <w:rsid w:val="00115003"/>
    <w:rsid w:val="00115061"/>
    <w:rsid w:val="00115181"/>
    <w:rsid w:val="00115A4D"/>
    <w:rsid w:val="00115B91"/>
    <w:rsid w:val="00115E1F"/>
    <w:rsid w:val="0011601A"/>
    <w:rsid w:val="00116054"/>
    <w:rsid w:val="00116344"/>
    <w:rsid w:val="0011661B"/>
    <w:rsid w:val="00116696"/>
    <w:rsid w:val="00116782"/>
    <w:rsid w:val="00116A3C"/>
    <w:rsid w:val="00116A87"/>
    <w:rsid w:val="00116A94"/>
    <w:rsid w:val="00116D3C"/>
    <w:rsid w:val="00117068"/>
    <w:rsid w:val="00117478"/>
    <w:rsid w:val="0011752F"/>
    <w:rsid w:val="00117735"/>
    <w:rsid w:val="001177DE"/>
    <w:rsid w:val="00117883"/>
    <w:rsid w:val="0011789D"/>
    <w:rsid w:val="0011793E"/>
    <w:rsid w:val="00117C0A"/>
    <w:rsid w:val="00117FD5"/>
    <w:rsid w:val="00120431"/>
    <w:rsid w:val="001207FA"/>
    <w:rsid w:val="0012080E"/>
    <w:rsid w:val="001209CD"/>
    <w:rsid w:val="00120A0B"/>
    <w:rsid w:val="00120C8C"/>
    <w:rsid w:val="00120E6A"/>
    <w:rsid w:val="0012102F"/>
    <w:rsid w:val="00121378"/>
    <w:rsid w:val="0012147F"/>
    <w:rsid w:val="00121736"/>
    <w:rsid w:val="00121A1C"/>
    <w:rsid w:val="00121A39"/>
    <w:rsid w:val="00121B93"/>
    <w:rsid w:val="00121FA4"/>
    <w:rsid w:val="00121FC0"/>
    <w:rsid w:val="0012222E"/>
    <w:rsid w:val="001223BC"/>
    <w:rsid w:val="00122874"/>
    <w:rsid w:val="001228EB"/>
    <w:rsid w:val="00122922"/>
    <w:rsid w:val="00122C01"/>
    <w:rsid w:val="00122D14"/>
    <w:rsid w:val="00122EC2"/>
    <w:rsid w:val="0012301D"/>
    <w:rsid w:val="00123358"/>
    <w:rsid w:val="00123558"/>
    <w:rsid w:val="00123725"/>
    <w:rsid w:val="001237A8"/>
    <w:rsid w:val="00123A50"/>
    <w:rsid w:val="00123A8A"/>
    <w:rsid w:val="00123B25"/>
    <w:rsid w:val="00123BBE"/>
    <w:rsid w:val="001241E9"/>
    <w:rsid w:val="0012421E"/>
    <w:rsid w:val="00124466"/>
    <w:rsid w:val="0012446B"/>
    <w:rsid w:val="00124472"/>
    <w:rsid w:val="001244B0"/>
    <w:rsid w:val="001244D0"/>
    <w:rsid w:val="00124531"/>
    <w:rsid w:val="00124758"/>
    <w:rsid w:val="00124915"/>
    <w:rsid w:val="00124A23"/>
    <w:rsid w:val="00124F6A"/>
    <w:rsid w:val="00124F94"/>
    <w:rsid w:val="00125077"/>
    <w:rsid w:val="001250E8"/>
    <w:rsid w:val="00125635"/>
    <w:rsid w:val="00125785"/>
    <w:rsid w:val="00125869"/>
    <w:rsid w:val="00125A57"/>
    <w:rsid w:val="00125AB5"/>
    <w:rsid w:val="00125B1F"/>
    <w:rsid w:val="00125BE0"/>
    <w:rsid w:val="00125F9A"/>
    <w:rsid w:val="00125FDD"/>
    <w:rsid w:val="00126052"/>
    <w:rsid w:val="00126260"/>
    <w:rsid w:val="00126734"/>
    <w:rsid w:val="001267F9"/>
    <w:rsid w:val="00126819"/>
    <w:rsid w:val="00126FC5"/>
    <w:rsid w:val="00127072"/>
    <w:rsid w:val="00127379"/>
    <w:rsid w:val="001276F9"/>
    <w:rsid w:val="00127E3E"/>
    <w:rsid w:val="001302E2"/>
    <w:rsid w:val="001309B2"/>
    <w:rsid w:val="00130B1E"/>
    <w:rsid w:val="00130B21"/>
    <w:rsid w:val="00130BE9"/>
    <w:rsid w:val="00130C4E"/>
    <w:rsid w:val="00130C81"/>
    <w:rsid w:val="00130E66"/>
    <w:rsid w:val="0013102C"/>
    <w:rsid w:val="0013148E"/>
    <w:rsid w:val="001314BB"/>
    <w:rsid w:val="001316A7"/>
    <w:rsid w:val="00131834"/>
    <w:rsid w:val="001319EB"/>
    <w:rsid w:val="00131AC0"/>
    <w:rsid w:val="00131D54"/>
    <w:rsid w:val="00131E67"/>
    <w:rsid w:val="00131F00"/>
    <w:rsid w:val="001321B7"/>
    <w:rsid w:val="001324A0"/>
    <w:rsid w:val="00132648"/>
    <w:rsid w:val="0013274E"/>
    <w:rsid w:val="00132E1D"/>
    <w:rsid w:val="00133233"/>
    <w:rsid w:val="00133242"/>
    <w:rsid w:val="00133350"/>
    <w:rsid w:val="00133507"/>
    <w:rsid w:val="0013359D"/>
    <w:rsid w:val="001337C3"/>
    <w:rsid w:val="001339AC"/>
    <w:rsid w:val="001339B1"/>
    <w:rsid w:val="001339BE"/>
    <w:rsid w:val="00133D2C"/>
    <w:rsid w:val="00134129"/>
    <w:rsid w:val="00134364"/>
    <w:rsid w:val="0013442E"/>
    <w:rsid w:val="00134531"/>
    <w:rsid w:val="0013464A"/>
    <w:rsid w:val="00134728"/>
    <w:rsid w:val="001349AC"/>
    <w:rsid w:val="00135030"/>
    <w:rsid w:val="0013515E"/>
    <w:rsid w:val="00135173"/>
    <w:rsid w:val="00135284"/>
    <w:rsid w:val="001353F1"/>
    <w:rsid w:val="0013556E"/>
    <w:rsid w:val="00135586"/>
    <w:rsid w:val="0013559F"/>
    <w:rsid w:val="0013588B"/>
    <w:rsid w:val="0013592E"/>
    <w:rsid w:val="00135961"/>
    <w:rsid w:val="001359DD"/>
    <w:rsid w:val="00135B82"/>
    <w:rsid w:val="00135BEF"/>
    <w:rsid w:val="00135D6A"/>
    <w:rsid w:val="00135DCC"/>
    <w:rsid w:val="00135E5A"/>
    <w:rsid w:val="00135FB8"/>
    <w:rsid w:val="0013618E"/>
    <w:rsid w:val="001366AD"/>
    <w:rsid w:val="00136CF7"/>
    <w:rsid w:val="00136FF1"/>
    <w:rsid w:val="00137145"/>
    <w:rsid w:val="001371B2"/>
    <w:rsid w:val="00137245"/>
    <w:rsid w:val="0014021D"/>
    <w:rsid w:val="001402BD"/>
    <w:rsid w:val="001406EC"/>
    <w:rsid w:val="001409E3"/>
    <w:rsid w:val="00140D30"/>
    <w:rsid w:val="00140F72"/>
    <w:rsid w:val="00140F93"/>
    <w:rsid w:val="00140FED"/>
    <w:rsid w:val="00141217"/>
    <w:rsid w:val="00141548"/>
    <w:rsid w:val="00141C6C"/>
    <w:rsid w:val="001420EE"/>
    <w:rsid w:val="0014210E"/>
    <w:rsid w:val="00142B85"/>
    <w:rsid w:val="00142C00"/>
    <w:rsid w:val="00142D0E"/>
    <w:rsid w:val="00142D3A"/>
    <w:rsid w:val="00142F19"/>
    <w:rsid w:val="00143480"/>
    <w:rsid w:val="00143673"/>
    <w:rsid w:val="00143AD8"/>
    <w:rsid w:val="00143C30"/>
    <w:rsid w:val="00144765"/>
    <w:rsid w:val="0014491E"/>
    <w:rsid w:val="00144C67"/>
    <w:rsid w:val="00144C69"/>
    <w:rsid w:val="00144CC1"/>
    <w:rsid w:val="00145317"/>
    <w:rsid w:val="0014590F"/>
    <w:rsid w:val="00145958"/>
    <w:rsid w:val="00145DD4"/>
    <w:rsid w:val="00145E92"/>
    <w:rsid w:val="00145FE4"/>
    <w:rsid w:val="0014642A"/>
    <w:rsid w:val="00146532"/>
    <w:rsid w:val="001466C4"/>
    <w:rsid w:val="00146823"/>
    <w:rsid w:val="001468B1"/>
    <w:rsid w:val="00146968"/>
    <w:rsid w:val="00146A79"/>
    <w:rsid w:val="00146B6C"/>
    <w:rsid w:val="00146DD6"/>
    <w:rsid w:val="00147626"/>
    <w:rsid w:val="00147843"/>
    <w:rsid w:val="0014795D"/>
    <w:rsid w:val="00147D24"/>
    <w:rsid w:val="00147F13"/>
    <w:rsid w:val="00150063"/>
    <w:rsid w:val="001502AE"/>
    <w:rsid w:val="0015073F"/>
    <w:rsid w:val="001508D1"/>
    <w:rsid w:val="00150C49"/>
    <w:rsid w:val="00150C61"/>
    <w:rsid w:val="00150C7C"/>
    <w:rsid w:val="00150E6B"/>
    <w:rsid w:val="00150F8D"/>
    <w:rsid w:val="00151498"/>
    <w:rsid w:val="001519D8"/>
    <w:rsid w:val="00151CB7"/>
    <w:rsid w:val="00151EC6"/>
    <w:rsid w:val="00151F27"/>
    <w:rsid w:val="00152060"/>
    <w:rsid w:val="001520C8"/>
    <w:rsid w:val="001520F5"/>
    <w:rsid w:val="001522B1"/>
    <w:rsid w:val="001522BE"/>
    <w:rsid w:val="001524CC"/>
    <w:rsid w:val="001526D7"/>
    <w:rsid w:val="001527E9"/>
    <w:rsid w:val="00152BDE"/>
    <w:rsid w:val="00152D47"/>
    <w:rsid w:val="00152FEF"/>
    <w:rsid w:val="001530FC"/>
    <w:rsid w:val="001532C7"/>
    <w:rsid w:val="0015347B"/>
    <w:rsid w:val="0015376A"/>
    <w:rsid w:val="001537FD"/>
    <w:rsid w:val="001538D5"/>
    <w:rsid w:val="001538E0"/>
    <w:rsid w:val="00153DD3"/>
    <w:rsid w:val="001540E1"/>
    <w:rsid w:val="001543A0"/>
    <w:rsid w:val="0015449E"/>
    <w:rsid w:val="00154681"/>
    <w:rsid w:val="0015489C"/>
    <w:rsid w:val="00154DBA"/>
    <w:rsid w:val="0015507B"/>
    <w:rsid w:val="001554B6"/>
    <w:rsid w:val="001555B2"/>
    <w:rsid w:val="00155817"/>
    <w:rsid w:val="001558EC"/>
    <w:rsid w:val="00155904"/>
    <w:rsid w:val="00155A04"/>
    <w:rsid w:val="00155AEA"/>
    <w:rsid w:val="00155C4D"/>
    <w:rsid w:val="00155C5C"/>
    <w:rsid w:val="00155CA1"/>
    <w:rsid w:val="00155E63"/>
    <w:rsid w:val="00155ED4"/>
    <w:rsid w:val="00155EEC"/>
    <w:rsid w:val="00156079"/>
    <w:rsid w:val="00156374"/>
    <w:rsid w:val="001563E0"/>
    <w:rsid w:val="0015646B"/>
    <w:rsid w:val="00156886"/>
    <w:rsid w:val="00156AED"/>
    <w:rsid w:val="00156BC1"/>
    <w:rsid w:val="00156C3A"/>
    <w:rsid w:val="00156D36"/>
    <w:rsid w:val="001571B4"/>
    <w:rsid w:val="0015721C"/>
    <w:rsid w:val="00157480"/>
    <w:rsid w:val="001577AE"/>
    <w:rsid w:val="001577BD"/>
    <w:rsid w:val="00157C57"/>
    <w:rsid w:val="00157EA7"/>
    <w:rsid w:val="001600DB"/>
    <w:rsid w:val="0016036A"/>
    <w:rsid w:val="0016056E"/>
    <w:rsid w:val="00160823"/>
    <w:rsid w:val="0016085D"/>
    <w:rsid w:val="00160C9D"/>
    <w:rsid w:val="00160EB6"/>
    <w:rsid w:val="00160F29"/>
    <w:rsid w:val="00161172"/>
    <w:rsid w:val="0016118C"/>
    <w:rsid w:val="0016121F"/>
    <w:rsid w:val="001612D0"/>
    <w:rsid w:val="00161333"/>
    <w:rsid w:val="001613FC"/>
    <w:rsid w:val="00161814"/>
    <w:rsid w:val="00161C41"/>
    <w:rsid w:val="00161CA6"/>
    <w:rsid w:val="00161CF6"/>
    <w:rsid w:val="00162056"/>
    <w:rsid w:val="0016214E"/>
    <w:rsid w:val="00162289"/>
    <w:rsid w:val="001625B2"/>
    <w:rsid w:val="001626AA"/>
    <w:rsid w:val="0016297E"/>
    <w:rsid w:val="00162B71"/>
    <w:rsid w:val="00162DED"/>
    <w:rsid w:val="00162E1D"/>
    <w:rsid w:val="00162EA9"/>
    <w:rsid w:val="00163307"/>
    <w:rsid w:val="00163490"/>
    <w:rsid w:val="00163501"/>
    <w:rsid w:val="001635B1"/>
    <w:rsid w:val="001636D7"/>
    <w:rsid w:val="00163760"/>
    <w:rsid w:val="0016377A"/>
    <w:rsid w:val="00163A35"/>
    <w:rsid w:val="00163AD0"/>
    <w:rsid w:val="00163C0E"/>
    <w:rsid w:val="00163D09"/>
    <w:rsid w:val="00163EA3"/>
    <w:rsid w:val="00163F4E"/>
    <w:rsid w:val="00164332"/>
    <w:rsid w:val="00164644"/>
    <w:rsid w:val="00164706"/>
    <w:rsid w:val="00164A9F"/>
    <w:rsid w:val="00164E05"/>
    <w:rsid w:val="0016504F"/>
    <w:rsid w:val="00165762"/>
    <w:rsid w:val="00165807"/>
    <w:rsid w:val="001659AE"/>
    <w:rsid w:val="00165ABB"/>
    <w:rsid w:val="00165CDF"/>
    <w:rsid w:val="00165F09"/>
    <w:rsid w:val="0016635B"/>
    <w:rsid w:val="00166389"/>
    <w:rsid w:val="00166463"/>
    <w:rsid w:val="00166813"/>
    <w:rsid w:val="00166881"/>
    <w:rsid w:val="0016689F"/>
    <w:rsid w:val="00166B6C"/>
    <w:rsid w:val="00166B7E"/>
    <w:rsid w:val="00166E34"/>
    <w:rsid w:val="00166F7F"/>
    <w:rsid w:val="00166FEC"/>
    <w:rsid w:val="0016755A"/>
    <w:rsid w:val="0016760C"/>
    <w:rsid w:val="001678D1"/>
    <w:rsid w:val="00167961"/>
    <w:rsid w:val="00167B60"/>
    <w:rsid w:val="00167C04"/>
    <w:rsid w:val="001703B3"/>
    <w:rsid w:val="00170409"/>
    <w:rsid w:val="00170451"/>
    <w:rsid w:val="00170505"/>
    <w:rsid w:val="0017079F"/>
    <w:rsid w:val="001709A2"/>
    <w:rsid w:val="00170DBA"/>
    <w:rsid w:val="00171200"/>
    <w:rsid w:val="001713E3"/>
    <w:rsid w:val="00171A94"/>
    <w:rsid w:val="00171C76"/>
    <w:rsid w:val="00171D52"/>
    <w:rsid w:val="00171F34"/>
    <w:rsid w:val="00172022"/>
    <w:rsid w:val="0017212C"/>
    <w:rsid w:val="001724A5"/>
    <w:rsid w:val="001728FD"/>
    <w:rsid w:val="00172940"/>
    <w:rsid w:val="0017294F"/>
    <w:rsid w:val="00172993"/>
    <w:rsid w:val="00172C78"/>
    <w:rsid w:val="00172CEF"/>
    <w:rsid w:val="00172EC0"/>
    <w:rsid w:val="00172EDD"/>
    <w:rsid w:val="001731A9"/>
    <w:rsid w:val="0017322E"/>
    <w:rsid w:val="0017329A"/>
    <w:rsid w:val="001732E6"/>
    <w:rsid w:val="0017331D"/>
    <w:rsid w:val="001733A8"/>
    <w:rsid w:val="0017351B"/>
    <w:rsid w:val="00173596"/>
    <w:rsid w:val="001736A4"/>
    <w:rsid w:val="001737C1"/>
    <w:rsid w:val="001738E6"/>
    <w:rsid w:val="001739DB"/>
    <w:rsid w:val="00173A25"/>
    <w:rsid w:val="00173D67"/>
    <w:rsid w:val="00173D84"/>
    <w:rsid w:val="00173F63"/>
    <w:rsid w:val="0017408A"/>
    <w:rsid w:val="001742E0"/>
    <w:rsid w:val="0017450D"/>
    <w:rsid w:val="001745A8"/>
    <w:rsid w:val="00174728"/>
    <w:rsid w:val="0017483E"/>
    <w:rsid w:val="00174905"/>
    <w:rsid w:val="00174A59"/>
    <w:rsid w:val="00174FAF"/>
    <w:rsid w:val="00175377"/>
    <w:rsid w:val="001757F4"/>
    <w:rsid w:val="00175847"/>
    <w:rsid w:val="001759BB"/>
    <w:rsid w:val="00175A06"/>
    <w:rsid w:val="00175A7E"/>
    <w:rsid w:val="00175B37"/>
    <w:rsid w:val="00175D8E"/>
    <w:rsid w:val="00175ECB"/>
    <w:rsid w:val="001760E9"/>
    <w:rsid w:val="001760FE"/>
    <w:rsid w:val="0017626D"/>
    <w:rsid w:val="0017651D"/>
    <w:rsid w:val="001765EF"/>
    <w:rsid w:val="00176875"/>
    <w:rsid w:val="00176BFE"/>
    <w:rsid w:val="00176C21"/>
    <w:rsid w:val="00176CCA"/>
    <w:rsid w:val="00176EB7"/>
    <w:rsid w:val="00177003"/>
    <w:rsid w:val="0017707A"/>
    <w:rsid w:val="001802EF"/>
    <w:rsid w:val="001809CA"/>
    <w:rsid w:val="00180C72"/>
    <w:rsid w:val="00180D68"/>
    <w:rsid w:val="00180E66"/>
    <w:rsid w:val="00180EDB"/>
    <w:rsid w:val="00181520"/>
    <w:rsid w:val="0018194A"/>
    <w:rsid w:val="00181A2E"/>
    <w:rsid w:val="00181B8E"/>
    <w:rsid w:val="00181E0D"/>
    <w:rsid w:val="00181E34"/>
    <w:rsid w:val="00181EF6"/>
    <w:rsid w:val="00182431"/>
    <w:rsid w:val="00182651"/>
    <w:rsid w:val="001827D1"/>
    <w:rsid w:val="001828C2"/>
    <w:rsid w:val="001828F6"/>
    <w:rsid w:val="001829B3"/>
    <w:rsid w:val="00182C54"/>
    <w:rsid w:val="00182CD1"/>
    <w:rsid w:val="00182E84"/>
    <w:rsid w:val="00182ED9"/>
    <w:rsid w:val="00182FC2"/>
    <w:rsid w:val="00183256"/>
    <w:rsid w:val="001833B1"/>
    <w:rsid w:val="0018363E"/>
    <w:rsid w:val="001836D6"/>
    <w:rsid w:val="001836EA"/>
    <w:rsid w:val="00183750"/>
    <w:rsid w:val="0018380A"/>
    <w:rsid w:val="00183ADB"/>
    <w:rsid w:val="00183EDE"/>
    <w:rsid w:val="001841B6"/>
    <w:rsid w:val="00184284"/>
    <w:rsid w:val="001843FC"/>
    <w:rsid w:val="00184433"/>
    <w:rsid w:val="001845CD"/>
    <w:rsid w:val="001845D5"/>
    <w:rsid w:val="00184874"/>
    <w:rsid w:val="00184AB9"/>
    <w:rsid w:val="00184B0C"/>
    <w:rsid w:val="00184C4D"/>
    <w:rsid w:val="00184DC1"/>
    <w:rsid w:val="00185171"/>
    <w:rsid w:val="0018518D"/>
    <w:rsid w:val="00185302"/>
    <w:rsid w:val="00185381"/>
    <w:rsid w:val="00185827"/>
    <w:rsid w:val="00185AC7"/>
    <w:rsid w:val="00185AD0"/>
    <w:rsid w:val="00185FCE"/>
    <w:rsid w:val="001861E6"/>
    <w:rsid w:val="001863FB"/>
    <w:rsid w:val="00186A9A"/>
    <w:rsid w:val="00186ABA"/>
    <w:rsid w:val="00186AF3"/>
    <w:rsid w:val="00186D61"/>
    <w:rsid w:val="00186DAD"/>
    <w:rsid w:val="00186F25"/>
    <w:rsid w:val="00186FCB"/>
    <w:rsid w:val="0018716C"/>
    <w:rsid w:val="001871FE"/>
    <w:rsid w:val="00187282"/>
    <w:rsid w:val="0018735B"/>
    <w:rsid w:val="0018737A"/>
    <w:rsid w:val="00187596"/>
    <w:rsid w:val="00187885"/>
    <w:rsid w:val="001878F2"/>
    <w:rsid w:val="00187978"/>
    <w:rsid w:val="00187A3D"/>
    <w:rsid w:val="00187B40"/>
    <w:rsid w:val="00187C25"/>
    <w:rsid w:val="00187E01"/>
    <w:rsid w:val="00187F2A"/>
    <w:rsid w:val="00187F9D"/>
    <w:rsid w:val="001900B4"/>
    <w:rsid w:val="00190228"/>
    <w:rsid w:val="001904BF"/>
    <w:rsid w:val="00190791"/>
    <w:rsid w:val="00190964"/>
    <w:rsid w:val="001909A3"/>
    <w:rsid w:val="001909AD"/>
    <w:rsid w:val="00190AC6"/>
    <w:rsid w:val="00190E92"/>
    <w:rsid w:val="0019110D"/>
    <w:rsid w:val="0019113D"/>
    <w:rsid w:val="00191234"/>
    <w:rsid w:val="00191275"/>
    <w:rsid w:val="001914BD"/>
    <w:rsid w:val="0019177E"/>
    <w:rsid w:val="00191935"/>
    <w:rsid w:val="0019199F"/>
    <w:rsid w:val="00191B10"/>
    <w:rsid w:val="00191C25"/>
    <w:rsid w:val="00191FDE"/>
    <w:rsid w:val="00192507"/>
    <w:rsid w:val="0019291F"/>
    <w:rsid w:val="0019297D"/>
    <w:rsid w:val="00192B61"/>
    <w:rsid w:val="00192C64"/>
    <w:rsid w:val="00192CB1"/>
    <w:rsid w:val="00193089"/>
    <w:rsid w:val="00193255"/>
    <w:rsid w:val="0019346A"/>
    <w:rsid w:val="0019362E"/>
    <w:rsid w:val="001938A4"/>
    <w:rsid w:val="001939CF"/>
    <w:rsid w:val="001939D8"/>
    <w:rsid w:val="00193B50"/>
    <w:rsid w:val="00193BDA"/>
    <w:rsid w:val="00193C44"/>
    <w:rsid w:val="00193D13"/>
    <w:rsid w:val="00193E35"/>
    <w:rsid w:val="00193F50"/>
    <w:rsid w:val="00193F7B"/>
    <w:rsid w:val="0019410D"/>
    <w:rsid w:val="00194258"/>
    <w:rsid w:val="001943BB"/>
    <w:rsid w:val="001945FB"/>
    <w:rsid w:val="00194A7E"/>
    <w:rsid w:val="00194BCC"/>
    <w:rsid w:val="00194C22"/>
    <w:rsid w:val="00194E4C"/>
    <w:rsid w:val="00194EE8"/>
    <w:rsid w:val="001953DD"/>
    <w:rsid w:val="00195647"/>
    <w:rsid w:val="001957D4"/>
    <w:rsid w:val="001958F2"/>
    <w:rsid w:val="00195D8D"/>
    <w:rsid w:val="00195F28"/>
    <w:rsid w:val="00195FD0"/>
    <w:rsid w:val="00196001"/>
    <w:rsid w:val="001961AF"/>
    <w:rsid w:val="00196800"/>
    <w:rsid w:val="0019693E"/>
    <w:rsid w:val="001969AE"/>
    <w:rsid w:val="00197347"/>
    <w:rsid w:val="0019735E"/>
    <w:rsid w:val="0019760C"/>
    <w:rsid w:val="001976CC"/>
    <w:rsid w:val="001976FD"/>
    <w:rsid w:val="00197910"/>
    <w:rsid w:val="00197CA0"/>
    <w:rsid w:val="00197E30"/>
    <w:rsid w:val="00197F8E"/>
    <w:rsid w:val="001A0227"/>
    <w:rsid w:val="001A03CC"/>
    <w:rsid w:val="001A044A"/>
    <w:rsid w:val="001A047E"/>
    <w:rsid w:val="001A0A6E"/>
    <w:rsid w:val="001A0C4D"/>
    <w:rsid w:val="001A0C6F"/>
    <w:rsid w:val="001A0D95"/>
    <w:rsid w:val="001A0F67"/>
    <w:rsid w:val="001A0F99"/>
    <w:rsid w:val="001A11BF"/>
    <w:rsid w:val="001A1300"/>
    <w:rsid w:val="001A165A"/>
    <w:rsid w:val="001A1714"/>
    <w:rsid w:val="001A1960"/>
    <w:rsid w:val="001A19B7"/>
    <w:rsid w:val="001A1A2A"/>
    <w:rsid w:val="001A1A44"/>
    <w:rsid w:val="001A1ACF"/>
    <w:rsid w:val="001A1B98"/>
    <w:rsid w:val="001A1C69"/>
    <w:rsid w:val="001A1CDA"/>
    <w:rsid w:val="001A20F9"/>
    <w:rsid w:val="001A25D6"/>
    <w:rsid w:val="001A2716"/>
    <w:rsid w:val="001A289C"/>
    <w:rsid w:val="001A2A5F"/>
    <w:rsid w:val="001A2D81"/>
    <w:rsid w:val="001A2DBB"/>
    <w:rsid w:val="001A3045"/>
    <w:rsid w:val="001A325F"/>
    <w:rsid w:val="001A332D"/>
    <w:rsid w:val="001A34F8"/>
    <w:rsid w:val="001A354B"/>
    <w:rsid w:val="001A37D6"/>
    <w:rsid w:val="001A3BD5"/>
    <w:rsid w:val="001A3E74"/>
    <w:rsid w:val="001A3EA9"/>
    <w:rsid w:val="001A3ED3"/>
    <w:rsid w:val="001A3EF8"/>
    <w:rsid w:val="001A404F"/>
    <w:rsid w:val="001A40D7"/>
    <w:rsid w:val="001A4111"/>
    <w:rsid w:val="001A4304"/>
    <w:rsid w:val="001A44D0"/>
    <w:rsid w:val="001A4632"/>
    <w:rsid w:val="001A4974"/>
    <w:rsid w:val="001A4997"/>
    <w:rsid w:val="001A49B8"/>
    <w:rsid w:val="001A4A63"/>
    <w:rsid w:val="001A4C83"/>
    <w:rsid w:val="001A531C"/>
    <w:rsid w:val="001A544B"/>
    <w:rsid w:val="001A545E"/>
    <w:rsid w:val="001A56A9"/>
    <w:rsid w:val="001A56D2"/>
    <w:rsid w:val="001A57F2"/>
    <w:rsid w:val="001A5867"/>
    <w:rsid w:val="001A5E61"/>
    <w:rsid w:val="001A6282"/>
    <w:rsid w:val="001A67DD"/>
    <w:rsid w:val="001A6900"/>
    <w:rsid w:val="001A694E"/>
    <w:rsid w:val="001A6A74"/>
    <w:rsid w:val="001A6CAA"/>
    <w:rsid w:val="001A6E3D"/>
    <w:rsid w:val="001A71E9"/>
    <w:rsid w:val="001A7448"/>
    <w:rsid w:val="001A7699"/>
    <w:rsid w:val="001A76FC"/>
    <w:rsid w:val="001A7A65"/>
    <w:rsid w:val="001A7AF6"/>
    <w:rsid w:val="001A7CD0"/>
    <w:rsid w:val="001A7D0B"/>
    <w:rsid w:val="001B08E6"/>
    <w:rsid w:val="001B0A7A"/>
    <w:rsid w:val="001B0C14"/>
    <w:rsid w:val="001B1328"/>
    <w:rsid w:val="001B1424"/>
    <w:rsid w:val="001B14EB"/>
    <w:rsid w:val="001B1538"/>
    <w:rsid w:val="001B15C3"/>
    <w:rsid w:val="001B184D"/>
    <w:rsid w:val="001B18CB"/>
    <w:rsid w:val="001B1A28"/>
    <w:rsid w:val="001B1B5C"/>
    <w:rsid w:val="001B1E8A"/>
    <w:rsid w:val="001B1EC7"/>
    <w:rsid w:val="001B1F1E"/>
    <w:rsid w:val="001B1F62"/>
    <w:rsid w:val="001B1F64"/>
    <w:rsid w:val="001B1FEB"/>
    <w:rsid w:val="001B2077"/>
    <w:rsid w:val="001B2351"/>
    <w:rsid w:val="001B27FF"/>
    <w:rsid w:val="001B2994"/>
    <w:rsid w:val="001B2C62"/>
    <w:rsid w:val="001B2D11"/>
    <w:rsid w:val="001B2F78"/>
    <w:rsid w:val="001B3270"/>
    <w:rsid w:val="001B3358"/>
    <w:rsid w:val="001B33F1"/>
    <w:rsid w:val="001B3598"/>
    <w:rsid w:val="001B384A"/>
    <w:rsid w:val="001B3C10"/>
    <w:rsid w:val="001B3C7B"/>
    <w:rsid w:val="001B3EE6"/>
    <w:rsid w:val="001B3F62"/>
    <w:rsid w:val="001B4573"/>
    <w:rsid w:val="001B4893"/>
    <w:rsid w:val="001B4B3F"/>
    <w:rsid w:val="001B4CBD"/>
    <w:rsid w:val="001B4D8F"/>
    <w:rsid w:val="001B4E70"/>
    <w:rsid w:val="001B522A"/>
    <w:rsid w:val="001B5444"/>
    <w:rsid w:val="001B5573"/>
    <w:rsid w:val="001B57B6"/>
    <w:rsid w:val="001B58B0"/>
    <w:rsid w:val="001B5A35"/>
    <w:rsid w:val="001B5C5F"/>
    <w:rsid w:val="001B6084"/>
    <w:rsid w:val="001B61B1"/>
    <w:rsid w:val="001B61CC"/>
    <w:rsid w:val="001B6200"/>
    <w:rsid w:val="001B6435"/>
    <w:rsid w:val="001B65DF"/>
    <w:rsid w:val="001B6882"/>
    <w:rsid w:val="001B6B61"/>
    <w:rsid w:val="001B6B6C"/>
    <w:rsid w:val="001B6E0E"/>
    <w:rsid w:val="001B6F0F"/>
    <w:rsid w:val="001B707E"/>
    <w:rsid w:val="001B719F"/>
    <w:rsid w:val="001B74F0"/>
    <w:rsid w:val="001B7652"/>
    <w:rsid w:val="001B77EE"/>
    <w:rsid w:val="001B79A8"/>
    <w:rsid w:val="001B7B03"/>
    <w:rsid w:val="001B7C12"/>
    <w:rsid w:val="001B7C28"/>
    <w:rsid w:val="001B7C42"/>
    <w:rsid w:val="001B7DD2"/>
    <w:rsid w:val="001B7E5F"/>
    <w:rsid w:val="001C007A"/>
    <w:rsid w:val="001C016A"/>
    <w:rsid w:val="001C020A"/>
    <w:rsid w:val="001C0956"/>
    <w:rsid w:val="001C0C3C"/>
    <w:rsid w:val="001C0FB9"/>
    <w:rsid w:val="001C126A"/>
    <w:rsid w:val="001C14B9"/>
    <w:rsid w:val="001C1528"/>
    <w:rsid w:val="001C157E"/>
    <w:rsid w:val="001C175C"/>
    <w:rsid w:val="001C1911"/>
    <w:rsid w:val="001C19A5"/>
    <w:rsid w:val="001C1BD2"/>
    <w:rsid w:val="001C22F8"/>
    <w:rsid w:val="001C2309"/>
    <w:rsid w:val="001C2467"/>
    <w:rsid w:val="001C254A"/>
    <w:rsid w:val="001C26B4"/>
    <w:rsid w:val="001C26F3"/>
    <w:rsid w:val="001C2800"/>
    <w:rsid w:val="001C285E"/>
    <w:rsid w:val="001C2C69"/>
    <w:rsid w:val="001C2D9F"/>
    <w:rsid w:val="001C3107"/>
    <w:rsid w:val="001C3150"/>
    <w:rsid w:val="001C3246"/>
    <w:rsid w:val="001C3387"/>
    <w:rsid w:val="001C36F0"/>
    <w:rsid w:val="001C3E6B"/>
    <w:rsid w:val="001C40DA"/>
    <w:rsid w:val="001C45E2"/>
    <w:rsid w:val="001C48E8"/>
    <w:rsid w:val="001C4909"/>
    <w:rsid w:val="001C4A1B"/>
    <w:rsid w:val="001C4ABD"/>
    <w:rsid w:val="001C4B6C"/>
    <w:rsid w:val="001C4C79"/>
    <w:rsid w:val="001C4F68"/>
    <w:rsid w:val="001C50C2"/>
    <w:rsid w:val="001C50E2"/>
    <w:rsid w:val="001C52C3"/>
    <w:rsid w:val="001C543B"/>
    <w:rsid w:val="001C593E"/>
    <w:rsid w:val="001C5B03"/>
    <w:rsid w:val="001C5B6B"/>
    <w:rsid w:val="001C5DEF"/>
    <w:rsid w:val="001C5FDE"/>
    <w:rsid w:val="001C61D1"/>
    <w:rsid w:val="001C63CE"/>
    <w:rsid w:val="001C6567"/>
    <w:rsid w:val="001C6879"/>
    <w:rsid w:val="001C691E"/>
    <w:rsid w:val="001C69D6"/>
    <w:rsid w:val="001C6BE5"/>
    <w:rsid w:val="001C6CFD"/>
    <w:rsid w:val="001C6D2F"/>
    <w:rsid w:val="001C6E8C"/>
    <w:rsid w:val="001C6ED5"/>
    <w:rsid w:val="001C6F94"/>
    <w:rsid w:val="001C72A4"/>
    <w:rsid w:val="001C73FA"/>
    <w:rsid w:val="001C748E"/>
    <w:rsid w:val="001C74C7"/>
    <w:rsid w:val="001C79DB"/>
    <w:rsid w:val="001C7CB4"/>
    <w:rsid w:val="001C7CE9"/>
    <w:rsid w:val="001C7D50"/>
    <w:rsid w:val="001C7E3A"/>
    <w:rsid w:val="001C7EEE"/>
    <w:rsid w:val="001D00A6"/>
    <w:rsid w:val="001D0154"/>
    <w:rsid w:val="001D032A"/>
    <w:rsid w:val="001D036D"/>
    <w:rsid w:val="001D09A9"/>
    <w:rsid w:val="001D09B9"/>
    <w:rsid w:val="001D0A9B"/>
    <w:rsid w:val="001D0CA3"/>
    <w:rsid w:val="001D0D06"/>
    <w:rsid w:val="001D0DAC"/>
    <w:rsid w:val="001D0DD3"/>
    <w:rsid w:val="001D0F7F"/>
    <w:rsid w:val="001D0FDE"/>
    <w:rsid w:val="001D119D"/>
    <w:rsid w:val="001D13E0"/>
    <w:rsid w:val="001D160B"/>
    <w:rsid w:val="001D1667"/>
    <w:rsid w:val="001D1991"/>
    <w:rsid w:val="001D1AD4"/>
    <w:rsid w:val="001D2157"/>
    <w:rsid w:val="001D2221"/>
    <w:rsid w:val="001D2274"/>
    <w:rsid w:val="001D23C0"/>
    <w:rsid w:val="001D2514"/>
    <w:rsid w:val="001D2568"/>
    <w:rsid w:val="001D257F"/>
    <w:rsid w:val="001D2A0E"/>
    <w:rsid w:val="001D2AD8"/>
    <w:rsid w:val="001D2FCC"/>
    <w:rsid w:val="001D3558"/>
    <w:rsid w:val="001D35B5"/>
    <w:rsid w:val="001D3629"/>
    <w:rsid w:val="001D3781"/>
    <w:rsid w:val="001D3BBB"/>
    <w:rsid w:val="001D3CF4"/>
    <w:rsid w:val="001D3DFD"/>
    <w:rsid w:val="001D439F"/>
    <w:rsid w:val="001D44FE"/>
    <w:rsid w:val="001D4920"/>
    <w:rsid w:val="001D4EA5"/>
    <w:rsid w:val="001D4F7F"/>
    <w:rsid w:val="001D503F"/>
    <w:rsid w:val="001D50E9"/>
    <w:rsid w:val="001D50F0"/>
    <w:rsid w:val="001D527C"/>
    <w:rsid w:val="001D52B4"/>
    <w:rsid w:val="001D546D"/>
    <w:rsid w:val="001D548E"/>
    <w:rsid w:val="001D56BF"/>
    <w:rsid w:val="001D56C2"/>
    <w:rsid w:val="001D5706"/>
    <w:rsid w:val="001D5713"/>
    <w:rsid w:val="001D588A"/>
    <w:rsid w:val="001D5B5D"/>
    <w:rsid w:val="001D5BC7"/>
    <w:rsid w:val="001D5C42"/>
    <w:rsid w:val="001D5C95"/>
    <w:rsid w:val="001D5E4C"/>
    <w:rsid w:val="001D5E77"/>
    <w:rsid w:val="001D5EF6"/>
    <w:rsid w:val="001D6095"/>
    <w:rsid w:val="001D610B"/>
    <w:rsid w:val="001D6376"/>
    <w:rsid w:val="001D65FC"/>
    <w:rsid w:val="001D6713"/>
    <w:rsid w:val="001D6798"/>
    <w:rsid w:val="001D68AB"/>
    <w:rsid w:val="001D6961"/>
    <w:rsid w:val="001D6BE9"/>
    <w:rsid w:val="001D6C9C"/>
    <w:rsid w:val="001D6CD6"/>
    <w:rsid w:val="001D723B"/>
    <w:rsid w:val="001D7292"/>
    <w:rsid w:val="001D77A9"/>
    <w:rsid w:val="001D796E"/>
    <w:rsid w:val="001D79EC"/>
    <w:rsid w:val="001D79F2"/>
    <w:rsid w:val="001D7AD7"/>
    <w:rsid w:val="001D7B5C"/>
    <w:rsid w:val="001D7BF4"/>
    <w:rsid w:val="001E0208"/>
    <w:rsid w:val="001E03D8"/>
    <w:rsid w:val="001E094D"/>
    <w:rsid w:val="001E0B38"/>
    <w:rsid w:val="001E0CD7"/>
    <w:rsid w:val="001E119A"/>
    <w:rsid w:val="001E135B"/>
    <w:rsid w:val="001E1407"/>
    <w:rsid w:val="001E1654"/>
    <w:rsid w:val="001E1A79"/>
    <w:rsid w:val="001E1C78"/>
    <w:rsid w:val="001E1C83"/>
    <w:rsid w:val="001E1F1C"/>
    <w:rsid w:val="001E21D0"/>
    <w:rsid w:val="001E275A"/>
    <w:rsid w:val="001E279F"/>
    <w:rsid w:val="001E29AC"/>
    <w:rsid w:val="001E2EA3"/>
    <w:rsid w:val="001E2F74"/>
    <w:rsid w:val="001E3004"/>
    <w:rsid w:val="001E30D8"/>
    <w:rsid w:val="001E32A8"/>
    <w:rsid w:val="001E3592"/>
    <w:rsid w:val="001E3674"/>
    <w:rsid w:val="001E38A2"/>
    <w:rsid w:val="001E3A35"/>
    <w:rsid w:val="001E3A7A"/>
    <w:rsid w:val="001E3ABE"/>
    <w:rsid w:val="001E3ECF"/>
    <w:rsid w:val="001E44A1"/>
    <w:rsid w:val="001E4633"/>
    <w:rsid w:val="001E4660"/>
    <w:rsid w:val="001E4671"/>
    <w:rsid w:val="001E4684"/>
    <w:rsid w:val="001E4D98"/>
    <w:rsid w:val="001E4DBF"/>
    <w:rsid w:val="001E5167"/>
    <w:rsid w:val="001E5295"/>
    <w:rsid w:val="001E55E6"/>
    <w:rsid w:val="001E56B6"/>
    <w:rsid w:val="001E59EF"/>
    <w:rsid w:val="001E5AD0"/>
    <w:rsid w:val="001E5B4B"/>
    <w:rsid w:val="001E5EBF"/>
    <w:rsid w:val="001E607D"/>
    <w:rsid w:val="001E608D"/>
    <w:rsid w:val="001E62FF"/>
    <w:rsid w:val="001E6537"/>
    <w:rsid w:val="001E6673"/>
    <w:rsid w:val="001E6708"/>
    <w:rsid w:val="001E676A"/>
    <w:rsid w:val="001E67A6"/>
    <w:rsid w:val="001E6817"/>
    <w:rsid w:val="001E6B7F"/>
    <w:rsid w:val="001E6E9C"/>
    <w:rsid w:val="001E6EE6"/>
    <w:rsid w:val="001E7037"/>
    <w:rsid w:val="001E703F"/>
    <w:rsid w:val="001E7332"/>
    <w:rsid w:val="001E77EA"/>
    <w:rsid w:val="001E7C64"/>
    <w:rsid w:val="001E7F02"/>
    <w:rsid w:val="001E7FD8"/>
    <w:rsid w:val="001E7FF7"/>
    <w:rsid w:val="001F00E4"/>
    <w:rsid w:val="001F0169"/>
    <w:rsid w:val="001F01EE"/>
    <w:rsid w:val="001F02DD"/>
    <w:rsid w:val="001F04C7"/>
    <w:rsid w:val="001F05DD"/>
    <w:rsid w:val="001F0611"/>
    <w:rsid w:val="001F063C"/>
    <w:rsid w:val="001F06D8"/>
    <w:rsid w:val="001F09CE"/>
    <w:rsid w:val="001F0B01"/>
    <w:rsid w:val="001F0BEE"/>
    <w:rsid w:val="001F1097"/>
    <w:rsid w:val="001F13C3"/>
    <w:rsid w:val="001F1E60"/>
    <w:rsid w:val="001F219E"/>
    <w:rsid w:val="001F21FD"/>
    <w:rsid w:val="001F2455"/>
    <w:rsid w:val="001F2476"/>
    <w:rsid w:val="001F25D4"/>
    <w:rsid w:val="001F2723"/>
    <w:rsid w:val="001F278A"/>
    <w:rsid w:val="001F278F"/>
    <w:rsid w:val="001F27F1"/>
    <w:rsid w:val="001F285E"/>
    <w:rsid w:val="001F2892"/>
    <w:rsid w:val="001F2896"/>
    <w:rsid w:val="001F2952"/>
    <w:rsid w:val="001F2BC3"/>
    <w:rsid w:val="001F2BFA"/>
    <w:rsid w:val="001F2E04"/>
    <w:rsid w:val="001F30AD"/>
    <w:rsid w:val="001F30BE"/>
    <w:rsid w:val="001F33E3"/>
    <w:rsid w:val="001F3457"/>
    <w:rsid w:val="001F36E2"/>
    <w:rsid w:val="001F37A8"/>
    <w:rsid w:val="001F3990"/>
    <w:rsid w:val="001F3C4E"/>
    <w:rsid w:val="001F3CD5"/>
    <w:rsid w:val="001F4011"/>
    <w:rsid w:val="001F429D"/>
    <w:rsid w:val="001F4345"/>
    <w:rsid w:val="001F4376"/>
    <w:rsid w:val="001F4770"/>
    <w:rsid w:val="001F477D"/>
    <w:rsid w:val="001F49A7"/>
    <w:rsid w:val="001F4C67"/>
    <w:rsid w:val="001F4D1C"/>
    <w:rsid w:val="001F4DB9"/>
    <w:rsid w:val="001F4FC0"/>
    <w:rsid w:val="001F504C"/>
    <w:rsid w:val="001F517E"/>
    <w:rsid w:val="001F53BA"/>
    <w:rsid w:val="001F5447"/>
    <w:rsid w:val="001F55C0"/>
    <w:rsid w:val="001F56A4"/>
    <w:rsid w:val="001F56E6"/>
    <w:rsid w:val="001F59E7"/>
    <w:rsid w:val="001F5E1C"/>
    <w:rsid w:val="001F5E5D"/>
    <w:rsid w:val="001F5EA9"/>
    <w:rsid w:val="001F5EEB"/>
    <w:rsid w:val="001F5F6A"/>
    <w:rsid w:val="001F5F6C"/>
    <w:rsid w:val="001F60D1"/>
    <w:rsid w:val="001F60F8"/>
    <w:rsid w:val="001F6400"/>
    <w:rsid w:val="001F6441"/>
    <w:rsid w:val="001F6566"/>
    <w:rsid w:val="001F6A32"/>
    <w:rsid w:val="001F6B56"/>
    <w:rsid w:val="001F6F38"/>
    <w:rsid w:val="001F6FE6"/>
    <w:rsid w:val="001F7255"/>
    <w:rsid w:val="001F7548"/>
    <w:rsid w:val="001F7717"/>
    <w:rsid w:val="001F7758"/>
    <w:rsid w:val="001F7794"/>
    <w:rsid w:val="001F77D5"/>
    <w:rsid w:val="001F7824"/>
    <w:rsid w:val="001F7ABE"/>
    <w:rsid w:val="001F7ACC"/>
    <w:rsid w:val="001F7C5E"/>
    <w:rsid w:val="001F7E25"/>
    <w:rsid w:val="002002B7"/>
    <w:rsid w:val="00200735"/>
    <w:rsid w:val="002008BB"/>
    <w:rsid w:val="00200A2A"/>
    <w:rsid w:val="00200ABF"/>
    <w:rsid w:val="00200C2B"/>
    <w:rsid w:val="00200C7F"/>
    <w:rsid w:val="002010F0"/>
    <w:rsid w:val="002012D0"/>
    <w:rsid w:val="002016E6"/>
    <w:rsid w:val="002016FD"/>
    <w:rsid w:val="002019E2"/>
    <w:rsid w:val="00201AF4"/>
    <w:rsid w:val="00201C1E"/>
    <w:rsid w:val="00201DD4"/>
    <w:rsid w:val="00201DF3"/>
    <w:rsid w:val="00201E9E"/>
    <w:rsid w:val="00201F64"/>
    <w:rsid w:val="0020212B"/>
    <w:rsid w:val="0020248A"/>
    <w:rsid w:val="00202593"/>
    <w:rsid w:val="00202612"/>
    <w:rsid w:val="00202632"/>
    <w:rsid w:val="00202702"/>
    <w:rsid w:val="00202838"/>
    <w:rsid w:val="00202A7E"/>
    <w:rsid w:val="00202AAB"/>
    <w:rsid w:val="00202F36"/>
    <w:rsid w:val="00203193"/>
    <w:rsid w:val="00203332"/>
    <w:rsid w:val="0020335C"/>
    <w:rsid w:val="00203431"/>
    <w:rsid w:val="00203907"/>
    <w:rsid w:val="00203A26"/>
    <w:rsid w:val="00203F06"/>
    <w:rsid w:val="00203FD6"/>
    <w:rsid w:val="0020417C"/>
    <w:rsid w:val="00204201"/>
    <w:rsid w:val="0020432E"/>
    <w:rsid w:val="00204658"/>
    <w:rsid w:val="002046D1"/>
    <w:rsid w:val="00204A10"/>
    <w:rsid w:val="00204ABC"/>
    <w:rsid w:val="00204F5A"/>
    <w:rsid w:val="002054E8"/>
    <w:rsid w:val="00205519"/>
    <w:rsid w:val="0020569E"/>
    <w:rsid w:val="002057AB"/>
    <w:rsid w:val="00205910"/>
    <w:rsid w:val="00205998"/>
    <w:rsid w:val="00205A5B"/>
    <w:rsid w:val="00205AAC"/>
    <w:rsid w:val="00205B36"/>
    <w:rsid w:val="00205B58"/>
    <w:rsid w:val="00205D7B"/>
    <w:rsid w:val="00205E1A"/>
    <w:rsid w:val="00205E65"/>
    <w:rsid w:val="00206139"/>
    <w:rsid w:val="0020630B"/>
    <w:rsid w:val="002064F2"/>
    <w:rsid w:val="00206675"/>
    <w:rsid w:val="002066C7"/>
    <w:rsid w:val="0020675F"/>
    <w:rsid w:val="002067D0"/>
    <w:rsid w:val="00206994"/>
    <w:rsid w:val="00206998"/>
    <w:rsid w:val="00206A30"/>
    <w:rsid w:val="00206B49"/>
    <w:rsid w:val="00206EE1"/>
    <w:rsid w:val="00206F26"/>
    <w:rsid w:val="002073D1"/>
    <w:rsid w:val="0020745D"/>
    <w:rsid w:val="00207498"/>
    <w:rsid w:val="0020761B"/>
    <w:rsid w:val="00207910"/>
    <w:rsid w:val="0020791B"/>
    <w:rsid w:val="002079DD"/>
    <w:rsid w:val="002079FC"/>
    <w:rsid w:val="00207BC3"/>
    <w:rsid w:val="00207CF4"/>
    <w:rsid w:val="00207E8A"/>
    <w:rsid w:val="00210007"/>
    <w:rsid w:val="00210350"/>
    <w:rsid w:val="002104BD"/>
    <w:rsid w:val="00210648"/>
    <w:rsid w:val="00210BC2"/>
    <w:rsid w:val="00210C41"/>
    <w:rsid w:val="00210C9B"/>
    <w:rsid w:val="00210DFC"/>
    <w:rsid w:val="00210E3D"/>
    <w:rsid w:val="00211086"/>
    <w:rsid w:val="00211296"/>
    <w:rsid w:val="0021140D"/>
    <w:rsid w:val="00211A85"/>
    <w:rsid w:val="00211CE3"/>
    <w:rsid w:val="00211E57"/>
    <w:rsid w:val="00211E6D"/>
    <w:rsid w:val="002122C5"/>
    <w:rsid w:val="0021232E"/>
    <w:rsid w:val="002123BD"/>
    <w:rsid w:val="002123E6"/>
    <w:rsid w:val="002126FF"/>
    <w:rsid w:val="00212838"/>
    <w:rsid w:val="002128A6"/>
    <w:rsid w:val="00212BA8"/>
    <w:rsid w:val="00212F77"/>
    <w:rsid w:val="002135F9"/>
    <w:rsid w:val="00213621"/>
    <w:rsid w:val="00213780"/>
    <w:rsid w:val="0021386E"/>
    <w:rsid w:val="00213873"/>
    <w:rsid w:val="002139C1"/>
    <w:rsid w:val="00213C72"/>
    <w:rsid w:val="0021408C"/>
    <w:rsid w:val="002141FA"/>
    <w:rsid w:val="00214346"/>
    <w:rsid w:val="0021461C"/>
    <w:rsid w:val="002146C5"/>
    <w:rsid w:val="002148C0"/>
    <w:rsid w:val="00214BAB"/>
    <w:rsid w:val="00214D28"/>
    <w:rsid w:val="00214F21"/>
    <w:rsid w:val="002150B5"/>
    <w:rsid w:val="0021510A"/>
    <w:rsid w:val="00215391"/>
    <w:rsid w:val="00215603"/>
    <w:rsid w:val="00215743"/>
    <w:rsid w:val="002158C8"/>
    <w:rsid w:val="00215956"/>
    <w:rsid w:val="00215A0B"/>
    <w:rsid w:val="00215A0F"/>
    <w:rsid w:val="00215A61"/>
    <w:rsid w:val="00215B63"/>
    <w:rsid w:val="00215F7A"/>
    <w:rsid w:val="00215FC0"/>
    <w:rsid w:val="00215FC2"/>
    <w:rsid w:val="00216138"/>
    <w:rsid w:val="0021618F"/>
    <w:rsid w:val="00216415"/>
    <w:rsid w:val="0021670C"/>
    <w:rsid w:val="002167F2"/>
    <w:rsid w:val="00216804"/>
    <w:rsid w:val="00216838"/>
    <w:rsid w:val="00216EE3"/>
    <w:rsid w:val="00216EF2"/>
    <w:rsid w:val="00216F06"/>
    <w:rsid w:val="00216F66"/>
    <w:rsid w:val="00216FBC"/>
    <w:rsid w:val="0021725E"/>
    <w:rsid w:val="002173B1"/>
    <w:rsid w:val="0021752A"/>
    <w:rsid w:val="00217567"/>
    <w:rsid w:val="002176A8"/>
    <w:rsid w:val="0021773B"/>
    <w:rsid w:val="00217905"/>
    <w:rsid w:val="00217965"/>
    <w:rsid w:val="00217C37"/>
    <w:rsid w:val="00217D00"/>
    <w:rsid w:val="00217E44"/>
    <w:rsid w:val="00220538"/>
    <w:rsid w:val="00220557"/>
    <w:rsid w:val="00220623"/>
    <w:rsid w:val="0022063E"/>
    <w:rsid w:val="00220735"/>
    <w:rsid w:val="0022088B"/>
    <w:rsid w:val="00220CE0"/>
    <w:rsid w:val="00220E5A"/>
    <w:rsid w:val="002213DD"/>
    <w:rsid w:val="0022140E"/>
    <w:rsid w:val="002215AF"/>
    <w:rsid w:val="002219D0"/>
    <w:rsid w:val="00221B50"/>
    <w:rsid w:val="00221BAF"/>
    <w:rsid w:val="00221D1C"/>
    <w:rsid w:val="00221ECA"/>
    <w:rsid w:val="002223DF"/>
    <w:rsid w:val="00222413"/>
    <w:rsid w:val="00222993"/>
    <w:rsid w:val="002229AD"/>
    <w:rsid w:val="002229FC"/>
    <w:rsid w:val="00222AA3"/>
    <w:rsid w:val="00222B46"/>
    <w:rsid w:val="00222DAE"/>
    <w:rsid w:val="002230B9"/>
    <w:rsid w:val="002231F1"/>
    <w:rsid w:val="002236BB"/>
    <w:rsid w:val="002237F7"/>
    <w:rsid w:val="00223837"/>
    <w:rsid w:val="00223AD3"/>
    <w:rsid w:val="00223B09"/>
    <w:rsid w:val="00223B18"/>
    <w:rsid w:val="00223DBF"/>
    <w:rsid w:val="0022407F"/>
    <w:rsid w:val="00224472"/>
    <w:rsid w:val="002245C3"/>
    <w:rsid w:val="00224897"/>
    <w:rsid w:val="002248F1"/>
    <w:rsid w:val="00224A52"/>
    <w:rsid w:val="00224C7C"/>
    <w:rsid w:val="00224DC0"/>
    <w:rsid w:val="00224E34"/>
    <w:rsid w:val="00224E4C"/>
    <w:rsid w:val="0022506E"/>
    <w:rsid w:val="00225224"/>
    <w:rsid w:val="002257FC"/>
    <w:rsid w:val="00225984"/>
    <w:rsid w:val="00225A24"/>
    <w:rsid w:val="00225AA2"/>
    <w:rsid w:val="00225D37"/>
    <w:rsid w:val="00226002"/>
    <w:rsid w:val="00226139"/>
    <w:rsid w:val="0022631F"/>
    <w:rsid w:val="00226600"/>
    <w:rsid w:val="0022661F"/>
    <w:rsid w:val="00226866"/>
    <w:rsid w:val="0022694E"/>
    <w:rsid w:val="00226BED"/>
    <w:rsid w:val="00226EDD"/>
    <w:rsid w:val="00226EF8"/>
    <w:rsid w:val="0022737D"/>
    <w:rsid w:val="0022741C"/>
    <w:rsid w:val="002275FE"/>
    <w:rsid w:val="002276F1"/>
    <w:rsid w:val="002277F6"/>
    <w:rsid w:val="0022781C"/>
    <w:rsid w:val="00227B43"/>
    <w:rsid w:val="00227F7E"/>
    <w:rsid w:val="002302E4"/>
    <w:rsid w:val="00230495"/>
    <w:rsid w:val="002304FA"/>
    <w:rsid w:val="0023053E"/>
    <w:rsid w:val="0023054F"/>
    <w:rsid w:val="00230659"/>
    <w:rsid w:val="002306DF"/>
    <w:rsid w:val="0023072E"/>
    <w:rsid w:val="00230947"/>
    <w:rsid w:val="00230ADF"/>
    <w:rsid w:val="00230B7A"/>
    <w:rsid w:val="00230DAD"/>
    <w:rsid w:val="00230DE1"/>
    <w:rsid w:val="00230E53"/>
    <w:rsid w:val="00230FEE"/>
    <w:rsid w:val="002311C5"/>
    <w:rsid w:val="0023121E"/>
    <w:rsid w:val="00231755"/>
    <w:rsid w:val="00231A3C"/>
    <w:rsid w:val="00231E3A"/>
    <w:rsid w:val="00231F7A"/>
    <w:rsid w:val="00231FAD"/>
    <w:rsid w:val="0023213F"/>
    <w:rsid w:val="002329FF"/>
    <w:rsid w:val="00232A6B"/>
    <w:rsid w:val="00232AF3"/>
    <w:rsid w:val="00232B15"/>
    <w:rsid w:val="00232B99"/>
    <w:rsid w:val="00232BD4"/>
    <w:rsid w:val="00232EC0"/>
    <w:rsid w:val="00232F4D"/>
    <w:rsid w:val="00233079"/>
    <w:rsid w:val="002335B3"/>
    <w:rsid w:val="002335DF"/>
    <w:rsid w:val="00233610"/>
    <w:rsid w:val="0023377E"/>
    <w:rsid w:val="002337A8"/>
    <w:rsid w:val="002338D1"/>
    <w:rsid w:val="00233E06"/>
    <w:rsid w:val="0023403C"/>
    <w:rsid w:val="00234133"/>
    <w:rsid w:val="00234164"/>
    <w:rsid w:val="00234290"/>
    <w:rsid w:val="0023436E"/>
    <w:rsid w:val="00234730"/>
    <w:rsid w:val="00234874"/>
    <w:rsid w:val="00234A68"/>
    <w:rsid w:val="00234C82"/>
    <w:rsid w:val="00234D55"/>
    <w:rsid w:val="00234E6C"/>
    <w:rsid w:val="00234FB5"/>
    <w:rsid w:val="002353CB"/>
    <w:rsid w:val="002354C5"/>
    <w:rsid w:val="00235528"/>
    <w:rsid w:val="002355B5"/>
    <w:rsid w:val="00235E62"/>
    <w:rsid w:val="002361AD"/>
    <w:rsid w:val="002364D6"/>
    <w:rsid w:val="0023652D"/>
    <w:rsid w:val="002365A9"/>
    <w:rsid w:val="00236602"/>
    <w:rsid w:val="00236619"/>
    <w:rsid w:val="002367F3"/>
    <w:rsid w:val="0023682D"/>
    <w:rsid w:val="00236A9A"/>
    <w:rsid w:val="00236FD9"/>
    <w:rsid w:val="00237005"/>
    <w:rsid w:val="00237166"/>
    <w:rsid w:val="00237744"/>
    <w:rsid w:val="0023774B"/>
    <w:rsid w:val="00237761"/>
    <w:rsid w:val="00237820"/>
    <w:rsid w:val="0023795C"/>
    <w:rsid w:val="00237968"/>
    <w:rsid w:val="00237A80"/>
    <w:rsid w:val="00237B55"/>
    <w:rsid w:val="0024018B"/>
    <w:rsid w:val="002408C7"/>
    <w:rsid w:val="00241089"/>
    <w:rsid w:val="002410C8"/>
    <w:rsid w:val="002411DE"/>
    <w:rsid w:val="00241A73"/>
    <w:rsid w:val="00241DE7"/>
    <w:rsid w:val="00241E66"/>
    <w:rsid w:val="00241E9A"/>
    <w:rsid w:val="002421B1"/>
    <w:rsid w:val="002422EA"/>
    <w:rsid w:val="00242351"/>
    <w:rsid w:val="002423DB"/>
    <w:rsid w:val="002426D1"/>
    <w:rsid w:val="002427B7"/>
    <w:rsid w:val="00242984"/>
    <w:rsid w:val="00242B8E"/>
    <w:rsid w:val="00242D42"/>
    <w:rsid w:val="00242DEE"/>
    <w:rsid w:val="00242F2A"/>
    <w:rsid w:val="00243066"/>
    <w:rsid w:val="0024320A"/>
    <w:rsid w:val="00243623"/>
    <w:rsid w:val="00243709"/>
    <w:rsid w:val="00243832"/>
    <w:rsid w:val="00243B14"/>
    <w:rsid w:val="00243E72"/>
    <w:rsid w:val="00243F50"/>
    <w:rsid w:val="0024447D"/>
    <w:rsid w:val="00244B2A"/>
    <w:rsid w:val="00244B49"/>
    <w:rsid w:val="00244DC6"/>
    <w:rsid w:val="00244E64"/>
    <w:rsid w:val="00244F32"/>
    <w:rsid w:val="0024517D"/>
    <w:rsid w:val="0024547E"/>
    <w:rsid w:val="002455AC"/>
    <w:rsid w:val="00245931"/>
    <w:rsid w:val="002459BC"/>
    <w:rsid w:val="00245A2E"/>
    <w:rsid w:val="00245A9F"/>
    <w:rsid w:val="00245ADF"/>
    <w:rsid w:val="00245B77"/>
    <w:rsid w:val="00245EA1"/>
    <w:rsid w:val="002460CB"/>
    <w:rsid w:val="00246120"/>
    <w:rsid w:val="00246124"/>
    <w:rsid w:val="002463BB"/>
    <w:rsid w:val="002463C9"/>
    <w:rsid w:val="00246496"/>
    <w:rsid w:val="002465AE"/>
    <w:rsid w:val="002465B7"/>
    <w:rsid w:val="0024668F"/>
    <w:rsid w:val="00246784"/>
    <w:rsid w:val="00246877"/>
    <w:rsid w:val="00246A14"/>
    <w:rsid w:val="00246D15"/>
    <w:rsid w:val="00246DE1"/>
    <w:rsid w:val="002470DF"/>
    <w:rsid w:val="0024715F"/>
    <w:rsid w:val="0024717C"/>
    <w:rsid w:val="002471A0"/>
    <w:rsid w:val="0024733F"/>
    <w:rsid w:val="0024736D"/>
    <w:rsid w:val="0024744E"/>
    <w:rsid w:val="00247602"/>
    <w:rsid w:val="002476B4"/>
    <w:rsid w:val="002476D1"/>
    <w:rsid w:val="00247A76"/>
    <w:rsid w:val="00247C95"/>
    <w:rsid w:val="00247D2D"/>
    <w:rsid w:val="0025009B"/>
    <w:rsid w:val="00250182"/>
    <w:rsid w:val="002502C4"/>
    <w:rsid w:val="002504B8"/>
    <w:rsid w:val="00251220"/>
    <w:rsid w:val="00251250"/>
    <w:rsid w:val="00251368"/>
    <w:rsid w:val="00251393"/>
    <w:rsid w:val="002515F3"/>
    <w:rsid w:val="00251829"/>
    <w:rsid w:val="002519CC"/>
    <w:rsid w:val="00251BCB"/>
    <w:rsid w:val="00251CA8"/>
    <w:rsid w:val="0025215B"/>
    <w:rsid w:val="00252456"/>
    <w:rsid w:val="00252585"/>
    <w:rsid w:val="0025260B"/>
    <w:rsid w:val="00252622"/>
    <w:rsid w:val="00252696"/>
    <w:rsid w:val="00252EF7"/>
    <w:rsid w:val="002531BD"/>
    <w:rsid w:val="0025326C"/>
    <w:rsid w:val="002532F3"/>
    <w:rsid w:val="00253398"/>
    <w:rsid w:val="00253502"/>
    <w:rsid w:val="0025387B"/>
    <w:rsid w:val="002539CA"/>
    <w:rsid w:val="00253B3B"/>
    <w:rsid w:val="00253C8E"/>
    <w:rsid w:val="00254052"/>
    <w:rsid w:val="002541F1"/>
    <w:rsid w:val="00254307"/>
    <w:rsid w:val="00254321"/>
    <w:rsid w:val="0025438A"/>
    <w:rsid w:val="002543B9"/>
    <w:rsid w:val="002544FE"/>
    <w:rsid w:val="002545FD"/>
    <w:rsid w:val="002546AE"/>
    <w:rsid w:val="00254792"/>
    <w:rsid w:val="00254875"/>
    <w:rsid w:val="002548A6"/>
    <w:rsid w:val="00254ACA"/>
    <w:rsid w:val="00254AE5"/>
    <w:rsid w:val="00254BB7"/>
    <w:rsid w:val="00254BBF"/>
    <w:rsid w:val="00254D5A"/>
    <w:rsid w:val="00254E5C"/>
    <w:rsid w:val="00254ECC"/>
    <w:rsid w:val="00255120"/>
    <w:rsid w:val="002551D4"/>
    <w:rsid w:val="00255299"/>
    <w:rsid w:val="0025555D"/>
    <w:rsid w:val="002556A9"/>
    <w:rsid w:val="00256591"/>
    <w:rsid w:val="00256723"/>
    <w:rsid w:val="00256794"/>
    <w:rsid w:val="00256847"/>
    <w:rsid w:val="00256BF4"/>
    <w:rsid w:val="00256D75"/>
    <w:rsid w:val="00256D90"/>
    <w:rsid w:val="00257295"/>
    <w:rsid w:val="002573EA"/>
    <w:rsid w:val="00257438"/>
    <w:rsid w:val="00257A9E"/>
    <w:rsid w:val="00257CCE"/>
    <w:rsid w:val="00257EC8"/>
    <w:rsid w:val="00257FAE"/>
    <w:rsid w:val="0026017F"/>
    <w:rsid w:val="00260363"/>
    <w:rsid w:val="002603FA"/>
    <w:rsid w:val="00260462"/>
    <w:rsid w:val="002604E9"/>
    <w:rsid w:val="00260796"/>
    <w:rsid w:val="00260816"/>
    <w:rsid w:val="002609EF"/>
    <w:rsid w:val="00260AB9"/>
    <w:rsid w:val="00260D33"/>
    <w:rsid w:val="00260F93"/>
    <w:rsid w:val="00260FE2"/>
    <w:rsid w:val="0026113E"/>
    <w:rsid w:val="00261556"/>
    <w:rsid w:val="00261968"/>
    <w:rsid w:val="0026196F"/>
    <w:rsid w:val="0026198C"/>
    <w:rsid w:val="00261A9C"/>
    <w:rsid w:val="00261BC9"/>
    <w:rsid w:val="00261CB0"/>
    <w:rsid w:val="00261D4B"/>
    <w:rsid w:val="0026216E"/>
    <w:rsid w:val="00262240"/>
    <w:rsid w:val="00262524"/>
    <w:rsid w:val="00262935"/>
    <w:rsid w:val="002629C0"/>
    <w:rsid w:val="0026369D"/>
    <w:rsid w:val="00263744"/>
    <w:rsid w:val="002639E5"/>
    <w:rsid w:val="00263E2C"/>
    <w:rsid w:val="00264029"/>
    <w:rsid w:val="00264069"/>
    <w:rsid w:val="0026438F"/>
    <w:rsid w:val="00264447"/>
    <w:rsid w:val="002646F4"/>
    <w:rsid w:val="002647AA"/>
    <w:rsid w:val="00264967"/>
    <w:rsid w:val="00264AD3"/>
    <w:rsid w:val="00265280"/>
    <w:rsid w:val="00265309"/>
    <w:rsid w:val="00265315"/>
    <w:rsid w:val="00265685"/>
    <w:rsid w:val="002658CA"/>
    <w:rsid w:val="00265B5B"/>
    <w:rsid w:val="00265D0A"/>
    <w:rsid w:val="002660D4"/>
    <w:rsid w:val="0026620D"/>
    <w:rsid w:val="00266232"/>
    <w:rsid w:val="00266294"/>
    <w:rsid w:val="002662AD"/>
    <w:rsid w:val="00266433"/>
    <w:rsid w:val="0026644F"/>
    <w:rsid w:val="002664EB"/>
    <w:rsid w:val="0026650D"/>
    <w:rsid w:val="00266843"/>
    <w:rsid w:val="00266ADA"/>
    <w:rsid w:val="00266AEB"/>
    <w:rsid w:val="00266B36"/>
    <w:rsid w:val="00266D4B"/>
    <w:rsid w:val="00266F1A"/>
    <w:rsid w:val="00266F31"/>
    <w:rsid w:val="002671C8"/>
    <w:rsid w:val="00267209"/>
    <w:rsid w:val="0026720C"/>
    <w:rsid w:val="0026769F"/>
    <w:rsid w:val="00267949"/>
    <w:rsid w:val="00267B69"/>
    <w:rsid w:val="00267F18"/>
    <w:rsid w:val="0027011A"/>
    <w:rsid w:val="0027031E"/>
    <w:rsid w:val="0027040F"/>
    <w:rsid w:val="0027055C"/>
    <w:rsid w:val="002705E9"/>
    <w:rsid w:val="002708DF"/>
    <w:rsid w:val="002708E9"/>
    <w:rsid w:val="00270B02"/>
    <w:rsid w:val="00270BD1"/>
    <w:rsid w:val="00270D6A"/>
    <w:rsid w:val="0027102D"/>
    <w:rsid w:val="00271248"/>
    <w:rsid w:val="002713D1"/>
    <w:rsid w:val="002719FF"/>
    <w:rsid w:val="00271AC8"/>
    <w:rsid w:val="00271D59"/>
    <w:rsid w:val="00271D70"/>
    <w:rsid w:val="00271E64"/>
    <w:rsid w:val="00272150"/>
    <w:rsid w:val="00272229"/>
    <w:rsid w:val="0027238A"/>
    <w:rsid w:val="00272745"/>
    <w:rsid w:val="002728DE"/>
    <w:rsid w:val="002729DE"/>
    <w:rsid w:val="00272AC3"/>
    <w:rsid w:val="00272AEA"/>
    <w:rsid w:val="00272F90"/>
    <w:rsid w:val="0027303E"/>
    <w:rsid w:val="00273137"/>
    <w:rsid w:val="002733C6"/>
    <w:rsid w:val="0027346D"/>
    <w:rsid w:val="002734F1"/>
    <w:rsid w:val="002735AB"/>
    <w:rsid w:val="0027367E"/>
    <w:rsid w:val="00273A87"/>
    <w:rsid w:val="00273C27"/>
    <w:rsid w:val="00273E2A"/>
    <w:rsid w:val="00273EBF"/>
    <w:rsid w:val="00273F3D"/>
    <w:rsid w:val="00273F57"/>
    <w:rsid w:val="00273FE5"/>
    <w:rsid w:val="002740BF"/>
    <w:rsid w:val="00274173"/>
    <w:rsid w:val="00274983"/>
    <w:rsid w:val="00274A2E"/>
    <w:rsid w:val="00274A7D"/>
    <w:rsid w:val="00274B03"/>
    <w:rsid w:val="00274CCF"/>
    <w:rsid w:val="00274EE8"/>
    <w:rsid w:val="00274F35"/>
    <w:rsid w:val="00274FCE"/>
    <w:rsid w:val="002753B3"/>
    <w:rsid w:val="002757D7"/>
    <w:rsid w:val="0027588B"/>
    <w:rsid w:val="00275AE2"/>
    <w:rsid w:val="00275CD7"/>
    <w:rsid w:val="00275DAD"/>
    <w:rsid w:val="00275E6D"/>
    <w:rsid w:val="00276055"/>
    <w:rsid w:val="002766A0"/>
    <w:rsid w:val="002768C2"/>
    <w:rsid w:val="002768C5"/>
    <w:rsid w:val="002768C8"/>
    <w:rsid w:val="0027695F"/>
    <w:rsid w:val="00276988"/>
    <w:rsid w:val="00276BF2"/>
    <w:rsid w:val="00277017"/>
    <w:rsid w:val="00277BAE"/>
    <w:rsid w:val="00277C15"/>
    <w:rsid w:val="00277C1E"/>
    <w:rsid w:val="00277CF8"/>
    <w:rsid w:val="00277F6C"/>
    <w:rsid w:val="00277FF3"/>
    <w:rsid w:val="00277FF9"/>
    <w:rsid w:val="00280206"/>
    <w:rsid w:val="00280300"/>
    <w:rsid w:val="002803AC"/>
    <w:rsid w:val="002807A4"/>
    <w:rsid w:val="00280847"/>
    <w:rsid w:val="00280867"/>
    <w:rsid w:val="002808EF"/>
    <w:rsid w:val="00280A71"/>
    <w:rsid w:val="00280CDB"/>
    <w:rsid w:val="00280D94"/>
    <w:rsid w:val="00280F77"/>
    <w:rsid w:val="00281261"/>
    <w:rsid w:val="00281429"/>
    <w:rsid w:val="0028158F"/>
    <w:rsid w:val="0028193D"/>
    <w:rsid w:val="002819CA"/>
    <w:rsid w:val="00281BC5"/>
    <w:rsid w:val="00281BE2"/>
    <w:rsid w:val="00281C03"/>
    <w:rsid w:val="00281D2E"/>
    <w:rsid w:val="00281DFE"/>
    <w:rsid w:val="00281F58"/>
    <w:rsid w:val="00281F5C"/>
    <w:rsid w:val="002825F1"/>
    <w:rsid w:val="00282637"/>
    <w:rsid w:val="002827A1"/>
    <w:rsid w:val="00282811"/>
    <w:rsid w:val="0028286A"/>
    <w:rsid w:val="00282A14"/>
    <w:rsid w:val="00282B91"/>
    <w:rsid w:val="00282E70"/>
    <w:rsid w:val="0028306D"/>
    <w:rsid w:val="002830D1"/>
    <w:rsid w:val="00283134"/>
    <w:rsid w:val="00283187"/>
    <w:rsid w:val="002834E1"/>
    <w:rsid w:val="00283565"/>
    <w:rsid w:val="002836D9"/>
    <w:rsid w:val="002838A5"/>
    <w:rsid w:val="00283F3B"/>
    <w:rsid w:val="0028400C"/>
    <w:rsid w:val="00284029"/>
    <w:rsid w:val="00284185"/>
    <w:rsid w:val="00284235"/>
    <w:rsid w:val="00284376"/>
    <w:rsid w:val="002844E2"/>
    <w:rsid w:val="0028459B"/>
    <w:rsid w:val="002845F4"/>
    <w:rsid w:val="002846B6"/>
    <w:rsid w:val="00284877"/>
    <w:rsid w:val="002849E1"/>
    <w:rsid w:val="00284AEA"/>
    <w:rsid w:val="00284BFD"/>
    <w:rsid w:val="00284CEB"/>
    <w:rsid w:val="00284FAA"/>
    <w:rsid w:val="00285011"/>
    <w:rsid w:val="00285013"/>
    <w:rsid w:val="00285031"/>
    <w:rsid w:val="0028590E"/>
    <w:rsid w:val="00285923"/>
    <w:rsid w:val="00285E8A"/>
    <w:rsid w:val="00285EEE"/>
    <w:rsid w:val="00285F44"/>
    <w:rsid w:val="00286109"/>
    <w:rsid w:val="00286425"/>
    <w:rsid w:val="002866AC"/>
    <w:rsid w:val="002866B0"/>
    <w:rsid w:val="002867AF"/>
    <w:rsid w:val="00286B3B"/>
    <w:rsid w:val="00286CD8"/>
    <w:rsid w:val="00286DF7"/>
    <w:rsid w:val="00286E39"/>
    <w:rsid w:val="00286EE0"/>
    <w:rsid w:val="00286FAB"/>
    <w:rsid w:val="00287295"/>
    <w:rsid w:val="002873E0"/>
    <w:rsid w:val="00287416"/>
    <w:rsid w:val="002876A9"/>
    <w:rsid w:val="00287769"/>
    <w:rsid w:val="002878BF"/>
    <w:rsid w:val="00287B5B"/>
    <w:rsid w:val="00287D28"/>
    <w:rsid w:val="00287DC9"/>
    <w:rsid w:val="00287EF7"/>
    <w:rsid w:val="00290374"/>
    <w:rsid w:val="002903A1"/>
    <w:rsid w:val="002906A2"/>
    <w:rsid w:val="002906DE"/>
    <w:rsid w:val="00290C12"/>
    <w:rsid w:val="00290CEC"/>
    <w:rsid w:val="00290D8D"/>
    <w:rsid w:val="00290D8E"/>
    <w:rsid w:val="00290F1E"/>
    <w:rsid w:val="00290FBD"/>
    <w:rsid w:val="00291600"/>
    <w:rsid w:val="00291993"/>
    <w:rsid w:val="00291EE7"/>
    <w:rsid w:val="00291F81"/>
    <w:rsid w:val="00292004"/>
    <w:rsid w:val="002920C5"/>
    <w:rsid w:val="00292303"/>
    <w:rsid w:val="002923A9"/>
    <w:rsid w:val="00292557"/>
    <w:rsid w:val="0029268B"/>
    <w:rsid w:val="002928FB"/>
    <w:rsid w:val="0029293D"/>
    <w:rsid w:val="00292A6E"/>
    <w:rsid w:val="00292DA6"/>
    <w:rsid w:val="00292E1E"/>
    <w:rsid w:val="00292E7D"/>
    <w:rsid w:val="00292F9B"/>
    <w:rsid w:val="00293105"/>
    <w:rsid w:val="0029329A"/>
    <w:rsid w:val="002932F6"/>
    <w:rsid w:val="00293427"/>
    <w:rsid w:val="00293545"/>
    <w:rsid w:val="00293877"/>
    <w:rsid w:val="002938CF"/>
    <w:rsid w:val="00293A89"/>
    <w:rsid w:val="00293BED"/>
    <w:rsid w:val="002940C6"/>
    <w:rsid w:val="0029424C"/>
    <w:rsid w:val="002944AE"/>
    <w:rsid w:val="002946D8"/>
    <w:rsid w:val="00294EB4"/>
    <w:rsid w:val="00294FB8"/>
    <w:rsid w:val="00295137"/>
    <w:rsid w:val="002951F9"/>
    <w:rsid w:val="00295223"/>
    <w:rsid w:val="00295423"/>
    <w:rsid w:val="002955E9"/>
    <w:rsid w:val="002957FA"/>
    <w:rsid w:val="00295896"/>
    <w:rsid w:val="00295BD1"/>
    <w:rsid w:val="00295EDD"/>
    <w:rsid w:val="00296032"/>
    <w:rsid w:val="002963C1"/>
    <w:rsid w:val="002967B6"/>
    <w:rsid w:val="002968E0"/>
    <w:rsid w:val="00296AB2"/>
    <w:rsid w:val="00296AED"/>
    <w:rsid w:val="00297017"/>
    <w:rsid w:val="002973FF"/>
    <w:rsid w:val="00297797"/>
    <w:rsid w:val="00297AA4"/>
    <w:rsid w:val="00297B7C"/>
    <w:rsid w:val="00297C74"/>
    <w:rsid w:val="00297D23"/>
    <w:rsid w:val="00297DC7"/>
    <w:rsid w:val="00297DC9"/>
    <w:rsid w:val="002A0198"/>
    <w:rsid w:val="002A05CB"/>
    <w:rsid w:val="002A060E"/>
    <w:rsid w:val="002A06AC"/>
    <w:rsid w:val="002A0827"/>
    <w:rsid w:val="002A0AC6"/>
    <w:rsid w:val="002A0B06"/>
    <w:rsid w:val="002A0D45"/>
    <w:rsid w:val="002A0F41"/>
    <w:rsid w:val="002A154E"/>
    <w:rsid w:val="002A17B5"/>
    <w:rsid w:val="002A1A11"/>
    <w:rsid w:val="002A1ED8"/>
    <w:rsid w:val="002A2192"/>
    <w:rsid w:val="002A227C"/>
    <w:rsid w:val="002A2283"/>
    <w:rsid w:val="002A22E0"/>
    <w:rsid w:val="002A2AD7"/>
    <w:rsid w:val="002A2F13"/>
    <w:rsid w:val="002A305F"/>
    <w:rsid w:val="002A3092"/>
    <w:rsid w:val="002A3161"/>
    <w:rsid w:val="002A32CA"/>
    <w:rsid w:val="002A3391"/>
    <w:rsid w:val="002A37C4"/>
    <w:rsid w:val="002A3857"/>
    <w:rsid w:val="002A389D"/>
    <w:rsid w:val="002A3A85"/>
    <w:rsid w:val="002A3A98"/>
    <w:rsid w:val="002A3ADA"/>
    <w:rsid w:val="002A3D4B"/>
    <w:rsid w:val="002A3F68"/>
    <w:rsid w:val="002A418D"/>
    <w:rsid w:val="002A4294"/>
    <w:rsid w:val="002A434A"/>
    <w:rsid w:val="002A4357"/>
    <w:rsid w:val="002A446E"/>
    <w:rsid w:val="002A45E4"/>
    <w:rsid w:val="002A4653"/>
    <w:rsid w:val="002A4775"/>
    <w:rsid w:val="002A48B0"/>
    <w:rsid w:val="002A491E"/>
    <w:rsid w:val="002A49B6"/>
    <w:rsid w:val="002A4A12"/>
    <w:rsid w:val="002A4A3D"/>
    <w:rsid w:val="002A4B44"/>
    <w:rsid w:val="002A4C71"/>
    <w:rsid w:val="002A4CAE"/>
    <w:rsid w:val="002A4EC5"/>
    <w:rsid w:val="002A4F3C"/>
    <w:rsid w:val="002A4F69"/>
    <w:rsid w:val="002A5253"/>
    <w:rsid w:val="002A54CF"/>
    <w:rsid w:val="002A5837"/>
    <w:rsid w:val="002A598B"/>
    <w:rsid w:val="002A5B5A"/>
    <w:rsid w:val="002A5B90"/>
    <w:rsid w:val="002A5C03"/>
    <w:rsid w:val="002A5D2D"/>
    <w:rsid w:val="002A5E96"/>
    <w:rsid w:val="002A5EB1"/>
    <w:rsid w:val="002A5EC5"/>
    <w:rsid w:val="002A6141"/>
    <w:rsid w:val="002A6226"/>
    <w:rsid w:val="002A6373"/>
    <w:rsid w:val="002A6426"/>
    <w:rsid w:val="002A6662"/>
    <w:rsid w:val="002A6780"/>
    <w:rsid w:val="002A699A"/>
    <w:rsid w:val="002A6A1D"/>
    <w:rsid w:val="002A6A7C"/>
    <w:rsid w:val="002A6AD4"/>
    <w:rsid w:val="002A6B30"/>
    <w:rsid w:val="002A72E1"/>
    <w:rsid w:val="002A7365"/>
    <w:rsid w:val="002A7737"/>
    <w:rsid w:val="002A78BD"/>
    <w:rsid w:val="002A7AE4"/>
    <w:rsid w:val="002B0415"/>
    <w:rsid w:val="002B042D"/>
    <w:rsid w:val="002B06FF"/>
    <w:rsid w:val="002B07E4"/>
    <w:rsid w:val="002B0865"/>
    <w:rsid w:val="002B0AB0"/>
    <w:rsid w:val="002B0AB5"/>
    <w:rsid w:val="002B0B33"/>
    <w:rsid w:val="002B0C6F"/>
    <w:rsid w:val="002B0D02"/>
    <w:rsid w:val="002B0D26"/>
    <w:rsid w:val="002B0D5F"/>
    <w:rsid w:val="002B0DC3"/>
    <w:rsid w:val="002B0F74"/>
    <w:rsid w:val="002B10E7"/>
    <w:rsid w:val="002B1100"/>
    <w:rsid w:val="002B131E"/>
    <w:rsid w:val="002B1585"/>
    <w:rsid w:val="002B18D8"/>
    <w:rsid w:val="002B1A68"/>
    <w:rsid w:val="002B1AC3"/>
    <w:rsid w:val="002B1C84"/>
    <w:rsid w:val="002B1F8C"/>
    <w:rsid w:val="002B21D5"/>
    <w:rsid w:val="002B220B"/>
    <w:rsid w:val="002B226E"/>
    <w:rsid w:val="002B246B"/>
    <w:rsid w:val="002B2488"/>
    <w:rsid w:val="002B2490"/>
    <w:rsid w:val="002B25CB"/>
    <w:rsid w:val="002B2673"/>
    <w:rsid w:val="002B29CE"/>
    <w:rsid w:val="002B2EC1"/>
    <w:rsid w:val="002B2F9B"/>
    <w:rsid w:val="002B312C"/>
    <w:rsid w:val="002B351A"/>
    <w:rsid w:val="002B3899"/>
    <w:rsid w:val="002B39E1"/>
    <w:rsid w:val="002B3A1E"/>
    <w:rsid w:val="002B3AFC"/>
    <w:rsid w:val="002B3C43"/>
    <w:rsid w:val="002B3CCA"/>
    <w:rsid w:val="002B3CD0"/>
    <w:rsid w:val="002B3CF3"/>
    <w:rsid w:val="002B3D71"/>
    <w:rsid w:val="002B3E9A"/>
    <w:rsid w:val="002B4417"/>
    <w:rsid w:val="002B465A"/>
    <w:rsid w:val="002B4B4B"/>
    <w:rsid w:val="002B4D6B"/>
    <w:rsid w:val="002B5086"/>
    <w:rsid w:val="002B5195"/>
    <w:rsid w:val="002B5520"/>
    <w:rsid w:val="002B57A5"/>
    <w:rsid w:val="002B5888"/>
    <w:rsid w:val="002B5910"/>
    <w:rsid w:val="002B5B1C"/>
    <w:rsid w:val="002B5B89"/>
    <w:rsid w:val="002B5C9C"/>
    <w:rsid w:val="002B5E35"/>
    <w:rsid w:val="002B6513"/>
    <w:rsid w:val="002B6539"/>
    <w:rsid w:val="002B6576"/>
    <w:rsid w:val="002B6745"/>
    <w:rsid w:val="002B6B1F"/>
    <w:rsid w:val="002B6C58"/>
    <w:rsid w:val="002B6DE0"/>
    <w:rsid w:val="002B7127"/>
    <w:rsid w:val="002B7239"/>
    <w:rsid w:val="002B724B"/>
    <w:rsid w:val="002B7303"/>
    <w:rsid w:val="002B75CF"/>
    <w:rsid w:val="002B76A5"/>
    <w:rsid w:val="002B7777"/>
    <w:rsid w:val="002B78B8"/>
    <w:rsid w:val="002B7BE0"/>
    <w:rsid w:val="002B7C9F"/>
    <w:rsid w:val="002C0226"/>
    <w:rsid w:val="002C05A3"/>
    <w:rsid w:val="002C05CD"/>
    <w:rsid w:val="002C0773"/>
    <w:rsid w:val="002C0976"/>
    <w:rsid w:val="002C09A3"/>
    <w:rsid w:val="002C09DC"/>
    <w:rsid w:val="002C0A51"/>
    <w:rsid w:val="002C0A5C"/>
    <w:rsid w:val="002C0AC5"/>
    <w:rsid w:val="002C0CB9"/>
    <w:rsid w:val="002C0E64"/>
    <w:rsid w:val="002C12C0"/>
    <w:rsid w:val="002C1385"/>
    <w:rsid w:val="002C1652"/>
    <w:rsid w:val="002C1742"/>
    <w:rsid w:val="002C1853"/>
    <w:rsid w:val="002C1F04"/>
    <w:rsid w:val="002C2B7F"/>
    <w:rsid w:val="002C2CB0"/>
    <w:rsid w:val="002C2CF6"/>
    <w:rsid w:val="002C2D63"/>
    <w:rsid w:val="002C301C"/>
    <w:rsid w:val="002C3044"/>
    <w:rsid w:val="002C30B4"/>
    <w:rsid w:val="002C328D"/>
    <w:rsid w:val="002C3354"/>
    <w:rsid w:val="002C34A5"/>
    <w:rsid w:val="002C351B"/>
    <w:rsid w:val="002C3B50"/>
    <w:rsid w:val="002C3C10"/>
    <w:rsid w:val="002C3C20"/>
    <w:rsid w:val="002C417E"/>
    <w:rsid w:val="002C41B9"/>
    <w:rsid w:val="002C41CF"/>
    <w:rsid w:val="002C4513"/>
    <w:rsid w:val="002C485C"/>
    <w:rsid w:val="002C488D"/>
    <w:rsid w:val="002C4A63"/>
    <w:rsid w:val="002C4ADD"/>
    <w:rsid w:val="002C4C71"/>
    <w:rsid w:val="002C4FFE"/>
    <w:rsid w:val="002C53D0"/>
    <w:rsid w:val="002C53E6"/>
    <w:rsid w:val="002C57E4"/>
    <w:rsid w:val="002C5AB3"/>
    <w:rsid w:val="002C5CF2"/>
    <w:rsid w:val="002C5DDC"/>
    <w:rsid w:val="002C5DED"/>
    <w:rsid w:val="002C5F8C"/>
    <w:rsid w:val="002C69B2"/>
    <w:rsid w:val="002C6A95"/>
    <w:rsid w:val="002C6B61"/>
    <w:rsid w:val="002C6C40"/>
    <w:rsid w:val="002C7170"/>
    <w:rsid w:val="002C723F"/>
    <w:rsid w:val="002C72F8"/>
    <w:rsid w:val="002C7394"/>
    <w:rsid w:val="002C73E5"/>
    <w:rsid w:val="002C7520"/>
    <w:rsid w:val="002C76B0"/>
    <w:rsid w:val="002C77E5"/>
    <w:rsid w:val="002C77EC"/>
    <w:rsid w:val="002C7919"/>
    <w:rsid w:val="002C7A55"/>
    <w:rsid w:val="002C7C21"/>
    <w:rsid w:val="002C7DB5"/>
    <w:rsid w:val="002C7E1D"/>
    <w:rsid w:val="002C7EB0"/>
    <w:rsid w:val="002C7EE2"/>
    <w:rsid w:val="002C7FBE"/>
    <w:rsid w:val="002D0122"/>
    <w:rsid w:val="002D071D"/>
    <w:rsid w:val="002D078C"/>
    <w:rsid w:val="002D091E"/>
    <w:rsid w:val="002D0AB6"/>
    <w:rsid w:val="002D0AF9"/>
    <w:rsid w:val="002D0B62"/>
    <w:rsid w:val="002D0EC1"/>
    <w:rsid w:val="002D108A"/>
    <w:rsid w:val="002D1131"/>
    <w:rsid w:val="002D13D9"/>
    <w:rsid w:val="002D15AC"/>
    <w:rsid w:val="002D16E1"/>
    <w:rsid w:val="002D1DB3"/>
    <w:rsid w:val="002D1E96"/>
    <w:rsid w:val="002D1F3A"/>
    <w:rsid w:val="002D1F46"/>
    <w:rsid w:val="002D1FBD"/>
    <w:rsid w:val="002D238D"/>
    <w:rsid w:val="002D245C"/>
    <w:rsid w:val="002D248F"/>
    <w:rsid w:val="002D255E"/>
    <w:rsid w:val="002D27B0"/>
    <w:rsid w:val="002D29B5"/>
    <w:rsid w:val="002D31F5"/>
    <w:rsid w:val="002D322F"/>
    <w:rsid w:val="002D32AC"/>
    <w:rsid w:val="002D32F7"/>
    <w:rsid w:val="002D34B4"/>
    <w:rsid w:val="002D3580"/>
    <w:rsid w:val="002D3585"/>
    <w:rsid w:val="002D36D9"/>
    <w:rsid w:val="002D3814"/>
    <w:rsid w:val="002D3CCE"/>
    <w:rsid w:val="002D3DFD"/>
    <w:rsid w:val="002D4056"/>
    <w:rsid w:val="002D4102"/>
    <w:rsid w:val="002D4221"/>
    <w:rsid w:val="002D4355"/>
    <w:rsid w:val="002D4803"/>
    <w:rsid w:val="002D48CC"/>
    <w:rsid w:val="002D4A1D"/>
    <w:rsid w:val="002D4EE4"/>
    <w:rsid w:val="002D52A6"/>
    <w:rsid w:val="002D5547"/>
    <w:rsid w:val="002D55A1"/>
    <w:rsid w:val="002D5671"/>
    <w:rsid w:val="002D5AC5"/>
    <w:rsid w:val="002D5AD4"/>
    <w:rsid w:val="002D5B02"/>
    <w:rsid w:val="002D5C85"/>
    <w:rsid w:val="002D5C91"/>
    <w:rsid w:val="002D5D0A"/>
    <w:rsid w:val="002D624C"/>
    <w:rsid w:val="002D6390"/>
    <w:rsid w:val="002D642B"/>
    <w:rsid w:val="002D666E"/>
    <w:rsid w:val="002D66F3"/>
    <w:rsid w:val="002D683B"/>
    <w:rsid w:val="002D6954"/>
    <w:rsid w:val="002D6A9C"/>
    <w:rsid w:val="002D6C2B"/>
    <w:rsid w:val="002D6C8C"/>
    <w:rsid w:val="002D6DE8"/>
    <w:rsid w:val="002D6F9A"/>
    <w:rsid w:val="002D6FF8"/>
    <w:rsid w:val="002D7394"/>
    <w:rsid w:val="002D762A"/>
    <w:rsid w:val="002D7A3A"/>
    <w:rsid w:val="002D7B88"/>
    <w:rsid w:val="002D7D11"/>
    <w:rsid w:val="002D7F29"/>
    <w:rsid w:val="002E00B0"/>
    <w:rsid w:val="002E0140"/>
    <w:rsid w:val="002E02A2"/>
    <w:rsid w:val="002E030A"/>
    <w:rsid w:val="002E03F4"/>
    <w:rsid w:val="002E0728"/>
    <w:rsid w:val="002E0987"/>
    <w:rsid w:val="002E099E"/>
    <w:rsid w:val="002E0A6A"/>
    <w:rsid w:val="002E0AC5"/>
    <w:rsid w:val="002E0EB3"/>
    <w:rsid w:val="002E0F76"/>
    <w:rsid w:val="002E103F"/>
    <w:rsid w:val="002E1105"/>
    <w:rsid w:val="002E12C9"/>
    <w:rsid w:val="002E148A"/>
    <w:rsid w:val="002E14EE"/>
    <w:rsid w:val="002E169D"/>
    <w:rsid w:val="002E1B24"/>
    <w:rsid w:val="002E1B3D"/>
    <w:rsid w:val="002E1DEF"/>
    <w:rsid w:val="002E1FCF"/>
    <w:rsid w:val="002E206C"/>
    <w:rsid w:val="002E21F4"/>
    <w:rsid w:val="002E2360"/>
    <w:rsid w:val="002E24DD"/>
    <w:rsid w:val="002E26D9"/>
    <w:rsid w:val="002E28F0"/>
    <w:rsid w:val="002E2A23"/>
    <w:rsid w:val="002E2AD4"/>
    <w:rsid w:val="002E2D1F"/>
    <w:rsid w:val="002E2F87"/>
    <w:rsid w:val="002E3276"/>
    <w:rsid w:val="002E3359"/>
    <w:rsid w:val="002E3645"/>
    <w:rsid w:val="002E36E9"/>
    <w:rsid w:val="002E37EF"/>
    <w:rsid w:val="002E3B4F"/>
    <w:rsid w:val="002E476F"/>
    <w:rsid w:val="002E4B90"/>
    <w:rsid w:val="002E4BC5"/>
    <w:rsid w:val="002E4C4A"/>
    <w:rsid w:val="002E4C5D"/>
    <w:rsid w:val="002E4D78"/>
    <w:rsid w:val="002E4D90"/>
    <w:rsid w:val="002E4E47"/>
    <w:rsid w:val="002E4EB0"/>
    <w:rsid w:val="002E52DD"/>
    <w:rsid w:val="002E5458"/>
    <w:rsid w:val="002E5769"/>
    <w:rsid w:val="002E57B5"/>
    <w:rsid w:val="002E57DA"/>
    <w:rsid w:val="002E5BDF"/>
    <w:rsid w:val="002E5C2A"/>
    <w:rsid w:val="002E5D9D"/>
    <w:rsid w:val="002E5E3F"/>
    <w:rsid w:val="002E62E5"/>
    <w:rsid w:val="002E6418"/>
    <w:rsid w:val="002E6523"/>
    <w:rsid w:val="002E662E"/>
    <w:rsid w:val="002E68B1"/>
    <w:rsid w:val="002E69BE"/>
    <w:rsid w:val="002E6E4D"/>
    <w:rsid w:val="002E6FD2"/>
    <w:rsid w:val="002E7325"/>
    <w:rsid w:val="002E7384"/>
    <w:rsid w:val="002E73C7"/>
    <w:rsid w:val="002E741C"/>
    <w:rsid w:val="002E75A8"/>
    <w:rsid w:val="002E77B9"/>
    <w:rsid w:val="002E78C3"/>
    <w:rsid w:val="002E7BCF"/>
    <w:rsid w:val="002E7D39"/>
    <w:rsid w:val="002E7DBF"/>
    <w:rsid w:val="002E7EB9"/>
    <w:rsid w:val="002F00FD"/>
    <w:rsid w:val="002F028B"/>
    <w:rsid w:val="002F074A"/>
    <w:rsid w:val="002F080F"/>
    <w:rsid w:val="002F0C5C"/>
    <w:rsid w:val="002F1267"/>
    <w:rsid w:val="002F147F"/>
    <w:rsid w:val="002F1501"/>
    <w:rsid w:val="002F1594"/>
    <w:rsid w:val="002F18DA"/>
    <w:rsid w:val="002F197A"/>
    <w:rsid w:val="002F1C1C"/>
    <w:rsid w:val="002F1CF9"/>
    <w:rsid w:val="002F1D6B"/>
    <w:rsid w:val="002F2499"/>
    <w:rsid w:val="002F2867"/>
    <w:rsid w:val="002F29E6"/>
    <w:rsid w:val="002F2AAD"/>
    <w:rsid w:val="002F2FB4"/>
    <w:rsid w:val="002F31A0"/>
    <w:rsid w:val="002F31C5"/>
    <w:rsid w:val="002F36BC"/>
    <w:rsid w:val="002F37AB"/>
    <w:rsid w:val="002F39CA"/>
    <w:rsid w:val="002F3A3F"/>
    <w:rsid w:val="002F3B10"/>
    <w:rsid w:val="002F3C49"/>
    <w:rsid w:val="002F3CE6"/>
    <w:rsid w:val="002F3EC2"/>
    <w:rsid w:val="002F3F02"/>
    <w:rsid w:val="002F3FE7"/>
    <w:rsid w:val="002F42C6"/>
    <w:rsid w:val="002F4320"/>
    <w:rsid w:val="002F4323"/>
    <w:rsid w:val="002F433B"/>
    <w:rsid w:val="002F438D"/>
    <w:rsid w:val="002F4549"/>
    <w:rsid w:val="002F4846"/>
    <w:rsid w:val="002F4AF6"/>
    <w:rsid w:val="002F4CEA"/>
    <w:rsid w:val="002F4D8D"/>
    <w:rsid w:val="002F4EBA"/>
    <w:rsid w:val="002F4F45"/>
    <w:rsid w:val="002F5053"/>
    <w:rsid w:val="002F5185"/>
    <w:rsid w:val="002F51CB"/>
    <w:rsid w:val="002F5331"/>
    <w:rsid w:val="002F544D"/>
    <w:rsid w:val="002F56E9"/>
    <w:rsid w:val="002F58F0"/>
    <w:rsid w:val="002F5B82"/>
    <w:rsid w:val="002F5B9B"/>
    <w:rsid w:val="002F5BBB"/>
    <w:rsid w:val="002F5F4D"/>
    <w:rsid w:val="002F6002"/>
    <w:rsid w:val="002F62C9"/>
    <w:rsid w:val="002F6320"/>
    <w:rsid w:val="002F6501"/>
    <w:rsid w:val="002F667B"/>
    <w:rsid w:val="002F6684"/>
    <w:rsid w:val="002F6A6E"/>
    <w:rsid w:val="002F6C9B"/>
    <w:rsid w:val="002F6D8B"/>
    <w:rsid w:val="002F6E1B"/>
    <w:rsid w:val="002F6EA8"/>
    <w:rsid w:val="002F6F1A"/>
    <w:rsid w:val="002F701D"/>
    <w:rsid w:val="002F7032"/>
    <w:rsid w:val="002F7062"/>
    <w:rsid w:val="002F70F4"/>
    <w:rsid w:val="002F75B5"/>
    <w:rsid w:val="002F761B"/>
    <w:rsid w:val="002F7635"/>
    <w:rsid w:val="002F7744"/>
    <w:rsid w:val="002F78F6"/>
    <w:rsid w:val="002F7987"/>
    <w:rsid w:val="002F79F8"/>
    <w:rsid w:val="002F7BE0"/>
    <w:rsid w:val="002F7C08"/>
    <w:rsid w:val="002F7E82"/>
    <w:rsid w:val="00300138"/>
    <w:rsid w:val="00300220"/>
    <w:rsid w:val="003004AD"/>
    <w:rsid w:val="003006D4"/>
    <w:rsid w:val="00300775"/>
    <w:rsid w:val="00300BFD"/>
    <w:rsid w:val="00300DA9"/>
    <w:rsid w:val="00300FEE"/>
    <w:rsid w:val="0030100A"/>
    <w:rsid w:val="0030104E"/>
    <w:rsid w:val="00301158"/>
    <w:rsid w:val="003015AE"/>
    <w:rsid w:val="003016CE"/>
    <w:rsid w:val="003016FA"/>
    <w:rsid w:val="0030178A"/>
    <w:rsid w:val="003017DE"/>
    <w:rsid w:val="003017E5"/>
    <w:rsid w:val="00301833"/>
    <w:rsid w:val="0030209B"/>
    <w:rsid w:val="003020E8"/>
    <w:rsid w:val="0030232B"/>
    <w:rsid w:val="0030241F"/>
    <w:rsid w:val="003024F6"/>
    <w:rsid w:val="003025FE"/>
    <w:rsid w:val="003026A9"/>
    <w:rsid w:val="003026EE"/>
    <w:rsid w:val="00302981"/>
    <w:rsid w:val="00302998"/>
    <w:rsid w:val="00302C59"/>
    <w:rsid w:val="00302E64"/>
    <w:rsid w:val="00302F45"/>
    <w:rsid w:val="003031B0"/>
    <w:rsid w:val="00303292"/>
    <w:rsid w:val="003032AE"/>
    <w:rsid w:val="003033B9"/>
    <w:rsid w:val="003034CB"/>
    <w:rsid w:val="00303511"/>
    <w:rsid w:val="003036D2"/>
    <w:rsid w:val="00303868"/>
    <w:rsid w:val="00303AE7"/>
    <w:rsid w:val="00303BA6"/>
    <w:rsid w:val="00303DD6"/>
    <w:rsid w:val="0030401D"/>
    <w:rsid w:val="00304096"/>
    <w:rsid w:val="003040E7"/>
    <w:rsid w:val="003041E3"/>
    <w:rsid w:val="00304476"/>
    <w:rsid w:val="00304486"/>
    <w:rsid w:val="00304773"/>
    <w:rsid w:val="003049F3"/>
    <w:rsid w:val="00304AE7"/>
    <w:rsid w:val="00305291"/>
    <w:rsid w:val="003052BF"/>
    <w:rsid w:val="0030565C"/>
    <w:rsid w:val="00305B15"/>
    <w:rsid w:val="00305D40"/>
    <w:rsid w:val="00306039"/>
    <w:rsid w:val="003061C2"/>
    <w:rsid w:val="003062F9"/>
    <w:rsid w:val="0030666E"/>
    <w:rsid w:val="00306781"/>
    <w:rsid w:val="00306803"/>
    <w:rsid w:val="00306945"/>
    <w:rsid w:val="0030696E"/>
    <w:rsid w:val="00306994"/>
    <w:rsid w:val="00306BD9"/>
    <w:rsid w:val="00306D34"/>
    <w:rsid w:val="00306D96"/>
    <w:rsid w:val="00307112"/>
    <w:rsid w:val="003079A6"/>
    <w:rsid w:val="00307A47"/>
    <w:rsid w:val="00307B51"/>
    <w:rsid w:val="00307BC1"/>
    <w:rsid w:val="00307CD2"/>
    <w:rsid w:val="00307E07"/>
    <w:rsid w:val="0031006F"/>
    <w:rsid w:val="00310167"/>
    <w:rsid w:val="003102E7"/>
    <w:rsid w:val="003104B5"/>
    <w:rsid w:val="003107BC"/>
    <w:rsid w:val="003107D0"/>
    <w:rsid w:val="00310824"/>
    <w:rsid w:val="003109D5"/>
    <w:rsid w:val="0031143E"/>
    <w:rsid w:val="0031159C"/>
    <w:rsid w:val="003118A0"/>
    <w:rsid w:val="00311A43"/>
    <w:rsid w:val="00311A7C"/>
    <w:rsid w:val="00311DF8"/>
    <w:rsid w:val="0031207E"/>
    <w:rsid w:val="003122E3"/>
    <w:rsid w:val="00312A9F"/>
    <w:rsid w:val="00312E6B"/>
    <w:rsid w:val="00312FE5"/>
    <w:rsid w:val="0031316B"/>
    <w:rsid w:val="003137DF"/>
    <w:rsid w:val="00313A6D"/>
    <w:rsid w:val="00313D4B"/>
    <w:rsid w:val="00313D7D"/>
    <w:rsid w:val="00313E97"/>
    <w:rsid w:val="00314124"/>
    <w:rsid w:val="00314141"/>
    <w:rsid w:val="0031423F"/>
    <w:rsid w:val="0031464A"/>
    <w:rsid w:val="003146B1"/>
    <w:rsid w:val="0031490B"/>
    <w:rsid w:val="00314996"/>
    <w:rsid w:val="00314B55"/>
    <w:rsid w:val="00314B5E"/>
    <w:rsid w:val="00314CDA"/>
    <w:rsid w:val="00314D3D"/>
    <w:rsid w:val="00314E89"/>
    <w:rsid w:val="00314E97"/>
    <w:rsid w:val="003152DF"/>
    <w:rsid w:val="003152F2"/>
    <w:rsid w:val="00315354"/>
    <w:rsid w:val="003154B1"/>
    <w:rsid w:val="00315534"/>
    <w:rsid w:val="003157D0"/>
    <w:rsid w:val="00315905"/>
    <w:rsid w:val="003159DC"/>
    <w:rsid w:val="00315A90"/>
    <w:rsid w:val="00315B31"/>
    <w:rsid w:val="00315D8E"/>
    <w:rsid w:val="00315F69"/>
    <w:rsid w:val="00315F9A"/>
    <w:rsid w:val="00316A15"/>
    <w:rsid w:val="00316B92"/>
    <w:rsid w:val="00316C86"/>
    <w:rsid w:val="00316E8F"/>
    <w:rsid w:val="00317135"/>
    <w:rsid w:val="00317512"/>
    <w:rsid w:val="0031775C"/>
    <w:rsid w:val="00317A9E"/>
    <w:rsid w:val="00317B85"/>
    <w:rsid w:val="00317BB4"/>
    <w:rsid w:val="00317C26"/>
    <w:rsid w:val="00317E40"/>
    <w:rsid w:val="003200E0"/>
    <w:rsid w:val="0032074A"/>
    <w:rsid w:val="003208D2"/>
    <w:rsid w:val="003209CB"/>
    <w:rsid w:val="00320AD8"/>
    <w:rsid w:val="00320BA6"/>
    <w:rsid w:val="00320BF9"/>
    <w:rsid w:val="00320FE7"/>
    <w:rsid w:val="00321045"/>
    <w:rsid w:val="00321130"/>
    <w:rsid w:val="003215E3"/>
    <w:rsid w:val="0032161C"/>
    <w:rsid w:val="00321858"/>
    <w:rsid w:val="00321973"/>
    <w:rsid w:val="00321D51"/>
    <w:rsid w:val="00321EBD"/>
    <w:rsid w:val="0032228D"/>
    <w:rsid w:val="00322319"/>
    <w:rsid w:val="003224D8"/>
    <w:rsid w:val="0032258F"/>
    <w:rsid w:val="0032269E"/>
    <w:rsid w:val="00322DF9"/>
    <w:rsid w:val="00322E24"/>
    <w:rsid w:val="00322F5A"/>
    <w:rsid w:val="00322FD1"/>
    <w:rsid w:val="00323154"/>
    <w:rsid w:val="003232CB"/>
    <w:rsid w:val="0032353A"/>
    <w:rsid w:val="00323605"/>
    <w:rsid w:val="003243A4"/>
    <w:rsid w:val="00324486"/>
    <w:rsid w:val="003246A0"/>
    <w:rsid w:val="003246A4"/>
    <w:rsid w:val="00324925"/>
    <w:rsid w:val="00324953"/>
    <w:rsid w:val="0032497F"/>
    <w:rsid w:val="00324B4E"/>
    <w:rsid w:val="00324DD0"/>
    <w:rsid w:val="00324F9B"/>
    <w:rsid w:val="00325035"/>
    <w:rsid w:val="00325403"/>
    <w:rsid w:val="0032562B"/>
    <w:rsid w:val="00325649"/>
    <w:rsid w:val="00325948"/>
    <w:rsid w:val="00325A70"/>
    <w:rsid w:val="00325C21"/>
    <w:rsid w:val="00325D69"/>
    <w:rsid w:val="00325DEF"/>
    <w:rsid w:val="00325E53"/>
    <w:rsid w:val="00326245"/>
    <w:rsid w:val="00326556"/>
    <w:rsid w:val="00326887"/>
    <w:rsid w:val="00326E91"/>
    <w:rsid w:val="00326E92"/>
    <w:rsid w:val="0032721A"/>
    <w:rsid w:val="00327233"/>
    <w:rsid w:val="0032749C"/>
    <w:rsid w:val="00327812"/>
    <w:rsid w:val="00327852"/>
    <w:rsid w:val="00327CC8"/>
    <w:rsid w:val="00330243"/>
    <w:rsid w:val="003302F0"/>
    <w:rsid w:val="00330583"/>
    <w:rsid w:val="003305FC"/>
    <w:rsid w:val="00330752"/>
    <w:rsid w:val="003309DC"/>
    <w:rsid w:val="00330BAB"/>
    <w:rsid w:val="00330CA9"/>
    <w:rsid w:val="00330E7B"/>
    <w:rsid w:val="00331036"/>
    <w:rsid w:val="003311EC"/>
    <w:rsid w:val="003312DC"/>
    <w:rsid w:val="0033155B"/>
    <w:rsid w:val="00331587"/>
    <w:rsid w:val="003315FC"/>
    <w:rsid w:val="003318AD"/>
    <w:rsid w:val="00331AC3"/>
    <w:rsid w:val="00331AE2"/>
    <w:rsid w:val="00331B1B"/>
    <w:rsid w:val="00331B6A"/>
    <w:rsid w:val="00331F00"/>
    <w:rsid w:val="00331F3E"/>
    <w:rsid w:val="00332136"/>
    <w:rsid w:val="00332167"/>
    <w:rsid w:val="003322E0"/>
    <w:rsid w:val="00332767"/>
    <w:rsid w:val="00332973"/>
    <w:rsid w:val="00332A59"/>
    <w:rsid w:val="00332B62"/>
    <w:rsid w:val="00332D37"/>
    <w:rsid w:val="00333010"/>
    <w:rsid w:val="0033322D"/>
    <w:rsid w:val="003333E6"/>
    <w:rsid w:val="00333564"/>
    <w:rsid w:val="0033362C"/>
    <w:rsid w:val="003337E7"/>
    <w:rsid w:val="003349F0"/>
    <w:rsid w:val="00334BD7"/>
    <w:rsid w:val="00334F0E"/>
    <w:rsid w:val="00334F7A"/>
    <w:rsid w:val="00335108"/>
    <w:rsid w:val="0033512C"/>
    <w:rsid w:val="00335131"/>
    <w:rsid w:val="00335162"/>
    <w:rsid w:val="0033543D"/>
    <w:rsid w:val="003354A8"/>
    <w:rsid w:val="00335532"/>
    <w:rsid w:val="00335549"/>
    <w:rsid w:val="0033554F"/>
    <w:rsid w:val="003358F9"/>
    <w:rsid w:val="00335929"/>
    <w:rsid w:val="00335AD1"/>
    <w:rsid w:val="00335AE8"/>
    <w:rsid w:val="00335B84"/>
    <w:rsid w:val="00335BA6"/>
    <w:rsid w:val="00335D5A"/>
    <w:rsid w:val="00336154"/>
    <w:rsid w:val="00336435"/>
    <w:rsid w:val="003365CF"/>
    <w:rsid w:val="00336603"/>
    <w:rsid w:val="0033668F"/>
    <w:rsid w:val="00336971"/>
    <w:rsid w:val="00336AB2"/>
    <w:rsid w:val="00336B4D"/>
    <w:rsid w:val="00336CE9"/>
    <w:rsid w:val="00337010"/>
    <w:rsid w:val="00337170"/>
    <w:rsid w:val="003374A5"/>
    <w:rsid w:val="00337583"/>
    <w:rsid w:val="003375D8"/>
    <w:rsid w:val="00337712"/>
    <w:rsid w:val="003378FB"/>
    <w:rsid w:val="00337C21"/>
    <w:rsid w:val="00337C97"/>
    <w:rsid w:val="00337CE1"/>
    <w:rsid w:val="00337E96"/>
    <w:rsid w:val="00340192"/>
    <w:rsid w:val="00340272"/>
    <w:rsid w:val="00340307"/>
    <w:rsid w:val="00340314"/>
    <w:rsid w:val="00340730"/>
    <w:rsid w:val="00340D98"/>
    <w:rsid w:val="00340EB8"/>
    <w:rsid w:val="00340ED5"/>
    <w:rsid w:val="003411AD"/>
    <w:rsid w:val="00341236"/>
    <w:rsid w:val="00341322"/>
    <w:rsid w:val="003414A3"/>
    <w:rsid w:val="00341527"/>
    <w:rsid w:val="0034164B"/>
    <w:rsid w:val="00341671"/>
    <w:rsid w:val="00341684"/>
    <w:rsid w:val="00341799"/>
    <w:rsid w:val="003417B2"/>
    <w:rsid w:val="00341AF4"/>
    <w:rsid w:val="00341C3B"/>
    <w:rsid w:val="00341D5F"/>
    <w:rsid w:val="00341FB4"/>
    <w:rsid w:val="00342022"/>
    <w:rsid w:val="003421AD"/>
    <w:rsid w:val="0034264C"/>
    <w:rsid w:val="003426D6"/>
    <w:rsid w:val="003427BD"/>
    <w:rsid w:val="00342B80"/>
    <w:rsid w:val="00343112"/>
    <w:rsid w:val="0034314B"/>
    <w:rsid w:val="003437A9"/>
    <w:rsid w:val="003438CA"/>
    <w:rsid w:val="003439F7"/>
    <w:rsid w:val="00343BDF"/>
    <w:rsid w:val="00343CAE"/>
    <w:rsid w:val="00343ECE"/>
    <w:rsid w:val="00343F4A"/>
    <w:rsid w:val="003440B8"/>
    <w:rsid w:val="00344175"/>
    <w:rsid w:val="00344340"/>
    <w:rsid w:val="003444F7"/>
    <w:rsid w:val="00344536"/>
    <w:rsid w:val="0034454D"/>
    <w:rsid w:val="00344673"/>
    <w:rsid w:val="003446FC"/>
    <w:rsid w:val="00344A09"/>
    <w:rsid w:val="00344C2C"/>
    <w:rsid w:val="00344DF7"/>
    <w:rsid w:val="00344FC8"/>
    <w:rsid w:val="0034512F"/>
    <w:rsid w:val="003452C7"/>
    <w:rsid w:val="003459BB"/>
    <w:rsid w:val="003459D3"/>
    <w:rsid w:val="00345BF3"/>
    <w:rsid w:val="00345DDC"/>
    <w:rsid w:val="00346009"/>
    <w:rsid w:val="0034606D"/>
    <w:rsid w:val="003460B6"/>
    <w:rsid w:val="0034651A"/>
    <w:rsid w:val="00346570"/>
    <w:rsid w:val="00346905"/>
    <w:rsid w:val="00346A5D"/>
    <w:rsid w:val="00346F63"/>
    <w:rsid w:val="00347207"/>
    <w:rsid w:val="0034727D"/>
    <w:rsid w:val="00347485"/>
    <w:rsid w:val="003479CA"/>
    <w:rsid w:val="00347E90"/>
    <w:rsid w:val="00347F9F"/>
    <w:rsid w:val="00350061"/>
    <w:rsid w:val="0035024B"/>
    <w:rsid w:val="0035025A"/>
    <w:rsid w:val="0035056A"/>
    <w:rsid w:val="003505A1"/>
    <w:rsid w:val="003507E0"/>
    <w:rsid w:val="00350997"/>
    <w:rsid w:val="00350A70"/>
    <w:rsid w:val="00350C17"/>
    <w:rsid w:val="00350C9D"/>
    <w:rsid w:val="00350F9F"/>
    <w:rsid w:val="00351077"/>
    <w:rsid w:val="00351168"/>
    <w:rsid w:val="00351379"/>
    <w:rsid w:val="0035142A"/>
    <w:rsid w:val="00351779"/>
    <w:rsid w:val="00351A46"/>
    <w:rsid w:val="00351D6F"/>
    <w:rsid w:val="00351DB6"/>
    <w:rsid w:val="00351DBA"/>
    <w:rsid w:val="00351E73"/>
    <w:rsid w:val="00351F2C"/>
    <w:rsid w:val="00352316"/>
    <w:rsid w:val="003523B2"/>
    <w:rsid w:val="00352638"/>
    <w:rsid w:val="003526DF"/>
    <w:rsid w:val="0035274B"/>
    <w:rsid w:val="00352C19"/>
    <w:rsid w:val="00352F7B"/>
    <w:rsid w:val="00353252"/>
    <w:rsid w:val="00353831"/>
    <w:rsid w:val="00353A95"/>
    <w:rsid w:val="00353D37"/>
    <w:rsid w:val="00353DF4"/>
    <w:rsid w:val="00353E9F"/>
    <w:rsid w:val="00354087"/>
    <w:rsid w:val="003540CB"/>
    <w:rsid w:val="00354206"/>
    <w:rsid w:val="003548C8"/>
    <w:rsid w:val="00354934"/>
    <w:rsid w:val="00354940"/>
    <w:rsid w:val="00354D6D"/>
    <w:rsid w:val="00354F73"/>
    <w:rsid w:val="00354FBD"/>
    <w:rsid w:val="00355171"/>
    <w:rsid w:val="00355436"/>
    <w:rsid w:val="003554C9"/>
    <w:rsid w:val="00355768"/>
    <w:rsid w:val="00355BD7"/>
    <w:rsid w:val="00356026"/>
    <w:rsid w:val="00356038"/>
    <w:rsid w:val="00356103"/>
    <w:rsid w:val="003561A7"/>
    <w:rsid w:val="00356775"/>
    <w:rsid w:val="00356811"/>
    <w:rsid w:val="00357210"/>
    <w:rsid w:val="003575C4"/>
    <w:rsid w:val="0035767C"/>
    <w:rsid w:val="003576BA"/>
    <w:rsid w:val="00357AAD"/>
    <w:rsid w:val="00357FF5"/>
    <w:rsid w:val="00360080"/>
    <w:rsid w:val="003607AC"/>
    <w:rsid w:val="003608FC"/>
    <w:rsid w:val="00360C4C"/>
    <w:rsid w:val="00360DC4"/>
    <w:rsid w:val="00360EE3"/>
    <w:rsid w:val="00360FA1"/>
    <w:rsid w:val="0036126A"/>
    <w:rsid w:val="003614C4"/>
    <w:rsid w:val="00361AC4"/>
    <w:rsid w:val="00361B6E"/>
    <w:rsid w:val="00362014"/>
    <w:rsid w:val="0036204D"/>
    <w:rsid w:val="0036227E"/>
    <w:rsid w:val="003623A0"/>
    <w:rsid w:val="003624EE"/>
    <w:rsid w:val="0036258D"/>
    <w:rsid w:val="003625DC"/>
    <w:rsid w:val="0036268F"/>
    <w:rsid w:val="00362830"/>
    <w:rsid w:val="00362D08"/>
    <w:rsid w:val="00362DFA"/>
    <w:rsid w:val="00362F01"/>
    <w:rsid w:val="00362FAE"/>
    <w:rsid w:val="003631FB"/>
    <w:rsid w:val="003635B0"/>
    <w:rsid w:val="00363801"/>
    <w:rsid w:val="00363885"/>
    <w:rsid w:val="00363F16"/>
    <w:rsid w:val="00363F55"/>
    <w:rsid w:val="00363F59"/>
    <w:rsid w:val="0036447B"/>
    <w:rsid w:val="00364514"/>
    <w:rsid w:val="00364703"/>
    <w:rsid w:val="0036478F"/>
    <w:rsid w:val="00364AC0"/>
    <w:rsid w:val="00364C90"/>
    <w:rsid w:val="00364E4E"/>
    <w:rsid w:val="00364E77"/>
    <w:rsid w:val="00364F53"/>
    <w:rsid w:val="00364FA8"/>
    <w:rsid w:val="0036507E"/>
    <w:rsid w:val="003650A5"/>
    <w:rsid w:val="003650D1"/>
    <w:rsid w:val="00365192"/>
    <w:rsid w:val="0036527F"/>
    <w:rsid w:val="003652A4"/>
    <w:rsid w:val="00365307"/>
    <w:rsid w:val="0036547F"/>
    <w:rsid w:val="00365576"/>
    <w:rsid w:val="003656EF"/>
    <w:rsid w:val="003656F4"/>
    <w:rsid w:val="003659E8"/>
    <w:rsid w:val="00365D69"/>
    <w:rsid w:val="00365F3C"/>
    <w:rsid w:val="00366248"/>
    <w:rsid w:val="0036648B"/>
    <w:rsid w:val="0036653A"/>
    <w:rsid w:val="0036694C"/>
    <w:rsid w:val="003669A5"/>
    <w:rsid w:val="003669C7"/>
    <w:rsid w:val="00366CF6"/>
    <w:rsid w:val="00366D84"/>
    <w:rsid w:val="00366DE5"/>
    <w:rsid w:val="003671EA"/>
    <w:rsid w:val="00367248"/>
    <w:rsid w:val="003672C5"/>
    <w:rsid w:val="00367833"/>
    <w:rsid w:val="003678C9"/>
    <w:rsid w:val="00367A9F"/>
    <w:rsid w:val="00367B34"/>
    <w:rsid w:val="00367BDD"/>
    <w:rsid w:val="00367D17"/>
    <w:rsid w:val="00367EC6"/>
    <w:rsid w:val="003709E8"/>
    <w:rsid w:val="00370A20"/>
    <w:rsid w:val="00370B40"/>
    <w:rsid w:val="00370B7C"/>
    <w:rsid w:val="00370D08"/>
    <w:rsid w:val="00370D26"/>
    <w:rsid w:val="00370EC0"/>
    <w:rsid w:val="00370F91"/>
    <w:rsid w:val="0037117B"/>
    <w:rsid w:val="00371518"/>
    <w:rsid w:val="00371BBA"/>
    <w:rsid w:val="00371D07"/>
    <w:rsid w:val="00371E3A"/>
    <w:rsid w:val="00371F90"/>
    <w:rsid w:val="0037201C"/>
    <w:rsid w:val="0037219D"/>
    <w:rsid w:val="0037225C"/>
    <w:rsid w:val="003722C7"/>
    <w:rsid w:val="00372318"/>
    <w:rsid w:val="003723B4"/>
    <w:rsid w:val="0037259A"/>
    <w:rsid w:val="003725A4"/>
    <w:rsid w:val="00372658"/>
    <w:rsid w:val="0037286F"/>
    <w:rsid w:val="00372AC1"/>
    <w:rsid w:val="0037304E"/>
    <w:rsid w:val="003730BD"/>
    <w:rsid w:val="0037326C"/>
    <w:rsid w:val="00373278"/>
    <w:rsid w:val="00373CE8"/>
    <w:rsid w:val="00373F24"/>
    <w:rsid w:val="00374114"/>
    <w:rsid w:val="00374644"/>
    <w:rsid w:val="00374892"/>
    <w:rsid w:val="00374B12"/>
    <w:rsid w:val="00374EEE"/>
    <w:rsid w:val="00374FA4"/>
    <w:rsid w:val="0037516C"/>
    <w:rsid w:val="00375684"/>
    <w:rsid w:val="00375A39"/>
    <w:rsid w:val="00375A71"/>
    <w:rsid w:val="00375AF1"/>
    <w:rsid w:val="003760F9"/>
    <w:rsid w:val="00376785"/>
    <w:rsid w:val="0037678B"/>
    <w:rsid w:val="003767FE"/>
    <w:rsid w:val="00376845"/>
    <w:rsid w:val="00376B4F"/>
    <w:rsid w:val="00376FAE"/>
    <w:rsid w:val="003772A2"/>
    <w:rsid w:val="00377655"/>
    <w:rsid w:val="00377683"/>
    <w:rsid w:val="00377CEA"/>
    <w:rsid w:val="00377EF0"/>
    <w:rsid w:val="00377FE9"/>
    <w:rsid w:val="003800BE"/>
    <w:rsid w:val="00380296"/>
    <w:rsid w:val="003805EE"/>
    <w:rsid w:val="003807B8"/>
    <w:rsid w:val="00380841"/>
    <w:rsid w:val="00380900"/>
    <w:rsid w:val="0038096B"/>
    <w:rsid w:val="00380B52"/>
    <w:rsid w:val="00380E8A"/>
    <w:rsid w:val="00380E8B"/>
    <w:rsid w:val="0038137D"/>
    <w:rsid w:val="00381B57"/>
    <w:rsid w:val="00382142"/>
    <w:rsid w:val="00382145"/>
    <w:rsid w:val="003821C5"/>
    <w:rsid w:val="0038228D"/>
    <w:rsid w:val="00382451"/>
    <w:rsid w:val="00382551"/>
    <w:rsid w:val="0038281C"/>
    <w:rsid w:val="00382885"/>
    <w:rsid w:val="003829AE"/>
    <w:rsid w:val="00382A38"/>
    <w:rsid w:val="00382AC4"/>
    <w:rsid w:val="00382D5E"/>
    <w:rsid w:val="003833ED"/>
    <w:rsid w:val="0038361A"/>
    <w:rsid w:val="003839FF"/>
    <w:rsid w:val="00383A27"/>
    <w:rsid w:val="00383A50"/>
    <w:rsid w:val="00383DDF"/>
    <w:rsid w:val="00383E31"/>
    <w:rsid w:val="00383FF9"/>
    <w:rsid w:val="003842D4"/>
    <w:rsid w:val="003843EB"/>
    <w:rsid w:val="003844AF"/>
    <w:rsid w:val="003844E1"/>
    <w:rsid w:val="003846C2"/>
    <w:rsid w:val="0038496F"/>
    <w:rsid w:val="00384A51"/>
    <w:rsid w:val="00384D8E"/>
    <w:rsid w:val="00384DDE"/>
    <w:rsid w:val="00384E11"/>
    <w:rsid w:val="00384E9D"/>
    <w:rsid w:val="00385835"/>
    <w:rsid w:val="00385C07"/>
    <w:rsid w:val="00385D4D"/>
    <w:rsid w:val="00385DC6"/>
    <w:rsid w:val="00385E9C"/>
    <w:rsid w:val="0038621B"/>
    <w:rsid w:val="003866FE"/>
    <w:rsid w:val="003868C1"/>
    <w:rsid w:val="00386916"/>
    <w:rsid w:val="00386E2A"/>
    <w:rsid w:val="00386F6C"/>
    <w:rsid w:val="0038705B"/>
    <w:rsid w:val="003873BE"/>
    <w:rsid w:val="00387AFF"/>
    <w:rsid w:val="00387CB6"/>
    <w:rsid w:val="00387ECE"/>
    <w:rsid w:val="00387ED0"/>
    <w:rsid w:val="0039022B"/>
    <w:rsid w:val="003902E2"/>
    <w:rsid w:val="003908CA"/>
    <w:rsid w:val="003909E3"/>
    <w:rsid w:val="00390AA2"/>
    <w:rsid w:val="00390B91"/>
    <w:rsid w:val="00390BCB"/>
    <w:rsid w:val="00390CA9"/>
    <w:rsid w:val="00390DFC"/>
    <w:rsid w:val="00390E6F"/>
    <w:rsid w:val="00390FB3"/>
    <w:rsid w:val="00391418"/>
    <w:rsid w:val="00391640"/>
    <w:rsid w:val="003919EC"/>
    <w:rsid w:val="00391BCC"/>
    <w:rsid w:val="00391CA9"/>
    <w:rsid w:val="00391E64"/>
    <w:rsid w:val="0039210B"/>
    <w:rsid w:val="00392234"/>
    <w:rsid w:val="00392465"/>
    <w:rsid w:val="00392525"/>
    <w:rsid w:val="0039283D"/>
    <w:rsid w:val="00392887"/>
    <w:rsid w:val="003929C4"/>
    <w:rsid w:val="00392AA2"/>
    <w:rsid w:val="00392AEB"/>
    <w:rsid w:val="00392C1A"/>
    <w:rsid w:val="00392CC5"/>
    <w:rsid w:val="0039341C"/>
    <w:rsid w:val="00393469"/>
    <w:rsid w:val="0039367E"/>
    <w:rsid w:val="00393C98"/>
    <w:rsid w:val="00393CF9"/>
    <w:rsid w:val="00393D33"/>
    <w:rsid w:val="00393EC9"/>
    <w:rsid w:val="00394016"/>
    <w:rsid w:val="0039418E"/>
    <w:rsid w:val="0039422A"/>
    <w:rsid w:val="0039435F"/>
    <w:rsid w:val="00394555"/>
    <w:rsid w:val="0039456E"/>
    <w:rsid w:val="003945C4"/>
    <w:rsid w:val="003946E0"/>
    <w:rsid w:val="003948B9"/>
    <w:rsid w:val="00394A03"/>
    <w:rsid w:val="00394BAE"/>
    <w:rsid w:val="00394C24"/>
    <w:rsid w:val="00394DFD"/>
    <w:rsid w:val="00394F88"/>
    <w:rsid w:val="00395191"/>
    <w:rsid w:val="003951F1"/>
    <w:rsid w:val="0039546F"/>
    <w:rsid w:val="003954F7"/>
    <w:rsid w:val="003958AB"/>
    <w:rsid w:val="00395B83"/>
    <w:rsid w:val="00395E8C"/>
    <w:rsid w:val="00396008"/>
    <w:rsid w:val="00396120"/>
    <w:rsid w:val="0039629A"/>
    <w:rsid w:val="003965E9"/>
    <w:rsid w:val="003967D3"/>
    <w:rsid w:val="00396914"/>
    <w:rsid w:val="00396B6F"/>
    <w:rsid w:val="00396CDD"/>
    <w:rsid w:val="00396E22"/>
    <w:rsid w:val="003970B4"/>
    <w:rsid w:val="003970FC"/>
    <w:rsid w:val="00397386"/>
    <w:rsid w:val="00397477"/>
    <w:rsid w:val="003974E4"/>
    <w:rsid w:val="003978DF"/>
    <w:rsid w:val="00397BD1"/>
    <w:rsid w:val="00397D85"/>
    <w:rsid w:val="003A082B"/>
    <w:rsid w:val="003A087E"/>
    <w:rsid w:val="003A0C7C"/>
    <w:rsid w:val="003A0C8E"/>
    <w:rsid w:val="003A0FD9"/>
    <w:rsid w:val="003A1029"/>
    <w:rsid w:val="003A1051"/>
    <w:rsid w:val="003A120E"/>
    <w:rsid w:val="003A1602"/>
    <w:rsid w:val="003A17B3"/>
    <w:rsid w:val="003A1A12"/>
    <w:rsid w:val="003A1BA0"/>
    <w:rsid w:val="003A1C70"/>
    <w:rsid w:val="003A1FE0"/>
    <w:rsid w:val="003A2025"/>
    <w:rsid w:val="003A21F0"/>
    <w:rsid w:val="003A237F"/>
    <w:rsid w:val="003A2458"/>
    <w:rsid w:val="003A2519"/>
    <w:rsid w:val="003A2773"/>
    <w:rsid w:val="003A27B8"/>
    <w:rsid w:val="003A2954"/>
    <w:rsid w:val="003A2B2D"/>
    <w:rsid w:val="003A2C5F"/>
    <w:rsid w:val="003A2D65"/>
    <w:rsid w:val="003A3191"/>
    <w:rsid w:val="003A379A"/>
    <w:rsid w:val="003A37C1"/>
    <w:rsid w:val="003A37DE"/>
    <w:rsid w:val="003A38F1"/>
    <w:rsid w:val="003A3A7E"/>
    <w:rsid w:val="003A3CC8"/>
    <w:rsid w:val="003A3D04"/>
    <w:rsid w:val="003A3DD8"/>
    <w:rsid w:val="003A3E65"/>
    <w:rsid w:val="003A411D"/>
    <w:rsid w:val="003A436B"/>
    <w:rsid w:val="003A43EC"/>
    <w:rsid w:val="003A4488"/>
    <w:rsid w:val="003A4801"/>
    <w:rsid w:val="003A49EB"/>
    <w:rsid w:val="003A5057"/>
    <w:rsid w:val="003A50ED"/>
    <w:rsid w:val="003A51A7"/>
    <w:rsid w:val="003A543C"/>
    <w:rsid w:val="003A5538"/>
    <w:rsid w:val="003A5996"/>
    <w:rsid w:val="003A59CF"/>
    <w:rsid w:val="003A5B89"/>
    <w:rsid w:val="003A5BAF"/>
    <w:rsid w:val="003A5C79"/>
    <w:rsid w:val="003A5F46"/>
    <w:rsid w:val="003A61C9"/>
    <w:rsid w:val="003A6275"/>
    <w:rsid w:val="003A62A5"/>
    <w:rsid w:val="003A6382"/>
    <w:rsid w:val="003A6588"/>
    <w:rsid w:val="003A66FD"/>
    <w:rsid w:val="003A69B8"/>
    <w:rsid w:val="003A6B8E"/>
    <w:rsid w:val="003A6EAA"/>
    <w:rsid w:val="003A7029"/>
    <w:rsid w:val="003A7204"/>
    <w:rsid w:val="003A7349"/>
    <w:rsid w:val="003A7620"/>
    <w:rsid w:val="003A7971"/>
    <w:rsid w:val="003A7A7B"/>
    <w:rsid w:val="003A7CA9"/>
    <w:rsid w:val="003A7D73"/>
    <w:rsid w:val="003B0161"/>
    <w:rsid w:val="003B03CF"/>
    <w:rsid w:val="003B05A1"/>
    <w:rsid w:val="003B08BC"/>
    <w:rsid w:val="003B1040"/>
    <w:rsid w:val="003B1269"/>
    <w:rsid w:val="003B1796"/>
    <w:rsid w:val="003B17A1"/>
    <w:rsid w:val="003B1B00"/>
    <w:rsid w:val="003B1B27"/>
    <w:rsid w:val="003B2121"/>
    <w:rsid w:val="003B214D"/>
    <w:rsid w:val="003B25A4"/>
    <w:rsid w:val="003B2794"/>
    <w:rsid w:val="003B2CD2"/>
    <w:rsid w:val="003B2DFE"/>
    <w:rsid w:val="003B2E19"/>
    <w:rsid w:val="003B3055"/>
    <w:rsid w:val="003B3314"/>
    <w:rsid w:val="003B3543"/>
    <w:rsid w:val="003B38BA"/>
    <w:rsid w:val="003B39D6"/>
    <w:rsid w:val="003B4261"/>
    <w:rsid w:val="003B4373"/>
    <w:rsid w:val="003B491A"/>
    <w:rsid w:val="003B49CD"/>
    <w:rsid w:val="003B4DC1"/>
    <w:rsid w:val="003B4F26"/>
    <w:rsid w:val="003B508A"/>
    <w:rsid w:val="003B50CB"/>
    <w:rsid w:val="003B5226"/>
    <w:rsid w:val="003B526E"/>
    <w:rsid w:val="003B530E"/>
    <w:rsid w:val="003B55DC"/>
    <w:rsid w:val="003B5873"/>
    <w:rsid w:val="003B5885"/>
    <w:rsid w:val="003B5896"/>
    <w:rsid w:val="003B589A"/>
    <w:rsid w:val="003B5BAC"/>
    <w:rsid w:val="003B5DCC"/>
    <w:rsid w:val="003B5EC5"/>
    <w:rsid w:val="003B5ED8"/>
    <w:rsid w:val="003B5FAC"/>
    <w:rsid w:val="003B5FBA"/>
    <w:rsid w:val="003B5FC0"/>
    <w:rsid w:val="003B665C"/>
    <w:rsid w:val="003B6B85"/>
    <w:rsid w:val="003B6D13"/>
    <w:rsid w:val="003B6D5D"/>
    <w:rsid w:val="003B6E8D"/>
    <w:rsid w:val="003B6FDE"/>
    <w:rsid w:val="003B76D6"/>
    <w:rsid w:val="003B7749"/>
    <w:rsid w:val="003B7782"/>
    <w:rsid w:val="003B7902"/>
    <w:rsid w:val="003B796C"/>
    <w:rsid w:val="003B7BBA"/>
    <w:rsid w:val="003B7BC8"/>
    <w:rsid w:val="003B7BF6"/>
    <w:rsid w:val="003B7D19"/>
    <w:rsid w:val="003B7E01"/>
    <w:rsid w:val="003B7EE1"/>
    <w:rsid w:val="003B7FE4"/>
    <w:rsid w:val="003C0183"/>
    <w:rsid w:val="003C0302"/>
    <w:rsid w:val="003C03A1"/>
    <w:rsid w:val="003C058F"/>
    <w:rsid w:val="003C0848"/>
    <w:rsid w:val="003C0881"/>
    <w:rsid w:val="003C0EDF"/>
    <w:rsid w:val="003C0FCF"/>
    <w:rsid w:val="003C1042"/>
    <w:rsid w:val="003C1307"/>
    <w:rsid w:val="003C1340"/>
    <w:rsid w:val="003C1968"/>
    <w:rsid w:val="003C19CF"/>
    <w:rsid w:val="003C1AA0"/>
    <w:rsid w:val="003C1C94"/>
    <w:rsid w:val="003C1CEB"/>
    <w:rsid w:val="003C1DF3"/>
    <w:rsid w:val="003C1F0A"/>
    <w:rsid w:val="003C1F75"/>
    <w:rsid w:val="003C2160"/>
    <w:rsid w:val="003C218B"/>
    <w:rsid w:val="003C2D33"/>
    <w:rsid w:val="003C3072"/>
    <w:rsid w:val="003C326F"/>
    <w:rsid w:val="003C329D"/>
    <w:rsid w:val="003C3536"/>
    <w:rsid w:val="003C3769"/>
    <w:rsid w:val="003C385F"/>
    <w:rsid w:val="003C3964"/>
    <w:rsid w:val="003C3D63"/>
    <w:rsid w:val="003C3FCF"/>
    <w:rsid w:val="003C4053"/>
    <w:rsid w:val="003C432A"/>
    <w:rsid w:val="003C44B4"/>
    <w:rsid w:val="003C4689"/>
    <w:rsid w:val="003C4778"/>
    <w:rsid w:val="003C4B12"/>
    <w:rsid w:val="003C4D3B"/>
    <w:rsid w:val="003C4E8C"/>
    <w:rsid w:val="003C5002"/>
    <w:rsid w:val="003C524E"/>
    <w:rsid w:val="003C54C3"/>
    <w:rsid w:val="003C5F1F"/>
    <w:rsid w:val="003C5FB1"/>
    <w:rsid w:val="003C6013"/>
    <w:rsid w:val="003C61A8"/>
    <w:rsid w:val="003C6397"/>
    <w:rsid w:val="003C661F"/>
    <w:rsid w:val="003C66C5"/>
    <w:rsid w:val="003C6703"/>
    <w:rsid w:val="003C68E3"/>
    <w:rsid w:val="003C6AAC"/>
    <w:rsid w:val="003C6B0D"/>
    <w:rsid w:val="003C6B82"/>
    <w:rsid w:val="003C6E3E"/>
    <w:rsid w:val="003C6EE9"/>
    <w:rsid w:val="003C7258"/>
    <w:rsid w:val="003C747A"/>
    <w:rsid w:val="003C7547"/>
    <w:rsid w:val="003C756D"/>
    <w:rsid w:val="003C793B"/>
    <w:rsid w:val="003C7DDE"/>
    <w:rsid w:val="003C7F18"/>
    <w:rsid w:val="003D004A"/>
    <w:rsid w:val="003D035C"/>
    <w:rsid w:val="003D0656"/>
    <w:rsid w:val="003D0B3B"/>
    <w:rsid w:val="003D0D64"/>
    <w:rsid w:val="003D0E01"/>
    <w:rsid w:val="003D0EF9"/>
    <w:rsid w:val="003D0F23"/>
    <w:rsid w:val="003D0F69"/>
    <w:rsid w:val="003D10BB"/>
    <w:rsid w:val="003D19ED"/>
    <w:rsid w:val="003D1A50"/>
    <w:rsid w:val="003D1DA3"/>
    <w:rsid w:val="003D1F42"/>
    <w:rsid w:val="003D21E0"/>
    <w:rsid w:val="003D235A"/>
    <w:rsid w:val="003D23CD"/>
    <w:rsid w:val="003D2B9F"/>
    <w:rsid w:val="003D2D9A"/>
    <w:rsid w:val="003D2DC9"/>
    <w:rsid w:val="003D302B"/>
    <w:rsid w:val="003D3090"/>
    <w:rsid w:val="003D314D"/>
    <w:rsid w:val="003D3156"/>
    <w:rsid w:val="003D31EA"/>
    <w:rsid w:val="003D3369"/>
    <w:rsid w:val="003D3855"/>
    <w:rsid w:val="003D3BB8"/>
    <w:rsid w:val="003D3C69"/>
    <w:rsid w:val="003D3C75"/>
    <w:rsid w:val="003D3CCE"/>
    <w:rsid w:val="003D3CE7"/>
    <w:rsid w:val="003D3E2A"/>
    <w:rsid w:val="003D400F"/>
    <w:rsid w:val="003D4234"/>
    <w:rsid w:val="003D427D"/>
    <w:rsid w:val="003D42BC"/>
    <w:rsid w:val="003D445D"/>
    <w:rsid w:val="003D46E7"/>
    <w:rsid w:val="003D4858"/>
    <w:rsid w:val="003D485A"/>
    <w:rsid w:val="003D4B69"/>
    <w:rsid w:val="003D4C3A"/>
    <w:rsid w:val="003D555D"/>
    <w:rsid w:val="003D5660"/>
    <w:rsid w:val="003D57D3"/>
    <w:rsid w:val="003D593B"/>
    <w:rsid w:val="003D5B50"/>
    <w:rsid w:val="003D5F96"/>
    <w:rsid w:val="003D5FAE"/>
    <w:rsid w:val="003D60C8"/>
    <w:rsid w:val="003D61A4"/>
    <w:rsid w:val="003D62AF"/>
    <w:rsid w:val="003D63BA"/>
    <w:rsid w:val="003D68F1"/>
    <w:rsid w:val="003D6A97"/>
    <w:rsid w:val="003D6BC6"/>
    <w:rsid w:val="003D6D8E"/>
    <w:rsid w:val="003D6E24"/>
    <w:rsid w:val="003D6F37"/>
    <w:rsid w:val="003D72BF"/>
    <w:rsid w:val="003D73BC"/>
    <w:rsid w:val="003D7497"/>
    <w:rsid w:val="003D7647"/>
    <w:rsid w:val="003D768D"/>
    <w:rsid w:val="003D7BE7"/>
    <w:rsid w:val="003D7CC7"/>
    <w:rsid w:val="003E00D5"/>
    <w:rsid w:val="003E015D"/>
    <w:rsid w:val="003E02F4"/>
    <w:rsid w:val="003E0325"/>
    <w:rsid w:val="003E03E3"/>
    <w:rsid w:val="003E0455"/>
    <w:rsid w:val="003E0494"/>
    <w:rsid w:val="003E0DD8"/>
    <w:rsid w:val="003E0F6C"/>
    <w:rsid w:val="003E1117"/>
    <w:rsid w:val="003E1297"/>
    <w:rsid w:val="003E1414"/>
    <w:rsid w:val="003E159F"/>
    <w:rsid w:val="003E173A"/>
    <w:rsid w:val="003E1770"/>
    <w:rsid w:val="003E1799"/>
    <w:rsid w:val="003E182D"/>
    <w:rsid w:val="003E1906"/>
    <w:rsid w:val="003E193D"/>
    <w:rsid w:val="003E1978"/>
    <w:rsid w:val="003E1A1A"/>
    <w:rsid w:val="003E1ABE"/>
    <w:rsid w:val="003E1C97"/>
    <w:rsid w:val="003E1EF8"/>
    <w:rsid w:val="003E207D"/>
    <w:rsid w:val="003E22D5"/>
    <w:rsid w:val="003E23BB"/>
    <w:rsid w:val="003E253B"/>
    <w:rsid w:val="003E262E"/>
    <w:rsid w:val="003E28AC"/>
    <w:rsid w:val="003E2A1C"/>
    <w:rsid w:val="003E2B2A"/>
    <w:rsid w:val="003E2E4D"/>
    <w:rsid w:val="003E2FA3"/>
    <w:rsid w:val="003E2FEB"/>
    <w:rsid w:val="003E3481"/>
    <w:rsid w:val="003E3689"/>
    <w:rsid w:val="003E3917"/>
    <w:rsid w:val="003E3A80"/>
    <w:rsid w:val="003E3B87"/>
    <w:rsid w:val="003E3D60"/>
    <w:rsid w:val="003E3D87"/>
    <w:rsid w:val="003E3DD1"/>
    <w:rsid w:val="003E4010"/>
    <w:rsid w:val="003E40C3"/>
    <w:rsid w:val="003E40D6"/>
    <w:rsid w:val="003E420A"/>
    <w:rsid w:val="003E44C1"/>
    <w:rsid w:val="003E460A"/>
    <w:rsid w:val="003E468E"/>
    <w:rsid w:val="003E4843"/>
    <w:rsid w:val="003E498C"/>
    <w:rsid w:val="003E4A9A"/>
    <w:rsid w:val="003E4EE4"/>
    <w:rsid w:val="003E4F19"/>
    <w:rsid w:val="003E50B9"/>
    <w:rsid w:val="003E51AA"/>
    <w:rsid w:val="003E51AC"/>
    <w:rsid w:val="003E557C"/>
    <w:rsid w:val="003E559E"/>
    <w:rsid w:val="003E55AB"/>
    <w:rsid w:val="003E56D9"/>
    <w:rsid w:val="003E56DF"/>
    <w:rsid w:val="003E5F06"/>
    <w:rsid w:val="003E5FC0"/>
    <w:rsid w:val="003E604C"/>
    <w:rsid w:val="003E6124"/>
    <w:rsid w:val="003E6326"/>
    <w:rsid w:val="003E6378"/>
    <w:rsid w:val="003E667A"/>
    <w:rsid w:val="003E66EF"/>
    <w:rsid w:val="003E670D"/>
    <w:rsid w:val="003E6F38"/>
    <w:rsid w:val="003E730D"/>
    <w:rsid w:val="003E741F"/>
    <w:rsid w:val="003E75E3"/>
    <w:rsid w:val="003E75EB"/>
    <w:rsid w:val="003E764A"/>
    <w:rsid w:val="003E78F8"/>
    <w:rsid w:val="003E7B18"/>
    <w:rsid w:val="003E7C15"/>
    <w:rsid w:val="003E7F99"/>
    <w:rsid w:val="003E7FA1"/>
    <w:rsid w:val="003E7FFA"/>
    <w:rsid w:val="003F03CF"/>
    <w:rsid w:val="003F0490"/>
    <w:rsid w:val="003F058E"/>
    <w:rsid w:val="003F08B2"/>
    <w:rsid w:val="003F0E0E"/>
    <w:rsid w:val="003F10BC"/>
    <w:rsid w:val="003F1232"/>
    <w:rsid w:val="003F128D"/>
    <w:rsid w:val="003F1809"/>
    <w:rsid w:val="003F1936"/>
    <w:rsid w:val="003F1B2A"/>
    <w:rsid w:val="003F1C16"/>
    <w:rsid w:val="003F1DA6"/>
    <w:rsid w:val="003F1EDF"/>
    <w:rsid w:val="003F1FBF"/>
    <w:rsid w:val="003F20CC"/>
    <w:rsid w:val="003F21C0"/>
    <w:rsid w:val="003F233A"/>
    <w:rsid w:val="003F2361"/>
    <w:rsid w:val="003F245F"/>
    <w:rsid w:val="003F25AD"/>
    <w:rsid w:val="003F270D"/>
    <w:rsid w:val="003F27DF"/>
    <w:rsid w:val="003F290E"/>
    <w:rsid w:val="003F2954"/>
    <w:rsid w:val="003F2976"/>
    <w:rsid w:val="003F29CD"/>
    <w:rsid w:val="003F2F1F"/>
    <w:rsid w:val="003F2F8A"/>
    <w:rsid w:val="003F3469"/>
    <w:rsid w:val="003F3681"/>
    <w:rsid w:val="003F37C1"/>
    <w:rsid w:val="003F3A46"/>
    <w:rsid w:val="003F3AE8"/>
    <w:rsid w:val="003F3B56"/>
    <w:rsid w:val="003F3C07"/>
    <w:rsid w:val="003F3CAD"/>
    <w:rsid w:val="003F42A6"/>
    <w:rsid w:val="003F452D"/>
    <w:rsid w:val="003F45A5"/>
    <w:rsid w:val="003F45B2"/>
    <w:rsid w:val="003F4A4B"/>
    <w:rsid w:val="003F4AAC"/>
    <w:rsid w:val="003F4C21"/>
    <w:rsid w:val="003F4CFE"/>
    <w:rsid w:val="003F4D13"/>
    <w:rsid w:val="003F4E2E"/>
    <w:rsid w:val="003F4F96"/>
    <w:rsid w:val="003F5054"/>
    <w:rsid w:val="003F5153"/>
    <w:rsid w:val="003F526C"/>
    <w:rsid w:val="003F527F"/>
    <w:rsid w:val="003F52FE"/>
    <w:rsid w:val="003F5473"/>
    <w:rsid w:val="003F54DE"/>
    <w:rsid w:val="003F5734"/>
    <w:rsid w:val="003F57F1"/>
    <w:rsid w:val="003F5C3D"/>
    <w:rsid w:val="003F5C8D"/>
    <w:rsid w:val="003F5CE7"/>
    <w:rsid w:val="003F5DBA"/>
    <w:rsid w:val="003F5DD3"/>
    <w:rsid w:val="003F5EA7"/>
    <w:rsid w:val="003F6039"/>
    <w:rsid w:val="003F60EF"/>
    <w:rsid w:val="003F612C"/>
    <w:rsid w:val="003F6360"/>
    <w:rsid w:val="003F646A"/>
    <w:rsid w:val="003F6A00"/>
    <w:rsid w:val="003F6B7C"/>
    <w:rsid w:val="003F7526"/>
    <w:rsid w:val="003F7A14"/>
    <w:rsid w:val="003F7B1E"/>
    <w:rsid w:val="00400031"/>
    <w:rsid w:val="00400042"/>
    <w:rsid w:val="004002EF"/>
    <w:rsid w:val="0040075F"/>
    <w:rsid w:val="00400867"/>
    <w:rsid w:val="00400C23"/>
    <w:rsid w:val="00400DED"/>
    <w:rsid w:val="00400E84"/>
    <w:rsid w:val="00400ECB"/>
    <w:rsid w:val="00400EED"/>
    <w:rsid w:val="00401108"/>
    <w:rsid w:val="00401116"/>
    <w:rsid w:val="0040162C"/>
    <w:rsid w:val="0040173A"/>
    <w:rsid w:val="00401CAA"/>
    <w:rsid w:val="00401D71"/>
    <w:rsid w:val="00401E75"/>
    <w:rsid w:val="004020E6"/>
    <w:rsid w:val="00402174"/>
    <w:rsid w:val="004021BD"/>
    <w:rsid w:val="00402281"/>
    <w:rsid w:val="004022EB"/>
    <w:rsid w:val="004023FC"/>
    <w:rsid w:val="004024CB"/>
    <w:rsid w:val="00402749"/>
    <w:rsid w:val="00402A2E"/>
    <w:rsid w:val="00402A68"/>
    <w:rsid w:val="00402E59"/>
    <w:rsid w:val="00402EE2"/>
    <w:rsid w:val="00402FFC"/>
    <w:rsid w:val="00403B1C"/>
    <w:rsid w:val="00403B53"/>
    <w:rsid w:val="00403E9F"/>
    <w:rsid w:val="00403EFC"/>
    <w:rsid w:val="0040404B"/>
    <w:rsid w:val="004044E1"/>
    <w:rsid w:val="004046CD"/>
    <w:rsid w:val="004046F6"/>
    <w:rsid w:val="00404741"/>
    <w:rsid w:val="004047B6"/>
    <w:rsid w:val="00404934"/>
    <w:rsid w:val="00404F47"/>
    <w:rsid w:val="00404F74"/>
    <w:rsid w:val="00405340"/>
    <w:rsid w:val="00405594"/>
    <w:rsid w:val="00405D1B"/>
    <w:rsid w:val="00405E45"/>
    <w:rsid w:val="004061D4"/>
    <w:rsid w:val="0040620A"/>
    <w:rsid w:val="00406257"/>
    <w:rsid w:val="0040630C"/>
    <w:rsid w:val="00406593"/>
    <w:rsid w:val="0040694A"/>
    <w:rsid w:val="004069C5"/>
    <w:rsid w:val="00406C88"/>
    <w:rsid w:val="00406E11"/>
    <w:rsid w:val="00407105"/>
    <w:rsid w:val="00407129"/>
    <w:rsid w:val="00407279"/>
    <w:rsid w:val="00407473"/>
    <w:rsid w:val="0040756B"/>
    <w:rsid w:val="00407662"/>
    <w:rsid w:val="0040790D"/>
    <w:rsid w:val="00407980"/>
    <w:rsid w:val="00407A5C"/>
    <w:rsid w:val="00407DC2"/>
    <w:rsid w:val="00407FCC"/>
    <w:rsid w:val="00407FD6"/>
    <w:rsid w:val="004101CC"/>
    <w:rsid w:val="00410410"/>
    <w:rsid w:val="00410474"/>
    <w:rsid w:val="0041054A"/>
    <w:rsid w:val="00410C95"/>
    <w:rsid w:val="00410CEA"/>
    <w:rsid w:val="00410F2D"/>
    <w:rsid w:val="004113A5"/>
    <w:rsid w:val="00411419"/>
    <w:rsid w:val="00411481"/>
    <w:rsid w:val="00411E78"/>
    <w:rsid w:val="00411ECB"/>
    <w:rsid w:val="004120D0"/>
    <w:rsid w:val="004120F9"/>
    <w:rsid w:val="00412218"/>
    <w:rsid w:val="00412355"/>
    <w:rsid w:val="00412617"/>
    <w:rsid w:val="004128D2"/>
    <w:rsid w:val="00412B63"/>
    <w:rsid w:val="00412C64"/>
    <w:rsid w:val="00413307"/>
    <w:rsid w:val="004133E5"/>
    <w:rsid w:val="0041390E"/>
    <w:rsid w:val="0041394C"/>
    <w:rsid w:val="00413C06"/>
    <w:rsid w:val="00413C6C"/>
    <w:rsid w:val="00413D4B"/>
    <w:rsid w:val="00413DF0"/>
    <w:rsid w:val="00413E9A"/>
    <w:rsid w:val="004140ED"/>
    <w:rsid w:val="00414428"/>
    <w:rsid w:val="0041443A"/>
    <w:rsid w:val="0041452A"/>
    <w:rsid w:val="00414763"/>
    <w:rsid w:val="00414834"/>
    <w:rsid w:val="004148EE"/>
    <w:rsid w:val="0041495A"/>
    <w:rsid w:val="00414A16"/>
    <w:rsid w:val="00414C70"/>
    <w:rsid w:val="004152B0"/>
    <w:rsid w:val="0041545F"/>
    <w:rsid w:val="0041569B"/>
    <w:rsid w:val="0041667D"/>
    <w:rsid w:val="004166AA"/>
    <w:rsid w:val="00416A6C"/>
    <w:rsid w:val="00416B6F"/>
    <w:rsid w:val="00416C8A"/>
    <w:rsid w:val="00416DD2"/>
    <w:rsid w:val="00416FA4"/>
    <w:rsid w:val="00416FE0"/>
    <w:rsid w:val="00417001"/>
    <w:rsid w:val="004173CC"/>
    <w:rsid w:val="00417EF1"/>
    <w:rsid w:val="00417FF8"/>
    <w:rsid w:val="004200C4"/>
    <w:rsid w:val="00420163"/>
    <w:rsid w:val="0042022E"/>
    <w:rsid w:val="00420495"/>
    <w:rsid w:val="00420822"/>
    <w:rsid w:val="004209E8"/>
    <w:rsid w:val="00420B98"/>
    <w:rsid w:val="00420C6A"/>
    <w:rsid w:val="00420DB9"/>
    <w:rsid w:val="0042166A"/>
    <w:rsid w:val="004219CF"/>
    <w:rsid w:val="00421AC0"/>
    <w:rsid w:val="00421BBA"/>
    <w:rsid w:val="00421C9B"/>
    <w:rsid w:val="00421CCA"/>
    <w:rsid w:val="00421F63"/>
    <w:rsid w:val="00421FE1"/>
    <w:rsid w:val="00422030"/>
    <w:rsid w:val="00422499"/>
    <w:rsid w:val="004224F4"/>
    <w:rsid w:val="004225A4"/>
    <w:rsid w:val="004228C7"/>
    <w:rsid w:val="004229C0"/>
    <w:rsid w:val="00422D25"/>
    <w:rsid w:val="00422F0B"/>
    <w:rsid w:val="00422F19"/>
    <w:rsid w:val="00422F9B"/>
    <w:rsid w:val="0042329E"/>
    <w:rsid w:val="004233AA"/>
    <w:rsid w:val="0042355F"/>
    <w:rsid w:val="00423C1A"/>
    <w:rsid w:val="00423D36"/>
    <w:rsid w:val="00423ECF"/>
    <w:rsid w:val="00423EEB"/>
    <w:rsid w:val="00423F2B"/>
    <w:rsid w:val="00423F33"/>
    <w:rsid w:val="00423F8F"/>
    <w:rsid w:val="004240ED"/>
    <w:rsid w:val="00424160"/>
    <w:rsid w:val="004241C8"/>
    <w:rsid w:val="0042451C"/>
    <w:rsid w:val="0042456D"/>
    <w:rsid w:val="0042467B"/>
    <w:rsid w:val="00424B44"/>
    <w:rsid w:val="00424D1C"/>
    <w:rsid w:val="00424E36"/>
    <w:rsid w:val="00424E49"/>
    <w:rsid w:val="00424E50"/>
    <w:rsid w:val="00424E98"/>
    <w:rsid w:val="00424F77"/>
    <w:rsid w:val="0042505C"/>
    <w:rsid w:val="004251C2"/>
    <w:rsid w:val="004252DF"/>
    <w:rsid w:val="0042551E"/>
    <w:rsid w:val="0042552C"/>
    <w:rsid w:val="0042578E"/>
    <w:rsid w:val="0042589E"/>
    <w:rsid w:val="00425908"/>
    <w:rsid w:val="00425BDF"/>
    <w:rsid w:val="00425F20"/>
    <w:rsid w:val="0042649A"/>
    <w:rsid w:val="004268DB"/>
    <w:rsid w:val="00426C3B"/>
    <w:rsid w:val="00426E4B"/>
    <w:rsid w:val="00427207"/>
    <w:rsid w:val="00427333"/>
    <w:rsid w:val="00427503"/>
    <w:rsid w:val="004277B3"/>
    <w:rsid w:val="00427AD5"/>
    <w:rsid w:val="00427BB3"/>
    <w:rsid w:val="00427C0C"/>
    <w:rsid w:val="00427C1D"/>
    <w:rsid w:val="00427F34"/>
    <w:rsid w:val="00430337"/>
    <w:rsid w:val="00430371"/>
    <w:rsid w:val="004304C2"/>
    <w:rsid w:val="0043055F"/>
    <w:rsid w:val="004305AB"/>
    <w:rsid w:val="00430970"/>
    <w:rsid w:val="00430E49"/>
    <w:rsid w:val="00430E5A"/>
    <w:rsid w:val="0043108A"/>
    <w:rsid w:val="00431359"/>
    <w:rsid w:val="004313D4"/>
    <w:rsid w:val="00431519"/>
    <w:rsid w:val="004315B9"/>
    <w:rsid w:val="0043168E"/>
    <w:rsid w:val="00431691"/>
    <w:rsid w:val="004319A6"/>
    <w:rsid w:val="00432024"/>
    <w:rsid w:val="004325E5"/>
    <w:rsid w:val="00432625"/>
    <w:rsid w:val="0043266C"/>
    <w:rsid w:val="00432E7A"/>
    <w:rsid w:val="00433012"/>
    <w:rsid w:val="0043324F"/>
    <w:rsid w:val="00433486"/>
    <w:rsid w:val="004335F4"/>
    <w:rsid w:val="004336AE"/>
    <w:rsid w:val="00433C0F"/>
    <w:rsid w:val="00433C8F"/>
    <w:rsid w:val="00433F55"/>
    <w:rsid w:val="00434B28"/>
    <w:rsid w:val="00434E5E"/>
    <w:rsid w:val="00435109"/>
    <w:rsid w:val="00435139"/>
    <w:rsid w:val="00435234"/>
    <w:rsid w:val="0043525A"/>
    <w:rsid w:val="00435311"/>
    <w:rsid w:val="00435451"/>
    <w:rsid w:val="0043567A"/>
    <w:rsid w:val="004358FA"/>
    <w:rsid w:val="00435E88"/>
    <w:rsid w:val="00435EBA"/>
    <w:rsid w:val="004362B9"/>
    <w:rsid w:val="0043678D"/>
    <w:rsid w:val="0043694C"/>
    <w:rsid w:val="0043696E"/>
    <w:rsid w:val="00436A1D"/>
    <w:rsid w:val="00436A3D"/>
    <w:rsid w:val="00436A57"/>
    <w:rsid w:val="00436B24"/>
    <w:rsid w:val="00436B27"/>
    <w:rsid w:val="00437491"/>
    <w:rsid w:val="00437731"/>
    <w:rsid w:val="004379A9"/>
    <w:rsid w:val="00437A7A"/>
    <w:rsid w:val="00437B4D"/>
    <w:rsid w:val="00437F7F"/>
    <w:rsid w:val="004404DA"/>
    <w:rsid w:val="00440ACF"/>
    <w:rsid w:val="00440E62"/>
    <w:rsid w:val="00440F06"/>
    <w:rsid w:val="0044165F"/>
    <w:rsid w:val="00441755"/>
    <w:rsid w:val="004419ED"/>
    <w:rsid w:val="00441A08"/>
    <w:rsid w:val="00441CB1"/>
    <w:rsid w:val="00441DAF"/>
    <w:rsid w:val="00441F4D"/>
    <w:rsid w:val="0044205A"/>
    <w:rsid w:val="0044213C"/>
    <w:rsid w:val="0044227B"/>
    <w:rsid w:val="004422B2"/>
    <w:rsid w:val="00442415"/>
    <w:rsid w:val="00442588"/>
    <w:rsid w:val="00442700"/>
    <w:rsid w:val="00442980"/>
    <w:rsid w:val="00442BDE"/>
    <w:rsid w:val="00442BE3"/>
    <w:rsid w:val="00442C2D"/>
    <w:rsid w:val="00442D3D"/>
    <w:rsid w:val="00442E53"/>
    <w:rsid w:val="00442EA5"/>
    <w:rsid w:val="00442F43"/>
    <w:rsid w:val="00443034"/>
    <w:rsid w:val="00443433"/>
    <w:rsid w:val="00443442"/>
    <w:rsid w:val="004435EF"/>
    <w:rsid w:val="0044391A"/>
    <w:rsid w:val="00443988"/>
    <w:rsid w:val="00443A7A"/>
    <w:rsid w:val="00443ADD"/>
    <w:rsid w:val="00443B30"/>
    <w:rsid w:val="00443C7D"/>
    <w:rsid w:val="0044440C"/>
    <w:rsid w:val="004445A1"/>
    <w:rsid w:val="004447EE"/>
    <w:rsid w:val="00444BB6"/>
    <w:rsid w:val="0044521E"/>
    <w:rsid w:val="0044528D"/>
    <w:rsid w:val="0044533B"/>
    <w:rsid w:val="004453A0"/>
    <w:rsid w:val="0044543E"/>
    <w:rsid w:val="00445C0E"/>
    <w:rsid w:val="00445FC4"/>
    <w:rsid w:val="00446047"/>
    <w:rsid w:val="004461AB"/>
    <w:rsid w:val="004462AB"/>
    <w:rsid w:val="00446407"/>
    <w:rsid w:val="0044644D"/>
    <w:rsid w:val="004468C1"/>
    <w:rsid w:val="004468CB"/>
    <w:rsid w:val="0044695E"/>
    <w:rsid w:val="00446BAE"/>
    <w:rsid w:val="00446D38"/>
    <w:rsid w:val="0044702A"/>
    <w:rsid w:val="004475AF"/>
    <w:rsid w:val="004475E8"/>
    <w:rsid w:val="00447E94"/>
    <w:rsid w:val="004500AA"/>
    <w:rsid w:val="00450408"/>
    <w:rsid w:val="00450499"/>
    <w:rsid w:val="00450522"/>
    <w:rsid w:val="004505DF"/>
    <w:rsid w:val="0045068D"/>
    <w:rsid w:val="00450830"/>
    <w:rsid w:val="004508FC"/>
    <w:rsid w:val="00450AE5"/>
    <w:rsid w:val="00450E3F"/>
    <w:rsid w:val="00450F15"/>
    <w:rsid w:val="00450F83"/>
    <w:rsid w:val="0045106E"/>
    <w:rsid w:val="00451194"/>
    <w:rsid w:val="00451263"/>
    <w:rsid w:val="00451319"/>
    <w:rsid w:val="0045154A"/>
    <w:rsid w:val="0045171D"/>
    <w:rsid w:val="00451777"/>
    <w:rsid w:val="00451AE9"/>
    <w:rsid w:val="00451B2E"/>
    <w:rsid w:val="00451C54"/>
    <w:rsid w:val="00451D36"/>
    <w:rsid w:val="004520CE"/>
    <w:rsid w:val="00452766"/>
    <w:rsid w:val="0045280C"/>
    <w:rsid w:val="004528C0"/>
    <w:rsid w:val="0045294B"/>
    <w:rsid w:val="00452B49"/>
    <w:rsid w:val="00452C58"/>
    <w:rsid w:val="00452E2E"/>
    <w:rsid w:val="00452EBE"/>
    <w:rsid w:val="00452FAB"/>
    <w:rsid w:val="0045300C"/>
    <w:rsid w:val="0045318C"/>
    <w:rsid w:val="00453453"/>
    <w:rsid w:val="00453746"/>
    <w:rsid w:val="00453799"/>
    <w:rsid w:val="004537C4"/>
    <w:rsid w:val="00453888"/>
    <w:rsid w:val="00453A1E"/>
    <w:rsid w:val="00453A57"/>
    <w:rsid w:val="00453ADB"/>
    <w:rsid w:val="00453D11"/>
    <w:rsid w:val="00453EB2"/>
    <w:rsid w:val="00454190"/>
    <w:rsid w:val="0045428A"/>
    <w:rsid w:val="004543D4"/>
    <w:rsid w:val="004543E9"/>
    <w:rsid w:val="00454466"/>
    <w:rsid w:val="00454534"/>
    <w:rsid w:val="0045468D"/>
    <w:rsid w:val="00454724"/>
    <w:rsid w:val="004549C3"/>
    <w:rsid w:val="00454A07"/>
    <w:rsid w:val="00454A4C"/>
    <w:rsid w:val="00454C40"/>
    <w:rsid w:val="00454FE2"/>
    <w:rsid w:val="0045505D"/>
    <w:rsid w:val="0045520F"/>
    <w:rsid w:val="00455217"/>
    <w:rsid w:val="0045531D"/>
    <w:rsid w:val="0045538D"/>
    <w:rsid w:val="00455871"/>
    <w:rsid w:val="004558E1"/>
    <w:rsid w:val="00455950"/>
    <w:rsid w:val="00455C69"/>
    <w:rsid w:val="00455E4E"/>
    <w:rsid w:val="00455FB5"/>
    <w:rsid w:val="00455FC6"/>
    <w:rsid w:val="00455FE3"/>
    <w:rsid w:val="00456115"/>
    <w:rsid w:val="0045618B"/>
    <w:rsid w:val="004565B7"/>
    <w:rsid w:val="004568D3"/>
    <w:rsid w:val="00456A93"/>
    <w:rsid w:val="00456D77"/>
    <w:rsid w:val="0045702A"/>
    <w:rsid w:val="004570A6"/>
    <w:rsid w:val="00457135"/>
    <w:rsid w:val="004572CF"/>
    <w:rsid w:val="00457403"/>
    <w:rsid w:val="0045748E"/>
    <w:rsid w:val="0045774F"/>
    <w:rsid w:val="0045787D"/>
    <w:rsid w:val="00457ABA"/>
    <w:rsid w:val="00457AF7"/>
    <w:rsid w:val="00457F98"/>
    <w:rsid w:val="004602F8"/>
    <w:rsid w:val="00460B1F"/>
    <w:rsid w:val="00460BD9"/>
    <w:rsid w:val="00460E2D"/>
    <w:rsid w:val="00461230"/>
    <w:rsid w:val="0046123C"/>
    <w:rsid w:val="00461300"/>
    <w:rsid w:val="004616A6"/>
    <w:rsid w:val="00461739"/>
    <w:rsid w:val="00461C6F"/>
    <w:rsid w:val="00461DEA"/>
    <w:rsid w:val="00462017"/>
    <w:rsid w:val="004620DD"/>
    <w:rsid w:val="004621A6"/>
    <w:rsid w:val="0046225B"/>
    <w:rsid w:val="00462298"/>
    <w:rsid w:val="004622BD"/>
    <w:rsid w:val="004625E3"/>
    <w:rsid w:val="00462616"/>
    <w:rsid w:val="0046294E"/>
    <w:rsid w:val="00462952"/>
    <w:rsid w:val="00462968"/>
    <w:rsid w:val="00462AC7"/>
    <w:rsid w:val="00462BBB"/>
    <w:rsid w:val="00462CBE"/>
    <w:rsid w:val="00462D5E"/>
    <w:rsid w:val="00462F2C"/>
    <w:rsid w:val="00463159"/>
    <w:rsid w:val="00463986"/>
    <w:rsid w:val="004639D8"/>
    <w:rsid w:val="00463FD1"/>
    <w:rsid w:val="004640BD"/>
    <w:rsid w:val="004640E9"/>
    <w:rsid w:val="004644D2"/>
    <w:rsid w:val="0046497D"/>
    <w:rsid w:val="00464AC4"/>
    <w:rsid w:val="00464CE5"/>
    <w:rsid w:val="00464CF3"/>
    <w:rsid w:val="00464E51"/>
    <w:rsid w:val="00464E7F"/>
    <w:rsid w:val="00464EB4"/>
    <w:rsid w:val="004650A0"/>
    <w:rsid w:val="004651E8"/>
    <w:rsid w:val="00465388"/>
    <w:rsid w:val="00465769"/>
    <w:rsid w:val="004657A9"/>
    <w:rsid w:val="004659F7"/>
    <w:rsid w:val="00465A9A"/>
    <w:rsid w:val="00465CE6"/>
    <w:rsid w:val="00465F42"/>
    <w:rsid w:val="00465F8B"/>
    <w:rsid w:val="00466577"/>
    <w:rsid w:val="00466AE1"/>
    <w:rsid w:val="00466BCC"/>
    <w:rsid w:val="00466BD7"/>
    <w:rsid w:val="00466CEF"/>
    <w:rsid w:val="00466FC8"/>
    <w:rsid w:val="00467032"/>
    <w:rsid w:val="0046719C"/>
    <w:rsid w:val="0046736E"/>
    <w:rsid w:val="0046743F"/>
    <w:rsid w:val="0046757A"/>
    <w:rsid w:val="00467919"/>
    <w:rsid w:val="004679A1"/>
    <w:rsid w:val="00467C50"/>
    <w:rsid w:val="00467F1C"/>
    <w:rsid w:val="0047092A"/>
    <w:rsid w:val="00470C50"/>
    <w:rsid w:val="00470D5E"/>
    <w:rsid w:val="0047111E"/>
    <w:rsid w:val="0047118E"/>
    <w:rsid w:val="00471641"/>
    <w:rsid w:val="00471904"/>
    <w:rsid w:val="0047199B"/>
    <w:rsid w:val="00471C32"/>
    <w:rsid w:val="00471D82"/>
    <w:rsid w:val="00471E14"/>
    <w:rsid w:val="004720C3"/>
    <w:rsid w:val="00472432"/>
    <w:rsid w:val="00472454"/>
    <w:rsid w:val="0047256D"/>
    <w:rsid w:val="00472694"/>
    <w:rsid w:val="0047281B"/>
    <w:rsid w:val="00472974"/>
    <w:rsid w:val="004729A8"/>
    <w:rsid w:val="00472B98"/>
    <w:rsid w:val="00472CA7"/>
    <w:rsid w:val="00473273"/>
    <w:rsid w:val="004735F6"/>
    <w:rsid w:val="00473855"/>
    <w:rsid w:val="00473969"/>
    <w:rsid w:val="00473D95"/>
    <w:rsid w:val="00473EB0"/>
    <w:rsid w:val="0047422F"/>
    <w:rsid w:val="0047448C"/>
    <w:rsid w:val="004744A7"/>
    <w:rsid w:val="0047466E"/>
    <w:rsid w:val="00474777"/>
    <w:rsid w:val="004749F7"/>
    <w:rsid w:val="00474F02"/>
    <w:rsid w:val="00474FF0"/>
    <w:rsid w:val="0047514E"/>
    <w:rsid w:val="00475387"/>
    <w:rsid w:val="00475685"/>
    <w:rsid w:val="004756AB"/>
    <w:rsid w:val="004758FD"/>
    <w:rsid w:val="00475C9A"/>
    <w:rsid w:val="00476290"/>
    <w:rsid w:val="00476639"/>
    <w:rsid w:val="00476987"/>
    <w:rsid w:val="00476D51"/>
    <w:rsid w:val="00476FC7"/>
    <w:rsid w:val="004776F9"/>
    <w:rsid w:val="00477A2B"/>
    <w:rsid w:val="00477BCA"/>
    <w:rsid w:val="004800BD"/>
    <w:rsid w:val="004800CF"/>
    <w:rsid w:val="00480209"/>
    <w:rsid w:val="004805E8"/>
    <w:rsid w:val="00480659"/>
    <w:rsid w:val="004807CC"/>
    <w:rsid w:val="004808B2"/>
    <w:rsid w:val="004808E4"/>
    <w:rsid w:val="00480932"/>
    <w:rsid w:val="00480B2D"/>
    <w:rsid w:val="00480B2E"/>
    <w:rsid w:val="00480BE0"/>
    <w:rsid w:val="00480E19"/>
    <w:rsid w:val="004814DC"/>
    <w:rsid w:val="00481883"/>
    <w:rsid w:val="00481C47"/>
    <w:rsid w:val="00481DEF"/>
    <w:rsid w:val="004821F9"/>
    <w:rsid w:val="004823CC"/>
    <w:rsid w:val="004825DD"/>
    <w:rsid w:val="00482758"/>
    <w:rsid w:val="004829E6"/>
    <w:rsid w:val="00482A22"/>
    <w:rsid w:val="00482C0A"/>
    <w:rsid w:val="00482C2B"/>
    <w:rsid w:val="00482D62"/>
    <w:rsid w:val="00483353"/>
    <w:rsid w:val="00483358"/>
    <w:rsid w:val="004836CA"/>
    <w:rsid w:val="004838F3"/>
    <w:rsid w:val="00483950"/>
    <w:rsid w:val="00483985"/>
    <w:rsid w:val="00483A34"/>
    <w:rsid w:val="00483AC5"/>
    <w:rsid w:val="00483D8D"/>
    <w:rsid w:val="00483DD6"/>
    <w:rsid w:val="00484307"/>
    <w:rsid w:val="004843A5"/>
    <w:rsid w:val="00484490"/>
    <w:rsid w:val="004844DC"/>
    <w:rsid w:val="00484777"/>
    <w:rsid w:val="004850D7"/>
    <w:rsid w:val="00485223"/>
    <w:rsid w:val="0048528D"/>
    <w:rsid w:val="004852C8"/>
    <w:rsid w:val="00485376"/>
    <w:rsid w:val="004856D3"/>
    <w:rsid w:val="00485830"/>
    <w:rsid w:val="0048584E"/>
    <w:rsid w:val="00485A34"/>
    <w:rsid w:val="00485AB1"/>
    <w:rsid w:val="00485CA1"/>
    <w:rsid w:val="00485D61"/>
    <w:rsid w:val="00485D6D"/>
    <w:rsid w:val="00485E43"/>
    <w:rsid w:val="00486093"/>
    <w:rsid w:val="004861D2"/>
    <w:rsid w:val="00486614"/>
    <w:rsid w:val="00486744"/>
    <w:rsid w:val="00486821"/>
    <w:rsid w:val="00486A67"/>
    <w:rsid w:val="00486AE3"/>
    <w:rsid w:val="00486BB6"/>
    <w:rsid w:val="00486CCC"/>
    <w:rsid w:val="00486DC8"/>
    <w:rsid w:val="00486F92"/>
    <w:rsid w:val="00486F94"/>
    <w:rsid w:val="00486FF6"/>
    <w:rsid w:val="004870A5"/>
    <w:rsid w:val="00487189"/>
    <w:rsid w:val="004872A9"/>
    <w:rsid w:val="004873D1"/>
    <w:rsid w:val="00487818"/>
    <w:rsid w:val="00487F55"/>
    <w:rsid w:val="00490154"/>
    <w:rsid w:val="00490237"/>
    <w:rsid w:val="0049028F"/>
    <w:rsid w:val="0049029B"/>
    <w:rsid w:val="00490598"/>
    <w:rsid w:val="004906F5"/>
    <w:rsid w:val="00490752"/>
    <w:rsid w:val="00490828"/>
    <w:rsid w:val="00490DEA"/>
    <w:rsid w:val="00490E6C"/>
    <w:rsid w:val="00490F5F"/>
    <w:rsid w:val="00490F6B"/>
    <w:rsid w:val="004910E2"/>
    <w:rsid w:val="004911AF"/>
    <w:rsid w:val="00491304"/>
    <w:rsid w:val="00491501"/>
    <w:rsid w:val="004916D5"/>
    <w:rsid w:val="0049193B"/>
    <w:rsid w:val="00491B94"/>
    <w:rsid w:val="00491C0F"/>
    <w:rsid w:val="00491E53"/>
    <w:rsid w:val="00491F55"/>
    <w:rsid w:val="00492174"/>
    <w:rsid w:val="0049242C"/>
    <w:rsid w:val="004924FA"/>
    <w:rsid w:val="00492537"/>
    <w:rsid w:val="00492688"/>
    <w:rsid w:val="00492710"/>
    <w:rsid w:val="004927FE"/>
    <w:rsid w:val="00492A84"/>
    <w:rsid w:val="00492A95"/>
    <w:rsid w:val="0049300D"/>
    <w:rsid w:val="00493256"/>
    <w:rsid w:val="00493538"/>
    <w:rsid w:val="0049396E"/>
    <w:rsid w:val="00493C43"/>
    <w:rsid w:val="00493C46"/>
    <w:rsid w:val="00493D39"/>
    <w:rsid w:val="00493D6A"/>
    <w:rsid w:val="00493DFB"/>
    <w:rsid w:val="00493EE4"/>
    <w:rsid w:val="00493F17"/>
    <w:rsid w:val="00494531"/>
    <w:rsid w:val="00494547"/>
    <w:rsid w:val="00494564"/>
    <w:rsid w:val="00494665"/>
    <w:rsid w:val="004947B5"/>
    <w:rsid w:val="00494C80"/>
    <w:rsid w:val="00494D93"/>
    <w:rsid w:val="00494EB5"/>
    <w:rsid w:val="00495091"/>
    <w:rsid w:val="00495345"/>
    <w:rsid w:val="00495585"/>
    <w:rsid w:val="00495760"/>
    <w:rsid w:val="004959F1"/>
    <w:rsid w:val="00495D01"/>
    <w:rsid w:val="004960EA"/>
    <w:rsid w:val="00496348"/>
    <w:rsid w:val="00496572"/>
    <w:rsid w:val="004968E5"/>
    <w:rsid w:val="00496C7E"/>
    <w:rsid w:val="00496D41"/>
    <w:rsid w:val="00496E51"/>
    <w:rsid w:val="00497037"/>
    <w:rsid w:val="00497414"/>
    <w:rsid w:val="004979C7"/>
    <w:rsid w:val="00497E81"/>
    <w:rsid w:val="004A0087"/>
    <w:rsid w:val="004A0541"/>
    <w:rsid w:val="004A0557"/>
    <w:rsid w:val="004A061D"/>
    <w:rsid w:val="004A0774"/>
    <w:rsid w:val="004A0845"/>
    <w:rsid w:val="004A0969"/>
    <w:rsid w:val="004A098E"/>
    <w:rsid w:val="004A0B81"/>
    <w:rsid w:val="004A0BA5"/>
    <w:rsid w:val="004A0BC3"/>
    <w:rsid w:val="004A0CF3"/>
    <w:rsid w:val="004A0FBA"/>
    <w:rsid w:val="004A132E"/>
    <w:rsid w:val="004A1595"/>
    <w:rsid w:val="004A209D"/>
    <w:rsid w:val="004A2318"/>
    <w:rsid w:val="004A26C4"/>
    <w:rsid w:val="004A2922"/>
    <w:rsid w:val="004A2FF9"/>
    <w:rsid w:val="004A31D7"/>
    <w:rsid w:val="004A3522"/>
    <w:rsid w:val="004A36D6"/>
    <w:rsid w:val="004A38B2"/>
    <w:rsid w:val="004A3E3F"/>
    <w:rsid w:val="004A416C"/>
    <w:rsid w:val="004A41CF"/>
    <w:rsid w:val="004A461C"/>
    <w:rsid w:val="004A4837"/>
    <w:rsid w:val="004A483E"/>
    <w:rsid w:val="004A485C"/>
    <w:rsid w:val="004A4AFF"/>
    <w:rsid w:val="004A4B53"/>
    <w:rsid w:val="004A4BD8"/>
    <w:rsid w:val="004A4E13"/>
    <w:rsid w:val="004A4FF0"/>
    <w:rsid w:val="004A5B46"/>
    <w:rsid w:val="004A5BC3"/>
    <w:rsid w:val="004A5D22"/>
    <w:rsid w:val="004A6445"/>
    <w:rsid w:val="004A6672"/>
    <w:rsid w:val="004A6990"/>
    <w:rsid w:val="004A6CE7"/>
    <w:rsid w:val="004A6EA4"/>
    <w:rsid w:val="004A6F60"/>
    <w:rsid w:val="004A709C"/>
    <w:rsid w:val="004A73E7"/>
    <w:rsid w:val="004A7602"/>
    <w:rsid w:val="004A7B85"/>
    <w:rsid w:val="004A7BA4"/>
    <w:rsid w:val="004A7EF6"/>
    <w:rsid w:val="004A7F6C"/>
    <w:rsid w:val="004B0186"/>
    <w:rsid w:val="004B0201"/>
    <w:rsid w:val="004B021E"/>
    <w:rsid w:val="004B0446"/>
    <w:rsid w:val="004B04A9"/>
    <w:rsid w:val="004B052B"/>
    <w:rsid w:val="004B08F4"/>
    <w:rsid w:val="004B0A57"/>
    <w:rsid w:val="004B0EA7"/>
    <w:rsid w:val="004B104B"/>
    <w:rsid w:val="004B12C8"/>
    <w:rsid w:val="004B144D"/>
    <w:rsid w:val="004B17D7"/>
    <w:rsid w:val="004B17EB"/>
    <w:rsid w:val="004B1833"/>
    <w:rsid w:val="004B186C"/>
    <w:rsid w:val="004B1AB8"/>
    <w:rsid w:val="004B1E57"/>
    <w:rsid w:val="004B1F11"/>
    <w:rsid w:val="004B2383"/>
    <w:rsid w:val="004B2A5F"/>
    <w:rsid w:val="004B2E47"/>
    <w:rsid w:val="004B2EA2"/>
    <w:rsid w:val="004B2EF5"/>
    <w:rsid w:val="004B2F77"/>
    <w:rsid w:val="004B3000"/>
    <w:rsid w:val="004B3212"/>
    <w:rsid w:val="004B3429"/>
    <w:rsid w:val="004B3AC9"/>
    <w:rsid w:val="004B3FCA"/>
    <w:rsid w:val="004B401A"/>
    <w:rsid w:val="004B4046"/>
    <w:rsid w:val="004B4084"/>
    <w:rsid w:val="004B41D4"/>
    <w:rsid w:val="004B449F"/>
    <w:rsid w:val="004B46E9"/>
    <w:rsid w:val="004B4884"/>
    <w:rsid w:val="004B48B1"/>
    <w:rsid w:val="004B4A40"/>
    <w:rsid w:val="004B4A5B"/>
    <w:rsid w:val="004B4DD3"/>
    <w:rsid w:val="004B4F76"/>
    <w:rsid w:val="004B5048"/>
    <w:rsid w:val="004B58D5"/>
    <w:rsid w:val="004B5993"/>
    <w:rsid w:val="004B5B2D"/>
    <w:rsid w:val="004B5B5D"/>
    <w:rsid w:val="004B5CBF"/>
    <w:rsid w:val="004B5DC7"/>
    <w:rsid w:val="004B5E0E"/>
    <w:rsid w:val="004B5E7E"/>
    <w:rsid w:val="004B5F66"/>
    <w:rsid w:val="004B60AC"/>
    <w:rsid w:val="004B60D9"/>
    <w:rsid w:val="004B61CF"/>
    <w:rsid w:val="004B6364"/>
    <w:rsid w:val="004B6486"/>
    <w:rsid w:val="004B650E"/>
    <w:rsid w:val="004B6B15"/>
    <w:rsid w:val="004B6BEB"/>
    <w:rsid w:val="004B6C00"/>
    <w:rsid w:val="004B6E8E"/>
    <w:rsid w:val="004B6EBA"/>
    <w:rsid w:val="004B7053"/>
    <w:rsid w:val="004B7386"/>
    <w:rsid w:val="004B7451"/>
    <w:rsid w:val="004B74E5"/>
    <w:rsid w:val="004B7868"/>
    <w:rsid w:val="004B7B01"/>
    <w:rsid w:val="004B7E5E"/>
    <w:rsid w:val="004C01AF"/>
    <w:rsid w:val="004C01DF"/>
    <w:rsid w:val="004C0688"/>
    <w:rsid w:val="004C0801"/>
    <w:rsid w:val="004C0977"/>
    <w:rsid w:val="004C0AE4"/>
    <w:rsid w:val="004C0C77"/>
    <w:rsid w:val="004C0FB5"/>
    <w:rsid w:val="004C1077"/>
    <w:rsid w:val="004C11B1"/>
    <w:rsid w:val="004C1280"/>
    <w:rsid w:val="004C1323"/>
    <w:rsid w:val="004C13EA"/>
    <w:rsid w:val="004C17E0"/>
    <w:rsid w:val="004C1A0F"/>
    <w:rsid w:val="004C1A60"/>
    <w:rsid w:val="004C1B6B"/>
    <w:rsid w:val="004C1FE7"/>
    <w:rsid w:val="004C20D9"/>
    <w:rsid w:val="004C218B"/>
    <w:rsid w:val="004C2281"/>
    <w:rsid w:val="004C2316"/>
    <w:rsid w:val="004C2433"/>
    <w:rsid w:val="004C256C"/>
    <w:rsid w:val="004C2654"/>
    <w:rsid w:val="004C2663"/>
    <w:rsid w:val="004C28B6"/>
    <w:rsid w:val="004C2AA0"/>
    <w:rsid w:val="004C2AE2"/>
    <w:rsid w:val="004C2BFB"/>
    <w:rsid w:val="004C2CAD"/>
    <w:rsid w:val="004C2DC1"/>
    <w:rsid w:val="004C2F1D"/>
    <w:rsid w:val="004C2F51"/>
    <w:rsid w:val="004C2FDD"/>
    <w:rsid w:val="004C3084"/>
    <w:rsid w:val="004C30AC"/>
    <w:rsid w:val="004C30B1"/>
    <w:rsid w:val="004C3199"/>
    <w:rsid w:val="004C3650"/>
    <w:rsid w:val="004C3691"/>
    <w:rsid w:val="004C3BC1"/>
    <w:rsid w:val="004C4020"/>
    <w:rsid w:val="004C404E"/>
    <w:rsid w:val="004C41EC"/>
    <w:rsid w:val="004C4505"/>
    <w:rsid w:val="004C45AB"/>
    <w:rsid w:val="004C45FC"/>
    <w:rsid w:val="004C468C"/>
    <w:rsid w:val="004C483E"/>
    <w:rsid w:val="004C4863"/>
    <w:rsid w:val="004C49A7"/>
    <w:rsid w:val="004C4AD3"/>
    <w:rsid w:val="004C4AF0"/>
    <w:rsid w:val="004C4D2B"/>
    <w:rsid w:val="004C4EA5"/>
    <w:rsid w:val="004C506B"/>
    <w:rsid w:val="004C51A1"/>
    <w:rsid w:val="004C51BF"/>
    <w:rsid w:val="004C5254"/>
    <w:rsid w:val="004C5336"/>
    <w:rsid w:val="004C5502"/>
    <w:rsid w:val="004C5566"/>
    <w:rsid w:val="004C568D"/>
    <w:rsid w:val="004C56CF"/>
    <w:rsid w:val="004C57CF"/>
    <w:rsid w:val="004C598F"/>
    <w:rsid w:val="004C5B66"/>
    <w:rsid w:val="004C5C46"/>
    <w:rsid w:val="004C5D17"/>
    <w:rsid w:val="004C65F2"/>
    <w:rsid w:val="004C663A"/>
    <w:rsid w:val="004C66A4"/>
    <w:rsid w:val="004C66ED"/>
    <w:rsid w:val="004C6712"/>
    <w:rsid w:val="004C690E"/>
    <w:rsid w:val="004C6947"/>
    <w:rsid w:val="004C6C98"/>
    <w:rsid w:val="004C6CC3"/>
    <w:rsid w:val="004C6F7F"/>
    <w:rsid w:val="004C70DF"/>
    <w:rsid w:val="004C736A"/>
    <w:rsid w:val="004C7462"/>
    <w:rsid w:val="004C7590"/>
    <w:rsid w:val="004C78CB"/>
    <w:rsid w:val="004C78D0"/>
    <w:rsid w:val="004C7A9D"/>
    <w:rsid w:val="004C7C03"/>
    <w:rsid w:val="004C7CAA"/>
    <w:rsid w:val="004C7D72"/>
    <w:rsid w:val="004C7E3A"/>
    <w:rsid w:val="004D064F"/>
    <w:rsid w:val="004D090A"/>
    <w:rsid w:val="004D0BB8"/>
    <w:rsid w:val="004D0DD6"/>
    <w:rsid w:val="004D0E47"/>
    <w:rsid w:val="004D102B"/>
    <w:rsid w:val="004D1030"/>
    <w:rsid w:val="004D129C"/>
    <w:rsid w:val="004D1330"/>
    <w:rsid w:val="004D1533"/>
    <w:rsid w:val="004D1597"/>
    <w:rsid w:val="004D15CB"/>
    <w:rsid w:val="004D15D8"/>
    <w:rsid w:val="004D19DA"/>
    <w:rsid w:val="004D1D92"/>
    <w:rsid w:val="004D1F6C"/>
    <w:rsid w:val="004D2530"/>
    <w:rsid w:val="004D2627"/>
    <w:rsid w:val="004D2E53"/>
    <w:rsid w:val="004D31DD"/>
    <w:rsid w:val="004D320A"/>
    <w:rsid w:val="004D320E"/>
    <w:rsid w:val="004D321F"/>
    <w:rsid w:val="004D332F"/>
    <w:rsid w:val="004D34E7"/>
    <w:rsid w:val="004D3C74"/>
    <w:rsid w:val="004D3E0E"/>
    <w:rsid w:val="004D3F83"/>
    <w:rsid w:val="004D4177"/>
    <w:rsid w:val="004D4204"/>
    <w:rsid w:val="004D430A"/>
    <w:rsid w:val="004D4A92"/>
    <w:rsid w:val="004D515A"/>
    <w:rsid w:val="004D55E4"/>
    <w:rsid w:val="004D57BA"/>
    <w:rsid w:val="004D5800"/>
    <w:rsid w:val="004D6182"/>
    <w:rsid w:val="004D62A8"/>
    <w:rsid w:val="004D658F"/>
    <w:rsid w:val="004D65EF"/>
    <w:rsid w:val="004D68B5"/>
    <w:rsid w:val="004D6F0A"/>
    <w:rsid w:val="004D6F18"/>
    <w:rsid w:val="004D6F55"/>
    <w:rsid w:val="004D6FBC"/>
    <w:rsid w:val="004D7425"/>
    <w:rsid w:val="004D74BD"/>
    <w:rsid w:val="004D74C8"/>
    <w:rsid w:val="004D74F4"/>
    <w:rsid w:val="004D76D6"/>
    <w:rsid w:val="004D7A8A"/>
    <w:rsid w:val="004D7B4A"/>
    <w:rsid w:val="004D7D13"/>
    <w:rsid w:val="004D7E57"/>
    <w:rsid w:val="004D7F56"/>
    <w:rsid w:val="004E00A1"/>
    <w:rsid w:val="004E00C8"/>
    <w:rsid w:val="004E0118"/>
    <w:rsid w:val="004E017C"/>
    <w:rsid w:val="004E02FB"/>
    <w:rsid w:val="004E0621"/>
    <w:rsid w:val="004E0716"/>
    <w:rsid w:val="004E080B"/>
    <w:rsid w:val="004E094D"/>
    <w:rsid w:val="004E0B04"/>
    <w:rsid w:val="004E0EA1"/>
    <w:rsid w:val="004E0F71"/>
    <w:rsid w:val="004E130A"/>
    <w:rsid w:val="004E132E"/>
    <w:rsid w:val="004E13E9"/>
    <w:rsid w:val="004E1440"/>
    <w:rsid w:val="004E1C6A"/>
    <w:rsid w:val="004E1F60"/>
    <w:rsid w:val="004E2169"/>
    <w:rsid w:val="004E2239"/>
    <w:rsid w:val="004E225E"/>
    <w:rsid w:val="004E2291"/>
    <w:rsid w:val="004E23FE"/>
    <w:rsid w:val="004E2448"/>
    <w:rsid w:val="004E252B"/>
    <w:rsid w:val="004E2C46"/>
    <w:rsid w:val="004E2D9A"/>
    <w:rsid w:val="004E33D7"/>
    <w:rsid w:val="004E3901"/>
    <w:rsid w:val="004E397E"/>
    <w:rsid w:val="004E3A92"/>
    <w:rsid w:val="004E3BC8"/>
    <w:rsid w:val="004E3FCC"/>
    <w:rsid w:val="004E4742"/>
    <w:rsid w:val="004E47BF"/>
    <w:rsid w:val="004E4A80"/>
    <w:rsid w:val="004E4C56"/>
    <w:rsid w:val="004E4FEC"/>
    <w:rsid w:val="004E5323"/>
    <w:rsid w:val="004E551F"/>
    <w:rsid w:val="004E56B9"/>
    <w:rsid w:val="004E58DF"/>
    <w:rsid w:val="004E598F"/>
    <w:rsid w:val="004E5F75"/>
    <w:rsid w:val="004E6194"/>
    <w:rsid w:val="004E6355"/>
    <w:rsid w:val="004E6488"/>
    <w:rsid w:val="004E67B3"/>
    <w:rsid w:val="004E6AEB"/>
    <w:rsid w:val="004E6BD2"/>
    <w:rsid w:val="004E6C3E"/>
    <w:rsid w:val="004E6E43"/>
    <w:rsid w:val="004E6E62"/>
    <w:rsid w:val="004E6FDD"/>
    <w:rsid w:val="004E708B"/>
    <w:rsid w:val="004E71A6"/>
    <w:rsid w:val="004E7ADC"/>
    <w:rsid w:val="004E7B1F"/>
    <w:rsid w:val="004E7D68"/>
    <w:rsid w:val="004E7DB6"/>
    <w:rsid w:val="004E7F54"/>
    <w:rsid w:val="004E7FB5"/>
    <w:rsid w:val="004F03AB"/>
    <w:rsid w:val="004F048D"/>
    <w:rsid w:val="004F04E5"/>
    <w:rsid w:val="004F0602"/>
    <w:rsid w:val="004F07E7"/>
    <w:rsid w:val="004F07FF"/>
    <w:rsid w:val="004F0840"/>
    <w:rsid w:val="004F0FBB"/>
    <w:rsid w:val="004F10DB"/>
    <w:rsid w:val="004F128B"/>
    <w:rsid w:val="004F1847"/>
    <w:rsid w:val="004F191B"/>
    <w:rsid w:val="004F19E5"/>
    <w:rsid w:val="004F1B46"/>
    <w:rsid w:val="004F1BA0"/>
    <w:rsid w:val="004F1BCA"/>
    <w:rsid w:val="004F1D47"/>
    <w:rsid w:val="004F1E53"/>
    <w:rsid w:val="004F216D"/>
    <w:rsid w:val="004F21E8"/>
    <w:rsid w:val="004F227D"/>
    <w:rsid w:val="004F23B7"/>
    <w:rsid w:val="004F2736"/>
    <w:rsid w:val="004F285B"/>
    <w:rsid w:val="004F2BB4"/>
    <w:rsid w:val="004F2E6D"/>
    <w:rsid w:val="004F2EC7"/>
    <w:rsid w:val="004F316F"/>
    <w:rsid w:val="004F31A6"/>
    <w:rsid w:val="004F3296"/>
    <w:rsid w:val="004F3360"/>
    <w:rsid w:val="004F3476"/>
    <w:rsid w:val="004F393F"/>
    <w:rsid w:val="004F394A"/>
    <w:rsid w:val="004F39E1"/>
    <w:rsid w:val="004F3B34"/>
    <w:rsid w:val="004F3C4F"/>
    <w:rsid w:val="004F4080"/>
    <w:rsid w:val="004F4191"/>
    <w:rsid w:val="004F45DD"/>
    <w:rsid w:val="004F4609"/>
    <w:rsid w:val="004F48A1"/>
    <w:rsid w:val="004F4D88"/>
    <w:rsid w:val="004F4F77"/>
    <w:rsid w:val="004F4FC6"/>
    <w:rsid w:val="004F50D4"/>
    <w:rsid w:val="004F510A"/>
    <w:rsid w:val="004F51F1"/>
    <w:rsid w:val="004F5258"/>
    <w:rsid w:val="004F541A"/>
    <w:rsid w:val="004F58B2"/>
    <w:rsid w:val="004F58F6"/>
    <w:rsid w:val="004F5976"/>
    <w:rsid w:val="004F59DE"/>
    <w:rsid w:val="004F5A28"/>
    <w:rsid w:val="004F5A99"/>
    <w:rsid w:val="004F5B83"/>
    <w:rsid w:val="004F61D2"/>
    <w:rsid w:val="004F6258"/>
    <w:rsid w:val="004F6589"/>
    <w:rsid w:val="004F6644"/>
    <w:rsid w:val="004F675E"/>
    <w:rsid w:val="004F688C"/>
    <w:rsid w:val="004F6B0E"/>
    <w:rsid w:val="004F6CBD"/>
    <w:rsid w:val="004F7124"/>
    <w:rsid w:val="004F7136"/>
    <w:rsid w:val="004F713A"/>
    <w:rsid w:val="004F7431"/>
    <w:rsid w:val="004F7499"/>
    <w:rsid w:val="004F755D"/>
    <w:rsid w:val="004F75FF"/>
    <w:rsid w:val="004F79F1"/>
    <w:rsid w:val="00500080"/>
    <w:rsid w:val="005003DD"/>
    <w:rsid w:val="00500472"/>
    <w:rsid w:val="0050072E"/>
    <w:rsid w:val="005008D6"/>
    <w:rsid w:val="00500978"/>
    <w:rsid w:val="00500AE8"/>
    <w:rsid w:val="00500AEE"/>
    <w:rsid w:val="00500C59"/>
    <w:rsid w:val="00500F56"/>
    <w:rsid w:val="0050105F"/>
    <w:rsid w:val="00501177"/>
    <w:rsid w:val="00501561"/>
    <w:rsid w:val="005015AA"/>
    <w:rsid w:val="00501635"/>
    <w:rsid w:val="005016E9"/>
    <w:rsid w:val="00501ABB"/>
    <w:rsid w:val="00501ACC"/>
    <w:rsid w:val="00502504"/>
    <w:rsid w:val="005028F2"/>
    <w:rsid w:val="00502900"/>
    <w:rsid w:val="00502B99"/>
    <w:rsid w:val="00502C44"/>
    <w:rsid w:val="00502C48"/>
    <w:rsid w:val="00502D70"/>
    <w:rsid w:val="00502EF6"/>
    <w:rsid w:val="00502F92"/>
    <w:rsid w:val="0050308A"/>
    <w:rsid w:val="00503179"/>
    <w:rsid w:val="005031F8"/>
    <w:rsid w:val="00503271"/>
    <w:rsid w:val="005037F4"/>
    <w:rsid w:val="00503843"/>
    <w:rsid w:val="00503957"/>
    <w:rsid w:val="00503D78"/>
    <w:rsid w:val="00503FAA"/>
    <w:rsid w:val="00504028"/>
    <w:rsid w:val="0050422C"/>
    <w:rsid w:val="0050426A"/>
    <w:rsid w:val="0050448F"/>
    <w:rsid w:val="0050452D"/>
    <w:rsid w:val="005045A9"/>
    <w:rsid w:val="0050473A"/>
    <w:rsid w:val="005048DC"/>
    <w:rsid w:val="00504B84"/>
    <w:rsid w:val="00504D7C"/>
    <w:rsid w:val="0050522B"/>
    <w:rsid w:val="00505275"/>
    <w:rsid w:val="00505293"/>
    <w:rsid w:val="005052C0"/>
    <w:rsid w:val="0050538C"/>
    <w:rsid w:val="005054BA"/>
    <w:rsid w:val="0050564C"/>
    <w:rsid w:val="005056B2"/>
    <w:rsid w:val="00505706"/>
    <w:rsid w:val="005058ED"/>
    <w:rsid w:val="0050599F"/>
    <w:rsid w:val="00505AEA"/>
    <w:rsid w:val="00505E67"/>
    <w:rsid w:val="00505EC6"/>
    <w:rsid w:val="00506048"/>
    <w:rsid w:val="00506100"/>
    <w:rsid w:val="005066B8"/>
    <w:rsid w:val="00506857"/>
    <w:rsid w:val="00506D97"/>
    <w:rsid w:val="00507248"/>
    <w:rsid w:val="00507290"/>
    <w:rsid w:val="00507296"/>
    <w:rsid w:val="005073B7"/>
    <w:rsid w:val="0050761D"/>
    <w:rsid w:val="005076D4"/>
    <w:rsid w:val="00507A27"/>
    <w:rsid w:val="00507A56"/>
    <w:rsid w:val="005100BB"/>
    <w:rsid w:val="00510265"/>
    <w:rsid w:val="00510428"/>
    <w:rsid w:val="00510B3F"/>
    <w:rsid w:val="00510DBC"/>
    <w:rsid w:val="0051108F"/>
    <w:rsid w:val="005110C9"/>
    <w:rsid w:val="005112C8"/>
    <w:rsid w:val="005114FF"/>
    <w:rsid w:val="00511638"/>
    <w:rsid w:val="005117FF"/>
    <w:rsid w:val="00511BF4"/>
    <w:rsid w:val="00511C4F"/>
    <w:rsid w:val="00511CFD"/>
    <w:rsid w:val="00511D48"/>
    <w:rsid w:val="00512032"/>
    <w:rsid w:val="005120F9"/>
    <w:rsid w:val="00512247"/>
    <w:rsid w:val="0051239C"/>
    <w:rsid w:val="005123BB"/>
    <w:rsid w:val="005124C4"/>
    <w:rsid w:val="00512816"/>
    <w:rsid w:val="0051286C"/>
    <w:rsid w:val="0051288C"/>
    <w:rsid w:val="00512895"/>
    <w:rsid w:val="005129F8"/>
    <w:rsid w:val="00513127"/>
    <w:rsid w:val="0051317C"/>
    <w:rsid w:val="0051348B"/>
    <w:rsid w:val="00513504"/>
    <w:rsid w:val="0051375F"/>
    <w:rsid w:val="005137E0"/>
    <w:rsid w:val="00513C6C"/>
    <w:rsid w:val="00513CCB"/>
    <w:rsid w:val="00513DAF"/>
    <w:rsid w:val="00514131"/>
    <w:rsid w:val="005143B3"/>
    <w:rsid w:val="005144C8"/>
    <w:rsid w:val="005145D4"/>
    <w:rsid w:val="005145E8"/>
    <w:rsid w:val="005145FD"/>
    <w:rsid w:val="00514BC5"/>
    <w:rsid w:val="00514C78"/>
    <w:rsid w:val="00514E06"/>
    <w:rsid w:val="00514EC2"/>
    <w:rsid w:val="00514FF0"/>
    <w:rsid w:val="005150BF"/>
    <w:rsid w:val="00515221"/>
    <w:rsid w:val="005153A1"/>
    <w:rsid w:val="00515532"/>
    <w:rsid w:val="0051554A"/>
    <w:rsid w:val="00515776"/>
    <w:rsid w:val="005157F0"/>
    <w:rsid w:val="00515BE5"/>
    <w:rsid w:val="00515CCD"/>
    <w:rsid w:val="00515F49"/>
    <w:rsid w:val="00516155"/>
    <w:rsid w:val="0051652A"/>
    <w:rsid w:val="0051663B"/>
    <w:rsid w:val="00516B0B"/>
    <w:rsid w:val="00516D6F"/>
    <w:rsid w:val="00517071"/>
    <w:rsid w:val="005170C8"/>
    <w:rsid w:val="005174C7"/>
    <w:rsid w:val="005175C7"/>
    <w:rsid w:val="005175E0"/>
    <w:rsid w:val="005176E6"/>
    <w:rsid w:val="00517848"/>
    <w:rsid w:val="005179F5"/>
    <w:rsid w:val="00517D5C"/>
    <w:rsid w:val="00517FED"/>
    <w:rsid w:val="005200DA"/>
    <w:rsid w:val="00520280"/>
    <w:rsid w:val="005202DB"/>
    <w:rsid w:val="0052088B"/>
    <w:rsid w:val="00520B38"/>
    <w:rsid w:val="00520C97"/>
    <w:rsid w:val="00521331"/>
    <w:rsid w:val="005215B2"/>
    <w:rsid w:val="005217DF"/>
    <w:rsid w:val="00521843"/>
    <w:rsid w:val="00521A7E"/>
    <w:rsid w:val="00521AA7"/>
    <w:rsid w:val="00521B2B"/>
    <w:rsid w:val="00521B9E"/>
    <w:rsid w:val="00521C13"/>
    <w:rsid w:val="00521D76"/>
    <w:rsid w:val="00521FC7"/>
    <w:rsid w:val="00522152"/>
    <w:rsid w:val="005223A1"/>
    <w:rsid w:val="0052244C"/>
    <w:rsid w:val="005224B9"/>
    <w:rsid w:val="0052254C"/>
    <w:rsid w:val="00522653"/>
    <w:rsid w:val="0052272C"/>
    <w:rsid w:val="00522784"/>
    <w:rsid w:val="00522A7D"/>
    <w:rsid w:val="00522ABC"/>
    <w:rsid w:val="00522BC1"/>
    <w:rsid w:val="00522D35"/>
    <w:rsid w:val="00522E9E"/>
    <w:rsid w:val="00522FAA"/>
    <w:rsid w:val="00522FF9"/>
    <w:rsid w:val="00523849"/>
    <w:rsid w:val="0052391D"/>
    <w:rsid w:val="00523B48"/>
    <w:rsid w:val="00523C65"/>
    <w:rsid w:val="00523D9C"/>
    <w:rsid w:val="00523EC9"/>
    <w:rsid w:val="00523F2E"/>
    <w:rsid w:val="00524012"/>
    <w:rsid w:val="005240AA"/>
    <w:rsid w:val="00524472"/>
    <w:rsid w:val="00524880"/>
    <w:rsid w:val="00525185"/>
    <w:rsid w:val="00525222"/>
    <w:rsid w:val="005254AC"/>
    <w:rsid w:val="005258BC"/>
    <w:rsid w:val="005258CF"/>
    <w:rsid w:val="0052592C"/>
    <w:rsid w:val="005259A4"/>
    <w:rsid w:val="00525B1C"/>
    <w:rsid w:val="00525BEC"/>
    <w:rsid w:val="00525F54"/>
    <w:rsid w:val="00525FD8"/>
    <w:rsid w:val="0052666A"/>
    <w:rsid w:val="005267F7"/>
    <w:rsid w:val="00526892"/>
    <w:rsid w:val="00526A78"/>
    <w:rsid w:val="00526AD3"/>
    <w:rsid w:val="00526C7F"/>
    <w:rsid w:val="00526CB0"/>
    <w:rsid w:val="00526D37"/>
    <w:rsid w:val="00527430"/>
    <w:rsid w:val="005274AA"/>
    <w:rsid w:val="005274F9"/>
    <w:rsid w:val="00527702"/>
    <w:rsid w:val="00527990"/>
    <w:rsid w:val="00527A9F"/>
    <w:rsid w:val="00527E7E"/>
    <w:rsid w:val="0053079B"/>
    <w:rsid w:val="0053095A"/>
    <w:rsid w:val="00530A8F"/>
    <w:rsid w:val="00530B32"/>
    <w:rsid w:val="00530B55"/>
    <w:rsid w:val="00530D4B"/>
    <w:rsid w:val="00531310"/>
    <w:rsid w:val="00531505"/>
    <w:rsid w:val="0053153D"/>
    <w:rsid w:val="00531541"/>
    <w:rsid w:val="0053155A"/>
    <w:rsid w:val="0053160B"/>
    <w:rsid w:val="00531716"/>
    <w:rsid w:val="0053199A"/>
    <w:rsid w:val="00531D8E"/>
    <w:rsid w:val="00531EDE"/>
    <w:rsid w:val="00531F9A"/>
    <w:rsid w:val="005320A4"/>
    <w:rsid w:val="005324C8"/>
    <w:rsid w:val="0053264A"/>
    <w:rsid w:val="00532737"/>
    <w:rsid w:val="00532CEC"/>
    <w:rsid w:val="00532D90"/>
    <w:rsid w:val="00532FCD"/>
    <w:rsid w:val="00533002"/>
    <w:rsid w:val="005335F8"/>
    <w:rsid w:val="005338B8"/>
    <w:rsid w:val="00533A30"/>
    <w:rsid w:val="00533D96"/>
    <w:rsid w:val="00533E74"/>
    <w:rsid w:val="00533EF3"/>
    <w:rsid w:val="005340F5"/>
    <w:rsid w:val="005342D7"/>
    <w:rsid w:val="005343DB"/>
    <w:rsid w:val="00534512"/>
    <w:rsid w:val="005345D2"/>
    <w:rsid w:val="005347FA"/>
    <w:rsid w:val="005348C5"/>
    <w:rsid w:val="00534968"/>
    <w:rsid w:val="0053498D"/>
    <w:rsid w:val="00534A67"/>
    <w:rsid w:val="00534B24"/>
    <w:rsid w:val="00534C4B"/>
    <w:rsid w:val="00534DD8"/>
    <w:rsid w:val="00534FE2"/>
    <w:rsid w:val="00535461"/>
    <w:rsid w:val="00535499"/>
    <w:rsid w:val="00535600"/>
    <w:rsid w:val="005356C9"/>
    <w:rsid w:val="0053597A"/>
    <w:rsid w:val="005359A8"/>
    <w:rsid w:val="00535AA9"/>
    <w:rsid w:val="00535E19"/>
    <w:rsid w:val="00535E46"/>
    <w:rsid w:val="00535EB0"/>
    <w:rsid w:val="005362F8"/>
    <w:rsid w:val="005364B5"/>
    <w:rsid w:val="00536727"/>
    <w:rsid w:val="0053688F"/>
    <w:rsid w:val="0053698F"/>
    <w:rsid w:val="00536B88"/>
    <w:rsid w:val="0053703A"/>
    <w:rsid w:val="005370E0"/>
    <w:rsid w:val="005375E5"/>
    <w:rsid w:val="0053767B"/>
    <w:rsid w:val="0053784D"/>
    <w:rsid w:val="00537A68"/>
    <w:rsid w:val="00537A95"/>
    <w:rsid w:val="00537D2F"/>
    <w:rsid w:val="00537F75"/>
    <w:rsid w:val="00537F9C"/>
    <w:rsid w:val="00540054"/>
    <w:rsid w:val="00540253"/>
    <w:rsid w:val="005403E3"/>
    <w:rsid w:val="00540417"/>
    <w:rsid w:val="00540418"/>
    <w:rsid w:val="00540498"/>
    <w:rsid w:val="0054076B"/>
    <w:rsid w:val="00540785"/>
    <w:rsid w:val="00540799"/>
    <w:rsid w:val="005407B0"/>
    <w:rsid w:val="0054081E"/>
    <w:rsid w:val="005408CF"/>
    <w:rsid w:val="00540B37"/>
    <w:rsid w:val="00540C45"/>
    <w:rsid w:val="00540D0A"/>
    <w:rsid w:val="00540D41"/>
    <w:rsid w:val="00540D70"/>
    <w:rsid w:val="00540F7A"/>
    <w:rsid w:val="0054103E"/>
    <w:rsid w:val="00541125"/>
    <w:rsid w:val="00541143"/>
    <w:rsid w:val="005412F8"/>
    <w:rsid w:val="00541416"/>
    <w:rsid w:val="00541610"/>
    <w:rsid w:val="00541645"/>
    <w:rsid w:val="00541D4F"/>
    <w:rsid w:val="00541E1D"/>
    <w:rsid w:val="0054244E"/>
    <w:rsid w:val="00542505"/>
    <w:rsid w:val="005425FC"/>
    <w:rsid w:val="00542688"/>
    <w:rsid w:val="00542C36"/>
    <w:rsid w:val="00542C81"/>
    <w:rsid w:val="00542CE2"/>
    <w:rsid w:val="00543272"/>
    <w:rsid w:val="00543566"/>
    <w:rsid w:val="0054356F"/>
    <w:rsid w:val="0054367A"/>
    <w:rsid w:val="005437F9"/>
    <w:rsid w:val="0054388A"/>
    <w:rsid w:val="00543CF2"/>
    <w:rsid w:val="00543D13"/>
    <w:rsid w:val="00543EF2"/>
    <w:rsid w:val="00543F44"/>
    <w:rsid w:val="0054413A"/>
    <w:rsid w:val="00544172"/>
    <w:rsid w:val="00544219"/>
    <w:rsid w:val="00544627"/>
    <w:rsid w:val="0054464C"/>
    <w:rsid w:val="0054498C"/>
    <w:rsid w:val="005449CC"/>
    <w:rsid w:val="00544C1E"/>
    <w:rsid w:val="00544C8C"/>
    <w:rsid w:val="00544D62"/>
    <w:rsid w:val="00544DE4"/>
    <w:rsid w:val="00544ECC"/>
    <w:rsid w:val="00544F02"/>
    <w:rsid w:val="0054524E"/>
    <w:rsid w:val="005455D7"/>
    <w:rsid w:val="005456ED"/>
    <w:rsid w:val="005459A4"/>
    <w:rsid w:val="00545BC8"/>
    <w:rsid w:val="00545BD6"/>
    <w:rsid w:val="00545E74"/>
    <w:rsid w:val="00545EFA"/>
    <w:rsid w:val="00546150"/>
    <w:rsid w:val="0054634C"/>
    <w:rsid w:val="00546483"/>
    <w:rsid w:val="00546764"/>
    <w:rsid w:val="00546CE4"/>
    <w:rsid w:val="00546DF6"/>
    <w:rsid w:val="00547137"/>
    <w:rsid w:val="00547432"/>
    <w:rsid w:val="005476E3"/>
    <w:rsid w:val="00547A23"/>
    <w:rsid w:val="00547AC5"/>
    <w:rsid w:val="00547B64"/>
    <w:rsid w:val="00547C9D"/>
    <w:rsid w:val="00547D86"/>
    <w:rsid w:val="00547E1B"/>
    <w:rsid w:val="00547E31"/>
    <w:rsid w:val="00547F91"/>
    <w:rsid w:val="00550113"/>
    <w:rsid w:val="0055011B"/>
    <w:rsid w:val="0055048D"/>
    <w:rsid w:val="005504F7"/>
    <w:rsid w:val="00550660"/>
    <w:rsid w:val="00550807"/>
    <w:rsid w:val="00550905"/>
    <w:rsid w:val="005509BD"/>
    <w:rsid w:val="00550C34"/>
    <w:rsid w:val="00550F91"/>
    <w:rsid w:val="00551337"/>
    <w:rsid w:val="00551370"/>
    <w:rsid w:val="00551453"/>
    <w:rsid w:val="005515D7"/>
    <w:rsid w:val="005517E8"/>
    <w:rsid w:val="005519CB"/>
    <w:rsid w:val="00551CFD"/>
    <w:rsid w:val="00551DD4"/>
    <w:rsid w:val="00551E4B"/>
    <w:rsid w:val="005520A9"/>
    <w:rsid w:val="005520F7"/>
    <w:rsid w:val="0055245C"/>
    <w:rsid w:val="005524C9"/>
    <w:rsid w:val="0055256E"/>
    <w:rsid w:val="0055274D"/>
    <w:rsid w:val="00552759"/>
    <w:rsid w:val="00552799"/>
    <w:rsid w:val="00552888"/>
    <w:rsid w:val="00552909"/>
    <w:rsid w:val="00552D1D"/>
    <w:rsid w:val="00552D4F"/>
    <w:rsid w:val="00552E78"/>
    <w:rsid w:val="00553005"/>
    <w:rsid w:val="00553144"/>
    <w:rsid w:val="0055330A"/>
    <w:rsid w:val="00553424"/>
    <w:rsid w:val="00553587"/>
    <w:rsid w:val="00553657"/>
    <w:rsid w:val="0055395B"/>
    <w:rsid w:val="00553F82"/>
    <w:rsid w:val="005543E9"/>
    <w:rsid w:val="0055443C"/>
    <w:rsid w:val="00554484"/>
    <w:rsid w:val="00554604"/>
    <w:rsid w:val="00554A0C"/>
    <w:rsid w:val="00554C9B"/>
    <w:rsid w:val="00554DC0"/>
    <w:rsid w:val="00554F09"/>
    <w:rsid w:val="00555290"/>
    <w:rsid w:val="00555297"/>
    <w:rsid w:val="0055555B"/>
    <w:rsid w:val="00555691"/>
    <w:rsid w:val="005558EE"/>
    <w:rsid w:val="00555B70"/>
    <w:rsid w:val="00555B79"/>
    <w:rsid w:val="00555BFA"/>
    <w:rsid w:val="00555C26"/>
    <w:rsid w:val="00555DB3"/>
    <w:rsid w:val="00555DF7"/>
    <w:rsid w:val="00555E5C"/>
    <w:rsid w:val="0055604B"/>
    <w:rsid w:val="00556093"/>
    <w:rsid w:val="00556304"/>
    <w:rsid w:val="00556524"/>
    <w:rsid w:val="00556582"/>
    <w:rsid w:val="005565D6"/>
    <w:rsid w:val="005565E1"/>
    <w:rsid w:val="00556670"/>
    <w:rsid w:val="00556754"/>
    <w:rsid w:val="00556759"/>
    <w:rsid w:val="005568AD"/>
    <w:rsid w:val="005568AE"/>
    <w:rsid w:val="00556942"/>
    <w:rsid w:val="005571A2"/>
    <w:rsid w:val="0055730C"/>
    <w:rsid w:val="005575A4"/>
    <w:rsid w:val="005576A1"/>
    <w:rsid w:val="0055794A"/>
    <w:rsid w:val="00557BD9"/>
    <w:rsid w:val="00557E9A"/>
    <w:rsid w:val="00557EB3"/>
    <w:rsid w:val="00560015"/>
    <w:rsid w:val="0056080F"/>
    <w:rsid w:val="00560874"/>
    <w:rsid w:val="0056088A"/>
    <w:rsid w:val="00560B6D"/>
    <w:rsid w:val="00560BB5"/>
    <w:rsid w:val="00561027"/>
    <w:rsid w:val="0056116A"/>
    <w:rsid w:val="00561273"/>
    <w:rsid w:val="005615C9"/>
    <w:rsid w:val="005616ED"/>
    <w:rsid w:val="0056192D"/>
    <w:rsid w:val="00561963"/>
    <w:rsid w:val="00561B28"/>
    <w:rsid w:val="00561DB4"/>
    <w:rsid w:val="00561DEB"/>
    <w:rsid w:val="00561F77"/>
    <w:rsid w:val="005620F9"/>
    <w:rsid w:val="00562228"/>
    <w:rsid w:val="00562449"/>
    <w:rsid w:val="005624CC"/>
    <w:rsid w:val="005624DE"/>
    <w:rsid w:val="005624DF"/>
    <w:rsid w:val="0056251F"/>
    <w:rsid w:val="005625A6"/>
    <w:rsid w:val="005625D9"/>
    <w:rsid w:val="0056274A"/>
    <w:rsid w:val="00562C4C"/>
    <w:rsid w:val="005631D5"/>
    <w:rsid w:val="00563846"/>
    <w:rsid w:val="00563AC6"/>
    <w:rsid w:val="00563D28"/>
    <w:rsid w:val="005645EB"/>
    <w:rsid w:val="00564AE3"/>
    <w:rsid w:val="00564E4E"/>
    <w:rsid w:val="00564ED5"/>
    <w:rsid w:val="005651A6"/>
    <w:rsid w:val="00565274"/>
    <w:rsid w:val="005653E2"/>
    <w:rsid w:val="00565877"/>
    <w:rsid w:val="005658FE"/>
    <w:rsid w:val="00565CE2"/>
    <w:rsid w:val="005661FE"/>
    <w:rsid w:val="005666EF"/>
    <w:rsid w:val="00566A66"/>
    <w:rsid w:val="00566B83"/>
    <w:rsid w:val="00566BFB"/>
    <w:rsid w:val="00566C42"/>
    <w:rsid w:val="00566E0C"/>
    <w:rsid w:val="00566FB6"/>
    <w:rsid w:val="005670F6"/>
    <w:rsid w:val="00567143"/>
    <w:rsid w:val="0056732E"/>
    <w:rsid w:val="00567428"/>
    <w:rsid w:val="005679B5"/>
    <w:rsid w:val="00567E20"/>
    <w:rsid w:val="00567EA4"/>
    <w:rsid w:val="00567F7A"/>
    <w:rsid w:val="0057009D"/>
    <w:rsid w:val="00570117"/>
    <w:rsid w:val="00570325"/>
    <w:rsid w:val="00570400"/>
    <w:rsid w:val="005705E1"/>
    <w:rsid w:val="005707A4"/>
    <w:rsid w:val="005707DB"/>
    <w:rsid w:val="00570A62"/>
    <w:rsid w:val="00570AD3"/>
    <w:rsid w:val="00570B99"/>
    <w:rsid w:val="00570CB9"/>
    <w:rsid w:val="00570DDF"/>
    <w:rsid w:val="00571357"/>
    <w:rsid w:val="00571395"/>
    <w:rsid w:val="0057143B"/>
    <w:rsid w:val="0057156B"/>
    <w:rsid w:val="0057179A"/>
    <w:rsid w:val="00571909"/>
    <w:rsid w:val="00571A8A"/>
    <w:rsid w:val="00571BF0"/>
    <w:rsid w:val="00571E1B"/>
    <w:rsid w:val="00571F34"/>
    <w:rsid w:val="00571FA6"/>
    <w:rsid w:val="005723F5"/>
    <w:rsid w:val="005726B5"/>
    <w:rsid w:val="005727BA"/>
    <w:rsid w:val="005728FD"/>
    <w:rsid w:val="00572CE5"/>
    <w:rsid w:val="00573224"/>
    <w:rsid w:val="0057330E"/>
    <w:rsid w:val="00573400"/>
    <w:rsid w:val="005734D0"/>
    <w:rsid w:val="005735B0"/>
    <w:rsid w:val="0057366B"/>
    <w:rsid w:val="00573727"/>
    <w:rsid w:val="005737AC"/>
    <w:rsid w:val="005738D3"/>
    <w:rsid w:val="005739BA"/>
    <w:rsid w:val="00573B86"/>
    <w:rsid w:val="00573C6A"/>
    <w:rsid w:val="00573CF9"/>
    <w:rsid w:val="00573D25"/>
    <w:rsid w:val="005740EE"/>
    <w:rsid w:val="005741F2"/>
    <w:rsid w:val="0057452A"/>
    <w:rsid w:val="00574601"/>
    <w:rsid w:val="005748D4"/>
    <w:rsid w:val="005749DB"/>
    <w:rsid w:val="00574D22"/>
    <w:rsid w:val="00575543"/>
    <w:rsid w:val="00575549"/>
    <w:rsid w:val="005755B0"/>
    <w:rsid w:val="005756A6"/>
    <w:rsid w:val="00575A0A"/>
    <w:rsid w:val="00575AC8"/>
    <w:rsid w:val="00575E5D"/>
    <w:rsid w:val="00576518"/>
    <w:rsid w:val="005766E8"/>
    <w:rsid w:val="00576803"/>
    <w:rsid w:val="005769A3"/>
    <w:rsid w:val="00576FE2"/>
    <w:rsid w:val="005774A4"/>
    <w:rsid w:val="00577EC2"/>
    <w:rsid w:val="00580112"/>
    <w:rsid w:val="0058025B"/>
    <w:rsid w:val="00580276"/>
    <w:rsid w:val="00580BCF"/>
    <w:rsid w:val="00580DA4"/>
    <w:rsid w:val="00580F34"/>
    <w:rsid w:val="00580F4A"/>
    <w:rsid w:val="00580FF4"/>
    <w:rsid w:val="00581072"/>
    <w:rsid w:val="005811E2"/>
    <w:rsid w:val="00581219"/>
    <w:rsid w:val="00581814"/>
    <w:rsid w:val="0058184B"/>
    <w:rsid w:val="00581853"/>
    <w:rsid w:val="00581AA2"/>
    <w:rsid w:val="00581F20"/>
    <w:rsid w:val="005820CB"/>
    <w:rsid w:val="0058232C"/>
    <w:rsid w:val="00582506"/>
    <w:rsid w:val="00582575"/>
    <w:rsid w:val="0058279F"/>
    <w:rsid w:val="00582BBB"/>
    <w:rsid w:val="00582C41"/>
    <w:rsid w:val="00582CF7"/>
    <w:rsid w:val="00582D00"/>
    <w:rsid w:val="00582F50"/>
    <w:rsid w:val="00583036"/>
    <w:rsid w:val="0058320E"/>
    <w:rsid w:val="00583410"/>
    <w:rsid w:val="005835A9"/>
    <w:rsid w:val="00583702"/>
    <w:rsid w:val="00583862"/>
    <w:rsid w:val="00584217"/>
    <w:rsid w:val="00584225"/>
    <w:rsid w:val="0058452C"/>
    <w:rsid w:val="0058466A"/>
    <w:rsid w:val="005846A4"/>
    <w:rsid w:val="005849A4"/>
    <w:rsid w:val="00584A5E"/>
    <w:rsid w:val="00584D20"/>
    <w:rsid w:val="00584F78"/>
    <w:rsid w:val="00585083"/>
    <w:rsid w:val="00585446"/>
    <w:rsid w:val="005856A3"/>
    <w:rsid w:val="005857CF"/>
    <w:rsid w:val="0058589A"/>
    <w:rsid w:val="00585B10"/>
    <w:rsid w:val="00585C26"/>
    <w:rsid w:val="00585CA2"/>
    <w:rsid w:val="00585F8F"/>
    <w:rsid w:val="005861EA"/>
    <w:rsid w:val="00586636"/>
    <w:rsid w:val="005866FD"/>
    <w:rsid w:val="00586A5B"/>
    <w:rsid w:val="00586DCF"/>
    <w:rsid w:val="00586EBB"/>
    <w:rsid w:val="00586FA0"/>
    <w:rsid w:val="00587090"/>
    <w:rsid w:val="0058720E"/>
    <w:rsid w:val="005872E1"/>
    <w:rsid w:val="0058753B"/>
    <w:rsid w:val="005875C8"/>
    <w:rsid w:val="00587994"/>
    <w:rsid w:val="00587A86"/>
    <w:rsid w:val="00587C94"/>
    <w:rsid w:val="00587EE8"/>
    <w:rsid w:val="00587FB7"/>
    <w:rsid w:val="005903F4"/>
    <w:rsid w:val="0059050B"/>
    <w:rsid w:val="00590622"/>
    <w:rsid w:val="005909B1"/>
    <w:rsid w:val="005909B8"/>
    <w:rsid w:val="00590AF9"/>
    <w:rsid w:val="00590E04"/>
    <w:rsid w:val="00590F55"/>
    <w:rsid w:val="0059105F"/>
    <w:rsid w:val="0059139C"/>
    <w:rsid w:val="0059166D"/>
    <w:rsid w:val="00591A59"/>
    <w:rsid w:val="00591E18"/>
    <w:rsid w:val="00591E9F"/>
    <w:rsid w:val="00592053"/>
    <w:rsid w:val="00592088"/>
    <w:rsid w:val="00592209"/>
    <w:rsid w:val="0059239E"/>
    <w:rsid w:val="0059295E"/>
    <w:rsid w:val="00592B64"/>
    <w:rsid w:val="00592BB9"/>
    <w:rsid w:val="00592D3B"/>
    <w:rsid w:val="00592D46"/>
    <w:rsid w:val="00592D6E"/>
    <w:rsid w:val="0059316C"/>
    <w:rsid w:val="0059354C"/>
    <w:rsid w:val="00593568"/>
    <w:rsid w:val="00593613"/>
    <w:rsid w:val="005936BE"/>
    <w:rsid w:val="0059371D"/>
    <w:rsid w:val="00593896"/>
    <w:rsid w:val="005939AD"/>
    <w:rsid w:val="00593AEB"/>
    <w:rsid w:val="00593B36"/>
    <w:rsid w:val="00593DFB"/>
    <w:rsid w:val="00593F24"/>
    <w:rsid w:val="00594094"/>
    <w:rsid w:val="00594295"/>
    <w:rsid w:val="00594493"/>
    <w:rsid w:val="005944B9"/>
    <w:rsid w:val="0059463D"/>
    <w:rsid w:val="005946E7"/>
    <w:rsid w:val="00594971"/>
    <w:rsid w:val="00594B40"/>
    <w:rsid w:val="00594C3E"/>
    <w:rsid w:val="00594D5D"/>
    <w:rsid w:val="00594E22"/>
    <w:rsid w:val="00594EA2"/>
    <w:rsid w:val="00595424"/>
    <w:rsid w:val="00595558"/>
    <w:rsid w:val="0059555A"/>
    <w:rsid w:val="0059596C"/>
    <w:rsid w:val="005959ED"/>
    <w:rsid w:val="00595ADD"/>
    <w:rsid w:val="00595BD6"/>
    <w:rsid w:val="00595EBE"/>
    <w:rsid w:val="00596875"/>
    <w:rsid w:val="00596991"/>
    <w:rsid w:val="00596A3D"/>
    <w:rsid w:val="00596B87"/>
    <w:rsid w:val="00596F11"/>
    <w:rsid w:val="00596F63"/>
    <w:rsid w:val="00597321"/>
    <w:rsid w:val="005973BE"/>
    <w:rsid w:val="00597545"/>
    <w:rsid w:val="0059754F"/>
    <w:rsid w:val="0059775D"/>
    <w:rsid w:val="00597764"/>
    <w:rsid w:val="005979A0"/>
    <w:rsid w:val="00597A88"/>
    <w:rsid w:val="00597AC3"/>
    <w:rsid w:val="00597BCF"/>
    <w:rsid w:val="00597E3D"/>
    <w:rsid w:val="00597FBF"/>
    <w:rsid w:val="005A032F"/>
    <w:rsid w:val="005A0370"/>
    <w:rsid w:val="005A0535"/>
    <w:rsid w:val="005A0583"/>
    <w:rsid w:val="005A0657"/>
    <w:rsid w:val="005A0A6B"/>
    <w:rsid w:val="005A0B57"/>
    <w:rsid w:val="005A0BDA"/>
    <w:rsid w:val="005A0C47"/>
    <w:rsid w:val="005A10C2"/>
    <w:rsid w:val="005A1168"/>
    <w:rsid w:val="005A13FC"/>
    <w:rsid w:val="005A1408"/>
    <w:rsid w:val="005A16DF"/>
    <w:rsid w:val="005A1A1B"/>
    <w:rsid w:val="005A1CA3"/>
    <w:rsid w:val="005A20E5"/>
    <w:rsid w:val="005A2156"/>
    <w:rsid w:val="005A22D8"/>
    <w:rsid w:val="005A2318"/>
    <w:rsid w:val="005A232B"/>
    <w:rsid w:val="005A2631"/>
    <w:rsid w:val="005A2E97"/>
    <w:rsid w:val="005A3059"/>
    <w:rsid w:val="005A32F8"/>
    <w:rsid w:val="005A3330"/>
    <w:rsid w:val="005A33F7"/>
    <w:rsid w:val="005A349E"/>
    <w:rsid w:val="005A3C83"/>
    <w:rsid w:val="005A3EF7"/>
    <w:rsid w:val="005A414C"/>
    <w:rsid w:val="005A4161"/>
    <w:rsid w:val="005A423F"/>
    <w:rsid w:val="005A4284"/>
    <w:rsid w:val="005A430E"/>
    <w:rsid w:val="005A4514"/>
    <w:rsid w:val="005A4696"/>
    <w:rsid w:val="005A49D0"/>
    <w:rsid w:val="005A4CFF"/>
    <w:rsid w:val="005A4DA8"/>
    <w:rsid w:val="005A4EAC"/>
    <w:rsid w:val="005A4FE6"/>
    <w:rsid w:val="005A50A6"/>
    <w:rsid w:val="005A51BA"/>
    <w:rsid w:val="005A54E4"/>
    <w:rsid w:val="005A56B0"/>
    <w:rsid w:val="005A56FC"/>
    <w:rsid w:val="005A572D"/>
    <w:rsid w:val="005A58F1"/>
    <w:rsid w:val="005A5CB8"/>
    <w:rsid w:val="005A5DB1"/>
    <w:rsid w:val="005A612D"/>
    <w:rsid w:val="005A624E"/>
    <w:rsid w:val="005A671F"/>
    <w:rsid w:val="005A67CD"/>
    <w:rsid w:val="005A68AD"/>
    <w:rsid w:val="005A6D19"/>
    <w:rsid w:val="005A6DE0"/>
    <w:rsid w:val="005A7052"/>
    <w:rsid w:val="005A70F7"/>
    <w:rsid w:val="005A7446"/>
    <w:rsid w:val="005A744A"/>
    <w:rsid w:val="005A7506"/>
    <w:rsid w:val="005A75F0"/>
    <w:rsid w:val="005A765C"/>
    <w:rsid w:val="005A7723"/>
    <w:rsid w:val="005A7753"/>
    <w:rsid w:val="005A79C2"/>
    <w:rsid w:val="005A7B01"/>
    <w:rsid w:val="005A7D54"/>
    <w:rsid w:val="005A7DA4"/>
    <w:rsid w:val="005A7E72"/>
    <w:rsid w:val="005A7FC4"/>
    <w:rsid w:val="005B005B"/>
    <w:rsid w:val="005B00A4"/>
    <w:rsid w:val="005B011B"/>
    <w:rsid w:val="005B09A5"/>
    <w:rsid w:val="005B0A65"/>
    <w:rsid w:val="005B0ABD"/>
    <w:rsid w:val="005B0C09"/>
    <w:rsid w:val="005B0D31"/>
    <w:rsid w:val="005B0F16"/>
    <w:rsid w:val="005B10D3"/>
    <w:rsid w:val="005B1200"/>
    <w:rsid w:val="005B135E"/>
    <w:rsid w:val="005B13AF"/>
    <w:rsid w:val="005B153F"/>
    <w:rsid w:val="005B1C92"/>
    <w:rsid w:val="005B1E12"/>
    <w:rsid w:val="005B2751"/>
    <w:rsid w:val="005B2766"/>
    <w:rsid w:val="005B28C0"/>
    <w:rsid w:val="005B2D38"/>
    <w:rsid w:val="005B32D5"/>
    <w:rsid w:val="005B34EF"/>
    <w:rsid w:val="005B351E"/>
    <w:rsid w:val="005B37D9"/>
    <w:rsid w:val="005B38DF"/>
    <w:rsid w:val="005B3A2D"/>
    <w:rsid w:val="005B3E11"/>
    <w:rsid w:val="005B3E46"/>
    <w:rsid w:val="005B3ED1"/>
    <w:rsid w:val="005B4136"/>
    <w:rsid w:val="005B41DD"/>
    <w:rsid w:val="005B426D"/>
    <w:rsid w:val="005B4318"/>
    <w:rsid w:val="005B43CD"/>
    <w:rsid w:val="005B4461"/>
    <w:rsid w:val="005B50BD"/>
    <w:rsid w:val="005B5285"/>
    <w:rsid w:val="005B52EF"/>
    <w:rsid w:val="005B53DA"/>
    <w:rsid w:val="005B56D2"/>
    <w:rsid w:val="005B5943"/>
    <w:rsid w:val="005B5A8B"/>
    <w:rsid w:val="005B5A92"/>
    <w:rsid w:val="005B5D67"/>
    <w:rsid w:val="005B618F"/>
    <w:rsid w:val="005B6407"/>
    <w:rsid w:val="005B651B"/>
    <w:rsid w:val="005B6B39"/>
    <w:rsid w:val="005B6C97"/>
    <w:rsid w:val="005B709E"/>
    <w:rsid w:val="005B73C3"/>
    <w:rsid w:val="005B761D"/>
    <w:rsid w:val="005B780B"/>
    <w:rsid w:val="005B7861"/>
    <w:rsid w:val="005B787B"/>
    <w:rsid w:val="005B7924"/>
    <w:rsid w:val="005B7B7E"/>
    <w:rsid w:val="005B7C6E"/>
    <w:rsid w:val="005B7D3C"/>
    <w:rsid w:val="005B7D52"/>
    <w:rsid w:val="005B7DC2"/>
    <w:rsid w:val="005B7DD5"/>
    <w:rsid w:val="005B7F4C"/>
    <w:rsid w:val="005C0155"/>
    <w:rsid w:val="005C03A6"/>
    <w:rsid w:val="005C03E5"/>
    <w:rsid w:val="005C05A7"/>
    <w:rsid w:val="005C0635"/>
    <w:rsid w:val="005C0666"/>
    <w:rsid w:val="005C06AD"/>
    <w:rsid w:val="005C0AF6"/>
    <w:rsid w:val="005C0B87"/>
    <w:rsid w:val="005C0BBE"/>
    <w:rsid w:val="005C0D0B"/>
    <w:rsid w:val="005C150F"/>
    <w:rsid w:val="005C1541"/>
    <w:rsid w:val="005C1D50"/>
    <w:rsid w:val="005C1D88"/>
    <w:rsid w:val="005C1EC4"/>
    <w:rsid w:val="005C26D1"/>
    <w:rsid w:val="005C2771"/>
    <w:rsid w:val="005C2A87"/>
    <w:rsid w:val="005C2B4E"/>
    <w:rsid w:val="005C2DAC"/>
    <w:rsid w:val="005C323E"/>
    <w:rsid w:val="005C33F8"/>
    <w:rsid w:val="005C3618"/>
    <w:rsid w:val="005C375A"/>
    <w:rsid w:val="005C3901"/>
    <w:rsid w:val="005C3E03"/>
    <w:rsid w:val="005C3F0D"/>
    <w:rsid w:val="005C4050"/>
    <w:rsid w:val="005C420D"/>
    <w:rsid w:val="005C4392"/>
    <w:rsid w:val="005C44F7"/>
    <w:rsid w:val="005C4A2C"/>
    <w:rsid w:val="005C4B9A"/>
    <w:rsid w:val="005C514B"/>
    <w:rsid w:val="005C54F4"/>
    <w:rsid w:val="005C551C"/>
    <w:rsid w:val="005C5627"/>
    <w:rsid w:val="005C57B1"/>
    <w:rsid w:val="005C598C"/>
    <w:rsid w:val="005C5ABD"/>
    <w:rsid w:val="005C5E62"/>
    <w:rsid w:val="005C5E8B"/>
    <w:rsid w:val="005C5FA3"/>
    <w:rsid w:val="005C60C4"/>
    <w:rsid w:val="005C612B"/>
    <w:rsid w:val="005C6143"/>
    <w:rsid w:val="005C620B"/>
    <w:rsid w:val="005C62B0"/>
    <w:rsid w:val="005C63C8"/>
    <w:rsid w:val="005C644B"/>
    <w:rsid w:val="005C647E"/>
    <w:rsid w:val="005C6674"/>
    <w:rsid w:val="005C689E"/>
    <w:rsid w:val="005C69E1"/>
    <w:rsid w:val="005C6DDC"/>
    <w:rsid w:val="005C7441"/>
    <w:rsid w:val="005C7581"/>
    <w:rsid w:val="005C7D02"/>
    <w:rsid w:val="005C7DE2"/>
    <w:rsid w:val="005D01C0"/>
    <w:rsid w:val="005D0218"/>
    <w:rsid w:val="005D036D"/>
    <w:rsid w:val="005D0953"/>
    <w:rsid w:val="005D0B04"/>
    <w:rsid w:val="005D0B7E"/>
    <w:rsid w:val="005D0D95"/>
    <w:rsid w:val="005D0DB6"/>
    <w:rsid w:val="005D10FB"/>
    <w:rsid w:val="005D126C"/>
    <w:rsid w:val="005D159D"/>
    <w:rsid w:val="005D1647"/>
    <w:rsid w:val="005D1A2F"/>
    <w:rsid w:val="005D1BAF"/>
    <w:rsid w:val="005D1E4F"/>
    <w:rsid w:val="005D1E62"/>
    <w:rsid w:val="005D1EAA"/>
    <w:rsid w:val="005D2205"/>
    <w:rsid w:val="005D235E"/>
    <w:rsid w:val="005D29BC"/>
    <w:rsid w:val="005D2A93"/>
    <w:rsid w:val="005D2B97"/>
    <w:rsid w:val="005D2C45"/>
    <w:rsid w:val="005D2E37"/>
    <w:rsid w:val="005D2FA8"/>
    <w:rsid w:val="005D3156"/>
    <w:rsid w:val="005D31A3"/>
    <w:rsid w:val="005D325E"/>
    <w:rsid w:val="005D3276"/>
    <w:rsid w:val="005D368A"/>
    <w:rsid w:val="005D3AEC"/>
    <w:rsid w:val="005D3B1B"/>
    <w:rsid w:val="005D3B52"/>
    <w:rsid w:val="005D3B57"/>
    <w:rsid w:val="005D3DD6"/>
    <w:rsid w:val="005D408D"/>
    <w:rsid w:val="005D4344"/>
    <w:rsid w:val="005D467C"/>
    <w:rsid w:val="005D46F6"/>
    <w:rsid w:val="005D478C"/>
    <w:rsid w:val="005D48E0"/>
    <w:rsid w:val="005D4B26"/>
    <w:rsid w:val="005D4B27"/>
    <w:rsid w:val="005D4BDC"/>
    <w:rsid w:val="005D4E83"/>
    <w:rsid w:val="005D51BF"/>
    <w:rsid w:val="005D534D"/>
    <w:rsid w:val="005D56AA"/>
    <w:rsid w:val="005D5B9D"/>
    <w:rsid w:val="005D5BE4"/>
    <w:rsid w:val="005D5FF7"/>
    <w:rsid w:val="005D6399"/>
    <w:rsid w:val="005D641D"/>
    <w:rsid w:val="005D656B"/>
    <w:rsid w:val="005D65B1"/>
    <w:rsid w:val="005D6951"/>
    <w:rsid w:val="005D6AA1"/>
    <w:rsid w:val="005D6E52"/>
    <w:rsid w:val="005D6E63"/>
    <w:rsid w:val="005D7161"/>
    <w:rsid w:val="005D7509"/>
    <w:rsid w:val="005D75C4"/>
    <w:rsid w:val="005D76C1"/>
    <w:rsid w:val="005D776A"/>
    <w:rsid w:val="005D7AA5"/>
    <w:rsid w:val="005D7EC1"/>
    <w:rsid w:val="005D7F53"/>
    <w:rsid w:val="005E001E"/>
    <w:rsid w:val="005E01BE"/>
    <w:rsid w:val="005E029A"/>
    <w:rsid w:val="005E03C0"/>
    <w:rsid w:val="005E0527"/>
    <w:rsid w:val="005E063E"/>
    <w:rsid w:val="005E06FE"/>
    <w:rsid w:val="005E099A"/>
    <w:rsid w:val="005E0A1B"/>
    <w:rsid w:val="005E0B1E"/>
    <w:rsid w:val="005E0D82"/>
    <w:rsid w:val="005E0F48"/>
    <w:rsid w:val="005E1062"/>
    <w:rsid w:val="005E10F4"/>
    <w:rsid w:val="005E12A4"/>
    <w:rsid w:val="005E14D8"/>
    <w:rsid w:val="005E16F5"/>
    <w:rsid w:val="005E1807"/>
    <w:rsid w:val="005E183A"/>
    <w:rsid w:val="005E1956"/>
    <w:rsid w:val="005E1C9C"/>
    <w:rsid w:val="005E1D87"/>
    <w:rsid w:val="005E1FDD"/>
    <w:rsid w:val="005E2168"/>
    <w:rsid w:val="005E23B1"/>
    <w:rsid w:val="005E271A"/>
    <w:rsid w:val="005E283E"/>
    <w:rsid w:val="005E2B35"/>
    <w:rsid w:val="005E2BA9"/>
    <w:rsid w:val="005E2C01"/>
    <w:rsid w:val="005E2F5D"/>
    <w:rsid w:val="005E3197"/>
    <w:rsid w:val="005E32F2"/>
    <w:rsid w:val="005E333E"/>
    <w:rsid w:val="005E3768"/>
    <w:rsid w:val="005E3A63"/>
    <w:rsid w:val="005E3D33"/>
    <w:rsid w:val="005E3D89"/>
    <w:rsid w:val="005E4014"/>
    <w:rsid w:val="005E422D"/>
    <w:rsid w:val="005E44BC"/>
    <w:rsid w:val="005E4509"/>
    <w:rsid w:val="005E4862"/>
    <w:rsid w:val="005E49C9"/>
    <w:rsid w:val="005E4AFE"/>
    <w:rsid w:val="005E5113"/>
    <w:rsid w:val="005E53C2"/>
    <w:rsid w:val="005E58E2"/>
    <w:rsid w:val="005E5B67"/>
    <w:rsid w:val="005E5B91"/>
    <w:rsid w:val="005E5CD1"/>
    <w:rsid w:val="005E5CDA"/>
    <w:rsid w:val="005E5F94"/>
    <w:rsid w:val="005E6037"/>
    <w:rsid w:val="005E605E"/>
    <w:rsid w:val="005E61A6"/>
    <w:rsid w:val="005E61ED"/>
    <w:rsid w:val="005E6207"/>
    <w:rsid w:val="005E6444"/>
    <w:rsid w:val="005E65AE"/>
    <w:rsid w:val="005E6662"/>
    <w:rsid w:val="005E6673"/>
    <w:rsid w:val="005E6878"/>
    <w:rsid w:val="005E6882"/>
    <w:rsid w:val="005E6C58"/>
    <w:rsid w:val="005E6ECA"/>
    <w:rsid w:val="005E6F59"/>
    <w:rsid w:val="005E7206"/>
    <w:rsid w:val="005E73A8"/>
    <w:rsid w:val="005E76CC"/>
    <w:rsid w:val="005E7880"/>
    <w:rsid w:val="005E7D6A"/>
    <w:rsid w:val="005E7D93"/>
    <w:rsid w:val="005E7DF4"/>
    <w:rsid w:val="005E7E19"/>
    <w:rsid w:val="005F014E"/>
    <w:rsid w:val="005F05E9"/>
    <w:rsid w:val="005F07E5"/>
    <w:rsid w:val="005F0DFC"/>
    <w:rsid w:val="005F0E3B"/>
    <w:rsid w:val="005F0FE8"/>
    <w:rsid w:val="005F122B"/>
    <w:rsid w:val="005F1268"/>
    <w:rsid w:val="005F1D75"/>
    <w:rsid w:val="005F1F9D"/>
    <w:rsid w:val="005F2150"/>
    <w:rsid w:val="005F25A0"/>
    <w:rsid w:val="005F2755"/>
    <w:rsid w:val="005F2913"/>
    <w:rsid w:val="005F2A10"/>
    <w:rsid w:val="005F2C79"/>
    <w:rsid w:val="005F2CC4"/>
    <w:rsid w:val="005F2D82"/>
    <w:rsid w:val="005F2FB7"/>
    <w:rsid w:val="005F319C"/>
    <w:rsid w:val="005F328E"/>
    <w:rsid w:val="005F34D6"/>
    <w:rsid w:val="005F366E"/>
    <w:rsid w:val="005F3737"/>
    <w:rsid w:val="005F37F5"/>
    <w:rsid w:val="005F38DD"/>
    <w:rsid w:val="005F399E"/>
    <w:rsid w:val="005F3A19"/>
    <w:rsid w:val="005F3F3E"/>
    <w:rsid w:val="005F4028"/>
    <w:rsid w:val="005F414B"/>
    <w:rsid w:val="005F42B0"/>
    <w:rsid w:val="005F4341"/>
    <w:rsid w:val="005F4751"/>
    <w:rsid w:val="005F496A"/>
    <w:rsid w:val="005F496E"/>
    <w:rsid w:val="005F4C1C"/>
    <w:rsid w:val="005F4D57"/>
    <w:rsid w:val="005F4DB7"/>
    <w:rsid w:val="005F4FA7"/>
    <w:rsid w:val="005F5158"/>
    <w:rsid w:val="005F522E"/>
    <w:rsid w:val="005F5408"/>
    <w:rsid w:val="005F558D"/>
    <w:rsid w:val="005F576F"/>
    <w:rsid w:val="005F5DAD"/>
    <w:rsid w:val="005F5DF4"/>
    <w:rsid w:val="005F5FB0"/>
    <w:rsid w:val="005F60A6"/>
    <w:rsid w:val="005F610A"/>
    <w:rsid w:val="005F62F8"/>
    <w:rsid w:val="005F6325"/>
    <w:rsid w:val="005F644B"/>
    <w:rsid w:val="005F651D"/>
    <w:rsid w:val="005F6590"/>
    <w:rsid w:val="005F66E8"/>
    <w:rsid w:val="005F66FF"/>
    <w:rsid w:val="005F67B8"/>
    <w:rsid w:val="005F67B9"/>
    <w:rsid w:val="005F67CF"/>
    <w:rsid w:val="005F68B8"/>
    <w:rsid w:val="005F6B46"/>
    <w:rsid w:val="005F6DFA"/>
    <w:rsid w:val="005F6F78"/>
    <w:rsid w:val="005F728F"/>
    <w:rsid w:val="005F733F"/>
    <w:rsid w:val="005F75A7"/>
    <w:rsid w:val="005F788F"/>
    <w:rsid w:val="005F7CA6"/>
    <w:rsid w:val="005F7E90"/>
    <w:rsid w:val="005F7F93"/>
    <w:rsid w:val="005F7FBD"/>
    <w:rsid w:val="006002FA"/>
    <w:rsid w:val="006005F3"/>
    <w:rsid w:val="00600BDD"/>
    <w:rsid w:val="00600CF1"/>
    <w:rsid w:val="00600E0A"/>
    <w:rsid w:val="00600ECD"/>
    <w:rsid w:val="006013F5"/>
    <w:rsid w:val="006013F7"/>
    <w:rsid w:val="0060163B"/>
    <w:rsid w:val="006017BD"/>
    <w:rsid w:val="00601BD3"/>
    <w:rsid w:val="00601E26"/>
    <w:rsid w:val="00601EDF"/>
    <w:rsid w:val="00601F62"/>
    <w:rsid w:val="00602324"/>
    <w:rsid w:val="0060233D"/>
    <w:rsid w:val="00602990"/>
    <w:rsid w:val="00602A77"/>
    <w:rsid w:val="00602AAA"/>
    <w:rsid w:val="00602B9E"/>
    <w:rsid w:val="00602E0C"/>
    <w:rsid w:val="00602E22"/>
    <w:rsid w:val="00602EF0"/>
    <w:rsid w:val="00602F00"/>
    <w:rsid w:val="00602F53"/>
    <w:rsid w:val="00603014"/>
    <w:rsid w:val="00603023"/>
    <w:rsid w:val="00603059"/>
    <w:rsid w:val="006030B9"/>
    <w:rsid w:val="0060354F"/>
    <w:rsid w:val="0060385C"/>
    <w:rsid w:val="006039DD"/>
    <w:rsid w:val="00603CD5"/>
    <w:rsid w:val="006040EA"/>
    <w:rsid w:val="006041BC"/>
    <w:rsid w:val="0060420A"/>
    <w:rsid w:val="006042F2"/>
    <w:rsid w:val="00604325"/>
    <w:rsid w:val="00604393"/>
    <w:rsid w:val="00604809"/>
    <w:rsid w:val="00604879"/>
    <w:rsid w:val="00604880"/>
    <w:rsid w:val="006048DC"/>
    <w:rsid w:val="0060493C"/>
    <w:rsid w:val="00604C71"/>
    <w:rsid w:val="00604CDF"/>
    <w:rsid w:val="00604E8F"/>
    <w:rsid w:val="00604FE1"/>
    <w:rsid w:val="00605199"/>
    <w:rsid w:val="006051AC"/>
    <w:rsid w:val="006053BA"/>
    <w:rsid w:val="00605467"/>
    <w:rsid w:val="006055E6"/>
    <w:rsid w:val="00605894"/>
    <w:rsid w:val="00605C89"/>
    <w:rsid w:val="00605D1A"/>
    <w:rsid w:val="00605F4A"/>
    <w:rsid w:val="00606082"/>
    <w:rsid w:val="00606330"/>
    <w:rsid w:val="00606625"/>
    <w:rsid w:val="006067F4"/>
    <w:rsid w:val="006068BB"/>
    <w:rsid w:val="00606A30"/>
    <w:rsid w:val="00606F85"/>
    <w:rsid w:val="00606FFC"/>
    <w:rsid w:val="00607224"/>
    <w:rsid w:val="006076C9"/>
    <w:rsid w:val="006078E8"/>
    <w:rsid w:val="00607A8E"/>
    <w:rsid w:val="00607D77"/>
    <w:rsid w:val="00607FB2"/>
    <w:rsid w:val="006100D8"/>
    <w:rsid w:val="0061022A"/>
    <w:rsid w:val="006106C9"/>
    <w:rsid w:val="0061093F"/>
    <w:rsid w:val="0061094E"/>
    <w:rsid w:val="006112DE"/>
    <w:rsid w:val="00611402"/>
    <w:rsid w:val="006115AF"/>
    <w:rsid w:val="00611F9A"/>
    <w:rsid w:val="0061212E"/>
    <w:rsid w:val="00612336"/>
    <w:rsid w:val="006123AA"/>
    <w:rsid w:val="00612701"/>
    <w:rsid w:val="006127AD"/>
    <w:rsid w:val="00612ACC"/>
    <w:rsid w:val="00612EBA"/>
    <w:rsid w:val="00612F4B"/>
    <w:rsid w:val="00612FF5"/>
    <w:rsid w:val="0061303D"/>
    <w:rsid w:val="006130E1"/>
    <w:rsid w:val="0061332C"/>
    <w:rsid w:val="00613727"/>
    <w:rsid w:val="0061396E"/>
    <w:rsid w:val="006139A2"/>
    <w:rsid w:val="00613A47"/>
    <w:rsid w:val="00613F9A"/>
    <w:rsid w:val="00614101"/>
    <w:rsid w:val="0061418E"/>
    <w:rsid w:val="00614419"/>
    <w:rsid w:val="00614651"/>
    <w:rsid w:val="0061471D"/>
    <w:rsid w:val="00614826"/>
    <w:rsid w:val="006148DE"/>
    <w:rsid w:val="00614BA3"/>
    <w:rsid w:val="00614BC5"/>
    <w:rsid w:val="00614D0E"/>
    <w:rsid w:val="00614E3B"/>
    <w:rsid w:val="00615023"/>
    <w:rsid w:val="00615031"/>
    <w:rsid w:val="00615215"/>
    <w:rsid w:val="0061521F"/>
    <w:rsid w:val="0061532B"/>
    <w:rsid w:val="00615371"/>
    <w:rsid w:val="00615454"/>
    <w:rsid w:val="00615587"/>
    <w:rsid w:val="00615668"/>
    <w:rsid w:val="0061583F"/>
    <w:rsid w:val="00615B85"/>
    <w:rsid w:val="00615C5E"/>
    <w:rsid w:val="00615DE4"/>
    <w:rsid w:val="006161BE"/>
    <w:rsid w:val="00616307"/>
    <w:rsid w:val="00616619"/>
    <w:rsid w:val="0061678B"/>
    <w:rsid w:val="00616826"/>
    <w:rsid w:val="00616AC0"/>
    <w:rsid w:val="00616AF2"/>
    <w:rsid w:val="00616B90"/>
    <w:rsid w:val="00616C6E"/>
    <w:rsid w:val="00616D0B"/>
    <w:rsid w:val="00616D84"/>
    <w:rsid w:val="00616FD8"/>
    <w:rsid w:val="0061723E"/>
    <w:rsid w:val="006174EA"/>
    <w:rsid w:val="0061769B"/>
    <w:rsid w:val="0061777A"/>
    <w:rsid w:val="0061783B"/>
    <w:rsid w:val="0061799C"/>
    <w:rsid w:val="00617B81"/>
    <w:rsid w:val="00617CEA"/>
    <w:rsid w:val="00617D32"/>
    <w:rsid w:val="00617D9B"/>
    <w:rsid w:val="00617E15"/>
    <w:rsid w:val="00620126"/>
    <w:rsid w:val="00620428"/>
    <w:rsid w:val="00620481"/>
    <w:rsid w:val="00620506"/>
    <w:rsid w:val="00620654"/>
    <w:rsid w:val="00620839"/>
    <w:rsid w:val="00620AD0"/>
    <w:rsid w:val="00620B70"/>
    <w:rsid w:val="00620CCD"/>
    <w:rsid w:val="00620F40"/>
    <w:rsid w:val="00621092"/>
    <w:rsid w:val="00621248"/>
    <w:rsid w:val="00621293"/>
    <w:rsid w:val="00621463"/>
    <w:rsid w:val="006214FF"/>
    <w:rsid w:val="006218C0"/>
    <w:rsid w:val="006219D2"/>
    <w:rsid w:val="00621B2B"/>
    <w:rsid w:val="00621B9B"/>
    <w:rsid w:val="00621E55"/>
    <w:rsid w:val="00621EAF"/>
    <w:rsid w:val="0062208D"/>
    <w:rsid w:val="006220D4"/>
    <w:rsid w:val="006222F5"/>
    <w:rsid w:val="00622345"/>
    <w:rsid w:val="00622671"/>
    <w:rsid w:val="00622729"/>
    <w:rsid w:val="006229B9"/>
    <w:rsid w:val="006229F8"/>
    <w:rsid w:val="00622DFB"/>
    <w:rsid w:val="00622FCF"/>
    <w:rsid w:val="0062305F"/>
    <w:rsid w:val="006230CB"/>
    <w:rsid w:val="0062360D"/>
    <w:rsid w:val="0062396F"/>
    <w:rsid w:val="00624139"/>
    <w:rsid w:val="006241AC"/>
    <w:rsid w:val="00624538"/>
    <w:rsid w:val="0062469E"/>
    <w:rsid w:val="006247B3"/>
    <w:rsid w:val="006249DD"/>
    <w:rsid w:val="00624A2E"/>
    <w:rsid w:val="00624BFF"/>
    <w:rsid w:val="00624E0C"/>
    <w:rsid w:val="00624E7D"/>
    <w:rsid w:val="0062511F"/>
    <w:rsid w:val="006251EA"/>
    <w:rsid w:val="00625297"/>
    <w:rsid w:val="006252CA"/>
    <w:rsid w:val="00625324"/>
    <w:rsid w:val="0062546E"/>
    <w:rsid w:val="006254C2"/>
    <w:rsid w:val="00625702"/>
    <w:rsid w:val="00625B03"/>
    <w:rsid w:val="00625C3A"/>
    <w:rsid w:val="00625CD4"/>
    <w:rsid w:val="006260D9"/>
    <w:rsid w:val="0062617B"/>
    <w:rsid w:val="0062624A"/>
    <w:rsid w:val="006263E6"/>
    <w:rsid w:val="0062642C"/>
    <w:rsid w:val="006265C1"/>
    <w:rsid w:val="00626645"/>
    <w:rsid w:val="00626705"/>
    <w:rsid w:val="0062699E"/>
    <w:rsid w:val="006269CB"/>
    <w:rsid w:val="00626DCE"/>
    <w:rsid w:val="00627029"/>
    <w:rsid w:val="00627052"/>
    <w:rsid w:val="0062713E"/>
    <w:rsid w:val="006272B4"/>
    <w:rsid w:val="006276BC"/>
    <w:rsid w:val="00627B39"/>
    <w:rsid w:val="00627C76"/>
    <w:rsid w:val="00627D31"/>
    <w:rsid w:val="00627E2B"/>
    <w:rsid w:val="00627FDE"/>
    <w:rsid w:val="006300DF"/>
    <w:rsid w:val="00630266"/>
    <w:rsid w:val="006303E3"/>
    <w:rsid w:val="0063070C"/>
    <w:rsid w:val="00630974"/>
    <w:rsid w:val="00630A10"/>
    <w:rsid w:val="00630A52"/>
    <w:rsid w:val="00630AAA"/>
    <w:rsid w:val="00630D0F"/>
    <w:rsid w:val="00630F22"/>
    <w:rsid w:val="00630FC3"/>
    <w:rsid w:val="00631074"/>
    <w:rsid w:val="006311E4"/>
    <w:rsid w:val="006318D6"/>
    <w:rsid w:val="00631A79"/>
    <w:rsid w:val="00631B73"/>
    <w:rsid w:val="00631B97"/>
    <w:rsid w:val="00632190"/>
    <w:rsid w:val="00632212"/>
    <w:rsid w:val="006325CA"/>
    <w:rsid w:val="006326D7"/>
    <w:rsid w:val="0063290B"/>
    <w:rsid w:val="00632927"/>
    <w:rsid w:val="00632DAF"/>
    <w:rsid w:val="00632E45"/>
    <w:rsid w:val="006331D2"/>
    <w:rsid w:val="006332A8"/>
    <w:rsid w:val="006334C9"/>
    <w:rsid w:val="0063376F"/>
    <w:rsid w:val="00633A93"/>
    <w:rsid w:val="00633C45"/>
    <w:rsid w:val="00633C8D"/>
    <w:rsid w:val="00633DE8"/>
    <w:rsid w:val="00633EFD"/>
    <w:rsid w:val="00634046"/>
    <w:rsid w:val="00634116"/>
    <w:rsid w:val="00634118"/>
    <w:rsid w:val="00634290"/>
    <w:rsid w:val="006342ED"/>
    <w:rsid w:val="006343AB"/>
    <w:rsid w:val="006346E6"/>
    <w:rsid w:val="00634730"/>
    <w:rsid w:val="00634923"/>
    <w:rsid w:val="00634996"/>
    <w:rsid w:val="00634A07"/>
    <w:rsid w:val="00634D6A"/>
    <w:rsid w:val="0063509C"/>
    <w:rsid w:val="00635124"/>
    <w:rsid w:val="006351BE"/>
    <w:rsid w:val="00635319"/>
    <w:rsid w:val="006353AA"/>
    <w:rsid w:val="006353AE"/>
    <w:rsid w:val="006353F5"/>
    <w:rsid w:val="006357FF"/>
    <w:rsid w:val="00635B33"/>
    <w:rsid w:val="00635CE4"/>
    <w:rsid w:val="00635FB8"/>
    <w:rsid w:val="00636164"/>
    <w:rsid w:val="0063628F"/>
    <w:rsid w:val="0063657B"/>
    <w:rsid w:val="0063675F"/>
    <w:rsid w:val="00636A01"/>
    <w:rsid w:val="00636A9C"/>
    <w:rsid w:val="00636AE2"/>
    <w:rsid w:val="00636DC4"/>
    <w:rsid w:val="006373B1"/>
    <w:rsid w:val="00637435"/>
    <w:rsid w:val="00637616"/>
    <w:rsid w:val="00637864"/>
    <w:rsid w:val="00637B0E"/>
    <w:rsid w:val="00637FD4"/>
    <w:rsid w:val="00640309"/>
    <w:rsid w:val="00640331"/>
    <w:rsid w:val="00640BA7"/>
    <w:rsid w:val="00640D90"/>
    <w:rsid w:val="00640E18"/>
    <w:rsid w:val="006412B2"/>
    <w:rsid w:val="00641414"/>
    <w:rsid w:val="0064148A"/>
    <w:rsid w:val="006416E5"/>
    <w:rsid w:val="0064180E"/>
    <w:rsid w:val="006419B6"/>
    <w:rsid w:val="00641AC2"/>
    <w:rsid w:val="00641B39"/>
    <w:rsid w:val="00641D1C"/>
    <w:rsid w:val="00641DC1"/>
    <w:rsid w:val="00641E04"/>
    <w:rsid w:val="00641E09"/>
    <w:rsid w:val="00641F32"/>
    <w:rsid w:val="00642021"/>
    <w:rsid w:val="00642065"/>
    <w:rsid w:val="0064236F"/>
    <w:rsid w:val="00642494"/>
    <w:rsid w:val="00642556"/>
    <w:rsid w:val="006425FF"/>
    <w:rsid w:val="0064276F"/>
    <w:rsid w:val="00642855"/>
    <w:rsid w:val="00642EF3"/>
    <w:rsid w:val="00643002"/>
    <w:rsid w:val="006431AE"/>
    <w:rsid w:val="00643262"/>
    <w:rsid w:val="006432A3"/>
    <w:rsid w:val="006432BC"/>
    <w:rsid w:val="0064350E"/>
    <w:rsid w:val="00643777"/>
    <w:rsid w:val="006439BC"/>
    <w:rsid w:val="00643C09"/>
    <w:rsid w:val="00643C0F"/>
    <w:rsid w:val="00643FD7"/>
    <w:rsid w:val="00644078"/>
    <w:rsid w:val="006440FB"/>
    <w:rsid w:val="00644375"/>
    <w:rsid w:val="006445BF"/>
    <w:rsid w:val="0064471F"/>
    <w:rsid w:val="0064475E"/>
    <w:rsid w:val="0064477B"/>
    <w:rsid w:val="00644873"/>
    <w:rsid w:val="00644941"/>
    <w:rsid w:val="00644961"/>
    <w:rsid w:val="00644B87"/>
    <w:rsid w:val="00644BEA"/>
    <w:rsid w:val="00644FDF"/>
    <w:rsid w:val="00645285"/>
    <w:rsid w:val="00645526"/>
    <w:rsid w:val="0064592D"/>
    <w:rsid w:val="00645974"/>
    <w:rsid w:val="00645A4F"/>
    <w:rsid w:val="00645C0E"/>
    <w:rsid w:val="006460B4"/>
    <w:rsid w:val="006463A2"/>
    <w:rsid w:val="00646542"/>
    <w:rsid w:val="00646560"/>
    <w:rsid w:val="00646613"/>
    <w:rsid w:val="00646736"/>
    <w:rsid w:val="00646A38"/>
    <w:rsid w:val="00646BBF"/>
    <w:rsid w:val="00646C1E"/>
    <w:rsid w:val="00646D48"/>
    <w:rsid w:val="00646D54"/>
    <w:rsid w:val="00646E50"/>
    <w:rsid w:val="00647279"/>
    <w:rsid w:val="0064737C"/>
    <w:rsid w:val="00647603"/>
    <w:rsid w:val="00647659"/>
    <w:rsid w:val="00647671"/>
    <w:rsid w:val="00647974"/>
    <w:rsid w:val="0064797A"/>
    <w:rsid w:val="006479B7"/>
    <w:rsid w:val="00647AE1"/>
    <w:rsid w:val="00647E71"/>
    <w:rsid w:val="0065014F"/>
    <w:rsid w:val="006501CD"/>
    <w:rsid w:val="006504BF"/>
    <w:rsid w:val="006504E8"/>
    <w:rsid w:val="00650997"/>
    <w:rsid w:val="006509D3"/>
    <w:rsid w:val="00650C37"/>
    <w:rsid w:val="00650F7A"/>
    <w:rsid w:val="00650F7B"/>
    <w:rsid w:val="00650FCB"/>
    <w:rsid w:val="00651029"/>
    <w:rsid w:val="00651033"/>
    <w:rsid w:val="0065112C"/>
    <w:rsid w:val="006511FE"/>
    <w:rsid w:val="0065126B"/>
    <w:rsid w:val="006512B1"/>
    <w:rsid w:val="006515A8"/>
    <w:rsid w:val="006517C4"/>
    <w:rsid w:val="006517CC"/>
    <w:rsid w:val="00651962"/>
    <w:rsid w:val="00651A2F"/>
    <w:rsid w:val="00651C29"/>
    <w:rsid w:val="006524D8"/>
    <w:rsid w:val="006525BD"/>
    <w:rsid w:val="00652605"/>
    <w:rsid w:val="00652BB5"/>
    <w:rsid w:val="00652CD2"/>
    <w:rsid w:val="00652D07"/>
    <w:rsid w:val="00652DF8"/>
    <w:rsid w:val="00652E2A"/>
    <w:rsid w:val="00652F0E"/>
    <w:rsid w:val="0065309D"/>
    <w:rsid w:val="006532FA"/>
    <w:rsid w:val="00653362"/>
    <w:rsid w:val="0065341B"/>
    <w:rsid w:val="00653902"/>
    <w:rsid w:val="00653B80"/>
    <w:rsid w:val="00653D6C"/>
    <w:rsid w:val="00653EB1"/>
    <w:rsid w:val="00653FF2"/>
    <w:rsid w:val="00654182"/>
    <w:rsid w:val="006543E5"/>
    <w:rsid w:val="006544AB"/>
    <w:rsid w:val="0065458C"/>
    <w:rsid w:val="006548C0"/>
    <w:rsid w:val="00654910"/>
    <w:rsid w:val="00654970"/>
    <w:rsid w:val="00654EC0"/>
    <w:rsid w:val="00655085"/>
    <w:rsid w:val="00655187"/>
    <w:rsid w:val="006551E8"/>
    <w:rsid w:val="00655607"/>
    <w:rsid w:val="00655681"/>
    <w:rsid w:val="00655C14"/>
    <w:rsid w:val="00655C9A"/>
    <w:rsid w:val="00655CC7"/>
    <w:rsid w:val="00655D63"/>
    <w:rsid w:val="00656052"/>
    <w:rsid w:val="006566A8"/>
    <w:rsid w:val="0065684F"/>
    <w:rsid w:val="0065697A"/>
    <w:rsid w:val="00656B01"/>
    <w:rsid w:val="00656FD2"/>
    <w:rsid w:val="006571A5"/>
    <w:rsid w:val="00657329"/>
    <w:rsid w:val="0065734D"/>
    <w:rsid w:val="00657503"/>
    <w:rsid w:val="00657645"/>
    <w:rsid w:val="00657859"/>
    <w:rsid w:val="0065786B"/>
    <w:rsid w:val="00657902"/>
    <w:rsid w:val="00657990"/>
    <w:rsid w:val="00657A42"/>
    <w:rsid w:val="00657B83"/>
    <w:rsid w:val="00657CA9"/>
    <w:rsid w:val="00657EFF"/>
    <w:rsid w:val="00657F2A"/>
    <w:rsid w:val="00657F8A"/>
    <w:rsid w:val="006600D0"/>
    <w:rsid w:val="006600D3"/>
    <w:rsid w:val="006600DC"/>
    <w:rsid w:val="006600F1"/>
    <w:rsid w:val="00660779"/>
    <w:rsid w:val="00660856"/>
    <w:rsid w:val="00660D99"/>
    <w:rsid w:val="0066117C"/>
    <w:rsid w:val="006611B4"/>
    <w:rsid w:val="00661213"/>
    <w:rsid w:val="00661237"/>
    <w:rsid w:val="00661396"/>
    <w:rsid w:val="0066140E"/>
    <w:rsid w:val="00661634"/>
    <w:rsid w:val="006616B3"/>
    <w:rsid w:val="006617BB"/>
    <w:rsid w:val="006617E7"/>
    <w:rsid w:val="006622EC"/>
    <w:rsid w:val="0066243F"/>
    <w:rsid w:val="006624C7"/>
    <w:rsid w:val="006627BA"/>
    <w:rsid w:val="00662C4D"/>
    <w:rsid w:val="00662C83"/>
    <w:rsid w:val="00662FEF"/>
    <w:rsid w:val="00663078"/>
    <w:rsid w:val="00663121"/>
    <w:rsid w:val="00663410"/>
    <w:rsid w:val="006638A6"/>
    <w:rsid w:val="00663A6C"/>
    <w:rsid w:val="00663A76"/>
    <w:rsid w:val="00663C2B"/>
    <w:rsid w:val="00663D7F"/>
    <w:rsid w:val="00663E09"/>
    <w:rsid w:val="00663E94"/>
    <w:rsid w:val="00664038"/>
    <w:rsid w:val="00664090"/>
    <w:rsid w:val="006641C2"/>
    <w:rsid w:val="0066426D"/>
    <w:rsid w:val="00664292"/>
    <w:rsid w:val="00664576"/>
    <w:rsid w:val="00664694"/>
    <w:rsid w:val="00664A7C"/>
    <w:rsid w:val="00664BF6"/>
    <w:rsid w:val="00664CEE"/>
    <w:rsid w:val="00664D0A"/>
    <w:rsid w:val="00664D89"/>
    <w:rsid w:val="00665108"/>
    <w:rsid w:val="0066510D"/>
    <w:rsid w:val="00665423"/>
    <w:rsid w:val="006654D1"/>
    <w:rsid w:val="00665622"/>
    <w:rsid w:val="0066569C"/>
    <w:rsid w:val="00665DAF"/>
    <w:rsid w:val="00665DD2"/>
    <w:rsid w:val="006660C9"/>
    <w:rsid w:val="006661DD"/>
    <w:rsid w:val="00666701"/>
    <w:rsid w:val="00666B68"/>
    <w:rsid w:val="00666BA1"/>
    <w:rsid w:val="00666D4B"/>
    <w:rsid w:val="00666E35"/>
    <w:rsid w:val="00666F2A"/>
    <w:rsid w:val="00666F2E"/>
    <w:rsid w:val="00666FD8"/>
    <w:rsid w:val="0066700D"/>
    <w:rsid w:val="00667065"/>
    <w:rsid w:val="00667145"/>
    <w:rsid w:val="00667240"/>
    <w:rsid w:val="00667265"/>
    <w:rsid w:val="006672BA"/>
    <w:rsid w:val="00667621"/>
    <w:rsid w:val="0066769D"/>
    <w:rsid w:val="006679F6"/>
    <w:rsid w:val="00667D5D"/>
    <w:rsid w:val="00667D65"/>
    <w:rsid w:val="00667F38"/>
    <w:rsid w:val="006702A4"/>
    <w:rsid w:val="006703BB"/>
    <w:rsid w:val="00670414"/>
    <w:rsid w:val="006704AD"/>
    <w:rsid w:val="0067052A"/>
    <w:rsid w:val="0067090A"/>
    <w:rsid w:val="006710F2"/>
    <w:rsid w:val="00671186"/>
    <w:rsid w:val="0067154F"/>
    <w:rsid w:val="006715EA"/>
    <w:rsid w:val="00671611"/>
    <w:rsid w:val="00671616"/>
    <w:rsid w:val="00671798"/>
    <w:rsid w:val="00671889"/>
    <w:rsid w:val="00671A4F"/>
    <w:rsid w:val="00671CC5"/>
    <w:rsid w:val="00671D61"/>
    <w:rsid w:val="00671F7A"/>
    <w:rsid w:val="0067206C"/>
    <w:rsid w:val="00672080"/>
    <w:rsid w:val="00672447"/>
    <w:rsid w:val="0067271F"/>
    <w:rsid w:val="00672876"/>
    <w:rsid w:val="00672878"/>
    <w:rsid w:val="006728BB"/>
    <w:rsid w:val="0067292E"/>
    <w:rsid w:val="00672A13"/>
    <w:rsid w:val="00672AB3"/>
    <w:rsid w:val="00672AB8"/>
    <w:rsid w:val="00672CE5"/>
    <w:rsid w:val="00672E22"/>
    <w:rsid w:val="00672FAF"/>
    <w:rsid w:val="00673423"/>
    <w:rsid w:val="0067351D"/>
    <w:rsid w:val="006735FE"/>
    <w:rsid w:val="00673E5B"/>
    <w:rsid w:val="0067426F"/>
    <w:rsid w:val="006742EE"/>
    <w:rsid w:val="0067462C"/>
    <w:rsid w:val="006747A8"/>
    <w:rsid w:val="00674B46"/>
    <w:rsid w:val="00674CFF"/>
    <w:rsid w:val="00674D0E"/>
    <w:rsid w:val="00674D13"/>
    <w:rsid w:val="00674DF9"/>
    <w:rsid w:val="00674E6B"/>
    <w:rsid w:val="00674EC5"/>
    <w:rsid w:val="00675008"/>
    <w:rsid w:val="006750D0"/>
    <w:rsid w:val="00675441"/>
    <w:rsid w:val="0067560E"/>
    <w:rsid w:val="00675AF0"/>
    <w:rsid w:val="00675C51"/>
    <w:rsid w:val="00675D91"/>
    <w:rsid w:val="0067644E"/>
    <w:rsid w:val="00676935"/>
    <w:rsid w:val="00676B1F"/>
    <w:rsid w:val="00676E0A"/>
    <w:rsid w:val="00676FC1"/>
    <w:rsid w:val="0067709F"/>
    <w:rsid w:val="006770E2"/>
    <w:rsid w:val="0067724F"/>
    <w:rsid w:val="00677348"/>
    <w:rsid w:val="006775FF"/>
    <w:rsid w:val="0067778C"/>
    <w:rsid w:val="006778F9"/>
    <w:rsid w:val="00677927"/>
    <w:rsid w:val="00677C2D"/>
    <w:rsid w:val="00677D16"/>
    <w:rsid w:val="00677D85"/>
    <w:rsid w:val="00677E4E"/>
    <w:rsid w:val="00677EAE"/>
    <w:rsid w:val="0068007A"/>
    <w:rsid w:val="006800C4"/>
    <w:rsid w:val="00680483"/>
    <w:rsid w:val="00680554"/>
    <w:rsid w:val="00680647"/>
    <w:rsid w:val="00680663"/>
    <w:rsid w:val="0068084A"/>
    <w:rsid w:val="00680869"/>
    <w:rsid w:val="00680C2F"/>
    <w:rsid w:val="00680C73"/>
    <w:rsid w:val="00680D5C"/>
    <w:rsid w:val="00680EC4"/>
    <w:rsid w:val="006811F5"/>
    <w:rsid w:val="00681659"/>
    <w:rsid w:val="00681787"/>
    <w:rsid w:val="006818B3"/>
    <w:rsid w:val="006819E8"/>
    <w:rsid w:val="00681D49"/>
    <w:rsid w:val="00681DB2"/>
    <w:rsid w:val="00681FF3"/>
    <w:rsid w:val="0068208F"/>
    <w:rsid w:val="006821CF"/>
    <w:rsid w:val="006825B2"/>
    <w:rsid w:val="00682728"/>
    <w:rsid w:val="0068285D"/>
    <w:rsid w:val="00682939"/>
    <w:rsid w:val="00682C86"/>
    <w:rsid w:val="00682D7C"/>
    <w:rsid w:val="00682E0D"/>
    <w:rsid w:val="00682E62"/>
    <w:rsid w:val="00683016"/>
    <w:rsid w:val="00683048"/>
    <w:rsid w:val="0068307C"/>
    <w:rsid w:val="00683400"/>
    <w:rsid w:val="00683543"/>
    <w:rsid w:val="0068384A"/>
    <w:rsid w:val="006838B9"/>
    <w:rsid w:val="00683BAF"/>
    <w:rsid w:val="00683BB1"/>
    <w:rsid w:val="00683C3A"/>
    <w:rsid w:val="00683CDD"/>
    <w:rsid w:val="00684098"/>
    <w:rsid w:val="0068423B"/>
    <w:rsid w:val="006844AC"/>
    <w:rsid w:val="006844CF"/>
    <w:rsid w:val="006846A8"/>
    <w:rsid w:val="006846D3"/>
    <w:rsid w:val="00684791"/>
    <w:rsid w:val="006848D3"/>
    <w:rsid w:val="006848F8"/>
    <w:rsid w:val="0068500C"/>
    <w:rsid w:val="00685027"/>
    <w:rsid w:val="00685038"/>
    <w:rsid w:val="0068531F"/>
    <w:rsid w:val="0068547A"/>
    <w:rsid w:val="006856B1"/>
    <w:rsid w:val="00685AA9"/>
    <w:rsid w:val="00685E78"/>
    <w:rsid w:val="00685FE9"/>
    <w:rsid w:val="0068607B"/>
    <w:rsid w:val="00686086"/>
    <w:rsid w:val="00686329"/>
    <w:rsid w:val="006866D8"/>
    <w:rsid w:val="00686963"/>
    <w:rsid w:val="00686BCC"/>
    <w:rsid w:val="00686E0C"/>
    <w:rsid w:val="00687136"/>
    <w:rsid w:val="006872E1"/>
    <w:rsid w:val="006876D3"/>
    <w:rsid w:val="0068777B"/>
    <w:rsid w:val="00687883"/>
    <w:rsid w:val="00687F5D"/>
    <w:rsid w:val="006901FC"/>
    <w:rsid w:val="006903F7"/>
    <w:rsid w:val="00690C69"/>
    <w:rsid w:val="00690D81"/>
    <w:rsid w:val="00690DDA"/>
    <w:rsid w:val="00690F77"/>
    <w:rsid w:val="0069112F"/>
    <w:rsid w:val="00691406"/>
    <w:rsid w:val="006915C8"/>
    <w:rsid w:val="00691611"/>
    <w:rsid w:val="0069193D"/>
    <w:rsid w:val="006919CA"/>
    <w:rsid w:val="00691AB2"/>
    <w:rsid w:val="00691C6A"/>
    <w:rsid w:val="00691C93"/>
    <w:rsid w:val="00691D06"/>
    <w:rsid w:val="00691EC8"/>
    <w:rsid w:val="00691ED6"/>
    <w:rsid w:val="00691F9E"/>
    <w:rsid w:val="00691FFC"/>
    <w:rsid w:val="00692168"/>
    <w:rsid w:val="00692385"/>
    <w:rsid w:val="00692444"/>
    <w:rsid w:val="00692548"/>
    <w:rsid w:val="006926D9"/>
    <w:rsid w:val="00692853"/>
    <w:rsid w:val="0069299B"/>
    <w:rsid w:val="00692A5D"/>
    <w:rsid w:val="00692E6B"/>
    <w:rsid w:val="00692E6C"/>
    <w:rsid w:val="00693208"/>
    <w:rsid w:val="006932B0"/>
    <w:rsid w:val="0069355C"/>
    <w:rsid w:val="006937C1"/>
    <w:rsid w:val="00693898"/>
    <w:rsid w:val="0069395B"/>
    <w:rsid w:val="00693B59"/>
    <w:rsid w:val="00693B7B"/>
    <w:rsid w:val="00693E59"/>
    <w:rsid w:val="006941EE"/>
    <w:rsid w:val="00694326"/>
    <w:rsid w:val="0069440C"/>
    <w:rsid w:val="006944EA"/>
    <w:rsid w:val="0069458B"/>
    <w:rsid w:val="00694637"/>
    <w:rsid w:val="006946E6"/>
    <w:rsid w:val="00694A17"/>
    <w:rsid w:val="00694C84"/>
    <w:rsid w:val="006951BE"/>
    <w:rsid w:val="006954A4"/>
    <w:rsid w:val="00695AFA"/>
    <w:rsid w:val="00696024"/>
    <w:rsid w:val="00696089"/>
    <w:rsid w:val="006963DC"/>
    <w:rsid w:val="006964EB"/>
    <w:rsid w:val="006965DD"/>
    <w:rsid w:val="006967BA"/>
    <w:rsid w:val="00696956"/>
    <w:rsid w:val="0069695D"/>
    <w:rsid w:val="006970F0"/>
    <w:rsid w:val="0069710A"/>
    <w:rsid w:val="006975F1"/>
    <w:rsid w:val="0069772C"/>
    <w:rsid w:val="006978AF"/>
    <w:rsid w:val="00697A83"/>
    <w:rsid w:val="00697AA4"/>
    <w:rsid w:val="00697AA9"/>
    <w:rsid w:val="00697AB0"/>
    <w:rsid w:val="00697FA4"/>
    <w:rsid w:val="006A005C"/>
    <w:rsid w:val="006A0151"/>
    <w:rsid w:val="006A01F2"/>
    <w:rsid w:val="006A0324"/>
    <w:rsid w:val="006A0619"/>
    <w:rsid w:val="006A061A"/>
    <w:rsid w:val="006A0686"/>
    <w:rsid w:val="006A0B96"/>
    <w:rsid w:val="006A0E37"/>
    <w:rsid w:val="006A120C"/>
    <w:rsid w:val="006A1311"/>
    <w:rsid w:val="006A1450"/>
    <w:rsid w:val="006A1C25"/>
    <w:rsid w:val="006A1C7B"/>
    <w:rsid w:val="006A1C83"/>
    <w:rsid w:val="006A1CED"/>
    <w:rsid w:val="006A1D00"/>
    <w:rsid w:val="006A1E35"/>
    <w:rsid w:val="006A2075"/>
    <w:rsid w:val="006A2297"/>
    <w:rsid w:val="006A239A"/>
    <w:rsid w:val="006A242D"/>
    <w:rsid w:val="006A265D"/>
    <w:rsid w:val="006A275B"/>
    <w:rsid w:val="006A2AF6"/>
    <w:rsid w:val="006A2DD2"/>
    <w:rsid w:val="006A2EBC"/>
    <w:rsid w:val="006A2EF3"/>
    <w:rsid w:val="006A30C0"/>
    <w:rsid w:val="006A32B6"/>
    <w:rsid w:val="006A3361"/>
    <w:rsid w:val="006A3363"/>
    <w:rsid w:val="006A3461"/>
    <w:rsid w:val="006A3541"/>
    <w:rsid w:val="006A35DB"/>
    <w:rsid w:val="006A3B64"/>
    <w:rsid w:val="006A3CAD"/>
    <w:rsid w:val="006A3CDE"/>
    <w:rsid w:val="006A3EE2"/>
    <w:rsid w:val="006A439B"/>
    <w:rsid w:val="006A4878"/>
    <w:rsid w:val="006A48BC"/>
    <w:rsid w:val="006A4CF9"/>
    <w:rsid w:val="006A4D76"/>
    <w:rsid w:val="006A4F7F"/>
    <w:rsid w:val="006A4FC4"/>
    <w:rsid w:val="006A51B7"/>
    <w:rsid w:val="006A5267"/>
    <w:rsid w:val="006A52C0"/>
    <w:rsid w:val="006A5370"/>
    <w:rsid w:val="006A540E"/>
    <w:rsid w:val="006A548F"/>
    <w:rsid w:val="006A575F"/>
    <w:rsid w:val="006A5A88"/>
    <w:rsid w:val="006A5CAE"/>
    <w:rsid w:val="006A5E4F"/>
    <w:rsid w:val="006A60B1"/>
    <w:rsid w:val="006A645C"/>
    <w:rsid w:val="006A64B9"/>
    <w:rsid w:val="006A65A6"/>
    <w:rsid w:val="006A671A"/>
    <w:rsid w:val="006A709D"/>
    <w:rsid w:val="006A71E5"/>
    <w:rsid w:val="006A727B"/>
    <w:rsid w:val="006A72CC"/>
    <w:rsid w:val="006A74DB"/>
    <w:rsid w:val="006A7AB7"/>
    <w:rsid w:val="006A7AC3"/>
    <w:rsid w:val="006A7B0D"/>
    <w:rsid w:val="006B03CE"/>
    <w:rsid w:val="006B05A6"/>
    <w:rsid w:val="006B06F0"/>
    <w:rsid w:val="006B07E4"/>
    <w:rsid w:val="006B0AC5"/>
    <w:rsid w:val="006B0B6F"/>
    <w:rsid w:val="006B0D02"/>
    <w:rsid w:val="006B0FC5"/>
    <w:rsid w:val="006B13B5"/>
    <w:rsid w:val="006B144F"/>
    <w:rsid w:val="006B1453"/>
    <w:rsid w:val="006B1566"/>
    <w:rsid w:val="006B1773"/>
    <w:rsid w:val="006B17B2"/>
    <w:rsid w:val="006B17D0"/>
    <w:rsid w:val="006B1C54"/>
    <w:rsid w:val="006B1E3F"/>
    <w:rsid w:val="006B2097"/>
    <w:rsid w:val="006B22B8"/>
    <w:rsid w:val="006B23B8"/>
    <w:rsid w:val="006B246C"/>
    <w:rsid w:val="006B26A7"/>
    <w:rsid w:val="006B2B7C"/>
    <w:rsid w:val="006B2F39"/>
    <w:rsid w:val="006B2F73"/>
    <w:rsid w:val="006B2F8C"/>
    <w:rsid w:val="006B32BD"/>
    <w:rsid w:val="006B33DE"/>
    <w:rsid w:val="006B343D"/>
    <w:rsid w:val="006B36C2"/>
    <w:rsid w:val="006B376C"/>
    <w:rsid w:val="006B3876"/>
    <w:rsid w:val="006B38A7"/>
    <w:rsid w:val="006B3A3E"/>
    <w:rsid w:val="006B3B77"/>
    <w:rsid w:val="006B3C22"/>
    <w:rsid w:val="006B3CED"/>
    <w:rsid w:val="006B3D4B"/>
    <w:rsid w:val="006B40FA"/>
    <w:rsid w:val="006B41A1"/>
    <w:rsid w:val="006B42F0"/>
    <w:rsid w:val="006B4349"/>
    <w:rsid w:val="006B45B6"/>
    <w:rsid w:val="006B476A"/>
    <w:rsid w:val="006B489C"/>
    <w:rsid w:val="006B4A02"/>
    <w:rsid w:val="006B4C6F"/>
    <w:rsid w:val="006B4DAE"/>
    <w:rsid w:val="006B4EC9"/>
    <w:rsid w:val="006B4ECC"/>
    <w:rsid w:val="006B5003"/>
    <w:rsid w:val="006B50B8"/>
    <w:rsid w:val="006B5156"/>
    <w:rsid w:val="006B5478"/>
    <w:rsid w:val="006B54B5"/>
    <w:rsid w:val="006B576C"/>
    <w:rsid w:val="006B5886"/>
    <w:rsid w:val="006B58AE"/>
    <w:rsid w:val="006B5968"/>
    <w:rsid w:val="006B5D67"/>
    <w:rsid w:val="006B5F79"/>
    <w:rsid w:val="006B626D"/>
    <w:rsid w:val="006B651D"/>
    <w:rsid w:val="006B6706"/>
    <w:rsid w:val="006B686B"/>
    <w:rsid w:val="006B6A0B"/>
    <w:rsid w:val="006B6CF9"/>
    <w:rsid w:val="006B6D46"/>
    <w:rsid w:val="006B6E29"/>
    <w:rsid w:val="006B7358"/>
    <w:rsid w:val="006B73EB"/>
    <w:rsid w:val="006B785D"/>
    <w:rsid w:val="006B79CD"/>
    <w:rsid w:val="006B7A98"/>
    <w:rsid w:val="006B7F11"/>
    <w:rsid w:val="006C0051"/>
    <w:rsid w:val="006C00C1"/>
    <w:rsid w:val="006C066A"/>
    <w:rsid w:val="006C069A"/>
    <w:rsid w:val="006C06AD"/>
    <w:rsid w:val="006C07C7"/>
    <w:rsid w:val="006C0D96"/>
    <w:rsid w:val="006C0DB2"/>
    <w:rsid w:val="006C0EFA"/>
    <w:rsid w:val="006C0FCB"/>
    <w:rsid w:val="006C1003"/>
    <w:rsid w:val="006C1435"/>
    <w:rsid w:val="006C1516"/>
    <w:rsid w:val="006C1551"/>
    <w:rsid w:val="006C1579"/>
    <w:rsid w:val="006C1858"/>
    <w:rsid w:val="006C1AF3"/>
    <w:rsid w:val="006C1B54"/>
    <w:rsid w:val="006C1D11"/>
    <w:rsid w:val="006C1E89"/>
    <w:rsid w:val="006C2012"/>
    <w:rsid w:val="006C20F6"/>
    <w:rsid w:val="006C20FA"/>
    <w:rsid w:val="006C2209"/>
    <w:rsid w:val="006C256E"/>
    <w:rsid w:val="006C2921"/>
    <w:rsid w:val="006C2B38"/>
    <w:rsid w:val="006C2B48"/>
    <w:rsid w:val="006C2C67"/>
    <w:rsid w:val="006C2CA0"/>
    <w:rsid w:val="006C2E0C"/>
    <w:rsid w:val="006C2E41"/>
    <w:rsid w:val="006C2E85"/>
    <w:rsid w:val="006C334F"/>
    <w:rsid w:val="006C33B5"/>
    <w:rsid w:val="006C3767"/>
    <w:rsid w:val="006C3805"/>
    <w:rsid w:val="006C388F"/>
    <w:rsid w:val="006C3890"/>
    <w:rsid w:val="006C3B85"/>
    <w:rsid w:val="006C3D82"/>
    <w:rsid w:val="006C3EA7"/>
    <w:rsid w:val="006C3F38"/>
    <w:rsid w:val="006C402F"/>
    <w:rsid w:val="006C4390"/>
    <w:rsid w:val="006C43EF"/>
    <w:rsid w:val="006C4617"/>
    <w:rsid w:val="006C4642"/>
    <w:rsid w:val="006C491B"/>
    <w:rsid w:val="006C4AB9"/>
    <w:rsid w:val="006C4ADA"/>
    <w:rsid w:val="006C4CD8"/>
    <w:rsid w:val="006C4D55"/>
    <w:rsid w:val="006C4DB2"/>
    <w:rsid w:val="006C4E2A"/>
    <w:rsid w:val="006C4E8D"/>
    <w:rsid w:val="006C4E9A"/>
    <w:rsid w:val="006C5195"/>
    <w:rsid w:val="006C5212"/>
    <w:rsid w:val="006C52D1"/>
    <w:rsid w:val="006C56D8"/>
    <w:rsid w:val="006C57C5"/>
    <w:rsid w:val="006C58FE"/>
    <w:rsid w:val="006C59A6"/>
    <w:rsid w:val="006C5AB4"/>
    <w:rsid w:val="006C5CFB"/>
    <w:rsid w:val="006C5EF8"/>
    <w:rsid w:val="006C6165"/>
    <w:rsid w:val="006C622C"/>
    <w:rsid w:val="006C627C"/>
    <w:rsid w:val="006C627E"/>
    <w:rsid w:val="006C6745"/>
    <w:rsid w:val="006C6912"/>
    <w:rsid w:val="006C6C18"/>
    <w:rsid w:val="006C6C6C"/>
    <w:rsid w:val="006C6EB9"/>
    <w:rsid w:val="006C6F5A"/>
    <w:rsid w:val="006C6F75"/>
    <w:rsid w:val="006C7038"/>
    <w:rsid w:val="006C70CF"/>
    <w:rsid w:val="006C73BA"/>
    <w:rsid w:val="006C74EE"/>
    <w:rsid w:val="006C797D"/>
    <w:rsid w:val="006C79B4"/>
    <w:rsid w:val="006C7DD1"/>
    <w:rsid w:val="006D0032"/>
    <w:rsid w:val="006D0098"/>
    <w:rsid w:val="006D00A2"/>
    <w:rsid w:val="006D0B6F"/>
    <w:rsid w:val="006D0FE1"/>
    <w:rsid w:val="006D10D8"/>
    <w:rsid w:val="006D11EA"/>
    <w:rsid w:val="006D12EA"/>
    <w:rsid w:val="006D1ABC"/>
    <w:rsid w:val="006D1B08"/>
    <w:rsid w:val="006D1E03"/>
    <w:rsid w:val="006D1E0B"/>
    <w:rsid w:val="006D202C"/>
    <w:rsid w:val="006D2088"/>
    <w:rsid w:val="006D2113"/>
    <w:rsid w:val="006D239C"/>
    <w:rsid w:val="006D2583"/>
    <w:rsid w:val="006D27B2"/>
    <w:rsid w:val="006D282C"/>
    <w:rsid w:val="006D283B"/>
    <w:rsid w:val="006D290D"/>
    <w:rsid w:val="006D2923"/>
    <w:rsid w:val="006D2AB7"/>
    <w:rsid w:val="006D2F3F"/>
    <w:rsid w:val="006D2FE9"/>
    <w:rsid w:val="006D3001"/>
    <w:rsid w:val="006D3100"/>
    <w:rsid w:val="006D3310"/>
    <w:rsid w:val="006D348B"/>
    <w:rsid w:val="006D35B7"/>
    <w:rsid w:val="006D38B2"/>
    <w:rsid w:val="006D3F1F"/>
    <w:rsid w:val="006D414E"/>
    <w:rsid w:val="006D420B"/>
    <w:rsid w:val="006D4301"/>
    <w:rsid w:val="006D4493"/>
    <w:rsid w:val="006D4794"/>
    <w:rsid w:val="006D4806"/>
    <w:rsid w:val="006D4861"/>
    <w:rsid w:val="006D4ADB"/>
    <w:rsid w:val="006D4C3A"/>
    <w:rsid w:val="006D4DC0"/>
    <w:rsid w:val="006D4F34"/>
    <w:rsid w:val="006D501A"/>
    <w:rsid w:val="006D5936"/>
    <w:rsid w:val="006D5971"/>
    <w:rsid w:val="006D5C49"/>
    <w:rsid w:val="006D5C9D"/>
    <w:rsid w:val="006D5F30"/>
    <w:rsid w:val="006D6095"/>
    <w:rsid w:val="006D60C1"/>
    <w:rsid w:val="006D60F4"/>
    <w:rsid w:val="006D62E6"/>
    <w:rsid w:val="006D6447"/>
    <w:rsid w:val="006D670E"/>
    <w:rsid w:val="006D6AFE"/>
    <w:rsid w:val="006D6D38"/>
    <w:rsid w:val="006D6D53"/>
    <w:rsid w:val="006D6DAD"/>
    <w:rsid w:val="006D6EE6"/>
    <w:rsid w:val="006D6F9B"/>
    <w:rsid w:val="006D6FB0"/>
    <w:rsid w:val="006D7095"/>
    <w:rsid w:val="006D71D5"/>
    <w:rsid w:val="006D7258"/>
    <w:rsid w:val="006D73AB"/>
    <w:rsid w:val="006D74F2"/>
    <w:rsid w:val="006D77BE"/>
    <w:rsid w:val="006D7BFE"/>
    <w:rsid w:val="006D7C2F"/>
    <w:rsid w:val="006D7E46"/>
    <w:rsid w:val="006E0200"/>
    <w:rsid w:val="006E0497"/>
    <w:rsid w:val="006E0514"/>
    <w:rsid w:val="006E059E"/>
    <w:rsid w:val="006E05E6"/>
    <w:rsid w:val="006E05FB"/>
    <w:rsid w:val="006E0612"/>
    <w:rsid w:val="006E075A"/>
    <w:rsid w:val="006E0963"/>
    <w:rsid w:val="006E0A15"/>
    <w:rsid w:val="006E0B17"/>
    <w:rsid w:val="006E0C63"/>
    <w:rsid w:val="006E0C7B"/>
    <w:rsid w:val="006E0E0C"/>
    <w:rsid w:val="006E0EF7"/>
    <w:rsid w:val="006E146D"/>
    <w:rsid w:val="006E1A7E"/>
    <w:rsid w:val="006E1A8E"/>
    <w:rsid w:val="006E1B2F"/>
    <w:rsid w:val="006E1B62"/>
    <w:rsid w:val="006E1CE1"/>
    <w:rsid w:val="006E1DA7"/>
    <w:rsid w:val="006E1DC1"/>
    <w:rsid w:val="006E1E3A"/>
    <w:rsid w:val="006E208A"/>
    <w:rsid w:val="006E228C"/>
    <w:rsid w:val="006E2354"/>
    <w:rsid w:val="006E246F"/>
    <w:rsid w:val="006E2490"/>
    <w:rsid w:val="006E24AD"/>
    <w:rsid w:val="006E2A06"/>
    <w:rsid w:val="006E3025"/>
    <w:rsid w:val="006E352B"/>
    <w:rsid w:val="006E3792"/>
    <w:rsid w:val="006E3EA3"/>
    <w:rsid w:val="006E3EBB"/>
    <w:rsid w:val="006E42CA"/>
    <w:rsid w:val="006E42D5"/>
    <w:rsid w:val="006E46F1"/>
    <w:rsid w:val="006E473C"/>
    <w:rsid w:val="006E4840"/>
    <w:rsid w:val="006E4A2B"/>
    <w:rsid w:val="006E4AB6"/>
    <w:rsid w:val="006E4B7E"/>
    <w:rsid w:val="006E4E62"/>
    <w:rsid w:val="006E4FD9"/>
    <w:rsid w:val="006E5059"/>
    <w:rsid w:val="006E5207"/>
    <w:rsid w:val="006E539B"/>
    <w:rsid w:val="006E53BD"/>
    <w:rsid w:val="006E562B"/>
    <w:rsid w:val="006E5739"/>
    <w:rsid w:val="006E5974"/>
    <w:rsid w:val="006E5AEF"/>
    <w:rsid w:val="006E5FA0"/>
    <w:rsid w:val="006E6043"/>
    <w:rsid w:val="006E63CA"/>
    <w:rsid w:val="006E655E"/>
    <w:rsid w:val="006E6574"/>
    <w:rsid w:val="006E66A6"/>
    <w:rsid w:val="006E6905"/>
    <w:rsid w:val="006E6992"/>
    <w:rsid w:val="006E6AFF"/>
    <w:rsid w:val="006E6E0B"/>
    <w:rsid w:val="006E6F25"/>
    <w:rsid w:val="006E7054"/>
    <w:rsid w:val="006E7275"/>
    <w:rsid w:val="006E72F9"/>
    <w:rsid w:val="006E73D0"/>
    <w:rsid w:val="006E7990"/>
    <w:rsid w:val="006E7B84"/>
    <w:rsid w:val="006E7E91"/>
    <w:rsid w:val="006E7FD1"/>
    <w:rsid w:val="006F008C"/>
    <w:rsid w:val="006F0707"/>
    <w:rsid w:val="006F088F"/>
    <w:rsid w:val="006F09E4"/>
    <w:rsid w:val="006F0BA3"/>
    <w:rsid w:val="006F0C02"/>
    <w:rsid w:val="006F0CA4"/>
    <w:rsid w:val="006F0D05"/>
    <w:rsid w:val="006F0D0B"/>
    <w:rsid w:val="006F0D44"/>
    <w:rsid w:val="006F0DCC"/>
    <w:rsid w:val="006F0ED1"/>
    <w:rsid w:val="006F14AD"/>
    <w:rsid w:val="006F18C4"/>
    <w:rsid w:val="006F1D13"/>
    <w:rsid w:val="006F1D7E"/>
    <w:rsid w:val="006F1F3B"/>
    <w:rsid w:val="006F220F"/>
    <w:rsid w:val="006F23E2"/>
    <w:rsid w:val="006F26E0"/>
    <w:rsid w:val="006F27C8"/>
    <w:rsid w:val="006F2A99"/>
    <w:rsid w:val="006F2E25"/>
    <w:rsid w:val="006F35F8"/>
    <w:rsid w:val="006F389B"/>
    <w:rsid w:val="006F3987"/>
    <w:rsid w:val="006F3AD9"/>
    <w:rsid w:val="006F3B32"/>
    <w:rsid w:val="006F3B58"/>
    <w:rsid w:val="006F3C47"/>
    <w:rsid w:val="006F3C68"/>
    <w:rsid w:val="006F41A5"/>
    <w:rsid w:val="006F430C"/>
    <w:rsid w:val="006F4371"/>
    <w:rsid w:val="006F43AD"/>
    <w:rsid w:val="006F44BA"/>
    <w:rsid w:val="006F4519"/>
    <w:rsid w:val="006F4587"/>
    <w:rsid w:val="006F4987"/>
    <w:rsid w:val="006F4A77"/>
    <w:rsid w:val="006F4BA6"/>
    <w:rsid w:val="006F4BFC"/>
    <w:rsid w:val="006F4E1C"/>
    <w:rsid w:val="006F4E27"/>
    <w:rsid w:val="006F4F2F"/>
    <w:rsid w:val="006F4FBA"/>
    <w:rsid w:val="006F53AF"/>
    <w:rsid w:val="006F58A1"/>
    <w:rsid w:val="006F5E58"/>
    <w:rsid w:val="006F5EE5"/>
    <w:rsid w:val="006F61DF"/>
    <w:rsid w:val="006F62AF"/>
    <w:rsid w:val="006F6476"/>
    <w:rsid w:val="006F64B2"/>
    <w:rsid w:val="006F6CE7"/>
    <w:rsid w:val="006F6D9C"/>
    <w:rsid w:val="006F70A6"/>
    <w:rsid w:val="006F70A8"/>
    <w:rsid w:val="006F70EB"/>
    <w:rsid w:val="006F75ED"/>
    <w:rsid w:val="006F7643"/>
    <w:rsid w:val="006F7644"/>
    <w:rsid w:val="006F7738"/>
    <w:rsid w:val="006F77A7"/>
    <w:rsid w:val="006F790A"/>
    <w:rsid w:val="006F7F8E"/>
    <w:rsid w:val="007000DE"/>
    <w:rsid w:val="0070010C"/>
    <w:rsid w:val="007001E4"/>
    <w:rsid w:val="007002BD"/>
    <w:rsid w:val="00700456"/>
    <w:rsid w:val="00700612"/>
    <w:rsid w:val="0070085A"/>
    <w:rsid w:val="007008B0"/>
    <w:rsid w:val="0070098E"/>
    <w:rsid w:val="00700C14"/>
    <w:rsid w:val="00700F70"/>
    <w:rsid w:val="00701075"/>
    <w:rsid w:val="0070115B"/>
    <w:rsid w:val="00701696"/>
    <w:rsid w:val="00701756"/>
    <w:rsid w:val="00701A1C"/>
    <w:rsid w:val="00701D50"/>
    <w:rsid w:val="0070242F"/>
    <w:rsid w:val="007026D6"/>
    <w:rsid w:val="00702799"/>
    <w:rsid w:val="00702876"/>
    <w:rsid w:val="00702A89"/>
    <w:rsid w:val="00702CBA"/>
    <w:rsid w:val="00702D27"/>
    <w:rsid w:val="00702D5A"/>
    <w:rsid w:val="00702DBE"/>
    <w:rsid w:val="00702F68"/>
    <w:rsid w:val="00702F6F"/>
    <w:rsid w:val="0070335F"/>
    <w:rsid w:val="00703B7C"/>
    <w:rsid w:val="00703C7A"/>
    <w:rsid w:val="00703EEA"/>
    <w:rsid w:val="00703F67"/>
    <w:rsid w:val="00704183"/>
    <w:rsid w:val="00704188"/>
    <w:rsid w:val="007041E8"/>
    <w:rsid w:val="0070453B"/>
    <w:rsid w:val="00704903"/>
    <w:rsid w:val="00704B82"/>
    <w:rsid w:val="00705077"/>
    <w:rsid w:val="0070507B"/>
    <w:rsid w:val="007050E1"/>
    <w:rsid w:val="00705192"/>
    <w:rsid w:val="0070539A"/>
    <w:rsid w:val="00705544"/>
    <w:rsid w:val="007055A0"/>
    <w:rsid w:val="00705C17"/>
    <w:rsid w:val="00705D02"/>
    <w:rsid w:val="007062D7"/>
    <w:rsid w:val="007062FE"/>
    <w:rsid w:val="00706407"/>
    <w:rsid w:val="0070693A"/>
    <w:rsid w:val="00706ABE"/>
    <w:rsid w:val="00706BD6"/>
    <w:rsid w:val="00706C44"/>
    <w:rsid w:val="00706FB8"/>
    <w:rsid w:val="00707261"/>
    <w:rsid w:val="0070757E"/>
    <w:rsid w:val="007076BC"/>
    <w:rsid w:val="00707B6F"/>
    <w:rsid w:val="00707D29"/>
    <w:rsid w:val="007104D7"/>
    <w:rsid w:val="007104E9"/>
    <w:rsid w:val="0071055C"/>
    <w:rsid w:val="007109AB"/>
    <w:rsid w:val="00710A5F"/>
    <w:rsid w:val="00710A89"/>
    <w:rsid w:val="00710C39"/>
    <w:rsid w:val="00710DBF"/>
    <w:rsid w:val="00710F7E"/>
    <w:rsid w:val="00711126"/>
    <w:rsid w:val="00711327"/>
    <w:rsid w:val="007114A6"/>
    <w:rsid w:val="00711603"/>
    <w:rsid w:val="00711707"/>
    <w:rsid w:val="0071173D"/>
    <w:rsid w:val="00711806"/>
    <w:rsid w:val="00711A84"/>
    <w:rsid w:val="007120A2"/>
    <w:rsid w:val="007122C0"/>
    <w:rsid w:val="0071270E"/>
    <w:rsid w:val="00712734"/>
    <w:rsid w:val="007128F0"/>
    <w:rsid w:val="00712BB1"/>
    <w:rsid w:val="00712C80"/>
    <w:rsid w:val="00712E28"/>
    <w:rsid w:val="00713214"/>
    <w:rsid w:val="007133DF"/>
    <w:rsid w:val="007138A7"/>
    <w:rsid w:val="00713A07"/>
    <w:rsid w:val="00713ACE"/>
    <w:rsid w:val="00713DE4"/>
    <w:rsid w:val="00713EEE"/>
    <w:rsid w:val="00713F9D"/>
    <w:rsid w:val="00713FD2"/>
    <w:rsid w:val="0071425D"/>
    <w:rsid w:val="007142A3"/>
    <w:rsid w:val="0071437B"/>
    <w:rsid w:val="007144BE"/>
    <w:rsid w:val="0071466D"/>
    <w:rsid w:val="00714672"/>
    <w:rsid w:val="007146D7"/>
    <w:rsid w:val="00714800"/>
    <w:rsid w:val="00714A76"/>
    <w:rsid w:val="00714EB8"/>
    <w:rsid w:val="007159A9"/>
    <w:rsid w:val="00715C7B"/>
    <w:rsid w:val="00715F76"/>
    <w:rsid w:val="00715FEB"/>
    <w:rsid w:val="00716342"/>
    <w:rsid w:val="00716466"/>
    <w:rsid w:val="007165D1"/>
    <w:rsid w:val="0071664D"/>
    <w:rsid w:val="00716A74"/>
    <w:rsid w:val="00716B49"/>
    <w:rsid w:val="00716C24"/>
    <w:rsid w:val="00716DBB"/>
    <w:rsid w:val="00716F9E"/>
    <w:rsid w:val="00717605"/>
    <w:rsid w:val="007176F3"/>
    <w:rsid w:val="00717A12"/>
    <w:rsid w:val="00717A89"/>
    <w:rsid w:val="00717B3C"/>
    <w:rsid w:val="00717C64"/>
    <w:rsid w:val="00717DA8"/>
    <w:rsid w:val="00717F3B"/>
    <w:rsid w:val="00720136"/>
    <w:rsid w:val="007201DA"/>
    <w:rsid w:val="00720497"/>
    <w:rsid w:val="007206CD"/>
    <w:rsid w:val="007206D5"/>
    <w:rsid w:val="007207CA"/>
    <w:rsid w:val="00720A18"/>
    <w:rsid w:val="00720B7D"/>
    <w:rsid w:val="007212E3"/>
    <w:rsid w:val="007215C2"/>
    <w:rsid w:val="007215FA"/>
    <w:rsid w:val="0072163D"/>
    <w:rsid w:val="00721898"/>
    <w:rsid w:val="007218C2"/>
    <w:rsid w:val="007218FF"/>
    <w:rsid w:val="00721C9E"/>
    <w:rsid w:val="00721EC5"/>
    <w:rsid w:val="00721FD1"/>
    <w:rsid w:val="0072204F"/>
    <w:rsid w:val="0072211E"/>
    <w:rsid w:val="00722CCD"/>
    <w:rsid w:val="00722FCE"/>
    <w:rsid w:val="0072309B"/>
    <w:rsid w:val="00723221"/>
    <w:rsid w:val="00723289"/>
    <w:rsid w:val="00723842"/>
    <w:rsid w:val="00723995"/>
    <w:rsid w:val="00723E29"/>
    <w:rsid w:val="00723EA3"/>
    <w:rsid w:val="00723F63"/>
    <w:rsid w:val="0072434B"/>
    <w:rsid w:val="00724396"/>
    <w:rsid w:val="007248EA"/>
    <w:rsid w:val="00724988"/>
    <w:rsid w:val="00724F35"/>
    <w:rsid w:val="00725012"/>
    <w:rsid w:val="00725070"/>
    <w:rsid w:val="0072511C"/>
    <w:rsid w:val="007252AA"/>
    <w:rsid w:val="007253D8"/>
    <w:rsid w:val="0072568A"/>
    <w:rsid w:val="007256C3"/>
    <w:rsid w:val="0072570F"/>
    <w:rsid w:val="00725715"/>
    <w:rsid w:val="00725AA3"/>
    <w:rsid w:val="00725C90"/>
    <w:rsid w:val="00725CC6"/>
    <w:rsid w:val="00725F67"/>
    <w:rsid w:val="00726308"/>
    <w:rsid w:val="007264E5"/>
    <w:rsid w:val="00726A6A"/>
    <w:rsid w:val="00726BF0"/>
    <w:rsid w:val="00726C31"/>
    <w:rsid w:val="00726DAE"/>
    <w:rsid w:val="00726E12"/>
    <w:rsid w:val="00726E8D"/>
    <w:rsid w:val="00726F93"/>
    <w:rsid w:val="007272D2"/>
    <w:rsid w:val="0072747E"/>
    <w:rsid w:val="007275CC"/>
    <w:rsid w:val="007276F1"/>
    <w:rsid w:val="00727843"/>
    <w:rsid w:val="007279B0"/>
    <w:rsid w:val="00727A5B"/>
    <w:rsid w:val="00727B15"/>
    <w:rsid w:val="00727D75"/>
    <w:rsid w:val="00727DBE"/>
    <w:rsid w:val="00727F06"/>
    <w:rsid w:val="007302A1"/>
    <w:rsid w:val="0073041F"/>
    <w:rsid w:val="007306AE"/>
    <w:rsid w:val="007307EC"/>
    <w:rsid w:val="00730812"/>
    <w:rsid w:val="007309DC"/>
    <w:rsid w:val="00730DC2"/>
    <w:rsid w:val="00730FCE"/>
    <w:rsid w:val="00731021"/>
    <w:rsid w:val="00731377"/>
    <w:rsid w:val="007316E4"/>
    <w:rsid w:val="0073182A"/>
    <w:rsid w:val="0073198B"/>
    <w:rsid w:val="00731C27"/>
    <w:rsid w:val="00731D4E"/>
    <w:rsid w:val="00731D77"/>
    <w:rsid w:val="00731E55"/>
    <w:rsid w:val="0073206A"/>
    <w:rsid w:val="00732089"/>
    <w:rsid w:val="00732499"/>
    <w:rsid w:val="00732B6B"/>
    <w:rsid w:val="00732CC3"/>
    <w:rsid w:val="00732E37"/>
    <w:rsid w:val="00732E89"/>
    <w:rsid w:val="00732F19"/>
    <w:rsid w:val="00733087"/>
    <w:rsid w:val="0073310E"/>
    <w:rsid w:val="007331DF"/>
    <w:rsid w:val="007332B0"/>
    <w:rsid w:val="007333C6"/>
    <w:rsid w:val="0073346C"/>
    <w:rsid w:val="0073354D"/>
    <w:rsid w:val="007335ED"/>
    <w:rsid w:val="007335F7"/>
    <w:rsid w:val="00733666"/>
    <w:rsid w:val="00733BFF"/>
    <w:rsid w:val="00733C19"/>
    <w:rsid w:val="00733EFE"/>
    <w:rsid w:val="0073463C"/>
    <w:rsid w:val="00734653"/>
    <w:rsid w:val="00734A0A"/>
    <w:rsid w:val="00734A7D"/>
    <w:rsid w:val="00734CD0"/>
    <w:rsid w:val="00734DBF"/>
    <w:rsid w:val="00734FFF"/>
    <w:rsid w:val="00735572"/>
    <w:rsid w:val="00735613"/>
    <w:rsid w:val="007356E9"/>
    <w:rsid w:val="00735764"/>
    <w:rsid w:val="007357B2"/>
    <w:rsid w:val="00735997"/>
    <w:rsid w:val="007359F3"/>
    <w:rsid w:val="00735C4C"/>
    <w:rsid w:val="00735C5A"/>
    <w:rsid w:val="00735F5B"/>
    <w:rsid w:val="007360ED"/>
    <w:rsid w:val="007361EA"/>
    <w:rsid w:val="0073648C"/>
    <w:rsid w:val="0073669B"/>
    <w:rsid w:val="007367B5"/>
    <w:rsid w:val="00736B6E"/>
    <w:rsid w:val="00736BDD"/>
    <w:rsid w:val="00736DEE"/>
    <w:rsid w:val="00736E0C"/>
    <w:rsid w:val="00737035"/>
    <w:rsid w:val="007370A2"/>
    <w:rsid w:val="007374A5"/>
    <w:rsid w:val="00737803"/>
    <w:rsid w:val="007378A5"/>
    <w:rsid w:val="007379C5"/>
    <w:rsid w:val="00737AB9"/>
    <w:rsid w:val="00737BEF"/>
    <w:rsid w:val="00737C0F"/>
    <w:rsid w:val="00737C62"/>
    <w:rsid w:val="00737E40"/>
    <w:rsid w:val="00737E4F"/>
    <w:rsid w:val="00740287"/>
    <w:rsid w:val="0074084C"/>
    <w:rsid w:val="00740902"/>
    <w:rsid w:val="00740923"/>
    <w:rsid w:val="00740ABB"/>
    <w:rsid w:val="00740BC0"/>
    <w:rsid w:val="00740D32"/>
    <w:rsid w:val="00741117"/>
    <w:rsid w:val="00741150"/>
    <w:rsid w:val="007414F0"/>
    <w:rsid w:val="007415B9"/>
    <w:rsid w:val="00741811"/>
    <w:rsid w:val="007418EA"/>
    <w:rsid w:val="00741925"/>
    <w:rsid w:val="00741A2D"/>
    <w:rsid w:val="00741D84"/>
    <w:rsid w:val="00741E18"/>
    <w:rsid w:val="00741F11"/>
    <w:rsid w:val="00741F9D"/>
    <w:rsid w:val="00742208"/>
    <w:rsid w:val="0074238B"/>
    <w:rsid w:val="0074289E"/>
    <w:rsid w:val="007429B4"/>
    <w:rsid w:val="00742B3D"/>
    <w:rsid w:val="00742D97"/>
    <w:rsid w:val="00742DFE"/>
    <w:rsid w:val="00743038"/>
    <w:rsid w:val="007430F8"/>
    <w:rsid w:val="00743190"/>
    <w:rsid w:val="007433D9"/>
    <w:rsid w:val="00743432"/>
    <w:rsid w:val="007434C2"/>
    <w:rsid w:val="00743566"/>
    <w:rsid w:val="00743620"/>
    <w:rsid w:val="00743752"/>
    <w:rsid w:val="0074375A"/>
    <w:rsid w:val="00743877"/>
    <w:rsid w:val="007438A9"/>
    <w:rsid w:val="00743A3A"/>
    <w:rsid w:val="00743B09"/>
    <w:rsid w:val="00743C92"/>
    <w:rsid w:val="00743DB5"/>
    <w:rsid w:val="0074424C"/>
    <w:rsid w:val="0074428A"/>
    <w:rsid w:val="007449CE"/>
    <w:rsid w:val="00744A30"/>
    <w:rsid w:val="00744CA9"/>
    <w:rsid w:val="00744F33"/>
    <w:rsid w:val="00744F9B"/>
    <w:rsid w:val="0074503D"/>
    <w:rsid w:val="0074537D"/>
    <w:rsid w:val="00745660"/>
    <w:rsid w:val="0074590E"/>
    <w:rsid w:val="00745C23"/>
    <w:rsid w:val="00745D16"/>
    <w:rsid w:val="00745E21"/>
    <w:rsid w:val="007460AB"/>
    <w:rsid w:val="007462CB"/>
    <w:rsid w:val="007466CA"/>
    <w:rsid w:val="00746785"/>
    <w:rsid w:val="00746914"/>
    <w:rsid w:val="00746998"/>
    <w:rsid w:val="00746B3B"/>
    <w:rsid w:val="00746C64"/>
    <w:rsid w:val="00746FF4"/>
    <w:rsid w:val="00747012"/>
    <w:rsid w:val="0074712D"/>
    <w:rsid w:val="00747188"/>
    <w:rsid w:val="007474CA"/>
    <w:rsid w:val="007475F0"/>
    <w:rsid w:val="0074797D"/>
    <w:rsid w:val="007479EE"/>
    <w:rsid w:val="00747AFE"/>
    <w:rsid w:val="00747B25"/>
    <w:rsid w:val="00747B5E"/>
    <w:rsid w:val="00747D83"/>
    <w:rsid w:val="00747D8F"/>
    <w:rsid w:val="00747E8B"/>
    <w:rsid w:val="00747F09"/>
    <w:rsid w:val="007502D5"/>
    <w:rsid w:val="00750444"/>
    <w:rsid w:val="00750679"/>
    <w:rsid w:val="00750B46"/>
    <w:rsid w:val="00750D8A"/>
    <w:rsid w:val="00750EB6"/>
    <w:rsid w:val="00750FA1"/>
    <w:rsid w:val="007510E4"/>
    <w:rsid w:val="0075125C"/>
    <w:rsid w:val="007512E5"/>
    <w:rsid w:val="0075139A"/>
    <w:rsid w:val="0075178A"/>
    <w:rsid w:val="0075190C"/>
    <w:rsid w:val="00751A4F"/>
    <w:rsid w:val="00751C27"/>
    <w:rsid w:val="00751D28"/>
    <w:rsid w:val="00751E41"/>
    <w:rsid w:val="00752186"/>
    <w:rsid w:val="007523BF"/>
    <w:rsid w:val="00752574"/>
    <w:rsid w:val="0075265E"/>
    <w:rsid w:val="00752847"/>
    <w:rsid w:val="00752891"/>
    <w:rsid w:val="007529A7"/>
    <w:rsid w:val="00752A28"/>
    <w:rsid w:val="00752C28"/>
    <w:rsid w:val="00752DBA"/>
    <w:rsid w:val="00753153"/>
    <w:rsid w:val="007534EC"/>
    <w:rsid w:val="00753770"/>
    <w:rsid w:val="00753A0B"/>
    <w:rsid w:val="00753B1F"/>
    <w:rsid w:val="00753CE2"/>
    <w:rsid w:val="00753D2C"/>
    <w:rsid w:val="00753E7F"/>
    <w:rsid w:val="0075400B"/>
    <w:rsid w:val="007541AA"/>
    <w:rsid w:val="007541CA"/>
    <w:rsid w:val="007543EE"/>
    <w:rsid w:val="007544CB"/>
    <w:rsid w:val="007544DE"/>
    <w:rsid w:val="00754500"/>
    <w:rsid w:val="007545CC"/>
    <w:rsid w:val="00754661"/>
    <w:rsid w:val="00754B7E"/>
    <w:rsid w:val="007552E6"/>
    <w:rsid w:val="007553A0"/>
    <w:rsid w:val="00755614"/>
    <w:rsid w:val="00755D44"/>
    <w:rsid w:val="00755E77"/>
    <w:rsid w:val="007560A4"/>
    <w:rsid w:val="0075615A"/>
    <w:rsid w:val="007561F4"/>
    <w:rsid w:val="00756289"/>
    <w:rsid w:val="0075638C"/>
    <w:rsid w:val="007563BD"/>
    <w:rsid w:val="0075645E"/>
    <w:rsid w:val="007565F2"/>
    <w:rsid w:val="0075672F"/>
    <w:rsid w:val="0075688E"/>
    <w:rsid w:val="00756933"/>
    <w:rsid w:val="00756943"/>
    <w:rsid w:val="00756E63"/>
    <w:rsid w:val="0075707A"/>
    <w:rsid w:val="0075714C"/>
    <w:rsid w:val="00757150"/>
    <w:rsid w:val="007575EB"/>
    <w:rsid w:val="0075790C"/>
    <w:rsid w:val="00757A3F"/>
    <w:rsid w:val="00757B40"/>
    <w:rsid w:val="00757C47"/>
    <w:rsid w:val="00757CF5"/>
    <w:rsid w:val="00760175"/>
    <w:rsid w:val="007602B7"/>
    <w:rsid w:val="007605B1"/>
    <w:rsid w:val="0076097D"/>
    <w:rsid w:val="00760A8C"/>
    <w:rsid w:val="00760B2E"/>
    <w:rsid w:val="00760D18"/>
    <w:rsid w:val="00760D9A"/>
    <w:rsid w:val="00760E42"/>
    <w:rsid w:val="00761304"/>
    <w:rsid w:val="00761483"/>
    <w:rsid w:val="007614BB"/>
    <w:rsid w:val="00761ACE"/>
    <w:rsid w:val="00761F86"/>
    <w:rsid w:val="007620B7"/>
    <w:rsid w:val="007620F5"/>
    <w:rsid w:val="007622DA"/>
    <w:rsid w:val="007624BF"/>
    <w:rsid w:val="00762577"/>
    <w:rsid w:val="007625BE"/>
    <w:rsid w:val="0076266F"/>
    <w:rsid w:val="007629B0"/>
    <w:rsid w:val="007629D4"/>
    <w:rsid w:val="00762FAE"/>
    <w:rsid w:val="007630E0"/>
    <w:rsid w:val="007630FC"/>
    <w:rsid w:val="00763270"/>
    <w:rsid w:val="0076335D"/>
    <w:rsid w:val="00763529"/>
    <w:rsid w:val="00763818"/>
    <w:rsid w:val="0076381A"/>
    <w:rsid w:val="0076382C"/>
    <w:rsid w:val="00763981"/>
    <w:rsid w:val="00763A66"/>
    <w:rsid w:val="00763F76"/>
    <w:rsid w:val="00764051"/>
    <w:rsid w:val="00764065"/>
    <w:rsid w:val="007643A1"/>
    <w:rsid w:val="00764882"/>
    <w:rsid w:val="007648C1"/>
    <w:rsid w:val="0076495F"/>
    <w:rsid w:val="0076497A"/>
    <w:rsid w:val="00764CCE"/>
    <w:rsid w:val="00764CF0"/>
    <w:rsid w:val="00764E74"/>
    <w:rsid w:val="00764EC1"/>
    <w:rsid w:val="00765349"/>
    <w:rsid w:val="007653DB"/>
    <w:rsid w:val="007657CB"/>
    <w:rsid w:val="00765A2C"/>
    <w:rsid w:val="00765B64"/>
    <w:rsid w:val="00765C83"/>
    <w:rsid w:val="00765EA6"/>
    <w:rsid w:val="0076614C"/>
    <w:rsid w:val="007661D9"/>
    <w:rsid w:val="00766315"/>
    <w:rsid w:val="007668DB"/>
    <w:rsid w:val="00766A82"/>
    <w:rsid w:val="00766A95"/>
    <w:rsid w:val="00766B3B"/>
    <w:rsid w:val="00766BDA"/>
    <w:rsid w:val="00766C8A"/>
    <w:rsid w:val="00766E2F"/>
    <w:rsid w:val="00767224"/>
    <w:rsid w:val="007672D0"/>
    <w:rsid w:val="007674F3"/>
    <w:rsid w:val="007675E5"/>
    <w:rsid w:val="00767710"/>
    <w:rsid w:val="00767719"/>
    <w:rsid w:val="0076785C"/>
    <w:rsid w:val="007679C3"/>
    <w:rsid w:val="00767ABA"/>
    <w:rsid w:val="00767B36"/>
    <w:rsid w:val="00767B76"/>
    <w:rsid w:val="00767CFA"/>
    <w:rsid w:val="00767D1A"/>
    <w:rsid w:val="00767D69"/>
    <w:rsid w:val="00767F21"/>
    <w:rsid w:val="00767FC5"/>
    <w:rsid w:val="007701C7"/>
    <w:rsid w:val="00770274"/>
    <w:rsid w:val="0077036B"/>
    <w:rsid w:val="00770507"/>
    <w:rsid w:val="007705A1"/>
    <w:rsid w:val="0077070E"/>
    <w:rsid w:val="00770805"/>
    <w:rsid w:val="007709F1"/>
    <w:rsid w:val="00770BBA"/>
    <w:rsid w:val="00771404"/>
    <w:rsid w:val="00771773"/>
    <w:rsid w:val="00771D4C"/>
    <w:rsid w:val="00771D96"/>
    <w:rsid w:val="00771E19"/>
    <w:rsid w:val="00771E96"/>
    <w:rsid w:val="007723EC"/>
    <w:rsid w:val="007725AB"/>
    <w:rsid w:val="00772742"/>
    <w:rsid w:val="00772895"/>
    <w:rsid w:val="00772D09"/>
    <w:rsid w:val="0077321A"/>
    <w:rsid w:val="0077331F"/>
    <w:rsid w:val="007734D0"/>
    <w:rsid w:val="00773C8A"/>
    <w:rsid w:val="0077404D"/>
    <w:rsid w:val="007740C4"/>
    <w:rsid w:val="007742B8"/>
    <w:rsid w:val="0077450C"/>
    <w:rsid w:val="00774742"/>
    <w:rsid w:val="00774884"/>
    <w:rsid w:val="00774A20"/>
    <w:rsid w:val="00774B28"/>
    <w:rsid w:val="00774C58"/>
    <w:rsid w:val="00774CB6"/>
    <w:rsid w:val="00774E98"/>
    <w:rsid w:val="00775533"/>
    <w:rsid w:val="00775823"/>
    <w:rsid w:val="00775990"/>
    <w:rsid w:val="00775DA6"/>
    <w:rsid w:val="00776007"/>
    <w:rsid w:val="00776195"/>
    <w:rsid w:val="00776261"/>
    <w:rsid w:val="007762E5"/>
    <w:rsid w:val="00776644"/>
    <w:rsid w:val="0077664C"/>
    <w:rsid w:val="0077694A"/>
    <w:rsid w:val="00776A69"/>
    <w:rsid w:val="00776B1D"/>
    <w:rsid w:val="00776DEE"/>
    <w:rsid w:val="00776F30"/>
    <w:rsid w:val="00776F48"/>
    <w:rsid w:val="0077729D"/>
    <w:rsid w:val="007772DA"/>
    <w:rsid w:val="007774DD"/>
    <w:rsid w:val="00777543"/>
    <w:rsid w:val="007776B4"/>
    <w:rsid w:val="007776DD"/>
    <w:rsid w:val="007778F0"/>
    <w:rsid w:val="00777BC6"/>
    <w:rsid w:val="00777C4A"/>
    <w:rsid w:val="00780532"/>
    <w:rsid w:val="0078082F"/>
    <w:rsid w:val="007809B0"/>
    <w:rsid w:val="00780D00"/>
    <w:rsid w:val="00780F30"/>
    <w:rsid w:val="00781288"/>
    <w:rsid w:val="00781504"/>
    <w:rsid w:val="007815A2"/>
    <w:rsid w:val="007815E7"/>
    <w:rsid w:val="007819CA"/>
    <w:rsid w:val="00781B3F"/>
    <w:rsid w:val="00781B85"/>
    <w:rsid w:val="00781CBC"/>
    <w:rsid w:val="00781D3D"/>
    <w:rsid w:val="00781F11"/>
    <w:rsid w:val="00782305"/>
    <w:rsid w:val="00782359"/>
    <w:rsid w:val="0078252C"/>
    <w:rsid w:val="007828A3"/>
    <w:rsid w:val="00782B0F"/>
    <w:rsid w:val="00782D49"/>
    <w:rsid w:val="00782FD8"/>
    <w:rsid w:val="007835DC"/>
    <w:rsid w:val="0078374A"/>
    <w:rsid w:val="00783810"/>
    <w:rsid w:val="007838DE"/>
    <w:rsid w:val="007838FF"/>
    <w:rsid w:val="0078396F"/>
    <w:rsid w:val="00784153"/>
    <w:rsid w:val="00784197"/>
    <w:rsid w:val="007845B8"/>
    <w:rsid w:val="007850BE"/>
    <w:rsid w:val="00785117"/>
    <w:rsid w:val="007852DD"/>
    <w:rsid w:val="007852F2"/>
    <w:rsid w:val="0078558B"/>
    <w:rsid w:val="007855F2"/>
    <w:rsid w:val="007857DF"/>
    <w:rsid w:val="0078584E"/>
    <w:rsid w:val="00785B30"/>
    <w:rsid w:val="00785D03"/>
    <w:rsid w:val="00785DC3"/>
    <w:rsid w:val="00785ECD"/>
    <w:rsid w:val="0078610B"/>
    <w:rsid w:val="00786310"/>
    <w:rsid w:val="0078661C"/>
    <w:rsid w:val="00786953"/>
    <w:rsid w:val="00786AC1"/>
    <w:rsid w:val="00786C9B"/>
    <w:rsid w:val="00786ECE"/>
    <w:rsid w:val="00787031"/>
    <w:rsid w:val="00787044"/>
    <w:rsid w:val="0078711D"/>
    <w:rsid w:val="007873F8"/>
    <w:rsid w:val="0078761E"/>
    <w:rsid w:val="00787888"/>
    <w:rsid w:val="00787914"/>
    <w:rsid w:val="00787975"/>
    <w:rsid w:val="00787DB3"/>
    <w:rsid w:val="00787DD5"/>
    <w:rsid w:val="00787F87"/>
    <w:rsid w:val="00787FB1"/>
    <w:rsid w:val="00790038"/>
    <w:rsid w:val="00790046"/>
    <w:rsid w:val="007900DE"/>
    <w:rsid w:val="00790433"/>
    <w:rsid w:val="00790449"/>
    <w:rsid w:val="0079047C"/>
    <w:rsid w:val="00790802"/>
    <w:rsid w:val="00790A74"/>
    <w:rsid w:val="00790DE6"/>
    <w:rsid w:val="0079167B"/>
    <w:rsid w:val="007917A8"/>
    <w:rsid w:val="00791D55"/>
    <w:rsid w:val="00791D67"/>
    <w:rsid w:val="00791DA8"/>
    <w:rsid w:val="00791E61"/>
    <w:rsid w:val="00791E9E"/>
    <w:rsid w:val="00791EF4"/>
    <w:rsid w:val="00792158"/>
    <w:rsid w:val="007921B1"/>
    <w:rsid w:val="00792271"/>
    <w:rsid w:val="007923D1"/>
    <w:rsid w:val="00792AEB"/>
    <w:rsid w:val="00792D19"/>
    <w:rsid w:val="0079311D"/>
    <w:rsid w:val="0079318D"/>
    <w:rsid w:val="007931BF"/>
    <w:rsid w:val="0079381F"/>
    <w:rsid w:val="0079398B"/>
    <w:rsid w:val="00793A76"/>
    <w:rsid w:val="00793A96"/>
    <w:rsid w:val="00793D8C"/>
    <w:rsid w:val="0079404F"/>
    <w:rsid w:val="007943B6"/>
    <w:rsid w:val="00794877"/>
    <w:rsid w:val="00794963"/>
    <w:rsid w:val="00794A41"/>
    <w:rsid w:val="00794A84"/>
    <w:rsid w:val="00794AB4"/>
    <w:rsid w:val="007954FD"/>
    <w:rsid w:val="00795564"/>
    <w:rsid w:val="00795A7D"/>
    <w:rsid w:val="00795A80"/>
    <w:rsid w:val="00795E0D"/>
    <w:rsid w:val="00795F9F"/>
    <w:rsid w:val="00796021"/>
    <w:rsid w:val="0079614F"/>
    <w:rsid w:val="007961A9"/>
    <w:rsid w:val="00796467"/>
    <w:rsid w:val="00796716"/>
    <w:rsid w:val="00796969"/>
    <w:rsid w:val="00796976"/>
    <w:rsid w:val="00796B0A"/>
    <w:rsid w:val="00797053"/>
    <w:rsid w:val="007970F0"/>
    <w:rsid w:val="00797240"/>
    <w:rsid w:val="007972A0"/>
    <w:rsid w:val="00797378"/>
    <w:rsid w:val="0079749B"/>
    <w:rsid w:val="007974B7"/>
    <w:rsid w:val="0079750C"/>
    <w:rsid w:val="00797890"/>
    <w:rsid w:val="007978A3"/>
    <w:rsid w:val="00797CA8"/>
    <w:rsid w:val="007A0309"/>
    <w:rsid w:val="007A0374"/>
    <w:rsid w:val="007A0766"/>
    <w:rsid w:val="007A0B0B"/>
    <w:rsid w:val="007A0D3D"/>
    <w:rsid w:val="007A154E"/>
    <w:rsid w:val="007A17BF"/>
    <w:rsid w:val="007A180E"/>
    <w:rsid w:val="007A1F24"/>
    <w:rsid w:val="007A22E9"/>
    <w:rsid w:val="007A2469"/>
    <w:rsid w:val="007A2691"/>
    <w:rsid w:val="007A2B29"/>
    <w:rsid w:val="007A2B4F"/>
    <w:rsid w:val="007A2BC8"/>
    <w:rsid w:val="007A2C6E"/>
    <w:rsid w:val="007A325C"/>
    <w:rsid w:val="007A32C4"/>
    <w:rsid w:val="007A32F5"/>
    <w:rsid w:val="007A36A2"/>
    <w:rsid w:val="007A3820"/>
    <w:rsid w:val="007A3945"/>
    <w:rsid w:val="007A3E8E"/>
    <w:rsid w:val="007A3EC8"/>
    <w:rsid w:val="007A3FA4"/>
    <w:rsid w:val="007A4452"/>
    <w:rsid w:val="007A45D0"/>
    <w:rsid w:val="007A4646"/>
    <w:rsid w:val="007A466A"/>
    <w:rsid w:val="007A46B2"/>
    <w:rsid w:val="007A4A4C"/>
    <w:rsid w:val="007A4B06"/>
    <w:rsid w:val="007A4DA9"/>
    <w:rsid w:val="007A4DD6"/>
    <w:rsid w:val="007A5277"/>
    <w:rsid w:val="007A539B"/>
    <w:rsid w:val="007A5782"/>
    <w:rsid w:val="007A5814"/>
    <w:rsid w:val="007A5B2B"/>
    <w:rsid w:val="007A5E29"/>
    <w:rsid w:val="007A604A"/>
    <w:rsid w:val="007A6240"/>
    <w:rsid w:val="007A626E"/>
    <w:rsid w:val="007A678C"/>
    <w:rsid w:val="007A680A"/>
    <w:rsid w:val="007A6995"/>
    <w:rsid w:val="007A69E8"/>
    <w:rsid w:val="007A69FD"/>
    <w:rsid w:val="007A6AC2"/>
    <w:rsid w:val="007A6BD6"/>
    <w:rsid w:val="007A6C92"/>
    <w:rsid w:val="007A6F53"/>
    <w:rsid w:val="007A6F96"/>
    <w:rsid w:val="007A75E0"/>
    <w:rsid w:val="007A7942"/>
    <w:rsid w:val="007A7B6E"/>
    <w:rsid w:val="007A7C04"/>
    <w:rsid w:val="007A7C56"/>
    <w:rsid w:val="007A7E9F"/>
    <w:rsid w:val="007A7EAF"/>
    <w:rsid w:val="007B0155"/>
    <w:rsid w:val="007B0162"/>
    <w:rsid w:val="007B04EB"/>
    <w:rsid w:val="007B0733"/>
    <w:rsid w:val="007B0849"/>
    <w:rsid w:val="007B1141"/>
    <w:rsid w:val="007B126B"/>
    <w:rsid w:val="007B12CA"/>
    <w:rsid w:val="007B14CA"/>
    <w:rsid w:val="007B1844"/>
    <w:rsid w:val="007B1A10"/>
    <w:rsid w:val="007B1B6B"/>
    <w:rsid w:val="007B1F65"/>
    <w:rsid w:val="007B1F94"/>
    <w:rsid w:val="007B2040"/>
    <w:rsid w:val="007B23B8"/>
    <w:rsid w:val="007B2564"/>
    <w:rsid w:val="007B25F8"/>
    <w:rsid w:val="007B2684"/>
    <w:rsid w:val="007B26DD"/>
    <w:rsid w:val="007B2BCA"/>
    <w:rsid w:val="007B3143"/>
    <w:rsid w:val="007B32C3"/>
    <w:rsid w:val="007B3C9A"/>
    <w:rsid w:val="007B3D3A"/>
    <w:rsid w:val="007B3DEF"/>
    <w:rsid w:val="007B3EF5"/>
    <w:rsid w:val="007B4107"/>
    <w:rsid w:val="007B43E4"/>
    <w:rsid w:val="007B447C"/>
    <w:rsid w:val="007B4616"/>
    <w:rsid w:val="007B5146"/>
    <w:rsid w:val="007B51F6"/>
    <w:rsid w:val="007B5200"/>
    <w:rsid w:val="007B52B3"/>
    <w:rsid w:val="007B53A4"/>
    <w:rsid w:val="007B57D1"/>
    <w:rsid w:val="007B599F"/>
    <w:rsid w:val="007B5A85"/>
    <w:rsid w:val="007B5C45"/>
    <w:rsid w:val="007B6010"/>
    <w:rsid w:val="007B6113"/>
    <w:rsid w:val="007B6759"/>
    <w:rsid w:val="007B687E"/>
    <w:rsid w:val="007B695A"/>
    <w:rsid w:val="007B6F80"/>
    <w:rsid w:val="007B7006"/>
    <w:rsid w:val="007B78D9"/>
    <w:rsid w:val="007B79CA"/>
    <w:rsid w:val="007B7D5A"/>
    <w:rsid w:val="007B7F0A"/>
    <w:rsid w:val="007C0184"/>
    <w:rsid w:val="007C01C0"/>
    <w:rsid w:val="007C0454"/>
    <w:rsid w:val="007C045A"/>
    <w:rsid w:val="007C05D3"/>
    <w:rsid w:val="007C0611"/>
    <w:rsid w:val="007C0624"/>
    <w:rsid w:val="007C0730"/>
    <w:rsid w:val="007C082C"/>
    <w:rsid w:val="007C092B"/>
    <w:rsid w:val="007C0956"/>
    <w:rsid w:val="007C0A02"/>
    <w:rsid w:val="007C0A60"/>
    <w:rsid w:val="007C0E83"/>
    <w:rsid w:val="007C109D"/>
    <w:rsid w:val="007C1247"/>
    <w:rsid w:val="007C1669"/>
    <w:rsid w:val="007C1AA5"/>
    <w:rsid w:val="007C1CB1"/>
    <w:rsid w:val="007C1F79"/>
    <w:rsid w:val="007C21FD"/>
    <w:rsid w:val="007C275E"/>
    <w:rsid w:val="007C27A5"/>
    <w:rsid w:val="007C2A1E"/>
    <w:rsid w:val="007C2BEA"/>
    <w:rsid w:val="007C2CE0"/>
    <w:rsid w:val="007C2F31"/>
    <w:rsid w:val="007C3528"/>
    <w:rsid w:val="007C3778"/>
    <w:rsid w:val="007C38FE"/>
    <w:rsid w:val="007C3993"/>
    <w:rsid w:val="007C39E5"/>
    <w:rsid w:val="007C3B0E"/>
    <w:rsid w:val="007C3D54"/>
    <w:rsid w:val="007C3DC7"/>
    <w:rsid w:val="007C3F2B"/>
    <w:rsid w:val="007C3F34"/>
    <w:rsid w:val="007C3F7B"/>
    <w:rsid w:val="007C3FAC"/>
    <w:rsid w:val="007C40A4"/>
    <w:rsid w:val="007C42E2"/>
    <w:rsid w:val="007C4358"/>
    <w:rsid w:val="007C46A0"/>
    <w:rsid w:val="007C4825"/>
    <w:rsid w:val="007C4955"/>
    <w:rsid w:val="007C4A82"/>
    <w:rsid w:val="007C4CC3"/>
    <w:rsid w:val="007C4D18"/>
    <w:rsid w:val="007C506D"/>
    <w:rsid w:val="007C5107"/>
    <w:rsid w:val="007C537C"/>
    <w:rsid w:val="007C5940"/>
    <w:rsid w:val="007C5B4B"/>
    <w:rsid w:val="007C5BFA"/>
    <w:rsid w:val="007C5F4A"/>
    <w:rsid w:val="007C605C"/>
    <w:rsid w:val="007C6118"/>
    <w:rsid w:val="007C6221"/>
    <w:rsid w:val="007C6236"/>
    <w:rsid w:val="007C691F"/>
    <w:rsid w:val="007C6930"/>
    <w:rsid w:val="007C6C0F"/>
    <w:rsid w:val="007C6E9C"/>
    <w:rsid w:val="007C707B"/>
    <w:rsid w:val="007C71DA"/>
    <w:rsid w:val="007C7254"/>
    <w:rsid w:val="007C737F"/>
    <w:rsid w:val="007C7777"/>
    <w:rsid w:val="007C793C"/>
    <w:rsid w:val="007C7941"/>
    <w:rsid w:val="007C7946"/>
    <w:rsid w:val="007C7A01"/>
    <w:rsid w:val="007C7B07"/>
    <w:rsid w:val="007C7B0E"/>
    <w:rsid w:val="007C7C34"/>
    <w:rsid w:val="007C7E06"/>
    <w:rsid w:val="007C7F86"/>
    <w:rsid w:val="007D084C"/>
    <w:rsid w:val="007D0B4A"/>
    <w:rsid w:val="007D0E60"/>
    <w:rsid w:val="007D10C6"/>
    <w:rsid w:val="007D1162"/>
    <w:rsid w:val="007D1348"/>
    <w:rsid w:val="007D1407"/>
    <w:rsid w:val="007D15C3"/>
    <w:rsid w:val="007D15E2"/>
    <w:rsid w:val="007D1785"/>
    <w:rsid w:val="007D18EB"/>
    <w:rsid w:val="007D1A08"/>
    <w:rsid w:val="007D1A35"/>
    <w:rsid w:val="007D1A3F"/>
    <w:rsid w:val="007D1E3E"/>
    <w:rsid w:val="007D1E73"/>
    <w:rsid w:val="007D23DA"/>
    <w:rsid w:val="007D2740"/>
    <w:rsid w:val="007D2835"/>
    <w:rsid w:val="007D2925"/>
    <w:rsid w:val="007D2AF8"/>
    <w:rsid w:val="007D2B3C"/>
    <w:rsid w:val="007D2D9D"/>
    <w:rsid w:val="007D2E2C"/>
    <w:rsid w:val="007D2F59"/>
    <w:rsid w:val="007D3069"/>
    <w:rsid w:val="007D32F0"/>
    <w:rsid w:val="007D3460"/>
    <w:rsid w:val="007D3481"/>
    <w:rsid w:val="007D3669"/>
    <w:rsid w:val="007D3726"/>
    <w:rsid w:val="007D38B8"/>
    <w:rsid w:val="007D38F2"/>
    <w:rsid w:val="007D3A86"/>
    <w:rsid w:val="007D3D06"/>
    <w:rsid w:val="007D3F08"/>
    <w:rsid w:val="007D3F09"/>
    <w:rsid w:val="007D3FF8"/>
    <w:rsid w:val="007D4074"/>
    <w:rsid w:val="007D46DE"/>
    <w:rsid w:val="007D4745"/>
    <w:rsid w:val="007D488D"/>
    <w:rsid w:val="007D4D54"/>
    <w:rsid w:val="007D4D8A"/>
    <w:rsid w:val="007D508B"/>
    <w:rsid w:val="007D53FD"/>
    <w:rsid w:val="007D5475"/>
    <w:rsid w:val="007D5533"/>
    <w:rsid w:val="007D5643"/>
    <w:rsid w:val="007D5652"/>
    <w:rsid w:val="007D56A4"/>
    <w:rsid w:val="007D578C"/>
    <w:rsid w:val="007D582B"/>
    <w:rsid w:val="007D5C10"/>
    <w:rsid w:val="007D6000"/>
    <w:rsid w:val="007D605E"/>
    <w:rsid w:val="007D6158"/>
    <w:rsid w:val="007D6303"/>
    <w:rsid w:val="007D664C"/>
    <w:rsid w:val="007D67B1"/>
    <w:rsid w:val="007D6A66"/>
    <w:rsid w:val="007D6B46"/>
    <w:rsid w:val="007D6BA3"/>
    <w:rsid w:val="007D6CCC"/>
    <w:rsid w:val="007D6E81"/>
    <w:rsid w:val="007D7059"/>
    <w:rsid w:val="007D7140"/>
    <w:rsid w:val="007D7310"/>
    <w:rsid w:val="007D74F8"/>
    <w:rsid w:val="007D7C8D"/>
    <w:rsid w:val="007D7CD6"/>
    <w:rsid w:val="007D7DBC"/>
    <w:rsid w:val="007D7E24"/>
    <w:rsid w:val="007E00A0"/>
    <w:rsid w:val="007E0248"/>
    <w:rsid w:val="007E04D7"/>
    <w:rsid w:val="007E0970"/>
    <w:rsid w:val="007E0C49"/>
    <w:rsid w:val="007E0CCF"/>
    <w:rsid w:val="007E0D24"/>
    <w:rsid w:val="007E100B"/>
    <w:rsid w:val="007E10A3"/>
    <w:rsid w:val="007E1103"/>
    <w:rsid w:val="007E1154"/>
    <w:rsid w:val="007E1736"/>
    <w:rsid w:val="007E183B"/>
    <w:rsid w:val="007E1A3D"/>
    <w:rsid w:val="007E238B"/>
    <w:rsid w:val="007E27F4"/>
    <w:rsid w:val="007E291B"/>
    <w:rsid w:val="007E2A6C"/>
    <w:rsid w:val="007E2BD2"/>
    <w:rsid w:val="007E2CCA"/>
    <w:rsid w:val="007E2E77"/>
    <w:rsid w:val="007E31EA"/>
    <w:rsid w:val="007E323A"/>
    <w:rsid w:val="007E3429"/>
    <w:rsid w:val="007E3997"/>
    <w:rsid w:val="007E39FF"/>
    <w:rsid w:val="007E3A2D"/>
    <w:rsid w:val="007E3B0E"/>
    <w:rsid w:val="007E3C2C"/>
    <w:rsid w:val="007E3C3B"/>
    <w:rsid w:val="007E40B0"/>
    <w:rsid w:val="007E40C7"/>
    <w:rsid w:val="007E42E2"/>
    <w:rsid w:val="007E431C"/>
    <w:rsid w:val="007E43DF"/>
    <w:rsid w:val="007E4767"/>
    <w:rsid w:val="007E4823"/>
    <w:rsid w:val="007E49AC"/>
    <w:rsid w:val="007E4B81"/>
    <w:rsid w:val="007E4D39"/>
    <w:rsid w:val="007E4DF8"/>
    <w:rsid w:val="007E55BC"/>
    <w:rsid w:val="007E55F5"/>
    <w:rsid w:val="007E5976"/>
    <w:rsid w:val="007E5B8D"/>
    <w:rsid w:val="007E5CD1"/>
    <w:rsid w:val="007E5DB7"/>
    <w:rsid w:val="007E61CD"/>
    <w:rsid w:val="007E61FB"/>
    <w:rsid w:val="007E6668"/>
    <w:rsid w:val="007E6B22"/>
    <w:rsid w:val="007E6B72"/>
    <w:rsid w:val="007E6CF8"/>
    <w:rsid w:val="007E6E59"/>
    <w:rsid w:val="007E6FE7"/>
    <w:rsid w:val="007E71CD"/>
    <w:rsid w:val="007E71CF"/>
    <w:rsid w:val="007E71E1"/>
    <w:rsid w:val="007E72C8"/>
    <w:rsid w:val="007E7325"/>
    <w:rsid w:val="007E7423"/>
    <w:rsid w:val="007E79E8"/>
    <w:rsid w:val="007E7A71"/>
    <w:rsid w:val="007E7B04"/>
    <w:rsid w:val="007E7E0B"/>
    <w:rsid w:val="007F009D"/>
    <w:rsid w:val="007F00E3"/>
    <w:rsid w:val="007F0325"/>
    <w:rsid w:val="007F0581"/>
    <w:rsid w:val="007F05A4"/>
    <w:rsid w:val="007F069A"/>
    <w:rsid w:val="007F07A6"/>
    <w:rsid w:val="007F0DFB"/>
    <w:rsid w:val="007F0E52"/>
    <w:rsid w:val="007F1125"/>
    <w:rsid w:val="007F114A"/>
    <w:rsid w:val="007F140D"/>
    <w:rsid w:val="007F1657"/>
    <w:rsid w:val="007F173E"/>
    <w:rsid w:val="007F19B2"/>
    <w:rsid w:val="007F1A45"/>
    <w:rsid w:val="007F1A54"/>
    <w:rsid w:val="007F1A55"/>
    <w:rsid w:val="007F1B9C"/>
    <w:rsid w:val="007F1C2F"/>
    <w:rsid w:val="007F1D79"/>
    <w:rsid w:val="007F1E1C"/>
    <w:rsid w:val="007F1E2E"/>
    <w:rsid w:val="007F209D"/>
    <w:rsid w:val="007F23CD"/>
    <w:rsid w:val="007F2668"/>
    <w:rsid w:val="007F2887"/>
    <w:rsid w:val="007F28C8"/>
    <w:rsid w:val="007F2BA8"/>
    <w:rsid w:val="007F2C21"/>
    <w:rsid w:val="007F2E55"/>
    <w:rsid w:val="007F3004"/>
    <w:rsid w:val="007F307B"/>
    <w:rsid w:val="007F3085"/>
    <w:rsid w:val="007F321A"/>
    <w:rsid w:val="007F365E"/>
    <w:rsid w:val="007F3CDC"/>
    <w:rsid w:val="007F3F4F"/>
    <w:rsid w:val="007F3F51"/>
    <w:rsid w:val="007F416D"/>
    <w:rsid w:val="007F42E3"/>
    <w:rsid w:val="007F43F7"/>
    <w:rsid w:val="007F44A7"/>
    <w:rsid w:val="007F46FE"/>
    <w:rsid w:val="007F48E8"/>
    <w:rsid w:val="007F494C"/>
    <w:rsid w:val="007F4D51"/>
    <w:rsid w:val="007F4E61"/>
    <w:rsid w:val="007F51CB"/>
    <w:rsid w:val="007F51E6"/>
    <w:rsid w:val="007F55AD"/>
    <w:rsid w:val="007F580C"/>
    <w:rsid w:val="007F595E"/>
    <w:rsid w:val="007F59D1"/>
    <w:rsid w:val="007F5CAD"/>
    <w:rsid w:val="007F5CF4"/>
    <w:rsid w:val="007F5DD0"/>
    <w:rsid w:val="007F60F7"/>
    <w:rsid w:val="007F6231"/>
    <w:rsid w:val="007F68EF"/>
    <w:rsid w:val="007F693B"/>
    <w:rsid w:val="007F6B1F"/>
    <w:rsid w:val="007F6C8D"/>
    <w:rsid w:val="007F6CDE"/>
    <w:rsid w:val="007F6DC5"/>
    <w:rsid w:val="007F6EE6"/>
    <w:rsid w:val="007F6F31"/>
    <w:rsid w:val="007F70E7"/>
    <w:rsid w:val="007F7470"/>
    <w:rsid w:val="007F750B"/>
    <w:rsid w:val="007F75BB"/>
    <w:rsid w:val="007F75FA"/>
    <w:rsid w:val="007F78AB"/>
    <w:rsid w:val="007F7D89"/>
    <w:rsid w:val="008000BF"/>
    <w:rsid w:val="00800117"/>
    <w:rsid w:val="00800285"/>
    <w:rsid w:val="00800305"/>
    <w:rsid w:val="00800327"/>
    <w:rsid w:val="00800372"/>
    <w:rsid w:val="008004BC"/>
    <w:rsid w:val="008004D8"/>
    <w:rsid w:val="0080051A"/>
    <w:rsid w:val="0080060E"/>
    <w:rsid w:val="00800705"/>
    <w:rsid w:val="0080086F"/>
    <w:rsid w:val="008009D4"/>
    <w:rsid w:val="00800C90"/>
    <w:rsid w:val="00801036"/>
    <w:rsid w:val="00801063"/>
    <w:rsid w:val="008010DC"/>
    <w:rsid w:val="00801229"/>
    <w:rsid w:val="00801806"/>
    <w:rsid w:val="0080192C"/>
    <w:rsid w:val="00801BF1"/>
    <w:rsid w:val="00801D41"/>
    <w:rsid w:val="00801DB4"/>
    <w:rsid w:val="00801EB9"/>
    <w:rsid w:val="00802242"/>
    <w:rsid w:val="00802349"/>
    <w:rsid w:val="00802744"/>
    <w:rsid w:val="00802859"/>
    <w:rsid w:val="00802A62"/>
    <w:rsid w:val="00802E73"/>
    <w:rsid w:val="0080306A"/>
    <w:rsid w:val="008033E2"/>
    <w:rsid w:val="00803668"/>
    <w:rsid w:val="00804036"/>
    <w:rsid w:val="00804210"/>
    <w:rsid w:val="00804257"/>
    <w:rsid w:val="00804608"/>
    <w:rsid w:val="00804732"/>
    <w:rsid w:val="00804A33"/>
    <w:rsid w:val="00804F00"/>
    <w:rsid w:val="00804F4C"/>
    <w:rsid w:val="00805178"/>
    <w:rsid w:val="00805228"/>
    <w:rsid w:val="0080527C"/>
    <w:rsid w:val="008054CA"/>
    <w:rsid w:val="00805638"/>
    <w:rsid w:val="0080573E"/>
    <w:rsid w:val="008059F0"/>
    <w:rsid w:val="00805AFF"/>
    <w:rsid w:val="00805BC5"/>
    <w:rsid w:val="00805FFC"/>
    <w:rsid w:val="0080605F"/>
    <w:rsid w:val="0080606D"/>
    <w:rsid w:val="00806096"/>
    <w:rsid w:val="008060D6"/>
    <w:rsid w:val="00806104"/>
    <w:rsid w:val="008066A4"/>
    <w:rsid w:val="00806834"/>
    <w:rsid w:val="008069A5"/>
    <w:rsid w:val="008070F8"/>
    <w:rsid w:val="008071DB"/>
    <w:rsid w:val="008076FE"/>
    <w:rsid w:val="00807866"/>
    <w:rsid w:val="0080793C"/>
    <w:rsid w:val="00807E82"/>
    <w:rsid w:val="00807F46"/>
    <w:rsid w:val="00810376"/>
    <w:rsid w:val="00810438"/>
    <w:rsid w:val="00810568"/>
    <w:rsid w:val="008105BC"/>
    <w:rsid w:val="008107DD"/>
    <w:rsid w:val="008109D4"/>
    <w:rsid w:val="00810D85"/>
    <w:rsid w:val="00810E0D"/>
    <w:rsid w:val="00810E74"/>
    <w:rsid w:val="00811264"/>
    <w:rsid w:val="008112F6"/>
    <w:rsid w:val="008113E5"/>
    <w:rsid w:val="00811670"/>
    <w:rsid w:val="00811901"/>
    <w:rsid w:val="00811A21"/>
    <w:rsid w:val="00811A59"/>
    <w:rsid w:val="00811BBD"/>
    <w:rsid w:val="00811CF9"/>
    <w:rsid w:val="00811F7A"/>
    <w:rsid w:val="00812546"/>
    <w:rsid w:val="008126F1"/>
    <w:rsid w:val="00812A13"/>
    <w:rsid w:val="00812B92"/>
    <w:rsid w:val="00812F38"/>
    <w:rsid w:val="00812F6C"/>
    <w:rsid w:val="0081372F"/>
    <w:rsid w:val="008137F4"/>
    <w:rsid w:val="008139B5"/>
    <w:rsid w:val="00813ABE"/>
    <w:rsid w:val="00813AC5"/>
    <w:rsid w:val="00813C4D"/>
    <w:rsid w:val="00813DA7"/>
    <w:rsid w:val="00813EE1"/>
    <w:rsid w:val="00813F16"/>
    <w:rsid w:val="00814066"/>
    <w:rsid w:val="0081406C"/>
    <w:rsid w:val="0081409F"/>
    <w:rsid w:val="00814133"/>
    <w:rsid w:val="00814331"/>
    <w:rsid w:val="00814447"/>
    <w:rsid w:val="008144F2"/>
    <w:rsid w:val="0081454D"/>
    <w:rsid w:val="008147BF"/>
    <w:rsid w:val="00814957"/>
    <w:rsid w:val="00814A18"/>
    <w:rsid w:val="00814AD8"/>
    <w:rsid w:val="00814BDC"/>
    <w:rsid w:val="00814EC9"/>
    <w:rsid w:val="00814EE0"/>
    <w:rsid w:val="00815186"/>
    <w:rsid w:val="008152BD"/>
    <w:rsid w:val="00815542"/>
    <w:rsid w:val="00815754"/>
    <w:rsid w:val="008157B4"/>
    <w:rsid w:val="00815A0C"/>
    <w:rsid w:val="00815D55"/>
    <w:rsid w:val="00815E9D"/>
    <w:rsid w:val="0081606B"/>
    <w:rsid w:val="008161EB"/>
    <w:rsid w:val="008161FA"/>
    <w:rsid w:val="00816757"/>
    <w:rsid w:val="0081675C"/>
    <w:rsid w:val="00816893"/>
    <w:rsid w:val="00816C91"/>
    <w:rsid w:val="00816DA4"/>
    <w:rsid w:val="00817360"/>
    <w:rsid w:val="00817472"/>
    <w:rsid w:val="0081747C"/>
    <w:rsid w:val="00817968"/>
    <w:rsid w:val="00817DF7"/>
    <w:rsid w:val="00817EB9"/>
    <w:rsid w:val="00817FBD"/>
    <w:rsid w:val="008200DE"/>
    <w:rsid w:val="008202B1"/>
    <w:rsid w:val="00820330"/>
    <w:rsid w:val="0082043A"/>
    <w:rsid w:val="00820A46"/>
    <w:rsid w:val="00820ACB"/>
    <w:rsid w:val="00820C01"/>
    <w:rsid w:val="00820DC1"/>
    <w:rsid w:val="00820E0F"/>
    <w:rsid w:val="0082112C"/>
    <w:rsid w:val="008212AA"/>
    <w:rsid w:val="0082159E"/>
    <w:rsid w:val="00821B55"/>
    <w:rsid w:val="00821C35"/>
    <w:rsid w:val="00821DEC"/>
    <w:rsid w:val="00821E2D"/>
    <w:rsid w:val="00821F82"/>
    <w:rsid w:val="00822072"/>
    <w:rsid w:val="00822201"/>
    <w:rsid w:val="0082231B"/>
    <w:rsid w:val="008224FA"/>
    <w:rsid w:val="00822712"/>
    <w:rsid w:val="00822B33"/>
    <w:rsid w:val="00822FF6"/>
    <w:rsid w:val="0082337C"/>
    <w:rsid w:val="0082352A"/>
    <w:rsid w:val="008235AF"/>
    <w:rsid w:val="00823615"/>
    <w:rsid w:val="00823939"/>
    <w:rsid w:val="00823E10"/>
    <w:rsid w:val="00823E6C"/>
    <w:rsid w:val="00823F52"/>
    <w:rsid w:val="00824144"/>
    <w:rsid w:val="008241FA"/>
    <w:rsid w:val="00824406"/>
    <w:rsid w:val="00824491"/>
    <w:rsid w:val="008244F8"/>
    <w:rsid w:val="008246D5"/>
    <w:rsid w:val="00824758"/>
    <w:rsid w:val="00824844"/>
    <w:rsid w:val="00824873"/>
    <w:rsid w:val="0082493E"/>
    <w:rsid w:val="00824AC5"/>
    <w:rsid w:val="00824BB2"/>
    <w:rsid w:val="00824E19"/>
    <w:rsid w:val="0082518F"/>
    <w:rsid w:val="008253BE"/>
    <w:rsid w:val="00825613"/>
    <w:rsid w:val="0082581F"/>
    <w:rsid w:val="0082582D"/>
    <w:rsid w:val="008259CF"/>
    <w:rsid w:val="00825B3A"/>
    <w:rsid w:val="00825BB8"/>
    <w:rsid w:val="008260C1"/>
    <w:rsid w:val="008260CB"/>
    <w:rsid w:val="008260DE"/>
    <w:rsid w:val="008264B6"/>
    <w:rsid w:val="00826678"/>
    <w:rsid w:val="00826811"/>
    <w:rsid w:val="008269E8"/>
    <w:rsid w:val="00826A76"/>
    <w:rsid w:val="00826C56"/>
    <w:rsid w:val="00826CD9"/>
    <w:rsid w:val="00826E6C"/>
    <w:rsid w:val="00827106"/>
    <w:rsid w:val="008275CE"/>
    <w:rsid w:val="00827677"/>
    <w:rsid w:val="00827A6B"/>
    <w:rsid w:val="00827B7E"/>
    <w:rsid w:val="00827B82"/>
    <w:rsid w:val="00827C5C"/>
    <w:rsid w:val="00827E01"/>
    <w:rsid w:val="00827E56"/>
    <w:rsid w:val="00830031"/>
    <w:rsid w:val="008304F7"/>
    <w:rsid w:val="0083101E"/>
    <w:rsid w:val="00831139"/>
    <w:rsid w:val="008312BC"/>
    <w:rsid w:val="0083139C"/>
    <w:rsid w:val="0083140C"/>
    <w:rsid w:val="00831A29"/>
    <w:rsid w:val="00831BE8"/>
    <w:rsid w:val="00831DC6"/>
    <w:rsid w:val="0083208E"/>
    <w:rsid w:val="0083223C"/>
    <w:rsid w:val="0083242B"/>
    <w:rsid w:val="008326F2"/>
    <w:rsid w:val="0083277E"/>
    <w:rsid w:val="008327A2"/>
    <w:rsid w:val="00832FA1"/>
    <w:rsid w:val="00832FA4"/>
    <w:rsid w:val="008330E1"/>
    <w:rsid w:val="0083337B"/>
    <w:rsid w:val="00833498"/>
    <w:rsid w:val="008334AC"/>
    <w:rsid w:val="00833501"/>
    <w:rsid w:val="0083376A"/>
    <w:rsid w:val="00833A6F"/>
    <w:rsid w:val="00833AC2"/>
    <w:rsid w:val="00833EA8"/>
    <w:rsid w:val="00834651"/>
    <w:rsid w:val="008346AF"/>
    <w:rsid w:val="00834907"/>
    <w:rsid w:val="00834915"/>
    <w:rsid w:val="00834D58"/>
    <w:rsid w:val="00834F32"/>
    <w:rsid w:val="00835215"/>
    <w:rsid w:val="00835565"/>
    <w:rsid w:val="008355F1"/>
    <w:rsid w:val="00835AC6"/>
    <w:rsid w:val="00835AFD"/>
    <w:rsid w:val="00835E0F"/>
    <w:rsid w:val="00835FB3"/>
    <w:rsid w:val="00835FF4"/>
    <w:rsid w:val="008361E1"/>
    <w:rsid w:val="008363B5"/>
    <w:rsid w:val="008364FC"/>
    <w:rsid w:val="0083680D"/>
    <w:rsid w:val="00836878"/>
    <w:rsid w:val="00836940"/>
    <w:rsid w:val="00836DFE"/>
    <w:rsid w:val="00836E45"/>
    <w:rsid w:val="00836E7A"/>
    <w:rsid w:val="0083707E"/>
    <w:rsid w:val="008372CC"/>
    <w:rsid w:val="0083769A"/>
    <w:rsid w:val="008377F4"/>
    <w:rsid w:val="00837C56"/>
    <w:rsid w:val="00837F69"/>
    <w:rsid w:val="00837F70"/>
    <w:rsid w:val="00837FE2"/>
    <w:rsid w:val="00840281"/>
    <w:rsid w:val="00840420"/>
    <w:rsid w:val="00840745"/>
    <w:rsid w:val="00840747"/>
    <w:rsid w:val="00840753"/>
    <w:rsid w:val="008407ED"/>
    <w:rsid w:val="00840891"/>
    <w:rsid w:val="00840EA0"/>
    <w:rsid w:val="008410A3"/>
    <w:rsid w:val="008415A7"/>
    <w:rsid w:val="00841846"/>
    <w:rsid w:val="008418C2"/>
    <w:rsid w:val="008418C3"/>
    <w:rsid w:val="008419ED"/>
    <w:rsid w:val="00841BD6"/>
    <w:rsid w:val="00841D68"/>
    <w:rsid w:val="00841DCB"/>
    <w:rsid w:val="00842095"/>
    <w:rsid w:val="0084225C"/>
    <w:rsid w:val="008422C7"/>
    <w:rsid w:val="00842321"/>
    <w:rsid w:val="008425DF"/>
    <w:rsid w:val="00842F9F"/>
    <w:rsid w:val="00842FB3"/>
    <w:rsid w:val="0084301D"/>
    <w:rsid w:val="00843162"/>
    <w:rsid w:val="0084335A"/>
    <w:rsid w:val="0084371A"/>
    <w:rsid w:val="00843DDC"/>
    <w:rsid w:val="008440E0"/>
    <w:rsid w:val="008443FE"/>
    <w:rsid w:val="00844805"/>
    <w:rsid w:val="00844875"/>
    <w:rsid w:val="0084493A"/>
    <w:rsid w:val="00844AA7"/>
    <w:rsid w:val="00844CE6"/>
    <w:rsid w:val="00844CF5"/>
    <w:rsid w:val="00844FDD"/>
    <w:rsid w:val="00845203"/>
    <w:rsid w:val="00845422"/>
    <w:rsid w:val="008454A6"/>
    <w:rsid w:val="008455E6"/>
    <w:rsid w:val="00845AB8"/>
    <w:rsid w:val="00845B73"/>
    <w:rsid w:val="00845E13"/>
    <w:rsid w:val="00845EA6"/>
    <w:rsid w:val="00846287"/>
    <w:rsid w:val="008462CC"/>
    <w:rsid w:val="008466FC"/>
    <w:rsid w:val="0084683C"/>
    <w:rsid w:val="00846945"/>
    <w:rsid w:val="00846B63"/>
    <w:rsid w:val="00846C1B"/>
    <w:rsid w:val="00846C34"/>
    <w:rsid w:val="00846E69"/>
    <w:rsid w:val="00846EED"/>
    <w:rsid w:val="008470A1"/>
    <w:rsid w:val="008474CC"/>
    <w:rsid w:val="00847E20"/>
    <w:rsid w:val="0085007D"/>
    <w:rsid w:val="008500EB"/>
    <w:rsid w:val="0085017A"/>
    <w:rsid w:val="00850528"/>
    <w:rsid w:val="0085052F"/>
    <w:rsid w:val="00850599"/>
    <w:rsid w:val="008505F1"/>
    <w:rsid w:val="00850713"/>
    <w:rsid w:val="00850BD7"/>
    <w:rsid w:val="00850E28"/>
    <w:rsid w:val="00850F42"/>
    <w:rsid w:val="0085101D"/>
    <w:rsid w:val="008510AB"/>
    <w:rsid w:val="008510B8"/>
    <w:rsid w:val="008510FA"/>
    <w:rsid w:val="008511F3"/>
    <w:rsid w:val="00851396"/>
    <w:rsid w:val="00851755"/>
    <w:rsid w:val="00851960"/>
    <w:rsid w:val="00851C46"/>
    <w:rsid w:val="0085201F"/>
    <w:rsid w:val="008521EF"/>
    <w:rsid w:val="0085222F"/>
    <w:rsid w:val="008522F4"/>
    <w:rsid w:val="0085246A"/>
    <w:rsid w:val="0085266C"/>
    <w:rsid w:val="008528DE"/>
    <w:rsid w:val="008529CA"/>
    <w:rsid w:val="00852E96"/>
    <w:rsid w:val="008533F4"/>
    <w:rsid w:val="00853A82"/>
    <w:rsid w:val="00853D65"/>
    <w:rsid w:val="00853DE9"/>
    <w:rsid w:val="00854024"/>
    <w:rsid w:val="00854152"/>
    <w:rsid w:val="0085431D"/>
    <w:rsid w:val="008544E8"/>
    <w:rsid w:val="00854962"/>
    <w:rsid w:val="00854A28"/>
    <w:rsid w:val="00854E36"/>
    <w:rsid w:val="00854F9D"/>
    <w:rsid w:val="008550C4"/>
    <w:rsid w:val="00855133"/>
    <w:rsid w:val="0085544F"/>
    <w:rsid w:val="008556F1"/>
    <w:rsid w:val="00855724"/>
    <w:rsid w:val="008557C5"/>
    <w:rsid w:val="00855933"/>
    <w:rsid w:val="00855D32"/>
    <w:rsid w:val="00855D88"/>
    <w:rsid w:val="008560CF"/>
    <w:rsid w:val="0085637D"/>
    <w:rsid w:val="008563A4"/>
    <w:rsid w:val="008563E6"/>
    <w:rsid w:val="00856982"/>
    <w:rsid w:val="008569B2"/>
    <w:rsid w:val="00856ACF"/>
    <w:rsid w:val="00856DAB"/>
    <w:rsid w:val="00857256"/>
    <w:rsid w:val="008573D1"/>
    <w:rsid w:val="008576FA"/>
    <w:rsid w:val="00857796"/>
    <w:rsid w:val="00857823"/>
    <w:rsid w:val="008579FA"/>
    <w:rsid w:val="00857C61"/>
    <w:rsid w:val="00857D13"/>
    <w:rsid w:val="008601E1"/>
    <w:rsid w:val="00860539"/>
    <w:rsid w:val="00860758"/>
    <w:rsid w:val="00860A22"/>
    <w:rsid w:val="00860AA4"/>
    <w:rsid w:val="00860E2E"/>
    <w:rsid w:val="00860EC2"/>
    <w:rsid w:val="00861099"/>
    <w:rsid w:val="00861139"/>
    <w:rsid w:val="008613AB"/>
    <w:rsid w:val="0086162E"/>
    <w:rsid w:val="00861640"/>
    <w:rsid w:val="00861902"/>
    <w:rsid w:val="00861B3D"/>
    <w:rsid w:val="00861B3F"/>
    <w:rsid w:val="00861C07"/>
    <w:rsid w:val="00861C29"/>
    <w:rsid w:val="00861CC8"/>
    <w:rsid w:val="00861D70"/>
    <w:rsid w:val="00862466"/>
    <w:rsid w:val="00862C83"/>
    <w:rsid w:val="00863144"/>
    <w:rsid w:val="0086350B"/>
    <w:rsid w:val="00863732"/>
    <w:rsid w:val="00863969"/>
    <w:rsid w:val="008639CF"/>
    <w:rsid w:val="008639F1"/>
    <w:rsid w:val="00864549"/>
    <w:rsid w:val="008645DF"/>
    <w:rsid w:val="00864756"/>
    <w:rsid w:val="0086475E"/>
    <w:rsid w:val="008647D3"/>
    <w:rsid w:val="00864824"/>
    <w:rsid w:val="008649B6"/>
    <w:rsid w:val="00864DA4"/>
    <w:rsid w:val="00864F14"/>
    <w:rsid w:val="008652DF"/>
    <w:rsid w:val="0086570A"/>
    <w:rsid w:val="00865727"/>
    <w:rsid w:val="00865810"/>
    <w:rsid w:val="008659D2"/>
    <w:rsid w:val="008659E5"/>
    <w:rsid w:val="00865A89"/>
    <w:rsid w:val="00866046"/>
    <w:rsid w:val="0086656D"/>
    <w:rsid w:val="00866603"/>
    <w:rsid w:val="0086688F"/>
    <w:rsid w:val="00866A16"/>
    <w:rsid w:val="00866A3B"/>
    <w:rsid w:val="00866B1B"/>
    <w:rsid w:val="00866D5D"/>
    <w:rsid w:val="00866D71"/>
    <w:rsid w:val="0086704A"/>
    <w:rsid w:val="0086714A"/>
    <w:rsid w:val="00867263"/>
    <w:rsid w:val="00867512"/>
    <w:rsid w:val="00867542"/>
    <w:rsid w:val="00867576"/>
    <w:rsid w:val="008675B0"/>
    <w:rsid w:val="00867644"/>
    <w:rsid w:val="008677CE"/>
    <w:rsid w:val="008678F1"/>
    <w:rsid w:val="00867C5B"/>
    <w:rsid w:val="00867C60"/>
    <w:rsid w:val="00867CFB"/>
    <w:rsid w:val="008701B2"/>
    <w:rsid w:val="008701BF"/>
    <w:rsid w:val="008704DE"/>
    <w:rsid w:val="008707AC"/>
    <w:rsid w:val="00870899"/>
    <w:rsid w:val="00870910"/>
    <w:rsid w:val="00870B76"/>
    <w:rsid w:val="00871041"/>
    <w:rsid w:val="008711C3"/>
    <w:rsid w:val="008712E3"/>
    <w:rsid w:val="00871404"/>
    <w:rsid w:val="0087149F"/>
    <w:rsid w:val="008716A1"/>
    <w:rsid w:val="008718B8"/>
    <w:rsid w:val="0087193F"/>
    <w:rsid w:val="00871A7D"/>
    <w:rsid w:val="00871CEF"/>
    <w:rsid w:val="00871E35"/>
    <w:rsid w:val="00872270"/>
    <w:rsid w:val="00872862"/>
    <w:rsid w:val="0087294B"/>
    <w:rsid w:val="0087299C"/>
    <w:rsid w:val="00872A01"/>
    <w:rsid w:val="00872B2C"/>
    <w:rsid w:val="008731B4"/>
    <w:rsid w:val="008731CD"/>
    <w:rsid w:val="0087327C"/>
    <w:rsid w:val="00873343"/>
    <w:rsid w:val="00873390"/>
    <w:rsid w:val="00873452"/>
    <w:rsid w:val="0087362E"/>
    <w:rsid w:val="00873719"/>
    <w:rsid w:val="00873769"/>
    <w:rsid w:val="0087379A"/>
    <w:rsid w:val="008737A9"/>
    <w:rsid w:val="00873849"/>
    <w:rsid w:val="00873AB5"/>
    <w:rsid w:val="00873B3B"/>
    <w:rsid w:val="00873C2B"/>
    <w:rsid w:val="00873DB1"/>
    <w:rsid w:val="00873F8D"/>
    <w:rsid w:val="008741ED"/>
    <w:rsid w:val="008742F6"/>
    <w:rsid w:val="0087430F"/>
    <w:rsid w:val="0087433E"/>
    <w:rsid w:val="008743F2"/>
    <w:rsid w:val="0087458B"/>
    <w:rsid w:val="00874663"/>
    <w:rsid w:val="00874722"/>
    <w:rsid w:val="0087484E"/>
    <w:rsid w:val="008748E1"/>
    <w:rsid w:val="00874926"/>
    <w:rsid w:val="00874BF4"/>
    <w:rsid w:val="00874DA4"/>
    <w:rsid w:val="00875276"/>
    <w:rsid w:val="00875539"/>
    <w:rsid w:val="0087566F"/>
    <w:rsid w:val="00875A81"/>
    <w:rsid w:val="00875E56"/>
    <w:rsid w:val="00875FF6"/>
    <w:rsid w:val="00876148"/>
    <w:rsid w:val="008764A8"/>
    <w:rsid w:val="00876595"/>
    <w:rsid w:val="008767FB"/>
    <w:rsid w:val="00876C03"/>
    <w:rsid w:val="008773E4"/>
    <w:rsid w:val="00877789"/>
    <w:rsid w:val="008777A1"/>
    <w:rsid w:val="008777B2"/>
    <w:rsid w:val="00877841"/>
    <w:rsid w:val="00877AD3"/>
    <w:rsid w:val="00877B23"/>
    <w:rsid w:val="00877B9C"/>
    <w:rsid w:val="00877C4B"/>
    <w:rsid w:val="00877EC8"/>
    <w:rsid w:val="0088002E"/>
    <w:rsid w:val="00880081"/>
    <w:rsid w:val="0088025C"/>
    <w:rsid w:val="0088061C"/>
    <w:rsid w:val="00880703"/>
    <w:rsid w:val="0088099A"/>
    <w:rsid w:val="008809BA"/>
    <w:rsid w:val="00880BAF"/>
    <w:rsid w:val="008812BA"/>
    <w:rsid w:val="00881529"/>
    <w:rsid w:val="008816A5"/>
    <w:rsid w:val="008817C8"/>
    <w:rsid w:val="008818F3"/>
    <w:rsid w:val="008819A5"/>
    <w:rsid w:val="00881A5A"/>
    <w:rsid w:val="00881AD1"/>
    <w:rsid w:val="00881E0E"/>
    <w:rsid w:val="00881F51"/>
    <w:rsid w:val="00882127"/>
    <w:rsid w:val="008821AF"/>
    <w:rsid w:val="0088222C"/>
    <w:rsid w:val="00882318"/>
    <w:rsid w:val="0088236C"/>
    <w:rsid w:val="00882C3C"/>
    <w:rsid w:val="00882CC8"/>
    <w:rsid w:val="00882DB5"/>
    <w:rsid w:val="00882EA9"/>
    <w:rsid w:val="00882F57"/>
    <w:rsid w:val="00882FD5"/>
    <w:rsid w:val="008833F9"/>
    <w:rsid w:val="00883579"/>
    <w:rsid w:val="008835E7"/>
    <w:rsid w:val="00883903"/>
    <w:rsid w:val="00883BFF"/>
    <w:rsid w:val="00883DD0"/>
    <w:rsid w:val="00883F0D"/>
    <w:rsid w:val="00884065"/>
    <w:rsid w:val="00884107"/>
    <w:rsid w:val="0088416D"/>
    <w:rsid w:val="00884432"/>
    <w:rsid w:val="0088485A"/>
    <w:rsid w:val="00884878"/>
    <w:rsid w:val="00884894"/>
    <w:rsid w:val="00884A87"/>
    <w:rsid w:val="00884B02"/>
    <w:rsid w:val="00884BBE"/>
    <w:rsid w:val="00884C17"/>
    <w:rsid w:val="00884DAC"/>
    <w:rsid w:val="00884E70"/>
    <w:rsid w:val="00884E87"/>
    <w:rsid w:val="00884F96"/>
    <w:rsid w:val="00885166"/>
    <w:rsid w:val="0088533C"/>
    <w:rsid w:val="00885436"/>
    <w:rsid w:val="00885585"/>
    <w:rsid w:val="00885A17"/>
    <w:rsid w:val="00886007"/>
    <w:rsid w:val="0088627E"/>
    <w:rsid w:val="008862D9"/>
    <w:rsid w:val="00886374"/>
    <w:rsid w:val="0088640B"/>
    <w:rsid w:val="0088647F"/>
    <w:rsid w:val="00886650"/>
    <w:rsid w:val="00886735"/>
    <w:rsid w:val="00886C9C"/>
    <w:rsid w:val="008870F4"/>
    <w:rsid w:val="00887330"/>
    <w:rsid w:val="008873A9"/>
    <w:rsid w:val="008873F0"/>
    <w:rsid w:val="0088766A"/>
    <w:rsid w:val="0088799A"/>
    <w:rsid w:val="00887B73"/>
    <w:rsid w:val="00887CB3"/>
    <w:rsid w:val="00887CD5"/>
    <w:rsid w:val="00887D36"/>
    <w:rsid w:val="00890131"/>
    <w:rsid w:val="008902F6"/>
    <w:rsid w:val="00890666"/>
    <w:rsid w:val="0089096D"/>
    <w:rsid w:val="00890A12"/>
    <w:rsid w:val="00890B1E"/>
    <w:rsid w:val="00890CAD"/>
    <w:rsid w:val="00890F2D"/>
    <w:rsid w:val="00890FDF"/>
    <w:rsid w:val="00891017"/>
    <w:rsid w:val="0089125A"/>
    <w:rsid w:val="008918C7"/>
    <w:rsid w:val="00891B55"/>
    <w:rsid w:val="00891EA5"/>
    <w:rsid w:val="00891EEA"/>
    <w:rsid w:val="0089213C"/>
    <w:rsid w:val="00892143"/>
    <w:rsid w:val="0089224C"/>
    <w:rsid w:val="00892363"/>
    <w:rsid w:val="0089259D"/>
    <w:rsid w:val="0089271D"/>
    <w:rsid w:val="00892884"/>
    <w:rsid w:val="008928D2"/>
    <w:rsid w:val="008929B0"/>
    <w:rsid w:val="00892A87"/>
    <w:rsid w:val="00892D7D"/>
    <w:rsid w:val="00892D83"/>
    <w:rsid w:val="00892EE5"/>
    <w:rsid w:val="00893205"/>
    <w:rsid w:val="0089352E"/>
    <w:rsid w:val="008936A3"/>
    <w:rsid w:val="00893737"/>
    <w:rsid w:val="00893873"/>
    <w:rsid w:val="0089387C"/>
    <w:rsid w:val="00893DD0"/>
    <w:rsid w:val="00893F5B"/>
    <w:rsid w:val="00893FB0"/>
    <w:rsid w:val="0089400A"/>
    <w:rsid w:val="00894036"/>
    <w:rsid w:val="00894086"/>
    <w:rsid w:val="00894097"/>
    <w:rsid w:val="0089434B"/>
    <w:rsid w:val="008944EE"/>
    <w:rsid w:val="00894606"/>
    <w:rsid w:val="0089461E"/>
    <w:rsid w:val="00894971"/>
    <w:rsid w:val="008949F0"/>
    <w:rsid w:val="00894CB1"/>
    <w:rsid w:val="0089502E"/>
    <w:rsid w:val="008955B9"/>
    <w:rsid w:val="008957DB"/>
    <w:rsid w:val="0089585A"/>
    <w:rsid w:val="00895BF7"/>
    <w:rsid w:val="00895D61"/>
    <w:rsid w:val="00895D99"/>
    <w:rsid w:val="00895EDC"/>
    <w:rsid w:val="00895F46"/>
    <w:rsid w:val="00896022"/>
    <w:rsid w:val="00896107"/>
    <w:rsid w:val="00896119"/>
    <w:rsid w:val="0089615E"/>
    <w:rsid w:val="008961B2"/>
    <w:rsid w:val="00896481"/>
    <w:rsid w:val="008965F2"/>
    <w:rsid w:val="00896617"/>
    <w:rsid w:val="00896795"/>
    <w:rsid w:val="00896823"/>
    <w:rsid w:val="00896861"/>
    <w:rsid w:val="0089693A"/>
    <w:rsid w:val="00896A32"/>
    <w:rsid w:val="00896C4D"/>
    <w:rsid w:val="00896CCB"/>
    <w:rsid w:val="00896EF6"/>
    <w:rsid w:val="00896FA4"/>
    <w:rsid w:val="008971FB"/>
    <w:rsid w:val="008972AB"/>
    <w:rsid w:val="008974A3"/>
    <w:rsid w:val="0089799B"/>
    <w:rsid w:val="008979F7"/>
    <w:rsid w:val="00897BE8"/>
    <w:rsid w:val="00897C7E"/>
    <w:rsid w:val="00897E50"/>
    <w:rsid w:val="008A0059"/>
    <w:rsid w:val="008A0168"/>
    <w:rsid w:val="008A023A"/>
    <w:rsid w:val="008A03F0"/>
    <w:rsid w:val="008A045D"/>
    <w:rsid w:val="008A047D"/>
    <w:rsid w:val="008A04D3"/>
    <w:rsid w:val="008A0519"/>
    <w:rsid w:val="008A0A0F"/>
    <w:rsid w:val="008A0BF7"/>
    <w:rsid w:val="008A0DDC"/>
    <w:rsid w:val="008A0E42"/>
    <w:rsid w:val="008A129F"/>
    <w:rsid w:val="008A1484"/>
    <w:rsid w:val="008A1936"/>
    <w:rsid w:val="008A1938"/>
    <w:rsid w:val="008A1AAB"/>
    <w:rsid w:val="008A1D53"/>
    <w:rsid w:val="008A1ED1"/>
    <w:rsid w:val="008A20FE"/>
    <w:rsid w:val="008A25EC"/>
    <w:rsid w:val="008A2620"/>
    <w:rsid w:val="008A26CF"/>
    <w:rsid w:val="008A26F6"/>
    <w:rsid w:val="008A2A1F"/>
    <w:rsid w:val="008A2AE3"/>
    <w:rsid w:val="008A2C00"/>
    <w:rsid w:val="008A2C61"/>
    <w:rsid w:val="008A2D60"/>
    <w:rsid w:val="008A2F16"/>
    <w:rsid w:val="008A3040"/>
    <w:rsid w:val="008A327B"/>
    <w:rsid w:val="008A35DC"/>
    <w:rsid w:val="008A363B"/>
    <w:rsid w:val="008A3769"/>
    <w:rsid w:val="008A3BF6"/>
    <w:rsid w:val="008A3CA2"/>
    <w:rsid w:val="008A3EDC"/>
    <w:rsid w:val="008A40B4"/>
    <w:rsid w:val="008A4236"/>
    <w:rsid w:val="008A4287"/>
    <w:rsid w:val="008A4319"/>
    <w:rsid w:val="008A4485"/>
    <w:rsid w:val="008A44C3"/>
    <w:rsid w:val="008A4753"/>
    <w:rsid w:val="008A4AA0"/>
    <w:rsid w:val="008A4DD9"/>
    <w:rsid w:val="008A503D"/>
    <w:rsid w:val="008A532B"/>
    <w:rsid w:val="008A532E"/>
    <w:rsid w:val="008A53CB"/>
    <w:rsid w:val="008A5463"/>
    <w:rsid w:val="008A54CE"/>
    <w:rsid w:val="008A5B5D"/>
    <w:rsid w:val="008A5BC2"/>
    <w:rsid w:val="008A5BDA"/>
    <w:rsid w:val="008A5CF2"/>
    <w:rsid w:val="008A5E3E"/>
    <w:rsid w:val="008A5E65"/>
    <w:rsid w:val="008A60BA"/>
    <w:rsid w:val="008A6135"/>
    <w:rsid w:val="008A6191"/>
    <w:rsid w:val="008A6532"/>
    <w:rsid w:val="008A65B9"/>
    <w:rsid w:val="008A666B"/>
    <w:rsid w:val="008A6A3C"/>
    <w:rsid w:val="008A6CAD"/>
    <w:rsid w:val="008A6E85"/>
    <w:rsid w:val="008A6F63"/>
    <w:rsid w:val="008A75C3"/>
    <w:rsid w:val="008A7806"/>
    <w:rsid w:val="008A783C"/>
    <w:rsid w:val="008A7964"/>
    <w:rsid w:val="008A79FB"/>
    <w:rsid w:val="008A7B23"/>
    <w:rsid w:val="008A7ECE"/>
    <w:rsid w:val="008B010A"/>
    <w:rsid w:val="008B0330"/>
    <w:rsid w:val="008B06A9"/>
    <w:rsid w:val="008B07B0"/>
    <w:rsid w:val="008B07D8"/>
    <w:rsid w:val="008B0829"/>
    <w:rsid w:val="008B0C34"/>
    <w:rsid w:val="008B0D8A"/>
    <w:rsid w:val="008B0DE6"/>
    <w:rsid w:val="008B1134"/>
    <w:rsid w:val="008B1243"/>
    <w:rsid w:val="008B1544"/>
    <w:rsid w:val="008B1688"/>
    <w:rsid w:val="008B171E"/>
    <w:rsid w:val="008B1B1C"/>
    <w:rsid w:val="008B1D53"/>
    <w:rsid w:val="008B1DCC"/>
    <w:rsid w:val="008B1F2D"/>
    <w:rsid w:val="008B2094"/>
    <w:rsid w:val="008B2152"/>
    <w:rsid w:val="008B22F9"/>
    <w:rsid w:val="008B24EE"/>
    <w:rsid w:val="008B24F7"/>
    <w:rsid w:val="008B2624"/>
    <w:rsid w:val="008B2679"/>
    <w:rsid w:val="008B288D"/>
    <w:rsid w:val="008B29F7"/>
    <w:rsid w:val="008B303B"/>
    <w:rsid w:val="008B3115"/>
    <w:rsid w:val="008B3293"/>
    <w:rsid w:val="008B32AA"/>
    <w:rsid w:val="008B37B0"/>
    <w:rsid w:val="008B386B"/>
    <w:rsid w:val="008B4133"/>
    <w:rsid w:val="008B42AE"/>
    <w:rsid w:val="008B4C92"/>
    <w:rsid w:val="008B4E8E"/>
    <w:rsid w:val="008B5151"/>
    <w:rsid w:val="008B5486"/>
    <w:rsid w:val="008B58BF"/>
    <w:rsid w:val="008B5B10"/>
    <w:rsid w:val="008B5CAE"/>
    <w:rsid w:val="008B5DFD"/>
    <w:rsid w:val="008B5E93"/>
    <w:rsid w:val="008B62EB"/>
    <w:rsid w:val="008B654F"/>
    <w:rsid w:val="008B6565"/>
    <w:rsid w:val="008B68B9"/>
    <w:rsid w:val="008B69D9"/>
    <w:rsid w:val="008B6BB8"/>
    <w:rsid w:val="008B6FD4"/>
    <w:rsid w:val="008B7170"/>
    <w:rsid w:val="008B740F"/>
    <w:rsid w:val="008B7541"/>
    <w:rsid w:val="008B785B"/>
    <w:rsid w:val="008B7A71"/>
    <w:rsid w:val="008B7AA7"/>
    <w:rsid w:val="008C0000"/>
    <w:rsid w:val="008C0245"/>
    <w:rsid w:val="008C095C"/>
    <w:rsid w:val="008C09A5"/>
    <w:rsid w:val="008C0A66"/>
    <w:rsid w:val="008C0D72"/>
    <w:rsid w:val="008C0FDF"/>
    <w:rsid w:val="008C12ED"/>
    <w:rsid w:val="008C1349"/>
    <w:rsid w:val="008C1470"/>
    <w:rsid w:val="008C18E0"/>
    <w:rsid w:val="008C1B98"/>
    <w:rsid w:val="008C1B99"/>
    <w:rsid w:val="008C1C31"/>
    <w:rsid w:val="008C1C41"/>
    <w:rsid w:val="008C1D89"/>
    <w:rsid w:val="008C207F"/>
    <w:rsid w:val="008C20A6"/>
    <w:rsid w:val="008C2AB2"/>
    <w:rsid w:val="008C2B3B"/>
    <w:rsid w:val="008C2E4E"/>
    <w:rsid w:val="008C2E71"/>
    <w:rsid w:val="008C3064"/>
    <w:rsid w:val="008C3173"/>
    <w:rsid w:val="008C33C8"/>
    <w:rsid w:val="008C3913"/>
    <w:rsid w:val="008C3A7B"/>
    <w:rsid w:val="008C3A7D"/>
    <w:rsid w:val="008C3A98"/>
    <w:rsid w:val="008C3E5F"/>
    <w:rsid w:val="008C3FD2"/>
    <w:rsid w:val="008C401E"/>
    <w:rsid w:val="008C40CB"/>
    <w:rsid w:val="008C432C"/>
    <w:rsid w:val="008C48F0"/>
    <w:rsid w:val="008C4B6F"/>
    <w:rsid w:val="008C4B7F"/>
    <w:rsid w:val="008C4DC7"/>
    <w:rsid w:val="008C4F07"/>
    <w:rsid w:val="008C5376"/>
    <w:rsid w:val="008C543F"/>
    <w:rsid w:val="008C55A9"/>
    <w:rsid w:val="008C56B9"/>
    <w:rsid w:val="008C58C7"/>
    <w:rsid w:val="008C5C79"/>
    <w:rsid w:val="008C5C87"/>
    <w:rsid w:val="008C5D83"/>
    <w:rsid w:val="008C5E75"/>
    <w:rsid w:val="008C5EBC"/>
    <w:rsid w:val="008C60F6"/>
    <w:rsid w:val="008C63A7"/>
    <w:rsid w:val="008C6551"/>
    <w:rsid w:val="008C65B1"/>
    <w:rsid w:val="008C67E0"/>
    <w:rsid w:val="008C686F"/>
    <w:rsid w:val="008C6958"/>
    <w:rsid w:val="008C6ABA"/>
    <w:rsid w:val="008C6B72"/>
    <w:rsid w:val="008C6B79"/>
    <w:rsid w:val="008C6CA0"/>
    <w:rsid w:val="008C704F"/>
    <w:rsid w:val="008C727A"/>
    <w:rsid w:val="008C7578"/>
    <w:rsid w:val="008C7764"/>
    <w:rsid w:val="008C7926"/>
    <w:rsid w:val="008C7C01"/>
    <w:rsid w:val="008C7DC9"/>
    <w:rsid w:val="008C7F4A"/>
    <w:rsid w:val="008D0448"/>
    <w:rsid w:val="008D06D9"/>
    <w:rsid w:val="008D08FF"/>
    <w:rsid w:val="008D0A51"/>
    <w:rsid w:val="008D0D0E"/>
    <w:rsid w:val="008D1360"/>
    <w:rsid w:val="008D1376"/>
    <w:rsid w:val="008D14F6"/>
    <w:rsid w:val="008D16FF"/>
    <w:rsid w:val="008D1983"/>
    <w:rsid w:val="008D1C8D"/>
    <w:rsid w:val="008D1DA3"/>
    <w:rsid w:val="008D1DE6"/>
    <w:rsid w:val="008D210D"/>
    <w:rsid w:val="008D265B"/>
    <w:rsid w:val="008D275D"/>
    <w:rsid w:val="008D2950"/>
    <w:rsid w:val="008D2A9F"/>
    <w:rsid w:val="008D2B5E"/>
    <w:rsid w:val="008D2E0B"/>
    <w:rsid w:val="008D2E98"/>
    <w:rsid w:val="008D2FCE"/>
    <w:rsid w:val="008D34A4"/>
    <w:rsid w:val="008D355C"/>
    <w:rsid w:val="008D36B5"/>
    <w:rsid w:val="008D38EB"/>
    <w:rsid w:val="008D3BD7"/>
    <w:rsid w:val="008D3C6C"/>
    <w:rsid w:val="008D3DE6"/>
    <w:rsid w:val="008D417B"/>
    <w:rsid w:val="008D41E3"/>
    <w:rsid w:val="008D4327"/>
    <w:rsid w:val="008D43E9"/>
    <w:rsid w:val="008D44D7"/>
    <w:rsid w:val="008D47CA"/>
    <w:rsid w:val="008D484A"/>
    <w:rsid w:val="008D488F"/>
    <w:rsid w:val="008D49F8"/>
    <w:rsid w:val="008D4DD7"/>
    <w:rsid w:val="008D4DF4"/>
    <w:rsid w:val="008D4F05"/>
    <w:rsid w:val="008D52C4"/>
    <w:rsid w:val="008D5361"/>
    <w:rsid w:val="008D53F9"/>
    <w:rsid w:val="008D5445"/>
    <w:rsid w:val="008D56B1"/>
    <w:rsid w:val="008D5E74"/>
    <w:rsid w:val="008D5E7B"/>
    <w:rsid w:val="008D5EAB"/>
    <w:rsid w:val="008D6084"/>
    <w:rsid w:val="008D608E"/>
    <w:rsid w:val="008D61C0"/>
    <w:rsid w:val="008D62B0"/>
    <w:rsid w:val="008D6AD7"/>
    <w:rsid w:val="008D710A"/>
    <w:rsid w:val="008D711C"/>
    <w:rsid w:val="008D73EC"/>
    <w:rsid w:val="008D75FF"/>
    <w:rsid w:val="008D76DD"/>
    <w:rsid w:val="008E01A2"/>
    <w:rsid w:val="008E01AF"/>
    <w:rsid w:val="008E04F5"/>
    <w:rsid w:val="008E055C"/>
    <w:rsid w:val="008E05B7"/>
    <w:rsid w:val="008E0880"/>
    <w:rsid w:val="008E08BE"/>
    <w:rsid w:val="008E0995"/>
    <w:rsid w:val="008E0D00"/>
    <w:rsid w:val="008E0DFF"/>
    <w:rsid w:val="008E0E38"/>
    <w:rsid w:val="008E0FBC"/>
    <w:rsid w:val="008E12C3"/>
    <w:rsid w:val="008E167C"/>
    <w:rsid w:val="008E169B"/>
    <w:rsid w:val="008E16D2"/>
    <w:rsid w:val="008E18B3"/>
    <w:rsid w:val="008E190B"/>
    <w:rsid w:val="008E19B5"/>
    <w:rsid w:val="008E1A14"/>
    <w:rsid w:val="008E1CA5"/>
    <w:rsid w:val="008E1EC0"/>
    <w:rsid w:val="008E2111"/>
    <w:rsid w:val="008E2516"/>
    <w:rsid w:val="008E2597"/>
    <w:rsid w:val="008E26E0"/>
    <w:rsid w:val="008E2828"/>
    <w:rsid w:val="008E2CAD"/>
    <w:rsid w:val="008E2F71"/>
    <w:rsid w:val="008E31C9"/>
    <w:rsid w:val="008E31D1"/>
    <w:rsid w:val="008E33E5"/>
    <w:rsid w:val="008E362F"/>
    <w:rsid w:val="008E36BD"/>
    <w:rsid w:val="008E36CB"/>
    <w:rsid w:val="008E36D1"/>
    <w:rsid w:val="008E37AC"/>
    <w:rsid w:val="008E3AF4"/>
    <w:rsid w:val="008E3F8F"/>
    <w:rsid w:val="008E40BB"/>
    <w:rsid w:val="008E40F6"/>
    <w:rsid w:val="008E42EE"/>
    <w:rsid w:val="008E44AD"/>
    <w:rsid w:val="008E44D7"/>
    <w:rsid w:val="008E4508"/>
    <w:rsid w:val="008E45BA"/>
    <w:rsid w:val="008E466A"/>
    <w:rsid w:val="008E47CB"/>
    <w:rsid w:val="008E49A7"/>
    <w:rsid w:val="008E4A8F"/>
    <w:rsid w:val="008E4AE9"/>
    <w:rsid w:val="008E4B78"/>
    <w:rsid w:val="008E4E9B"/>
    <w:rsid w:val="008E4F65"/>
    <w:rsid w:val="008E5493"/>
    <w:rsid w:val="008E550E"/>
    <w:rsid w:val="008E59BD"/>
    <w:rsid w:val="008E5AFB"/>
    <w:rsid w:val="008E5B98"/>
    <w:rsid w:val="008E5C34"/>
    <w:rsid w:val="008E5DC7"/>
    <w:rsid w:val="008E5E16"/>
    <w:rsid w:val="008E5EC7"/>
    <w:rsid w:val="008E5F1F"/>
    <w:rsid w:val="008E5FEC"/>
    <w:rsid w:val="008E6407"/>
    <w:rsid w:val="008E6837"/>
    <w:rsid w:val="008E68BB"/>
    <w:rsid w:val="008E6ABD"/>
    <w:rsid w:val="008E6B87"/>
    <w:rsid w:val="008E6B8D"/>
    <w:rsid w:val="008E6C95"/>
    <w:rsid w:val="008E6E0C"/>
    <w:rsid w:val="008E6F3E"/>
    <w:rsid w:val="008E6FD8"/>
    <w:rsid w:val="008E7043"/>
    <w:rsid w:val="008E7316"/>
    <w:rsid w:val="008E7399"/>
    <w:rsid w:val="008E73BD"/>
    <w:rsid w:val="008E7589"/>
    <w:rsid w:val="008E759D"/>
    <w:rsid w:val="008E79C1"/>
    <w:rsid w:val="008E7B0A"/>
    <w:rsid w:val="008E7C2D"/>
    <w:rsid w:val="008E7DF8"/>
    <w:rsid w:val="008F0183"/>
    <w:rsid w:val="008F0261"/>
    <w:rsid w:val="008F07C4"/>
    <w:rsid w:val="008F097E"/>
    <w:rsid w:val="008F09D1"/>
    <w:rsid w:val="008F0B29"/>
    <w:rsid w:val="008F0BB5"/>
    <w:rsid w:val="008F0BBC"/>
    <w:rsid w:val="008F0C18"/>
    <w:rsid w:val="008F0FCA"/>
    <w:rsid w:val="008F125A"/>
    <w:rsid w:val="008F143C"/>
    <w:rsid w:val="008F14DA"/>
    <w:rsid w:val="008F14E4"/>
    <w:rsid w:val="008F194C"/>
    <w:rsid w:val="008F1BE4"/>
    <w:rsid w:val="008F1C4E"/>
    <w:rsid w:val="008F1C4F"/>
    <w:rsid w:val="008F1E0D"/>
    <w:rsid w:val="008F1EB3"/>
    <w:rsid w:val="008F21DB"/>
    <w:rsid w:val="008F2974"/>
    <w:rsid w:val="008F2B28"/>
    <w:rsid w:val="008F2ED8"/>
    <w:rsid w:val="008F3036"/>
    <w:rsid w:val="008F346E"/>
    <w:rsid w:val="008F34BE"/>
    <w:rsid w:val="008F36A6"/>
    <w:rsid w:val="008F3B6A"/>
    <w:rsid w:val="008F3D9B"/>
    <w:rsid w:val="008F3FD8"/>
    <w:rsid w:val="008F4256"/>
    <w:rsid w:val="008F42FB"/>
    <w:rsid w:val="008F4579"/>
    <w:rsid w:val="008F47F2"/>
    <w:rsid w:val="008F4C0E"/>
    <w:rsid w:val="008F4D14"/>
    <w:rsid w:val="008F4D6A"/>
    <w:rsid w:val="008F5285"/>
    <w:rsid w:val="008F52D1"/>
    <w:rsid w:val="008F52E7"/>
    <w:rsid w:val="008F53C8"/>
    <w:rsid w:val="008F5985"/>
    <w:rsid w:val="008F5B2B"/>
    <w:rsid w:val="008F5C6E"/>
    <w:rsid w:val="008F61C4"/>
    <w:rsid w:val="008F637E"/>
    <w:rsid w:val="008F6C62"/>
    <w:rsid w:val="008F6F04"/>
    <w:rsid w:val="008F7096"/>
    <w:rsid w:val="008F73F2"/>
    <w:rsid w:val="008F759D"/>
    <w:rsid w:val="008F75E4"/>
    <w:rsid w:val="008F77FA"/>
    <w:rsid w:val="008F7BDE"/>
    <w:rsid w:val="008F7CAA"/>
    <w:rsid w:val="008F7F3C"/>
    <w:rsid w:val="009001A4"/>
    <w:rsid w:val="009002E2"/>
    <w:rsid w:val="00900506"/>
    <w:rsid w:val="0090068F"/>
    <w:rsid w:val="00900F84"/>
    <w:rsid w:val="00901009"/>
    <w:rsid w:val="0090103F"/>
    <w:rsid w:val="009010D2"/>
    <w:rsid w:val="009011C9"/>
    <w:rsid w:val="0090129E"/>
    <w:rsid w:val="009012B5"/>
    <w:rsid w:val="009014B2"/>
    <w:rsid w:val="009014DF"/>
    <w:rsid w:val="0090183B"/>
    <w:rsid w:val="00901A35"/>
    <w:rsid w:val="0090200C"/>
    <w:rsid w:val="0090206B"/>
    <w:rsid w:val="00902442"/>
    <w:rsid w:val="00902474"/>
    <w:rsid w:val="009024EF"/>
    <w:rsid w:val="009026DE"/>
    <w:rsid w:val="00902744"/>
    <w:rsid w:val="0090286E"/>
    <w:rsid w:val="00902A9C"/>
    <w:rsid w:val="00902BF7"/>
    <w:rsid w:val="00902C02"/>
    <w:rsid w:val="00902C6C"/>
    <w:rsid w:val="00902F40"/>
    <w:rsid w:val="00902FF7"/>
    <w:rsid w:val="00903056"/>
    <w:rsid w:val="0090309D"/>
    <w:rsid w:val="009030E4"/>
    <w:rsid w:val="00903149"/>
    <w:rsid w:val="009033B2"/>
    <w:rsid w:val="00903B8B"/>
    <w:rsid w:val="00903EF2"/>
    <w:rsid w:val="00904454"/>
    <w:rsid w:val="009046F1"/>
    <w:rsid w:val="009049FE"/>
    <w:rsid w:val="00904B3B"/>
    <w:rsid w:val="00904C3D"/>
    <w:rsid w:val="00904C6E"/>
    <w:rsid w:val="00904CAC"/>
    <w:rsid w:val="00904D07"/>
    <w:rsid w:val="00904E85"/>
    <w:rsid w:val="00904EC7"/>
    <w:rsid w:val="009051D9"/>
    <w:rsid w:val="009051DA"/>
    <w:rsid w:val="009055B9"/>
    <w:rsid w:val="00905695"/>
    <w:rsid w:val="00905807"/>
    <w:rsid w:val="00905A99"/>
    <w:rsid w:val="00905CC8"/>
    <w:rsid w:val="00905D65"/>
    <w:rsid w:val="00905E8E"/>
    <w:rsid w:val="009067FD"/>
    <w:rsid w:val="009068F0"/>
    <w:rsid w:val="00906D50"/>
    <w:rsid w:val="00906EF2"/>
    <w:rsid w:val="00906FC3"/>
    <w:rsid w:val="00907276"/>
    <w:rsid w:val="00907467"/>
    <w:rsid w:val="00907746"/>
    <w:rsid w:val="00907854"/>
    <w:rsid w:val="00907E33"/>
    <w:rsid w:val="00907E5A"/>
    <w:rsid w:val="00910322"/>
    <w:rsid w:val="00910459"/>
    <w:rsid w:val="00910461"/>
    <w:rsid w:val="0091078B"/>
    <w:rsid w:val="00910C56"/>
    <w:rsid w:val="00911083"/>
    <w:rsid w:val="009114E9"/>
    <w:rsid w:val="00911517"/>
    <w:rsid w:val="009115A6"/>
    <w:rsid w:val="00911765"/>
    <w:rsid w:val="0091190A"/>
    <w:rsid w:val="0091190C"/>
    <w:rsid w:val="00911BD4"/>
    <w:rsid w:val="00911C7C"/>
    <w:rsid w:val="00911CAE"/>
    <w:rsid w:val="00911D79"/>
    <w:rsid w:val="00911E3C"/>
    <w:rsid w:val="009120DE"/>
    <w:rsid w:val="0091214E"/>
    <w:rsid w:val="00912242"/>
    <w:rsid w:val="009122AE"/>
    <w:rsid w:val="00912301"/>
    <w:rsid w:val="00912336"/>
    <w:rsid w:val="00912363"/>
    <w:rsid w:val="009124CB"/>
    <w:rsid w:val="0091279B"/>
    <w:rsid w:val="00912885"/>
    <w:rsid w:val="00912BF0"/>
    <w:rsid w:val="00912D08"/>
    <w:rsid w:val="00912FEB"/>
    <w:rsid w:val="009131E8"/>
    <w:rsid w:val="0091320D"/>
    <w:rsid w:val="00913271"/>
    <w:rsid w:val="009134FB"/>
    <w:rsid w:val="00913648"/>
    <w:rsid w:val="00913916"/>
    <w:rsid w:val="00913C3D"/>
    <w:rsid w:val="00913CA1"/>
    <w:rsid w:val="00913E56"/>
    <w:rsid w:val="00913FD2"/>
    <w:rsid w:val="009141F4"/>
    <w:rsid w:val="00914530"/>
    <w:rsid w:val="00914610"/>
    <w:rsid w:val="00914A57"/>
    <w:rsid w:val="00914D52"/>
    <w:rsid w:val="00914F48"/>
    <w:rsid w:val="00914FF8"/>
    <w:rsid w:val="009150B9"/>
    <w:rsid w:val="00915167"/>
    <w:rsid w:val="009154A4"/>
    <w:rsid w:val="0091552A"/>
    <w:rsid w:val="00915562"/>
    <w:rsid w:val="00915643"/>
    <w:rsid w:val="00915707"/>
    <w:rsid w:val="0091572A"/>
    <w:rsid w:val="00915777"/>
    <w:rsid w:val="00915AB7"/>
    <w:rsid w:val="00915B27"/>
    <w:rsid w:val="00915D15"/>
    <w:rsid w:val="00915D82"/>
    <w:rsid w:val="00915E8D"/>
    <w:rsid w:val="009161C8"/>
    <w:rsid w:val="009163FB"/>
    <w:rsid w:val="00916443"/>
    <w:rsid w:val="00916594"/>
    <w:rsid w:val="009167D2"/>
    <w:rsid w:val="00916830"/>
    <w:rsid w:val="0091683E"/>
    <w:rsid w:val="00916B32"/>
    <w:rsid w:val="00916C2B"/>
    <w:rsid w:val="00916C8A"/>
    <w:rsid w:val="00916D8E"/>
    <w:rsid w:val="00916FB4"/>
    <w:rsid w:val="009173CE"/>
    <w:rsid w:val="00917424"/>
    <w:rsid w:val="009174D2"/>
    <w:rsid w:val="0091773C"/>
    <w:rsid w:val="00917AED"/>
    <w:rsid w:val="00917C19"/>
    <w:rsid w:val="009201C1"/>
    <w:rsid w:val="0092030C"/>
    <w:rsid w:val="00920436"/>
    <w:rsid w:val="009204DC"/>
    <w:rsid w:val="00920527"/>
    <w:rsid w:val="00920590"/>
    <w:rsid w:val="0092063E"/>
    <w:rsid w:val="009206A5"/>
    <w:rsid w:val="00920BE1"/>
    <w:rsid w:val="00920F46"/>
    <w:rsid w:val="009210EA"/>
    <w:rsid w:val="009217B4"/>
    <w:rsid w:val="00921837"/>
    <w:rsid w:val="009219A2"/>
    <w:rsid w:val="00921C05"/>
    <w:rsid w:val="00921CE9"/>
    <w:rsid w:val="00921D1D"/>
    <w:rsid w:val="009220B9"/>
    <w:rsid w:val="00922601"/>
    <w:rsid w:val="009227AC"/>
    <w:rsid w:val="009229B2"/>
    <w:rsid w:val="00922C1A"/>
    <w:rsid w:val="00922DD0"/>
    <w:rsid w:val="00922F88"/>
    <w:rsid w:val="00922FB5"/>
    <w:rsid w:val="00922FCA"/>
    <w:rsid w:val="009230D6"/>
    <w:rsid w:val="0092326A"/>
    <w:rsid w:val="00923332"/>
    <w:rsid w:val="009233E5"/>
    <w:rsid w:val="0092354F"/>
    <w:rsid w:val="00923607"/>
    <w:rsid w:val="009238B9"/>
    <w:rsid w:val="00923B04"/>
    <w:rsid w:val="00923B49"/>
    <w:rsid w:val="00923C36"/>
    <w:rsid w:val="00923D5D"/>
    <w:rsid w:val="00923DB2"/>
    <w:rsid w:val="00923F87"/>
    <w:rsid w:val="00924069"/>
    <w:rsid w:val="00924424"/>
    <w:rsid w:val="009244FF"/>
    <w:rsid w:val="00924808"/>
    <w:rsid w:val="0092484A"/>
    <w:rsid w:val="00924919"/>
    <w:rsid w:val="00924A09"/>
    <w:rsid w:val="00924B2F"/>
    <w:rsid w:val="00924CF9"/>
    <w:rsid w:val="00924D3F"/>
    <w:rsid w:val="00924FC1"/>
    <w:rsid w:val="00925416"/>
    <w:rsid w:val="009254C5"/>
    <w:rsid w:val="00925543"/>
    <w:rsid w:val="009255E6"/>
    <w:rsid w:val="00925639"/>
    <w:rsid w:val="009257A3"/>
    <w:rsid w:val="009257C3"/>
    <w:rsid w:val="009258CC"/>
    <w:rsid w:val="00925B39"/>
    <w:rsid w:val="00925F61"/>
    <w:rsid w:val="009266B6"/>
    <w:rsid w:val="009266C5"/>
    <w:rsid w:val="00926AFE"/>
    <w:rsid w:val="00926B79"/>
    <w:rsid w:val="00926E25"/>
    <w:rsid w:val="009270E9"/>
    <w:rsid w:val="009275FC"/>
    <w:rsid w:val="00927B5E"/>
    <w:rsid w:val="00927CAC"/>
    <w:rsid w:val="00927D7C"/>
    <w:rsid w:val="009300DB"/>
    <w:rsid w:val="009306FB"/>
    <w:rsid w:val="00930BCA"/>
    <w:rsid w:val="00930C2A"/>
    <w:rsid w:val="00930F6D"/>
    <w:rsid w:val="009312FB"/>
    <w:rsid w:val="009317F8"/>
    <w:rsid w:val="00931A22"/>
    <w:rsid w:val="00931B0C"/>
    <w:rsid w:val="00931D16"/>
    <w:rsid w:val="00931E50"/>
    <w:rsid w:val="00931F60"/>
    <w:rsid w:val="00931FC3"/>
    <w:rsid w:val="00932103"/>
    <w:rsid w:val="00932314"/>
    <w:rsid w:val="00932360"/>
    <w:rsid w:val="0093237B"/>
    <w:rsid w:val="00932508"/>
    <w:rsid w:val="00932821"/>
    <w:rsid w:val="00932B54"/>
    <w:rsid w:val="00932BEF"/>
    <w:rsid w:val="00933028"/>
    <w:rsid w:val="00933037"/>
    <w:rsid w:val="00933124"/>
    <w:rsid w:val="00933189"/>
    <w:rsid w:val="009331BB"/>
    <w:rsid w:val="009331C4"/>
    <w:rsid w:val="009331FB"/>
    <w:rsid w:val="00933391"/>
    <w:rsid w:val="009335C7"/>
    <w:rsid w:val="00933653"/>
    <w:rsid w:val="00933734"/>
    <w:rsid w:val="009339C5"/>
    <w:rsid w:val="00933B1B"/>
    <w:rsid w:val="00933C7D"/>
    <w:rsid w:val="00933DDF"/>
    <w:rsid w:val="00933F61"/>
    <w:rsid w:val="0093412D"/>
    <w:rsid w:val="0093435F"/>
    <w:rsid w:val="00934457"/>
    <w:rsid w:val="00934516"/>
    <w:rsid w:val="00934628"/>
    <w:rsid w:val="00934668"/>
    <w:rsid w:val="009347A9"/>
    <w:rsid w:val="009349A6"/>
    <w:rsid w:val="00934BDB"/>
    <w:rsid w:val="00934C23"/>
    <w:rsid w:val="00934D2C"/>
    <w:rsid w:val="00935234"/>
    <w:rsid w:val="00935327"/>
    <w:rsid w:val="009353BE"/>
    <w:rsid w:val="009354EC"/>
    <w:rsid w:val="00935AB5"/>
    <w:rsid w:val="00935D91"/>
    <w:rsid w:val="00936091"/>
    <w:rsid w:val="0093625C"/>
    <w:rsid w:val="00936291"/>
    <w:rsid w:val="0093644D"/>
    <w:rsid w:val="0093674F"/>
    <w:rsid w:val="009369AC"/>
    <w:rsid w:val="009369D1"/>
    <w:rsid w:val="00936C2F"/>
    <w:rsid w:val="00936D2E"/>
    <w:rsid w:val="00936D30"/>
    <w:rsid w:val="00936D78"/>
    <w:rsid w:val="00936ECF"/>
    <w:rsid w:val="00937095"/>
    <w:rsid w:val="009371F6"/>
    <w:rsid w:val="00937545"/>
    <w:rsid w:val="00937A96"/>
    <w:rsid w:val="00937BBF"/>
    <w:rsid w:val="00937E9B"/>
    <w:rsid w:val="00937F9B"/>
    <w:rsid w:val="00940330"/>
    <w:rsid w:val="00940356"/>
    <w:rsid w:val="00940387"/>
    <w:rsid w:val="009405C9"/>
    <w:rsid w:val="00940BA2"/>
    <w:rsid w:val="00940DE7"/>
    <w:rsid w:val="00940E5B"/>
    <w:rsid w:val="00941218"/>
    <w:rsid w:val="00941387"/>
    <w:rsid w:val="00941608"/>
    <w:rsid w:val="00941DE2"/>
    <w:rsid w:val="009425AE"/>
    <w:rsid w:val="009425C6"/>
    <w:rsid w:val="0094264D"/>
    <w:rsid w:val="0094273F"/>
    <w:rsid w:val="00942A14"/>
    <w:rsid w:val="00942FF5"/>
    <w:rsid w:val="0094316A"/>
    <w:rsid w:val="00943184"/>
    <w:rsid w:val="00943418"/>
    <w:rsid w:val="00943445"/>
    <w:rsid w:val="009434E6"/>
    <w:rsid w:val="00943CC9"/>
    <w:rsid w:val="00943FB6"/>
    <w:rsid w:val="0094427D"/>
    <w:rsid w:val="009443A4"/>
    <w:rsid w:val="009444D0"/>
    <w:rsid w:val="00944538"/>
    <w:rsid w:val="009445D3"/>
    <w:rsid w:val="009447FB"/>
    <w:rsid w:val="00944A84"/>
    <w:rsid w:val="00944B8F"/>
    <w:rsid w:val="00944D86"/>
    <w:rsid w:val="00944E3A"/>
    <w:rsid w:val="0094554F"/>
    <w:rsid w:val="0094573C"/>
    <w:rsid w:val="0094598C"/>
    <w:rsid w:val="00945B7E"/>
    <w:rsid w:val="0094613D"/>
    <w:rsid w:val="00946C2B"/>
    <w:rsid w:val="00946D2D"/>
    <w:rsid w:val="00946D3C"/>
    <w:rsid w:val="00947343"/>
    <w:rsid w:val="009474DA"/>
    <w:rsid w:val="0094774E"/>
    <w:rsid w:val="0094778A"/>
    <w:rsid w:val="009478A9"/>
    <w:rsid w:val="00947AA5"/>
    <w:rsid w:val="00947C5A"/>
    <w:rsid w:val="00947F26"/>
    <w:rsid w:val="00947FE4"/>
    <w:rsid w:val="00950001"/>
    <w:rsid w:val="00950337"/>
    <w:rsid w:val="009503B9"/>
    <w:rsid w:val="009503DC"/>
    <w:rsid w:val="00950679"/>
    <w:rsid w:val="009509BA"/>
    <w:rsid w:val="009509E0"/>
    <w:rsid w:val="00950A20"/>
    <w:rsid w:val="00950EB1"/>
    <w:rsid w:val="00950EBF"/>
    <w:rsid w:val="00950EDF"/>
    <w:rsid w:val="00950FE9"/>
    <w:rsid w:val="0095104D"/>
    <w:rsid w:val="009512FA"/>
    <w:rsid w:val="00951433"/>
    <w:rsid w:val="0095164A"/>
    <w:rsid w:val="009517D7"/>
    <w:rsid w:val="009517D9"/>
    <w:rsid w:val="009518CC"/>
    <w:rsid w:val="00951916"/>
    <w:rsid w:val="009519D6"/>
    <w:rsid w:val="00951A24"/>
    <w:rsid w:val="00951C84"/>
    <w:rsid w:val="00951DFA"/>
    <w:rsid w:val="00951E19"/>
    <w:rsid w:val="0095253E"/>
    <w:rsid w:val="0095257E"/>
    <w:rsid w:val="0095274E"/>
    <w:rsid w:val="00952AF8"/>
    <w:rsid w:val="00952DF4"/>
    <w:rsid w:val="009531E9"/>
    <w:rsid w:val="0095331E"/>
    <w:rsid w:val="009535AE"/>
    <w:rsid w:val="00953ABA"/>
    <w:rsid w:val="00953B7D"/>
    <w:rsid w:val="00953D9D"/>
    <w:rsid w:val="00953FD7"/>
    <w:rsid w:val="009541D2"/>
    <w:rsid w:val="009541EC"/>
    <w:rsid w:val="0095438D"/>
    <w:rsid w:val="00954510"/>
    <w:rsid w:val="00954A74"/>
    <w:rsid w:val="00954E47"/>
    <w:rsid w:val="00954F98"/>
    <w:rsid w:val="00954FEE"/>
    <w:rsid w:val="00955169"/>
    <w:rsid w:val="0095538E"/>
    <w:rsid w:val="00955477"/>
    <w:rsid w:val="00955625"/>
    <w:rsid w:val="009557CE"/>
    <w:rsid w:val="009557D2"/>
    <w:rsid w:val="00955A12"/>
    <w:rsid w:val="00955A7A"/>
    <w:rsid w:val="00955A94"/>
    <w:rsid w:val="00955D4A"/>
    <w:rsid w:val="00955F16"/>
    <w:rsid w:val="00955F81"/>
    <w:rsid w:val="009560D5"/>
    <w:rsid w:val="00956143"/>
    <w:rsid w:val="009561A6"/>
    <w:rsid w:val="00956843"/>
    <w:rsid w:val="009569DE"/>
    <w:rsid w:val="00956CAD"/>
    <w:rsid w:val="00956D34"/>
    <w:rsid w:val="00956EF3"/>
    <w:rsid w:val="00956FD9"/>
    <w:rsid w:val="009570B8"/>
    <w:rsid w:val="009571B8"/>
    <w:rsid w:val="0095727C"/>
    <w:rsid w:val="00957591"/>
    <w:rsid w:val="00957D07"/>
    <w:rsid w:val="00957EA6"/>
    <w:rsid w:val="00960184"/>
    <w:rsid w:val="009601F6"/>
    <w:rsid w:val="00960236"/>
    <w:rsid w:val="009602FA"/>
    <w:rsid w:val="00960891"/>
    <w:rsid w:val="0096091F"/>
    <w:rsid w:val="00960A10"/>
    <w:rsid w:val="00960A28"/>
    <w:rsid w:val="00960BA8"/>
    <w:rsid w:val="00960C78"/>
    <w:rsid w:val="009612D4"/>
    <w:rsid w:val="009616A1"/>
    <w:rsid w:val="009616EB"/>
    <w:rsid w:val="00961772"/>
    <w:rsid w:val="0096181A"/>
    <w:rsid w:val="009618A6"/>
    <w:rsid w:val="00961B63"/>
    <w:rsid w:val="00961B7F"/>
    <w:rsid w:val="00961BA5"/>
    <w:rsid w:val="00961D5E"/>
    <w:rsid w:val="00961D69"/>
    <w:rsid w:val="00961DB4"/>
    <w:rsid w:val="00961F43"/>
    <w:rsid w:val="009626CC"/>
    <w:rsid w:val="009626DE"/>
    <w:rsid w:val="009628B5"/>
    <w:rsid w:val="00962B3D"/>
    <w:rsid w:val="00962B6A"/>
    <w:rsid w:val="00962B8B"/>
    <w:rsid w:val="00962C9D"/>
    <w:rsid w:val="00962D0B"/>
    <w:rsid w:val="00963222"/>
    <w:rsid w:val="009632CF"/>
    <w:rsid w:val="00963929"/>
    <w:rsid w:val="0096399E"/>
    <w:rsid w:val="009639EB"/>
    <w:rsid w:val="00963CA4"/>
    <w:rsid w:val="00963F50"/>
    <w:rsid w:val="00964467"/>
    <w:rsid w:val="00964926"/>
    <w:rsid w:val="00964A79"/>
    <w:rsid w:val="00964B5D"/>
    <w:rsid w:val="00964D21"/>
    <w:rsid w:val="00964D2A"/>
    <w:rsid w:val="00964ED9"/>
    <w:rsid w:val="0096500A"/>
    <w:rsid w:val="009653A0"/>
    <w:rsid w:val="009655E5"/>
    <w:rsid w:val="00965629"/>
    <w:rsid w:val="00965689"/>
    <w:rsid w:val="009656C7"/>
    <w:rsid w:val="009657C0"/>
    <w:rsid w:val="009659C7"/>
    <w:rsid w:val="009659E5"/>
    <w:rsid w:val="00965B74"/>
    <w:rsid w:val="00965D55"/>
    <w:rsid w:val="00965E95"/>
    <w:rsid w:val="00965EAC"/>
    <w:rsid w:val="00966102"/>
    <w:rsid w:val="009661D4"/>
    <w:rsid w:val="00966781"/>
    <w:rsid w:val="0096698B"/>
    <w:rsid w:val="009669F2"/>
    <w:rsid w:val="00966CDA"/>
    <w:rsid w:val="00966D8F"/>
    <w:rsid w:val="00966E1D"/>
    <w:rsid w:val="009670B2"/>
    <w:rsid w:val="0096723B"/>
    <w:rsid w:val="00967253"/>
    <w:rsid w:val="00967255"/>
    <w:rsid w:val="0096726F"/>
    <w:rsid w:val="009674AB"/>
    <w:rsid w:val="009674CE"/>
    <w:rsid w:val="0096753C"/>
    <w:rsid w:val="0096765B"/>
    <w:rsid w:val="00967844"/>
    <w:rsid w:val="00967CED"/>
    <w:rsid w:val="00967EB5"/>
    <w:rsid w:val="0097001B"/>
    <w:rsid w:val="00970174"/>
    <w:rsid w:val="00970181"/>
    <w:rsid w:val="00970222"/>
    <w:rsid w:val="009703CE"/>
    <w:rsid w:val="009704AC"/>
    <w:rsid w:val="0097050C"/>
    <w:rsid w:val="00970664"/>
    <w:rsid w:val="00970774"/>
    <w:rsid w:val="00970A2B"/>
    <w:rsid w:val="00970C43"/>
    <w:rsid w:val="00970C8A"/>
    <w:rsid w:val="00970E88"/>
    <w:rsid w:val="009712CA"/>
    <w:rsid w:val="009713C1"/>
    <w:rsid w:val="009714DB"/>
    <w:rsid w:val="00971578"/>
    <w:rsid w:val="00971693"/>
    <w:rsid w:val="00971925"/>
    <w:rsid w:val="00971CB5"/>
    <w:rsid w:val="00972101"/>
    <w:rsid w:val="0097217E"/>
    <w:rsid w:val="009721A9"/>
    <w:rsid w:val="009722EB"/>
    <w:rsid w:val="00972387"/>
    <w:rsid w:val="009723A0"/>
    <w:rsid w:val="009726FA"/>
    <w:rsid w:val="00972855"/>
    <w:rsid w:val="0097296E"/>
    <w:rsid w:val="00972972"/>
    <w:rsid w:val="00972CC2"/>
    <w:rsid w:val="00972E18"/>
    <w:rsid w:val="00972F2D"/>
    <w:rsid w:val="00972FA3"/>
    <w:rsid w:val="00973085"/>
    <w:rsid w:val="00973115"/>
    <w:rsid w:val="009732CA"/>
    <w:rsid w:val="00973692"/>
    <w:rsid w:val="00973932"/>
    <w:rsid w:val="009739C4"/>
    <w:rsid w:val="00973B01"/>
    <w:rsid w:val="00973CD9"/>
    <w:rsid w:val="009740B9"/>
    <w:rsid w:val="009741BE"/>
    <w:rsid w:val="0097432E"/>
    <w:rsid w:val="00974521"/>
    <w:rsid w:val="00974744"/>
    <w:rsid w:val="009749FD"/>
    <w:rsid w:val="00974E8F"/>
    <w:rsid w:val="00974F43"/>
    <w:rsid w:val="0097536C"/>
    <w:rsid w:val="009754A6"/>
    <w:rsid w:val="0097565E"/>
    <w:rsid w:val="00975B08"/>
    <w:rsid w:val="00975B6A"/>
    <w:rsid w:val="00975D79"/>
    <w:rsid w:val="00975DEA"/>
    <w:rsid w:val="00976216"/>
    <w:rsid w:val="0097624F"/>
    <w:rsid w:val="00976281"/>
    <w:rsid w:val="009762B4"/>
    <w:rsid w:val="00976570"/>
    <w:rsid w:val="009768DF"/>
    <w:rsid w:val="00976A0F"/>
    <w:rsid w:val="00976E93"/>
    <w:rsid w:val="00976E9A"/>
    <w:rsid w:val="00976F59"/>
    <w:rsid w:val="0097718F"/>
    <w:rsid w:val="0097765D"/>
    <w:rsid w:val="00977746"/>
    <w:rsid w:val="00977AEE"/>
    <w:rsid w:val="00977E69"/>
    <w:rsid w:val="00977FCA"/>
    <w:rsid w:val="00980124"/>
    <w:rsid w:val="009803B6"/>
    <w:rsid w:val="009803E5"/>
    <w:rsid w:val="0098078E"/>
    <w:rsid w:val="00980C97"/>
    <w:rsid w:val="00980D65"/>
    <w:rsid w:val="00980DA6"/>
    <w:rsid w:val="00980EB9"/>
    <w:rsid w:val="00981113"/>
    <w:rsid w:val="00981242"/>
    <w:rsid w:val="0098128B"/>
    <w:rsid w:val="00981577"/>
    <w:rsid w:val="0098169E"/>
    <w:rsid w:val="00981802"/>
    <w:rsid w:val="0098180C"/>
    <w:rsid w:val="009819D6"/>
    <w:rsid w:val="00981DEE"/>
    <w:rsid w:val="0098209A"/>
    <w:rsid w:val="009820CC"/>
    <w:rsid w:val="00982162"/>
    <w:rsid w:val="009822EE"/>
    <w:rsid w:val="0098284F"/>
    <w:rsid w:val="00982F0D"/>
    <w:rsid w:val="009832FB"/>
    <w:rsid w:val="009837FB"/>
    <w:rsid w:val="0098389D"/>
    <w:rsid w:val="009839A3"/>
    <w:rsid w:val="00983D2D"/>
    <w:rsid w:val="00983D70"/>
    <w:rsid w:val="00983F39"/>
    <w:rsid w:val="0098443C"/>
    <w:rsid w:val="0098471C"/>
    <w:rsid w:val="009849D8"/>
    <w:rsid w:val="00984B25"/>
    <w:rsid w:val="00984B4E"/>
    <w:rsid w:val="00984C95"/>
    <w:rsid w:val="00984CE2"/>
    <w:rsid w:val="00984D0C"/>
    <w:rsid w:val="00984D68"/>
    <w:rsid w:val="00984DF4"/>
    <w:rsid w:val="00984F08"/>
    <w:rsid w:val="00984F2F"/>
    <w:rsid w:val="0098501C"/>
    <w:rsid w:val="00985123"/>
    <w:rsid w:val="00985153"/>
    <w:rsid w:val="00985188"/>
    <w:rsid w:val="009851BB"/>
    <w:rsid w:val="00985376"/>
    <w:rsid w:val="00985507"/>
    <w:rsid w:val="00985678"/>
    <w:rsid w:val="009856E9"/>
    <w:rsid w:val="009857E4"/>
    <w:rsid w:val="00985836"/>
    <w:rsid w:val="00985908"/>
    <w:rsid w:val="00985BD9"/>
    <w:rsid w:val="0098606F"/>
    <w:rsid w:val="00986673"/>
    <w:rsid w:val="00986760"/>
    <w:rsid w:val="00986A09"/>
    <w:rsid w:val="00986BA8"/>
    <w:rsid w:val="00986C9D"/>
    <w:rsid w:val="00986D11"/>
    <w:rsid w:val="00986D62"/>
    <w:rsid w:val="00986DAE"/>
    <w:rsid w:val="00986EEC"/>
    <w:rsid w:val="00987156"/>
    <w:rsid w:val="00987208"/>
    <w:rsid w:val="00987252"/>
    <w:rsid w:val="009872DB"/>
    <w:rsid w:val="009873EE"/>
    <w:rsid w:val="00987568"/>
    <w:rsid w:val="00987615"/>
    <w:rsid w:val="009878C9"/>
    <w:rsid w:val="00987C51"/>
    <w:rsid w:val="00990028"/>
    <w:rsid w:val="009902D4"/>
    <w:rsid w:val="009903FA"/>
    <w:rsid w:val="009905ED"/>
    <w:rsid w:val="0099064E"/>
    <w:rsid w:val="009907D4"/>
    <w:rsid w:val="00990852"/>
    <w:rsid w:val="00990A66"/>
    <w:rsid w:val="00990BC6"/>
    <w:rsid w:val="00990DD7"/>
    <w:rsid w:val="00990E26"/>
    <w:rsid w:val="00990ED6"/>
    <w:rsid w:val="00990FE2"/>
    <w:rsid w:val="00991363"/>
    <w:rsid w:val="009916B0"/>
    <w:rsid w:val="00991741"/>
    <w:rsid w:val="00992270"/>
    <w:rsid w:val="009922AB"/>
    <w:rsid w:val="009924FB"/>
    <w:rsid w:val="00992695"/>
    <w:rsid w:val="009926DF"/>
    <w:rsid w:val="009927A0"/>
    <w:rsid w:val="0099288A"/>
    <w:rsid w:val="009929AE"/>
    <w:rsid w:val="009929BC"/>
    <w:rsid w:val="00992C9F"/>
    <w:rsid w:val="00992D0B"/>
    <w:rsid w:val="009932BF"/>
    <w:rsid w:val="0099350F"/>
    <w:rsid w:val="009935D4"/>
    <w:rsid w:val="009935ED"/>
    <w:rsid w:val="00993B42"/>
    <w:rsid w:val="00993B54"/>
    <w:rsid w:val="00993B6B"/>
    <w:rsid w:val="00993C0F"/>
    <w:rsid w:val="00993C48"/>
    <w:rsid w:val="00993D4F"/>
    <w:rsid w:val="00993E3B"/>
    <w:rsid w:val="00994184"/>
    <w:rsid w:val="009944BA"/>
    <w:rsid w:val="0099469E"/>
    <w:rsid w:val="0099476E"/>
    <w:rsid w:val="00994770"/>
    <w:rsid w:val="00994778"/>
    <w:rsid w:val="009947CF"/>
    <w:rsid w:val="00994852"/>
    <w:rsid w:val="00994EDF"/>
    <w:rsid w:val="00994F82"/>
    <w:rsid w:val="0099537C"/>
    <w:rsid w:val="0099538D"/>
    <w:rsid w:val="009954BB"/>
    <w:rsid w:val="009954DC"/>
    <w:rsid w:val="0099560C"/>
    <w:rsid w:val="0099563B"/>
    <w:rsid w:val="0099567B"/>
    <w:rsid w:val="00995ABA"/>
    <w:rsid w:val="00995B26"/>
    <w:rsid w:val="00995B52"/>
    <w:rsid w:val="00995D5C"/>
    <w:rsid w:val="00996067"/>
    <w:rsid w:val="0099610B"/>
    <w:rsid w:val="00996118"/>
    <w:rsid w:val="0099643E"/>
    <w:rsid w:val="00996449"/>
    <w:rsid w:val="0099668F"/>
    <w:rsid w:val="0099676C"/>
    <w:rsid w:val="00996CBA"/>
    <w:rsid w:val="00996D02"/>
    <w:rsid w:val="00996D85"/>
    <w:rsid w:val="00996D90"/>
    <w:rsid w:val="00996F3D"/>
    <w:rsid w:val="00996F71"/>
    <w:rsid w:val="00997035"/>
    <w:rsid w:val="00997072"/>
    <w:rsid w:val="00997242"/>
    <w:rsid w:val="00997396"/>
    <w:rsid w:val="009973CA"/>
    <w:rsid w:val="00997758"/>
    <w:rsid w:val="00997921"/>
    <w:rsid w:val="009979DE"/>
    <w:rsid w:val="00997DE5"/>
    <w:rsid w:val="009A00A3"/>
    <w:rsid w:val="009A05E8"/>
    <w:rsid w:val="009A0733"/>
    <w:rsid w:val="009A09E1"/>
    <w:rsid w:val="009A0AD6"/>
    <w:rsid w:val="009A0E9A"/>
    <w:rsid w:val="009A0FA0"/>
    <w:rsid w:val="009A10AE"/>
    <w:rsid w:val="009A12FA"/>
    <w:rsid w:val="009A1321"/>
    <w:rsid w:val="009A1383"/>
    <w:rsid w:val="009A13A1"/>
    <w:rsid w:val="009A1607"/>
    <w:rsid w:val="009A16B0"/>
    <w:rsid w:val="009A1854"/>
    <w:rsid w:val="009A19B3"/>
    <w:rsid w:val="009A1A38"/>
    <w:rsid w:val="009A1D17"/>
    <w:rsid w:val="009A1E4E"/>
    <w:rsid w:val="009A1EDC"/>
    <w:rsid w:val="009A1F67"/>
    <w:rsid w:val="009A2510"/>
    <w:rsid w:val="009A2582"/>
    <w:rsid w:val="009A3073"/>
    <w:rsid w:val="009A3355"/>
    <w:rsid w:val="009A36FC"/>
    <w:rsid w:val="009A38AF"/>
    <w:rsid w:val="009A38DC"/>
    <w:rsid w:val="009A3912"/>
    <w:rsid w:val="009A403E"/>
    <w:rsid w:val="009A431D"/>
    <w:rsid w:val="009A43A2"/>
    <w:rsid w:val="009A45E1"/>
    <w:rsid w:val="009A467A"/>
    <w:rsid w:val="009A4EC7"/>
    <w:rsid w:val="009A51A0"/>
    <w:rsid w:val="009A5450"/>
    <w:rsid w:val="009A55A1"/>
    <w:rsid w:val="009A5689"/>
    <w:rsid w:val="009A5798"/>
    <w:rsid w:val="009A58CE"/>
    <w:rsid w:val="009A58E2"/>
    <w:rsid w:val="009A5980"/>
    <w:rsid w:val="009A5E9E"/>
    <w:rsid w:val="009A5F81"/>
    <w:rsid w:val="009A60F9"/>
    <w:rsid w:val="009A6134"/>
    <w:rsid w:val="009A6188"/>
    <w:rsid w:val="009A625D"/>
    <w:rsid w:val="009A658F"/>
    <w:rsid w:val="009A66C8"/>
    <w:rsid w:val="009A6BA0"/>
    <w:rsid w:val="009A6CC7"/>
    <w:rsid w:val="009A6ECB"/>
    <w:rsid w:val="009A6FED"/>
    <w:rsid w:val="009A718E"/>
    <w:rsid w:val="009A72CB"/>
    <w:rsid w:val="009A73CE"/>
    <w:rsid w:val="009A76FB"/>
    <w:rsid w:val="009A7977"/>
    <w:rsid w:val="009A79CB"/>
    <w:rsid w:val="009A7B0A"/>
    <w:rsid w:val="009A7D66"/>
    <w:rsid w:val="009A7F72"/>
    <w:rsid w:val="009B0061"/>
    <w:rsid w:val="009B01B8"/>
    <w:rsid w:val="009B046B"/>
    <w:rsid w:val="009B0505"/>
    <w:rsid w:val="009B0509"/>
    <w:rsid w:val="009B0ACC"/>
    <w:rsid w:val="009B0DA4"/>
    <w:rsid w:val="009B0DDF"/>
    <w:rsid w:val="009B0F62"/>
    <w:rsid w:val="009B1191"/>
    <w:rsid w:val="009B132E"/>
    <w:rsid w:val="009B1458"/>
    <w:rsid w:val="009B161A"/>
    <w:rsid w:val="009B162C"/>
    <w:rsid w:val="009B1739"/>
    <w:rsid w:val="009B1997"/>
    <w:rsid w:val="009B1BA8"/>
    <w:rsid w:val="009B1D81"/>
    <w:rsid w:val="009B1DA1"/>
    <w:rsid w:val="009B1F3F"/>
    <w:rsid w:val="009B1F7D"/>
    <w:rsid w:val="009B21B2"/>
    <w:rsid w:val="009B2771"/>
    <w:rsid w:val="009B2E98"/>
    <w:rsid w:val="009B3173"/>
    <w:rsid w:val="009B359B"/>
    <w:rsid w:val="009B371E"/>
    <w:rsid w:val="009B3765"/>
    <w:rsid w:val="009B3826"/>
    <w:rsid w:val="009B3A94"/>
    <w:rsid w:val="009B3A97"/>
    <w:rsid w:val="009B3C2D"/>
    <w:rsid w:val="009B3C40"/>
    <w:rsid w:val="009B3D6B"/>
    <w:rsid w:val="009B414F"/>
    <w:rsid w:val="009B4170"/>
    <w:rsid w:val="009B43B7"/>
    <w:rsid w:val="009B4CBA"/>
    <w:rsid w:val="009B4D44"/>
    <w:rsid w:val="009B4E33"/>
    <w:rsid w:val="009B517E"/>
    <w:rsid w:val="009B51E8"/>
    <w:rsid w:val="009B5447"/>
    <w:rsid w:val="009B551F"/>
    <w:rsid w:val="009B5550"/>
    <w:rsid w:val="009B5607"/>
    <w:rsid w:val="009B594E"/>
    <w:rsid w:val="009B59E9"/>
    <w:rsid w:val="009B5B6F"/>
    <w:rsid w:val="009B5C42"/>
    <w:rsid w:val="009B5E8C"/>
    <w:rsid w:val="009B5FBE"/>
    <w:rsid w:val="009B6240"/>
    <w:rsid w:val="009B65A8"/>
    <w:rsid w:val="009B6642"/>
    <w:rsid w:val="009B664C"/>
    <w:rsid w:val="009B667A"/>
    <w:rsid w:val="009B67DC"/>
    <w:rsid w:val="009B68EA"/>
    <w:rsid w:val="009B68F8"/>
    <w:rsid w:val="009B6E25"/>
    <w:rsid w:val="009B716E"/>
    <w:rsid w:val="009B7492"/>
    <w:rsid w:val="009B7548"/>
    <w:rsid w:val="009B7953"/>
    <w:rsid w:val="009B7B31"/>
    <w:rsid w:val="009B7CE3"/>
    <w:rsid w:val="009B7D53"/>
    <w:rsid w:val="009B7FD6"/>
    <w:rsid w:val="009C027F"/>
    <w:rsid w:val="009C0855"/>
    <w:rsid w:val="009C09F3"/>
    <w:rsid w:val="009C0D5E"/>
    <w:rsid w:val="009C0F65"/>
    <w:rsid w:val="009C1140"/>
    <w:rsid w:val="009C1391"/>
    <w:rsid w:val="009C1488"/>
    <w:rsid w:val="009C14D8"/>
    <w:rsid w:val="009C15B3"/>
    <w:rsid w:val="009C1BFF"/>
    <w:rsid w:val="009C1D81"/>
    <w:rsid w:val="009C1DBC"/>
    <w:rsid w:val="009C1F36"/>
    <w:rsid w:val="009C2460"/>
    <w:rsid w:val="009C25A3"/>
    <w:rsid w:val="009C29D0"/>
    <w:rsid w:val="009C2A1B"/>
    <w:rsid w:val="009C2CA3"/>
    <w:rsid w:val="009C2ED9"/>
    <w:rsid w:val="009C301B"/>
    <w:rsid w:val="009C317E"/>
    <w:rsid w:val="009C3214"/>
    <w:rsid w:val="009C3430"/>
    <w:rsid w:val="009C35F3"/>
    <w:rsid w:val="009C3832"/>
    <w:rsid w:val="009C391F"/>
    <w:rsid w:val="009C399F"/>
    <w:rsid w:val="009C3BA0"/>
    <w:rsid w:val="009C3D85"/>
    <w:rsid w:val="009C3E42"/>
    <w:rsid w:val="009C3F48"/>
    <w:rsid w:val="009C3F52"/>
    <w:rsid w:val="009C4030"/>
    <w:rsid w:val="009C4380"/>
    <w:rsid w:val="009C4533"/>
    <w:rsid w:val="009C4604"/>
    <w:rsid w:val="009C46A5"/>
    <w:rsid w:val="009C48C5"/>
    <w:rsid w:val="009C4AB5"/>
    <w:rsid w:val="009C4BA5"/>
    <w:rsid w:val="009C4BF5"/>
    <w:rsid w:val="009C4E71"/>
    <w:rsid w:val="009C500A"/>
    <w:rsid w:val="009C53D4"/>
    <w:rsid w:val="009C5406"/>
    <w:rsid w:val="009C542F"/>
    <w:rsid w:val="009C59E3"/>
    <w:rsid w:val="009C5ED3"/>
    <w:rsid w:val="009C6004"/>
    <w:rsid w:val="009C6356"/>
    <w:rsid w:val="009C63ED"/>
    <w:rsid w:val="009C65B7"/>
    <w:rsid w:val="009C65FE"/>
    <w:rsid w:val="009C6705"/>
    <w:rsid w:val="009C68A6"/>
    <w:rsid w:val="009C6A99"/>
    <w:rsid w:val="009C6BC9"/>
    <w:rsid w:val="009C6BEB"/>
    <w:rsid w:val="009C6C98"/>
    <w:rsid w:val="009C6F0D"/>
    <w:rsid w:val="009C71D4"/>
    <w:rsid w:val="009C72E8"/>
    <w:rsid w:val="009C75A3"/>
    <w:rsid w:val="009C75FA"/>
    <w:rsid w:val="009C76C4"/>
    <w:rsid w:val="009C7C85"/>
    <w:rsid w:val="009C7CE9"/>
    <w:rsid w:val="009C7DC4"/>
    <w:rsid w:val="009D0116"/>
    <w:rsid w:val="009D0346"/>
    <w:rsid w:val="009D0405"/>
    <w:rsid w:val="009D0416"/>
    <w:rsid w:val="009D086A"/>
    <w:rsid w:val="009D099D"/>
    <w:rsid w:val="009D09D6"/>
    <w:rsid w:val="009D0AC7"/>
    <w:rsid w:val="009D1066"/>
    <w:rsid w:val="009D10F6"/>
    <w:rsid w:val="009D11F5"/>
    <w:rsid w:val="009D1300"/>
    <w:rsid w:val="009D15C8"/>
    <w:rsid w:val="009D1624"/>
    <w:rsid w:val="009D182B"/>
    <w:rsid w:val="009D1995"/>
    <w:rsid w:val="009D1D09"/>
    <w:rsid w:val="009D1D4E"/>
    <w:rsid w:val="009D1ECA"/>
    <w:rsid w:val="009D201D"/>
    <w:rsid w:val="009D2444"/>
    <w:rsid w:val="009D26B2"/>
    <w:rsid w:val="009D26C4"/>
    <w:rsid w:val="009D2969"/>
    <w:rsid w:val="009D2A20"/>
    <w:rsid w:val="009D2AD3"/>
    <w:rsid w:val="009D2B38"/>
    <w:rsid w:val="009D2B9E"/>
    <w:rsid w:val="009D2CA0"/>
    <w:rsid w:val="009D2E7C"/>
    <w:rsid w:val="009D31D0"/>
    <w:rsid w:val="009D325A"/>
    <w:rsid w:val="009D360C"/>
    <w:rsid w:val="009D3811"/>
    <w:rsid w:val="009D3978"/>
    <w:rsid w:val="009D3C61"/>
    <w:rsid w:val="009D3F44"/>
    <w:rsid w:val="009D41F3"/>
    <w:rsid w:val="009D42B0"/>
    <w:rsid w:val="009D4526"/>
    <w:rsid w:val="009D4546"/>
    <w:rsid w:val="009D4BAF"/>
    <w:rsid w:val="009D5161"/>
    <w:rsid w:val="009D5204"/>
    <w:rsid w:val="009D526A"/>
    <w:rsid w:val="009D53BA"/>
    <w:rsid w:val="009D53F2"/>
    <w:rsid w:val="009D57CA"/>
    <w:rsid w:val="009D5901"/>
    <w:rsid w:val="009D59BC"/>
    <w:rsid w:val="009D5AA2"/>
    <w:rsid w:val="009D5BBF"/>
    <w:rsid w:val="009D5BC7"/>
    <w:rsid w:val="009D5D49"/>
    <w:rsid w:val="009D5D88"/>
    <w:rsid w:val="009D61F4"/>
    <w:rsid w:val="009D65F1"/>
    <w:rsid w:val="009D661B"/>
    <w:rsid w:val="009D66EA"/>
    <w:rsid w:val="009D6751"/>
    <w:rsid w:val="009D6933"/>
    <w:rsid w:val="009D6C98"/>
    <w:rsid w:val="009D6CA3"/>
    <w:rsid w:val="009D6D1C"/>
    <w:rsid w:val="009D6D50"/>
    <w:rsid w:val="009D7126"/>
    <w:rsid w:val="009D7144"/>
    <w:rsid w:val="009D77FC"/>
    <w:rsid w:val="009D7847"/>
    <w:rsid w:val="009D7DD8"/>
    <w:rsid w:val="009E0096"/>
    <w:rsid w:val="009E01D1"/>
    <w:rsid w:val="009E0405"/>
    <w:rsid w:val="009E0691"/>
    <w:rsid w:val="009E0705"/>
    <w:rsid w:val="009E0840"/>
    <w:rsid w:val="009E0D62"/>
    <w:rsid w:val="009E0D9B"/>
    <w:rsid w:val="009E116F"/>
    <w:rsid w:val="009E1371"/>
    <w:rsid w:val="009E145F"/>
    <w:rsid w:val="009E15FC"/>
    <w:rsid w:val="009E17B9"/>
    <w:rsid w:val="009E1823"/>
    <w:rsid w:val="009E1824"/>
    <w:rsid w:val="009E1F4A"/>
    <w:rsid w:val="009E1FC2"/>
    <w:rsid w:val="009E1FFF"/>
    <w:rsid w:val="009E2040"/>
    <w:rsid w:val="009E2134"/>
    <w:rsid w:val="009E233B"/>
    <w:rsid w:val="009E2362"/>
    <w:rsid w:val="009E2374"/>
    <w:rsid w:val="009E24C9"/>
    <w:rsid w:val="009E25CC"/>
    <w:rsid w:val="009E2609"/>
    <w:rsid w:val="009E29DF"/>
    <w:rsid w:val="009E2ACC"/>
    <w:rsid w:val="009E2CBE"/>
    <w:rsid w:val="009E2F62"/>
    <w:rsid w:val="009E3356"/>
    <w:rsid w:val="009E3377"/>
    <w:rsid w:val="009E3655"/>
    <w:rsid w:val="009E367C"/>
    <w:rsid w:val="009E3C76"/>
    <w:rsid w:val="009E3E34"/>
    <w:rsid w:val="009E3F01"/>
    <w:rsid w:val="009E4409"/>
    <w:rsid w:val="009E4637"/>
    <w:rsid w:val="009E4739"/>
    <w:rsid w:val="009E4A2C"/>
    <w:rsid w:val="009E4BB8"/>
    <w:rsid w:val="009E4F73"/>
    <w:rsid w:val="009E58A4"/>
    <w:rsid w:val="009E59E2"/>
    <w:rsid w:val="009E5A47"/>
    <w:rsid w:val="009E6151"/>
    <w:rsid w:val="009E632A"/>
    <w:rsid w:val="009E6348"/>
    <w:rsid w:val="009E63B6"/>
    <w:rsid w:val="009E6404"/>
    <w:rsid w:val="009E6540"/>
    <w:rsid w:val="009E69A3"/>
    <w:rsid w:val="009E6E25"/>
    <w:rsid w:val="009E7083"/>
    <w:rsid w:val="009E7185"/>
    <w:rsid w:val="009E721A"/>
    <w:rsid w:val="009E798F"/>
    <w:rsid w:val="009E7B91"/>
    <w:rsid w:val="009E7BF6"/>
    <w:rsid w:val="009F02E6"/>
    <w:rsid w:val="009F060D"/>
    <w:rsid w:val="009F062F"/>
    <w:rsid w:val="009F0927"/>
    <w:rsid w:val="009F0E53"/>
    <w:rsid w:val="009F0EB5"/>
    <w:rsid w:val="009F0F76"/>
    <w:rsid w:val="009F1004"/>
    <w:rsid w:val="009F1080"/>
    <w:rsid w:val="009F14B6"/>
    <w:rsid w:val="009F16DD"/>
    <w:rsid w:val="009F1C8A"/>
    <w:rsid w:val="009F1D06"/>
    <w:rsid w:val="009F1F3C"/>
    <w:rsid w:val="009F20E8"/>
    <w:rsid w:val="009F210E"/>
    <w:rsid w:val="009F22A3"/>
    <w:rsid w:val="009F268E"/>
    <w:rsid w:val="009F2898"/>
    <w:rsid w:val="009F29E9"/>
    <w:rsid w:val="009F2BB2"/>
    <w:rsid w:val="009F2C87"/>
    <w:rsid w:val="009F2E1D"/>
    <w:rsid w:val="009F34C8"/>
    <w:rsid w:val="009F3633"/>
    <w:rsid w:val="009F37C1"/>
    <w:rsid w:val="009F3852"/>
    <w:rsid w:val="009F3CD6"/>
    <w:rsid w:val="009F3ECD"/>
    <w:rsid w:val="009F423E"/>
    <w:rsid w:val="009F43D7"/>
    <w:rsid w:val="009F4CD7"/>
    <w:rsid w:val="009F4E34"/>
    <w:rsid w:val="009F4F79"/>
    <w:rsid w:val="009F519C"/>
    <w:rsid w:val="009F51A2"/>
    <w:rsid w:val="009F52A9"/>
    <w:rsid w:val="009F538F"/>
    <w:rsid w:val="009F57EA"/>
    <w:rsid w:val="009F5934"/>
    <w:rsid w:val="009F5BC6"/>
    <w:rsid w:val="009F5C03"/>
    <w:rsid w:val="009F627F"/>
    <w:rsid w:val="009F6297"/>
    <w:rsid w:val="009F62EB"/>
    <w:rsid w:val="009F6375"/>
    <w:rsid w:val="009F643C"/>
    <w:rsid w:val="009F6478"/>
    <w:rsid w:val="009F6565"/>
    <w:rsid w:val="009F65F7"/>
    <w:rsid w:val="009F689C"/>
    <w:rsid w:val="009F6904"/>
    <w:rsid w:val="009F6C15"/>
    <w:rsid w:val="009F6EE6"/>
    <w:rsid w:val="009F6F84"/>
    <w:rsid w:val="009F7117"/>
    <w:rsid w:val="009F726F"/>
    <w:rsid w:val="009F73C9"/>
    <w:rsid w:val="009F762A"/>
    <w:rsid w:val="009F7648"/>
    <w:rsid w:val="009F7723"/>
    <w:rsid w:val="009F7BA2"/>
    <w:rsid w:val="009F7D6F"/>
    <w:rsid w:val="009F7E19"/>
    <w:rsid w:val="009F7FD8"/>
    <w:rsid w:val="00A0010B"/>
    <w:rsid w:val="00A00347"/>
    <w:rsid w:val="00A00559"/>
    <w:rsid w:val="00A00581"/>
    <w:rsid w:val="00A008F4"/>
    <w:rsid w:val="00A00AD1"/>
    <w:rsid w:val="00A00D8C"/>
    <w:rsid w:val="00A01059"/>
    <w:rsid w:val="00A01165"/>
    <w:rsid w:val="00A0140A"/>
    <w:rsid w:val="00A01AA9"/>
    <w:rsid w:val="00A01EA8"/>
    <w:rsid w:val="00A02201"/>
    <w:rsid w:val="00A0221A"/>
    <w:rsid w:val="00A0255F"/>
    <w:rsid w:val="00A0273D"/>
    <w:rsid w:val="00A0277D"/>
    <w:rsid w:val="00A0278B"/>
    <w:rsid w:val="00A027F6"/>
    <w:rsid w:val="00A029BB"/>
    <w:rsid w:val="00A02CC1"/>
    <w:rsid w:val="00A02D8A"/>
    <w:rsid w:val="00A02E27"/>
    <w:rsid w:val="00A0317E"/>
    <w:rsid w:val="00A033A8"/>
    <w:rsid w:val="00A03B50"/>
    <w:rsid w:val="00A041F2"/>
    <w:rsid w:val="00A042F1"/>
    <w:rsid w:val="00A04368"/>
    <w:rsid w:val="00A044AE"/>
    <w:rsid w:val="00A045E6"/>
    <w:rsid w:val="00A0469C"/>
    <w:rsid w:val="00A0478A"/>
    <w:rsid w:val="00A047BC"/>
    <w:rsid w:val="00A04B96"/>
    <w:rsid w:val="00A0509E"/>
    <w:rsid w:val="00A05233"/>
    <w:rsid w:val="00A056FF"/>
    <w:rsid w:val="00A0585C"/>
    <w:rsid w:val="00A05BC8"/>
    <w:rsid w:val="00A05D56"/>
    <w:rsid w:val="00A05EC0"/>
    <w:rsid w:val="00A05ECE"/>
    <w:rsid w:val="00A05F21"/>
    <w:rsid w:val="00A05F58"/>
    <w:rsid w:val="00A05F63"/>
    <w:rsid w:val="00A06004"/>
    <w:rsid w:val="00A0614A"/>
    <w:rsid w:val="00A0628E"/>
    <w:rsid w:val="00A064A4"/>
    <w:rsid w:val="00A06574"/>
    <w:rsid w:val="00A06592"/>
    <w:rsid w:val="00A06759"/>
    <w:rsid w:val="00A06E25"/>
    <w:rsid w:val="00A06E5C"/>
    <w:rsid w:val="00A0718C"/>
    <w:rsid w:val="00A0738D"/>
    <w:rsid w:val="00A07395"/>
    <w:rsid w:val="00A0743F"/>
    <w:rsid w:val="00A07470"/>
    <w:rsid w:val="00A074C3"/>
    <w:rsid w:val="00A07768"/>
    <w:rsid w:val="00A077FE"/>
    <w:rsid w:val="00A07976"/>
    <w:rsid w:val="00A07C16"/>
    <w:rsid w:val="00A100A5"/>
    <w:rsid w:val="00A10391"/>
    <w:rsid w:val="00A104FF"/>
    <w:rsid w:val="00A106E8"/>
    <w:rsid w:val="00A10760"/>
    <w:rsid w:val="00A10C5F"/>
    <w:rsid w:val="00A10EE4"/>
    <w:rsid w:val="00A11038"/>
    <w:rsid w:val="00A11151"/>
    <w:rsid w:val="00A11194"/>
    <w:rsid w:val="00A11271"/>
    <w:rsid w:val="00A1165A"/>
    <w:rsid w:val="00A1169C"/>
    <w:rsid w:val="00A116EA"/>
    <w:rsid w:val="00A11A26"/>
    <w:rsid w:val="00A11A98"/>
    <w:rsid w:val="00A11D55"/>
    <w:rsid w:val="00A11F03"/>
    <w:rsid w:val="00A11F13"/>
    <w:rsid w:val="00A11FE5"/>
    <w:rsid w:val="00A1200D"/>
    <w:rsid w:val="00A120AD"/>
    <w:rsid w:val="00A12141"/>
    <w:rsid w:val="00A1245F"/>
    <w:rsid w:val="00A128B9"/>
    <w:rsid w:val="00A12D96"/>
    <w:rsid w:val="00A12F1D"/>
    <w:rsid w:val="00A130FC"/>
    <w:rsid w:val="00A13240"/>
    <w:rsid w:val="00A13288"/>
    <w:rsid w:val="00A1373D"/>
    <w:rsid w:val="00A13916"/>
    <w:rsid w:val="00A13964"/>
    <w:rsid w:val="00A13D9A"/>
    <w:rsid w:val="00A13DA7"/>
    <w:rsid w:val="00A13DE6"/>
    <w:rsid w:val="00A14399"/>
    <w:rsid w:val="00A1459A"/>
    <w:rsid w:val="00A149F5"/>
    <w:rsid w:val="00A14A14"/>
    <w:rsid w:val="00A14A3D"/>
    <w:rsid w:val="00A14BC9"/>
    <w:rsid w:val="00A14C15"/>
    <w:rsid w:val="00A14CBC"/>
    <w:rsid w:val="00A14D35"/>
    <w:rsid w:val="00A14DB7"/>
    <w:rsid w:val="00A14EA8"/>
    <w:rsid w:val="00A14EEC"/>
    <w:rsid w:val="00A14F9D"/>
    <w:rsid w:val="00A1505B"/>
    <w:rsid w:val="00A153E3"/>
    <w:rsid w:val="00A15533"/>
    <w:rsid w:val="00A159B5"/>
    <w:rsid w:val="00A15A17"/>
    <w:rsid w:val="00A15A5A"/>
    <w:rsid w:val="00A15B5C"/>
    <w:rsid w:val="00A15B71"/>
    <w:rsid w:val="00A15C6A"/>
    <w:rsid w:val="00A15CD5"/>
    <w:rsid w:val="00A16717"/>
    <w:rsid w:val="00A16765"/>
    <w:rsid w:val="00A168B4"/>
    <w:rsid w:val="00A16F77"/>
    <w:rsid w:val="00A16FBF"/>
    <w:rsid w:val="00A16FC0"/>
    <w:rsid w:val="00A1731D"/>
    <w:rsid w:val="00A17350"/>
    <w:rsid w:val="00A17402"/>
    <w:rsid w:val="00A1782F"/>
    <w:rsid w:val="00A17863"/>
    <w:rsid w:val="00A17D86"/>
    <w:rsid w:val="00A17F10"/>
    <w:rsid w:val="00A201F6"/>
    <w:rsid w:val="00A20284"/>
    <w:rsid w:val="00A20311"/>
    <w:rsid w:val="00A205B7"/>
    <w:rsid w:val="00A2070D"/>
    <w:rsid w:val="00A20760"/>
    <w:rsid w:val="00A20866"/>
    <w:rsid w:val="00A20BB2"/>
    <w:rsid w:val="00A20BEB"/>
    <w:rsid w:val="00A20DD0"/>
    <w:rsid w:val="00A20E1E"/>
    <w:rsid w:val="00A20FD2"/>
    <w:rsid w:val="00A21004"/>
    <w:rsid w:val="00A2112D"/>
    <w:rsid w:val="00A2117F"/>
    <w:rsid w:val="00A2143C"/>
    <w:rsid w:val="00A21531"/>
    <w:rsid w:val="00A21A16"/>
    <w:rsid w:val="00A21B9F"/>
    <w:rsid w:val="00A21C29"/>
    <w:rsid w:val="00A21F4C"/>
    <w:rsid w:val="00A21F93"/>
    <w:rsid w:val="00A22177"/>
    <w:rsid w:val="00A22275"/>
    <w:rsid w:val="00A2259F"/>
    <w:rsid w:val="00A225FD"/>
    <w:rsid w:val="00A226FC"/>
    <w:rsid w:val="00A227DF"/>
    <w:rsid w:val="00A228F8"/>
    <w:rsid w:val="00A22B3D"/>
    <w:rsid w:val="00A232C6"/>
    <w:rsid w:val="00A233B6"/>
    <w:rsid w:val="00A2341C"/>
    <w:rsid w:val="00A235D0"/>
    <w:rsid w:val="00A2367C"/>
    <w:rsid w:val="00A238CC"/>
    <w:rsid w:val="00A239D8"/>
    <w:rsid w:val="00A23B34"/>
    <w:rsid w:val="00A23DF4"/>
    <w:rsid w:val="00A23E1E"/>
    <w:rsid w:val="00A23FE0"/>
    <w:rsid w:val="00A248A4"/>
    <w:rsid w:val="00A248E8"/>
    <w:rsid w:val="00A24D61"/>
    <w:rsid w:val="00A24F69"/>
    <w:rsid w:val="00A25022"/>
    <w:rsid w:val="00A2507F"/>
    <w:rsid w:val="00A2521A"/>
    <w:rsid w:val="00A25455"/>
    <w:rsid w:val="00A256FC"/>
    <w:rsid w:val="00A25755"/>
    <w:rsid w:val="00A2576F"/>
    <w:rsid w:val="00A259FA"/>
    <w:rsid w:val="00A25EFE"/>
    <w:rsid w:val="00A25F6C"/>
    <w:rsid w:val="00A26014"/>
    <w:rsid w:val="00A265DD"/>
    <w:rsid w:val="00A265E5"/>
    <w:rsid w:val="00A26911"/>
    <w:rsid w:val="00A26A05"/>
    <w:rsid w:val="00A26A89"/>
    <w:rsid w:val="00A26C60"/>
    <w:rsid w:val="00A27050"/>
    <w:rsid w:val="00A270DA"/>
    <w:rsid w:val="00A274D7"/>
    <w:rsid w:val="00A274E2"/>
    <w:rsid w:val="00A27747"/>
    <w:rsid w:val="00A27885"/>
    <w:rsid w:val="00A27943"/>
    <w:rsid w:val="00A279B5"/>
    <w:rsid w:val="00A27BAE"/>
    <w:rsid w:val="00A27CD2"/>
    <w:rsid w:val="00A27E0D"/>
    <w:rsid w:val="00A30122"/>
    <w:rsid w:val="00A30575"/>
    <w:rsid w:val="00A305D5"/>
    <w:rsid w:val="00A30723"/>
    <w:rsid w:val="00A30774"/>
    <w:rsid w:val="00A307A9"/>
    <w:rsid w:val="00A3084C"/>
    <w:rsid w:val="00A30D3E"/>
    <w:rsid w:val="00A30E9D"/>
    <w:rsid w:val="00A30F16"/>
    <w:rsid w:val="00A315F1"/>
    <w:rsid w:val="00A31631"/>
    <w:rsid w:val="00A316B0"/>
    <w:rsid w:val="00A317B3"/>
    <w:rsid w:val="00A317FC"/>
    <w:rsid w:val="00A318D6"/>
    <w:rsid w:val="00A31DE8"/>
    <w:rsid w:val="00A32011"/>
    <w:rsid w:val="00A3264F"/>
    <w:rsid w:val="00A32750"/>
    <w:rsid w:val="00A32951"/>
    <w:rsid w:val="00A32AFE"/>
    <w:rsid w:val="00A32B54"/>
    <w:rsid w:val="00A32E6C"/>
    <w:rsid w:val="00A32F51"/>
    <w:rsid w:val="00A33379"/>
    <w:rsid w:val="00A336F8"/>
    <w:rsid w:val="00A33791"/>
    <w:rsid w:val="00A33858"/>
    <w:rsid w:val="00A33AD0"/>
    <w:rsid w:val="00A33B3C"/>
    <w:rsid w:val="00A3402E"/>
    <w:rsid w:val="00A340D5"/>
    <w:rsid w:val="00A3411B"/>
    <w:rsid w:val="00A34226"/>
    <w:rsid w:val="00A34271"/>
    <w:rsid w:val="00A342A3"/>
    <w:rsid w:val="00A342A9"/>
    <w:rsid w:val="00A34403"/>
    <w:rsid w:val="00A346EF"/>
    <w:rsid w:val="00A34C46"/>
    <w:rsid w:val="00A34C51"/>
    <w:rsid w:val="00A34CD7"/>
    <w:rsid w:val="00A34EB1"/>
    <w:rsid w:val="00A3555B"/>
    <w:rsid w:val="00A35599"/>
    <w:rsid w:val="00A35B27"/>
    <w:rsid w:val="00A35DAE"/>
    <w:rsid w:val="00A3602C"/>
    <w:rsid w:val="00A36519"/>
    <w:rsid w:val="00A36754"/>
    <w:rsid w:val="00A368C2"/>
    <w:rsid w:val="00A36C7F"/>
    <w:rsid w:val="00A36DB8"/>
    <w:rsid w:val="00A373BA"/>
    <w:rsid w:val="00A3742C"/>
    <w:rsid w:val="00A378AC"/>
    <w:rsid w:val="00A37B3C"/>
    <w:rsid w:val="00A400D7"/>
    <w:rsid w:val="00A40247"/>
    <w:rsid w:val="00A40355"/>
    <w:rsid w:val="00A40483"/>
    <w:rsid w:val="00A4054D"/>
    <w:rsid w:val="00A40878"/>
    <w:rsid w:val="00A4090A"/>
    <w:rsid w:val="00A409F9"/>
    <w:rsid w:val="00A40A69"/>
    <w:rsid w:val="00A40B2A"/>
    <w:rsid w:val="00A40C3D"/>
    <w:rsid w:val="00A40FA0"/>
    <w:rsid w:val="00A4101A"/>
    <w:rsid w:val="00A41544"/>
    <w:rsid w:val="00A41652"/>
    <w:rsid w:val="00A41749"/>
    <w:rsid w:val="00A419CF"/>
    <w:rsid w:val="00A41A1F"/>
    <w:rsid w:val="00A41A6F"/>
    <w:rsid w:val="00A41BEB"/>
    <w:rsid w:val="00A41C06"/>
    <w:rsid w:val="00A41C41"/>
    <w:rsid w:val="00A4202D"/>
    <w:rsid w:val="00A42261"/>
    <w:rsid w:val="00A42311"/>
    <w:rsid w:val="00A4239F"/>
    <w:rsid w:val="00A423FD"/>
    <w:rsid w:val="00A42A20"/>
    <w:rsid w:val="00A42B70"/>
    <w:rsid w:val="00A42E15"/>
    <w:rsid w:val="00A430C4"/>
    <w:rsid w:val="00A434CB"/>
    <w:rsid w:val="00A43530"/>
    <w:rsid w:val="00A43585"/>
    <w:rsid w:val="00A436FB"/>
    <w:rsid w:val="00A4384C"/>
    <w:rsid w:val="00A439E4"/>
    <w:rsid w:val="00A43A43"/>
    <w:rsid w:val="00A441DE"/>
    <w:rsid w:val="00A441F3"/>
    <w:rsid w:val="00A448D7"/>
    <w:rsid w:val="00A449A4"/>
    <w:rsid w:val="00A449C6"/>
    <w:rsid w:val="00A44B3E"/>
    <w:rsid w:val="00A44B54"/>
    <w:rsid w:val="00A44DD4"/>
    <w:rsid w:val="00A45321"/>
    <w:rsid w:val="00A453BB"/>
    <w:rsid w:val="00A454C8"/>
    <w:rsid w:val="00A45730"/>
    <w:rsid w:val="00A457B0"/>
    <w:rsid w:val="00A45B4C"/>
    <w:rsid w:val="00A45B8E"/>
    <w:rsid w:val="00A45E1F"/>
    <w:rsid w:val="00A45E63"/>
    <w:rsid w:val="00A46034"/>
    <w:rsid w:val="00A4611E"/>
    <w:rsid w:val="00A46146"/>
    <w:rsid w:val="00A4635D"/>
    <w:rsid w:val="00A463C4"/>
    <w:rsid w:val="00A46683"/>
    <w:rsid w:val="00A467BF"/>
    <w:rsid w:val="00A46977"/>
    <w:rsid w:val="00A469F0"/>
    <w:rsid w:val="00A4700D"/>
    <w:rsid w:val="00A471BF"/>
    <w:rsid w:val="00A474AC"/>
    <w:rsid w:val="00A47518"/>
    <w:rsid w:val="00A47728"/>
    <w:rsid w:val="00A47C9D"/>
    <w:rsid w:val="00A47FB4"/>
    <w:rsid w:val="00A47FF7"/>
    <w:rsid w:val="00A500F0"/>
    <w:rsid w:val="00A50354"/>
    <w:rsid w:val="00A50495"/>
    <w:rsid w:val="00A504E5"/>
    <w:rsid w:val="00A5052B"/>
    <w:rsid w:val="00A50782"/>
    <w:rsid w:val="00A50794"/>
    <w:rsid w:val="00A50AA1"/>
    <w:rsid w:val="00A50B95"/>
    <w:rsid w:val="00A50C3E"/>
    <w:rsid w:val="00A50ED9"/>
    <w:rsid w:val="00A50EDA"/>
    <w:rsid w:val="00A511A4"/>
    <w:rsid w:val="00A514C6"/>
    <w:rsid w:val="00A51692"/>
    <w:rsid w:val="00A5187B"/>
    <w:rsid w:val="00A518B2"/>
    <w:rsid w:val="00A51921"/>
    <w:rsid w:val="00A5192C"/>
    <w:rsid w:val="00A51A1F"/>
    <w:rsid w:val="00A51AFA"/>
    <w:rsid w:val="00A51C13"/>
    <w:rsid w:val="00A51C5D"/>
    <w:rsid w:val="00A51D12"/>
    <w:rsid w:val="00A51E3E"/>
    <w:rsid w:val="00A52B06"/>
    <w:rsid w:val="00A52B24"/>
    <w:rsid w:val="00A53119"/>
    <w:rsid w:val="00A5322B"/>
    <w:rsid w:val="00A5346B"/>
    <w:rsid w:val="00A535B9"/>
    <w:rsid w:val="00A535E8"/>
    <w:rsid w:val="00A53641"/>
    <w:rsid w:val="00A537FC"/>
    <w:rsid w:val="00A537FE"/>
    <w:rsid w:val="00A54784"/>
    <w:rsid w:val="00A54ACA"/>
    <w:rsid w:val="00A54D3F"/>
    <w:rsid w:val="00A55172"/>
    <w:rsid w:val="00A5525D"/>
    <w:rsid w:val="00A55394"/>
    <w:rsid w:val="00A55554"/>
    <w:rsid w:val="00A5582B"/>
    <w:rsid w:val="00A559C4"/>
    <w:rsid w:val="00A55A84"/>
    <w:rsid w:val="00A55CDB"/>
    <w:rsid w:val="00A55D19"/>
    <w:rsid w:val="00A55D87"/>
    <w:rsid w:val="00A55FEA"/>
    <w:rsid w:val="00A561E2"/>
    <w:rsid w:val="00A56358"/>
    <w:rsid w:val="00A564EC"/>
    <w:rsid w:val="00A5657E"/>
    <w:rsid w:val="00A56610"/>
    <w:rsid w:val="00A56636"/>
    <w:rsid w:val="00A56843"/>
    <w:rsid w:val="00A56A43"/>
    <w:rsid w:val="00A56B26"/>
    <w:rsid w:val="00A56B68"/>
    <w:rsid w:val="00A56BA4"/>
    <w:rsid w:val="00A56FC8"/>
    <w:rsid w:val="00A5720F"/>
    <w:rsid w:val="00A57461"/>
    <w:rsid w:val="00A57D48"/>
    <w:rsid w:val="00A57DD7"/>
    <w:rsid w:val="00A57F13"/>
    <w:rsid w:val="00A600D5"/>
    <w:rsid w:val="00A600DC"/>
    <w:rsid w:val="00A6013A"/>
    <w:rsid w:val="00A6020B"/>
    <w:rsid w:val="00A603D0"/>
    <w:rsid w:val="00A6040C"/>
    <w:rsid w:val="00A60549"/>
    <w:rsid w:val="00A60786"/>
    <w:rsid w:val="00A60C2A"/>
    <w:rsid w:val="00A60EE5"/>
    <w:rsid w:val="00A60F39"/>
    <w:rsid w:val="00A61145"/>
    <w:rsid w:val="00A61194"/>
    <w:rsid w:val="00A611EF"/>
    <w:rsid w:val="00A6129C"/>
    <w:rsid w:val="00A61452"/>
    <w:rsid w:val="00A61518"/>
    <w:rsid w:val="00A615D7"/>
    <w:rsid w:val="00A616EB"/>
    <w:rsid w:val="00A619D0"/>
    <w:rsid w:val="00A61A28"/>
    <w:rsid w:val="00A61AE2"/>
    <w:rsid w:val="00A61DE3"/>
    <w:rsid w:val="00A61E31"/>
    <w:rsid w:val="00A61E3F"/>
    <w:rsid w:val="00A61E9A"/>
    <w:rsid w:val="00A61F33"/>
    <w:rsid w:val="00A62137"/>
    <w:rsid w:val="00A6221D"/>
    <w:rsid w:val="00A62281"/>
    <w:rsid w:val="00A628E7"/>
    <w:rsid w:val="00A62AC1"/>
    <w:rsid w:val="00A62B9E"/>
    <w:rsid w:val="00A62EB0"/>
    <w:rsid w:val="00A63258"/>
    <w:rsid w:val="00A63521"/>
    <w:rsid w:val="00A6374A"/>
    <w:rsid w:val="00A63EBB"/>
    <w:rsid w:val="00A63F72"/>
    <w:rsid w:val="00A641A8"/>
    <w:rsid w:val="00A643F6"/>
    <w:rsid w:val="00A644C4"/>
    <w:rsid w:val="00A646B5"/>
    <w:rsid w:val="00A64E98"/>
    <w:rsid w:val="00A64FF6"/>
    <w:rsid w:val="00A6511B"/>
    <w:rsid w:val="00A6517F"/>
    <w:rsid w:val="00A651D1"/>
    <w:rsid w:val="00A656DB"/>
    <w:rsid w:val="00A657D5"/>
    <w:rsid w:val="00A658E9"/>
    <w:rsid w:val="00A65B03"/>
    <w:rsid w:val="00A65C74"/>
    <w:rsid w:val="00A65CE8"/>
    <w:rsid w:val="00A65D17"/>
    <w:rsid w:val="00A65EBA"/>
    <w:rsid w:val="00A65F0B"/>
    <w:rsid w:val="00A65FF6"/>
    <w:rsid w:val="00A66702"/>
    <w:rsid w:val="00A6686A"/>
    <w:rsid w:val="00A66943"/>
    <w:rsid w:val="00A66DEB"/>
    <w:rsid w:val="00A66F1E"/>
    <w:rsid w:val="00A673F3"/>
    <w:rsid w:val="00A67640"/>
    <w:rsid w:val="00A67989"/>
    <w:rsid w:val="00A67F11"/>
    <w:rsid w:val="00A700D5"/>
    <w:rsid w:val="00A703D0"/>
    <w:rsid w:val="00A705C1"/>
    <w:rsid w:val="00A707B9"/>
    <w:rsid w:val="00A707CC"/>
    <w:rsid w:val="00A70990"/>
    <w:rsid w:val="00A70C1F"/>
    <w:rsid w:val="00A70C42"/>
    <w:rsid w:val="00A70DCB"/>
    <w:rsid w:val="00A70E50"/>
    <w:rsid w:val="00A70E8C"/>
    <w:rsid w:val="00A70EBC"/>
    <w:rsid w:val="00A70F9B"/>
    <w:rsid w:val="00A7104A"/>
    <w:rsid w:val="00A71058"/>
    <w:rsid w:val="00A71114"/>
    <w:rsid w:val="00A71136"/>
    <w:rsid w:val="00A7144C"/>
    <w:rsid w:val="00A71462"/>
    <w:rsid w:val="00A71638"/>
    <w:rsid w:val="00A71918"/>
    <w:rsid w:val="00A71E3F"/>
    <w:rsid w:val="00A72044"/>
    <w:rsid w:val="00A7254B"/>
    <w:rsid w:val="00A725CA"/>
    <w:rsid w:val="00A728B1"/>
    <w:rsid w:val="00A72C34"/>
    <w:rsid w:val="00A72E15"/>
    <w:rsid w:val="00A72E45"/>
    <w:rsid w:val="00A72FF4"/>
    <w:rsid w:val="00A73248"/>
    <w:rsid w:val="00A733EB"/>
    <w:rsid w:val="00A73445"/>
    <w:rsid w:val="00A736F8"/>
    <w:rsid w:val="00A7373D"/>
    <w:rsid w:val="00A73A4C"/>
    <w:rsid w:val="00A73B5A"/>
    <w:rsid w:val="00A73C4A"/>
    <w:rsid w:val="00A73C58"/>
    <w:rsid w:val="00A73C8B"/>
    <w:rsid w:val="00A73CCD"/>
    <w:rsid w:val="00A73CF2"/>
    <w:rsid w:val="00A73F53"/>
    <w:rsid w:val="00A74570"/>
    <w:rsid w:val="00A74826"/>
    <w:rsid w:val="00A748A1"/>
    <w:rsid w:val="00A74D2C"/>
    <w:rsid w:val="00A7532C"/>
    <w:rsid w:val="00A755BF"/>
    <w:rsid w:val="00A758E9"/>
    <w:rsid w:val="00A75B4F"/>
    <w:rsid w:val="00A75D09"/>
    <w:rsid w:val="00A75E31"/>
    <w:rsid w:val="00A75E87"/>
    <w:rsid w:val="00A760BA"/>
    <w:rsid w:val="00A762CD"/>
    <w:rsid w:val="00A7654F"/>
    <w:rsid w:val="00A7672A"/>
    <w:rsid w:val="00A76852"/>
    <w:rsid w:val="00A76903"/>
    <w:rsid w:val="00A76DB1"/>
    <w:rsid w:val="00A76F58"/>
    <w:rsid w:val="00A77067"/>
    <w:rsid w:val="00A772AC"/>
    <w:rsid w:val="00A7739B"/>
    <w:rsid w:val="00A7793A"/>
    <w:rsid w:val="00A77A76"/>
    <w:rsid w:val="00A77AAA"/>
    <w:rsid w:val="00A77AB1"/>
    <w:rsid w:val="00A77B0A"/>
    <w:rsid w:val="00A77B66"/>
    <w:rsid w:val="00A77CBB"/>
    <w:rsid w:val="00A80636"/>
    <w:rsid w:val="00A808BA"/>
    <w:rsid w:val="00A808D3"/>
    <w:rsid w:val="00A80A47"/>
    <w:rsid w:val="00A80AC0"/>
    <w:rsid w:val="00A80B25"/>
    <w:rsid w:val="00A80E71"/>
    <w:rsid w:val="00A80F6C"/>
    <w:rsid w:val="00A81082"/>
    <w:rsid w:val="00A811FA"/>
    <w:rsid w:val="00A81474"/>
    <w:rsid w:val="00A817A7"/>
    <w:rsid w:val="00A819E2"/>
    <w:rsid w:val="00A81C1D"/>
    <w:rsid w:val="00A81E54"/>
    <w:rsid w:val="00A81E94"/>
    <w:rsid w:val="00A81EBC"/>
    <w:rsid w:val="00A8207C"/>
    <w:rsid w:val="00A820CB"/>
    <w:rsid w:val="00A82508"/>
    <w:rsid w:val="00A825D8"/>
    <w:rsid w:val="00A82CB8"/>
    <w:rsid w:val="00A82FE6"/>
    <w:rsid w:val="00A830D8"/>
    <w:rsid w:val="00A83333"/>
    <w:rsid w:val="00A834F4"/>
    <w:rsid w:val="00A83504"/>
    <w:rsid w:val="00A8353D"/>
    <w:rsid w:val="00A83617"/>
    <w:rsid w:val="00A83D27"/>
    <w:rsid w:val="00A8464B"/>
    <w:rsid w:val="00A8490B"/>
    <w:rsid w:val="00A84A1F"/>
    <w:rsid w:val="00A84B43"/>
    <w:rsid w:val="00A84ED7"/>
    <w:rsid w:val="00A84FA6"/>
    <w:rsid w:val="00A85041"/>
    <w:rsid w:val="00A851D9"/>
    <w:rsid w:val="00A854DE"/>
    <w:rsid w:val="00A85A97"/>
    <w:rsid w:val="00A85BE4"/>
    <w:rsid w:val="00A85C97"/>
    <w:rsid w:val="00A85D37"/>
    <w:rsid w:val="00A85E58"/>
    <w:rsid w:val="00A85F5A"/>
    <w:rsid w:val="00A8670F"/>
    <w:rsid w:val="00A86D8E"/>
    <w:rsid w:val="00A86DCD"/>
    <w:rsid w:val="00A86EB8"/>
    <w:rsid w:val="00A8704F"/>
    <w:rsid w:val="00A8706F"/>
    <w:rsid w:val="00A871E0"/>
    <w:rsid w:val="00A8750A"/>
    <w:rsid w:val="00A87520"/>
    <w:rsid w:val="00A8773E"/>
    <w:rsid w:val="00A8777B"/>
    <w:rsid w:val="00A87B0B"/>
    <w:rsid w:val="00A87B1D"/>
    <w:rsid w:val="00A87CB7"/>
    <w:rsid w:val="00A87D3B"/>
    <w:rsid w:val="00A87E36"/>
    <w:rsid w:val="00A87F68"/>
    <w:rsid w:val="00A9018D"/>
    <w:rsid w:val="00A90215"/>
    <w:rsid w:val="00A9055D"/>
    <w:rsid w:val="00A90A68"/>
    <w:rsid w:val="00A90AA4"/>
    <w:rsid w:val="00A90CF9"/>
    <w:rsid w:val="00A91605"/>
    <w:rsid w:val="00A9168F"/>
    <w:rsid w:val="00A917D5"/>
    <w:rsid w:val="00A91958"/>
    <w:rsid w:val="00A91AA2"/>
    <w:rsid w:val="00A91D0E"/>
    <w:rsid w:val="00A92020"/>
    <w:rsid w:val="00A92116"/>
    <w:rsid w:val="00A924F4"/>
    <w:rsid w:val="00A92AB5"/>
    <w:rsid w:val="00A92CBD"/>
    <w:rsid w:val="00A93170"/>
    <w:rsid w:val="00A931F8"/>
    <w:rsid w:val="00A9325A"/>
    <w:rsid w:val="00A93319"/>
    <w:rsid w:val="00A9340D"/>
    <w:rsid w:val="00A934A7"/>
    <w:rsid w:val="00A9357E"/>
    <w:rsid w:val="00A93A16"/>
    <w:rsid w:val="00A9423F"/>
    <w:rsid w:val="00A94347"/>
    <w:rsid w:val="00A9440F"/>
    <w:rsid w:val="00A9442B"/>
    <w:rsid w:val="00A94515"/>
    <w:rsid w:val="00A945FD"/>
    <w:rsid w:val="00A94B38"/>
    <w:rsid w:val="00A94DD8"/>
    <w:rsid w:val="00A94FF2"/>
    <w:rsid w:val="00A9500C"/>
    <w:rsid w:val="00A95096"/>
    <w:rsid w:val="00A952CE"/>
    <w:rsid w:val="00A956BC"/>
    <w:rsid w:val="00A95994"/>
    <w:rsid w:val="00A959DB"/>
    <w:rsid w:val="00A95BF9"/>
    <w:rsid w:val="00A95D0F"/>
    <w:rsid w:val="00A95F58"/>
    <w:rsid w:val="00A961E8"/>
    <w:rsid w:val="00A965B0"/>
    <w:rsid w:val="00A96716"/>
    <w:rsid w:val="00A9675A"/>
    <w:rsid w:val="00A96769"/>
    <w:rsid w:val="00A9691F"/>
    <w:rsid w:val="00A96B21"/>
    <w:rsid w:val="00A96CFF"/>
    <w:rsid w:val="00A96E03"/>
    <w:rsid w:val="00A96F2C"/>
    <w:rsid w:val="00A97101"/>
    <w:rsid w:val="00A9719C"/>
    <w:rsid w:val="00A97307"/>
    <w:rsid w:val="00A97777"/>
    <w:rsid w:val="00A97A67"/>
    <w:rsid w:val="00A97ED2"/>
    <w:rsid w:val="00AA002C"/>
    <w:rsid w:val="00AA004F"/>
    <w:rsid w:val="00AA040E"/>
    <w:rsid w:val="00AA053F"/>
    <w:rsid w:val="00AA090D"/>
    <w:rsid w:val="00AA0FE6"/>
    <w:rsid w:val="00AA1039"/>
    <w:rsid w:val="00AA119C"/>
    <w:rsid w:val="00AA127E"/>
    <w:rsid w:val="00AA14B6"/>
    <w:rsid w:val="00AA156F"/>
    <w:rsid w:val="00AA16B5"/>
    <w:rsid w:val="00AA178E"/>
    <w:rsid w:val="00AA1814"/>
    <w:rsid w:val="00AA1BB2"/>
    <w:rsid w:val="00AA1DE5"/>
    <w:rsid w:val="00AA1F07"/>
    <w:rsid w:val="00AA1F0E"/>
    <w:rsid w:val="00AA1F8E"/>
    <w:rsid w:val="00AA1FD4"/>
    <w:rsid w:val="00AA25E3"/>
    <w:rsid w:val="00AA2CF7"/>
    <w:rsid w:val="00AA2F06"/>
    <w:rsid w:val="00AA32C7"/>
    <w:rsid w:val="00AA36B2"/>
    <w:rsid w:val="00AA371D"/>
    <w:rsid w:val="00AA3723"/>
    <w:rsid w:val="00AA38F0"/>
    <w:rsid w:val="00AA39F8"/>
    <w:rsid w:val="00AA3A43"/>
    <w:rsid w:val="00AA3FAD"/>
    <w:rsid w:val="00AA4119"/>
    <w:rsid w:val="00AA41D8"/>
    <w:rsid w:val="00AA422C"/>
    <w:rsid w:val="00AA4470"/>
    <w:rsid w:val="00AA4483"/>
    <w:rsid w:val="00AA45BF"/>
    <w:rsid w:val="00AA49E6"/>
    <w:rsid w:val="00AA4B67"/>
    <w:rsid w:val="00AA4C88"/>
    <w:rsid w:val="00AA4DA1"/>
    <w:rsid w:val="00AA4E3A"/>
    <w:rsid w:val="00AA4F1F"/>
    <w:rsid w:val="00AA500E"/>
    <w:rsid w:val="00AA5656"/>
    <w:rsid w:val="00AA57EB"/>
    <w:rsid w:val="00AA59F4"/>
    <w:rsid w:val="00AA59FD"/>
    <w:rsid w:val="00AA5AEE"/>
    <w:rsid w:val="00AA608E"/>
    <w:rsid w:val="00AA6335"/>
    <w:rsid w:val="00AA63D6"/>
    <w:rsid w:val="00AA6572"/>
    <w:rsid w:val="00AA65DD"/>
    <w:rsid w:val="00AA671D"/>
    <w:rsid w:val="00AA683A"/>
    <w:rsid w:val="00AA6956"/>
    <w:rsid w:val="00AA6CBD"/>
    <w:rsid w:val="00AA6FB0"/>
    <w:rsid w:val="00AA6FB9"/>
    <w:rsid w:val="00AA706D"/>
    <w:rsid w:val="00AA7288"/>
    <w:rsid w:val="00AA72B2"/>
    <w:rsid w:val="00AA7424"/>
    <w:rsid w:val="00AA756B"/>
    <w:rsid w:val="00AA76C7"/>
    <w:rsid w:val="00AA7A40"/>
    <w:rsid w:val="00AB02B9"/>
    <w:rsid w:val="00AB030A"/>
    <w:rsid w:val="00AB058C"/>
    <w:rsid w:val="00AB077C"/>
    <w:rsid w:val="00AB0915"/>
    <w:rsid w:val="00AB09E3"/>
    <w:rsid w:val="00AB0E31"/>
    <w:rsid w:val="00AB0F39"/>
    <w:rsid w:val="00AB11B7"/>
    <w:rsid w:val="00AB11EB"/>
    <w:rsid w:val="00AB124B"/>
    <w:rsid w:val="00AB1702"/>
    <w:rsid w:val="00AB1A07"/>
    <w:rsid w:val="00AB1A22"/>
    <w:rsid w:val="00AB1A47"/>
    <w:rsid w:val="00AB1B2A"/>
    <w:rsid w:val="00AB1C76"/>
    <w:rsid w:val="00AB21D9"/>
    <w:rsid w:val="00AB2291"/>
    <w:rsid w:val="00AB2437"/>
    <w:rsid w:val="00AB267B"/>
    <w:rsid w:val="00AB286C"/>
    <w:rsid w:val="00AB2A13"/>
    <w:rsid w:val="00AB2A1B"/>
    <w:rsid w:val="00AB2FF5"/>
    <w:rsid w:val="00AB34F4"/>
    <w:rsid w:val="00AB35A6"/>
    <w:rsid w:val="00AB35B7"/>
    <w:rsid w:val="00AB35D9"/>
    <w:rsid w:val="00AB3694"/>
    <w:rsid w:val="00AB39CA"/>
    <w:rsid w:val="00AB3BE4"/>
    <w:rsid w:val="00AB3C7C"/>
    <w:rsid w:val="00AB3D32"/>
    <w:rsid w:val="00AB3F17"/>
    <w:rsid w:val="00AB3FAE"/>
    <w:rsid w:val="00AB484B"/>
    <w:rsid w:val="00AB487A"/>
    <w:rsid w:val="00AB4C7F"/>
    <w:rsid w:val="00AB4F30"/>
    <w:rsid w:val="00AB5096"/>
    <w:rsid w:val="00AB52DF"/>
    <w:rsid w:val="00AB5525"/>
    <w:rsid w:val="00AB5822"/>
    <w:rsid w:val="00AB58BC"/>
    <w:rsid w:val="00AB5AB9"/>
    <w:rsid w:val="00AB5B2E"/>
    <w:rsid w:val="00AB6136"/>
    <w:rsid w:val="00AB624C"/>
    <w:rsid w:val="00AB6391"/>
    <w:rsid w:val="00AB65BE"/>
    <w:rsid w:val="00AB696A"/>
    <w:rsid w:val="00AB6E2C"/>
    <w:rsid w:val="00AB6FB6"/>
    <w:rsid w:val="00AB7336"/>
    <w:rsid w:val="00AB7C61"/>
    <w:rsid w:val="00AC0536"/>
    <w:rsid w:val="00AC05A2"/>
    <w:rsid w:val="00AC06CF"/>
    <w:rsid w:val="00AC0835"/>
    <w:rsid w:val="00AC0B96"/>
    <w:rsid w:val="00AC0C10"/>
    <w:rsid w:val="00AC0D10"/>
    <w:rsid w:val="00AC0F45"/>
    <w:rsid w:val="00AC0F62"/>
    <w:rsid w:val="00AC12EB"/>
    <w:rsid w:val="00AC1392"/>
    <w:rsid w:val="00AC1480"/>
    <w:rsid w:val="00AC1650"/>
    <w:rsid w:val="00AC1889"/>
    <w:rsid w:val="00AC1997"/>
    <w:rsid w:val="00AC1B5F"/>
    <w:rsid w:val="00AC2104"/>
    <w:rsid w:val="00AC2163"/>
    <w:rsid w:val="00AC256A"/>
    <w:rsid w:val="00AC2A9D"/>
    <w:rsid w:val="00AC2B85"/>
    <w:rsid w:val="00AC2C06"/>
    <w:rsid w:val="00AC2F05"/>
    <w:rsid w:val="00AC30F0"/>
    <w:rsid w:val="00AC3172"/>
    <w:rsid w:val="00AC318C"/>
    <w:rsid w:val="00AC32B5"/>
    <w:rsid w:val="00AC35A1"/>
    <w:rsid w:val="00AC388F"/>
    <w:rsid w:val="00AC3DFA"/>
    <w:rsid w:val="00AC3E05"/>
    <w:rsid w:val="00AC4098"/>
    <w:rsid w:val="00AC4197"/>
    <w:rsid w:val="00AC4431"/>
    <w:rsid w:val="00AC46AB"/>
    <w:rsid w:val="00AC4941"/>
    <w:rsid w:val="00AC4A1C"/>
    <w:rsid w:val="00AC4A71"/>
    <w:rsid w:val="00AC4CD6"/>
    <w:rsid w:val="00AC4D0B"/>
    <w:rsid w:val="00AC4D29"/>
    <w:rsid w:val="00AC4F8A"/>
    <w:rsid w:val="00AC51A4"/>
    <w:rsid w:val="00AC529A"/>
    <w:rsid w:val="00AC57AE"/>
    <w:rsid w:val="00AC5972"/>
    <w:rsid w:val="00AC5B64"/>
    <w:rsid w:val="00AC5BFD"/>
    <w:rsid w:val="00AC5D1D"/>
    <w:rsid w:val="00AC5E6E"/>
    <w:rsid w:val="00AC63DD"/>
    <w:rsid w:val="00AC687F"/>
    <w:rsid w:val="00AC690F"/>
    <w:rsid w:val="00AC697A"/>
    <w:rsid w:val="00AC6D78"/>
    <w:rsid w:val="00AC6EBB"/>
    <w:rsid w:val="00AC6F96"/>
    <w:rsid w:val="00AC70D7"/>
    <w:rsid w:val="00AC7160"/>
    <w:rsid w:val="00AC71A6"/>
    <w:rsid w:val="00AC7345"/>
    <w:rsid w:val="00AC7672"/>
    <w:rsid w:val="00AC77B0"/>
    <w:rsid w:val="00AC782E"/>
    <w:rsid w:val="00AC7A2A"/>
    <w:rsid w:val="00AC7D2B"/>
    <w:rsid w:val="00AC7D6F"/>
    <w:rsid w:val="00AC7E12"/>
    <w:rsid w:val="00AD00B1"/>
    <w:rsid w:val="00AD01EB"/>
    <w:rsid w:val="00AD053D"/>
    <w:rsid w:val="00AD05E4"/>
    <w:rsid w:val="00AD0773"/>
    <w:rsid w:val="00AD07B1"/>
    <w:rsid w:val="00AD082A"/>
    <w:rsid w:val="00AD08A5"/>
    <w:rsid w:val="00AD0920"/>
    <w:rsid w:val="00AD0939"/>
    <w:rsid w:val="00AD0CFC"/>
    <w:rsid w:val="00AD1125"/>
    <w:rsid w:val="00AD1595"/>
    <w:rsid w:val="00AD1A40"/>
    <w:rsid w:val="00AD1DE5"/>
    <w:rsid w:val="00AD1F20"/>
    <w:rsid w:val="00AD2117"/>
    <w:rsid w:val="00AD215C"/>
    <w:rsid w:val="00AD27B0"/>
    <w:rsid w:val="00AD294E"/>
    <w:rsid w:val="00AD29C5"/>
    <w:rsid w:val="00AD2DD3"/>
    <w:rsid w:val="00AD2DE5"/>
    <w:rsid w:val="00AD2E71"/>
    <w:rsid w:val="00AD2EE1"/>
    <w:rsid w:val="00AD30D1"/>
    <w:rsid w:val="00AD327E"/>
    <w:rsid w:val="00AD3500"/>
    <w:rsid w:val="00AD3587"/>
    <w:rsid w:val="00AD3D7B"/>
    <w:rsid w:val="00AD3F28"/>
    <w:rsid w:val="00AD4040"/>
    <w:rsid w:val="00AD408F"/>
    <w:rsid w:val="00AD41E9"/>
    <w:rsid w:val="00AD421E"/>
    <w:rsid w:val="00AD483E"/>
    <w:rsid w:val="00AD49C1"/>
    <w:rsid w:val="00AD52FC"/>
    <w:rsid w:val="00AD57C3"/>
    <w:rsid w:val="00AD5A5B"/>
    <w:rsid w:val="00AD5A7C"/>
    <w:rsid w:val="00AD5F16"/>
    <w:rsid w:val="00AD5FF0"/>
    <w:rsid w:val="00AD61A1"/>
    <w:rsid w:val="00AD61AD"/>
    <w:rsid w:val="00AD62FB"/>
    <w:rsid w:val="00AD6353"/>
    <w:rsid w:val="00AD63C6"/>
    <w:rsid w:val="00AD6446"/>
    <w:rsid w:val="00AD657C"/>
    <w:rsid w:val="00AD66BF"/>
    <w:rsid w:val="00AD6B5A"/>
    <w:rsid w:val="00AD6C58"/>
    <w:rsid w:val="00AD72EF"/>
    <w:rsid w:val="00AD74C0"/>
    <w:rsid w:val="00AD7880"/>
    <w:rsid w:val="00AD791A"/>
    <w:rsid w:val="00AD7AE1"/>
    <w:rsid w:val="00AD7D49"/>
    <w:rsid w:val="00AD7FBF"/>
    <w:rsid w:val="00AD7FEA"/>
    <w:rsid w:val="00AE00A2"/>
    <w:rsid w:val="00AE021A"/>
    <w:rsid w:val="00AE078A"/>
    <w:rsid w:val="00AE085C"/>
    <w:rsid w:val="00AE08C9"/>
    <w:rsid w:val="00AE0A07"/>
    <w:rsid w:val="00AE0C42"/>
    <w:rsid w:val="00AE0D79"/>
    <w:rsid w:val="00AE0EA4"/>
    <w:rsid w:val="00AE0EFB"/>
    <w:rsid w:val="00AE0F45"/>
    <w:rsid w:val="00AE1586"/>
    <w:rsid w:val="00AE16EB"/>
    <w:rsid w:val="00AE1F0C"/>
    <w:rsid w:val="00AE261C"/>
    <w:rsid w:val="00AE309A"/>
    <w:rsid w:val="00AE328E"/>
    <w:rsid w:val="00AE3352"/>
    <w:rsid w:val="00AE338F"/>
    <w:rsid w:val="00AE3554"/>
    <w:rsid w:val="00AE3597"/>
    <w:rsid w:val="00AE3720"/>
    <w:rsid w:val="00AE39D6"/>
    <w:rsid w:val="00AE3B13"/>
    <w:rsid w:val="00AE3C59"/>
    <w:rsid w:val="00AE3C60"/>
    <w:rsid w:val="00AE3C84"/>
    <w:rsid w:val="00AE3CCE"/>
    <w:rsid w:val="00AE3E21"/>
    <w:rsid w:val="00AE3F51"/>
    <w:rsid w:val="00AE3F67"/>
    <w:rsid w:val="00AE3F6C"/>
    <w:rsid w:val="00AE45C0"/>
    <w:rsid w:val="00AE4941"/>
    <w:rsid w:val="00AE4B84"/>
    <w:rsid w:val="00AE4B93"/>
    <w:rsid w:val="00AE4BE4"/>
    <w:rsid w:val="00AE4DC4"/>
    <w:rsid w:val="00AE4E88"/>
    <w:rsid w:val="00AE4EAE"/>
    <w:rsid w:val="00AE4F97"/>
    <w:rsid w:val="00AE513B"/>
    <w:rsid w:val="00AE51BA"/>
    <w:rsid w:val="00AE55D0"/>
    <w:rsid w:val="00AE5883"/>
    <w:rsid w:val="00AE5955"/>
    <w:rsid w:val="00AE5D8E"/>
    <w:rsid w:val="00AE5E3A"/>
    <w:rsid w:val="00AE67A8"/>
    <w:rsid w:val="00AE6986"/>
    <w:rsid w:val="00AE6C3B"/>
    <w:rsid w:val="00AE700F"/>
    <w:rsid w:val="00AE7328"/>
    <w:rsid w:val="00AE74C5"/>
    <w:rsid w:val="00AE756F"/>
    <w:rsid w:val="00AE786A"/>
    <w:rsid w:val="00AE7952"/>
    <w:rsid w:val="00AE7BE5"/>
    <w:rsid w:val="00AE7DFE"/>
    <w:rsid w:val="00AE7E7B"/>
    <w:rsid w:val="00AE7F29"/>
    <w:rsid w:val="00AE7F96"/>
    <w:rsid w:val="00AF058C"/>
    <w:rsid w:val="00AF05CF"/>
    <w:rsid w:val="00AF05EA"/>
    <w:rsid w:val="00AF08D5"/>
    <w:rsid w:val="00AF09D1"/>
    <w:rsid w:val="00AF0A52"/>
    <w:rsid w:val="00AF0C47"/>
    <w:rsid w:val="00AF0E77"/>
    <w:rsid w:val="00AF1203"/>
    <w:rsid w:val="00AF14A5"/>
    <w:rsid w:val="00AF194A"/>
    <w:rsid w:val="00AF1A45"/>
    <w:rsid w:val="00AF1C88"/>
    <w:rsid w:val="00AF1D27"/>
    <w:rsid w:val="00AF1DCA"/>
    <w:rsid w:val="00AF1EC3"/>
    <w:rsid w:val="00AF1FC2"/>
    <w:rsid w:val="00AF20D9"/>
    <w:rsid w:val="00AF22F2"/>
    <w:rsid w:val="00AF25D6"/>
    <w:rsid w:val="00AF28E6"/>
    <w:rsid w:val="00AF2914"/>
    <w:rsid w:val="00AF2AB8"/>
    <w:rsid w:val="00AF3098"/>
    <w:rsid w:val="00AF3152"/>
    <w:rsid w:val="00AF3229"/>
    <w:rsid w:val="00AF340F"/>
    <w:rsid w:val="00AF34C4"/>
    <w:rsid w:val="00AF34CC"/>
    <w:rsid w:val="00AF370C"/>
    <w:rsid w:val="00AF374B"/>
    <w:rsid w:val="00AF3A51"/>
    <w:rsid w:val="00AF3DF8"/>
    <w:rsid w:val="00AF3E30"/>
    <w:rsid w:val="00AF3EB1"/>
    <w:rsid w:val="00AF401B"/>
    <w:rsid w:val="00AF40DA"/>
    <w:rsid w:val="00AF4104"/>
    <w:rsid w:val="00AF4216"/>
    <w:rsid w:val="00AF4354"/>
    <w:rsid w:val="00AF440B"/>
    <w:rsid w:val="00AF45C6"/>
    <w:rsid w:val="00AF478D"/>
    <w:rsid w:val="00AF4870"/>
    <w:rsid w:val="00AF4C24"/>
    <w:rsid w:val="00AF4C5D"/>
    <w:rsid w:val="00AF4F00"/>
    <w:rsid w:val="00AF51A2"/>
    <w:rsid w:val="00AF5290"/>
    <w:rsid w:val="00AF53E6"/>
    <w:rsid w:val="00AF5477"/>
    <w:rsid w:val="00AF54E6"/>
    <w:rsid w:val="00AF5518"/>
    <w:rsid w:val="00AF554B"/>
    <w:rsid w:val="00AF565C"/>
    <w:rsid w:val="00AF5A58"/>
    <w:rsid w:val="00AF5BF1"/>
    <w:rsid w:val="00AF5C5A"/>
    <w:rsid w:val="00AF5C63"/>
    <w:rsid w:val="00AF5D39"/>
    <w:rsid w:val="00AF61D0"/>
    <w:rsid w:val="00AF6213"/>
    <w:rsid w:val="00AF627A"/>
    <w:rsid w:val="00AF6312"/>
    <w:rsid w:val="00AF6592"/>
    <w:rsid w:val="00AF6BE1"/>
    <w:rsid w:val="00AF6C40"/>
    <w:rsid w:val="00AF6DEF"/>
    <w:rsid w:val="00AF6E81"/>
    <w:rsid w:val="00AF6FAA"/>
    <w:rsid w:val="00AF6FE4"/>
    <w:rsid w:val="00AF7177"/>
    <w:rsid w:val="00AF745F"/>
    <w:rsid w:val="00AF74C9"/>
    <w:rsid w:val="00AF75F3"/>
    <w:rsid w:val="00AF76C1"/>
    <w:rsid w:val="00AF79B5"/>
    <w:rsid w:val="00AF7CDB"/>
    <w:rsid w:val="00AF7CE4"/>
    <w:rsid w:val="00B00003"/>
    <w:rsid w:val="00B00208"/>
    <w:rsid w:val="00B00284"/>
    <w:rsid w:val="00B0037E"/>
    <w:rsid w:val="00B00448"/>
    <w:rsid w:val="00B00787"/>
    <w:rsid w:val="00B008B9"/>
    <w:rsid w:val="00B00CDA"/>
    <w:rsid w:val="00B01073"/>
    <w:rsid w:val="00B011AC"/>
    <w:rsid w:val="00B0141E"/>
    <w:rsid w:val="00B01616"/>
    <w:rsid w:val="00B018F2"/>
    <w:rsid w:val="00B01A45"/>
    <w:rsid w:val="00B01A8A"/>
    <w:rsid w:val="00B01D25"/>
    <w:rsid w:val="00B01E6E"/>
    <w:rsid w:val="00B01FAB"/>
    <w:rsid w:val="00B02036"/>
    <w:rsid w:val="00B020B5"/>
    <w:rsid w:val="00B022A9"/>
    <w:rsid w:val="00B023E1"/>
    <w:rsid w:val="00B02579"/>
    <w:rsid w:val="00B0270A"/>
    <w:rsid w:val="00B027EA"/>
    <w:rsid w:val="00B02861"/>
    <w:rsid w:val="00B02B13"/>
    <w:rsid w:val="00B02E97"/>
    <w:rsid w:val="00B02FA9"/>
    <w:rsid w:val="00B0300C"/>
    <w:rsid w:val="00B0309B"/>
    <w:rsid w:val="00B03112"/>
    <w:rsid w:val="00B03286"/>
    <w:rsid w:val="00B0354D"/>
    <w:rsid w:val="00B03638"/>
    <w:rsid w:val="00B037A8"/>
    <w:rsid w:val="00B03850"/>
    <w:rsid w:val="00B03BAF"/>
    <w:rsid w:val="00B03C35"/>
    <w:rsid w:val="00B03D69"/>
    <w:rsid w:val="00B03E91"/>
    <w:rsid w:val="00B03F0B"/>
    <w:rsid w:val="00B0424F"/>
    <w:rsid w:val="00B04271"/>
    <w:rsid w:val="00B04399"/>
    <w:rsid w:val="00B043AB"/>
    <w:rsid w:val="00B044F8"/>
    <w:rsid w:val="00B047A5"/>
    <w:rsid w:val="00B04861"/>
    <w:rsid w:val="00B048BB"/>
    <w:rsid w:val="00B04A2A"/>
    <w:rsid w:val="00B04A5F"/>
    <w:rsid w:val="00B04B29"/>
    <w:rsid w:val="00B04B2E"/>
    <w:rsid w:val="00B052A4"/>
    <w:rsid w:val="00B0539E"/>
    <w:rsid w:val="00B053B9"/>
    <w:rsid w:val="00B05BC4"/>
    <w:rsid w:val="00B05C24"/>
    <w:rsid w:val="00B0606E"/>
    <w:rsid w:val="00B0619D"/>
    <w:rsid w:val="00B06397"/>
    <w:rsid w:val="00B065EE"/>
    <w:rsid w:val="00B0681A"/>
    <w:rsid w:val="00B06A57"/>
    <w:rsid w:val="00B06A8E"/>
    <w:rsid w:val="00B06AAF"/>
    <w:rsid w:val="00B06ACC"/>
    <w:rsid w:val="00B06AFD"/>
    <w:rsid w:val="00B06BF8"/>
    <w:rsid w:val="00B06C92"/>
    <w:rsid w:val="00B06EA7"/>
    <w:rsid w:val="00B070FD"/>
    <w:rsid w:val="00B072E0"/>
    <w:rsid w:val="00B07512"/>
    <w:rsid w:val="00B076BB"/>
    <w:rsid w:val="00B079A0"/>
    <w:rsid w:val="00B07C5D"/>
    <w:rsid w:val="00B07EBF"/>
    <w:rsid w:val="00B1001B"/>
    <w:rsid w:val="00B10020"/>
    <w:rsid w:val="00B10055"/>
    <w:rsid w:val="00B10138"/>
    <w:rsid w:val="00B1017B"/>
    <w:rsid w:val="00B10350"/>
    <w:rsid w:val="00B107CB"/>
    <w:rsid w:val="00B10910"/>
    <w:rsid w:val="00B10DD9"/>
    <w:rsid w:val="00B10E28"/>
    <w:rsid w:val="00B10E50"/>
    <w:rsid w:val="00B10EAA"/>
    <w:rsid w:val="00B10F14"/>
    <w:rsid w:val="00B10F82"/>
    <w:rsid w:val="00B112A1"/>
    <w:rsid w:val="00B1133A"/>
    <w:rsid w:val="00B11352"/>
    <w:rsid w:val="00B118AE"/>
    <w:rsid w:val="00B11C92"/>
    <w:rsid w:val="00B11E73"/>
    <w:rsid w:val="00B11F19"/>
    <w:rsid w:val="00B121F4"/>
    <w:rsid w:val="00B1257F"/>
    <w:rsid w:val="00B12899"/>
    <w:rsid w:val="00B12C89"/>
    <w:rsid w:val="00B12CBF"/>
    <w:rsid w:val="00B12D25"/>
    <w:rsid w:val="00B12E83"/>
    <w:rsid w:val="00B133D3"/>
    <w:rsid w:val="00B13668"/>
    <w:rsid w:val="00B13AB0"/>
    <w:rsid w:val="00B13B73"/>
    <w:rsid w:val="00B14331"/>
    <w:rsid w:val="00B14358"/>
    <w:rsid w:val="00B1439F"/>
    <w:rsid w:val="00B143C6"/>
    <w:rsid w:val="00B14498"/>
    <w:rsid w:val="00B14561"/>
    <w:rsid w:val="00B14583"/>
    <w:rsid w:val="00B147F3"/>
    <w:rsid w:val="00B15199"/>
    <w:rsid w:val="00B1525C"/>
    <w:rsid w:val="00B1545B"/>
    <w:rsid w:val="00B155AB"/>
    <w:rsid w:val="00B15655"/>
    <w:rsid w:val="00B15702"/>
    <w:rsid w:val="00B15DC9"/>
    <w:rsid w:val="00B161D5"/>
    <w:rsid w:val="00B16706"/>
    <w:rsid w:val="00B16734"/>
    <w:rsid w:val="00B16BB6"/>
    <w:rsid w:val="00B16C5F"/>
    <w:rsid w:val="00B1705A"/>
    <w:rsid w:val="00B17466"/>
    <w:rsid w:val="00B17B9C"/>
    <w:rsid w:val="00B17D67"/>
    <w:rsid w:val="00B17D78"/>
    <w:rsid w:val="00B17E0D"/>
    <w:rsid w:val="00B20054"/>
    <w:rsid w:val="00B20285"/>
    <w:rsid w:val="00B202F5"/>
    <w:rsid w:val="00B2048F"/>
    <w:rsid w:val="00B207A2"/>
    <w:rsid w:val="00B207CC"/>
    <w:rsid w:val="00B207F8"/>
    <w:rsid w:val="00B20852"/>
    <w:rsid w:val="00B215C0"/>
    <w:rsid w:val="00B215CE"/>
    <w:rsid w:val="00B218AF"/>
    <w:rsid w:val="00B21953"/>
    <w:rsid w:val="00B21DE9"/>
    <w:rsid w:val="00B21F85"/>
    <w:rsid w:val="00B221DA"/>
    <w:rsid w:val="00B222F4"/>
    <w:rsid w:val="00B22552"/>
    <w:rsid w:val="00B225A3"/>
    <w:rsid w:val="00B2269F"/>
    <w:rsid w:val="00B22711"/>
    <w:rsid w:val="00B22887"/>
    <w:rsid w:val="00B22AF5"/>
    <w:rsid w:val="00B232BB"/>
    <w:rsid w:val="00B2334B"/>
    <w:rsid w:val="00B23432"/>
    <w:rsid w:val="00B235FB"/>
    <w:rsid w:val="00B23D39"/>
    <w:rsid w:val="00B23E01"/>
    <w:rsid w:val="00B23E3F"/>
    <w:rsid w:val="00B241D2"/>
    <w:rsid w:val="00B24333"/>
    <w:rsid w:val="00B244B2"/>
    <w:rsid w:val="00B24734"/>
    <w:rsid w:val="00B24790"/>
    <w:rsid w:val="00B247FD"/>
    <w:rsid w:val="00B2508A"/>
    <w:rsid w:val="00B250BD"/>
    <w:rsid w:val="00B25162"/>
    <w:rsid w:val="00B25318"/>
    <w:rsid w:val="00B253A5"/>
    <w:rsid w:val="00B2553E"/>
    <w:rsid w:val="00B25775"/>
    <w:rsid w:val="00B257F1"/>
    <w:rsid w:val="00B25805"/>
    <w:rsid w:val="00B258D2"/>
    <w:rsid w:val="00B25C5F"/>
    <w:rsid w:val="00B25C65"/>
    <w:rsid w:val="00B267EA"/>
    <w:rsid w:val="00B268F2"/>
    <w:rsid w:val="00B26927"/>
    <w:rsid w:val="00B26AC3"/>
    <w:rsid w:val="00B26BAB"/>
    <w:rsid w:val="00B26D24"/>
    <w:rsid w:val="00B26E94"/>
    <w:rsid w:val="00B26EFD"/>
    <w:rsid w:val="00B26FE2"/>
    <w:rsid w:val="00B27007"/>
    <w:rsid w:val="00B27259"/>
    <w:rsid w:val="00B27287"/>
    <w:rsid w:val="00B275E4"/>
    <w:rsid w:val="00B278C3"/>
    <w:rsid w:val="00B27A14"/>
    <w:rsid w:val="00B27BE1"/>
    <w:rsid w:val="00B27C4D"/>
    <w:rsid w:val="00B27D10"/>
    <w:rsid w:val="00B301E8"/>
    <w:rsid w:val="00B304F3"/>
    <w:rsid w:val="00B3057B"/>
    <w:rsid w:val="00B30592"/>
    <w:rsid w:val="00B308A8"/>
    <w:rsid w:val="00B30B56"/>
    <w:rsid w:val="00B30D15"/>
    <w:rsid w:val="00B30EAE"/>
    <w:rsid w:val="00B30F2E"/>
    <w:rsid w:val="00B318BD"/>
    <w:rsid w:val="00B31BD0"/>
    <w:rsid w:val="00B31CA2"/>
    <w:rsid w:val="00B31D61"/>
    <w:rsid w:val="00B31FC2"/>
    <w:rsid w:val="00B31FF1"/>
    <w:rsid w:val="00B3206D"/>
    <w:rsid w:val="00B32972"/>
    <w:rsid w:val="00B32BF2"/>
    <w:rsid w:val="00B32D29"/>
    <w:rsid w:val="00B32EA9"/>
    <w:rsid w:val="00B3341C"/>
    <w:rsid w:val="00B33C3B"/>
    <w:rsid w:val="00B34150"/>
    <w:rsid w:val="00B34735"/>
    <w:rsid w:val="00B34950"/>
    <w:rsid w:val="00B34B29"/>
    <w:rsid w:val="00B34B4A"/>
    <w:rsid w:val="00B34CEA"/>
    <w:rsid w:val="00B34E0E"/>
    <w:rsid w:val="00B34E7F"/>
    <w:rsid w:val="00B35057"/>
    <w:rsid w:val="00B3518F"/>
    <w:rsid w:val="00B35312"/>
    <w:rsid w:val="00B3563B"/>
    <w:rsid w:val="00B35730"/>
    <w:rsid w:val="00B35C87"/>
    <w:rsid w:val="00B35CD3"/>
    <w:rsid w:val="00B35DEF"/>
    <w:rsid w:val="00B36113"/>
    <w:rsid w:val="00B3617D"/>
    <w:rsid w:val="00B36294"/>
    <w:rsid w:val="00B365EF"/>
    <w:rsid w:val="00B36838"/>
    <w:rsid w:val="00B36DA8"/>
    <w:rsid w:val="00B37357"/>
    <w:rsid w:val="00B37770"/>
    <w:rsid w:val="00B37A5F"/>
    <w:rsid w:val="00B37AB4"/>
    <w:rsid w:val="00B37B8F"/>
    <w:rsid w:val="00B37BB7"/>
    <w:rsid w:val="00B37D3A"/>
    <w:rsid w:val="00B37EC6"/>
    <w:rsid w:val="00B4032A"/>
    <w:rsid w:val="00B40924"/>
    <w:rsid w:val="00B40C9D"/>
    <w:rsid w:val="00B40DF9"/>
    <w:rsid w:val="00B41735"/>
    <w:rsid w:val="00B4175A"/>
    <w:rsid w:val="00B419ED"/>
    <w:rsid w:val="00B41A2C"/>
    <w:rsid w:val="00B41D55"/>
    <w:rsid w:val="00B41E79"/>
    <w:rsid w:val="00B41EFB"/>
    <w:rsid w:val="00B42196"/>
    <w:rsid w:val="00B421EE"/>
    <w:rsid w:val="00B423D1"/>
    <w:rsid w:val="00B42772"/>
    <w:rsid w:val="00B4289C"/>
    <w:rsid w:val="00B428B6"/>
    <w:rsid w:val="00B429A3"/>
    <w:rsid w:val="00B42ADF"/>
    <w:rsid w:val="00B42C9A"/>
    <w:rsid w:val="00B4300C"/>
    <w:rsid w:val="00B43044"/>
    <w:rsid w:val="00B432DC"/>
    <w:rsid w:val="00B434F1"/>
    <w:rsid w:val="00B4364D"/>
    <w:rsid w:val="00B4366E"/>
    <w:rsid w:val="00B4375E"/>
    <w:rsid w:val="00B43886"/>
    <w:rsid w:val="00B43897"/>
    <w:rsid w:val="00B438F6"/>
    <w:rsid w:val="00B43A48"/>
    <w:rsid w:val="00B43C97"/>
    <w:rsid w:val="00B43CD4"/>
    <w:rsid w:val="00B43F1F"/>
    <w:rsid w:val="00B44132"/>
    <w:rsid w:val="00B44190"/>
    <w:rsid w:val="00B44277"/>
    <w:rsid w:val="00B442AA"/>
    <w:rsid w:val="00B44443"/>
    <w:rsid w:val="00B4459F"/>
    <w:rsid w:val="00B445AB"/>
    <w:rsid w:val="00B449F3"/>
    <w:rsid w:val="00B44A3E"/>
    <w:rsid w:val="00B44BAF"/>
    <w:rsid w:val="00B44DF7"/>
    <w:rsid w:val="00B45085"/>
    <w:rsid w:val="00B45299"/>
    <w:rsid w:val="00B45471"/>
    <w:rsid w:val="00B45493"/>
    <w:rsid w:val="00B4572A"/>
    <w:rsid w:val="00B45F87"/>
    <w:rsid w:val="00B4645B"/>
    <w:rsid w:val="00B46622"/>
    <w:rsid w:val="00B46B0A"/>
    <w:rsid w:val="00B46BC0"/>
    <w:rsid w:val="00B46BC6"/>
    <w:rsid w:val="00B46C31"/>
    <w:rsid w:val="00B46C5B"/>
    <w:rsid w:val="00B46E10"/>
    <w:rsid w:val="00B47214"/>
    <w:rsid w:val="00B47378"/>
    <w:rsid w:val="00B473B0"/>
    <w:rsid w:val="00B47721"/>
    <w:rsid w:val="00B4778B"/>
    <w:rsid w:val="00B47917"/>
    <w:rsid w:val="00B47C10"/>
    <w:rsid w:val="00B47FBE"/>
    <w:rsid w:val="00B5012E"/>
    <w:rsid w:val="00B5039D"/>
    <w:rsid w:val="00B5061D"/>
    <w:rsid w:val="00B5070B"/>
    <w:rsid w:val="00B507DE"/>
    <w:rsid w:val="00B50899"/>
    <w:rsid w:val="00B509AC"/>
    <w:rsid w:val="00B50F6E"/>
    <w:rsid w:val="00B51025"/>
    <w:rsid w:val="00B51037"/>
    <w:rsid w:val="00B5114F"/>
    <w:rsid w:val="00B51418"/>
    <w:rsid w:val="00B514BD"/>
    <w:rsid w:val="00B51751"/>
    <w:rsid w:val="00B51937"/>
    <w:rsid w:val="00B519EE"/>
    <w:rsid w:val="00B51CAD"/>
    <w:rsid w:val="00B521CC"/>
    <w:rsid w:val="00B52427"/>
    <w:rsid w:val="00B52621"/>
    <w:rsid w:val="00B52E8A"/>
    <w:rsid w:val="00B531CB"/>
    <w:rsid w:val="00B53240"/>
    <w:rsid w:val="00B53286"/>
    <w:rsid w:val="00B5344C"/>
    <w:rsid w:val="00B539F2"/>
    <w:rsid w:val="00B53A5C"/>
    <w:rsid w:val="00B53A61"/>
    <w:rsid w:val="00B542FE"/>
    <w:rsid w:val="00B5465E"/>
    <w:rsid w:val="00B547A8"/>
    <w:rsid w:val="00B547D5"/>
    <w:rsid w:val="00B54BCC"/>
    <w:rsid w:val="00B54CA4"/>
    <w:rsid w:val="00B54E68"/>
    <w:rsid w:val="00B54E8F"/>
    <w:rsid w:val="00B5509C"/>
    <w:rsid w:val="00B55409"/>
    <w:rsid w:val="00B55675"/>
    <w:rsid w:val="00B55818"/>
    <w:rsid w:val="00B55872"/>
    <w:rsid w:val="00B55979"/>
    <w:rsid w:val="00B55BED"/>
    <w:rsid w:val="00B55C02"/>
    <w:rsid w:val="00B55C39"/>
    <w:rsid w:val="00B55CF0"/>
    <w:rsid w:val="00B5614E"/>
    <w:rsid w:val="00B562B5"/>
    <w:rsid w:val="00B56382"/>
    <w:rsid w:val="00B564CD"/>
    <w:rsid w:val="00B56896"/>
    <w:rsid w:val="00B5693A"/>
    <w:rsid w:val="00B56CCB"/>
    <w:rsid w:val="00B56CFC"/>
    <w:rsid w:val="00B56D0A"/>
    <w:rsid w:val="00B56E2B"/>
    <w:rsid w:val="00B57225"/>
    <w:rsid w:val="00B576F8"/>
    <w:rsid w:val="00B57793"/>
    <w:rsid w:val="00B57CA5"/>
    <w:rsid w:val="00B57D0D"/>
    <w:rsid w:val="00B57D1F"/>
    <w:rsid w:val="00B57D5C"/>
    <w:rsid w:val="00B57DB5"/>
    <w:rsid w:val="00B57E62"/>
    <w:rsid w:val="00B57EF8"/>
    <w:rsid w:val="00B57F1D"/>
    <w:rsid w:val="00B600CF"/>
    <w:rsid w:val="00B600F0"/>
    <w:rsid w:val="00B6018A"/>
    <w:rsid w:val="00B604E5"/>
    <w:rsid w:val="00B606A4"/>
    <w:rsid w:val="00B60837"/>
    <w:rsid w:val="00B609F5"/>
    <w:rsid w:val="00B60A66"/>
    <w:rsid w:val="00B60AAA"/>
    <w:rsid w:val="00B60EE4"/>
    <w:rsid w:val="00B61228"/>
    <w:rsid w:val="00B6133B"/>
    <w:rsid w:val="00B61773"/>
    <w:rsid w:val="00B6189B"/>
    <w:rsid w:val="00B61AD6"/>
    <w:rsid w:val="00B61B58"/>
    <w:rsid w:val="00B61DC5"/>
    <w:rsid w:val="00B61F34"/>
    <w:rsid w:val="00B624DA"/>
    <w:rsid w:val="00B62526"/>
    <w:rsid w:val="00B6259D"/>
    <w:rsid w:val="00B625CF"/>
    <w:rsid w:val="00B626D8"/>
    <w:rsid w:val="00B62757"/>
    <w:rsid w:val="00B62A56"/>
    <w:rsid w:val="00B62C62"/>
    <w:rsid w:val="00B62E9D"/>
    <w:rsid w:val="00B63671"/>
    <w:rsid w:val="00B63BFC"/>
    <w:rsid w:val="00B63E5B"/>
    <w:rsid w:val="00B63F2D"/>
    <w:rsid w:val="00B64173"/>
    <w:rsid w:val="00B6418A"/>
    <w:rsid w:val="00B64466"/>
    <w:rsid w:val="00B645E4"/>
    <w:rsid w:val="00B6472A"/>
    <w:rsid w:val="00B649D7"/>
    <w:rsid w:val="00B64C33"/>
    <w:rsid w:val="00B64D63"/>
    <w:rsid w:val="00B64DD5"/>
    <w:rsid w:val="00B65204"/>
    <w:rsid w:val="00B652C0"/>
    <w:rsid w:val="00B65398"/>
    <w:rsid w:val="00B653F4"/>
    <w:rsid w:val="00B6577B"/>
    <w:rsid w:val="00B65801"/>
    <w:rsid w:val="00B65B17"/>
    <w:rsid w:val="00B65B56"/>
    <w:rsid w:val="00B6612B"/>
    <w:rsid w:val="00B66314"/>
    <w:rsid w:val="00B6658B"/>
    <w:rsid w:val="00B66737"/>
    <w:rsid w:val="00B6673B"/>
    <w:rsid w:val="00B6688C"/>
    <w:rsid w:val="00B66AF0"/>
    <w:rsid w:val="00B66BDA"/>
    <w:rsid w:val="00B66D1E"/>
    <w:rsid w:val="00B67043"/>
    <w:rsid w:val="00B67381"/>
    <w:rsid w:val="00B67425"/>
    <w:rsid w:val="00B67498"/>
    <w:rsid w:val="00B677F0"/>
    <w:rsid w:val="00B678A8"/>
    <w:rsid w:val="00B6799D"/>
    <w:rsid w:val="00B67A2B"/>
    <w:rsid w:val="00B67BF8"/>
    <w:rsid w:val="00B67D1B"/>
    <w:rsid w:val="00B67EFD"/>
    <w:rsid w:val="00B700EC"/>
    <w:rsid w:val="00B70287"/>
    <w:rsid w:val="00B703B8"/>
    <w:rsid w:val="00B703D9"/>
    <w:rsid w:val="00B704CC"/>
    <w:rsid w:val="00B70650"/>
    <w:rsid w:val="00B70669"/>
    <w:rsid w:val="00B70766"/>
    <w:rsid w:val="00B707F5"/>
    <w:rsid w:val="00B70894"/>
    <w:rsid w:val="00B709A4"/>
    <w:rsid w:val="00B70F9A"/>
    <w:rsid w:val="00B71087"/>
    <w:rsid w:val="00B710B0"/>
    <w:rsid w:val="00B7114C"/>
    <w:rsid w:val="00B7117F"/>
    <w:rsid w:val="00B71359"/>
    <w:rsid w:val="00B7137C"/>
    <w:rsid w:val="00B71460"/>
    <w:rsid w:val="00B714F5"/>
    <w:rsid w:val="00B7182F"/>
    <w:rsid w:val="00B71A39"/>
    <w:rsid w:val="00B71D0C"/>
    <w:rsid w:val="00B72057"/>
    <w:rsid w:val="00B7229B"/>
    <w:rsid w:val="00B725C4"/>
    <w:rsid w:val="00B72C82"/>
    <w:rsid w:val="00B72D28"/>
    <w:rsid w:val="00B7325D"/>
    <w:rsid w:val="00B7374F"/>
    <w:rsid w:val="00B73834"/>
    <w:rsid w:val="00B73C3F"/>
    <w:rsid w:val="00B73DAD"/>
    <w:rsid w:val="00B73EEA"/>
    <w:rsid w:val="00B740C8"/>
    <w:rsid w:val="00B74325"/>
    <w:rsid w:val="00B74386"/>
    <w:rsid w:val="00B74827"/>
    <w:rsid w:val="00B74AE3"/>
    <w:rsid w:val="00B74C13"/>
    <w:rsid w:val="00B74F53"/>
    <w:rsid w:val="00B74FB3"/>
    <w:rsid w:val="00B75155"/>
    <w:rsid w:val="00B7532A"/>
    <w:rsid w:val="00B754ED"/>
    <w:rsid w:val="00B754F1"/>
    <w:rsid w:val="00B75505"/>
    <w:rsid w:val="00B755CF"/>
    <w:rsid w:val="00B75669"/>
    <w:rsid w:val="00B75947"/>
    <w:rsid w:val="00B75D9A"/>
    <w:rsid w:val="00B76355"/>
    <w:rsid w:val="00B7644A"/>
    <w:rsid w:val="00B7696F"/>
    <w:rsid w:val="00B76A87"/>
    <w:rsid w:val="00B76AFE"/>
    <w:rsid w:val="00B76D58"/>
    <w:rsid w:val="00B76EE6"/>
    <w:rsid w:val="00B7746F"/>
    <w:rsid w:val="00B775C2"/>
    <w:rsid w:val="00B7776B"/>
    <w:rsid w:val="00B77964"/>
    <w:rsid w:val="00B77C58"/>
    <w:rsid w:val="00B77D4A"/>
    <w:rsid w:val="00B77D66"/>
    <w:rsid w:val="00B77DAF"/>
    <w:rsid w:val="00B77E79"/>
    <w:rsid w:val="00B77EA5"/>
    <w:rsid w:val="00B77EDF"/>
    <w:rsid w:val="00B800F9"/>
    <w:rsid w:val="00B80138"/>
    <w:rsid w:val="00B801DF"/>
    <w:rsid w:val="00B80221"/>
    <w:rsid w:val="00B8028D"/>
    <w:rsid w:val="00B8045A"/>
    <w:rsid w:val="00B80472"/>
    <w:rsid w:val="00B805ED"/>
    <w:rsid w:val="00B80834"/>
    <w:rsid w:val="00B808C5"/>
    <w:rsid w:val="00B80925"/>
    <w:rsid w:val="00B809A4"/>
    <w:rsid w:val="00B809BD"/>
    <w:rsid w:val="00B80AB7"/>
    <w:rsid w:val="00B80CC3"/>
    <w:rsid w:val="00B80CD7"/>
    <w:rsid w:val="00B81102"/>
    <w:rsid w:val="00B817B4"/>
    <w:rsid w:val="00B81E0D"/>
    <w:rsid w:val="00B82050"/>
    <w:rsid w:val="00B82080"/>
    <w:rsid w:val="00B8217E"/>
    <w:rsid w:val="00B829A1"/>
    <w:rsid w:val="00B82B3C"/>
    <w:rsid w:val="00B82D99"/>
    <w:rsid w:val="00B82F58"/>
    <w:rsid w:val="00B82F76"/>
    <w:rsid w:val="00B83187"/>
    <w:rsid w:val="00B8340B"/>
    <w:rsid w:val="00B834C8"/>
    <w:rsid w:val="00B8352B"/>
    <w:rsid w:val="00B835F7"/>
    <w:rsid w:val="00B83704"/>
    <w:rsid w:val="00B83756"/>
    <w:rsid w:val="00B83773"/>
    <w:rsid w:val="00B83A2F"/>
    <w:rsid w:val="00B83A52"/>
    <w:rsid w:val="00B83A88"/>
    <w:rsid w:val="00B83B74"/>
    <w:rsid w:val="00B8401E"/>
    <w:rsid w:val="00B840E5"/>
    <w:rsid w:val="00B842C7"/>
    <w:rsid w:val="00B8459B"/>
    <w:rsid w:val="00B847F1"/>
    <w:rsid w:val="00B84ABB"/>
    <w:rsid w:val="00B84AF1"/>
    <w:rsid w:val="00B84B04"/>
    <w:rsid w:val="00B84BF0"/>
    <w:rsid w:val="00B8501A"/>
    <w:rsid w:val="00B8504A"/>
    <w:rsid w:val="00B851D9"/>
    <w:rsid w:val="00B8528F"/>
    <w:rsid w:val="00B852F7"/>
    <w:rsid w:val="00B85537"/>
    <w:rsid w:val="00B85585"/>
    <w:rsid w:val="00B8558D"/>
    <w:rsid w:val="00B8569F"/>
    <w:rsid w:val="00B859D5"/>
    <w:rsid w:val="00B85A8A"/>
    <w:rsid w:val="00B85F9A"/>
    <w:rsid w:val="00B860B3"/>
    <w:rsid w:val="00B861F0"/>
    <w:rsid w:val="00B86783"/>
    <w:rsid w:val="00B8689E"/>
    <w:rsid w:val="00B86901"/>
    <w:rsid w:val="00B86AE8"/>
    <w:rsid w:val="00B86BDD"/>
    <w:rsid w:val="00B86CE8"/>
    <w:rsid w:val="00B86E35"/>
    <w:rsid w:val="00B86FA2"/>
    <w:rsid w:val="00B86FB8"/>
    <w:rsid w:val="00B872D1"/>
    <w:rsid w:val="00B87497"/>
    <w:rsid w:val="00B87512"/>
    <w:rsid w:val="00B876D8"/>
    <w:rsid w:val="00B877D3"/>
    <w:rsid w:val="00B87850"/>
    <w:rsid w:val="00B87ABB"/>
    <w:rsid w:val="00B87B93"/>
    <w:rsid w:val="00B87CE0"/>
    <w:rsid w:val="00B87F2E"/>
    <w:rsid w:val="00B9015A"/>
    <w:rsid w:val="00B9018A"/>
    <w:rsid w:val="00B902D0"/>
    <w:rsid w:val="00B902F6"/>
    <w:rsid w:val="00B9035F"/>
    <w:rsid w:val="00B90405"/>
    <w:rsid w:val="00B9059C"/>
    <w:rsid w:val="00B90774"/>
    <w:rsid w:val="00B90A04"/>
    <w:rsid w:val="00B90AA0"/>
    <w:rsid w:val="00B90D11"/>
    <w:rsid w:val="00B91274"/>
    <w:rsid w:val="00B912FB"/>
    <w:rsid w:val="00B91414"/>
    <w:rsid w:val="00B914F4"/>
    <w:rsid w:val="00B91534"/>
    <w:rsid w:val="00B91679"/>
    <w:rsid w:val="00B91988"/>
    <w:rsid w:val="00B91B6A"/>
    <w:rsid w:val="00B91DA8"/>
    <w:rsid w:val="00B91FDC"/>
    <w:rsid w:val="00B92093"/>
    <w:rsid w:val="00B926E0"/>
    <w:rsid w:val="00B92715"/>
    <w:rsid w:val="00B92AE5"/>
    <w:rsid w:val="00B92D09"/>
    <w:rsid w:val="00B92F7F"/>
    <w:rsid w:val="00B92FF2"/>
    <w:rsid w:val="00B9301B"/>
    <w:rsid w:val="00B93320"/>
    <w:rsid w:val="00B93597"/>
    <w:rsid w:val="00B93BDA"/>
    <w:rsid w:val="00B93FF2"/>
    <w:rsid w:val="00B94252"/>
    <w:rsid w:val="00B94306"/>
    <w:rsid w:val="00B943BB"/>
    <w:rsid w:val="00B9485A"/>
    <w:rsid w:val="00B94864"/>
    <w:rsid w:val="00B948D7"/>
    <w:rsid w:val="00B94952"/>
    <w:rsid w:val="00B94C4D"/>
    <w:rsid w:val="00B94CD9"/>
    <w:rsid w:val="00B94E3A"/>
    <w:rsid w:val="00B950A9"/>
    <w:rsid w:val="00B95178"/>
    <w:rsid w:val="00B95451"/>
    <w:rsid w:val="00B955FB"/>
    <w:rsid w:val="00B956BD"/>
    <w:rsid w:val="00B95778"/>
    <w:rsid w:val="00B958C2"/>
    <w:rsid w:val="00B95CD2"/>
    <w:rsid w:val="00B95FCC"/>
    <w:rsid w:val="00B9606C"/>
    <w:rsid w:val="00B9612B"/>
    <w:rsid w:val="00B963B8"/>
    <w:rsid w:val="00B96D01"/>
    <w:rsid w:val="00B96D75"/>
    <w:rsid w:val="00B96DA1"/>
    <w:rsid w:val="00B96F2F"/>
    <w:rsid w:val="00B974A8"/>
    <w:rsid w:val="00B97751"/>
    <w:rsid w:val="00B9784B"/>
    <w:rsid w:val="00B97A74"/>
    <w:rsid w:val="00B97CCB"/>
    <w:rsid w:val="00B97F1C"/>
    <w:rsid w:val="00BA0276"/>
    <w:rsid w:val="00BA0320"/>
    <w:rsid w:val="00BA061E"/>
    <w:rsid w:val="00BA085B"/>
    <w:rsid w:val="00BA0B68"/>
    <w:rsid w:val="00BA0DB8"/>
    <w:rsid w:val="00BA0F49"/>
    <w:rsid w:val="00BA1258"/>
    <w:rsid w:val="00BA13AD"/>
    <w:rsid w:val="00BA13C3"/>
    <w:rsid w:val="00BA13CB"/>
    <w:rsid w:val="00BA1461"/>
    <w:rsid w:val="00BA14C2"/>
    <w:rsid w:val="00BA16ED"/>
    <w:rsid w:val="00BA18C9"/>
    <w:rsid w:val="00BA1A3F"/>
    <w:rsid w:val="00BA1ACF"/>
    <w:rsid w:val="00BA2572"/>
    <w:rsid w:val="00BA2A51"/>
    <w:rsid w:val="00BA2BF7"/>
    <w:rsid w:val="00BA2D6B"/>
    <w:rsid w:val="00BA30AD"/>
    <w:rsid w:val="00BA3136"/>
    <w:rsid w:val="00BA34BE"/>
    <w:rsid w:val="00BA36EF"/>
    <w:rsid w:val="00BA371D"/>
    <w:rsid w:val="00BA3894"/>
    <w:rsid w:val="00BA3AD3"/>
    <w:rsid w:val="00BA3C39"/>
    <w:rsid w:val="00BA3C96"/>
    <w:rsid w:val="00BA3E19"/>
    <w:rsid w:val="00BA4203"/>
    <w:rsid w:val="00BA426D"/>
    <w:rsid w:val="00BA455C"/>
    <w:rsid w:val="00BA45F5"/>
    <w:rsid w:val="00BA5043"/>
    <w:rsid w:val="00BA505D"/>
    <w:rsid w:val="00BA5250"/>
    <w:rsid w:val="00BA549B"/>
    <w:rsid w:val="00BA556C"/>
    <w:rsid w:val="00BA5BA8"/>
    <w:rsid w:val="00BA5D6D"/>
    <w:rsid w:val="00BA5DF2"/>
    <w:rsid w:val="00BA615D"/>
    <w:rsid w:val="00BA6341"/>
    <w:rsid w:val="00BA65F0"/>
    <w:rsid w:val="00BA6732"/>
    <w:rsid w:val="00BA696C"/>
    <w:rsid w:val="00BA6ABC"/>
    <w:rsid w:val="00BA6AC4"/>
    <w:rsid w:val="00BA6AD8"/>
    <w:rsid w:val="00BA6AE6"/>
    <w:rsid w:val="00BA6C88"/>
    <w:rsid w:val="00BA712A"/>
    <w:rsid w:val="00BA71F5"/>
    <w:rsid w:val="00BA751B"/>
    <w:rsid w:val="00BA7671"/>
    <w:rsid w:val="00BA770C"/>
    <w:rsid w:val="00BA7863"/>
    <w:rsid w:val="00BA793C"/>
    <w:rsid w:val="00BA7C49"/>
    <w:rsid w:val="00BA7D27"/>
    <w:rsid w:val="00BA7D2F"/>
    <w:rsid w:val="00BA7FBE"/>
    <w:rsid w:val="00BB0133"/>
    <w:rsid w:val="00BB0382"/>
    <w:rsid w:val="00BB0486"/>
    <w:rsid w:val="00BB0559"/>
    <w:rsid w:val="00BB05C9"/>
    <w:rsid w:val="00BB0B90"/>
    <w:rsid w:val="00BB0C7D"/>
    <w:rsid w:val="00BB0D71"/>
    <w:rsid w:val="00BB10AC"/>
    <w:rsid w:val="00BB11BD"/>
    <w:rsid w:val="00BB1291"/>
    <w:rsid w:val="00BB1424"/>
    <w:rsid w:val="00BB14F3"/>
    <w:rsid w:val="00BB1762"/>
    <w:rsid w:val="00BB17AE"/>
    <w:rsid w:val="00BB1BC4"/>
    <w:rsid w:val="00BB1CAB"/>
    <w:rsid w:val="00BB1D0C"/>
    <w:rsid w:val="00BB1F9B"/>
    <w:rsid w:val="00BB2145"/>
    <w:rsid w:val="00BB22DF"/>
    <w:rsid w:val="00BB2A0C"/>
    <w:rsid w:val="00BB2A4E"/>
    <w:rsid w:val="00BB2A7F"/>
    <w:rsid w:val="00BB2C52"/>
    <w:rsid w:val="00BB2DDF"/>
    <w:rsid w:val="00BB3044"/>
    <w:rsid w:val="00BB3246"/>
    <w:rsid w:val="00BB325F"/>
    <w:rsid w:val="00BB3BEB"/>
    <w:rsid w:val="00BB3D73"/>
    <w:rsid w:val="00BB3EB7"/>
    <w:rsid w:val="00BB4008"/>
    <w:rsid w:val="00BB412A"/>
    <w:rsid w:val="00BB41B3"/>
    <w:rsid w:val="00BB426B"/>
    <w:rsid w:val="00BB44FC"/>
    <w:rsid w:val="00BB4554"/>
    <w:rsid w:val="00BB467E"/>
    <w:rsid w:val="00BB484F"/>
    <w:rsid w:val="00BB4998"/>
    <w:rsid w:val="00BB4CED"/>
    <w:rsid w:val="00BB4E62"/>
    <w:rsid w:val="00BB5104"/>
    <w:rsid w:val="00BB5169"/>
    <w:rsid w:val="00BB5251"/>
    <w:rsid w:val="00BB52F7"/>
    <w:rsid w:val="00BB547F"/>
    <w:rsid w:val="00BB5523"/>
    <w:rsid w:val="00BB57DE"/>
    <w:rsid w:val="00BB6349"/>
    <w:rsid w:val="00BB6705"/>
    <w:rsid w:val="00BB6740"/>
    <w:rsid w:val="00BB6756"/>
    <w:rsid w:val="00BB6862"/>
    <w:rsid w:val="00BB6AF9"/>
    <w:rsid w:val="00BB6B22"/>
    <w:rsid w:val="00BB6BF9"/>
    <w:rsid w:val="00BB6EE9"/>
    <w:rsid w:val="00BB6FF9"/>
    <w:rsid w:val="00BB726A"/>
    <w:rsid w:val="00BB7448"/>
    <w:rsid w:val="00BB75A5"/>
    <w:rsid w:val="00BB75BD"/>
    <w:rsid w:val="00BB75F0"/>
    <w:rsid w:val="00BB7D4D"/>
    <w:rsid w:val="00BB7D74"/>
    <w:rsid w:val="00BC0127"/>
    <w:rsid w:val="00BC02BE"/>
    <w:rsid w:val="00BC0318"/>
    <w:rsid w:val="00BC093A"/>
    <w:rsid w:val="00BC0A19"/>
    <w:rsid w:val="00BC0A5B"/>
    <w:rsid w:val="00BC0B0C"/>
    <w:rsid w:val="00BC0E95"/>
    <w:rsid w:val="00BC0EDD"/>
    <w:rsid w:val="00BC0FA9"/>
    <w:rsid w:val="00BC101A"/>
    <w:rsid w:val="00BC10D2"/>
    <w:rsid w:val="00BC1286"/>
    <w:rsid w:val="00BC1495"/>
    <w:rsid w:val="00BC1501"/>
    <w:rsid w:val="00BC158E"/>
    <w:rsid w:val="00BC1650"/>
    <w:rsid w:val="00BC16E7"/>
    <w:rsid w:val="00BC1A9B"/>
    <w:rsid w:val="00BC1B7B"/>
    <w:rsid w:val="00BC1EDD"/>
    <w:rsid w:val="00BC1FD7"/>
    <w:rsid w:val="00BC1FF0"/>
    <w:rsid w:val="00BC2044"/>
    <w:rsid w:val="00BC2185"/>
    <w:rsid w:val="00BC2219"/>
    <w:rsid w:val="00BC2281"/>
    <w:rsid w:val="00BC239C"/>
    <w:rsid w:val="00BC24E4"/>
    <w:rsid w:val="00BC251E"/>
    <w:rsid w:val="00BC26C7"/>
    <w:rsid w:val="00BC2788"/>
    <w:rsid w:val="00BC27B6"/>
    <w:rsid w:val="00BC29BB"/>
    <w:rsid w:val="00BC2CE7"/>
    <w:rsid w:val="00BC2D34"/>
    <w:rsid w:val="00BC2D56"/>
    <w:rsid w:val="00BC2D5E"/>
    <w:rsid w:val="00BC2EA5"/>
    <w:rsid w:val="00BC2ED1"/>
    <w:rsid w:val="00BC3256"/>
    <w:rsid w:val="00BC3490"/>
    <w:rsid w:val="00BC3647"/>
    <w:rsid w:val="00BC3688"/>
    <w:rsid w:val="00BC36F3"/>
    <w:rsid w:val="00BC3824"/>
    <w:rsid w:val="00BC3F02"/>
    <w:rsid w:val="00BC40FD"/>
    <w:rsid w:val="00BC4153"/>
    <w:rsid w:val="00BC4372"/>
    <w:rsid w:val="00BC4520"/>
    <w:rsid w:val="00BC48FC"/>
    <w:rsid w:val="00BC4DAE"/>
    <w:rsid w:val="00BC51E9"/>
    <w:rsid w:val="00BC52B7"/>
    <w:rsid w:val="00BC5438"/>
    <w:rsid w:val="00BC5585"/>
    <w:rsid w:val="00BC5666"/>
    <w:rsid w:val="00BC5771"/>
    <w:rsid w:val="00BC5797"/>
    <w:rsid w:val="00BC5B36"/>
    <w:rsid w:val="00BC5EAA"/>
    <w:rsid w:val="00BC5F75"/>
    <w:rsid w:val="00BC5F90"/>
    <w:rsid w:val="00BC5FA2"/>
    <w:rsid w:val="00BC62BF"/>
    <w:rsid w:val="00BC62C5"/>
    <w:rsid w:val="00BC6533"/>
    <w:rsid w:val="00BC65F6"/>
    <w:rsid w:val="00BC675B"/>
    <w:rsid w:val="00BC681C"/>
    <w:rsid w:val="00BC6B63"/>
    <w:rsid w:val="00BC6C83"/>
    <w:rsid w:val="00BC6CFD"/>
    <w:rsid w:val="00BC70E1"/>
    <w:rsid w:val="00BC7335"/>
    <w:rsid w:val="00BC74A2"/>
    <w:rsid w:val="00BC7508"/>
    <w:rsid w:val="00BC78CC"/>
    <w:rsid w:val="00BC7965"/>
    <w:rsid w:val="00BC7B2D"/>
    <w:rsid w:val="00BC7D37"/>
    <w:rsid w:val="00BC7EBB"/>
    <w:rsid w:val="00BC7FF7"/>
    <w:rsid w:val="00BD033F"/>
    <w:rsid w:val="00BD05A8"/>
    <w:rsid w:val="00BD0750"/>
    <w:rsid w:val="00BD0924"/>
    <w:rsid w:val="00BD0A0F"/>
    <w:rsid w:val="00BD0CDF"/>
    <w:rsid w:val="00BD0E2B"/>
    <w:rsid w:val="00BD10D2"/>
    <w:rsid w:val="00BD10EE"/>
    <w:rsid w:val="00BD12D5"/>
    <w:rsid w:val="00BD1389"/>
    <w:rsid w:val="00BD145D"/>
    <w:rsid w:val="00BD1515"/>
    <w:rsid w:val="00BD19B4"/>
    <w:rsid w:val="00BD1CC9"/>
    <w:rsid w:val="00BD1D28"/>
    <w:rsid w:val="00BD1DD4"/>
    <w:rsid w:val="00BD1EDD"/>
    <w:rsid w:val="00BD1F02"/>
    <w:rsid w:val="00BD1FBF"/>
    <w:rsid w:val="00BD2372"/>
    <w:rsid w:val="00BD252E"/>
    <w:rsid w:val="00BD27BE"/>
    <w:rsid w:val="00BD286F"/>
    <w:rsid w:val="00BD28A4"/>
    <w:rsid w:val="00BD2A23"/>
    <w:rsid w:val="00BD2B91"/>
    <w:rsid w:val="00BD2C7D"/>
    <w:rsid w:val="00BD2E61"/>
    <w:rsid w:val="00BD338C"/>
    <w:rsid w:val="00BD35BE"/>
    <w:rsid w:val="00BD3649"/>
    <w:rsid w:val="00BD364B"/>
    <w:rsid w:val="00BD3A7A"/>
    <w:rsid w:val="00BD3ABE"/>
    <w:rsid w:val="00BD3C50"/>
    <w:rsid w:val="00BD3D16"/>
    <w:rsid w:val="00BD3DD1"/>
    <w:rsid w:val="00BD400A"/>
    <w:rsid w:val="00BD4163"/>
    <w:rsid w:val="00BD41AD"/>
    <w:rsid w:val="00BD41FC"/>
    <w:rsid w:val="00BD4201"/>
    <w:rsid w:val="00BD422A"/>
    <w:rsid w:val="00BD433E"/>
    <w:rsid w:val="00BD4507"/>
    <w:rsid w:val="00BD450F"/>
    <w:rsid w:val="00BD48B4"/>
    <w:rsid w:val="00BD4DC2"/>
    <w:rsid w:val="00BD4E3C"/>
    <w:rsid w:val="00BD4E4E"/>
    <w:rsid w:val="00BD4EE7"/>
    <w:rsid w:val="00BD5787"/>
    <w:rsid w:val="00BD5B86"/>
    <w:rsid w:val="00BD5E1E"/>
    <w:rsid w:val="00BD612A"/>
    <w:rsid w:val="00BD6192"/>
    <w:rsid w:val="00BD6276"/>
    <w:rsid w:val="00BD647D"/>
    <w:rsid w:val="00BD66BC"/>
    <w:rsid w:val="00BD67A9"/>
    <w:rsid w:val="00BD67FB"/>
    <w:rsid w:val="00BD6BDB"/>
    <w:rsid w:val="00BD6F92"/>
    <w:rsid w:val="00BD7245"/>
    <w:rsid w:val="00BD7388"/>
    <w:rsid w:val="00BD7512"/>
    <w:rsid w:val="00BD763A"/>
    <w:rsid w:val="00BD7784"/>
    <w:rsid w:val="00BD7A79"/>
    <w:rsid w:val="00BD7C12"/>
    <w:rsid w:val="00BD7C29"/>
    <w:rsid w:val="00BD7CCB"/>
    <w:rsid w:val="00BE08E7"/>
    <w:rsid w:val="00BE0C36"/>
    <w:rsid w:val="00BE0C55"/>
    <w:rsid w:val="00BE0DD4"/>
    <w:rsid w:val="00BE0FBC"/>
    <w:rsid w:val="00BE0FCC"/>
    <w:rsid w:val="00BE0FD9"/>
    <w:rsid w:val="00BE126F"/>
    <w:rsid w:val="00BE13A8"/>
    <w:rsid w:val="00BE140A"/>
    <w:rsid w:val="00BE1788"/>
    <w:rsid w:val="00BE188C"/>
    <w:rsid w:val="00BE195F"/>
    <w:rsid w:val="00BE19AD"/>
    <w:rsid w:val="00BE1BA1"/>
    <w:rsid w:val="00BE1BEA"/>
    <w:rsid w:val="00BE1C1B"/>
    <w:rsid w:val="00BE1D60"/>
    <w:rsid w:val="00BE1FB6"/>
    <w:rsid w:val="00BE1FC9"/>
    <w:rsid w:val="00BE24D9"/>
    <w:rsid w:val="00BE2588"/>
    <w:rsid w:val="00BE2605"/>
    <w:rsid w:val="00BE2877"/>
    <w:rsid w:val="00BE2B40"/>
    <w:rsid w:val="00BE2C61"/>
    <w:rsid w:val="00BE2D30"/>
    <w:rsid w:val="00BE2FC0"/>
    <w:rsid w:val="00BE2FD8"/>
    <w:rsid w:val="00BE3101"/>
    <w:rsid w:val="00BE3203"/>
    <w:rsid w:val="00BE3264"/>
    <w:rsid w:val="00BE327D"/>
    <w:rsid w:val="00BE34D1"/>
    <w:rsid w:val="00BE358D"/>
    <w:rsid w:val="00BE3788"/>
    <w:rsid w:val="00BE3872"/>
    <w:rsid w:val="00BE3889"/>
    <w:rsid w:val="00BE3918"/>
    <w:rsid w:val="00BE3E0E"/>
    <w:rsid w:val="00BE409D"/>
    <w:rsid w:val="00BE40C2"/>
    <w:rsid w:val="00BE482E"/>
    <w:rsid w:val="00BE49C5"/>
    <w:rsid w:val="00BE4BEB"/>
    <w:rsid w:val="00BE4CBB"/>
    <w:rsid w:val="00BE4D22"/>
    <w:rsid w:val="00BE4EBF"/>
    <w:rsid w:val="00BE4ED7"/>
    <w:rsid w:val="00BE4F03"/>
    <w:rsid w:val="00BE5114"/>
    <w:rsid w:val="00BE52A0"/>
    <w:rsid w:val="00BE5492"/>
    <w:rsid w:val="00BE57E9"/>
    <w:rsid w:val="00BE5903"/>
    <w:rsid w:val="00BE592C"/>
    <w:rsid w:val="00BE594A"/>
    <w:rsid w:val="00BE5996"/>
    <w:rsid w:val="00BE5AB3"/>
    <w:rsid w:val="00BE5ACD"/>
    <w:rsid w:val="00BE5AE7"/>
    <w:rsid w:val="00BE5D8D"/>
    <w:rsid w:val="00BE5DA3"/>
    <w:rsid w:val="00BE5F18"/>
    <w:rsid w:val="00BE6037"/>
    <w:rsid w:val="00BE60D0"/>
    <w:rsid w:val="00BE6212"/>
    <w:rsid w:val="00BE641C"/>
    <w:rsid w:val="00BE6543"/>
    <w:rsid w:val="00BE65D0"/>
    <w:rsid w:val="00BE68E5"/>
    <w:rsid w:val="00BE68F7"/>
    <w:rsid w:val="00BE6DD1"/>
    <w:rsid w:val="00BE6E9A"/>
    <w:rsid w:val="00BE7253"/>
    <w:rsid w:val="00BE733B"/>
    <w:rsid w:val="00BE7F85"/>
    <w:rsid w:val="00BE7FFD"/>
    <w:rsid w:val="00BF010D"/>
    <w:rsid w:val="00BF0296"/>
    <w:rsid w:val="00BF02BA"/>
    <w:rsid w:val="00BF02F7"/>
    <w:rsid w:val="00BF06B4"/>
    <w:rsid w:val="00BF0747"/>
    <w:rsid w:val="00BF0836"/>
    <w:rsid w:val="00BF088B"/>
    <w:rsid w:val="00BF098A"/>
    <w:rsid w:val="00BF0DF0"/>
    <w:rsid w:val="00BF0E31"/>
    <w:rsid w:val="00BF1189"/>
    <w:rsid w:val="00BF159D"/>
    <w:rsid w:val="00BF17DE"/>
    <w:rsid w:val="00BF181C"/>
    <w:rsid w:val="00BF18E8"/>
    <w:rsid w:val="00BF1B21"/>
    <w:rsid w:val="00BF1B4F"/>
    <w:rsid w:val="00BF1D48"/>
    <w:rsid w:val="00BF20BE"/>
    <w:rsid w:val="00BF237B"/>
    <w:rsid w:val="00BF248E"/>
    <w:rsid w:val="00BF253B"/>
    <w:rsid w:val="00BF2557"/>
    <w:rsid w:val="00BF2CD3"/>
    <w:rsid w:val="00BF2FC4"/>
    <w:rsid w:val="00BF2FE6"/>
    <w:rsid w:val="00BF3222"/>
    <w:rsid w:val="00BF33F1"/>
    <w:rsid w:val="00BF359B"/>
    <w:rsid w:val="00BF3614"/>
    <w:rsid w:val="00BF3789"/>
    <w:rsid w:val="00BF3C86"/>
    <w:rsid w:val="00BF3ECA"/>
    <w:rsid w:val="00BF3FB7"/>
    <w:rsid w:val="00BF41A1"/>
    <w:rsid w:val="00BF44C2"/>
    <w:rsid w:val="00BF4735"/>
    <w:rsid w:val="00BF487C"/>
    <w:rsid w:val="00BF4BE0"/>
    <w:rsid w:val="00BF4C8F"/>
    <w:rsid w:val="00BF4D48"/>
    <w:rsid w:val="00BF4E3B"/>
    <w:rsid w:val="00BF4E3E"/>
    <w:rsid w:val="00BF4E82"/>
    <w:rsid w:val="00BF54F4"/>
    <w:rsid w:val="00BF55DF"/>
    <w:rsid w:val="00BF566F"/>
    <w:rsid w:val="00BF58D6"/>
    <w:rsid w:val="00BF5AD8"/>
    <w:rsid w:val="00BF5CE9"/>
    <w:rsid w:val="00BF5E88"/>
    <w:rsid w:val="00BF5F22"/>
    <w:rsid w:val="00BF6142"/>
    <w:rsid w:val="00BF6280"/>
    <w:rsid w:val="00BF6526"/>
    <w:rsid w:val="00BF6600"/>
    <w:rsid w:val="00BF666E"/>
    <w:rsid w:val="00BF66AC"/>
    <w:rsid w:val="00BF689A"/>
    <w:rsid w:val="00BF6E20"/>
    <w:rsid w:val="00BF6E7F"/>
    <w:rsid w:val="00BF6EBF"/>
    <w:rsid w:val="00BF7047"/>
    <w:rsid w:val="00BF70E4"/>
    <w:rsid w:val="00BF778A"/>
    <w:rsid w:val="00BF77D3"/>
    <w:rsid w:val="00BF7D29"/>
    <w:rsid w:val="00BF7F3B"/>
    <w:rsid w:val="00C00257"/>
    <w:rsid w:val="00C00392"/>
    <w:rsid w:val="00C003CF"/>
    <w:rsid w:val="00C006A0"/>
    <w:rsid w:val="00C008B7"/>
    <w:rsid w:val="00C00CF7"/>
    <w:rsid w:val="00C00D93"/>
    <w:rsid w:val="00C0101C"/>
    <w:rsid w:val="00C014EE"/>
    <w:rsid w:val="00C01660"/>
    <w:rsid w:val="00C01A55"/>
    <w:rsid w:val="00C01A58"/>
    <w:rsid w:val="00C01DC2"/>
    <w:rsid w:val="00C01F65"/>
    <w:rsid w:val="00C020F0"/>
    <w:rsid w:val="00C02242"/>
    <w:rsid w:val="00C0235B"/>
    <w:rsid w:val="00C02724"/>
    <w:rsid w:val="00C027C6"/>
    <w:rsid w:val="00C029B3"/>
    <w:rsid w:val="00C029C8"/>
    <w:rsid w:val="00C02CDC"/>
    <w:rsid w:val="00C02DA6"/>
    <w:rsid w:val="00C02E92"/>
    <w:rsid w:val="00C03593"/>
    <w:rsid w:val="00C03860"/>
    <w:rsid w:val="00C03A5E"/>
    <w:rsid w:val="00C03C6C"/>
    <w:rsid w:val="00C03D44"/>
    <w:rsid w:val="00C03DE6"/>
    <w:rsid w:val="00C0417D"/>
    <w:rsid w:val="00C041DB"/>
    <w:rsid w:val="00C04267"/>
    <w:rsid w:val="00C044D9"/>
    <w:rsid w:val="00C044E6"/>
    <w:rsid w:val="00C045A3"/>
    <w:rsid w:val="00C045B8"/>
    <w:rsid w:val="00C046A0"/>
    <w:rsid w:val="00C04A26"/>
    <w:rsid w:val="00C04BA5"/>
    <w:rsid w:val="00C04F12"/>
    <w:rsid w:val="00C05037"/>
    <w:rsid w:val="00C0525A"/>
    <w:rsid w:val="00C05691"/>
    <w:rsid w:val="00C05857"/>
    <w:rsid w:val="00C0587F"/>
    <w:rsid w:val="00C059FD"/>
    <w:rsid w:val="00C05C6A"/>
    <w:rsid w:val="00C05F5C"/>
    <w:rsid w:val="00C06000"/>
    <w:rsid w:val="00C061AD"/>
    <w:rsid w:val="00C061F3"/>
    <w:rsid w:val="00C06628"/>
    <w:rsid w:val="00C0676B"/>
    <w:rsid w:val="00C0710A"/>
    <w:rsid w:val="00C07495"/>
    <w:rsid w:val="00C075E7"/>
    <w:rsid w:val="00C0764D"/>
    <w:rsid w:val="00C077F9"/>
    <w:rsid w:val="00C07B95"/>
    <w:rsid w:val="00C07E16"/>
    <w:rsid w:val="00C07E3F"/>
    <w:rsid w:val="00C07F67"/>
    <w:rsid w:val="00C07FF4"/>
    <w:rsid w:val="00C10133"/>
    <w:rsid w:val="00C10157"/>
    <w:rsid w:val="00C101B6"/>
    <w:rsid w:val="00C102E8"/>
    <w:rsid w:val="00C10618"/>
    <w:rsid w:val="00C108DC"/>
    <w:rsid w:val="00C10AB6"/>
    <w:rsid w:val="00C10B5B"/>
    <w:rsid w:val="00C10D25"/>
    <w:rsid w:val="00C10E3D"/>
    <w:rsid w:val="00C10F8C"/>
    <w:rsid w:val="00C11086"/>
    <w:rsid w:val="00C110F5"/>
    <w:rsid w:val="00C1116E"/>
    <w:rsid w:val="00C112F7"/>
    <w:rsid w:val="00C1174A"/>
    <w:rsid w:val="00C11770"/>
    <w:rsid w:val="00C117FE"/>
    <w:rsid w:val="00C11BBA"/>
    <w:rsid w:val="00C11E93"/>
    <w:rsid w:val="00C121D6"/>
    <w:rsid w:val="00C12277"/>
    <w:rsid w:val="00C123B0"/>
    <w:rsid w:val="00C123BA"/>
    <w:rsid w:val="00C12555"/>
    <w:rsid w:val="00C125D6"/>
    <w:rsid w:val="00C1265C"/>
    <w:rsid w:val="00C1287E"/>
    <w:rsid w:val="00C12984"/>
    <w:rsid w:val="00C12B02"/>
    <w:rsid w:val="00C12B43"/>
    <w:rsid w:val="00C12DEF"/>
    <w:rsid w:val="00C12E18"/>
    <w:rsid w:val="00C12E26"/>
    <w:rsid w:val="00C1308B"/>
    <w:rsid w:val="00C131C4"/>
    <w:rsid w:val="00C1386F"/>
    <w:rsid w:val="00C139EE"/>
    <w:rsid w:val="00C13A23"/>
    <w:rsid w:val="00C13AAF"/>
    <w:rsid w:val="00C13BC5"/>
    <w:rsid w:val="00C14198"/>
    <w:rsid w:val="00C147AF"/>
    <w:rsid w:val="00C1495C"/>
    <w:rsid w:val="00C14968"/>
    <w:rsid w:val="00C149F6"/>
    <w:rsid w:val="00C14AC3"/>
    <w:rsid w:val="00C14E2D"/>
    <w:rsid w:val="00C14FDA"/>
    <w:rsid w:val="00C150BB"/>
    <w:rsid w:val="00C1540D"/>
    <w:rsid w:val="00C154BA"/>
    <w:rsid w:val="00C1580F"/>
    <w:rsid w:val="00C15A77"/>
    <w:rsid w:val="00C160F0"/>
    <w:rsid w:val="00C162C2"/>
    <w:rsid w:val="00C16548"/>
    <w:rsid w:val="00C166A1"/>
    <w:rsid w:val="00C16751"/>
    <w:rsid w:val="00C16762"/>
    <w:rsid w:val="00C16830"/>
    <w:rsid w:val="00C16D7C"/>
    <w:rsid w:val="00C16ECD"/>
    <w:rsid w:val="00C16F65"/>
    <w:rsid w:val="00C1716B"/>
    <w:rsid w:val="00C1717A"/>
    <w:rsid w:val="00C177E1"/>
    <w:rsid w:val="00C178EF"/>
    <w:rsid w:val="00C17B8C"/>
    <w:rsid w:val="00C17DAA"/>
    <w:rsid w:val="00C17ED4"/>
    <w:rsid w:val="00C17F4E"/>
    <w:rsid w:val="00C201FD"/>
    <w:rsid w:val="00C202E5"/>
    <w:rsid w:val="00C2052D"/>
    <w:rsid w:val="00C209C6"/>
    <w:rsid w:val="00C20B9E"/>
    <w:rsid w:val="00C20BFA"/>
    <w:rsid w:val="00C210DB"/>
    <w:rsid w:val="00C2123A"/>
    <w:rsid w:val="00C216CB"/>
    <w:rsid w:val="00C2182F"/>
    <w:rsid w:val="00C21A4E"/>
    <w:rsid w:val="00C21E8F"/>
    <w:rsid w:val="00C22013"/>
    <w:rsid w:val="00C22202"/>
    <w:rsid w:val="00C22312"/>
    <w:rsid w:val="00C223AA"/>
    <w:rsid w:val="00C224EE"/>
    <w:rsid w:val="00C224EF"/>
    <w:rsid w:val="00C225E5"/>
    <w:rsid w:val="00C226EF"/>
    <w:rsid w:val="00C2270E"/>
    <w:rsid w:val="00C22B1E"/>
    <w:rsid w:val="00C22C2E"/>
    <w:rsid w:val="00C22CC0"/>
    <w:rsid w:val="00C23272"/>
    <w:rsid w:val="00C23448"/>
    <w:rsid w:val="00C235C6"/>
    <w:rsid w:val="00C23A41"/>
    <w:rsid w:val="00C23AE1"/>
    <w:rsid w:val="00C23AF9"/>
    <w:rsid w:val="00C23CAE"/>
    <w:rsid w:val="00C241E8"/>
    <w:rsid w:val="00C243C1"/>
    <w:rsid w:val="00C243EC"/>
    <w:rsid w:val="00C245DD"/>
    <w:rsid w:val="00C245E4"/>
    <w:rsid w:val="00C24799"/>
    <w:rsid w:val="00C24971"/>
    <w:rsid w:val="00C24CED"/>
    <w:rsid w:val="00C24EE1"/>
    <w:rsid w:val="00C250D6"/>
    <w:rsid w:val="00C25322"/>
    <w:rsid w:val="00C25690"/>
    <w:rsid w:val="00C25739"/>
    <w:rsid w:val="00C2577F"/>
    <w:rsid w:val="00C2589E"/>
    <w:rsid w:val="00C2597F"/>
    <w:rsid w:val="00C25A0A"/>
    <w:rsid w:val="00C25C4A"/>
    <w:rsid w:val="00C25C6E"/>
    <w:rsid w:val="00C25D69"/>
    <w:rsid w:val="00C25E12"/>
    <w:rsid w:val="00C25F26"/>
    <w:rsid w:val="00C25F62"/>
    <w:rsid w:val="00C25FA8"/>
    <w:rsid w:val="00C26039"/>
    <w:rsid w:val="00C26164"/>
    <w:rsid w:val="00C26234"/>
    <w:rsid w:val="00C26346"/>
    <w:rsid w:val="00C263FB"/>
    <w:rsid w:val="00C26631"/>
    <w:rsid w:val="00C26760"/>
    <w:rsid w:val="00C268F4"/>
    <w:rsid w:val="00C26A4B"/>
    <w:rsid w:val="00C26BCD"/>
    <w:rsid w:val="00C26E21"/>
    <w:rsid w:val="00C27415"/>
    <w:rsid w:val="00C274CD"/>
    <w:rsid w:val="00C279A3"/>
    <w:rsid w:val="00C279E2"/>
    <w:rsid w:val="00C27A6C"/>
    <w:rsid w:val="00C27E68"/>
    <w:rsid w:val="00C30073"/>
    <w:rsid w:val="00C30079"/>
    <w:rsid w:val="00C3031E"/>
    <w:rsid w:val="00C304AC"/>
    <w:rsid w:val="00C30599"/>
    <w:rsid w:val="00C30708"/>
    <w:rsid w:val="00C30712"/>
    <w:rsid w:val="00C30991"/>
    <w:rsid w:val="00C30A3F"/>
    <w:rsid w:val="00C30F20"/>
    <w:rsid w:val="00C312D6"/>
    <w:rsid w:val="00C31465"/>
    <w:rsid w:val="00C31511"/>
    <w:rsid w:val="00C31580"/>
    <w:rsid w:val="00C31973"/>
    <w:rsid w:val="00C319E7"/>
    <w:rsid w:val="00C31E03"/>
    <w:rsid w:val="00C31F93"/>
    <w:rsid w:val="00C32484"/>
    <w:rsid w:val="00C32566"/>
    <w:rsid w:val="00C32815"/>
    <w:rsid w:val="00C328EA"/>
    <w:rsid w:val="00C328FA"/>
    <w:rsid w:val="00C3290E"/>
    <w:rsid w:val="00C32AC9"/>
    <w:rsid w:val="00C32B12"/>
    <w:rsid w:val="00C32C13"/>
    <w:rsid w:val="00C32FAD"/>
    <w:rsid w:val="00C3323B"/>
    <w:rsid w:val="00C33705"/>
    <w:rsid w:val="00C33933"/>
    <w:rsid w:val="00C33967"/>
    <w:rsid w:val="00C33BDC"/>
    <w:rsid w:val="00C33CBE"/>
    <w:rsid w:val="00C340B9"/>
    <w:rsid w:val="00C34445"/>
    <w:rsid w:val="00C34537"/>
    <w:rsid w:val="00C3462C"/>
    <w:rsid w:val="00C3467B"/>
    <w:rsid w:val="00C34809"/>
    <w:rsid w:val="00C34AB6"/>
    <w:rsid w:val="00C34C0C"/>
    <w:rsid w:val="00C3508B"/>
    <w:rsid w:val="00C350E9"/>
    <w:rsid w:val="00C35168"/>
    <w:rsid w:val="00C3524A"/>
    <w:rsid w:val="00C3567D"/>
    <w:rsid w:val="00C358C4"/>
    <w:rsid w:val="00C35CBD"/>
    <w:rsid w:val="00C35F8F"/>
    <w:rsid w:val="00C36261"/>
    <w:rsid w:val="00C36553"/>
    <w:rsid w:val="00C365CE"/>
    <w:rsid w:val="00C36690"/>
    <w:rsid w:val="00C36857"/>
    <w:rsid w:val="00C36A67"/>
    <w:rsid w:val="00C36C70"/>
    <w:rsid w:val="00C36CD3"/>
    <w:rsid w:val="00C36D29"/>
    <w:rsid w:val="00C36DBA"/>
    <w:rsid w:val="00C36E55"/>
    <w:rsid w:val="00C36FA8"/>
    <w:rsid w:val="00C370E7"/>
    <w:rsid w:val="00C37114"/>
    <w:rsid w:val="00C37187"/>
    <w:rsid w:val="00C37295"/>
    <w:rsid w:val="00C37448"/>
    <w:rsid w:val="00C375CF"/>
    <w:rsid w:val="00C37796"/>
    <w:rsid w:val="00C377BD"/>
    <w:rsid w:val="00C37B21"/>
    <w:rsid w:val="00C37C79"/>
    <w:rsid w:val="00C37DFB"/>
    <w:rsid w:val="00C40022"/>
    <w:rsid w:val="00C400B9"/>
    <w:rsid w:val="00C4031C"/>
    <w:rsid w:val="00C40367"/>
    <w:rsid w:val="00C404C8"/>
    <w:rsid w:val="00C40547"/>
    <w:rsid w:val="00C4054F"/>
    <w:rsid w:val="00C406E8"/>
    <w:rsid w:val="00C408FE"/>
    <w:rsid w:val="00C40C8C"/>
    <w:rsid w:val="00C40E2B"/>
    <w:rsid w:val="00C40EF8"/>
    <w:rsid w:val="00C41296"/>
    <w:rsid w:val="00C412E5"/>
    <w:rsid w:val="00C41412"/>
    <w:rsid w:val="00C41681"/>
    <w:rsid w:val="00C4183A"/>
    <w:rsid w:val="00C41AD0"/>
    <w:rsid w:val="00C41B5C"/>
    <w:rsid w:val="00C41CF1"/>
    <w:rsid w:val="00C4219C"/>
    <w:rsid w:val="00C42604"/>
    <w:rsid w:val="00C42A1B"/>
    <w:rsid w:val="00C42A1D"/>
    <w:rsid w:val="00C42B82"/>
    <w:rsid w:val="00C42BC6"/>
    <w:rsid w:val="00C43046"/>
    <w:rsid w:val="00C43129"/>
    <w:rsid w:val="00C43249"/>
    <w:rsid w:val="00C4324E"/>
    <w:rsid w:val="00C43319"/>
    <w:rsid w:val="00C43618"/>
    <w:rsid w:val="00C4391F"/>
    <w:rsid w:val="00C43E64"/>
    <w:rsid w:val="00C44045"/>
    <w:rsid w:val="00C44165"/>
    <w:rsid w:val="00C441DE"/>
    <w:rsid w:val="00C44348"/>
    <w:rsid w:val="00C44533"/>
    <w:rsid w:val="00C449F1"/>
    <w:rsid w:val="00C44AC7"/>
    <w:rsid w:val="00C44DFD"/>
    <w:rsid w:val="00C44E39"/>
    <w:rsid w:val="00C45004"/>
    <w:rsid w:val="00C45108"/>
    <w:rsid w:val="00C45265"/>
    <w:rsid w:val="00C455E7"/>
    <w:rsid w:val="00C459B2"/>
    <w:rsid w:val="00C45C1C"/>
    <w:rsid w:val="00C463E5"/>
    <w:rsid w:val="00C4651D"/>
    <w:rsid w:val="00C4665A"/>
    <w:rsid w:val="00C46690"/>
    <w:rsid w:val="00C468ED"/>
    <w:rsid w:val="00C46AF3"/>
    <w:rsid w:val="00C46EEE"/>
    <w:rsid w:val="00C4714C"/>
    <w:rsid w:val="00C471D4"/>
    <w:rsid w:val="00C474EE"/>
    <w:rsid w:val="00C47878"/>
    <w:rsid w:val="00C47975"/>
    <w:rsid w:val="00C47997"/>
    <w:rsid w:val="00C47C24"/>
    <w:rsid w:val="00C47CCB"/>
    <w:rsid w:val="00C47DD1"/>
    <w:rsid w:val="00C47E17"/>
    <w:rsid w:val="00C47FBB"/>
    <w:rsid w:val="00C50236"/>
    <w:rsid w:val="00C50251"/>
    <w:rsid w:val="00C5050B"/>
    <w:rsid w:val="00C506F2"/>
    <w:rsid w:val="00C50830"/>
    <w:rsid w:val="00C50A67"/>
    <w:rsid w:val="00C50ABD"/>
    <w:rsid w:val="00C50B2B"/>
    <w:rsid w:val="00C50BF6"/>
    <w:rsid w:val="00C50D6D"/>
    <w:rsid w:val="00C50E45"/>
    <w:rsid w:val="00C50EBA"/>
    <w:rsid w:val="00C5116B"/>
    <w:rsid w:val="00C512BB"/>
    <w:rsid w:val="00C51332"/>
    <w:rsid w:val="00C51355"/>
    <w:rsid w:val="00C51544"/>
    <w:rsid w:val="00C51EEC"/>
    <w:rsid w:val="00C5200C"/>
    <w:rsid w:val="00C52017"/>
    <w:rsid w:val="00C52AA5"/>
    <w:rsid w:val="00C52E39"/>
    <w:rsid w:val="00C52FAA"/>
    <w:rsid w:val="00C53229"/>
    <w:rsid w:val="00C53277"/>
    <w:rsid w:val="00C533FB"/>
    <w:rsid w:val="00C535C5"/>
    <w:rsid w:val="00C537DB"/>
    <w:rsid w:val="00C53813"/>
    <w:rsid w:val="00C53D3E"/>
    <w:rsid w:val="00C53E8B"/>
    <w:rsid w:val="00C53FB7"/>
    <w:rsid w:val="00C5419A"/>
    <w:rsid w:val="00C5421C"/>
    <w:rsid w:val="00C54460"/>
    <w:rsid w:val="00C54508"/>
    <w:rsid w:val="00C54582"/>
    <w:rsid w:val="00C545A3"/>
    <w:rsid w:val="00C545A4"/>
    <w:rsid w:val="00C546B1"/>
    <w:rsid w:val="00C547C8"/>
    <w:rsid w:val="00C54A68"/>
    <w:rsid w:val="00C54A9F"/>
    <w:rsid w:val="00C54CA8"/>
    <w:rsid w:val="00C54D76"/>
    <w:rsid w:val="00C550BC"/>
    <w:rsid w:val="00C554C1"/>
    <w:rsid w:val="00C55A42"/>
    <w:rsid w:val="00C55AB2"/>
    <w:rsid w:val="00C55B19"/>
    <w:rsid w:val="00C55E09"/>
    <w:rsid w:val="00C56433"/>
    <w:rsid w:val="00C566ED"/>
    <w:rsid w:val="00C569CE"/>
    <w:rsid w:val="00C569D3"/>
    <w:rsid w:val="00C569D9"/>
    <w:rsid w:val="00C56A47"/>
    <w:rsid w:val="00C56B2A"/>
    <w:rsid w:val="00C570EA"/>
    <w:rsid w:val="00C5737E"/>
    <w:rsid w:val="00C573E8"/>
    <w:rsid w:val="00C57770"/>
    <w:rsid w:val="00C579E1"/>
    <w:rsid w:val="00C57EEE"/>
    <w:rsid w:val="00C57F61"/>
    <w:rsid w:val="00C603FA"/>
    <w:rsid w:val="00C60426"/>
    <w:rsid w:val="00C6062C"/>
    <w:rsid w:val="00C60D49"/>
    <w:rsid w:val="00C610E2"/>
    <w:rsid w:val="00C61268"/>
    <w:rsid w:val="00C61313"/>
    <w:rsid w:val="00C61315"/>
    <w:rsid w:val="00C61341"/>
    <w:rsid w:val="00C61380"/>
    <w:rsid w:val="00C61559"/>
    <w:rsid w:val="00C61912"/>
    <w:rsid w:val="00C61ADB"/>
    <w:rsid w:val="00C61AE8"/>
    <w:rsid w:val="00C61D28"/>
    <w:rsid w:val="00C61E94"/>
    <w:rsid w:val="00C62046"/>
    <w:rsid w:val="00C621FE"/>
    <w:rsid w:val="00C62532"/>
    <w:rsid w:val="00C6259E"/>
    <w:rsid w:val="00C62670"/>
    <w:rsid w:val="00C626B2"/>
    <w:rsid w:val="00C627BF"/>
    <w:rsid w:val="00C62CDC"/>
    <w:rsid w:val="00C62DAB"/>
    <w:rsid w:val="00C62E1A"/>
    <w:rsid w:val="00C62EF1"/>
    <w:rsid w:val="00C6346F"/>
    <w:rsid w:val="00C634A3"/>
    <w:rsid w:val="00C63653"/>
    <w:rsid w:val="00C637C9"/>
    <w:rsid w:val="00C63824"/>
    <w:rsid w:val="00C63955"/>
    <w:rsid w:val="00C63D1A"/>
    <w:rsid w:val="00C63DAF"/>
    <w:rsid w:val="00C63E28"/>
    <w:rsid w:val="00C640CF"/>
    <w:rsid w:val="00C64283"/>
    <w:rsid w:val="00C6439D"/>
    <w:rsid w:val="00C64580"/>
    <w:rsid w:val="00C645CE"/>
    <w:rsid w:val="00C64680"/>
    <w:rsid w:val="00C646D8"/>
    <w:rsid w:val="00C64793"/>
    <w:rsid w:val="00C64978"/>
    <w:rsid w:val="00C64B25"/>
    <w:rsid w:val="00C64F1B"/>
    <w:rsid w:val="00C64FCC"/>
    <w:rsid w:val="00C6525D"/>
    <w:rsid w:val="00C654EA"/>
    <w:rsid w:val="00C6576D"/>
    <w:rsid w:val="00C65E1F"/>
    <w:rsid w:val="00C65FEC"/>
    <w:rsid w:val="00C66055"/>
    <w:rsid w:val="00C664B4"/>
    <w:rsid w:val="00C6670F"/>
    <w:rsid w:val="00C6679F"/>
    <w:rsid w:val="00C66877"/>
    <w:rsid w:val="00C66901"/>
    <w:rsid w:val="00C66AC9"/>
    <w:rsid w:val="00C66AFB"/>
    <w:rsid w:val="00C67177"/>
    <w:rsid w:val="00C67217"/>
    <w:rsid w:val="00C6734A"/>
    <w:rsid w:val="00C67386"/>
    <w:rsid w:val="00C673A3"/>
    <w:rsid w:val="00C67745"/>
    <w:rsid w:val="00C678FD"/>
    <w:rsid w:val="00C67B2E"/>
    <w:rsid w:val="00C67B89"/>
    <w:rsid w:val="00C702B9"/>
    <w:rsid w:val="00C702F4"/>
    <w:rsid w:val="00C704F9"/>
    <w:rsid w:val="00C7068E"/>
    <w:rsid w:val="00C70720"/>
    <w:rsid w:val="00C708FB"/>
    <w:rsid w:val="00C7096A"/>
    <w:rsid w:val="00C70DDD"/>
    <w:rsid w:val="00C7101E"/>
    <w:rsid w:val="00C712B0"/>
    <w:rsid w:val="00C71488"/>
    <w:rsid w:val="00C71AF3"/>
    <w:rsid w:val="00C71B0E"/>
    <w:rsid w:val="00C71CFC"/>
    <w:rsid w:val="00C71F87"/>
    <w:rsid w:val="00C72146"/>
    <w:rsid w:val="00C72283"/>
    <w:rsid w:val="00C72330"/>
    <w:rsid w:val="00C7263F"/>
    <w:rsid w:val="00C726B3"/>
    <w:rsid w:val="00C72865"/>
    <w:rsid w:val="00C72986"/>
    <w:rsid w:val="00C72BDC"/>
    <w:rsid w:val="00C72E13"/>
    <w:rsid w:val="00C732FA"/>
    <w:rsid w:val="00C733C9"/>
    <w:rsid w:val="00C734DE"/>
    <w:rsid w:val="00C73534"/>
    <w:rsid w:val="00C73684"/>
    <w:rsid w:val="00C737C7"/>
    <w:rsid w:val="00C73A22"/>
    <w:rsid w:val="00C741CD"/>
    <w:rsid w:val="00C742DD"/>
    <w:rsid w:val="00C74670"/>
    <w:rsid w:val="00C746A5"/>
    <w:rsid w:val="00C7481B"/>
    <w:rsid w:val="00C74A39"/>
    <w:rsid w:val="00C74A91"/>
    <w:rsid w:val="00C74D61"/>
    <w:rsid w:val="00C74DF0"/>
    <w:rsid w:val="00C74FE7"/>
    <w:rsid w:val="00C7501F"/>
    <w:rsid w:val="00C75175"/>
    <w:rsid w:val="00C751D5"/>
    <w:rsid w:val="00C7546A"/>
    <w:rsid w:val="00C754B5"/>
    <w:rsid w:val="00C754EE"/>
    <w:rsid w:val="00C7554E"/>
    <w:rsid w:val="00C75631"/>
    <w:rsid w:val="00C75839"/>
    <w:rsid w:val="00C75B42"/>
    <w:rsid w:val="00C75E73"/>
    <w:rsid w:val="00C75ED6"/>
    <w:rsid w:val="00C7614E"/>
    <w:rsid w:val="00C763C4"/>
    <w:rsid w:val="00C76500"/>
    <w:rsid w:val="00C7650C"/>
    <w:rsid w:val="00C76ACA"/>
    <w:rsid w:val="00C76FD9"/>
    <w:rsid w:val="00C77215"/>
    <w:rsid w:val="00C7725D"/>
    <w:rsid w:val="00C776B0"/>
    <w:rsid w:val="00C77760"/>
    <w:rsid w:val="00C779B3"/>
    <w:rsid w:val="00C77A27"/>
    <w:rsid w:val="00C77A8A"/>
    <w:rsid w:val="00C77AB2"/>
    <w:rsid w:val="00C77B13"/>
    <w:rsid w:val="00C77B16"/>
    <w:rsid w:val="00C77C8C"/>
    <w:rsid w:val="00C77F4E"/>
    <w:rsid w:val="00C80165"/>
    <w:rsid w:val="00C801C0"/>
    <w:rsid w:val="00C80320"/>
    <w:rsid w:val="00C807AA"/>
    <w:rsid w:val="00C80B59"/>
    <w:rsid w:val="00C80E3A"/>
    <w:rsid w:val="00C80F3A"/>
    <w:rsid w:val="00C81000"/>
    <w:rsid w:val="00C81107"/>
    <w:rsid w:val="00C8110E"/>
    <w:rsid w:val="00C81205"/>
    <w:rsid w:val="00C81447"/>
    <w:rsid w:val="00C81735"/>
    <w:rsid w:val="00C817B7"/>
    <w:rsid w:val="00C8189E"/>
    <w:rsid w:val="00C818EC"/>
    <w:rsid w:val="00C818FB"/>
    <w:rsid w:val="00C81B15"/>
    <w:rsid w:val="00C823DB"/>
    <w:rsid w:val="00C82449"/>
    <w:rsid w:val="00C82594"/>
    <w:rsid w:val="00C82941"/>
    <w:rsid w:val="00C829B2"/>
    <w:rsid w:val="00C82CF3"/>
    <w:rsid w:val="00C8304B"/>
    <w:rsid w:val="00C83179"/>
    <w:rsid w:val="00C83264"/>
    <w:rsid w:val="00C834FB"/>
    <w:rsid w:val="00C83893"/>
    <w:rsid w:val="00C83B52"/>
    <w:rsid w:val="00C83BF3"/>
    <w:rsid w:val="00C83C3A"/>
    <w:rsid w:val="00C83D6F"/>
    <w:rsid w:val="00C83DD7"/>
    <w:rsid w:val="00C83ECC"/>
    <w:rsid w:val="00C8406F"/>
    <w:rsid w:val="00C844B9"/>
    <w:rsid w:val="00C84850"/>
    <w:rsid w:val="00C84938"/>
    <w:rsid w:val="00C84A69"/>
    <w:rsid w:val="00C84C9E"/>
    <w:rsid w:val="00C84D1C"/>
    <w:rsid w:val="00C84EAD"/>
    <w:rsid w:val="00C85415"/>
    <w:rsid w:val="00C8548B"/>
    <w:rsid w:val="00C854B0"/>
    <w:rsid w:val="00C85527"/>
    <w:rsid w:val="00C85658"/>
    <w:rsid w:val="00C856D6"/>
    <w:rsid w:val="00C85764"/>
    <w:rsid w:val="00C858A5"/>
    <w:rsid w:val="00C85CE6"/>
    <w:rsid w:val="00C86205"/>
    <w:rsid w:val="00C8629C"/>
    <w:rsid w:val="00C86B5E"/>
    <w:rsid w:val="00C86B86"/>
    <w:rsid w:val="00C86BE9"/>
    <w:rsid w:val="00C86F56"/>
    <w:rsid w:val="00C871D3"/>
    <w:rsid w:val="00C87286"/>
    <w:rsid w:val="00C873A2"/>
    <w:rsid w:val="00C875AF"/>
    <w:rsid w:val="00C87B72"/>
    <w:rsid w:val="00C87C41"/>
    <w:rsid w:val="00C87D58"/>
    <w:rsid w:val="00C87FC0"/>
    <w:rsid w:val="00C90428"/>
    <w:rsid w:val="00C90534"/>
    <w:rsid w:val="00C90780"/>
    <w:rsid w:val="00C908D6"/>
    <w:rsid w:val="00C90AAB"/>
    <w:rsid w:val="00C90C75"/>
    <w:rsid w:val="00C90EC1"/>
    <w:rsid w:val="00C91036"/>
    <w:rsid w:val="00C916D4"/>
    <w:rsid w:val="00C91737"/>
    <w:rsid w:val="00C91901"/>
    <w:rsid w:val="00C919CE"/>
    <w:rsid w:val="00C91A8A"/>
    <w:rsid w:val="00C91C74"/>
    <w:rsid w:val="00C91CE8"/>
    <w:rsid w:val="00C91E67"/>
    <w:rsid w:val="00C924DF"/>
    <w:rsid w:val="00C925FE"/>
    <w:rsid w:val="00C9262B"/>
    <w:rsid w:val="00C92652"/>
    <w:rsid w:val="00C92EC0"/>
    <w:rsid w:val="00C92EDF"/>
    <w:rsid w:val="00C93205"/>
    <w:rsid w:val="00C932B6"/>
    <w:rsid w:val="00C93322"/>
    <w:rsid w:val="00C9371C"/>
    <w:rsid w:val="00C9390E"/>
    <w:rsid w:val="00C939EE"/>
    <w:rsid w:val="00C93B28"/>
    <w:rsid w:val="00C93D6A"/>
    <w:rsid w:val="00C93E82"/>
    <w:rsid w:val="00C94529"/>
    <w:rsid w:val="00C94635"/>
    <w:rsid w:val="00C949FE"/>
    <w:rsid w:val="00C94B0E"/>
    <w:rsid w:val="00C94C41"/>
    <w:rsid w:val="00C94C71"/>
    <w:rsid w:val="00C94D83"/>
    <w:rsid w:val="00C94E25"/>
    <w:rsid w:val="00C94FEA"/>
    <w:rsid w:val="00C950F4"/>
    <w:rsid w:val="00C951BD"/>
    <w:rsid w:val="00C953FF"/>
    <w:rsid w:val="00C9555D"/>
    <w:rsid w:val="00C95700"/>
    <w:rsid w:val="00C95B83"/>
    <w:rsid w:val="00C95D96"/>
    <w:rsid w:val="00C96128"/>
    <w:rsid w:val="00C9633D"/>
    <w:rsid w:val="00C96359"/>
    <w:rsid w:val="00C96578"/>
    <w:rsid w:val="00C965BA"/>
    <w:rsid w:val="00C966E8"/>
    <w:rsid w:val="00C96730"/>
    <w:rsid w:val="00C96BE8"/>
    <w:rsid w:val="00C96C10"/>
    <w:rsid w:val="00C96C5A"/>
    <w:rsid w:val="00C96DC7"/>
    <w:rsid w:val="00C96DE5"/>
    <w:rsid w:val="00C96EAF"/>
    <w:rsid w:val="00C96EDF"/>
    <w:rsid w:val="00C97283"/>
    <w:rsid w:val="00C973A0"/>
    <w:rsid w:val="00C976AA"/>
    <w:rsid w:val="00C97885"/>
    <w:rsid w:val="00C9789C"/>
    <w:rsid w:val="00C97A6A"/>
    <w:rsid w:val="00C97A8E"/>
    <w:rsid w:val="00C97D8B"/>
    <w:rsid w:val="00C97E05"/>
    <w:rsid w:val="00C97F8B"/>
    <w:rsid w:val="00CA00C1"/>
    <w:rsid w:val="00CA0281"/>
    <w:rsid w:val="00CA0367"/>
    <w:rsid w:val="00CA059E"/>
    <w:rsid w:val="00CA05D6"/>
    <w:rsid w:val="00CA061E"/>
    <w:rsid w:val="00CA07F3"/>
    <w:rsid w:val="00CA0804"/>
    <w:rsid w:val="00CA08F6"/>
    <w:rsid w:val="00CA0CA0"/>
    <w:rsid w:val="00CA0CC6"/>
    <w:rsid w:val="00CA0E3E"/>
    <w:rsid w:val="00CA0E52"/>
    <w:rsid w:val="00CA0E5A"/>
    <w:rsid w:val="00CA1043"/>
    <w:rsid w:val="00CA1199"/>
    <w:rsid w:val="00CA13D8"/>
    <w:rsid w:val="00CA16D9"/>
    <w:rsid w:val="00CA198D"/>
    <w:rsid w:val="00CA19BF"/>
    <w:rsid w:val="00CA1BC1"/>
    <w:rsid w:val="00CA1C2D"/>
    <w:rsid w:val="00CA1CCA"/>
    <w:rsid w:val="00CA1DD1"/>
    <w:rsid w:val="00CA1EC6"/>
    <w:rsid w:val="00CA1ED6"/>
    <w:rsid w:val="00CA2220"/>
    <w:rsid w:val="00CA229D"/>
    <w:rsid w:val="00CA250D"/>
    <w:rsid w:val="00CA2B0B"/>
    <w:rsid w:val="00CA2C97"/>
    <w:rsid w:val="00CA2F2B"/>
    <w:rsid w:val="00CA3484"/>
    <w:rsid w:val="00CA3547"/>
    <w:rsid w:val="00CA35BA"/>
    <w:rsid w:val="00CA366B"/>
    <w:rsid w:val="00CA36F5"/>
    <w:rsid w:val="00CA38BC"/>
    <w:rsid w:val="00CA39C2"/>
    <w:rsid w:val="00CA3DFA"/>
    <w:rsid w:val="00CA4276"/>
    <w:rsid w:val="00CA43AC"/>
    <w:rsid w:val="00CA4557"/>
    <w:rsid w:val="00CA4764"/>
    <w:rsid w:val="00CA4A83"/>
    <w:rsid w:val="00CA55AC"/>
    <w:rsid w:val="00CA577E"/>
    <w:rsid w:val="00CA5AEE"/>
    <w:rsid w:val="00CA5BF4"/>
    <w:rsid w:val="00CA5DEF"/>
    <w:rsid w:val="00CA63EB"/>
    <w:rsid w:val="00CA63EC"/>
    <w:rsid w:val="00CA669B"/>
    <w:rsid w:val="00CA6833"/>
    <w:rsid w:val="00CA68CA"/>
    <w:rsid w:val="00CA70D8"/>
    <w:rsid w:val="00CA7503"/>
    <w:rsid w:val="00CA76E6"/>
    <w:rsid w:val="00CA7A0F"/>
    <w:rsid w:val="00CA7E58"/>
    <w:rsid w:val="00CA7F4C"/>
    <w:rsid w:val="00CB0065"/>
    <w:rsid w:val="00CB019C"/>
    <w:rsid w:val="00CB02D0"/>
    <w:rsid w:val="00CB0478"/>
    <w:rsid w:val="00CB048B"/>
    <w:rsid w:val="00CB04A4"/>
    <w:rsid w:val="00CB0A96"/>
    <w:rsid w:val="00CB0B09"/>
    <w:rsid w:val="00CB0CF0"/>
    <w:rsid w:val="00CB1004"/>
    <w:rsid w:val="00CB115E"/>
    <w:rsid w:val="00CB12D7"/>
    <w:rsid w:val="00CB1703"/>
    <w:rsid w:val="00CB2071"/>
    <w:rsid w:val="00CB256D"/>
    <w:rsid w:val="00CB2687"/>
    <w:rsid w:val="00CB28B5"/>
    <w:rsid w:val="00CB2A3C"/>
    <w:rsid w:val="00CB2EF6"/>
    <w:rsid w:val="00CB2FD7"/>
    <w:rsid w:val="00CB35CA"/>
    <w:rsid w:val="00CB35D1"/>
    <w:rsid w:val="00CB37E9"/>
    <w:rsid w:val="00CB3896"/>
    <w:rsid w:val="00CB3CEE"/>
    <w:rsid w:val="00CB3D50"/>
    <w:rsid w:val="00CB46D3"/>
    <w:rsid w:val="00CB4872"/>
    <w:rsid w:val="00CB4B79"/>
    <w:rsid w:val="00CB4CA1"/>
    <w:rsid w:val="00CB4D4D"/>
    <w:rsid w:val="00CB4EB5"/>
    <w:rsid w:val="00CB5257"/>
    <w:rsid w:val="00CB52C0"/>
    <w:rsid w:val="00CB5378"/>
    <w:rsid w:val="00CB538C"/>
    <w:rsid w:val="00CB5461"/>
    <w:rsid w:val="00CB5576"/>
    <w:rsid w:val="00CB5733"/>
    <w:rsid w:val="00CB5B0E"/>
    <w:rsid w:val="00CB5B20"/>
    <w:rsid w:val="00CB6082"/>
    <w:rsid w:val="00CB6311"/>
    <w:rsid w:val="00CB638D"/>
    <w:rsid w:val="00CB655A"/>
    <w:rsid w:val="00CB6565"/>
    <w:rsid w:val="00CB6682"/>
    <w:rsid w:val="00CB66F6"/>
    <w:rsid w:val="00CB678D"/>
    <w:rsid w:val="00CB69E0"/>
    <w:rsid w:val="00CB6ADB"/>
    <w:rsid w:val="00CB6B5B"/>
    <w:rsid w:val="00CB6C4F"/>
    <w:rsid w:val="00CB6CCF"/>
    <w:rsid w:val="00CB6CED"/>
    <w:rsid w:val="00CB6D2F"/>
    <w:rsid w:val="00CB6E1B"/>
    <w:rsid w:val="00CB7089"/>
    <w:rsid w:val="00CB754F"/>
    <w:rsid w:val="00CB756B"/>
    <w:rsid w:val="00CB7623"/>
    <w:rsid w:val="00CB7D27"/>
    <w:rsid w:val="00CB7DDB"/>
    <w:rsid w:val="00CB7F4C"/>
    <w:rsid w:val="00CC0115"/>
    <w:rsid w:val="00CC0310"/>
    <w:rsid w:val="00CC03F2"/>
    <w:rsid w:val="00CC095D"/>
    <w:rsid w:val="00CC0A20"/>
    <w:rsid w:val="00CC0A34"/>
    <w:rsid w:val="00CC0B55"/>
    <w:rsid w:val="00CC0B9E"/>
    <w:rsid w:val="00CC0BA7"/>
    <w:rsid w:val="00CC0BD0"/>
    <w:rsid w:val="00CC0C0E"/>
    <w:rsid w:val="00CC0C89"/>
    <w:rsid w:val="00CC0DC0"/>
    <w:rsid w:val="00CC0E21"/>
    <w:rsid w:val="00CC0FF8"/>
    <w:rsid w:val="00CC1054"/>
    <w:rsid w:val="00CC105F"/>
    <w:rsid w:val="00CC1190"/>
    <w:rsid w:val="00CC11DF"/>
    <w:rsid w:val="00CC1222"/>
    <w:rsid w:val="00CC133E"/>
    <w:rsid w:val="00CC1375"/>
    <w:rsid w:val="00CC1440"/>
    <w:rsid w:val="00CC147C"/>
    <w:rsid w:val="00CC14C3"/>
    <w:rsid w:val="00CC1529"/>
    <w:rsid w:val="00CC159B"/>
    <w:rsid w:val="00CC1619"/>
    <w:rsid w:val="00CC164C"/>
    <w:rsid w:val="00CC1680"/>
    <w:rsid w:val="00CC193D"/>
    <w:rsid w:val="00CC1B56"/>
    <w:rsid w:val="00CC239E"/>
    <w:rsid w:val="00CC2440"/>
    <w:rsid w:val="00CC2583"/>
    <w:rsid w:val="00CC2926"/>
    <w:rsid w:val="00CC2BFA"/>
    <w:rsid w:val="00CC2C82"/>
    <w:rsid w:val="00CC2D16"/>
    <w:rsid w:val="00CC2D36"/>
    <w:rsid w:val="00CC2EA3"/>
    <w:rsid w:val="00CC31B3"/>
    <w:rsid w:val="00CC3293"/>
    <w:rsid w:val="00CC3302"/>
    <w:rsid w:val="00CC3438"/>
    <w:rsid w:val="00CC36DE"/>
    <w:rsid w:val="00CC388C"/>
    <w:rsid w:val="00CC3A79"/>
    <w:rsid w:val="00CC3D34"/>
    <w:rsid w:val="00CC3FC1"/>
    <w:rsid w:val="00CC403E"/>
    <w:rsid w:val="00CC40D1"/>
    <w:rsid w:val="00CC4222"/>
    <w:rsid w:val="00CC424D"/>
    <w:rsid w:val="00CC46FF"/>
    <w:rsid w:val="00CC472F"/>
    <w:rsid w:val="00CC4740"/>
    <w:rsid w:val="00CC47A6"/>
    <w:rsid w:val="00CC47B0"/>
    <w:rsid w:val="00CC47ED"/>
    <w:rsid w:val="00CC49FD"/>
    <w:rsid w:val="00CC4A92"/>
    <w:rsid w:val="00CC4D4F"/>
    <w:rsid w:val="00CC4ED5"/>
    <w:rsid w:val="00CC51E5"/>
    <w:rsid w:val="00CC51F6"/>
    <w:rsid w:val="00CC54C0"/>
    <w:rsid w:val="00CC55A7"/>
    <w:rsid w:val="00CC584E"/>
    <w:rsid w:val="00CC5999"/>
    <w:rsid w:val="00CC5AE3"/>
    <w:rsid w:val="00CC5B1B"/>
    <w:rsid w:val="00CC5B4B"/>
    <w:rsid w:val="00CC5C1B"/>
    <w:rsid w:val="00CC5DEA"/>
    <w:rsid w:val="00CC5E8D"/>
    <w:rsid w:val="00CC62F1"/>
    <w:rsid w:val="00CC643E"/>
    <w:rsid w:val="00CC67C3"/>
    <w:rsid w:val="00CC68FA"/>
    <w:rsid w:val="00CC6A2D"/>
    <w:rsid w:val="00CC6BB5"/>
    <w:rsid w:val="00CC6FDE"/>
    <w:rsid w:val="00CC7012"/>
    <w:rsid w:val="00CC714B"/>
    <w:rsid w:val="00CC7263"/>
    <w:rsid w:val="00CC72AE"/>
    <w:rsid w:val="00CC73E4"/>
    <w:rsid w:val="00CC7791"/>
    <w:rsid w:val="00CC77A0"/>
    <w:rsid w:val="00CC77B5"/>
    <w:rsid w:val="00CC797C"/>
    <w:rsid w:val="00CD0049"/>
    <w:rsid w:val="00CD0500"/>
    <w:rsid w:val="00CD07E5"/>
    <w:rsid w:val="00CD08D7"/>
    <w:rsid w:val="00CD0A98"/>
    <w:rsid w:val="00CD0C6C"/>
    <w:rsid w:val="00CD0D68"/>
    <w:rsid w:val="00CD10E2"/>
    <w:rsid w:val="00CD1212"/>
    <w:rsid w:val="00CD1558"/>
    <w:rsid w:val="00CD1686"/>
    <w:rsid w:val="00CD1806"/>
    <w:rsid w:val="00CD19E6"/>
    <w:rsid w:val="00CD1B98"/>
    <w:rsid w:val="00CD1BA8"/>
    <w:rsid w:val="00CD1BEE"/>
    <w:rsid w:val="00CD1F53"/>
    <w:rsid w:val="00CD201F"/>
    <w:rsid w:val="00CD22D8"/>
    <w:rsid w:val="00CD2341"/>
    <w:rsid w:val="00CD237D"/>
    <w:rsid w:val="00CD2573"/>
    <w:rsid w:val="00CD2818"/>
    <w:rsid w:val="00CD290F"/>
    <w:rsid w:val="00CD2928"/>
    <w:rsid w:val="00CD2C8A"/>
    <w:rsid w:val="00CD30A5"/>
    <w:rsid w:val="00CD3287"/>
    <w:rsid w:val="00CD359A"/>
    <w:rsid w:val="00CD3795"/>
    <w:rsid w:val="00CD38CC"/>
    <w:rsid w:val="00CD3940"/>
    <w:rsid w:val="00CD39FE"/>
    <w:rsid w:val="00CD3AC0"/>
    <w:rsid w:val="00CD3D63"/>
    <w:rsid w:val="00CD3E28"/>
    <w:rsid w:val="00CD4013"/>
    <w:rsid w:val="00CD40F3"/>
    <w:rsid w:val="00CD4307"/>
    <w:rsid w:val="00CD44B7"/>
    <w:rsid w:val="00CD4974"/>
    <w:rsid w:val="00CD4A21"/>
    <w:rsid w:val="00CD4ABB"/>
    <w:rsid w:val="00CD4B0E"/>
    <w:rsid w:val="00CD4BF9"/>
    <w:rsid w:val="00CD4F2B"/>
    <w:rsid w:val="00CD4F52"/>
    <w:rsid w:val="00CD505B"/>
    <w:rsid w:val="00CD510F"/>
    <w:rsid w:val="00CD55C8"/>
    <w:rsid w:val="00CD5CDF"/>
    <w:rsid w:val="00CD5DA2"/>
    <w:rsid w:val="00CD5DAA"/>
    <w:rsid w:val="00CD5F3C"/>
    <w:rsid w:val="00CD5FCD"/>
    <w:rsid w:val="00CD622E"/>
    <w:rsid w:val="00CD67AC"/>
    <w:rsid w:val="00CD691E"/>
    <w:rsid w:val="00CD6987"/>
    <w:rsid w:val="00CD69A6"/>
    <w:rsid w:val="00CD6F7F"/>
    <w:rsid w:val="00CD7030"/>
    <w:rsid w:val="00CD70D8"/>
    <w:rsid w:val="00CD72CB"/>
    <w:rsid w:val="00CD73CC"/>
    <w:rsid w:val="00CD74DB"/>
    <w:rsid w:val="00CD751E"/>
    <w:rsid w:val="00CD760D"/>
    <w:rsid w:val="00CD7623"/>
    <w:rsid w:val="00CD768D"/>
    <w:rsid w:val="00CE0093"/>
    <w:rsid w:val="00CE04C3"/>
    <w:rsid w:val="00CE0562"/>
    <w:rsid w:val="00CE0775"/>
    <w:rsid w:val="00CE07B0"/>
    <w:rsid w:val="00CE0855"/>
    <w:rsid w:val="00CE08B4"/>
    <w:rsid w:val="00CE0A67"/>
    <w:rsid w:val="00CE1116"/>
    <w:rsid w:val="00CE122E"/>
    <w:rsid w:val="00CE14C2"/>
    <w:rsid w:val="00CE1665"/>
    <w:rsid w:val="00CE16F6"/>
    <w:rsid w:val="00CE19FA"/>
    <w:rsid w:val="00CE1AC3"/>
    <w:rsid w:val="00CE1C40"/>
    <w:rsid w:val="00CE1E17"/>
    <w:rsid w:val="00CE1E19"/>
    <w:rsid w:val="00CE1ED0"/>
    <w:rsid w:val="00CE2006"/>
    <w:rsid w:val="00CE2393"/>
    <w:rsid w:val="00CE23D1"/>
    <w:rsid w:val="00CE24B0"/>
    <w:rsid w:val="00CE28B4"/>
    <w:rsid w:val="00CE28C6"/>
    <w:rsid w:val="00CE2987"/>
    <w:rsid w:val="00CE2CE4"/>
    <w:rsid w:val="00CE2D27"/>
    <w:rsid w:val="00CE2DF3"/>
    <w:rsid w:val="00CE2E9D"/>
    <w:rsid w:val="00CE3246"/>
    <w:rsid w:val="00CE335D"/>
    <w:rsid w:val="00CE34CF"/>
    <w:rsid w:val="00CE34E0"/>
    <w:rsid w:val="00CE3594"/>
    <w:rsid w:val="00CE3AFF"/>
    <w:rsid w:val="00CE3B44"/>
    <w:rsid w:val="00CE3C45"/>
    <w:rsid w:val="00CE3CA9"/>
    <w:rsid w:val="00CE3D68"/>
    <w:rsid w:val="00CE3EB3"/>
    <w:rsid w:val="00CE4204"/>
    <w:rsid w:val="00CE4255"/>
    <w:rsid w:val="00CE427B"/>
    <w:rsid w:val="00CE4463"/>
    <w:rsid w:val="00CE4CE5"/>
    <w:rsid w:val="00CE4D19"/>
    <w:rsid w:val="00CE5098"/>
    <w:rsid w:val="00CE50AB"/>
    <w:rsid w:val="00CE52E9"/>
    <w:rsid w:val="00CE5317"/>
    <w:rsid w:val="00CE5612"/>
    <w:rsid w:val="00CE5672"/>
    <w:rsid w:val="00CE56FE"/>
    <w:rsid w:val="00CE5853"/>
    <w:rsid w:val="00CE5CED"/>
    <w:rsid w:val="00CE5DB3"/>
    <w:rsid w:val="00CE5E5C"/>
    <w:rsid w:val="00CE5FF8"/>
    <w:rsid w:val="00CE6083"/>
    <w:rsid w:val="00CE60A0"/>
    <w:rsid w:val="00CE6134"/>
    <w:rsid w:val="00CE61F3"/>
    <w:rsid w:val="00CE6547"/>
    <w:rsid w:val="00CE65D1"/>
    <w:rsid w:val="00CE67FA"/>
    <w:rsid w:val="00CE6B8F"/>
    <w:rsid w:val="00CE6B96"/>
    <w:rsid w:val="00CE6BC6"/>
    <w:rsid w:val="00CE6BED"/>
    <w:rsid w:val="00CE6C29"/>
    <w:rsid w:val="00CE6D42"/>
    <w:rsid w:val="00CE70CB"/>
    <w:rsid w:val="00CE70D4"/>
    <w:rsid w:val="00CE715A"/>
    <w:rsid w:val="00CE7209"/>
    <w:rsid w:val="00CE77DA"/>
    <w:rsid w:val="00CE77F0"/>
    <w:rsid w:val="00CE79DE"/>
    <w:rsid w:val="00CE7B1C"/>
    <w:rsid w:val="00CE7D45"/>
    <w:rsid w:val="00CF05EA"/>
    <w:rsid w:val="00CF060C"/>
    <w:rsid w:val="00CF0658"/>
    <w:rsid w:val="00CF0911"/>
    <w:rsid w:val="00CF0A39"/>
    <w:rsid w:val="00CF0B03"/>
    <w:rsid w:val="00CF0CCD"/>
    <w:rsid w:val="00CF0D26"/>
    <w:rsid w:val="00CF0D44"/>
    <w:rsid w:val="00CF1409"/>
    <w:rsid w:val="00CF17AC"/>
    <w:rsid w:val="00CF17D3"/>
    <w:rsid w:val="00CF1ED4"/>
    <w:rsid w:val="00CF2145"/>
    <w:rsid w:val="00CF2181"/>
    <w:rsid w:val="00CF21DE"/>
    <w:rsid w:val="00CF21FA"/>
    <w:rsid w:val="00CF235F"/>
    <w:rsid w:val="00CF261D"/>
    <w:rsid w:val="00CF295C"/>
    <w:rsid w:val="00CF29AE"/>
    <w:rsid w:val="00CF2ABF"/>
    <w:rsid w:val="00CF2D10"/>
    <w:rsid w:val="00CF358C"/>
    <w:rsid w:val="00CF36D0"/>
    <w:rsid w:val="00CF3D66"/>
    <w:rsid w:val="00CF3E06"/>
    <w:rsid w:val="00CF40AA"/>
    <w:rsid w:val="00CF4178"/>
    <w:rsid w:val="00CF41DE"/>
    <w:rsid w:val="00CF4244"/>
    <w:rsid w:val="00CF43C8"/>
    <w:rsid w:val="00CF45B8"/>
    <w:rsid w:val="00CF45E9"/>
    <w:rsid w:val="00CF4846"/>
    <w:rsid w:val="00CF4B84"/>
    <w:rsid w:val="00CF4D8D"/>
    <w:rsid w:val="00CF4DC9"/>
    <w:rsid w:val="00CF4E27"/>
    <w:rsid w:val="00CF50CF"/>
    <w:rsid w:val="00CF5272"/>
    <w:rsid w:val="00CF52E9"/>
    <w:rsid w:val="00CF54F9"/>
    <w:rsid w:val="00CF5541"/>
    <w:rsid w:val="00CF5671"/>
    <w:rsid w:val="00CF56CE"/>
    <w:rsid w:val="00CF591F"/>
    <w:rsid w:val="00CF5997"/>
    <w:rsid w:val="00CF5999"/>
    <w:rsid w:val="00CF5B75"/>
    <w:rsid w:val="00CF5BF7"/>
    <w:rsid w:val="00CF5EFF"/>
    <w:rsid w:val="00CF6084"/>
    <w:rsid w:val="00CF61D3"/>
    <w:rsid w:val="00CF61E4"/>
    <w:rsid w:val="00CF630D"/>
    <w:rsid w:val="00CF6470"/>
    <w:rsid w:val="00CF66BF"/>
    <w:rsid w:val="00CF68E0"/>
    <w:rsid w:val="00CF699D"/>
    <w:rsid w:val="00CF6A24"/>
    <w:rsid w:val="00CF6BF8"/>
    <w:rsid w:val="00CF6F8D"/>
    <w:rsid w:val="00CF7350"/>
    <w:rsid w:val="00CF7351"/>
    <w:rsid w:val="00CF745E"/>
    <w:rsid w:val="00CF7526"/>
    <w:rsid w:val="00CF78C4"/>
    <w:rsid w:val="00CF7B29"/>
    <w:rsid w:val="00CF7D78"/>
    <w:rsid w:val="00CF7E90"/>
    <w:rsid w:val="00CF7ECA"/>
    <w:rsid w:val="00CF7F3D"/>
    <w:rsid w:val="00D0057F"/>
    <w:rsid w:val="00D0066D"/>
    <w:rsid w:val="00D00903"/>
    <w:rsid w:val="00D0094B"/>
    <w:rsid w:val="00D00CFE"/>
    <w:rsid w:val="00D00ED4"/>
    <w:rsid w:val="00D00F10"/>
    <w:rsid w:val="00D00F45"/>
    <w:rsid w:val="00D0138B"/>
    <w:rsid w:val="00D013AC"/>
    <w:rsid w:val="00D0141C"/>
    <w:rsid w:val="00D0147B"/>
    <w:rsid w:val="00D0163F"/>
    <w:rsid w:val="00D0192F"/>
    <w:rsid w:val="00D01ADE"/>
    <w:rsid w:val="00D01C9F"/>
    <w:rsid w:val="00D025B7"/>
    <w:rsid w:val="00D0264C"/>
    <w:rsid w:val="00D0291D"/>
    <w:rsid w:val="00D02AFA"/>
    <w:rsid w:val="00D02B15"/>
    <w:rsid w:val="00D02CBB"/>
    <w:rsid w:val="00D02E7E"/>
    <w:rsid w:val="00D02FB4"/>
    <w:rsid w:val="00D0308C"/>
    <w:rsid w:val="00D0319A"/>
    <w:rsid w:val="00D03437"/>
    <w:rsid w:val="00D03449"/>
    <w:rsid w:val="00D03664"/>
    <w:rsid w:val="00D03784"/>
    <w:rsid w:val="00D03951"/>
    <w:rsid w:val="00D039DD"/>
    <w:rsid w:val="00D03C96"/>
    <w:rsid w:val="00D03CE3"/>
    <w:rsid w:val="00D03E0D"/>
    <w:rsid w:val="00D03F86"/>
    <w:rsid w:val="00D03FD8"/>
    <w:rsid w:val="00D03FFC"/>
    <w:rsid w:val="00D047D1"/>
    <w:rsid w:val="00D048B2"/>
    <w:rsid w:val="00D049AC"/>
    <w:rsid w:val="00D04C36"/>
    <w:rsid w:val="00D04E8F"/>
    <w:rsid w:val="00D04F3C"/>
    <w:rsid w:val="00D05006"/>
    <w:rsid w:val="00D0506F"/>
    <w:rsid w:val="00D05367"/>
    <w:rsid w:val="00D05526"/>
    <w:rsid w:val="00D05548"/>
    <w:rsid w:val="00D055C7"/>
    <w:rsid w:val="00D0560C"/>
    <w:rsid w:val="00D0561B"/>
    <w:rsid w:val="00D0587A"/>
    <w:rsid w:val="00D05BCB"/>
    <w:rsid w:val="00D05C7C"/>
    <w:rsid w:val="00D05EEE"/>
    <w:rsid w:val="00D06409"/>
    <w:rsid w:val="00D065A6"/>
    <w:rsid w:val="00D0667B"/>
    <w:rsid w:val="00D06909"/>
    <w:rsid w:val="00D069FF"/>
    <w:rsid w:val="00D06A1E"/>
    <w:rsid w:val="00D06B4A"/>
    <w:rsid w:val="00D06EBC"/>
    <w:rsid w:val="00D07263"/>
    <w:rsid w:val="00D07324"/>
    <w:rsid w:val="00D0745C"/>
    <w:rsid w:val="00D07671"/>
    <w:rsid w:val="00D078C0"/>
    <w:rsid w:val="00D07A36"/>
    <w:rsid w:val="00D07CEC"/>
    <w:rsid w:val="00D07E28"/>
    <w:rsid w:val="00D1013F"/>
    <w:rsid w:val="00D103D3"/>
    <w:rsid w:val="00D10424"/>
    <w:rsid w:val="00D104E3"/>
    <w:rsid w:val="00D10933"/>
    <w:rsid w:val="00D10A3B"/>
    <w:rsid w:val="00D10B59"/>
    <w:rsid w:val="00D10C6B"/>
    <w:rsid w:val="00D10FCE"/>
    <w:rsid w:val="00D11450"/>
    <w:rsid w:val="00D118B7"/>
    <w:rsid w:val="00D11969"/>
    <w:rsid w:val="00D11BEB"/>
    <w:rsid w:val="00D11C53"/>
    <w:rsid w:val="00D11DBB"/>
    <w:rsid w:val="00D11E43"/>
    <w:rsid w:val="00D120C4"/>
    <w:rsid w:val="00D120DA"/>
    <w:rsid w:val="00D124CB"/>
    <w:rsid w:val="00D129D8"/>
    <w:rsid w:val="00D12C6A"/>
    <w:rsid w:val="00D12CA4"/>
    <w:rsid w:val="00D12E98"/>
    <w:rsid w:val="00D13039"/>
    <w:rsid w:val="00D131EF"/>
    <w:rsid w:val="00D133BD"/>
    <w:rsid w:val="00D1380C"/>
    <w:rsid w:val="00D13879"/>
    <w:rsid w:val="00D13A5D"/>
    <w:rsid w:val="00D13A8B"/>
    <w:rsid w:val="00D13ABB"/>
    <w:rsid w:val="00D13DE5"/>
    <w:rsid w:val="00D14115"/>
    <w:rsid w:val="00D14817"/>
    <w:rsid w:val="00D14A30"/>
    <w:rsid w:val="00D14A99"/>
    <w:rsid w:val="00D14B92"/>
    <w:rsid w:val="00D14C1F"/>
    <w:rsid w:val="00D14D0E"/>
    <w:rsid w:val="00D1509F"/>
    <w:rsid w:val="00D15164"/>
    <w:rsid w:val="00D1566F"/>
    <w:rsid w:val="00D15901"/>
    <w:rsid w:val="00D15BBB"/>
    <w:rsid w:val="00D15CEE"/>
    <w:rsid w:val="00D15CF7"/>
    <w:rsid w:val="00D15E48"/>
    <w:rsid w:val="00D16020"/>
    <w:rsid w:val="00D16093"/>
    <w:rsid w:val="00D16159"/>
    <w:rsid w:val="00D165D2"/>
    <w:rsid w:val="00D1677D"/>
    <w:rsid w:val="00D16806"/>
    <w:rsid w:val="00D169F7"/>
    <w:rsid w:val="00D16C97"/>
    <w:rsid w:val="00D170E8"/>
    <w:rsid w:val="00D171D3"/>
    <w:rsid w:val="00D175B1"/>
    <w:rsid w:val="00D17861"/>
    <w:rsid w:val="00D17A31"/>
    <w:rsid w:val="00D17AC9"/>
    <w:rsid w:val="00D17B58"/>
    <w:rsid w:val="00D17CAB"/>
    <w:rsid w:val="00D17D58"/>
    <w:rsid w:val="00D200D8"/>
    <w:rsid w:val="00D201AE"/>
    <w:rsid w:val="00D2035E"/>
    <w:rsid w:val="00D203A6"/>
    <w:rsid w:val="00D20402"/>
    <w:rsid w:val="00D20A9F"/>
    <w:rsid w:val="00D20ABF"/>
    <w:rsid w:val="00D20B70"/>
    <w:rsid w:val="00D2104F"/>
    <w:rsid w:val="00D21634"/>
    <w:rsid w:val="00D216FF"/>
    <w:rsid w:val="00D21702"/>
    <w:rsid w:val="00D21888"/>
    <w:rsid w:val="00D220F6"/>
    <w:rsid w:val="00D221A5"/>
    <w:rsid w:val="00D22430"/>
    <w:rsid w:val="00D2262B"/>
    <w:rsid w:val="00D22D29"/>
    <w:rsid w:val="00D2308F"/>
    <w:rsid w:val="00D23567"/>
    <w:rsid w:val="00D23820"/>
    <w:rsid w:val="00D23876"/>
    <w:rsid w:val="00D23D45"/>
    <w:rsid w:val="00D23EED"/>
    <w:rsid w:val="00D242C7"/>
    <w:rsid w:val="00D2436D"/>
    <w:rsid w:val="00D24556"/>
    <w:rsid w:val="00D24635"/>
    <w:rsid w:val="00D249A8"/>
    <w:rsid w:val="00D24DA8"/>
    <w:rsid w:val="00D24F3F"/>
    <w:rsid w:val="00D25289"/>
    <w:rsid w:val="00D2580B"/>
    <w:rsid w:val="00D2582B"/>
    <w:rsid w:val="00D259D9"/>
    <w:rsid w:val="00D25A59"/>
    <w:rsid w:val="00D25B39"/>
    <w:rsid w:val="00D25B84"/>
    <w:rsid w:val="00D25C02"/>
    <w:rsid w:val="00D25CAA"/>
    <w:rsid w:val="00D25D2C"/>
    <w:rsid w:val="00D25ED8"/>
    <w:rsid w:val="00D25F21"/>
    <w:rsid w:val="00D263F4"/>
    <w:rsid w:val="00D2652B"/>
    <w:rsid w:val="00D2654E"/>
    <w:rsid w:val="00D26815"/>
    <w:rsid w:val="00D26977"/>
    <w:rsid w:val="00D269E5"/>
    <w:rsid w:val="00D26BCA"/>
    <w:rsid w:val="00D26DC0"/>
    <w:rsid w:val="00D2728E"/>
    <w:rsid w:val="00D274B8"/>
    <w:rsid w:val="00D274EF"/>
    <w:rsid w:val="00D275EA"/>
    <w:rsid w:val="00D2778D"/>
    <w:rsid w:val="00D27C3F"/>
    <w:rsid w:val="00D300E5"/>
    <w:rsid w:val="00D305A3"/>
    <w:rsid w:val="00D3090A"/>
    <w:rsid w:val="00D30A53"/>
    <w:rsid w:val="00D30ACB"/>
    <w:rsid w:val="00D30C10"/>
    <w:rsid w:val="00D30CD6"/>
    <w:rsid w:val="00D30D76"/>
    <w:rsid w:val="00D30DD1"/>
    <w:rsid w:val="00D30E39"/>
    <w:rsid w:val="00D31116"/>
    <w:rsid w:val="00D31188"/>
    <w:rsid w:val="00D313E1"/>
    <w:rsid w:val="00D3146A"/>
    <w:rsid w:val="00D318C6"/>
    <w:rsid w:val="00D32343"/>
    <w:rsid w:val="00D32514"/>
    <w:rsid w:val="00D32531"/>
    <w:rsid w:val="00D32547"/>
    <w:rsid w:val="00D3257E"/>
    <w:rsid w:val="00D326F0"/>
    <w:rsid w:val="00D32705"/>
    <w:rsid w:val="00D32997"/>
    <w:rsid w:val="00D32BAC"/>
    <w:rsid w:val="00D32E2D"/>
    <w:rsid w:val="00D32E8A"/>
    <w:rsid w:val="00D32FA4"/>
    <w:rsid w:val="00D330A9"/>
    <w:rsid w:val="00D334C7"/>
    <w:rsid w:val="00D335FC"/>
    <w:rsid w:val="00D33907"/>
    <w:rsid w:val="00D33909"/>
    <w:rsid w:val="00D33959"/>
    <w:rsid w:val="00D33B82"/>
    <w:rsid w:val="00D33BAA"/>
    <w:rsid w:val="00D33BC0"/>
    <w:rsid w:val="00D33BF3"/>
    <w:rsid w:val="00D33F31"/>
    <w:rsid w:val="00D341F4"/>
    <w:rsid w:val="00D3423E"/>
    <w:rsid w:val="00D345B5"/>
    <w:rsid w:val="00D345ED"/>
    <w:rsid w:val="00D346C9"/>
    <w:rsid w:val="00D34812"/>
    <w:rsid w:val="00D34BC6"/>
    <w:rsid w:val="00D34EC1"/>
    <w:rsid w:val="00D34F6D"/>
    <w:rsid w:val="00D353D6"/>
    <w:rsid w:val="00D355D6"/>
    <w:rsid w:val="00D356A3"/>
    <w:rsid w:val="00D356BA"/>
    <w:rsid w:val="00D3589F"/>
    <w:rsid w:val="00D358B5"/>
    <w:rsid w:val="00D359B9"/>
    <w:rsid w:val="00D35AE3"/>
    <w:rsid w:val="00D35B82"/>
    <w:rsid w:val="00D36279"/>
    <w:rsid w:val="00D363E1"/>
    <w:rsid w:val="00D365CF"/>
    <w:rsid w:val="00D36A25"/>
    <w:rsid w:val="00D36B0A"/>
    <w:rsid w:val="00D36C07"/>
    <w:rsid w:val="00D36F81"/>
    <w:rsid w:val="00D36FD6"/>
    <w:rsid w:val="00D37080"/>
    <w:rsid w:val="00D3721B"/>
    <w:rsid w:val="00D37234"/>
    <w:rsid w:val="00D37BE1"/>
    <w:rsid w:val="00D37C12"/>
    <w:rsid w:val="00D37D4C"/>
    <w:rsid w:val="00D37E26"/>
    <w:rsid w:val="00D37EAF"/>
    <w:rsid w:val="00D37EE3"/>
    <w:rsid w:val="00D37F0E"/>
    <w:rsid w:val="00D4055F"/>
    <w:rsid w:val="00D4074B"/>
    <w:rsid w:val="00D4075F"/>
    <w:rsid w:val="00D40807"/>
    <w:rsid w:val="00D40857"/>
    <w:rsid w:val="00D4092B"/>
    <w:rsid w:val="00D40CC2"/>
    <w:rsid w:val="00D40E2C"/>
    <w:rsid w:val="00D40F20"/>
    <w:rsid w:val="00D40FD4"/>
    <w:rsid w:val="00D4100F"/>
    <w:rsid w:val="00D41015"/>
    <w:rsid w:val="00D410DD"/>
    <w:rsid w:val="00D412E3"/>
    <w:rsid w:val="00D4144C"/>
    <w:rsid w:val="00D414B2"/>
    <w:rsid w:val="00D41916"/>
    <w:rsid w:val="00D42234"/>
    <w:rsid w:val="00D4233F"/>
    <w:rsid w:val="00D424C1"/>
    <w:rsid w:val="00D425C4"/>
    <w:rsid w:val="00D42758"/>
    <w:rsid w:val="00D4293F"/>
    <w:rsid w:val="00D42965"/>
    <w:rsid w:val="00D42984"/>
    <w:rsid w:val="00D42A55"/>
    <w:rsid w:val="00D42A56"/>
    <w:rsid w:val="00D42CBD"/>
    <w:rsid w:val="00D43290"/>
    <w:rsid w:val="00D432ED"/>
    <w:rsid w:val="00D4332C"/>
    <w:rsid w:val="00D4341D"/>
    <w:rsid w:val="00D43549"/>
    <w:rsid w:val="00D43AC4"/>
    <w:rsid w:val="00D43AED"/>
    <w:rsid w:val="00D43C28"/>
    <w:rsid w:val="00D43DBF"/>
    <w:rsid w:val="00D43DC9"/>
    <w:rsid w:val="00D4404A"/>
    <w:rsid w:val="00D440CB"/>
    <w:rsid w:val="00D44256"/>
    <w:rsid w:val="00D446CC"/>
    <w:rsid w:val="00D44816"/>
    <w:rsid w:val="00D448AC"/>
    <w:rsid w:val="00D44B7F"/>
    <w:rsid w:val="00D44B9A"/>
    <w:rsid w:val="00D44CBD"/>
    <w:rsid w:val="00D44D6E"/>
    <w:rsid w:val="00D44FBC"/>
    <w:rsid w:val="00D4526B"/>
    <w:rsid w:val="00D4540C"/>
    <w:rsid w:val="00D45512"/>
    <w:rsid w:val="00D459FD"/>
    <w:rsid w:val="00D45B19"/>
    <w:rsid w:val="00D45BE5"/>
    <w:rsid w:val="00D460DB"/>
    <w:rsid w:val="00D46269"/>
    <w:rsid w:val="00D46379"/>
    <w:rsid w:val="00D4649F"/>
    <w:rsid w:val="00D464D9"/>
    <w:rsid w:val="00D46AC8"/>
    <w:rsid w:val="00D46EEB"/>
    <w:rsid w:val="00D4711C"/>
    <w:rsid w:val="00D47272"/>
    <w:rsid w:val="00D474E0"/>
    <w:rsid w:val="00D475EB"/>
    <w:rsid w:val="00D47714"/>
    <w:rsid w:val="00D478D1"/>
    <w:rsid w:val="00D47A2C"/>
    <w:rsid w:val="00D47B9D"/>
    <w:rsid w:val="00D47CC3"/>
    <w:rsid w:val="00D47EF0"/>
    <w:rsid w:val="00D50021"/>
    <w:rsid w:val="00D50107"/>
    <w:rsid w:val="00D50123"/>
    <w:rsid w:val="00D50145"/>
    <w:rsid w:val="00D50510"/>
    <w:rsid w:val="00D50689"/>
    <w:rsid w:val="00D50BCF"/>
    <w:rsid w:val="00D5106A"/>
    <w:rsid w:val="00D5122B"/>
    <w:rsid w:val="00D51250"/>
    <w:rsid w:val="00D51607"/>
    <w:rsid w:val="00D516B3"/>
    <w:rsid w:val="00D51778"/>
    <w:rsid w:val="00D517D9"/>
    <w:rsid w:val="00D51F4A"/>
    <w:rsid w:val="00D51F55"/>
    <w:rsid w:val="00D52163"/>
    <w:rsid w:val="00D522CE"/>
    <w:rsid w:val="00D5239A"/>
    <w:rsid w:val="00D5253D"/>
    <w:rsid w:val="00D525EE"/>
    <w:rsid w:val="00D526C1"/>
    <w:rsid w:val="00D52C86"/>
    <w:rsid w:val="00D52D81"/>
    <w:rsid w:val="00D531C9"/>
    <w:rsid w:val="00D53245"/>
    <w:rsid w:val="00D53581"/>
    <w:rsid w:val="00D5363B"/>
    <w:rsid w:val="00D53BAA"/>
    <w:rsid w:val="00D53CD0"/>
    <w:rsid w:val="00D53CD1"/>
    <w:rsid w:val="00D53D33"/>
    <w:rsid w:val="00D540DA"/>
    <w:rsid w:val="00D5412C"/>
    <w:rsid w:val="00D542E1"/>
    <w:rsid w:val="00D54845"/>
    <w:rsid w:val="00D548F4"/>
    <w:rsid w:val="00D54A8F"/>
    <w:rsid w:val="00D54B41"/>
    <w:rsid w:val="00D54E0D"/>
    <w:rsid w:val="00D54F36"/>
    <w:rsid w:val="00D55206"/>
    <w:rsid w:val="00D5530C"/>
    <w:rsid w:val="00D5540F"/>
    <w:rsid w:val="00D554F4"/>
    <w:rsid w:val="00D55555"/>
    <w:rsid w:val="00D55857"/>
    <w:rsid w:val="00D5595B"/>
    <w:rsid w:val="00D55B50"/>
    <w:rsid w:val="00D55D01"/>
    <w:rsid w:val="00D55E75"/>
    <w:rsid w:val="00D55EBA"/>
    <w:rsid w:val="00D55FF5"/>
    <w:rsid w:val="00D56297"/>
    <w:rsid w:val="00D56391"/>
    <w:rsid w:val="00D5644C"/>
    <w:rsid w:val="00D5653A"/>
    <w:rsid w:val="00D565F5"/>
    <w:rsid w:val="00D5664F"/>
    <w:rsid w:val="00D566D0"/>
    <w:rsid w:val="00D56790"/>
    <w:rsid w:val="00D568DD"/>
    <w:rsid w:val="00D568E3"/>
    <w:rsid w:val="00D56930"/>
    <w:rsid w:val="00D5694C"/>
    <w:rsid w:val="00D56AE9"/>
    <w:rsid w:val="00D570C0"/>
    <w:rsid w:val="00D572E2"/>
    <w:rsid w:val="00D57416"/>
    <w:rsid w:val="00D5741E"/>
    <w:rsid w:val="00D5748F"/>
    <w:rsid w:val="00D57547"/>
    <w:rsid w:val="00D57973"/>
    <w:rsid w:val="00D57CB5"/>
    <w:rsid w:val="00D57D0A"/>
    <w:rsid w:val="00D57EC6"/>
    <w:rsid w:val="00D6000E"/>
    <w:rsid w:val="00D600A8"/>
    <w:rsid w:val="00D603A1"/>
    <w:rsid w:val="00D60674"/>
    <w:rsid w:val="00D608AC"/>
    <w:rsid w:val="00D608D1"/>
    <w:rsid w:val="00D60930"/>
    <w:rsid w:val="00D611E3"/>
    <w:rsid w:val="00D61289"/>
    <w:rsid w:val="00D6132C"/>
    <w:rsid w:val="00D61425"/>
    <w:rsid w:val="00D61585"/>
    <w:rsid w:val="00D61919"/>
    <w:rsid w:val="00D61B2E"/>
    <w:rsid w:val="00D61CB3"/>
    <w:rsid w:val="00D61E5E"/>
    <w:rsid w:val="00D628C1"/>
    <w:rsid w:val="00D6293F"/>
    <w:rsid w:val="00D629E2"/>
    <w:rsid w:val="00D62BDA"/>
    <w:rsid w:val="00D62EE8"/>
    <w:rsid w:val="00D630C8"/>
    <w:rsid w:val="00D63423"/>
    <w:rsid w:val="00D634D1"/>
    <w:rsid w:val="00D637D2"/>
    <w:rsid w:val="00D63843"/>
    <w:rsid w:val="00D638B2"/>
    <w:rsid w:val="00D638E6"/>
    <w:rsid w:val="00D63BFF"/>
    <w:rsid w:val="00D63D73"/>
    <w:rsid w:val="00D63EE4"/>
    <w:rsid w:val="00D64643"/>
    <w:rsid w:val="00D6470B"/>
    <w:rsid w:val="00D648A9"/>
    <w:rsid w:val="00D64910"/>
    <w:rsid w:val="00D64C45"/>
    <w:rsid w:val="00D64DBB"/>
    <w:rsid w:val="00D65203"/>
    <w:rsid w:val="00D65338"/>
    <w:rsid w:val="00D653F0"/>
    <w:rsid w:val="00D65566"/>
    <w:rsid w:val="00D655BD"/>
    <w:rsid w:val="00D6570E"/>
    <w:rsid w:val="00D65D83"/>
    <w:rsid w:val="00D65E17"/>
    <w:rsid w:val="00D65E2A"/>
    <w:rsid w:val="00D65E48"/>
    <w:rsid w:val="00D662AC"/>
    <w:rsid w:val="00D663F7"/>
    <w:rsid w:val="00D6687A"/>
    <w:rsid w:val="00D66AD1"/>
    <w:rsid w:val="00D66D8C"/>
    <w:rsid w:val="00D66ED1"/>
    <w:rsid w:val="00D674C7"/>
    <w:rsid w:val="00D67983"/>
    <w:rsid w:val="00D67ABB"/>
    <w:rsid w:val="00D67C39"/>
    <w:rsid w:val="00D7004C"/>
    <w:rsid w:val="00D7023C"/>
    <w:rsid w:val="00D7027D"/>
    <w:rsid w:val="00D70592"/>
    <w:rsid w:val="00D706E2"/>
    <w:rsid w:val="00D70798"/>
    <w:rsid w:val="00D7081F"/>
    <w:rsid w:val="00D70D62"/>
    <w:rsid w:val="00D70DC0"/>
    <w:rsid w:val="00D70E99"/>
    <w:rsid w:val="00D70F4F"/>
    <w:rsid w:val="00D70FC3"/>
    <w:rsid w:val="00D70FF7"/>
    <w:rsid w:val="00D711C6"/>
    <w:rsid w:val="00D711E1"/>
    <w:rsid w:val="00D714FC"/>
    <w:rsid w:val="00D7166C"/>
    <w:rsid w:val="00D71745"/>
    <w:rsid w:val="00D717FA"/>
    <w:rsid w:val="00D71973"/>
    <w:rsid w:val="00D7198E"/>
    <w:rsid w:val="00D719C1"/>
    <w:rsid w:val="00D71BD0"/>
    <w:rsid w:val="00D71CA2"/>
    <w:rsid w:val="00D71EFF"/>
    <w:rsid w:val="00D71F70"/>
    <w:rsid w:val="00D7201E"/>
    <w:rsid w:val="00D720EE"/>
    <w:rsid w:val="00D72133"/>
    <w:rsid w:val="00D721B4"/>
    <w:rsid w:val="00D723BF"/>
    <w:rsid w:val="00D7251E"/>
    <w:rsid w:val="00D72540"/>
    <w:rsid w:val="00D7256D"/>
    <w:rsid w:val="00D726A9"/>
    <w:rsid w:val="00D72731"/>
    <w:rsid w:val="00D72881"/>
    <w:rsid w:val="00D72A26"/>
    <w:rsid w:val="00D72B15"/>
    <w:rsid w:val="00D72CBA"/>
    <w:rsid w:val="00D72D1A"/>
    <w:rsid w:val="00D72FDA"/>
    <w:rsid w:val="00D732B7"/>
    <w:rsid w:val="00D73385"/>
    <w:rsid w:val="00D73403"/>
    <w:rsid w:val="00D7354C"/>
    <w:rsid w:val="00D7362B"/>
    <w:rsid w:val="00D73716"/>
    <w:rsid w:val="00D73967"/>
    <w:rsid w:val="00D73A52"/>
    <w:rsid w:val="00D73B3C"/>
    <w:rsid w:val="00D73D8F"/>
    <w:rsid w:val="00D73F16"/>
    <w:rsid w:val="00D74110"/>
    <w:rsid w:val="00D74111"/>
    <w:rsid w:val="00D74409"/>
    <w:rsid w:val="00D745AC"/>
    <w:rsid w:val="00D74603"/>
    <w:rsid w:val="00D7463F"/>
    <w:rsid w:val="00D7484D"/>
    <w:rsid w:val="00D74889"/>
    <w:rsid w:val="00D74F2D"/>
    <w:rsid w:val="00D750C6"/>
    <w:rsid w:val="00D7523F"/>
    <w:rsid w:val="00D75620"/>
    <w:rsid w:val="00D75633"/>
    <w:rsid w:val="00D75693"/>
    <w:rsid w:val="00D75849"/>
    <w:rsid w:val="00D75886"/>
    <w:rsid w:val="00D75B62"/>
    <w:rsid w:val="00D75F7A"/>
    <w:rsid w:val="00D75FCD"/>
    <w:rsid w:val="00D76154"/>
    <w:rsid w:val="00D76392"/>
    <w:rsid w:val="00D76B7F"/>
    <w:rsid w:val="00D76C87"/>
    <w:rsid w:val="00D76E39"/>
    <w:rsid w:val="00D76F49"/>
    <w:rsid w:val="00D77162"/>
    <w:rsid w:val="00D7717C"/>
    <w:rsid w:val="00D77210"/>
    <w:rsid w:val="00D77282"/>
    <w:rsid w:val="00D77460"/>
    <w:rsid w:val="00D77729"/>
    <w:rsid w:val="00D7775F"/>
    <w:rsid w:val="00D77908"/>
    <w:rsid w:val="00D779C3"/>
    <w:rsid w:val="00D77A20"/>
    <w:rsid w:val="00D77BC9"/>
    <w:rsid w:val="00D77BD0"/>
    <w:rsid w:val="00D77D73"/>
    <w:rsid w:val="00D77F9D"/>
    <w:rsid w:val="00D800C7"/>
    <w:rsid w:val="00D8024B"/>
    <w:rsid w:val="00D805AC"/>
    <w:rsid w:val="00D8060D"/>
    <w:rsid w:val="00D807B9"/>
    <w:rsid w:val="00D80897"/>
    <w:rsid w:val="00D80B6B"/>
    <w:rsid w:val="00D80E8C"/>
    <w:rsid w:val="00D812D9"/>
    <w:rsid w:val="00D8139F"/>
    <w:rsid w:val="00D81487"/>
    <w:rsid w:val="00D81626"/>
    <w:rsid w:val="00D816EE"/>
    <w:rsid w:val="00D816F9"/>
    <w:rsid w:val="00D816FD"/>
    <w:rsid w:val="00D81772"/>
    <w:rsid w:val="00D817F7"/>
    <w:rsid w:val="00D8186F"/>
    <w:rsid w:val="00D81CAF"/>
    <w:rsid w:val="00D81CBC"/>
    <w:rsid w:val="00D81F2F"/>
    <w:rsid w:val="00D81F54"/>
    <w:rsid w:val="00D82462"/>
    <w:rsid w:val="00D82491"/>
    <w:rsid w:val="00D826AE"/>
    <w:rsid w:val="00D82B86"/>
    <w:rsid w:val="00D82E60"/>
    <w:rsid w:val="00D82F43"/>
    <w:rsid w:val="00D833DD"/>
    <w:rsid w:val="00D83891"/>
    <w:rsid w:val="00D83A2E"/>
    <w:rsid w:val="00D83CF1"/>
    <w:rsid w:val="00D83D1F"/>
    <w:rsid w:val="00D84202"/>
    <w:rsid w:val="00D845FC"/>
    <w:rsid w:val="00D8487B"/>
    <w:rsid w:val="00D84B1D"/>
    <w:rsid w:val="00D84B3E"/>
    <w:rsid w:val="00D84B94"/>
    <w:rsid w:val="00D84DBC"/>
    <w:rsid w:val="00D85174"/>
    <w:rsid w:val="00D85431"/>
    <w:rsid w:val="00D85524"/>
    <w:rsid w:val="00D85789"/>
    <w:rsid w:val="00D8581A"/>
    <w:rsid w:val="00D8592F"/>
    <w:rsid w:val="00D8598A"/>
    <w:rsid w:val="00D8599E"/>
    <w:rsid w:val="00D85AC2"/>
    <w:rsid w:val="00D85B9E"/>
    <w:rsid w:val="00D85DF1"/>
    <w:rsid w:val="00D85EEE"/>
    <w:rsid w:val="00D8626E"/>
    <w:rsid w:val="00D863C9"/>
    <w:rsid w:val="00D8642A"/>
    <w:rsid w:val="00D8649B"/>
    <w:rsid w:val="00D866DA"/>
    <w:rsid w:val="00D86A44"/>
    <w:rsid w:val="00D86A92"/>
    <w:rsid w:val="00D86BF8"/>
    <w:rsid w:val="00D86D3B"/>
    <w:rsid w:val="00D86DF2"/>
    <w:rsid w:val="00D86E04"/>
    <w:rsid w:val="00D86E29"/>
    <w:rsid w:val="00D86E65"/>
    <w:rsid w:val="00D8701C"/>
    <w:rsid w:val="00D87120"/>
    <w:rsid w:val="00D87506"/>
    <w:rsid w:val="00D8754D"/>
    <w:rsid w:val="00D878D3"/>
    <w:rsid w:val="00D87C0A"/>
    <w:rsid w:val="00D87F0C"/>
    <w:rsid w:val="00D9010D"/>
    <w:rsid w:val="00D90209"/>
    <w:rsid w:val="00D90241"/>
    <w:rsid w:val="00D9044F"/>
    <w:rsid w:val="00D90660"/>
    <w:rsid w:val="00D90A0B"/>
    <w:rsid w:val="00D90C83"/>
    <w:rsid w:val="00D90E38"/>
    <w:rsid w:val="00D9107C"/>
    <w:rsid w:val="00D9109F"/>
    <w:rsid w:val="00D913F7"/>
    <w:rsid w:val="00D9140D"/>
    <w:rsid w:val="00D9164F"/>
    <w:rsid w:val="00D91788"/>
    <w:rsid w:val="00D918DF"/>
    <w:rsid w:val="00D9198D"/>
    <w:rsid w:val="00D91994"/>
    <w:rsid w:val="00D91A12"/>
    <w:rsid w:val="00D9201C"/>
    <w:rsid w:val="00D92079"/>
    <w:rsid w:val="00D92093"/>
    <w:rsid w:val="00D920A9"/>
    <w:rsid w:val="00D92233"/>
    <w:rsid w:val="00D923FA"/>
    <w:rsid w:val="00D9259F"/>
    <w:rsid w:val="00D92E2C"/>
    <w:rsid w:val="00D92F6D"/>
    <w:rsid w:val="00D93060"/>
    <w:rsid w:val="00D93066"/>
    <w:rsid w:val="00D93560"/>
    <w:rsid w:val="00D93657"/>
    <w:rsid w:val="00D936B1"/>
    <w:rsid w:val="00D93862"/>
    <w:rsid w:val="00D938CC"/>
    <w:rsid w:val="00D938F5"/>
    <w:rsid w:val="00D93955"/>
    <w:rsid w:val="00D939B6"/>
    <w:rsid w:val="00D93BA9"/>
    <w:rsid w:val="00D93C1B"/>
    <w:rsid w:val="00D93E0E"/>
    <w:rsid w:val="00D93EA3"/>
    <w:rsid w:val="00D9401F"/>
    <w:rsid w:val="00D941ED"/>
    <w:rsid w:val="00D942FB"/>
    <w:rsid w:val="00D943A0"/>
    <w:rsid w:val="00D94651"/>
    <w:rsid w:val="00D94698"/>
    <w:rsid w:val="00D947C9"/>
    <w:rsid w:val="00D94887"/>
    <w:rsid w:val="00D94914"/>
    <w:rsid w:val="00D94C12"/>
    <w:rsid w:val="00D94CCE"/>
    <w:rsid w:val="00D95135"/>
    <w:rsid w:val="00D95602"/>
    <w:rsid w:val="00D957CB"/>
    <w:rsid w:val="00D95A43"/>
    <w:rsid w:val="00D95B47"/>
    <w:rsid w:val="00D95CED"/>
    <w:rsid w:val="00D95D27"/>
    <w:rsid w:val="00D95DCE"/>
    <w:rsid w:val="00D95E39"/>
    <w:rsid w:val="00D95FC2"/>
    <w:rsid w:val="00D9620D"/>
    <w:rsid w:val="00D96445"/>
    <w:rsid w:val="00D96657"/>
    <w:rsid w:val="00D9676A"/>
    <w:rsid w:val="00D96B24"/>
    <w:rsid w:val="00D96C37"/>
    <w:rsid w:val="00D96E15"/>
    <w:rsid w:val="00D96EC6"/>
    <w:rsid w:val="00D97302"/>
    <w:rsid w:val="00D97599"/>
    <w:rsid w:val="00D97A5E"/>
    <w:rsid w:val="00D97AD7"/>
    <w:rsid w:val="00D97BE0"/>
    <w:rsid w:val="00D97E0C"/>
    <w:rsid w:val="00D97EAB"/>
    <w:rsid w:val="00D97F39"/>
    <w:rsid w:val="00DA0062"/>
    <w:rsid w:val="00DA0109"/>
    <w:rsid w:val="00DA01F3"/>
    <w:rsid w:val="00DA03B4"/>
    <w:rsid w:val="00DA03E5"/>
    <w:rsid w:val="00DA04A4"/>
    <w:rsid w:val="00DA063E"/>
    <w:rsid w:val="00DA0872"/>
    <w:rsid w:val="00DA0908"/>
    <w:rsid w:val="00DA096D"/>
    <w:rsid w:val="00DA0A51"/>
    <w:rsid w:val="00DA0B24"/>
    <w:rsid w:val="00DA0E9E"/>
    <w:rsid w:val="00DA0FCE"/>
    <w:rsid w:val="00DA1447"/>
    <w:rsid w:val="00DA1699"/>
    <w:rsid w:val="00DA16C4"/>
    <w:rsid w:val="00DA17EF"/>
    <w:rsid w:val="00DA185C"/>
    <w:rsid w:val="00DA19B7"/>
    <w:rsid w:val="00DA19D3"/>
    <w:rsid w:val="00DA1AC6"/>
    <w:rsid w:val="00DA1C84"/>
    <w:rsid w:val="00DA1E22"/>
    <w:rsid w:val="00DA26BB"/>
    <w:rsid w:val="00DA286E"/>
    <w:rsid w:val="00DA2966"/>
    <w:rsid w:val="00DA2A01"/>
    <w:rsid w:val="00DA2A61"/>
    <w:rsid w:val="00DA300E"/>
    <w:rsid w:val="00DA333F"/>
    <w:rsid w:val="00DA34B7"/>
    <w:rsid w:val="00DA39B5"/>
    <w:rsid w:val="00DA3A62"/>
    <w:rsid w:val="00DA3DC1"/>
    <w:rsid w:val="00DA418A"/>
    <w:rsid w:val="00DA426D"/>
    <w:rsid w:val="00DA43E3"/>
    <w:rsid w:val="00DA455E"/>
    <w:rsid w:val="00DA4564"/>
    <w:rsid w:val="00DA477D"/>
    <w:rsid w:val="00DA4C69"/>
    <w:rsid w:val="00DA5222"/>
    <w:rsid w:val="00DA52E7"/>
    <w:rsid w:val="00DA5451"/>
    <w:rsid w:val="00DA5613"/>
    <w:rsid w:val="00DA56E8"/>
    <w:rsid w:val="00DA5814"/>
    <w:rsid w:val="00DA5A63"/>
    <w:rsid w:val="00DA5B07"/>
    <w:rsid w:val="00DA621F"/>
    <w:rsid w:val="00DA6347"/>
    <w:rsid w:val="00DA653C"/>
    <w:rsid w:val="00DA6630"/>
    <w:rsid w:val="00DA66A9"/>
    <w:rsid w:val="00DA68B3"/>
    <w:rsid w:val="00DA6A3E"/>
    <w:rsid w:val="00DA6AE0"/>
    <w:rsid w:val="00DA6D3F"/>
    <w:rsid w:val="00DA6DC4"/>
    <w:rsid w:val="00DA6E4D"/>
    <w:rsid w:val="00DA7064"/>
    <w:rsid w:val="00DA760D"/>
    <w:rsid w:val="00DA77D8"/>
    <w:rsid w:val="00DA7905"/>
    <w:rsid w:val="00DA7D82"/>
    <w:rsid w:val="00DA7D93"/>
    <w:rsid w:val="00DB000E"/>
    <w:rsid w:val="00DB0144"/>
    <w:rsid w:val="00DB01DB"/>
    <w:rsid w:val="00DB029B"/>
    <w:rsid w:val="00DB02C1"/>
    <w:rsid w:val="00DB03FF"/>
    <w:rsid w:val="00DB0574"/>
    <w:rsid w:val="00DB061A"/>
    <w:rsid w:val="00DB06D9"/>
    <w:rsid w:val="00DB0881"/>
    <w:rsid w:val="00DB0A93"/>
    <w:rsid w:val="00DB0C2D"/>
    <w:rsid w:val="00DB0D17"/>
    <w:rsid w:val="00DB0D61"/>
    <w:rsid w:val="00DB0FD4"/>
    <w:rsid w:val="00DB1010"/>
    <w:rsid w:val="00DB133F"/>
    <w:rsid w:val="00DB138C"/>
    <w:rsid w:val="00DB15CF"/>
    <w:rsid w:val="00DB169C"/>
    <w:rsid w:val="00DB1B0C"/>
    <w:rsid w:val="00DB1EDE"/>
    <w:rsid w:val="00DB1F25"/>
    <w:rsid w:val="00DB2021"/>
    <w:rsid w:val="00DB2051"/>
    <w:rsid w:val="00DB20E2"/>
    <w:rsid w:val="00DB2119"/>
    <w:rsid w:val="00DB2538"/>
    <w:rsid w:val="00DB2560"/>
    <w:rsid w:val="00DB2B1D"/>
    <w:rsid w:val="00DB2C5B"/>
    <w:rsid w:val="00DB2FB1"/>
    <w:rsid w:val="00DB340D"/>
    <w:rsid w:val="00DB3768"/>
    <w:rsid w:val="00DB3888"/>
    <w:rsid w:val="00DB38DB"/>
    <w:rsid w:val="00DB3A3A"/>
    <w:rsid w:val="00DB4091"/>
    <w:rsid w:val="00DB4341"/>
    <w:rsid w:val="00DB43E5"/>
    <w:rsid w:val="00DB460F"/>
    <w:rsid w:val="00DB4718"/>
    <w:rsid w:val="00DB492C"/>
    <w:rsid w:val="00DB494A"/>
    <w:rsid w:val="00DB4A67"/>
    <w:rsid w:val="00DB4A77"/>
    <w:rsid w:val="00DB5041"/>
    <w:rsid w:val="00DB50F8"/>
    <w:rsid w:val="00DB55CB"/>
    <w:rsid w:val="00DB56C0"/>
    <w:rsid w:val="00DB5962"/>
    <w:rsid w:val="00DB59B1"/>
    <w:rsid w:val="00DB59E1"/>
    <w:rsid w:val="00DB59E8"/>
    <w:rsid w:val="00DB5A2B"/>
    <w:rsid w:val="00DB5A71"/>
    <w:rsid w:val="00DB5A80"/>
    <w:rsid w:val="00DB5A84"/>
    <w:rsid w:val="00DB5C19"/>
    <w:rsid w:val="00DB5C43"/>
    <w:rsid w:val="00DB5CED"/>
    <w:rsid w:val="00DB5D7E"/>
    <w:rsid w:val="00DB5E4F"/>
    <w:rsid w:val="00DB6530"/>
    <w:rsid w:val="00DB6910"/>
    <w:rsid w:val="00DB6928"/>
    <w:rsid w:val="00DB6F66"/>
    <w:rsid w:val="00DB7175"/>
    <w:rsid w:val="00DB71E6"/>
    <w:rsid w:val="00DB778D"/>
    <w:rsid w:val="00DB785A"/>
    <w:rsid w:val="00DB790E"/>
    <w:rsid w:val="00DB7A14"/>
    <w:rsid w:val="00DB7AA1"/>
    <w:rsid w:val="00DB7E91"/>
    <w:rsid w:val="00DB7FAB"/>
    <w:rsid w:val="00DC0083"/>
    <w:rsid w:val="00DC02BA"/>
    <w:rsid w:val="00DC0306"/>
    <w:rsid w:val="00DC04E3"/>
    <w:rsid w:val="00DC053A"/>
    <w:rsid w:val="00DC06AD"/>
    <w:rsid w:val="00DC0752"/>
    <w:rsid w:val="00DC080F"/>
    <w:rsid w:val="00DC0910"/>
    <w:rsid w:val="00DC0E44"/>
    <w:rsid w:val="00DC0F5B"/>
    <w:rsid w:val="00DC0F77"/>
    <w:rsid w:val="00DC14D2"/>
    <w:rsid w:val="00DC1802"/>
    <w:rsid w:val="00DC18DD"/>
    <w:rsid w:val="00DC1A59"/>
    <w:rsid w:val="00DC1DFC"/>
    <w:rsid w:val="00DC2133"/>
    <w:rsid w:val="00DC2B23"/>
    <w:rsid w:val="00DC2F48"/>
    <w:rsid w:val="00DC3513"/>
    <w:rsid w:val="00DC381B"/>
    <w:rsid w:val="00DC388F"/>
    <w:rsid w:val="00DC3982"/>
    <w:rsid w:val="00DC42F5"/>
    <w:rsid w:val="00DC4354"/>
    <w:rsid w:val="00DC47B6"/>
    <w:rsid w:val="00DC47FA"/>
    <w:rsid w:val="00DC4846"/>
    <w:rsid w:val="00DC4C95"/>
    <w:rsid w:val="00DC4E47"/>
    <w:rsid w:val="00DC4F10"/>
    <w:rsid w:val="00DC52A5"/>
    <w:rsid w:val="00DC52DE"/>
    <w:rsid w:val="00DC53FC"/>
    <w:rsid w:val="00DC5752"/>
    <w:rsid w:val="00DC587F"/>
    <w:rsid w:val="00DC5B0B"/>
    <w:rsid w:val="00DC62BD"/>
    <w:rsid w:val="00DC62E7"/>
    <w:rsid w:val="00DC66C8"/>
    <w:rsid w:val="00DC6C6C"/>
    <w:rsid w:val="00DC6E29"/>
    <w:rsid w:val="00DC7447"/>
    <w:rsid w:val="00DC74F9"/>
    <w:rsid w:val="00DC7528"/>
    <w:rsid w:val="00DC752F"/>
    <w:rsid w:val="00DC78D3"/>
    <w:rsid w:val="00DC78EC"/>
    <w:rsid w:val="00DC798B"/>
    <w:rsid w:val="00DC79D6"/>
    <w:rsid w:val="00DC7A14"/>
    <w:rsid w:val="00DC7D11"/>
    <w:rsid w:val="00DD042A"/>
    <w:rsid w:val="00DD06E0"/>
    <w:rsid w:val="00DD0768"/>
    <w:rsid w:val="00DD07A3"/>
    <w:rsid w:val="00DD0972"/>
    <w:rsid w:val="00DD0BD0"/>
    <w:rsid w:val="00DD0F13"/>
    <w:rsid w:val="00DD0FC3"/>
    <w:rsid w:val="00DD106D"/>
    <w:rsid w:val="00DD12EC"/>
    <w:rsid w:val="00DD131F"/>
    <w:rsid w:val="00DD134D"/>
    <w:rsid w:val="00DD15AF"/>
    <w:rsid w:val="00DD171B"/>
    <w:rsid w:val="00DD1857"/>
    <w:rsid w:val="00DD1BF5"/>
    <w:rsid w:val="00DD20F6"/>
    <w:rsid w:val="00DD2115"/>
    <w:rsid w:val="00DD25AE"/>
    <w:rsid w:val="00DD26FE"/>
    <w:rsid w:val="00DD2747"/>
    <w:rsid w:val="00DD2872"/>
    <w:rsid w:val="00DD2BBA"/>
    <w:rsid w:val="00DD2C5B"/>
    <w:rsid w:val="00DD2C6B"/>
    <w:rsid w:val="00DD31A5"/>
    <w:rsid w:val="00DD31D9"/>
    <w:rsid w:val="00DD324F"/>
    <w:rsid w:val="00DD34AF"/>
    <w:rsid w:val="00DD3555"/>
    <w:rsid w:val="00DD35A2"/>
    <w:rsid w:val="00DD36C0"/>
    <w:rsid w:val="00DD36C6"/>
    <w:rsid w:val="00DD3818"/>
    <w:rsid w:val="00DD39B8"/>
    <w:rsid w:val="00DD40AD"/>
    <w:rsid w:val="00DD4113"/>
    <w:rsid w:val="00DD443C"/>
    <w:rsid w:val="00DD4676"/>
    <w:rsid w:val="00DD47A5"/>
    <w:rsid w:val="00DD4BF8"/>
    <w:rsid w:val="00DD4ECF"/>
    <w:rsid w:val="00DD5020"/>
    <w:rsid w:val="00DD5286"/>
    <w:rsid w:val="00DD5379"/>
    <w:rsid w:val="00DD538B"/>
    <w:rsid w:val="00DD54FC"/>
    <w:rsid w:val="00DD5C6E"/>
    <w:rsid w:val="00DD614A"/>
    <w:rsid w:val="00DD62B7"/>
    <w:rsid w:val="00DD6572"/>
    <w:rsid w:val="00DD67CC"/>
    <w:rsid w:val="00DD6B0C"/>
    <w:rsid w:val="00DD6B85"/>
    <w:rsid w:val="00DD6D1B"/>
    <w:rsid w:val="00DD6F04"/>
    <w:rsid w:val="00DD705A"/>
    <w:rsid w:val="00DD7149"/>
    <w:rsid w:val="00DD761B"/>
    <w:rsid w:val="00DE026C"/>
    <w:rsid w:val="00DE0272"/>
    <w:rsid w:val="00DE03A5"/>
    <w:rsid w:val="00DE0412"/>
    <w:rsid w:val="00DE0478"/>
    <w:rsid w:val="00DE05E5"/>
    <w:rsid w:val="00DE06F3"/>
    <w:rsid w:val="00DE0883"/>
    <w:rsid w:val="00DE0999"/>
    <w:rsid w:val="00DE0CE8"/>
    <w:rsid w:val="00DE0D78"/>
    <w:rsid w:val="00DE13AE"/>
    <w:rsid w:val="00DE13D4"/>
    <w:rsid w:val="00DE14E3"/>
    <w:rsid w:val="00DE193B"/>
    <w:rsid w:val="00DE1A01"/>
    <w:rsid w:val="00DE1BFA"/>
    <w:rsid w:val="00DE1DBD"/>
    <w:rsid w:val="00DE1F55"/>
    <w:rsid w:val="00DE21E1"/>
    <w:rsid w:val="00DE262F"/>
    <w:rsid w:val="00DE2744"/>
    <w:rsid w:val="00DE2A7E"/>
    <w:rsid w:val="00DE3591"/>
    <w:rsid w:val="00DE369B"/>
    <w:rsid w:val="00DE3792"/>
    <w:rsid w:val="00DE38D6"/>
    <w:rsid w:val="00DE3A71"/>
    <w:rsid w:val="00DE3F6C"/>
    <w:rsid w:val="00DE3F82"/>
    <w:rsid w:val="00DE414E"/>
    <w:rsid w:val="00DE42D3"/>
    <w:rsid w:val="00DE4488"/>
    <w:rsid w:val="00DE4559"/>
    <w:rsid w:val="00DE455B"/>
    <w:rsid w:val="00DE4569"/>
    <w:rsid w:val="00DE4637"/>
    <w:rsid w:val="00DE4794"/>
    <w:rsid w:val="00DE4840"/>
    <w:rsid w:val="00DE4CD9"/>
    <w:rsid w:val="00DE4F63"/>
    <w:rsid w:val="00DE547D"/>
    <w:rsid w:val="00DE5696"/>
    <w:rsid w:val="00DE5889"/>
    <w:rsid w:val="00DE5AAC"/>
    <w:rsid w:val="00DE5C95"/>
    <w:rsid w:val="00DE618D"/>
    <w:rsid w:val="00DE6191"/>
    <w:rsid w:val="00DE62F8"/>
    <w:rsid w:val="00DE6377"/>
    <w:rsid w:val="00DE6417"/>
    <w:rsid w:val="00DE64A3"/>
    <w:rsid w:val="00DE65A0"/>
    <w:rsid w:val="00DE66DF"/>
    <w:rsid w:val="00DE680C"/>
    <w:rsid w:val="00DE68B8"/>
    <w:rsid w:val="00DE69B8"/>
    <w:rsid w:val="00DE6C56"/>
    <w:rsid w:val="00DE6DE3"/>
    <w:rsid w:val="00DE6E22"/>
    <w:rsid w:val="00DE6E5C"/>
    <w:rsid w:val="00DE71D5"/>
    <w:rsid w:val="00DE7416"/>
    <w:rsid w:val="00DE7823"/>
    <w:rsid w:val="00DE7883"/>
    <w:rsid w:val="00DE7900"/>
    <w:rsid w:val="00DE79E7"/>
    <w:rsid w:val="00DE7AB4"/>
    <w:rsid w:val="00DE7E70"/>
    <w:rsid w:val="00DE7EAC"/>
    <w:rsid w:val="00DF0593"/>
    <w:rsid w:val="00DF0713"/>
    <w:rsid w:val="00DF07ED"/>
    <w:rsid w:val="00DF085E"/>
    <w:rsid w:val="00DF107E"/>
    <w:rsid w:val="00DF10D1"/>
    <w:rsid w:val="00DF138D"/>
    <w:rsid w:val="00DF1395"/>
    <w:rsid w:val="00DF13DC"/>
    <w:rsid w:val="00DF147A"/>
    <w:rsid w:val="00DF15DA"/>
    <w:rsid w:val="00DF1976"/>
    <w:rsid w:val="00DF1ABC"/>
    <w:rsid w:val="00DF1B37"/>
    <w:rsid w:val="00DF1BE1"/>
    <w:rsid w:val="00DF1DB3"/>
    <w:rsid w:val="00DF1EB1"/>
    <w:rsid w:val="00DF221E"/>
    <w:rsid w:val="00DF2540"/>
    <w:rsid w:val="00DF2648"/>
    <w:rsid w:val="00DF2869"/>
    <w:rsid w:val="00DF287A"/>
    <w:rsid w:val="00DF28FC"/>
    <w:rsid w:val="00DF2DDF"/>
    <w:rsid w:val="00DF34FE"/>
    <w:rsid w:val="00DF3792"/>
    <w:rsid w:val="00DF3A38"/>
    <w:rsid w:val="00DF3A68"/>
    <w:rsid w:val="00DF3AE0"/>
    <w:rsid w:val="00DF405D"/>
    <w:rsid w:val="00DF40A4"/>
    <w:rsid w:val="00DF4212"/>
    <w:rsid w:val="00DF43AA"/>
    <w:rsid w:val="00DF44D7"/>
    <w:rsid w:val="00DF44DA"/>
    <w:rsid w:val="00DF48E6"/>
    <w:rsid w:val="00DF4A8C"/>
    <w:rsid w:val="00DF4A90"/>
    <w:rsid w:val="00DF4D6E"/>
    <w:rsid w:val="00DF5037"/>
    <w:rsid w:val="00DF50C0"/>
    <w:rsid w:val="00DF50C7"/>
    <w:rsid w:val="00DF59A7"/>
    <w:rsid w:val="00DF5AD0"/>
    <w:rsid w:val="00DF5C02"/>
    <w:rsid w:val="00DF5D59"/>
    <w:rsid w:val="00DF5DD0"/>
    <w:rsid w:val="00DF5EC5"/>
    <w:rsid w:val="00DF5F1D"/>
    <w:rsid w:val="00DF5FC4"/>
    <w:rsid w:val="00DF611E"/>
    <w:rsid w:val="00DF6309"/>
    <w:rsid w:val="00DF6369"/>
    <w:rsid w:val="00DF667D"/>
    <w:rsid w:val="00DF66A1"/>
    <w:rsid w:val="00DF6C0B"/>
    <w:rsid w:val="00DF70AC"/>
    <w:rsid w:val="00DF7558"/>
    <w:rsid w:val="00DF7608"/>
    <w:rsid w:val="00DF78A9"/>
    <w:rsid w:val="00DF78C8"/>
    <w:rsid w:val="00DF79C1"/>
    <w:rsid w:val="00DF7DC1"/>
    <w:rsid w:val="00DF7DE2"/>
    <w:rsid w:val="00DF7F5C"/>
    <w:rsid w:val="00E000ED"/>
    <w:rsid w:val="00E00164"/>
    <w:rsid w:val="00E0022F"/>
    <w:rsid w:val="00E00411"/>
    <w:rsid w:val="00E00797"/>
    <w:rsid w:val="00E00894"/>
    <w:rsid w:val="00E00900"/>
    <w:rsid w:val="00E00C00"/>
    <w:rsid w:val="00E00C2C"/>
    <w:rsid w:val="00E00C73"/>
    <w:rsid w:val="00E00CA6"/>
    <w:rsid w:val="00E00F41"/>
    <w:rsid w:val="00E00F65"/>
    <w:rsid w:val="00E00F6A"/>
    <w:rsid w:val="00E011E0"/>
    <w:rsid w:val="00E012D2"/>
    <w:rsid w:val="00E013A8"/>
    <w:rsid w:val="00E0140B"/>
    <w:rsid w:val="00E014F0"/>
    <w:rsid w:val="00E01F1C"/>
    <w:rsid w:val="00E022A6"/>
    <w:rsid w:val="00E02480"/>
    <w:rsid w:val="00E02914"/>
    <w:rsid w:val="00E02982"/>
    <w:rsid w:val="00E02A6F"/>
    <w:rsid w:val="00E02B69"/>
    <w:rsid w:val="00E02DE7"/>
    <w:rsid w:val="00E03272"/>
    <w:rsid w:val="00E03348"/>
    <w:rsid w:val="00E036E8"/>
    <w:rsid w:val="00E03A44"/>
    <w:rsid w:val="00E03A9F"/>
    <w:rsid w:val="00E03CD5"/>
    <w:rsid w:val="00E03DEF"/>
    <w:rsid w:val="00E03EF7"/>
    <w:rsid w:val="00E03FF0"/>
    <w:rsid w:val="00E04232"/>
    <w:rsid w:val="00E0465A"/>
    <w:rsid w:val="00E047B5"/>
    <w:rsid w:val="00E04935"/>
    <w:rsid w:val="00E04C84"/>
    <w:rsid w:val="00E04C93"/>
    <w:rsid w:val="00E050D4"/>
    <w:rsid w:val="00E05191"/>
    <w:rsid w:val="00E05305"/>
    <w:rsid w:val="00E05315"/>
    <w:rsid w:val="00E054EE"/>
    <w:rsid w:val="00E0579D"/>
    <w:rsid w:val="00E05816"/>
    <w:rsid w:val="00E05818"/>
    <w:rsid w:val="00E05843"/>
    <w:rsid w:val="00E05888"/>
    <w:rsid w:val="00E05D0B"/>
    <w:rsid w:val="00E05D52"/>
    <w:rsid w:val="00E0612B"/>
    <w:rsid w:val="00E06223"/>
    <w:rsid w:val="00E063DA"/>
    <w:rsid w:val="00E06406"/>
    <w:rsid w:val="00E06462"/>
    <w:rsid w:val="00E06EAC"/>
    <w:rsid w:val="00E06F7C"/>
    <w:rsid w:val="00E0721B"/>
    <w:rsid w:val="00E07345"/>
    <w:rsid w:val="00E0737C"/>
    <w:rsid w:val="00E07390"/>
    <w:rsid w:val="00E074C7"/>
    <w:rsid w:val="00E07872"/>
    <w:rsid w:val="00E0792D"/>
    <w:rsid w:val="00E07A1F"/>
    <w:rsid w:val="00E07A77"/>
    <w:rsid w:val="00E07AEF"/>
    <w:rsid w:val="00E100A2"/>
    <w:rsid w:val="00E1054E"/>
    <w:rsid w:val="00E10611"/>
    <w:rsid w:val="00E1076B"/>
    <w:rsid w:val="00E10881"/>
    <w:rsid w:val="00E10901"/>
    <w:rsid w:val="00E10C6F"/>
    <w:rsid w:val="00E10C94"/>
    <w:rsid w:val="00E10FEC"/>
    <w:rsid w:val="00E1106E"/>
    <w:rsid w:val="00E11088"/>
    <w:rsid w:val="00E11094"/>
    <w:rsid w:val="00E11229"/>
    <w:rsid w:val="00E114C7"/>
    <w:rsid w:val="00E115B5"/>
    <w:rsid w:val="00E1175D"/>
    <w:rsid w:val="00E1177F"/>
    <w:rsid w:val="00E11AC7"/>
    <w:rsid w:val="00E11C63"/>
    <w:rsid w:val="00E11C72"/>
    <w:rsid w:val="00E11F4A"/>
    <w:rsid w:val="00E11F8B"/>
    <w:rsid w:val="00E12039"/>
    <w:rsid w:val="00E1238B"/>
    <w:rsid w:val="00E123D3"/>
    <w:rsid w:val="00E126BE"/>
    <w:rsid w:val="00E126EC"/>
    <w:rsid w:val="00E12AF8"/>
    <w:rsid w:val="00E12D49"/>
    <w:rsid w:val="00E13082"/>
    <w:rsid w:val="00E130B6"/>
    <w:rsid w:val="00E1337E"/>
    <w:rsid w:val="00E13488"/>
    <w:rsid w:val="00E13639"/>
    <w:rsid w:val="00E137A2"/>
    <w:rsid w:val="00E13864"/>
    <w:rsid w:val="00E138DD"/>
    <w:rsid w:val="00E138F3"/>
    <w:rsid w:val="00E1397F"/>
    <w:rsid w:val="00E13CD5"/>
    <w:rsid w:val="00E13E98"/>
    <w:rsid w:val="00E13F12"/>
    <w:rsid w:val="00E140A3"/>
    <w:rsid w:val="00E14247"/>
    <w:rsid w:val="00E144B8"/>
    <w:rsid w:val="00E14553"/>
    <w:rsid w:val="00E1458B"/>
    <w:rsid w:val="00E147B8"/>
    <w:rsid w:val="00E1484C"/>
    <w:rsid w:val="00E148F7"/>
    <w:rsid w:val="00E1491B"/>
    <w:rsid w:val="00E14C2C"/>
    <w:rsid w:val="00E14CF1"/>
    <w:rsid w:val="00E14D29"/>
    <w:rsid w:val="00E14D3D"/>
    <w:rsid w:val="00E14E15"/>
    <w:rsid w:val="00E14F39"/>
    <w:rsid w:val="00E1501F"/>
    <w:rsid w:val="00E150C5"/>
    <w:rsid w:val="00E150E8"/>
    <w:rsid w:val="00E1581F"/>
    <w:rsid w:val="00E15A90"/>
    <w:rsid w:val="00E15D55"/>
    <w:rsid w:val="00E162D8"/>
    <w:rsid w:val="00E164E6"/>
    <w:rsid w:val="00E166CD"/>
    <w:rsid w:val="00E16A43"/>
    <w:rsid w:val="00E16C6A"/>
    <w:rsid w:val="00E1716B"/>
    <w:rsid w:val="00E1739C"/>
    <w:rsid w:val="00E1741C"/>
    <w:rsid w:val="00E1761A"/>
    <w:rsid w:val="00E1786C"/>
    <w:rsid w:val="00E178BD"/>
    <w:rsid w:val="00E17D6A"/>
    <w:rsid w:val="00E17DA3"/>
    <w:rsid w:val="00E20063"/>
    <w:rsid w:val="00E2009F"/>
    <w:rsid w:val="00E200A0"/>
    <w:rsid w:val="00E200C1"/>
    <w:rsid w:val="00E2012D"/>
    <w:rsid w:val="00E20201"/>
    <w:rsid w:val="00E20213"/>
    <w:rsid w:val="00E20345"/>
    <w:rsid w:val="00E20926"/>
    <w:rsid w:val="00E20A1D"/>
    <w:rsid w:val="00E20AE8"/>
    <w:rsid w:val="00E20CCA"/>
    <w:rsid w:val="00E20CDB"/>
    <w:rsid w:val="00E20D4A"/>
    <w:rsid w:val="00E21034"/>
    <w:rsid w:val="00E2141D"/>
    <w:rsid w:val="00E214C2"/>
    <w:rsid w:val="00E217F5"/>
    <w:rsid w:val="00E21B49"/>
    <w:rsid w:val="00E21C75"/>
    <w:rsid w:val="00E21D7A"/>
    <w:rsid w:val="00E221A4"/>
    <w:rsid w:val="00E221AB"/>
    <w:rsid w:val="00E22264"/>
    <w:rsid w:val="00E222B3"/>
    <w:rsid w:val="00E2265E"/>
    <w:rsid w:val="00E22701"/>
    <w:rsid w:val="00E22B14"/>
    <w:rsid w:val="00E22B92"/>
    <w:rsid w:val="00E22D54"/>
    <w:rsid w:val="00E2323D"/>
    <w:rsid w:val="00E232DB"/>
    <w:rsid w:val="00E2354F"/>
    <w:rsid w:val="00E23685"/>
    <w:rsid w:val="00E23779"/>
    <w:rsid w:val="00E2395A"/>
    <w:rsid w:val="00E23984"/>
    <w:rsid w:val="00E23A36"/>
    <w:rsid w:val="00E2433F"/>
    <w:rsid w:val="00E2448B"/>
    <w:rsid w:val="00E246A1"/>
    <w:rsid w:val="00E247C0"/>
    <w:rsid w:val="00E24845"/>
    <w:rsid w:val="00E24DE4"/>
    <w:rsid w:val="00E24E8A"/>
    <w:rsid w:val="00E25291"/>
    <w:rsid w:val="00E25324"/>
    <w:rsid w:val="00E254E4"/>
    <w:rsid w:val="00E25562"/>
    <w:rsid w:val="00E2556B"/>
    <w:rsid w:val="00E2561F"/>
    <w:rsid w:val="00E25718"/>
    <w:rsid w:val="00E25780"/>
    <w:rsid w:val="00E259D6"/>
    <w:rsid w:val="00E25A73"/>
    <w:rsid w:val="00E25B88"/>
    <w:rsid w:val="00E26027"/>
    <w:rsid w:val="00E26295"/>
    <w:rsid w:val="00E26318"/>
    <w:rsid w:val="00E2649C"/>
    <w:rsid w:val="00E265CD"/>
    <w:rsid w:val="00E26680"/>
    <w:rsid w:val="00E26843"/>
    <w:rsid w:val="00E2685F"/>
    <w:rsid w:val="00E26DB9"/>
    <w:rsid w:val="00E26EC1"/>
    <w:rsid w:val="00E2719D"/>
    <w:rsid w:val="00E27405"/>
    <w:rsid w:val="00E27A22"/>
    <w:rsid w:val="00E27E72"/>
    <w:rsid w:val="00E27E84"/>
    <w:rsid w:val="00E302F8"/>
    <w:rsid w:val="00E30603"/>
    <w:rsid w:val="00E30792"/>
    <w:rsid w:val="00E307F3"/>
    <w:rsid w:val="00E3081E"/>
    <w:rsid w:val="00E308A2"/>
    <w:rsid w:val="00E3106A"/>
    <w:rsid w:val="00E3153E"/>
    <w:rsid w:val="00E317CC"/>
    <w:rsid w:val="00E31A2A"/>
    <w:rsid w:val="00E31AE1"/>
    <w:rsid w:val="00E31D39"/>
    <w:rsid w:val="00E31DB7"/>
    <w:rsid w:val="00E32244"/>
    <w:rsid w:val="00E32295"/>
    <w:rsid w:val="00E323C8"/>
    <w:rsid w:val="00E32655"/>
    <w:rsid w:val="00E32B2E"/>
    <w:rsid w:val="00E32EDF"/>
    <w:rsid w:val="00E33061"/>
    <w:rsid w:val="00E331A0"/>
    <w:rsid w:val="00E33329"/>
    <w:rsid w:val="00E33385"/>
    <w:rsid w:val="00E335B0"/>
    <w:rsid w:val="00E3360E"/>
    <w:rsid w:val="00E3368E"/>
    <w:rsid w:val="00E336D2"/>
    <w:rsid w:val="00E338D1"/>
    <w:rsid w:val="00E33A96"/>
    <w:rsid w:val="00E33CB2"/>
    <w:rsid w:val="00E33CB6"/>
    <w:rsid w:val="00E33E50"/>
    <w:rsid w:val="00E33FA4"/>
    <w:rsid w:val="00E33FF9"/>
    <w:rsid w:val="00E342C6"/>
    <w:rsid w:val="00E342E3"/>
    <w:rsid w:val="00E349E4"/>
    <w:rsid w:val="00E34C5F"/>
    <w:rsid w:val="00E3518B"/>
    <w:rsid w:val="00E351FF"/>
    <w:rsid w:val="00E353EE"/>
    <w:rsid w:val="00E35662"/>
    <w:rsid w:val="00E35C42"/>
    <w:rsid w:val="00E35D92"/>
    <w:rsid w:val="00E36342"/>
    <w:rsid w:val="00E369F9"/>
    <w:rsid w:val="00E36B0B"/>
    <w:rsid w:val="00E36BB6"/>
    <w:rsid w:val="00E36E7C"/>
    <w:rsid w:val="00E36FCE"/>
    <w:rsid w:val="00E376E3"/>
    <w:rsid w:val="00E37722"/>
    <w:rsid w:val="00E3775A"/>
    <w:rsid w:val="00E3779A"/>
    <w:rsid w:val="00E377DD"/>
    <w:rsid w:val="00E379EB"/>
    <w:rsid w:val="00E37A8D"/>
    <w:rsid w:val="00E37BEC"/>
    <w:rsid w:val="00E37CE4"/>
    <w:rsid w:val="00E40154"/>
    <w:rsid w:val="00E403E9"/>
    <w:rsid w:val="00E4042A"/>
    <w:rsid w:val="00E4051B"/>
    <w:rsid w:val="00E405BA"/>
    <w:rsid w:val="00E4063F"/>
    <w:rsid w:val="00E4072D"/>
    <w:rsid w:val="00E408E7"/>
    <w:rsid w:val="00E409B8"/>
    <w:rsid w:val="00E40A21"/>
    <w:rsid w:val="00E40EB0"/>
    <w:rsid w:val="00E40ED1"/>
    <w:rsid w:val="00E410F7"/>
    <w:rsid w:val="00E4151B"/>
    <w:rsid w:val="00E416DB"/>
    <w:rsid w:val="00E4185C"/>
    <w:rsid w:val="00E41AD2"/>
    <w:rsid w:val="00E41B2A"/>
    <w:rsid w:val="00E41BAB"/>
    <w:rsid w:val="00E41BC9"/>
    <w:rsid w:val="00E42A95"/>
    <w:rsid w:val="00E42C54"/>
    <w:rsid w:val="00E42CE6"/>
    <w:rsid w:val="00E4307A"/>
    <w:rsid w:val="00E431EA"/>
    <w:rsid w:val="00E431F2"/>
    <w:rsid w:val="00E4331B"/>
    <w:rsid w:val="00E4388E"/>
    <w:rsid w:val="00E43E7E"/>
    <w:rsid w:val="00E43F75"/>
    <w:rsid w:val="00E44176"/>
    <w:rsid w:val="00E4429E"/>
    <w:rsid w:val="00E443B6"/>
    <w:rsid w:val="00E44427"/>
    <w:rsid w:val="00E4447D"/>
    <w:rsid w:val="00E444D3"/>
    <w:rsid w:val="00E444F5"/>
    <w:rsid w:val="00E448BF"/>
    <w:rsid w:val="00E449FE"/>
    <w:rsid w:val="00E44B8A"/>
    <w:rsid w:val="00E44CC1"/>
    <w:rsid w:val="00E44EC3"/>
    <w:rsid w:val="00E45008"/>
    <w:rsid w:val="00E450EB"/>
    <w:rsid w:val="00E45242"/>
    <w:rsid w:val="00E45429"/>
    <w:rsid w:val="00E454C7"/>
    <w:rsid w:val="00E454CD"/>
    <w:rsid w:val="00E455A5"/>
    <w:rsid w:val="00E45609"/>
    <w:rsid w:val="00E4584A"/>
    <w:rsid w:val="00E45A06"/>
    <w:rsid w:val="00E45CCB"/>
    <w:rsid w:val="00E45CFF"/>
    <w:rsid w:val="00E45D7B"/>
    <w:rsid w:val="00E45E76"/>
    <w:rsid w:val="00E45E86"/>
    <w:rsid w:val="00E4661D"/>
    <w:rsid w:val="00E46AD7"/>
    <w:rsid w:val="00E46C20"/>
    <w:rsid w:val="00E46D18"/>
    <w:rsid w:val="00E4710B"/>
    <w:rsid w:val="00E4711E"/>
    <w:rsid w:val="00E4723E"/>
    <w:rsid w:val="00E47334"/>
    <w:rsid w:val="00E47443"/>
    <w:rsid w:val="00E474AF"/>
    <w:rsid w:val="00E47623"/>
    <w:rsid w:val="00E4775F"/>
    <w:rsid w:val="00E47905"/>
    <w:rsid w:val="00E47D7F"/>
    <w:rsid w:val="00E47D8F"/>
    <w:rsid w:val="00E47F2B"/>
    <w:rsid w:val="00E47FDB"/>
    <w:rsid w:val="00E5001C"/>
    <w:rsid w:val="00E500F3"/>
    <w:rsid w:val="00E50464"/>
    <w:rsid w:val="00E509A4"/>
    <w:rsid w:val="00E50CD7"/>
    <w:rsid w:val="00E50D55"/>
    <w:rsid w:val="00E50F20"/>
    <w:rsid w:val="00E51021"/>
    <w:rsid w:val="00E5111B"/>
    <w:rsid w:val="00E51131"/>
    <w:rsid w:val="00E5130E"/>
    <w:rsid w:val="00E51817"/>
    <w:rsid w:val="00E51883"/>
    <w:rsid w:val="00E518D0"/>
    <w:rsid w:val="00E51A26"/>
    <w:rsid w:val="00E51AC1"/>
    <w:rsid w:val="00E51D29"/>
    <w:rsid w:val="00E51DE6"/>
    <w:rsid w:val="00E51F08"/>
    <w:rsid w:val="00E51F19"/>
    <w:rsid w:val="00E520C3"/>
    <w:rsid w:val="00E52253"/>
    <w:rsid w:val="00E5239A"/>
    <w:rsid w:val="00E52497"/>
    <w:rsid w:val="00E52686"/>
    <w:rsid w:val="00E52714"/>
    <w:rsid w:val="00E52727"/>
    <w:rsid w:val="00E52846"/>
    <w:rsid w:val="00E52865"/>
    <w:rsid w:val="00E529CE"/>
    <w:rsid w:val="00E52D8B"/>
    <w:rsid w:val="00E52DC0"/>
    <w:rsid w:val="00E52FE5"/>
    <w:rsid w:val="00E5338E"/>
    <w:rsid w:val="00E534B0"/>
    <w:rsid w:val="00E5350F"/>
    <w:rsid w:val="00E53558"/>
    <w:rsid w:val="00E5371F"/>
    <w:rsid w:val="00E53982"/>
    <w:rsid w:val="00E53AB5"/>
    <w:rsid w:val="00E53C0A"/>
    <w:rsid w:val="00E54382"/>
    <w:rsid w:val="00E544F6"/>
    <w:rsid w:val="00E545E2"/>
    <w:rsid w:val="00E54623"/>
    <w:rsid w:val="00E54633"/>
    <w:rsid w:val="00E546D3"/>
    <w:rsid w:val="00E5487E"/>
    <w:rsid w:val="00E54CE7"/>
    <w:rsid w:val="00E54D61"/>
    <w:rsid w:val="00E54F16"/>
    <w:rsid w:val="00E553C7"/>
    <w:rsid w:val="00E553CC"/>
    <w:rsid w:val="00E55564"/>
    <w:rsid w:val="00E559AA"/>
    <w:rsid w:val="00E55C35"/>
    <w:rsid w:val="00E55C73"/>
    <w:rsid w:val="00E55E8C"/>
    <w:rsid w:val="00E55F50"/>
    <w:rsid w:val="00E55FFD"/>
    <w:rsid w:val="00E56127"/>
    <w:rsid w:val="00E5642D"/>
    <w:rsid w:val="00E567ED"/>
    <w:rsid w:val="00E56824"/>
    <w:rsid w:val="00E5726B"/>
    <w:rsid w:val="00E57473"/>
    <w:rsid w:val="00E574F3"/>
    <w:rsid w:val="00E575A3"/>
    <w:rsid w:val="00E57660"/>
    <w:rsid w:val="00E577A8"/>
    <w:rsid w:val="00E5788C"/>
    <w:rsid w:val="00E57C7C"/>
    <w:rsid w:val="00E57FF3"/>
    <w:rsid w:val="00E600C2"/>
    <w:rsid w:val="00E60287"/>
    <w:rsid w:val="00E603BA"/>
    <w:rsid w:val="00E6043B"/>
    <w:rsid w:val="00E60604"/>
    <w:rsid w:val="00E60650"/>
    <w:rsid w:val="00E60D11"/>
    <w:rsid w:val="00E60ED2"/>
    <w:rsid w:val="00E613C1"/>
    <w:rsid w:val="00E6142D"/>
    <w:rsid w:val="00E615F8"/>
    <w:rsid w:val="00E61DF1"/>
    <w:rsid w:val="00E61ED6"/>
    <w:rsid w:val="00E61F6D"/>
    <w:rsid w:val="00E622C8"/>
    <w:rsid w:val="00E6242E"/>
    <w:rsid w:val="00E6270D"/>
    <w:rsid w:val="00E62A7D"/>
    <w:rsid w:val="00E62BBE"/>
    <w:rsid w:val="00E62C6F"/>
    <w:rsid w:val="00E63110"/>
    <w:rsid w:val="00E6311B"/>
    <w:rsid w:val="00E631F2"/>
    <w:rsid w:val="00E63204"/>
    <w:rsid w:val="00E63266"/>
    <w:rsid w:val="00E6330E"/>
    <w:rsid w:val="00E63638"/>
    <w:rsid w:val="00E63887"/>
    <w:rsid w:val="00E63A56"/>
    <w:rsid w:val="00E63B21"/>
    <w:rsid w:val="00E63BF5"/>
    <w:rsid w:val="00E640C8"/>
    <w:rsid w:val="00E6418F"/>
    <w:rsid w:val="00E646CB"/>
    <w:rsid w:val="00E64FD8"/>
    <w:rsid w:val="00E65209"/>
    <w:rsid w:val="00E65539"/>
    <w:rsid w:val="00E65862"/>
    <w:rsid w:val="00E659A6"/>
    <w:rsid w:val="00E65A1D"/>
    <w:rsid w:val="00E65E39"/>
    <w:rsid w:val="00E66649"/>
    <w:rsid w:val="00E66721"/>
    <w:rsid w:val="00E6677A"/>
    <w:rsid w:val="00E66A93"/>
    <w:rsid w:val="00E66C43"/>
    <w:rsid w:val="00E66D51"/>
    <w:rsid w:val="00E670CD"/>
    <w:rsid w:val="00E671FF"/>
    <w:rsid w:val="00E67225"/>
    <w:rsid w:val="00E67426"/>
    <w:rsid w:val="00E675D3"/>
    <w:rsid w:val="00E67C45"/>
    <w:rsid w:val="00E67E7B"/>
    <w:rsid w:val="00E7028D"/>
    <w:rsid w:val="00E702F6"/>
    <w:rsid w:val="00E7031B"/>
    <w:rsid w:val="00E706F2"/>
    <w:rsid w:val="00E7073E"/>
    <w:rsid w:val="00E708E8"/>
    <w:rsid w:val="00E709D1"/>
    <w:rsid w:val="00E709E8"/>
    <w:rsid w:val="00E70AD8"/>
    <w:rsid w:val="00E70B4E"/>
    <w:rsid w:val="00E70CE6"/>
    <w:rsid w:val="00E70E2F"/>
    <w:rsid w:val="00E7111E"/>
    <w:rsid w:val="00E71575"/>
    <w:rsid w:val="00E716F7"/>
    <w:rsid w:val="00E7174B"/>
    <w:rsid w:val="00E719CB"/>
    <w:rsid w:val="00E719D6"/>
    <w:rsid w:val="00E71B9E"/>
    <w:rsid w:val="00E72361"/>
    <w:rsid w:val="00E726FE"/>
    <w:rsid w:val="00E7280B"/>
    <w:rsid w:val="00E72865"/>
    <w:rsid w:val="00E728E5"/>
    <w:rsid w:val="00E72AC7"/>
    <w:rsid w:val="00E72C16"/>
    <w:rsid w:val="00E72C67"/>
    <w:rsid w:val="00E72E38"/>
    <w:rsid w:val="00E7310F"/>
    <w:rsid w:val="00E73438"/>
    <w:rsid w:val="00E735A4"/>
    <w:rsid w:val="00E735EC"/>
    <w:rsid w:val="00E7364D"/>
    <w:rsid w:val="00E73693"/>
    <w:rsid w:val="00E736FA"/>
    <w:rsid w:val="00E7374A"/>
    <w:rsid w:val="00E7379F"/>
    <w:rsid w:val="00E7388E"/>
    <w:rsid w:val="00E738E9"/>
    <w:rsid w:val="00E73CB8"/>
    <w:rsid w:val="00E73D85"/>
    <w:rsid w:val="00E74173"/>
    <w:rsid w:val="00E74374"/>
    <w:rsid w:val="00E7444C"/>
    <w:rsid w:val="00E7447B"/>
    <w:rsid w:val="00E744FF"/>
    <w:rsid w:val="00E748A9"/>
    <w:rsid w:val="00E74A12"/>
    <w:rsid w:val="00E74B70"/>
    <w:rsid w:val="00E74E0F"/>
    <w:rsid w:val="00E74F4A"/>
    <w:rsid w:val="00E752EA"/>
    <w:rsid w:val="00E752EF"/>
    <w:rsid w:val="00E7539A"/>
    <w:rsid w:val="00E75999"/>
    <w:rsid w:val="00E75A10"/>
    <w:rsid w:val="00E75B61"/>
    <w:rsid w:val="00E75D13"/>
    <w:rsid w:val="00E76037"/>
    <w:rsid w:val="00E7617A"/>
    <w:rsid w:val="00E761DB"/>
    <w:rsid w:val="00E76A96"/>
    <w:rsid w:val="00E76B68"/>
    <w:rsid w:val="00E76C3D"/>
    <w:rsid w:val="00E76CF5"/>
    <w:rsid w:val="00E76EF9"/>
    <w:rsid w:val="00E7735B"/>
    <w:rsid w:val="00E773AE"/>
    <w:rsid w:val="00E774DE"/>
    <w:rsid w:val="00E775F4"/>
    <w:rsid w:val="00E77653"/>
    <w:rsid w:val="00E77801"/>
    <w:rsid w:val="00E77B91"/>
    <w:rsid w:val="00E77BD5"/>
    <w:rsid w:val="00E77D2D"/>
    <w:rsid w:val="00E77D76"/>
    <w:rsid w:val="00E802EB"/>
    <w:rsid w:val="00E803F5"/>
    <w:rsid w:val="00E804E7"/>
    <w:rsid w:val="00E809E2"/>
    <w:rsid w:val="00E80A83"/>
    <w:rsid w:val="00E80B1B"/>
    <w:rsid w:val="00E80E37"/>
    <w:rsid w:val="00E80E60"/>
    <w:rsid w:val="00E80F4C"/>
    <w:rsid w:val="00E80FEA"/>
    <w:rsid w:val="00E81056"/>
    <w:rsid w:val="00E810CF"/>
    <w:rsid w:val="00E813DD"/>
    <w:rsid w:val="00E81919"/>
    <w:rsid w:val="00E81A93"/>
    <w:rsid w:val="00E81BE9"/>
    <w:rsid w:val="00E81D02"/>
    <w:rsid w:val="00E81E98"/>
    <w:rsid w:val="00E81ECC"/>
    <w:rsid w:val="00E8225B"/>
    <w:rsid w:val="00E82441"/>
    <w:rsid w:val="00E827C1"/>
    <w:rsid w:val="00E829E1"/>
    <w:rsid w:val="00E82AB2"/>
    <w:rsid w:val="00E82BCD"/>
    <w:rsid w:val="00E82C66"/>
    <w:rsid w:val="00E82E4B"/>
    <w:rsid w:val="00E82FE2"/>
    <w:rsid w:val="00E8303F"/>
    <w:rsid w:val="00E8308A"/>
    <w:rsid w:val="00E832D6"/>
    <w:rsid w:val="00E83344"/>
    <w:rsid w:val="00E8364F"/>
    <w:rsid w:val="00E83709"/>
    <w:rsid w:val="00E8374B"/>
    <w:rsid w:val="00E83A22"/>
    <w:rsid w:val="00E83C5D"/>
    <w:rsid w:val="00E83E40"/>
    <w:rsid w:val="00E83FB3"/>
    <w:rsid w:val="00E844BA"/>
    <w:rsid w:val="00E8452A"/>
    <w:rsid w:val="00E84772"/>
    <w:rsid w:val="00E847F8"/>
    <w:rsid w:val="00E848FA"/>
    <w:rsid w:val="00E84A2B"/>
    <w:rsid w:val="00E84B4F"/>
    <w:rsid w:val="00E84B77"/>
    <w:rsid w:val="00E84E57"/>
    <w:rsid w:val="00E84EA4"/>
    <w:rsid w:val="00E84FAF"/>
    <w:rsid w:val="00E853F1"/>
    <w:rsid w:val="00E85415"/>
    <w:rsid w:val="00E85CC5"/>
    <w:rsid w:val="00E85F16"/>
    <w:rsid w:val="00E86043"/>
    <w:rsid w:val="00E8629D"/>
    <w:rsid w:val="00E866D4"/>
    <w:rsid w:val="00E8682C"/>
    <w:rsid w:val="00E8684C"/>
    <w:rsid w:val="00E86A37"/>
    <w:rsid w:val="00E86D41"/>
    <w:rsid w:val="00E86F02"/>
    <w:rsid w:val="00E86F27"/>
    <w:rsid w:val="00E8712A"/>
    <w:rsid w:val="00E871B9"/>
    <w:rsid w:val="00E8726C"/>
    <w:rsid w:val="00E872A2"/>
    <w:rsid w:val="00E874D1"/>
    <w:rsid w:val="00E87571"/>
    <w:rsid w:val="00E87669"/>
    <w:rsid w:val="00E876CB"/>
    <w:rsid w:val="00E87895"/>
    <w:rsid w:val="00E87A82"/>
    <w:rsid w:val="00E87A91"/>
    <w:rsid w:val="00E87ACC"/>
    <w:rsid w:val="00E87B17"/>
    <w:rsid w:val="00E87B56"/>
    <w:rsid w:val="00E87B86"/>
    <w:rsid w:val="00E87CE4"/>
    <w:rsid w:val="00E87F04"/>
    <w:rsid w:val="00E900AE"/>
    <w:rsid w:val="00E90129"/>
    <w:rsid w:val="00E901AA"/>
    <w:rsid w:val="00E906C3"/>
    <w:rsid w:val="00E90891"/>
    <w:rsid w:val="00E90D10"/>
    <w:rsid w:val="00E90DD2"/>
    <w:rsid w:val="00E911CB"/>
    <w:rsid w:val="00E913A0"/>
    <w:rsid w:val="00E9144F"/>
    <w:rsid w:val="00E91590"/>
    <w:rsid w:val="00E91609"/>
    <w:rsid w:val="00E917E7"/>
    <w:rsid w:val="00E91B4B"/>
    <w:rsid w:val="00E91B7C"/>
    <w:rsid w:val="00E91BB7"/>
    <w:rsid w:val="00E92180"/>
    <w:rsid w:val="00E92315"/>
    <w:rsid w:val="00E92448"/>
    <w:rsid w:val="00E9246F"/>
    <w:rsid w:val="00E9292C"/>
    <w:rsid w:val="00E92E32"/>
    <w:rsid w:val="00E93176"/>
    <w:rsid w:val="00E93437"/>
    <w:rsid w:val="00E9343F"/>
    <w:rsid w:val="00E934A5"/>
    <w:rsid w:val="00E935A2"/>
    <w:rsid w:val="00E93603"/>
    <w:rsid w:val="00E93CEE"/>
    <w:rsid w:val="00E93D74"/>
    <w:rsid w:val="00E9439B"/>
    <w:rsid w:val="00E94A9F"/>
    <w:rsid w:val="00E94B15"/>
    <w:rsid w:val="00E94CAB"/>
    <w:rsid w:val="00E94F11"/>
    <w:rsid w:val="00E94F5C"/>
    <w:rsid w:val="00E95017"/>
    <w:rsid w:val="00E9536D"/>
    <w:rsid w:val="00E953B8"/>
    <w:rsid w:val="00E958EA"/>
    <w:rsid w:val="00E95943"/>
    <w:rsid w:val="00E95C41"/>
    <w:rsid w:val="00E95F8E"/>
    <w:rsid w:val="00E960C3"/>
    <w:rsid w:val="00E9615A"/>
    <w:rsid w:val="00E96314"/>
    <w:rsid w:val="00E965B6"/>
    <w:rsid w:val="00E96AA4"/>
    <w:rsid w:val="00E96B1C"/>
    <w:rsid w:val="00E96D4F"/>
    <w:rsid w:val="00E96D80"/>
    <w:rsid w:val="00E96E8E"/>
    <w:rsid w:val="00E96EBA"/>
    <w:rsid w:val="00E96F99"/>
    <w:rsid w:val="00E976B0"/>
    <w:rsid w:val="00E97716"/>
    <w:rsid w:val="00E97723"/>
    <w:rsid w:val="00E97747"/>
    <w:rsid w:val="00E97779"/>
    <w:rsid w:val="00E9787B"/>
    <w:rsid w:val="00E979B1"/>
    <w:rsid w:val="00EA002C"/>
    <w:rsid w:val="00EA01D8"/>
    <w:rsid w:val="00EA0311"/>
    <w:rsid w:val="00EA03A6"/>
    <w:rsid w:val="00EA046B"/>
    <w:rsid w:val="00EA07D1"/>
    <w:rsid w:val="00EA0DBB"/>
    <w:rsid w:val="00EA0F99"/>
    <w:rsid w:val="00EA0FCD"/>
    <w:rsid w:val="00EA1141"/>
    <w:rsid w:val="00EA13AA"/>
    <w:rsid w:val="00EA14D4"/>
    <w:rsid w:val="00EA154E"/>
    <w:rsid w:val="00EA1585"/>
    <w:rsid w:val="00EA1D47"/>
    <w:rsid w:val="00EA227A"/>
    <w:rsid w:val="00EA256A"/>
    <w:rsid w:val="00EA260B"/>
    <w:rsid w:val="00EA2B44"/>
    <w:rsid w:val="00EA2BC1"/>
    <w:rsid w:val="00EA2C72"/>
    <w:rsid w:val="00EA3445"/>
    <w:rsid w:val="00EA3532"/>
    <w:rsid w:val="00EA3B54"/>
    <w:rsid w:val="00EA3E31"/>
    <w:rsid w:val="00EA3F31"/>
    <w:rsid w:val="00EA4055"/>
    <w:rsid w:val="00EA4066"/>
    <w:rsid w:val="00EA41B3"/>
    <w:rsid w:val="00EA448A"/>
    <w:rsid w:val="00EA44DA"/>
    <w:rsid w:val="00EA458D"/>
    <w:rsid w:val="00EA4687"/>
    <w:rsid w:val="00EA4781"/>
    <w:rsid w:val="00EA47E7"/>
    <w:rsid w:val="00EA4B15"/>
    <w:rsid w:val="00EA4BC6"/>
    <w:rsid w:val="00EA4BEC"/>
    <w:rsid w:val="00EA4CB5"/>
    <w:rsid w:val="00EA4D2E"/>
    <w:rsid w:val="00EA4D9D"/>
    <w:rsid w:val="00EA4DDC"/>
    <w:rsid w:val="00EA4E0D"/>
    <w:rsid w:val="00EA4F01"/>
    <w:rsid w:val="00EA4FBF"/>
    <w:rsid w:val="00EA584D"/>
    <w:rsid w:val="00EA59A9"/>
    <w:rsid w:val="00EA5AE6"/>
    <w:rsid w:val="00EA5B34"/>
    <w:rsid w:val="00EA5C5A"/>
    <w:rsid w:val="00EA5E7D"/>
    <w:rsid w:val="00EA60AD"/>
    <w:rsid w:val="00EA60FF"/>
    <w:rsid w:val="00EA6100"/>
    <w:rsid w:val="00EA6475"/>
    <w:rsid w:val="00EA648D"/>
    <w:rsid w:val="00EA6624"/>
    <w:rsid w:val="00EA68CD"/>
    <w:rsid w:val="00EA69A6"/>
    <w:rsid w:val="00EA6D7B"/>
    <w:rsid w:val="00EA7045"/>
    <w:rsid w:val="00EA7547"/>
    <w:rsid w:val="00EA7648"/>
    <w:rsid w:val="00EA7A47"/>
    <w:rsid w:val="00EA7CE9"/>
    <w:rsid w:val="00EA7D54"/>
    <w:rsid w:val="00EB016F"/>
    <w:rsid w:val="00EB0274"/>
    <w:rsid w:val="00EB0432"/>
    <w:rsid w:val="00EB04EA"/>
    <w:rsid w:val="00EB064C"/>
    <w:rsid w:val="00EB0810"/>
    <w:rsid w:val="00EB0BD1"/>
    <w:rsid w:val="00EB0E8D"/>
    <w:rsid w:val="00EB0F0F"/>
    <w:rsid w:val="00EB19D9"/>
    <w:rsid w:val="00EB1DF8"/>
    <w:rsid w:val="00EB1F8D"/>
    <w:rsid w:val="00EB21F8"/>
    <w:rsid w:val="00EB2599"/>
    <w:rsid w:val="00EB2A25"/>
    <w:rsid w:val="00EB2D72"/>
    <w:rsid w:val="00EB2F18"/>
    <w:rsid w:val="00EB3184"/>
    <w:rsid w:val="00EB33B5"/>
    <w:rsid w:val="00EB3482"/>
    <w:rsid w:val="00EB35CB"/>
    <w:rsid w:val="00EB3753"/>
    <w:rsid w:val="00EB37F9"/>
    <w:rsid w:val="00EB42B6"/>
    <w:rsid w:val="00EB44B3"/>
    <w:rsid w:val="00EB45CF"/>
    <w:rsid w:val="00EB4B11"/>
    <w:rsid w:val="00EB4D29"/>
    <w:rsid w:val="00EB5535"/>
    <w:rsid w:val="00EB5B87"/>
    <w:rsid w:val="00EB5D58"/>
    <w:rsid w:val="00EB6075"/>
    <w:rsid w:val="00EB62C7"/>
    <w:rsid w:val="00EB6349"/>
    <w:rsid w:val="00EB653B"/>
    <w:rsid w:val="00EB6870"/>
    <w:rsid w:val="00EB6CD9"/>
    <w:rsid w:val="00EB6D2C"/>
    <w:rsid w:val="00EB6D7E"/>
    <w:rsid w:val="00EB6D92"/>
    <w:rsid w:val="00EB6F2F"/>
    <w:rsid w:val="00EB6FEC"/>
    <w:rsid w:val="00EB70E7"/>
    <w:rsid w:val="00EB7140"/>
    <w:rsid w:val="00EB73F3"/>
    <w:rsid w:val="00EB7516"/>
    <w:rsid w:val="00EB767F"/>
    <w:rsid w:val="00EB76E6"/>
    <w:rsid w:val="00EB7713"/>
    <w:rsid w:val="00EB77B8"/>
    <w:rsid w:val="00EB7A2E"/>
    <w:rsid w:val="00EB7BCF"/>
    <w:rsid w:val="00EB7C65"/>
    <w:rsid w:val="00EB7D85"/>
    <w:rsid w:val="00EB7ED1"/>
    <w:rsid w:val="00EC005D"/>
    <w:rsid w:val="00EC045D"/>
    <w:rsid w:val="00EC0486"/>
    <w:rsid w:val="00EC055C"/>
    <w:rsid w:val="00EC0749"/>
    <w:rsid w:val="00EC0A85"/>
    <w:rsid w:val="00EC0B1F"/>
    <w:rsid w:val="00EC0C67"/>
    <w:rsid w:val="00EC0E1C"/>
    <w:rsid w:val="00EC0E93"/>
    <w:rsid w:val="00EC1033"/>
    <w:rsid w:val="00EC11DC"/>
    <w:rsid w:val="00EC1248"/>
    <w:rsid w:val="00EC1258"/>
    <w:rsid w:val="00EC15D4"/>
    <w:rsid w:val="00EC169B"/>
    <w:rsid w:val="00EC172E"/>
    <w:rsid w:val="00EC1799"/>
    <w:rsid w:val="00EC1BF6"/>
    <w:rsid w:val="00EC1D84"/>
    <w:rsid w:val="00EC1F8D"/>
    <w:rsid w:val="00EC2102"/>
    <w:rsid w:val="00EC2327"/>
    <w:rsid w:val="00EC252E"/>
    <w:rsid w:val="00EC27A8"/>
    <w:rsid w:val="00EC28D0"/>
    <w:rsid w:val="00EC2A7A"/>
    <w:rsid w:val="00EC2C0B"/>
    <w:rsid w:val="00EC2CE4"/>
    <w:rsid w:val="00EC2EE9"/>
    <w:rsid w:val="00EC314D"/>
    <w:rsid w:val="00EC31C1"/>
    <w:rsid w:val="00EC3352"/>
    <w:rsid w:val="00EC3401"/>
    <w:rsid w:val="00EC3490"/>
    <w:rsid w:val="00EC3555"/>
    <w:rsid w:val="00EC3841"/>
    <w:rsid w:val="00EC38C0"/>
    <w:rsid w:val="00EC39FA"/>
    <w:rsid w:val="00EC40CC"/>
    <w:rsid w:val="00EC4119"/>
    <w:rsid w:val="00EC4124"/>
    <w:rsid w:val="00EC416F"/>
    <w:rsid w:val="00EC44CE"/>
    <w:rsid w:val="00EC4C56"/>
    <w:rsid w:val="00EC4CF0"/>
    <w:rsid w:val="00EC4E21"/>
    <w:rsid w:val="00EC4EE0"/>
    <w:rsid w:val="00EC52DB"/>
    <w:rsid w:val="00EC5393"/>
    <w:rsid w:val="00EC53F4"/>
    <w:rsid w:val="00EC5573"/>
    <w:rsid w:val="00EC55BC"/>
    <w:rsid w:val="00EC5711"/>
    <w:rsid w:val="00EC596C"/>
    <w:rsid w:val="00EC59E3"/>
    <w:rsid w:val="00EC5E2D"/>
    <w:rsid w:val="00EC6031"/>
    <w:rsid w:val="00EC6166"/>
    <w:rsid w:val="00EC6470"/>
    <w:rsid w:val="00EC65BA"/>
    <w:rsid w:val="00EC67EB"/>
    <w:rsid w:val="00EC6887"/>
    <w:rsid w:val="00EC6932"/>
    <w:rsid w:val="00EC6D6D"/>
    <w:rsid w:val="00EC6DB5"/>
    <w:rsid w:val="00EC6E17"/>
    <w:rsid w:val="00EC6F8D"/>
    <w:rsid w:val="00EC6FA3"/>
    <w:rsid w:val="00EC713A"/>
    <w:rsid w:val="00EC7619"/>
    <w:rsid w:val="00EC76F7"/>
    <w:rsid w:val="00EC7975"/>
    <w:rsid w:val="00EC7A57"/>
    <w:rsid w:val="00EC7AE1"/>
    <w:rsid w:val="00EC7C39"/>
    <w:rsid w:val="00EC7FDD"/>
    <w:rsid w:val="00ED007B"/>
    <w:rsid w:val="00ED01DD"/>
    <w:rsid w:val="00ED0212"/>
    <w:rsid w:val="00ED02EB"/>
    <w:rsid w:val="00ED0575"/>
    <w:rsid w:val="00ED07F2"/>
    <w:rsid w:val="00ED08AE"/>
    <w:rsid w:val="00ED08B3"/>
    <w:rsid w:val="00ED0A5C"/>
    <w:rsid w:val="00ED0C3C"/>
    <w:rsid w:val="00ED0F90"/>
    <w:rsid w:val="00ED1164"/>
    <w:rsid w:val="00ED11A8"/>
    <w:rsid w:val="00ED1246"/>
    <w:rsid w:val="00ED159D"/>
    <w:rsid w:val="00ED163C"/>
    <w:rsid w:val="00ED164B"/>
    <w:rsid w:val="00ED1774"/>
    <w:rsid w:val="00ED17B8"/>
    <w:rsid w:val="00ED17CA"/>
    <w:rsid w:val="00ED1BFC"/>
    <w:rsid w:val="00ED1F85"/>
    <w:rsid w:val="00ED2135"/>
    <w:rsid w:val="00ED22F0"/>
    <w:rsid w:val="00ED2314"/>
    <w:rsid w:val="00ED28BE"/>
    <w:rsid w:val="00ED2AA6"/>
    <w:rsid w:val="00ED2B41"/>
    <w:rsid w:val="00ED2EEF"/>
    <w:rsid w:val="00ED32AB"/>
    <w:rsid w:val="00ED369E"/>
    <w:rsid w:val="00ED3BB3"/>
    <w:rsid w:val="00ED3D86"/>
    <w:rsid w:val="00ED3DF8"/>
    <w:rsid w:val="00ED3E72"/>
    <w:rsid w:val="00ED4367"/>
    <w:rsid w:val="00ED43A6"/>
    <w:rsid w:val="00ED4499"/>
    <w:rsid w:val="00ED453D"/>
    <w:rsid w:val="00ED45C3"/>
    <w:rsid w:val="00ED462D"/>
    <w:rsid w:val="00ED4731"/>
    <w:rsid w:val="00ED48F6"/>
    <w:rsid w:val="00ED4DF4"/>
    <w:rsid w:val="00ED50C3"/>
    <w:rsid w:val="00ED543E"/>
    <w:rsid w:val="00ED56B3"/>
    <w:rsid w:val="00ED56F5"/>
    <w:rsid w:val="00ED5769"/>
    <w:rsid w:val="00ED59E8"/>
    <w:rsid w:val="00ED5C6C"/>
    <w:rsid w:val="00ED5CCF"/>
    <w:rsid w:val="00ED5F5F"/>
    <w:rsid w:val="00ED609C"/>
    <w:rsid w:val="00ED61AB"/>
    <w:rsid w:val="00ED62B1"/>
    <w:rsid w:val="00ED63B0"/>
    <w:rsid w:val="00ED670C"/>
    <w:rsid w:val="00ED6C0E"/>
    <w:rsid w:val="00ED6FFA"/>
    <w:rsid w:val="00ED74CE"/>
    <w:rsid w:val="00ED7562"/>
    <w:rsid w:val="00ED767B"/>
    <w:rsid w:val="00ED7962"/>
    <w:rsid w:val="00ED7DEB"/>
    <w:rsid w:val="00EE016F"/>
    <w:rsid w:val="00EE0463"/>
    <w:rsid w:val="00EE04BC"/>
    <w:rsid w:val="00EE052A"/>
    <w:rsid w:val="00EE0667"/>
    <w:rsid w:val="00EE0A7C"/>
    <w:rsid w:val="00EE0BFF"/>
    <w:rsid w:val="00EE1241"/>
    <w:rsid w:val="00EE12EC"/>
    <w:rsid w:val="00EE15ED"/>
    <w:rsid w:val="00EE1714"/>
    <w:rsid w:val="00EE2024"/>
    <w:rsid w:val="00EE20E6"/>
    <w:rsid w:val="00EE238E"/>
    <w:rsid w:val="00EE25DF"/>
    <w:rsid w:val="00EE29AA"/>
    <w:rsid w:val="00EE29BB"/>
    <w:rsid w:val="00EE2A24"/>
    <w:rsid w:val="00EE2DBF"/>
    <w:rsid w:val="00EE2EA3"/>
    <w:rsid w:val="00EE32AD"/>
    <w:rsid w:val="00EE390B"/>
    <w:rsid w:val="00EE39D6"/>
    <w:rsid w:val="00EE3AD3"/>
    <w:rsid w:val="00EE3E74"/>
    <w:rsid w:val="00EE3EB6"/>
    <w:rsid w:val="00EE3F3E"/>
    <w:rsid w:val="00EE3FB9"/>
    <w:rsid w:val="00EE41F2"/>
    <w:rsid w:val="00EE439C"/>
    <w:rsid w:val="00EE44A7"/>
    <w:rsid w:val="00EE4A8E"/>
    <w:rsid w:val="00EE4AD9"/>
    <w:rsid w:val="00EE4BF4"/>
    <w:rsid w:val="00EE4D88"/>
    <w:rsid w:val="00EE4EB4"/>
    <w:rsid w:val="00EE4FB1"/>
    <w:rsid w:val="00EE500C"/>
    <w:rsid w:val="00EE51CB"/>
    <w:rsid w:val="00EE5459"/>
    <w:rsid w:val="00EE55D0"/>
    <w:rsid w:val="00EE5826"/>
    <w:rsid w:val="00EE587D"/>
    <w:rsid w:val="00EE5A4A"/>
    <w:rsid w:val="00EE5ABA"/>
    <w:rsid w:val="00EE5B47"/>
    <w:rsid w:val="00EE5DFE"/>
    <w:rsid w:val="00EE6041"/>
    <w:rsid w:val="00EE63C2"/>
    <w:rsid w:val="00EE6488"/>
    <w:rsid w:val="00EE64A5"/>
    <w:rsid w:val="00EE64C9"/>
    <w:rsid w:val="00EE655D"/>
    <w:rsid w:val="00EE66EA"/>
    <w:rsid w:val="00EE675E"/>
    <w:rsid w:val="00EE67CB"/>
    <w:rsid w:val="00EE6973"/>
    <w:rsid w:val="00EE6A99"/>
    <w:rsid w:val="00EE711F"/>
    <w:rsid w:val="00EE7522"/>
    <w:rsid w:val="00EE7530"/>
    <w:rsid w:val="00EE7531"/>
    <w:rsid w:val="00EE759B"/>
    <w:rsid w:val="00EE794C"/>
    <w:rsid w:val="00EE7D05"/>
    <w:rsid w:val="00EF0242"/>
    <w:rsid w:val="00EF041E"/>
    <w:rsid w:val="00EF049F"/>
    <w:rsid w:val="00EF05A4"/>
    <w:rsid w:val="00EF05AF"/>
    <w:rsid w:val="00EF070F"/>
    <w:rsid w:val="00EF077E"/>
    <w:rsid w:val="00EF0875"/>
    <w:rsid w:val="00EF08A1"/>
    <w:rsid w:val="00EF0A16"/>
    <w:rsid w:val="00EF0BDA"/>
    <w:rsid w:val="00EF0FA7"/>
    <w:rsid w:val="00EF0FA9"/>
    <w:rsid w:val="00EF1056"/>
    <w:rsid w:val="00EF107D"/>
    <w:rsid w:val="00EF1082"/>
    <w:rsid w:val="00EF11F4"/>
    <w:rsid w:val="00EF16A2"/>
    <w:rsid w:val="00EF1745"/>
    <w:rsid w:val="00EF180E"/>
    <w:rsid w:val="00EF1917"/>
    <w:rsid w:val="00EF1CCD"/>
    <w:rsid w:val="00EF1D54"/>
    <w:rsid w:val="00EF231D"/>
    <w:rsid w:val="00EF26E1"/>
    <w:rsid w:val="00EF2CEC"/>
    <w:rsid w:val="00EF2DCB"/>
    <w:rsid w:val="00EF3127"/>
    <w:rsid w:val="00EF31F7"/>
    <w:rsid w:val="00EF327A"/>
    <w:rsid w:val="00EF34A6"/>
    <w:rsid w:val="00EF364F"/>
    <w:rsid w:val="00EF394A"/>
    <w:rsid w:val="00EF3A76"/>
    <w:rsid w:val="00EF3AB9"/>
    <w:rsid w:val="00EF3CD9"/>
    <w:rsid w:val="00EF3E8C"/>
    <w:rsid w:val="00EF3EB0"/>
    <w:rsid w:val="00EF3FBC"/>
    <w:rsid w:val="00EF42FC"/>
    <w:rsid w:val="00EF4370"/>
    <w:rsid w:val="00EF44CC"/>
    <w:rsid w:val="00EF452A"/>
    <w:rsid w:val="00EF4676"/>
    <w:rsid w:val="00EF4760"/>
    <w:rsid w:val="00EF476D"/>
    <w:rsid w:val="00EF4A02"/>
    <w:rsid w:val="00EF5475"/>
    <w:rsid w:val="00EF54F3"/>
    <w:rsid w:val="00EF55D2"/>
    <w:rsid w:val="00EF56BC"/>
    <w:rsid w:val="00EF5721"/>
    <w:rsid w:val="00EF5A6D"/>
    <w:rsid w:val="00EF5B4E"/>
    <w:rsid w:val="00EF5DA6"/>
    <w:rsid w:val="00EF5DE6"/>
    <w:rsid w:val="00EF5E44"/>
    <w:rsid w:val="00EF5EED"/>
    <w:rsid w:val="00EF5F3B"/>
    <w:rsid w:val="00EF6471"/>
    <w:rsid w:val="00EF6649"/>
    <w:rsid w:val="00EF67C5"/>
    <w:rsid w:val="00EF67F8"/>
    <w:rsid w:val="00EF6A5B"/>
    <w:rsid w:val="00EF6B40"/>
    <w:rsid w:val="00EF6DDA"/>
    <w:rsid w:val="00EF7162"/>
    <w:rsid w:val="00EF7262"/>
    <w:rsid w:val="00EF74E6"/>
    <w:rsid w:val="00EF7888"/>
    <w:rsid w:val="00EF78B0"/>
    <w:rsid w:val="00EF7AB4"/>
    <w:rsid w:val="00EF7E94"/>
    <w:rsid w:val="00F00022"/>
    <w:rsid w:val="00F00038"/>
    <w:rsid w:val="00F00074"/>
    <w:rsid w:val="00F0012A"/>
    <w:rsid w:val="00F007A9"/>
    <w:rsid w:val="00F0087D"/>
    <w:rsid w:val="00F00924"/>
    <w:rsid w:val="00F0094B"/>
    <w:rsid w:val="00F00AFC"/>
    <w:rsid w:val="00F00EB7"/>
    <w:rsid w:val="00F0115C"/>
    <w:rsid w:val="00F013A2"/>
    <w:rsid w:val="00F01505"/>
    <w:rsid w:val="00F01520"/>
    <w:rsid w:val="00F0174E"/>
    <w:rsid w:val="00F018D7"/>
    <w:rsid w:val="00F01D32"/>
    <w:rsid w:val="00F02184"/>
    <w:rsid w:val="00F02214"/>
    <w:rsid w:val="00F0221A"/>
    <w:rsid w:val="00F0234B"/>
    <w:rsid w:val="00F02367"/>
    <w:rsid w:val="00F02521"/>
    <w:rsid w:val="00F0284A"/>
    <w:rsid w:val="00F02859"/>
    <w:rsid w:val="00F0290D"/>
    <w:rsid w:val="00F02A76"/>
    <w:rsid w:val="00F02C68"/>
    <w:rsid w:val="00F02DE2"/>
    <w:rsid w:val="00F030AE"/>
    <w:rsid w:val="00F03129"/>
    <w:rsid w:val="00F03276"/>
    <w:rsid w:val="00F033A5"/>
    <w:rsid w:val="00F03670"/>
    <w:rsid w:val="00F03D42"/>
    <w:rsid w:val="00F03D67"/>
    <w:rsid w:val="00F03DF4"/>
    <w:rsid w:val="00F03EC9"/>
    <w:rsid w:val="00F04064"/>
    <w:rsid w:val="00F0419F"/>
    <w:rsid w:val="00F04936"/>
    <w:rsid w:val="00F04C17"/>
    <w:rsid w:val="00F04FF7"/>
    <w:rsid w:val="00F051C8"/>
    <w:rsid w:val="00F055BF"/>
    <w:rsid w:val="00F05975"/>
    <w:rsid w:val="00F05A89"/>
    <w:rsid w:val="00F05B30"/>
    <w:rsid w:val="00F05BEB"/>
    <w:rsid w:val="00F05E2B"/>
    <w:rsid w:val="00F05E2D"/>
    <w:rsid w:val="00F05E80"/>
    <w:rsid w:val="00F062AE"/>
    <w:rsid w:val="00F0632B"/>
    <w:rsid w:val="00F064BE"/>
    <w:rsid w:val="00F067F2"/>
    <w:rsid w:val="00F068A4"/>
    <w:rsid w:val="00F068B8"/>
    <w:rsid w:val="00F0691F"/>
    <w:rsid w:val="00F06BC8"/>
    <w:rsid w:val="00F06C7F"/>
    <w:rsid w:val="00F06D6D"/>
    <w:rsid w:val="00F06EF2"/>
    <w:rsid w:val="00F06EFC"/>
    <w:rsid w:val="00F06FD2"/>
    <w:rsid w:val="00F0782D"/>
    <w:rsid w:val="00F0796A"/>
    <w:rsid w:val="00F07D15"/>
    <w:rsid w:val="00F07EC0"/>
    <w:rsid w:val="00F10440"/>
    <w:rsid w:val="00F10C40"/>
    <w:rsid w:val="00F10EB6"/>
    <w:rsid w:val="00F10ED6"/>
    <w:rsid w:val="00F110C1"/>
    <w:rsid w:val="00F1119E"/>
    <w:rsid w:val="00F11402"/>
    <w:rsid w:val="00F11630"/>
    <w:rsid w:val="00F1181D"/>
    <w:rsid w:val="00F11D88"/>
    <w:rsid w:val="00F11E32"/>
    <w:rsid w:val="00F11EEB"/>
    <w:rsid w:val="00F1227F"/>
    <w:rsid w:val="00F122B2"/>
    <w:rsid w:val="00F122BE"/>
    <w:rsid w:val="00F12485"/>
    <w:rsid w:val="00F124B4"/>
    <w:rsid w:val="00F12508"/>
    <w:rsid w:val="00F125BA"/>
    <w:rsid w:val="00F125FF"/>
    <w:rsid w:val="00F12758"/>
    <w:rsid w:val="00F12832"/>
    <w:rsid w:val="00F129BD"/>
    <w:rsid w:val="00F12B9D"/>
    <w:rsid w:val="00F12BEB"/>
    <w:rsid w:val="00F12D89"/>
    <w:rsid w:val="00F13098"/>
    <w:rsid w:val="00F1321A"/>
    <w:rsid w:val="00F13582"/>
    <w:rsid w:val="00F1389D"/>
    <w:rsid w:val="00F13AFA"/>
    <w:rsid w:val="00F140E7"/>
    <w:rsid w:val="00F14135"/>
    <w:rsid w:val="00F142E3"/>
    <w:rsid w:val="00F143B0"/>
    <w:rsid w:val="00F14414"/>
    <w:rsid w:val="00F147ED"/>
    <w:rsid w:val="00F1483A"/>
    <w:rsid w:val="00F148B3"/>
    <w:rsid w:val="00F14C94"/>
    <w:rsid w:val="00F14CD0"/>
    <w:rsid w:val="00F14D31"/>
    <w:rsid w:val="00F14E83"/>
    <w:rsid w:val="00F14EE2"/>
    <w:rsid w:val="00F1518F"/>
    <w:rsid w:val="00F15434"/>
    <w:rsid w:val="00F15527"/>
    <w:rsid w:val="00F155EF"/>
    <w:rsid w:val="00F15814"/>
    <w:rsid w:val="00F15B3A"/>
    <w:rsid w:val="00F15C3B"/>
    <w:rsid w:val="00F15C4F"/>
    <w:rsid w:val="00F15CC8"/>
    <w:rsid w:val="00F15E29"/>
    <w:rsid w:val="00F15F36"/>
    <w:rsid w:val="00F15F50"/>
    <w:rsid w:val="00F165FB"/>
    <w:rsid w:val="00F1690C"/>
    <w:rsid w:val="00F16C89"/>
    <w:rsid w:val="00F16D2A"/>
    <w:rsid w:val="00F1710F"/>
    <w:rsid w:val="00F171D6"/>
    <w:rsid w:val="00F173C4"/>
    <w:rsid w:val="00F174BB"/>
    <w:rsid w:val="00F176CD"/>
    <w:rsid w:val="00F17D5B"/>
    <w:rsid w:val="00F17E89"/>
    <w:rsid w:val="00F17F4E"/>
    <w:rsid w:val="00F17FC1"/>
    <w:rsid w:val="00F2000E"/>
    <w:rsid w:val="00F20057"/>
    <w:rsid w:val="00F2026A"/>
    <w:rsid w:val="00F20513"/>
    <w:rsid w:val="00F20514"/>
    <w:rsid w:val="00F20615"/>
    <w:rsid w:val="00F20712"/>
    <w:rsid w:val="00F2095C"/>
    <w:rsid w:val="00F20CF8"/>
    <w:rsid w:val="00F20D04"/>
    <w:rsid w:val="00F20E3D"/>
    <w:rsid w:val="00F21017"/>
    <w:rsid w:val="00F21092"/>
    <w:rsid w:val="00F21302"/>
    <w:rsid w:val="00F21345"/>
    <w:rsid w:val="00F2140A"/>
    <w:rsid w:val="00F214F4"/>
    <w:rsid w:val="00F21AA0"/>
    <w:rsid w:val="00F21CA7"/>
    <w:rsid w:val="00F21F8D"/>
    <w:rsid w:val="00F2207A"/>
    <w:rsid w:val="00F22385"/>
    <w:rsid w:val="00F22447"/>
    <w:rsid w:val="00F226A9"/>
    <w:rsid w:val="00F22898"/>
    <w:rsid w:val="00F22994"/>
    <w:rsid w:val="00F22EF6"/>
    <w:rsid w:val="00F2313A"/>
    <w:rsid w:val="00F2337E"/>
    <w:rsid w:val="00F23C0E"/>
    <w:rsid w:val="00F23CC6"/>
    <w:rsid w:val="00F23E72"/>
    <w:rsid w:val="00F23F32"/>
    <w:rsid w:val="00F24170"/>
    <w:rsid w:val="00F241C7"/>
    <w:rsid w:val="00F242F2"/>
    <w:rsid w:val="00F245B5"/>
    <w:rsid w:val="00F246BF"/>
    <w:rsid w:val="00F24710"/>
    <w:rsid w:val="00F24B11"/>
    <w:rsid w:val="00F24B41"/>
    <w:rsid w:val="00F24C6A"/>
    <w:rsid w:val="00F24DDA"/>
    <w:rsid w:val="00F24E62"/>
    <w:rsid w:val="00F24FCD"/>
    <w:rsid w:val="00F25122"/>
    <w:rsid w:val="00F25229"/>
    <w:rsid w:val="00F252E7"/>
    <w:rsid w:val="00F2537D"/>
    <w:rsid w:val="00F2539B"/>
    <w:rsid w:val="00F25460"/>
    <w:rsid w:val="00F254A4"/>
    <w:rsid w:val="00F254B0"/>
    <w:rsid w:val="00F25709"/>
    <w:rsid w:val="00F25D53"/>
    <w:rsid w:val="00F25EE8"/>
    <w:rsid w:val="00F260E8"/>
    <w:rsid w:val="00F26107"/>
    <w:rsid w:val="00F265AF"/>
    <w:rsid w:val="00F26C73"/>
    <w:rsid w:val="00F26F30"/>
    <w:rsid w:val="00F2705D"/>
    <w:rsid w:val="00F271C8"/>
    <w:rsid w:val="00F274F2"/>
    <w:rsid w:val="00F279B2"/>
    <w:rsid w:val="00F27ACB"/>
    <w:rsid w:val="00F27BEB"/>
    <w:rsid w:val="00F300E3"/>
    <w:rsid w:val="00F301BA"/>
    <w:rsid w:val="00F301D7"/>
    <w:rsid w:val="00F302EB"/>
    <w:rsid w:val="00F30360"/>
    <w:rsid w:val="00F30524"/>
    <w:rsid w:val="00F30881"/>
    <w:rsid w:val="00F3089E"/>
    <w:rsid w:val="00F30B5D"/>
    <w:rsid w:val="00F30BA9"/>
    <w:rsid w:val="00F31298"/>
    <w:rsid w:val="00F3130D"/>
    <w:rsid w:val="00F3143A"/>
    <w:rsid w:val="00F315E4"/>
    <w:rsid w:val="00F31908"/>
    <w:rsid w:val="00F31B6D"/>
    <w:rsid w:val="00F31C47"/>
    <w:rsid w:val="00F31E66"/>
    <w:rsid w:val="00F31E8C"/>
    <w:rsid w:val="00F31F89"/>
    <w:rsid w:val="00F32294"/>
    <w:rsid w:val="00F3247C"/>
    <w:rsid w:val="00F3250C"/>
    <w:rsid w:val="00F325BF"/>
    <w:rsid w:val="00F3290A"/>
    <w:rsid w:val="00F32A07"/>
    <w:rsid w:val="00F32DB7"/>
    <w:rsid w:val="00F3342F"/>
    <w:rsid w:val="00F3359A"/>
    <w:rsid w:val="00F3374C"/>
    <w:rsid w:val="00F337A9"/>
    <w:rsid w:val="00F3388F"/>
    <w:rsid w:val="00F33A72"/>
    <w:rsid w:val="00F33B6C"/>
    <w:rsid w:val="00F33F1A"/>
    <w:rsid w:val="00F34123"/>
    <w:rsid w:val="00F341B4"/>
    <w:rsid w:val="00F34203"/>
    <w:rsid w:val="00F34522"/>
    <w:rsid w:val="00F34644"/>
    <w:rsid w:val="00F3473B"/>
    <w:rsid w:val="00F3473F"/>
    <w:rsid w:val="00F3488D"/>
    <w:rsid w:val="00F34C5A"/>
    <w:rsid w:val="00F34D78"/>
    <w:rsid w:val="00F35552"/>
    <w:rsid w:val="00F355BE"/>
    <w:rsid w:val="00F355F8"/>
    <w:rsid w:val="00F35A05"/>
    <w:rsid w:val="00F35B1A"/>
    <w:rsid w:val="00F35B43"/>
    <w:rsid w:val="00F35BF5"/>
    <w:rsid w:val="00F35DB1"/>
    <w:rsid w:val="00F35E34"/>
    <w:rsid w:val="00F3610B"/>
    <w:rsid w:val="00F3620D"/>
    <w:rsid w:val="00F36493"/>
    <w:rsid w:val="00F3657A"/>
    <w:rsid w:val="00F365B0"/>
    <w:rsid w:val="00F36624"/>
    <w:rsid w:val="00F3674B"/>
    <w:rsid w:val="00F367F9"/>
    <w:rsid w:val="00F36883"/>
    <w:rsid w:val="00F368F4"/>
    <w:rsid w:val="00F36906"/>
    <w:rsid w:val="00F36A85"/>
    <w:rsid w:val="00F36C5F"/>
    <w:rsid w:val="00F36E5A"/>
    <w:rsid w:val="00F36ECA"/>
    <w:rsid w:val="00F3705D"/>
    <w:rsid w:val="00F370E1"/>
    <w:rsid w:val="00F37171"/>
    <w:rsid w:val="00F375A9"/>
    <w:rsid w:val="00F37A20"/>
    <w:rsid w:val="00F37B7A"/>
    <w:rsid w:val="00F37C55"/>
    <w:rsid w:val="00F4003B"/>
    <w:rsid w:val="00F4011E"/>
    <w:rsid w:val="00F401D3"/>
    <w:rsid w:val="00F40475"/>
    <w:rsid w:val="00F40B27"/>
    <w:rsid w:val="00F40C68"/>
    <w:rsid w:val="00F40D60"/>
    <w:rsid w:val="00F40E25"/>
    <w:rsid w:val="00F40E7D"/>
    <w:rsid w:val="00F40F4B"/>
    <w:rsid w:val="00F411A7"/>
    <w:rsid w:val="00F414AB"/>
    <w:rsid w:val="00F418F7"/>
    <w:rsid w:val="00F41CB2"/>
    <w:rsid w:val="00F41D79"/>
    <w:rsid w:val="00F41E7E"/>
    <w:rsid w:val="00F41F4F"/>
    <w:rsid w:val="00F41F51"/>
    <w:rsid w:val="00F42047"/>
    <w:rsid w:val="00F420A5"/>
    <w:rsid w:val="00F424DF"/>
    <w:rsid w:val="00F4251E"/>
    <w:rsid w:val="00F427FF"/>
    <w:rsid w:val="00F42902"/>
    <w:rsid w:val="00F4293B"/>
    <w:rsid w:val="00F42A04"/>
    <w:rsid w:val="00F42A88"/>
    <w:rsid w:val="00F42AE9"/>
    <w:rsid w:val="00F42BDB"/>
    <w:rsid w:val="00F42DFD"/>
    <w:rsid w:val="00F42F0D"/>
    <w:rsid w:val="00F430A5"/>
    <w:rsid w:val="00F4312C"/>
    <w:rsid w:val="00F4318C"/>
    <w:rsid w:val="00F432DE"/>
    <w:rsid w:val="00F43363"/>
    <w:rsid w:val="00F433F3"/>
    <w:rsid w:val="00F43545"/>
    <w:rsid w:val="00F4361B"/>
    <w:rsid w:val="00F43776"/>
    <w:rsid w:val="00F437BD"/>
    <w:rsid w:val="00F43A84"/>
    <w:rsid w:val="00F440EC"/>
    <w:rsid w:val="00F44352"/>
    <w:rsid w:val="00F4457A"/>
    <w:rsid w:val="00F44720"/>
    <w:rsid w:val="00F44A2E"/>
    <w:rsid w:val="00F44A81"/>
    <w:rsid w:val="00F44E3C"/>
    <w:rsid w:val="00F44EAF"/>
    <w:rsid w:val="00F456AF"/>
    <w:rsid w:val="00F4579A"/>
    <w:rsid w:val="00F4592F"/>
    <w:rsid w:val="00F459D9"/>
    <w:rsid w:val="00F45A8F"/>
    <w:rsid w:val="00F45BF7"/>
    <w:rsid w:val="00F45C85"/>
    <w:rsid w:val="00F45D58"/>
    <w:rsid w:val="00F45D7B"/>
    <w:rsid w:val="00F45DF4"/>
    <w:rsid w:val="00F45F06"/>
    <w:rsid w:val="00F4626B"/>
    <w:rsid w:val="00F46371"/>
    <w:rsid w:val="00F46466"/>
    <w:rsid w:val="00F46493"/>
    <w:rsid w:val="00F464C4"/>
    <w:rsid w:val="00F46637"/>
    <w:rsid w:val="00F46A54"/>
    <w:rsid w:val="00F46D3F"/>
    <w:rsid w:val="00F46D75"/>
    <w:rsid w:val="00F471B7"/>
    <w:rsid w:val="00F474CC"/>
    <w:rsid w:val="00F47535"/>
    <w:rsid w:val="00F4756F"/>
    <w:rsid w:val="00F476C7"/>
    <w:rsid w:val="00F47A1C"/>
    <w:rsid w:val="00F47A95"/>
    <w:rsid w:val="00F47BA2"/>
    <w:rsid w:val="00F47D54"/>
    <w:rsid w:val="00F47F14"/>
    <w:rsid w:val="00F5020C"/>
    <w:rsid w:val="00F5034C"/>
    <w:rsid w:val="00F5059F"/>
    <w:rsid w:val="00F508F6"/>
    <w:rsid w:val="00F50A9D"/>
    <w:rsid w:val="00F50BE5"/>
    <w:rsid w:val="00F50E01"/>
    <w:rsid w:val="00F50E0B"/>
    <w:rsid w:val="00F511C3"/>
    <w:rsid w:val="00F51B65"/>
    <w:rsid w:val="00F51EFC"/>
    <w:rsid w:val="00F52007"/>
    <w:rsid w:val="00F52847"/>
    <w:rsid w:val="00F5289A"/>
    <w:rsid w:val="00F529F2"/>
    <w:rsid w:val="00F52A7B"/>
    <w:rsid w:val="00F52B09"/>
    <w:rsid w:val="00F52BEA"/>
    <w:rsid w:val="00F52DE5"/>
    <w:rsid w:val="00F532E2"/>
    <w:rsid w:val="00F5336C"/>
    <w:rsid w:val="00F53521"/>
    <w:rsid w:val="00F53553"/>
    <w:rsid w:val="00F5358F"/>
    <w:rsid w:val="00F5395D"/>
    <w:rsid w:val="00F53AD6"/>
    <w:rsid w:val="00F53AE8"/>
    <w:rsid w:val="00F53C29"/>
    <w:rsid w:val="00F53D8D"/>
    <w:rsid w:val="00F53E00"/>
    <w:rsid w:val="00F53E5C"/>
    <w:rsid w:val="00F53EA2"/>
    <w:rsid w:val="00F542E5"/>
    <w:rsid w:val="00F545D0"/>
    <w:rsid w:val="00F5462A"/>
    <w:rsid w:val="00F5468E"/>
    <w:rsid w:val="00F547ED"/>
    <w:rsid w:val="00F54800"/>
    <w:rsid w:val="00F548A4"/>
    <w:rsid w:val="00F54D74"/>
    <w:rsid w:val="00F54D9C"/>
    <w:rsid w:val="00F5500C"/>
    <w:rsid w:val="00F551AB"/>
    <w:rsid w:val="00F551D0"/>
    <w:rsid w:val="00F5570C"/>
    <w:rsid w:val="00F55836"/>
    <w:rsid w:val="00F558A6"/>
    <w:rsid w:val="00F56110"/>
    <w:rsid w:val="00F563AD"/>
    <w:rsid w:val="00F566A3"/>
    <w:rsid w:val="00F5681F"/>
    <w:rsid w:val="00F568E4"/>
    <w:rsid w:val="00F56962"/>
    <w:rsid w:val="00F56A27"/>
    <w:rsid w:val="00F56B43"/>
    <w:rsid w:val="00F56B71"/>
    <w:rsid w:val="00F56BD1"/>
    <w:rsid w:val="00F56D0F"/>
    <w:rsid w:val="00F56EAD"/>
    <w:rsid w:val="00F57023"/>
    <w:rsid w:val="00F5703D"/>
    <w:rsid w:val="00F571C0"/>
    <w:rsid w:val="00F571CA"/>
    <w:rsid w:val="00F573C1"/>
    <w:rsid w:val="00F574BD"/>
    <w:rsid w:val="00F5751E"/>
    <w:rsid w:val="00F57676"/>
    <w:rsid w:val="00F579A3"/>
    <w:rsid w:val="00F57E3F"/>
    <w:rsid w:val="00F57E49"/>
    <w:rsid w:val="00F57FFA"/>
    <w:rsid w:val="00F6053B"/>
    <w:rsid w:val="00F6063C"/>
    <w:rsid w:val="00F6080F"/>
    <w:rsid w:val="00F60898"/>
    <w:rsid w:val="00F60B3D"/>
    <w:rsid w:val="00F60C7E"/>
    <w:rsid w:val="00F61026"/>
    <w:rsid w:val="00F6162D"/>
    <w:rsid w:val="00F61845"/>
    <w:rsid w:val="00F61967"/>
    <w:rsid w:val="00F619D2"/>
    <w:rsid w:val="00F61A50"/>
    <w:rsid w:val="00F61A77"/>
    <w:rsid w:val="00F61AA1"/>
    <w:rsid w:val="00F61C30"/>
    <w:rsid w:val="00F61C60"/>
    <w:rsid w:val="00F61C6B"/>
    <w:rsid w:val="00F61CE3"/>
    <w:rsid w:val="00F61DB7"/>
    <w:rsid w:val="00F620A9"/>
    <w:rsid w:val="00F623CA"/>
    <w:rsid w:val="00F623F7"/>
    <w:rsid w:val="00F62515"/>
    <w:rsid w:val="00F629B2"/>
    <w:rsid w:val="00F62A4C"/>
    <w:rsid w:val="00F62AE7"/>
    <w:rsid w:val="00F62C90"/>
    <w:rsid w:val="00F62D28"/>
    <w:rsid w:val="00F62FBE"/>
    <w:rsid w:val="00F63121"/>
    <w:rsid w:val="00F6315E"/>
    <w:rsid w:val="00F633D3"/>
    <w:rsid w:val="00F63859"/>
    <w:rsid w:val="00F638AB"/>
    <w:rsid w:val="00F63B31"/>
    <w:rsid w:val="00F63CF6"/>
    <w:rsid w:val="00F63DDA"/>
    <w:rsid w:val="00F63E68"/>
    <w:rsid w:val="00F64294"/>
    <w:rsid w:val="00F64637"/>
    <w:rsid w:val="00F64A85"/>
    <w:rsid w:val="00F64AE1"/>
    <w:rsid w:val="00F64AEE"/>
    <w:rsid w:val="00F64BC1"/>
    <w:rsid w:val="00F65102"/>
    <w:rsid w:val="00F65408"/>
    <w:rsid w:val="00F655A3"/>
    <w:rsid w:val="00F655EF"/>
    <w:rsid w:val="00F656EE"/>
    <w:rsid w:val="00F658C7"/>
    <w:rsid w:val="00F65AD7"/>
    <w:rsid w:val="00F65EC0"/>
    <w:rsid w:val="00F65FA7"/>
    <w:rsid w:val="00F66284"/>
    <w:rsid w:val="00F66375"/>
    <w:rsid w:val="00F663DB"/>
    <w:rsid w:val="00F66642"/>
    <w:rsid w:val="00F66650"/>
    <w:rsid w:val="00F669D4"/>
    <w:rsid w:val="00F66BFC"/>
    <w:rsid w:val="00F66C3E"/>
    <w:rsid w:val="00F66DE6"/>
    <w:rsid w:val="00F66FD3"/>
    <w:rsid w:val="00F671BF"/>
    <w:rsid w:val="00F676C6"/>
    <w:rsid w:val="00F67776"/>
    <w:rsid w:val="00F67A30"/>
    <w:rsid w:val="00F67AAF"/>
    <w:rsid w:val="00F67D65"/>
    <w:rsid w:val="00F701C1"/>
    <w:rsid w:val="00F70202"/>
    <w:rsid w:val="00F702F0"/>
    <w:rsid w:val="00F704FB"/>
    <w:rsid w:val="00F7062E"/>
    <w:rsid w:val="00F70656"/>
    <w:rsid w:val="00F70699"/>
    <w:rsid w:val="00F70B01"/>
    <w:rsid w:val="00F70C9C"/>
    <w:rsid w:val="00F70DDB"/>
    <w:rsid w:val="00F70EC9"/>
    <w:rsid w:val="00F710CF"/>
    <w:rsid w:val="00F71398"/>
    <w:rsid w:val="00F716CF"/>
    <w:rsid w:val="00F716E1"/>
    <w:rsid w:val="00F71A31"/>
    <w:rsid w:val="00F71A5C"/>
    <w:rsid w:val="00F71CC7"/>
    <w:rsid w:val="00F71E0C"/>
    <w:rsid w:val="00F71E70"/>
    <w:rsid w:val="00F71F0E"/>
    <w:rsid w:val="00F727C9"/>
    <w:rsid w:val="00F72975"/>
    <w:rsid w:val="00F72B3D"/>
    <w:rsid w:val="00F72B4A"/>
    <w:rsid w:val="00F72C55"/>
    <w:rsid w:val="00F72C6A"/>
    <w:rsid w:val="00F72CC0"/>
    <w:rsid w:val="00F72D1C"/>
    <w:rsid w:val="00F72ED5"/>
    <w:rsid w:val="00F731D0"/>
    <w:rsid w:val="00F73253"/>
    <w:rsid w:val="00F733C4"/>
    <w:rsid w:val="00F7353E"/>
    <w:rsid w:val="00F736D5"/>
    <w:rsid w:val="00F73C8C"/>
    <w:rsid w:val="00F73CC4"/>
    <w:rsid w:val="00F73CE3"/>
    <w:rsid w:val="00F73F2F"/>
    <w:rsid w:val="00F73FA7"/>
    <w:rsid w:val="00F73FB5"/>
    <w:rsid w:val="00F7424A"/>
    <w:rsid w:val="00F74358"/>
    <w:rsid w:val="00F74375"/>
    <w:rsid w:val="00F74398"/>
    <w:rsid w:val="00F745E8"/>
    <w:rsid w:val="00F74B9B"/>
    <w:rsid w:val="00F74F7B"/>
    <w:rsid w:val="00F75038"/>
    <w:rsid w:val="00F75047"/>
    <w:rsid w:val="00F7520D"/>
    <w:rsid w:val="00F7522B"/>
    <w:rsid w:val="00F75301"/>
    <w:rsid w:val="00F754AB"/>
    <w:rsid w:val="00F754B8"/>
    <w:rsid w:val="00F7573C"/>
    <w:rsid w:val="00F757D4"/>
    <w:rsid w:val="00F75B04"/>
    <w:rsid w:val="00F75C35"/>
    <w:rsid w:val="00F75C89"/>
    <w:rsid w:val="00F75DA0"/>
    <w:rsid w:val="00F75F65"/>
    <w:rsid w:val="00F76056"/>
    <w:rsid w:val="00F76364"/>
    <w:rsid w:val="00F763E9"/>
    <w:rsid w:val="00F764B3"/>
    <w:rsid w:val="00F766C3"/>
    <w:rsid w:val="00F76DD2"/>
    <w:rsid w:val="00F76E5E"/>
    <w:rsid w:val="00F76E6D"/>
    <w:rsid w:val="00F77070"/>
    <w:rsid w:val="00F77289"/>
    <w:rsid w:val="00F77877"/>
    <w:rsid w:val="00F77A03"/>
    <w:rsid w:val="00F77B5F"/>
    <w:rsid w:val="00F77BDF"/>
    <w:rsid w:val="00F77DF4"/>
    <w:rsid w:val="00F80043"/>
    <w:rsid w:val="00F801D3"/>
    <w:rsid w:val="00F8031F"/>
    <w:rsid w:val="00F8035D"/>
    <w:rsid w:val="00F803DD"/>
    <w:rsid w:val="00F80440"/>
    <w:rsid w:val="00F806AF"/>
    <w:rsid w:val="00F80716"/>
    <w:rsid w:val="00F807DF"/>
    <w:rsid w:val="00F80B52"/>
    <w:rsid w:val="00F80C26"/>
    <w:rsid w:val="00F80F53"/>
    <w:rsid w:val="00F81079"/>
    <w:rsid w:val="00F81082"/>
    <w:rsid w:val="00F81195"/>
    <w:rsid w:val="00F81231"/>
    <w:rsid w:val="00F81635"/>
    <w:rsid w:val="00F81815"/>
    <w:rsid w:val="00F819CC"/>
    <w:rsid w:val="00F81BEC"/>
    <w:rsid w:val="00F81E51"/>
    <w:rsid w:val="00F81EBC"/>
    <w:rsid w:val="00F82080"/>
    <w:rsid w:val="00F82274"/>
    <w:rsid w:val="00F82348"/>
    <w:rsid w:val="00F82451"/>
    <w:rsid w:val="00F82785"/>
    <w:rsid w:val="00F828B4"/>
    <w:rsid w:val="00F82A86"/>
    <w:rsid w:val="00F82BFB"/>
    <w:rsid w:val="00F82E21"/>
    <w:rsid w:val="00F83136"/>
    <w:rsid w:val="00F83557"/>
    <w:rsid w:val="00F8388C"/>
    <w:rsid w:val="00F83B8F"/>
    <w:rsid w:val="00F83BAF"/>
    <w:rsid w:val="00F83D1B"/>
    <w:rsid w:val="00F83FAF"/>
    <w:rsid w:val="00F842CA"/>
    <w:rsid w:val="00F84477"/>
    <w:rsid w:val="00F844E0"/>
    <w:rsid w:val="00F844E6"/>
    <w:rsid w:val="00F8493F"/>
    <w:rsid w:val="00F84AC6"/>
    <w:rsid w:val="00F84AF5"/>
    <w:rsid w:val="00F84B2F"/>
    <w:rsid w:val="00F84CEE"/>
    <w:rsid w:val="00F84E59"/>
    <w:rsid w:val="00F84E83"/>
    <w:rsid w:val="00F84ED0"/>
    <w:rsid w:val="00F8508D"/>
    <w:rsid w:val="00F85275"/>
    <w:rsid w:val="00F855C8"/>
    <w:rsid w:val="00F85614"/>
    <w:rsid w:val="00F85842"/>
    <w:rsid w:val="00F85986"/>
    <w:rsid w:val="00F85C40"/>
    <w:rsid w:val="00F860D8"/>
    <w:rsid w:val="00F86813"/>
    <w:rsid w:val="00F8695F"/>
    <w:rsid w:val="00F8698F"/>
    <w:rsid w:val="00F86A7E"/>
    <w:rsid w:val="00F86B17"/>
    <w:rsid w:val="00F86BF1"/>
    <w:rsid w:val="00F86C3F"/>
    <w:rsid w:val="00F86D5D"/>
    <w:rsid w:val="00F86E9D"/>
    <w:rsid w:val="00F87322"/>
    <w:rsid w:val="00F879C2"/>
    <w:rsid w:val="00F87B64"/>
    <w:rsid w:val="00F87CFB"/>
    <w:rsid w:val="00F87ED5"/>
    <w:rsid w:val="00F904CD"/>
    <w:rsid w:val="00F90893"/>
    <w:rsid w:val="00F9089E"/>
    <w:rsid w:val="00F90A4F"/>
    <w:rsid w:val="00F90B8C"/>
    <w:rsid w:val="00F90C05"/>
    <w:rsid w:val="00F90C4C"/>
    <w:rsid w:val="00F911EF"/>
    <w:rsid w:val="00F91588"/>
    <w:rsid w:val="00F915AC"/>
    <w:rsid w:val="00F91968"/>
    <w:rsid w:val="00F91A1F"/>
    <w:rsid w:val="00F91AED"/>
    <w:rsid w:val="00F91C6C"/>
    <w:rsid w:val="00F91D4B"/>
    <w:rsid w:val="00F91DFE"/>
    <w:rsid w:val="00F92108"/>
    <w:rsid w:val="00F921F8"/>
    <w:rsid w:val="00F9238B"/>
    <w:rsid w:val="00F923F7"/>
    <w:rsid w:val="00F92720"/>
    <w:rsid w:val="00F9297F"/>
    <w:rsid w:val="00F929B7"/>
    <w:rsid w:val="00F92B32"/>
    <w:rsid w:val="00F92EA3"/>
    <w:rsid w:val="00F933D9"/>
    <w:rsid w:val="00F93B25"/>
    <w:rsid w:val="00F93CBE"/>
    <w:rsid w:val="00F93D01"/>
    <w:rsid w:val="00F93E40"/>
    <w:rsid w:val="00F942A5"/>
    <w:rsid w:val="00F94553"/>
    <w:rsid w:val="00F94600"/>
    <w:rsid w:val="00F94788"/>
    <w:rsid w:val="00F94C4E"/>
    <w:rsid w:val="00F950BF"/>
    <w:rsid w:val="00F95379"/>
    <w:rsid w:val="00F9549B"/>
    <w:rsid w:val="00F95956"/>
    <w:rsid w:val="00F9598B"/>
    <w:rsid w:val="00F95BC2"/>
    <w:rsid w:val="00F95FE1"/>
    <w:rsid w:val="00F96083"/>
    <w:rsid w:val="00F960B4"/>
    <w:rsid w:val="00F9667D"/>
    <w:rsid w:val="00F9675D"/>
    <w:rsid w:val="00F96A34"/>
    <w:rsid w:val="00F96B11"/>
    <w:rsid w:val="00F96C7B"/>
    <w:rsid w:val="00F96CAF"/>
    <w:rsid w:val="00F97006"/>
    <w:rsid w:val="00F97166"/>
    <w:rsid w:val="00F971AD"/>
    <w:rsid w:val="00F9760C"/>
    <w:rsid w:val="00F97757"/>
    <w:rsid w:val="00F97780"/>
    <w:rsid w:val="00F97F21"/>
    <w:rsid w:val="00FA016C"/>
    <w:rsid w:val="00FA0244"/>
    <w:rsid w:val="00FA0263"/>
    <w:rsid w:val="00FA055F"/>
    <w:rsid w:val="00FA0798"/>
    <w:rsid w:val="00FA089E"/>
    <w:rsid w:val="00FA0AFF"/>
    <w:rsid w:val="00FA0CE0"/>
    <w:rsid w:val="00FA0DCA"/>
    <w:rsid w:val="00FA0E17"/>
    <w:rsid w:val="00FA0F5C"/>
    <w:rsid w:val="00FA112E"/>
    <w:rsid w:val="00FA13F3"/>
    <w:rsid w:val="00FA14E8"/>
    <w:rsid w:val="00FA153A"/>
    <w:rsid w:val="00FA17D1"/>
    <w:rsid w:val="00FA1B9F"/>
    <w:rsid w:val="00FA1C56"/>
    <w:rsid w:val="00FA202A"/>
    <w:rsid w:val="00FA2150"/>
    <w:rsid w:val="00FA22D1"/>
    <w:rsid w:val="00FA230D"/>
    <w:rsid w:val="00FA2482"/>
    <w:rsid w:val="00FA267F"/>
    <w:rsid w:val="00FA285C"/>
    <w:rsid w:val="00FA28CA"/>
    <w:rsid w:val="00FA2905"/>
    <w:rsid w:val="00FA2BBF"/>
    <w:rsid w:val="00FA2C30"/>
    <w:rsid w:val="00FA2DB6"/>
    <w:rsid w:val="00FA2EA8"/>
    <w:rsid w:val="00FA2F53"/>
    <w:rsid w:val="00FA30C0"/>
    <w:rsid w:val="00FA348A"/>
    <w:rsid w:val="00FA34B5"/>
    <w:rsid w:val="00FA3B39"/>
    <w:rsid w:val="00FA407B"/>
    <w:rsid w:val="00FA40DB"/>
    <w:rsid w:val="00FA40EC"/>
    <w:rsid w:val="00FA4206"/>
    <w:rsid w:val="00FA4273"/>
    <w:rsid w:val="00FA467A"/>
    <w:rsid w:val="00FA4A9A"/>
    <w:rsid w:val="00FA4CFA"/>
    <w:rsid w:val="00FA4E07"/>
    <w:rsid w:val="00FA4F68"/>
    <w:rsid w:val="00FA5322"/>
    <w:rsid w:val="00FA5492"/>
    <w:rsid w:val="00FA5559"/>
    <w:rsid w:val="00FA5748"/>
    <w:rsid w:val="00FA594D"/>
    <w:rsid w:val="00FA5C4B"/>
    <w:rsid w:val="00FA613C"/>
    <w:rsid w:val="00FA62FC"/>
    <w:rsid w:val="00FA63DB"/>
    <w:rsid w:val="00FA65E5"/>
    <w:rsid w:val="00FA6778"/>
    <w:rsid w:val="00FA6856"/>
    <w:rsid w:val="00FA6C38"/>
    <w:rsid w:val="00FA7196"/>
    <w:rsid w:val="00FA753E"/>
    <w:rsid w:val="00FA7C46"/>
    <w:rsid w:val="00FA7CF1"/>
    <w:rsid w:val="00FB0163"/>
    <w:rsid w:val="00FB01E8"/>
    <w:rsid w:val="00FB0785"/>
    <w:rsid w:val="00FB0A6D"/>
    <w:rsid w:val="00FB0BD8"/>
    <w:rsid w:val="00FB0DC0"/>
    <w:rsid w:val="00FB1280"/>
    <w:rsid w:val="00FB1391"/>
    <w:rsid w:val="00FB1587"/>
    <w:rsid w:val="00FB15F1"/>
    <w:rsid w:val="00FB169A"/>
    <w:rsid w:val="00FB1E58"/>
    <w:rsid w:val="00FB213F"/>
    <w:rsid w:val="00FB25A8"/>
    <w:rsid w:val="00FB273D"/>
    <w:rsid w:val="00FB284F"/>
    <w:rsid w:val="00FB28BD"/>
    <w:rsid w:val="00FB28C5"/>
    <w:rsid w:val="00FB2925"/>
    <w:rsid w:val="00FB2D4C"/>
    <w:rsid w:val="00FB36CE"/>
    <w:rsid w:val="00FB3722"/>
    <w:rsid w:val="00FB43E0"/>
    <w:rsid w:val="00FB45C2"/>
    <w:rsid w:val="00FB4637"/>
    <w:rsid w:val="00FB4640"/>
    <w:rsid w:val="00FB4B56"/>
    <w:rsid w:val="00FB4C50"/>
    <w:rsid w:val="00FB4D45"/>
    <w:rsid w:val="00FB4D50"/>
    <w:rsid w:val="00FB4FC1"/>
    <w:rsid w:val="00FB5020"/>
    <w:rsid w:val="00FB52A9"/>
    <w:rsid w:val="00FB5339"/>
    <w:rsid w:val="00FB586E"/>
    <w:rsid w:val="00FB588D"/>
    <w:rsid w:val="00FB58B6"/>
    <w:rsid w:val="00FB590C"/>
    <w:rsid w:val="00FB5989"/>
    <w:rsid w:val="00FB5D83"/>
    <w:rsid w:val="00FB5E89"/>
    <w:rsid w:val="00FB61AF"/>
    <w:rsid w:val="00FB66EF"/>
    <w:rsid w:val="00FB6913"/>
    <w:rsid w:val="00FB6AF2"/>
    <w:rsid w:val="00FB6CE9"/>
    <w:rsid w:val="00FB6E95"/>
    <w:rsid w:val="00FB7080"/>
    <w:rsid w:val="00FB7324"/>
    <w:rsid w:val="00FB7338"/>
    <w:rsid w:val="00FB747D"/>
    <w:rsid w:val="00FB74AE"/>
    <w:rsid w:val="00FB763F"/>
    <w:rsid w:val="00FB774F"/>
    <w:rsid w:val="00FB7808"/>
    <w:rsid w:val="00FB7998"/>
    <w:rsid w:val="00FB79CC"/>
    <w:rsid w:val="00FB7E97"/>
    <w:rsid w:val="00FB7ED2"/>
    <w:rsid w:val="00FB7F4A"/>
    <w:rsid w:val="00FB7FFC"/>
    <w:rsid w:val="00FC0105"/>
    <w:rsid w:val="00FC087D"/>
    <w:rsid w:val="00FC0B0B"/>
    <w:rsid w:val="00FC0D26"/>
    <w:rsid w:val="00FC11CF"/>
    <w:rsid w:val="00FC1353"/>
    <w:rsid w:val="00FC13CC"/>
    <w:rsid w:val="00FC16CA"/>
    <w:rsid w:val="00FC1776"/>
    <w:rsid w:val="00FC1824"/>
    <w:rsid w:val="00FC18E7"/>
    <w:rsid w:val="00FC1902"/>
    <w:rsid w:val="00FC1AC5"/>
    <w:rsid w:val="00FC1C02"/>
    <w:rsid w:val="00FC1D13"/>
    <w:rsid w:val="00FC1DC3"/>
    <w:rsid w:val="00FC1E11"/>
    <w:rsid w:val="00FC21C2"/>
    <w:rsid w:val="00FC23A7"/>
    <w:rsid w:val="00FC25DD"/>
    <w:rsid w:val="00FC2676"/>
    <w:rsid w:val="00FC28F1"/>
    <w:rsid w:val="00FC2AA3"/>
    <w:rsid w:val="00FC2BDD"/>
    <w:rsid w:val="00FC2C9C"/>
    <w:rsid w:val="00FC2D9C"/>
    <w:rsid w:val="00FC2F40"/>
    <w:rsid w:val="00FC324F"/>
    <w:rsid w:val="00FC35AE"/>
    <w:rsid w:val="00FC3A51"/>
    <w:rsid w:val="00FC3AC6"/>
    <w:rsid w:val="00FC3BCC"/>
    <w:rsid w:val="00FC3CED"/>
    <w:rsid w:val="00FC3E71"/>
    <w:rsid w:val="00FC41F5"/>
    <w:rsid w:val="00FC430E"/>
    <w:rsid w:val="00FC4521"/>
    <w:rsid w:val="00FC456B"/>
    <w:rsid w:val="00FC45F9"/>
    <w:rsid w:val="00FC4744"/>
    <w:rsid w:val="00FC48A4"/>
    <w:rsid w:val="00FC48FA"/>
    <w:rsid w:val="00FC4BD0"/>
    <w:rsid w:val="00FC4F14"/>
    <w:rsid w:val="00FC52FC"/>
    <w:rsid w:val="00FC5363"/>
    <w:rsid w:val="00FC5457"/>
    <w:rsid w:val="00FC54C2"/>
    <w:rsid w:val="00FC5C7C"/>
    <w:rsid w:val="00FC5C88"/>
    <w:rsid w:val="00FC5DA7"/>
    <w:rsid w:val="00FC5F5C"/>
    <w:rsid w:val="00FC6162"/>
    <w:rsid w:val="00FC623A"/>
    <w:rsid w:val="00FC625F"/>
    <w:rsid w:val="00FC6310"/>
    <w:rsid w:val="00FC6EEC"/>
    <w:rsid w:val="00FC6F84"/>
    <w:rsid w:val="00FC6FEB"/>
    <w:rsid w:val="00FC70EC"/>
    <w:rsid w:val="00FC72A3"/>
    <w:rsid w:val="00FC778C"/>
    <w:rsid w:val="00FC77BF"/>
    <w:rsid w:val="00FC7863"/>
    <w:rsid w:val="00FC7B35"/>
    <w:rsid w:val="00FC7D8C"/>
    <w:rsid w:val="00FD041A"/>
    <w:rsid w:val="00FD0792"/>
    <w:rsid w:val="00FD080A"/>
    <w:rsid w:val="00FD089E"/>
    <w:rsid w:val="00FD0A56"/>
    <w:rsid w:val="00FD0AA8"/>
    <w:rsid w:val="00FD0C69"/>
    <w:rsid w:val="00FD0D3C"/>
    <w:rsid w:val="00FD0D42"/>
    <w:rsid w:val="00FD0EA0"/>
    <w:rsid w:val="00FD103B"/>
    <w:rsid w:val="00FD10FF"/>
    <w:rsid w:val="00FD111B"/>
    <w:rsid w:val="00FD1376"/>
    <w:rsid w:val="00FD160C"/>
    <w:rsid w:val="00FD16D5"/>
    <w:rsid w:val="00FD173D"/>
    <w:rsid w:val="00FD1781"/>
    <w:rsid w:val="00FD17A7"/>
    <w:rsid w:val="00FD18FB"/>
    <w:rsid w:val="00FD1970"/>
    <w:rsid w:val="00FD1AC7"/>
    <w:rsid w:val="00FD1B6F"/>
    <w:rsid w:val="00FD1E58"/>
    <w:rsid w:val="00FD222C"/>
    <w:rsid w:val="00FD27C3"/>
    <w:rsid w:val="00FD28D2"/>
    <w:rsid w:val="00FD29F4"/>
    <w:rsid w:val="00FD2D33"/>
    <w:rsid w:val="00FD2D68"/>
    <w:rsid w:val="00FD2FA4"/>
    <w:rsid w:val="00FD307E"/>
    <w:rsid w:val="00FD3127"/>
    <w:rsid w:val="00FD321C"/>
    <w:rsid w:val="00FD3619"/>
    <w:rsid w:val="00FD37E0"/>
    <w:rsid w:val="00FD3A62"/>
    <w:rsid w:val="00FD3B1E"/>
    <w:rsid w:val="00FD3B8C"/>
    <w:rsid w:val="00FD4116"/>
    <w:rsid w:val="00FD4224"/>
    <w:rsid w:val="00FD4539"/>
    <w:rsid w:val="00FD46D5"/>
    <w:rsid w:val="00FD471E"/>
    <w:rsid w:val="00FD48DF"/>
    <w:rsid w:val="00FD4A05"/>
    <w:rsid w:val="00FD4D45"/>
    <w:rsid w:val="00FD5157"/>
    <w:rsid w:val="00FD51A8"/>
    <w:rsid w:val="00FD523B"/>
    <w:rsid w:val="00FD532B"/>
    <w:rsid w:val="00FD5345"/>
    <w:rsid w:val="00FD55EA"/>
    <w:rsid w:val="00FD574F"/>
    <w:rsid w:val="00FD5758"/>
    <w:rsid w:val="00FD5810"/>
    <w:rsid w:val="00FD592D"/>
    <w:rsid w:val="00FD5B7D"/>
    <w:rsid w:val="00FD5C23"/>
    <w:rsid w:val="00FD5D54"/>
    <w:rsid w:val="00FD5E2A"/>
    <w:rsid w:val="00FD6053"/>
    <w:rsid w:val="00FD6392"/>
    <w:rsid w:val="00FD662D"/>
    <w:rsid w:val="00FD671E"/>
    <w:rsid w:val="00FD684C"/>
    <w:rsid w:val="00FD6930"/>
    <w:rsid w:val="00FD6B34"/>
    <w:rsid w:val="00FD6DFB"/>
    <w:rsid w:val="00FD6EB6"/>
    <w:rsid w:val="00FD7257"/>
    <w:rsid w:val="00FD746D"/>
    <w:rsid w:val="00FD751B"/>
    <w:rsid w:val="00FD76CC"/>
    <w:rsid w:val="00FD770E"/>
    <w:rsid w:val="00FD7CC0"/>
    <w:rsid w:val="00FD7E11"/>
    <w:rsid w:val="00FE00A1"/>
    <w:rsid w:val="00FE03C6"/>
    <w:rsid w:val="00FE0455"/>
    <w:rsid w:val="00FE0DF7"/>
    <w:rsid w:val="00FE0FBA"/>
    <w:rsid w:val="00FE109C"/>
    <w:rsid w:val="00FE113B"/>
    <w:rsid w:val="00FE1568"/>
    <w:rsid w:val="00FE16AC"/>
    <w:rsid w:val="00FE1767"/>
    <w:rsid w:val="00FE1819"/>
    <w:rsid w:val="00FE1AC6"/>
    <w:rsid w:val="00FE1BAF"/>
    <w:rsid w:val="00FE2165"/>
    <w:rsid w:val="00FE2487"/>
    <w:rsid w:val="00FE2598"/>
    <w:rsid w:val="00FE2CDA"/>
    <w:rsid w:val="00FE2DA4"/>
    <w:rsid w:val="00FE2F48"/>
    <w:rsid w:val="00FE2FEC"/>
    <w:rsid w:val="00FE3560"/>
    <w:rsid w:val="00FE36CD"/>
    <w:rsid w:val="00FE3769"/>
    <w:rsid w:val="00FE381B"/>
    <w:rsid w:val="00FE398B"/>
    <w:rsid w:val="00FE3A69"/>
    <w:rsid w:val="00FE3A89"/>
    <w:rsid w:val="00FE3CB3"/>
    <w:rsid w:val="00FE3ECC"/>
    <w:rsid w:val="00FE4499"/>
    <w:rsid w:val="00FE44A7"/>
    <w:rsid w:val="00FE4787"/>
    <w:rsid w:val="00FE4874"/>
    <w:rsid w:val="00FE4888"/>
    <w:rsid w:val="00FE4E73"/>
    <w:rsid w:val="00FE4EAC"/>
    <w:rsid w:val="00FE4F92"/>
    <w:rsid w:val="00FE50FD"/>
    <w:rsid w:val="00FE5291"/>
    <w:rsid w:val="00FE5416"/>
    <w:rsid w:val="00FE54B2"/>
    <w:rsid w:val="00FE56D4"/>
    <w:rsid w:val="00FE6081"/>
    <w:rsid w:val="00FE6312"/>
    <w:rsid w:val="00FE6365"/>
    <w:rsid w:val="00FE6425"/>
    <w:rsid w:val="00FE64FE"/>
    <w:rsid w:val="00FE6566"/>
    <w:rsid w:val="00FE6A61"/>
    <w:rsid w:val="00FE6B4A"/>
    <w:rsid w:val="00FE6BA4"/>
    <w:rsid w:val="00FE6BC0"/>
    <w:rsid w:val="00FE6DE4"/>
    <w:rsid w:val="00FE7516"/>
    <w:rsid w:val="00FE7618"/>
    <w:rsid w:val="00FE77D1"/>
    <w:rsid w:val="00FE7978"/>
    <w:rsid w:val="00FE7A36"/>
    <w:rsid w:val="00FE7C0B"/>
    <w:rsid w:val="00FE7C9E"/>
    <w:rsid w:val="00FE7F2C"/>
    <w:rsid w:val="00FF002E"/>
    <w:rsid w:val="00FF0155"/>
    <w:rsid w:val="00FF01B1"/>
    <w:rsid w:val="00FF04F7"/>
    <w:rsid w:val="00FF052C"/>
    <w:rsid w:val="00FF0A63"/>
    <w:rsid w:val="00FF0C74"/>
    <w:rsid w:val="00FF0EEC"/>
    <w:rsid w:val="00FF0FF1"/>
    <w:rsid w:val="00FF1000"/>
    <w:rsid w:val="00FF109C"/>
    <w:rsid w:val="00FF1156"/>
    <w:rsid w:val="00FF11AE"/>
    <w:rsid w:val="00FF11D0"/>
    <w:rsid w:val="00FF11E8"/>
    <w:rsid w:val="00FF11EF"/>
    <w:rsid w:val="00FF1247"/>
    <w:rsid w:val="00FF1552"/>
    <w:rsid w:val="00FF1756"/>
    <w:rsid w:val="00FF17FC"/>
    <w:rsid w:val="00FF1815"/>
    <w:rsid w:val="00FF18D8"/>
    <w:rsid w:val="00FF1C42"/>
    <w:rsid w:val="00FF1C9C"/>
    <w:rsid w:val="00FF1D29"/>
    <w:rsid w:val="00FF2081"/>
    <w:rsid w:val="00FF2283"/>
    <w:rsid w:val="00FF2289"/>
    <w:rsid w:val="00FF22CD"/>
    <w:rsid w:val="00FF240E"/>
    <w:rsid w:val="00FF2493"/>
    <w:rsid w:val="00FF28DA"/>
    <w:rsid w:val="00FF28E4"/>
    <w:rsid w:val="00FF28FD"/>
    <w:rsid w:val="00FF299F"/>
    <w:rsid w:val="00FF2BF3"/>
    <w:rsid w:val="00FF2F0C"/>
    <w:rsid w:val="00FF2F2F"/>
    <w:rsid w:val="00FF3003"/>
    <w:rsid w:val="00FF3192"/>
    <w:rsid w:val="00FF3225"/>
    <w:rsid w:val="00FF33A3"/>
    <w:rsid w:val="00FF372A"/>
    <w:rsid w:val="00FF3867"/>
    <w:rsid w:val="00FF3B3D"/>
    <w:rsid w:val="00FF3B5A"/>
    <w:rsid w:val="00FF3C61"/>
    <w:rsid w:val="00FF3D69"/>
    <w:rsid w:val="00FF4045"/>
    <w:rsid w:val="00FF4143"/>
    <w:rsid w:val="00FF4218"/>
    <w:rsid w:val="00FF448F"/>
    <w:rsid w:val="00FF455F"/>
    <w:rsid w:val="00FF45E4"/>
    <w:rsid w:val="00FF4674"/>
    <w:rsid w:val="00FF4810"/>
    <w:rsid w:val="00FF49E6"/>
    <w:rsid w:val="00FF4A66"/>
    <w:rsid w:val="00FF4B9D"/>
    <w:rsid w:val="00FF4BB7"/>
    <w:rsid w:val="00FF53B3"/>
    <w:rsid w:val="00FF54A2"/>
    <w:rsid w:val="00FF5525"/>
    <w:rsid w:val="00FF55BC"/>
    <w:rsid w:val="00FF564D"/>
    <w:rsid w:val="00FF565A"/>
    <w:rsid w:val="00FF57C2"/>
    <w:rsid w:val="00FF57E3"/>
    <w:rsid w:val="00FF57F1"/>
    <w:rsid w:val="00FF5B46"/>
    <w:rsid w:val="00FF5BD7"/>
    <w:rsid w:val="00FF5C10"/>
    <w:rsid w:val="00FF5EC5"/>
    <w:rsid w:val="00FF5F1A"/>
    <w:rsid w:val="00FF60BD"/>
    <w:rsid w:val="00FF6147"/>
    <w:rsid w:val="00FF6401"/>
    <w:rsid w:val="00FF64BD"/>
    <w:rsid w:val="00FF69CA"/>
    <w:rsid w:val="00FF6A4E"/>
    <w:rsid w:val="00FF6C2F"/>
    <w:rsid w:val="00FF6EA6"/>
    <w:rsid w:val="00FF6F67"/>
    <w:rsid w:val="00FF7303"/>
    <w:rsid w:val="00FF730F"/>
    <w:rsid w:val="00FF7608"/>
    <w:rsid w:val="00FF7836"/>
    <w:rsid w:val="00FF7A56"/>
    <w:rsid w:val="00FF7B52"/>
    <w:rsid w:val="00FF7B99"/>
    <w:rsid w:val="00FF7C18"/>
    <w:rsid w:val="00FF7F04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60577">
      <o:colormru v:ext="edit" colors="#0b7371"/>
      <o:colormenu v:ext="edit" fillcolor="none"/>
    </o:shapedefaults>
    <o:shapelayout v:ext="edit">
      <o:idmap v:ext="edit" data="1"/>
    </o:shapelayout>
  </w:shapeDefaults>
  <w:decimalSymbol w:val="."/>
  <w:listSeparator w:val=","/>
  <w15:chartTrackingRefBased/>
  <w15:docId w15:val="{AB010919-3D8C-41F8-BD5B-E039EAAAD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111B"/>
    <w:rPr>
      <w:rFonts w:ascii="Cordia New" w:eastAsia="Cordia New" w:hAnsi="Cordia New" w:cs="Cordia New"/>
      <w:sz w:val="28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B55C39"/>
    <w:pPr>
      <w:keepNext/>
      <w:numPr>
        <w:numId w:val="1"/>
      </w:numPr>
      <w:jc w:val="both"/>
      <w:outlineLvl w:val="0"/>
    </w:pPr>
    <w:rPr>
      <w:rFonts w:eastAsia="Angsana New" w:cs="Angsana New"/>
      <w:b/>
      <w:bCs/>
      <w:color w:val="000000"/>
      <w:lang w:val="x-none" w:eastAsia="th-TH"/>
    </w:rPr>
  </w:style>
  <w:style w:type="paragraph" w:styleId="Heading2">
    <w:name w:val="heading 2"/>
    <w:basedOn w:val="Normal"/>
    <w:next w:val="Normal"/>
    <w:link w:val="Heading2Char"/>
    <w:qFormat/>
    <w:rsid w:val="00B55C39"/>
    <w:pPr>
      <w:keepNext/>
      <w:numPr>
        <w:ilvl w:val="1"/>
        <w:numId w:val="1"/>
      </w:numPr>
      <w:spacing w:line="216" w:lineRule="auto"/>
      <w:jc w:val="both"/>
      <w:outlineLvl w:val="1"/>
    </w:pPr>
    <w:rPr>
      <w:rFonts w:eastAsia="Angsana New" w:cs="Angsana New"/>
      <w:b/>
      <w:bCs/>
      <w:color w:val="000080"/>
      <w:sz w:val="26"/>
      <w:szCs w:val="26"/>
      <w:lang w:val="x-none" w:eastAsia="th-TH"/>
    </w:rPr>
  </w:style>
  <w:style w:type="paragraph" w:styleId="Heading3">
    <w:name w:val="heading 3"/>
    <w:basedOn w:val="Normal"/>
    <w:next w:val="Normal"/>
    <w:link w:val="Heading3Char"/>
    <w:qFormat/>
    <w:rsid w:val="00B55C39"/>
    <w:pPr>
      <w:keepNext/>
      <w:numPr>
        <w:ilvl w:val="2"/>
        <w:numId w:val="1"/>
      </w:numPr>
      <w:outlineLvl w:val="2"/>
    </w:pPr>
    <w:rPr>
      <w:rFonts w:eastAsia="Angsana New" w:cs="Angsana New"/>
      <w:b/>
      <w:bCs/>
      <w:lang w:val="x-none" w:eastAsia="th-TH"/>
    </w:rPr>
  </w:style>
  <w:style w:type="paragraph" w:styleId="Heading4">
    <w:name w:val="heading 4"/>
    <w:basedOn w:val="Normal"/>
    <w:next w:val="Normal"/>
    <w:link w:val="Heading4Char"/>
    <w:qFormat/>
    <w:rsid w:val="00B55C39"/>
    <w:pPr>
      <w:keepNext/>
      <w:numPr>
        <w:ilvl w:val="3"/>
        <w:numId w:val="1"/>
      </w:numPr>
      <w:jc w:val="both"/>
      <w:outlineLvl w:val="3"/>
    </w:pPr>
    <w:rPr>
      <w:rFonts w:eastAsia="Angsana New" w:cs="Angsana New"/>
      <w:color w:val="000000"/>
      <w:u w:val="single"/>
      <w:lang w:val="x-none" w:eastAsia="th-TH"/>
    </w:rPr>
  </w:style>
  <w:style w:type="paragraph" w:styleId="Heading5">
    <w:name w:val="heading 5"/>
    <w:basedOn w:val="Normal"/>
    <w:next w:val="Normal"/>
    <w:link w:val="Heading5Char"/>
    <w:qFormat/>
    <w:rsid w:val="00B55C39"/>
    <w:pPr>
      <w:keepNext/>
      <w:numPr>
        <w:ilvl w:val="4"/>
        <w:numId w:val="1"/>
      </w:numPr>
      <w:outlineLvl w:val="4"/>
    </w:pPr>
    <w:rPr>
      <w:rFonts w:eastAsia="Angsana New" w:cs="Angsana New"/>
      <w:b/>
      <w:bCs/>
      <w:snapToGrid w:val="0"/>
      <w:color w:val="000000"/>
      <w:sz w:val="22"/>
      <w:szCs w:val="22"/>
      <w:lang w:val="x-none" w:eastAsia="th-TH"/>
    </w:rPr>
  </w:style>
  <w:style w:type="paragraph" w:styleId="Heading6">
    <w:name w:val="heading 6"/>
    <w:basedOn w:val="Normal"/>
    <w:next w:val="Normal"/>
    <w:link w:val="Heading6Char"/>
    <w:qFormat/>
    <w:rsid w:val="00B55C39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Angsana New"/>
      <w:b/>
      <w:bCs/>
      <w:sz w:val="22"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B55C39"/>
    <w:pPr>
      <w:keepNext/>
      <w:numPr>
        <w:ilvl w:val="6"/>
        <w:numId w:val="1"/>
      </w:numPr>
      <w:outlineLvl w:val="6"/>
    </w:pPr>
    <w:rPr>
      <w:rFonts w:cs="Angsana New"/>
      <w:u w:val="single"/>
      <w:lang w:val="x-none"/>
    </w:rPr>
  </w:style>
  <w:style w:type="paragraph" w:styleId="Heading8">
    <w:name w:val="heading 8"/>
    <w:basedOn w:val="Normal"/>
    <w:next w:val="Normal"/>
    <w:link w:val="Heading8Char"/>
    <w:qFormat/>
    <w:rsid w:val="00B55C39"/>
    <w:pPr>
      <w:keepNext/>
      <w:numPr>
        <w:ilvl w:val="7"/>
        <w:numId w:val="1"/>
      </w:numPr>
      <w:jc w:val="center"/>
      <w:outlineLvl w:val="7"/>
    </w:pPr>
    <w:rPr>
      <w:rFonts w:eastAsia="Angsana New" w:cs="Angsana New"/>
      <w:b/>
      <w:bCs/>
      <w:snapToGrid w:val="0"/>
      <w:color w:val="000000"/>
      <w:sz w:val="24"/>
      <w:szCs w:val="24"/>
      <w:lang w:val="x-none" w:eastAsia="th-TH"/>
    </w:rPr>
  </w:style>
  <w:style w:type="paragraph" w:styleId="Heading9">
    <w:name w:val="heading 9"/>
    <w:basedOn w:val="Normal"/>
    <w:next w:val="Normal"/>
    <w:link w:val="Heading9Char"/>
    <w:qFormat/>
    <w:rsid w:val="00B55C39"/>
    <w:pPr>
      <w:keepNext/>
      <w:numPr>
        <w:ilvl w:val="8"/>
        <w:numId w:val="1"/>
      </w:numPr>
      <w:jc w:val="both"/>
      <w:outlineLvl w:val="8"/>
    </w:pPr>
    <w:rPr>
      <w:rFonts w:cs="Angsana New"/>
      <w:snapToGrid w:val="0"/>
      <w:color w:val="000000"/>
      <w:u w:val="single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lloonText1">
    <w:name w:val="Balloon Text1"/>
    <w:basedOn w:val="Normal"/>
    <w:semiHidden/>
    <w:rsid w:val="00B55C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uiPriority w:val="99"/>
    <w:rsid w:val="00B55C39"/>
    <w:pPr>
      <w:tabs>
        <w:tab w:val="center" w:pos="4153"/>
        <w:tab w:val="right" w:pos="8306"/>
      </w:tabs>
    </w:pPr>
  </w:style>
  <w:style w:type="paragraph" w:styleId="List2">
    <w:name w:val="List 2"/>
    <w:basedOn w:val="Normal"/>
    <w:rsid w:val="00B55C39"/>
    <w:pPr>
      <w:ind w:left="566" w:hanging="283"/>
    </w:pPr>
  </w:style>
  <w:style w:type="paragraph" w:styleId="Footer">
    <w:name w:val="footer"/>
    <w:basedOn w:val="Normal"/>
    <w:uiPriority w:val="99"/>
    <w:rsid w:val="00B55C3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uiPriority w:val="99"/>
    <w:rsid w:val="00B55C39"/>
  </w:style>
  <w:style w:type="character" w:customStyle="1" w:styleId="Heading2Char">
    <w:name w:val="Heading 2 Char"/>
    <w:link w:val="Heading2"/>
    <w:rsid w:val="00AD05E4"/>
    <w:rPr>
      <w:rFonts w:ascii="Cordia New" w:eastAsia="Angsana New" w:hAnsi="Cordia New"/>
      <w:b/>
      <w:bCs/>
      <w:color w:val="000080"/>
      <w:sz w:val="26"/>
      <w:szCs w:val="26"/>
      <w:lang w:val="x-none" w:eastAsia="th-TH"/>
    </w:rPr>
  </w:style>
  <w:style w:type="paragraph" w:styleId="BodyTextIndent">
    <w:name w:val="Body Text Indent"/>
    <w:aliases w:val="i"/>
    <w:basedOn w:val="Normal"/>
    <w:link w:val="BodyTextIndentChar"/>
    <w:rsid w:val="00B55C39"/>
    <w:pPr>
      <w:ind w:right="-851"/>
      <w:jc w:val="both"/>
    </w:pPr>
    <w:rPr>
      <w:rFonts w:eastAsia="Angsana New" w:cs="Angsana New"/>
      <w:lang w:val="x-none" w:eastAsia="th-TH"/>
    </w:rPr>
  </w:style>
  <w:style w:type="numbering" w:customStyle="1" w:styleId="NoList1">
    <w:name w:val="No List1"/>
    <w:next w:val="NoList"/>
    <w:uiPriority w:val="99"/>
    <w:semiHidden/>
    <w:unhideWhenUsed/>
    <w:rsid w:val="00C10F8C"/>
  </w:style>
  <w:style w:type="paragraph" w:styleId="BodyText2">
    <w:name w:val="Body Text 2"/>
    <w:basedOn w:val="Normal"/>
    <w:rsid w:val="00B55C39"/>
    <w:pPr>
      <w:spacing w:after="120" w:line="480" w:lineRule="auto"/>
    </w:pPr>
  </w:style>
  <w:style w:type="paragraph" w:customStyle="1" w:styleId="Char">
    <w:name w:val="Char"/>
    <w:basedOn w:val="Normal"/>
    <w:rsid w:val="00B55C3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paragraph" w:styleId="List">
    <w:name w:val="List"/>
    <w:basedOn w:val="Normal"/>
    <w:rsid w:val="00B55C39"/>
    <w:pPr>
      <w:ind w:left="283" w:hanging="283"/>
    </w:pPr>
  </w:style>
  <w:style w:type="paragraph" w:styleId="Caption">
    <w:name w:val="caption"/>
    <w:basedOn w:val="Normal"/>
    <w:next w:val="Normal"/>
    <w:qFormat/>
    <w:rsid w:val="00B55C39"/>
    <w:pPr>
      <w:spacing w:before="200"/>
      <w:ind w:left="567"/>
      <w:jc w:val="both"/>
    </w:pPr>
    <w:rPr>
      <w:rFonts w:ascii="Times New Roman" w:eastAsia="Times New Roman" w:hAnsi="Times New Roman" w:cs="Angsana New"/>
      <w:i/>
      <w:iCs/>
      <w:sz w:val="32"/>
      <w:szCs w:val="32"/>
      <w:u w:val="single"/>
      <w:lang w:val="th-TH" w:eastAsia="en-US"/>
    </w:rPr>
  </w:style>
  <w:style w:type="paragraph" w:styleId="BodyText">
    <w:name w:val="Body Text"/>
    <w:aliases w:val="bt,body text,Body"/>
    <w:basedOn w:val="Normal"/>
    <w:link w:val="BodyTextChar"/>
    <w:rsid w:val="00B55C39"/>
    <w:pPr>
      <w:spacing w:after="120"/>
    </w:pPr>
    <w:rPr>
      <w:rFonts w:cs="Angsana New"/>
      <w:lang w:val="x-none"/>
    </w:rPr>
  </w:style>
  <w:style w:type="character" w:customStyle="1" w:styleId="BodyText2Char">
    <w:name w:val="Body Text 2 Char"/>
    <w:rsid w:val="00B55C39"/>
    <w:rPr>
      <w:rFonts w:ascii="Cordia New" w:eastAsia="Cordia New" w:hAnsi="Cordia New" w:cs="SimSun"/>
      <w:noProof w:val="0"/>
      <w:sz w:val="28"/>
      <w:szCs w:val="28"/>
      <w:lang w:eastAsia="zh-CN" w:bidi="th-TH"/>
    </w:rPr>
  </w:style>
  <w:style w:type="character" w:customStyle="1" w:styleId="HeaderChar">
    <w:name w:val="Header Char"/>
    <w:uiPriority w:val="99"/>
    <w:rsid w:val="00B55C39"/>
    <w:rPr>
      <w:rFonts w:ascii="Cordia New" w:eastAsia="Cordia New" w:hAnsi="Cordia New" w:cs="SimSun"/>
      <w:noProof w:val="0"/>
      <w:sz w:val="28"/>
      <w:szCs w:val="28"/>
      <w:lang w:eastAsia="zh-CN" w:bidi="th-TH"/>
    </w:rPr>
  </w:style>
  <w:style w:type="paragraph" w:styleId="ListParagraph">
    <w:name w:val="List Paragraph"/>
    <w:basedOn w:val="Normal"/>
    <w:uiPriority w:val="34"/>
    <w:qFormat/>
    <w:rsid w:val="00B55C39"/>
    <w:pPr>
      <w:ind w:left="720"/>
      <w:contextualSpacing/>
    </w:pPr>
  </w:style>
  <w:style w:type="paragraph" w:styleId="ListBullet3">
    <w:name w:val="List Bullet 3"/>
    <w:basedOn w:val="Normal"/>
    <w:autoRedefine/>
    <w:rsid w:val="00B55C39"/>
    <w:pPr>
      <w:numPr>
        <w:numId w:val="2"/>
      </w:numPr>
    </w:pPr>
    <w:rPr>
      <w:rFonts w:ascii="Angsana New" w:eastAsia="Times New Roman" w:hAnsi="Angsana New" w:cs="Angsana New"/>
      <w:lang w:val="th-TH" w:eastAsia="en-US"/>
    </w:rPr>
  </w:style>
  <w:style w:type="paragraph" w:styleId="ListBullet5">
    <w:name w:val="List Bullet 5"/>
    <w:basedOn w:val="Normal"/>
    <w:autoRedefine/>
    <w:rsid w:val="00B55C39"/>
    <w:pPr>
      <w:numPr>
        <w:numId w:val="3"/>
      </w:numPr>
    </w:pPr>
    <w:rPr>
      <w:rFonts w:ascii="Angsana New" w:eastAsia="Times New Roman" w:hAnsi="Angsana New" w:cs="Angsana New"/>
      <w:lang w:val="th-TH" w:eastAsia="en-US"/>
    </w:rPr>
  </w:style>
  <w:style w:type="paragraph" w:customStyle="1" w:styleId="Char4">
    <w:name w:val="Char4"/>
    <w:basedOn w:val="Normal"/>
    <w:rsid w:val="00B55C3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character" w:customStyle="1" w:styleId="FooterChar">
    <w:name w:val="Footer Char"/>
    <w:uiPriority w:val="99"/>
    <w:rsid w:val="00B55C39"/>
    <w:rPr>
      <w:rFonts w:ascii="Cordia New" w:eastAsia="Cordia New" w:hAnsi="Cordia New" w:cs="SimSun"/>
      <w:noProof w:val="0"/>
      <w:sz w:val="28"/>
      <w:szCs w:val="28"/>
      <w:lang w:eastAsia="zh-CN" w:bidi="th-TH"/>
    </w:rPr>
  </w:style>
  <w:style w:type="paragraph" w:styleId="BodyTextIndent2">
    <w:name w:val="Body Text Indent 2"/>
    <w:basedOn w:val="Normal"/>
    <w:rsid w:val="00B55C39"/>
    <w:pPr>
      <w:spacing w:after="120" w:line="480" w:lineRule="auto"/>
      <w:ind w:left="283"/>
    </w:pPr>
  </w:style>
  <w:style w:type="character" w:customStyle="1" w:styleId="BodyTextIndent2Char">
    <w:name w:val="Body Text Indent 2 Char"/>
    <w:rsid w:val="00B55C39"/>
    <w:rPr>
      <w:rFonts w:ascii="Cordia New" w:eastAsia="Cordia New" w:hAnsi="Cordia New" w:cs="Cordia New"/>
      <w:noProof w:val="0"/>
      <w:sz w:val="28"/>
      <w:szCs w:val="28"/>
      <w:lang w:eastAsia="zh-CN" w:bidi="th-TH"/>
    </w:rPr>
  </w:style>
  <w:style w:type="paragraph" w:styleId="BalloonText">
    <w:name w:val="Balloon Text"/>
    <w:basedOn w:val="Normal"/>
    <w:link w:val="BalloonTextChar"/>
    <w:rsid w:val="00C10F8C"/>
    <w:rPr>
      <w:rFonts w:ascii="Tahoma" w:hAnsi="Tahoma" w:cs="Angsana New"/>
      <w:sz w:val="16"/>
      <w:szCs w:val="18"/>
      <w:lang w:val="x-none"/>
    </w:rPr>
  </w:style>
  <w:style w:type="character" w:customStyle="1" w:styleId="BalloonTextChar">
    <w:name w:val="Balloon Text Char"/>
    <w:link w:val="BalloonText"/>
    <w:rsid w:val="00C10F8C"/>
    <w:rPr>
      <w:rFonts w:ascii="Tahoma" w:eastAsia="Cordia New" w:hAnsi="Tahoma"/>
      <w:sz w:val="16"/>
      <w:szCs w:val="18"/>
      <w:lang w:eastAsia="zh-CN"/>
    </w:rPr>
  </w:style>
  <w:style w:type="table" w:styleId="TableGrid">
    <w:name w:val="Table Grid"/>
    <w:basedOn w:val="TableNormal"/>
    <w:rsid w:val="00C10F8C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NoList"/>
    <w:rsid w:val="00C10F8C"/>
    <w:pPr>
      <w:numPr>
        <w:numId w:val="2"/>
      </w:numPr>
    </w:pPr>
  </w:style>
  <w:style w:type="paragraph" w:styleId="FootnoteText">
    <w:name w:val="footnote text"/>
    <w:aliases w:val="ft"/>
    <w:basedOn w:val="Normal"/>
    <w:link w:val="FootnoteTextChar"/>
    <w:rsid w:val="00F33F1A"/>
    <w:rPr>
      <w:rFonts w:cs="Angsana New"/>
      <w:sz w:val="20"/>
      <w:szCs w:val="25"/>
      <w:lang w:val="x-none"/>
    </w:rPr>
  </w:style>
  <w:style w:type="character" w:customStyle="1" w:styleId="FootnoteTextChar">
    <w:name w:val="Footnote Text Char"/>
    <w:aliases w:val="ft Char1"/>
    <w:link w:val="FootnoteText"/>
    <w:rsid w:val="00F33F1A"/>
    <w:rPr>
      <w:rFonts w:ascii="Cordia New" w:eastAsia="Cordia New" w:hAnsi="Cordia New"/>
      <w:szCs w:val="25"/>
      <w:lang w:eastAsia="zh-CN"/>
    </w:rPr>
  </w:style>
  <w:style w:type="character" w:styleId="FootnoteReference">
    <w:name w:val="footnote reference"/>
    <w:rsid w:val="00F33F1A"/>
    <w:rPr>
      <w:vertAlign w:val="superscript"/>
    </w:rPr>
  </w:style>
  <w:style w:type="paragraph" w:customStyle="1" w:styleId="xl26">
    <w:name w:val="xl26"/>
    <w:basedOn w:val="Normal"/>
    <w:rsid w:val="003414A3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 w:cs="Angsana New"/>
      <w:sz w:val="24"/>
      <w:szCs w:val="24"/>
      <w:lang w:eastAsia="en-US"/>
    </w:rPr>
  </w:style>
  <w:style w:type="character" w:customStyle="1" w:styleId="Heading1Char">
    <w:name w:val="Heading 1 Char"/>
    <w:link w:val="Heading1"/>
    <w:rsid w:val="00351D6F"/>
    <w:rPr>
      <w:rFonts w:ascii="Cordia New" w:eastAsia="Angsana New" w:hAnsi="Cordia New"/>
      <w:b/>
      <w:bCs/>
      <w:color w:val="000000"/>
      <w:sz w:val="28"/>
      <w:szCs w:val="28"/>
      <w:lang w:val="x-none" w:eastAsia="th-TH"/>
    </w:rPr>
  </w:style>
  <w:style w:type="paragraph" w:styleId="DocumentMap">
    <w:name w:val="Document Map"/>
    <w:basedOn w:val="Normal"/>
    <w:link w:val="DocumentMapChar"/>
    <w:rsid w:val="00715C7B"/>
    <w:rPr>
      <w:rFonts w:ascii="Tahoma" w:hAnsi="Tahoma" w:cs="Angsana New"/>
      <w:sz w:val="16"/>
      <w:szCs w:val="20"/>
      <w:lang w:val="x-none"/>
    </w:rPr>
  </w:style>
  <w:style w:type="character" w:customStyle="1" w:styleId="DocumentMapChar">
    <w:name w:val="Document Map Char"/>
    <w:link w:val="DocumentMap"/>
    <w:rsid w:val="00715C7B"/>
    <w:rPr>
      <w:rFonts w:ascii="Tahoma" w:eastAsia="Cordia New" w:hAnsi="Tahoma"/>
      <w:sz w:val="16"/>
      <w:lang w:eastAsia="zh-CN"/>
    </w:rPr>
  </w:style>
  <w:style w:type="paragraph" w:customStyle="1" w:styleId="Default">
    <w:name w:val="Default"/>
    <w:rsid w:val="000704A8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184284"/>
    <w:pPr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acctmergecolhdg">
    <w:name w:val="acct merge col hdg"/>
    <w:aliases w:val="mh"/>
    <w:basedOn w:val="Normal"/>
    <w:rsid w:val="00D67ABB"/>
    <w:pPr>
      <w:spacing w:line="260" w:lineRule="atLeast"/>
      <w:jc w:val="center"/>
    </w:pPr>
    <w:rPr>
      <w:rFonts w:ascii="Times New Roman" w:eastAsia="Times New Roman" w:hAnsi="Times New Roman" w:cs="Times New Roman"/>
      <w:b/>
      <w:sz w:val="22"/>
      <w:szCs w:val="20"/>
      <w:lang w:val="en-GB" w:eastAsia="en-US" w:bidi="ar-SA"/>
    </w:rPr>
  </w:style>
  <w:style w:type="paragraph" w:styleId="PlainText">
    <w:name w:val="Plain Text"/>
    <w:basedOn w:val="Normal"/>
    <w:link w:val="PlainTextChar"/>
    <w:rsid w:val="00D67ABB"/>
    <w:rPr>
      <w:rFonts w:ascii="Consolas" w:eastAsia="SimSun" w:hAnsi="Consolas" w:cs="Angsana New"/>
      <w:sz w:val="21"/>
      <w:szCs w:val="26"/>
      <w:lang w:val="x-none" w:eastAsia="x-none"/>
    </w:rPr>
  </w:style>
  <w:style w:type="character" w:customStyle="1" w:styleId="PlainTextChar">
    <w:name w:val="Plain Text Char"/>
    <w:link w:val="PlainText"/>
    <w:rsid w:val="00D67ABB"/>
    <w:rPr>
      <w:rFonts w:ascii="Consolas" w:hAnsi="Consolas"/>
      <w:sz w:val="21"/>
      <w:szCs w:val="26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D67ABB"/>
    <w:pPr>
      <w:tabs>
        <w:tab w:val="decimal" w:pos="765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character" w:customStyle="1" w:styleId="Heading3Char">
    <w:name w:val="Heading 3 Char"/>
    <w:link w:val="Heading3"/>
    <w:rsid w:val="00235528"/>
    <w:rPr>
      <w:rFonts w:ascii="Cordia New" w:eastAsia="Angsana New" w:hAnsi="Cordia New"/>
      <w:b/>
      <w:bCs/>
      <w:sz w:val="28"/>
      <w:szCs w:val="28"/>
      <w:lang w:val="x-none" w:eastAsia="th-TH"/>
    </w:rPr>
  </w:style>
  <w:style w:type="character" w:customStyle="1" w:styleId="Heading4Char">
    <w:name w:val="Heading 4 Char"/>
    <w:link w:val="Heading4"/>
    <w:rsid w:val="00235528"/>
    <w:rPr>
      <w:rFonts w:ascii="Cordia New" w:eastAsia="Angsana New" w:hAnsi="Cordia New"/>
      <w:color w:val="000000"/>
      <w:sz w:val="28"/>
      <w:szCs w:val="28"/>
      <w:u w:val="single"/>
      <w:lang w:val="x-none" w:eastAsia="th-TH"/>
    </w:rPr>
  </w:style>
  <w:style w:type="character" w:customStyle="1" w:styleId="Heading5Char">
    <w:name w:val="Heading 5 Char"/>
    <w:link w:val="Heading5"/>
    <w:rsid w:val="00235528"/>
    <w:rPr>
      <w:rFonts w:ascii="Cordia New" w:eastAsia="Angsana New" w:hAnsi="Cordia New"/>
      <w:b/>
      <w:bCs/>
      <w:snapToGrid w:val="0"/>
      <w:color w:val="000000"/>
      <w:sz w:val="22"/>
      <w:szCs w:val="22"/>
      <w:lang w:val="x-none" w:eastAsia="th-TH"/>
    </w:rPr>
  </w:style>
  <w:style w:type="character" w:customStyle="1" w:styleId="Heading6Char">
    <w:name w:val="Heading 6 Char"/>
    <w:link w:val="Heading6"/>
    <w:rsid w:val="00235528"/>
    <w:rPr>
      <w:rFonts w:eastAsia="Cordia New"/>
      <w:b/>
      <w:bCs/>
      <w:sz w:val="22"/>
      <w:szCs w:val="22"/>
      <w:lang w:val="x-none" w:eastAsia="zh-CN"/>
    </w:rPr>
  </w:style>
  <w:style w:type="character" w:customStyle="1" w:styleId="Heading7Char">
    <w:name w:val="Heading 7 Char"/>
    <w:link w:val="Heading7"/>
    <w:rsid w:val="00235528"/>
    <w:rPr>
      <w:rFonts w:ascii="Cordia New" w:eastAsia="Cordia New" w:hAnsi="Cordia New"/>
      <w:sz w:val="28"/>
      <w:szCs w:val="28"/>
      <w:u w:val="single"/>
      <w:lang w:val="x-none" w:eastAsia="zh-CN"/>
    </w:rPr>
  </w:style>
  <w:style w:type="character" w:customStyle="1" w:styleId="Heading8Char">
    <w:name w:val="Heading 8 Char"/>
    <w:link w:val="Heading8"/>
    <w:rsid w:val="00235528"/>
    <w:rPr>
      <w:rFonts w:ascii="Cordia New" w:eastAsia="Angsana New" w:hAnsi="Cordia New"/>
      <w:b/>
      <w:bCs/>
      <w:snapToGrid w:val="0"/>
      <w:color w:val="000000"/>
      <w:sz w:val="24"/>
      <w:szCs w:val="24"/>
      <w:lang w:val="x-none" w:eastAsia="th-TH"/>
    </w:rPr>
  </w:style>
  <w:style w:type="character" w:customStyle="1" w:styleId="Heading9Char">
    <w:name w:val="Heading 9 Char"/>
    <w:link w:val="Heading9"/>
    <w:rsid w:val="00235528"/>
    <w:rPr>
      <w:rFonts w:ascii="Cordia New" w:eastAsia="Cordia New" w:hAnsi="Cordia New"/>
      <w:snapToGrid w:val="0"/>
      <w:color w:val="000000"/>
      <w:sz w:val="28"/>
      <w:szCs w:val="28"/>
      <w:u w:val="single"/>
      <w:lang w:val="x-none" w:eastAsia="zh-CN"/>
    </w:rPr>
  </w:style>
  <w:style w:type="character" w:customStyle="1" w:styleId="BodyTextIndentChar">
    <w:name w:val="Body Text Indent Char"/>
    <w:aliases w:val="i Char1"/>
    <w:link w:val="BodyTextIndent"/>
    <w:rsid w:val="00235528"/>
    <w:rPr>
      <w:rFonts w:ascii="Cordia New" w:eastAsia="Angsana New" w:hAnsi="Cordia New" w:cs="Cordia New"/>
      <w:sz w:val="28"/>
      <w:szCs w:val="28"/>
      <w:lang w:eastAsia="th-TH"/>
    </w:rPr>
  </w:style>
  <w:style w:type="character" w:customStyle="1" w:styleId="BodyTextChar">
    <w:name w:val="Body Text Char"/>
    <w:aliases w:val="bt Char1,body text Char1,Body Char1"/>
    <w:link w:val="BodyText"/>
    <w:rsid w:val="00235528"/>
    <w:rPr>
      <w:rFonts w:ascii="Cordia New" w:eastAsia="Cordia New" w:hAnsi="Cordia New" w:cs="Cordia New"/>
      <w:sz w:val="28"/>
      <w:szCs w:val="28"/>
      <w:lang w:eastAsia="zh-CN"/>
    </w:rPr>
  </w:style>
  <w:style w:type="paragraph" w:customStyle="1" w:styleId="default0">
    <w:name w:val="default"/>
    <w:basedOn w:val="Normal"/>
    <w:rsid w:val="009115A6"/>
    <w:pPr>
      <w:autoSpaceDE w:val="0"/>
      <w:autoSpaceDN w:val="0"/>
    </w:pPr>
    <w:rPr>
      <w:rFonts w:ascii="EucrosiaUPC" w:eastAsia="Calibri" w:hAnsi="EucrosiaUPC" w:cs="EucrosiaUPC"/>
      <w:color w:val="000000"/>
      <w:sz w:val="24"/>
      <w:szCs w:val="24"/>
      <w:lang w:eastAsia="en-US"/>
    </w:rPr>
  </w:style>
  <w:style w:type="paragraph" w:customStyle="1" w:styleId="Char3">
    <w:name w:val="Char3"/>
    <w:basedOn w:val="Normal"/>
    <w:rsid w:val="004A4B5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character" w:styleId="CommentReference">
    <w:name w:val="annotation reference"/>
    <w:rsid w:val="00CC3293"/>
    <w:rPr>
      <w:sz w:val="16"/>
      <w:szCs w:val="18"/>
    </w:rPr>
  </w:style>
  <w:style w:type="paragraph" w:styleId="CommentText">
    <w:name w:val="annotation text"/>
    <w:basedOn w:val="Normal"/>
    <w:link w:val="CommentTextChar"/>
    <w:rsid w:val="00CC3293"/>
    <w:rPr>
      <w:rFonts w:cs="Angsana New"/>
      <w:sz w:val="20"/>
      <w:szCs w:val="25"/>
      <w:lang w:val="x-none"/>
    </w:rPr>
  </w:style>
  <w:style w:type="character" w:customStyle="1" w:styleId="CommentTextChar">
    <w:name w:val="Comment Text Char"/>
    <w:link w:val="CommentText"/>
    <w:rsid w:val="00CC3293"/>
    <w:rPr>
      <w:rFonts w:ascii="Cordia New" w:eastAsia="Cordia New" w:hAnsi="Cordia New" w:cs="Cordia New"/>
      <w:szCs w:val="25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CC3293"/>
    <w:rPr>
      <w:b/>
      <w:bCs/>
    </w:rPr>
  </w:style>
  <w:style w:type="character" w:customStyle="1" w:styleId="CommentSubjectChar">
    <w:name w:val="Comment Subject Char"/>
    <w:link w:val="CommentSubject"/>
    <w:rsid w:val="00CC3293"/>
    <w:rPr>
      <w:rFonts w:ascii="Cordia New" w:eastAsia="Cordia New" w:hAnsi="Cordia New" w:cs="Cordia New"/>
      <w:b/>
      <w:bCs/>
      <w:szCs w:val="25"/>
      <w:lang w:eastAsia="zh-CN"/>
    </w:rPr>
  </w:style>
  <w:style w:type="paragraph" w:styleId="Revision">
    <w:name w:val="Revision"/>
    <w:hidden/>
    <w:uiPriority w:val="99"/>
    <w:semiHidden/>
    <w:rsid w:val="00CC3293"/>
    <w:rPr>
      <w:rFonts w:ascii="Cordia New" w:eastAsia="Cordia New" w:hAnsi="Cordia New" w:cs="Cordia New"/>
      <w:sz w:val="28"/>
      <w:szCs w:val="35"/>
      <w:lang w:eastAsia="zh-CN"/>
    </w:rPr>
  </w:style>
  <w:style w:type="paragraph" w:styleId="ListBullet2">
    <w:name w:val="List Bullet 2"/>
    <w:basedOn w:val="Normal"/>
    <w:rsid w:val="00B7696F"/>
    <w:pPr>
      <w:numPr>
        <w:numId w:val="7"/>
      </w:numPr>
      <w:contextualSpacing/>
    </w:pPr>
    <w:rPr>
      <w:szCs w:val="35"/>
    </w:rPr>
  </w:style>
  <w:style w:type="paragraph" w:styleId="BodyTextIndent3">
    <w:name w:val="Body Text Indent 3"/>
    <w:basedOn w:val="Normal"/>
    <w:link w:val="BodyTextIndent3Char"/>
    <w:rsid w:val="00A16F77"/>
    <w:pPr>
      <w:spacing w:after="120"/>
      <w:ind w:left="283"/>
    </w:pPr>
    <w:rPr>
      <w:sz w:val="16"/>
      <w:szCs w:val="20"/>
    </w:rPr>
  </w:style>
  <w:style w:type="character" w:customStyle="1" w:styleId="BodyTextIndent3Char">
    <w:name w:val="Body Text Indent 3 Char"/>
    <w:link w:val="BodyTextIndent3"/>
    <w:rsid w:val="00A16F77"/>
    <w:rPr>
      <w:rFonts w:ascii="Cordia New" w:eastAsia="Cordia New" w:hAnsi="Cordia New" w:cs="Cordia New"/>
      <w:sz w:val="16"/>
      <w:lang w:eastAsia="zh-CN"/>
    </w:rPr>
  </w:style>
  <w:style w:type="paragraph" w:styleId="MacroText">
    <w:name w:val="macro"/>
    <w:link w:val="MacroTextChar"/>
    <w:rsid w:val="00B1456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B14561"/>
    <w:rPr>
      <w:rFonts w:ascii="Arial" w:eastAsia="Times New Roman" w:hAnsi="Arial"/>
    </w:rPr>
  </w:style>
  <w:style w:type="character" w:styleId="Strong">
    <w:name w:val="Strong"/>
    <w:qFormat/>
    <w:rsid w:val="00B14561"/>
    <w:rPr>
      <w:b/>
      <w:bCs/>
    </w:rPr>
  </w:style>
  <w:style w:type="paragraph" w:customStyle="1" w:styleId="Char2">
    <w:name w:val="Char2"/>
    <w:basedOn w:val="Normal"/>
    <w:rsid w:val="004C56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paragraph" w:customStyle="1" w:styleId="Char1">
    <w:name w:val="Char1"/>
    <w:basedOn w:val="Normal"/>
    <w:rsid w:val="004C56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paragraph" w:customStyle="1" w:styleId="21">
    <w:name w:val="2.1"/>
    <w:basedOn w:val="Normal"/>
    <w:rsid w:val="004C568D"/>
    <w:pPr>
      <w:tabs>
        <w:tab w:val="left" w:pos="360"/>
      </w:tabs>
      <w:spacing w:before="60" w:after="60"/>
      <w:ind w:left="360" w:hanging="360"/>
      <w:jc w:val="both"/>
    </w:pPr>
    <w:rPr>
      <w:rFonts w:ascii="Times New Roman" w:eastAsia="Times New Roman" w:hAnsi="Times New Roman" w:cs="AngsanaUPC"/>
      <w:b/>
      <w:bCs/>
      <w:sz w:val="36"/>
      <w:szCs w:val="36"/>
      <w:lang w:val="th-TH" w:eastAsia="en-US"/>
    </w:rPr>
  </w:style>
  <w:style w:type="character" w:styleId="Emphasis">
    <w:name w:val="Emphasis"/>
    <w:basedOn w:val="DefaultParagraphFont"/>
    <w:qFormat/>
    <w:rsid w:val="009F689C"/>
    <w:rPr>
      <w:i/>
      <w:iCs/>
    </w:rPr>
  </w:style>
  <w:style w:type="numbering" w:customStyle="1" w:styleId="1111111">
    <w:name w:val="1 / 1.1 / 1.1.11"/>
    <w:basedOn w:val="NoList"/>
    <w:next w:val="111111"/>
    <w:rsid w:val="008A6E85"/>
  </w:style>
  <w:style w:type="numbering" w:customStyle="1" w:styleId="1111112">
    <w:name w:val="1 / 1.1 / 1.1.12"/>
    <w:basedOn w:val="NoList"/>
    <w:next w:val="111111"/>
    <w:rsid w:val="008A6E85"/>
  </w:style>
  <w:style w:type="paragraph" w:customStyle="1" w:styleId="block">
    <w:name w:val="block"/>
    <w:aliases w:val="b"/>
    <w:basedOn w:val="BodyText"/>
    <w:rsid w:val="00423D36"/>
    <w:pPr>
      <w:spacing w:after="260" w:line="260" w:lineRule="atLeast"/>
      <w:ind w:left="567"/>
    </w:pPr>
    <w:rPr>
      <w:rFonts w:ascii="Arial" w:eastAsia="Times New Roman" w:hAnsi="Arial" w:cs="Times New Roman"/>
      <w:sz w:val="22"/>
      <w:szCs w:val="20"/>
      <w:lang w:val="en-GB" w:eastAsia="en-US" w:bidi="ar-SA"/>
    </w:rPr>
  </w:style>
  <w:style w:type="paragraph" w:customStyle="1" w:styleId="index">
    <w:name w:val="index"/>
    <w:aliases w:val="ix"/>
    <w:basedOn w:val="BodyText"/>
    <w:rsid w:val="00A871E0"/>
    <w:pPr>
      <w:tabs>
        <w:tab w:val="num" w:pos="1134"/>
      </w:tabs>
      <w:spacing w:after="20" w:line="260" w:lineRule="atLeast"/>
      <w:ind w:left="1134" w:hanging="1134"/>
    </w:pPr>
    <w:rPr>
      <w:rFonts w:ascii="Times New Roman" w:eastAsia="MS Mincho" w:hAnsi="Times New Roman"/>
      <w:sz w:val="22"/>
      <w:szCs w:val="20"/>
      <w:lang w:val="en-GB" w:eastAsia="en-US" w:bidi="ar-SA"/>
    </w:rPr>
  </w:style>
  <w:style w:type="character" w:customStyle="1" w:styleId="st1">
    <w:name w:val="st1"/>
    <w:basedOn w:val="DefaultParagraphFont"/>
    <w:rsid w:val="0026196F"/>
  </w:style>
  <w:style w:type="paragraph" w:styleId="ListBullet">
    <w:name w:val="List Bullet"/>
    <w:basedOn w:val="BodyText"/>
    <w:rsid w:val="0026196F"/>
    <w:pPr>
      <w:spacing w:after="260" w:line="260" w:lineRule="atLeast"/>
    </w:pPr>
    <w:rPr>
      <w:rFonts w:ascii="Times New Roman" w:eastAsia="MS Mincho" w:hAnsi="Times New Roman"/>
      <w:sz w:val="20"/>
      <w:szCs w:val="20"/>
      <w:lang w:val="en-US" w:eastAsia="x-none"/>
    </w:rPr>
  </w:style>
  <w:style w:type="paragraph" w:customStyle="1" w:styleId="Graphic">
    <w:name w:val="Graphic"/>
    <w:basedOn w:val="Signature"/>
    <w:rsid w:val="0026196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rsid w:val="0026196F"/>
    <w:rPr>
      <w:rFonts w:ascii="Times New Roman" w:eastAsia="MS Mincho" w:hAnsi="Times New Roman" w:cs="Angsana New"/>
      <w:sz w:val="20"/>
      <w:szCs w:val="20"/>
      <w:lang w:eastAsia="x-none"/>
    </w:rPr>
  </w:style>
  <w:style w:type="character" w:customStyle="1" w:styleId="SignatureChar">
    <w:name w:val="Signature Char"/>
    <w:basedOn w:val="DefaultParagraphFont"/>
    <w:link w:val="Signature"/>
    <w:rsid w:val="0026196F"/>
    <w:rPr>
      <w:rFonts w:eastAsia="MS Mincho"/>
      <w:lang w:eastAsia="x-none"/>
    </w:rPr>
  </w:style>
  <w:style w:type="paragraph" w:customStyle="1" w:styleId="a">
    <w:name w:val="¢éÍ¤ÇÒÁ"/>
    <w:basedOn w:val="Normal"/>
    <w:rsid w:val="0026196F"/>
    <w:pPr>
      <w:tabs>
        <w:tab w:val="left" w:pos="1080"/>
      </w:tabs>
    </w:pPr>
    <w:rPr>
      <w:rFonts w:ascii="Times New Roman" w:eastAsia="MS Mincho" w:hAnsi="Times New Roman" w:cs="PSL-TextMono"/>
      <w:sz w:val="30"/>
      <w:szCs w:val="30"/>
      <w:lang w:val="th-TH" w:eastAsia="en-US"/>
    </w:rPr>
  </w:style>
  <w:style w:type="paragraph" w:styleId="BlockText">
    <w:name w:val="Block Text"/>
    <w:basedOn w:val="Normal"/>
    <w:rsid w:val="0026196F"/>
    <w:pPr>
      <w:spacing w:before="120"/>
      <w:ind w:left="1080" w:right="389"/>
      <w:jc w:val="both"/>
    </w:pPr>
    <w:rPr>
      <w:rFonts w:ascii="Angsana New" w:eastAsia="Times New Roman" w:cs="Angsana New"/>
      <w:lang w:eastAsia="en-US"/>
    </w:rPr>
  </w:style>
  <w:style w:type="paragraph" w:styleId="BodyText3">
    <w:name w:val="Body Text 3"/>
    <w:basedOn w:val="Normal"/>
    <w:link w:val="BodyText3Char"/>
    <w:rsid w:val="0026196F"/>
    <w:pPr>
      <w:tabs>
        <w:tab w:val="left" w:pos="540"/>
        <w:tab w:val="left" w:pos="1980"/>
      </w:tabs>
      <w:spacing w:before="240" w:line="360" w:lineRule="auto"/>
      <w:ind w:right="749"/>
      <w:jc w:val="both"/>
    </w:pPr>
    <w:rPr>
      <w:rFonts w:ascii="Times New Roman" w:eastAsia="MS Mincho" w:hAnsi="Times New Roman" w:cs="Angsana New"/>
      <w:sz w:val="20"/>
      <w:szCs w:val="20"/>
      <w:lang w:eastAsia="x-none"/>
    </w:rPr>
  </w:style>
  <w:style w:type="character" w:customStyle="1" w:styleId="BodyText3Char">
    <w:name w:val="Body Text 3 Char"/>
    <w:basedOn w:val="DefaultParagraphFont"/>
    <w:link w:val="BodyText3"/>
    <w:rsid w:val="0026196F"/>
    <w:rPr>
      <w:rFonts w:eastAsia="MS Mincho"/>
      <w:lang w:eastAsia="x-none"/>
    </w:rPr>
  </w:style>
  <w:style w:type="character" w:styleId="Hyperlink">
    <w:name w:val="Hyperlink"/>
    <w:rsid w:val="0026196F"/>
    <w:rPr>
      <w:rFonts w:cs="Times New Roman"/>
      <w:color w:val="0000FF"/>
      <w:u w:val="single"/>
    </w:rPr>
  </w:style>
  <w:style w:type="paragraph" w:customStyle="1" w:styleId="zConfText">
    <w:name w:val="zConf. Text"/>
    <w:basedOn w:val="Normal"/>
    <w:rsid w:val="0026196F"/>
    <w:pPr>
      <w:spacing w:after="100" w:line="200" w:lineRule="exact"/>
    </w:pPr>
    <w:rPr>
      <w:rFonts w:ascii="Times New Roman" w:eastAsia="MS Mincho" w:hAnsi="Times New Roman" w:cs="Angsana New"/>
      <w:sz w:val="18"/>
      <w:szCs w:val="24"/>
      <w:lang w:eastAsia="en-US" w:bidi="ar-SA"/>
    </w:rPr>
  </w:style>
  <w:style w:type="paragraph" w:customStyle="1" w:styleId="AccPolicyHeading">
    <w:name w:val="Acc Policy Heading"/>
    <w:basedOn w:val="BodyText"/>
    <w:autoRedefine/>
    <w:rsid w:val="0026196F"/>
    <w:pPr>
      <w:spacing w:after="0" w:line="240" w:lineRule="atLeast"/>
      <w:ind w:left="547" w:right="389"/>
      <w:jc w:val="thaiDistribute"/>
    </w:pPr>
    <w:rPr>
      <w:rFonts w:ascii="Angsana New" w:eastAsia="MS Mincho" w:hAnsi="Angsana New"/>
      <w:b/>
      <w:i/>
      <w:iCs/>
      <w:sz w:val="30"/>
      <w:szCs w:val="30"/>
      <w:lang w:val="en-US" w:eastAsia="en-GB"/>
    </w:rPr>
  </w:style>
  <w:style w:type="character" w:customStyle="1" w:styleId="AccPolicyHeadingCharChar">
    <w:name w:val="Acc Policy Heading Char Char"/>
    <w:rsid w:val="0026196F"/>
    <w:rPr>
      <w:rFonts w:ascii="Angsana New" w:hAnsi="Angsana New" w:cs="Angsana New"/>
      <w:b/>
      <w:i/>
      <w:iCs/>
      <w:sz w:val="30"/>
      <w:szCs w:val="30"/>
      <w:lang w:val="en-US" w:eastAsia="en-GB" w:bidi="th-TH"/>
    </w:rPr>
  </w:style>
  <w:style w:type="paragraph" w:customStyle="1" w:styleId="AccNoteHeading">
    <w:name w:val="Acc Note Heading"/>
    <w:basedOn w:val="BodyText"/>
    <w:autoRedefine/>
    <w:rsid w:val="0026196F"/>
    <w:pPr>
      <w:tabs>
        <w:tab w:val="num" w:pos="340"/>
      </w:tabs>
      <w:spacing w:before="130" w:after="130" w:line="240" w:lineRule="atLeast"/>
      <w:ind w:left="340" w:hanging="340"/>
      <w:jc w:val="thaiDistribute"/>
    </w:pPr>
    <w:rPr>
      <w:rFonts w:ascii="Angsana New" w:eastAsia="MS Mincho" w:hAnsi="Angsana New"/>
      <w:sz w:val="24"/>
      <w:szCs w:val="30"/>
      <w:lang w:val="en-US" w:eastAsia="en-GB"/>
    </w:rPr>
  </w:style>
  <w:style w:type="character" w:customStyle="1" w:styleId="AccPolicyHeadingChar">
    <w:name w:val="Acc Policy Heading Char"/>
    <w:rsid w:val="0026196F"/>
    <w:rPr>
      <w:rFonts w:cs="Angsana New"/>
      <w:sz w:val="28"/>
      <w:szCs w:val="28"/>
      <w:lang w:val="en-US" w:eastAsia="en-US" w:bidi="th-TH"/>
    </w:rPr>
  </w:style>
  <w:style w:type="paragraph" w:styleId="Title">
    <w:name w:val="Title"/>
    <w:basedOn w:val="Normal"/>
    <w:link w:val="TitleChar"/>
    <w:qFormat/>
    <w:rsid w:val="0026196F"/>
    <w:pPr>
      <w:ind w:left="540" w:right="749"/>
      <w:jc w:val="center"/>
    </w:pPr>
    <w:rPr>
      <w:rFonts w:ascii="Cambria" w:eastAsia="MS Mincho" w:hAnsi="Cambria" w:cs="Angsana New"/>
      <w:b/>
      <w:bCs/>
      <w:kern w:val="28"/>
      <w:sz w:val="40"/>
      <w:szCs w:val="40"/>
      <w:lang w:eastAsia="x-none"/>
    </w:rPr>
  </w:style>
  <w:style w:type="character" w:customStyle="1" w:styleId="TitleChar">
    <w:name w:val="Title Char"/>
    <w:basedOn w:val="DefaultParagraphFont"/>
    <w:link w:val="Title"/>
    <w:rsid w:val="0026196F"/>
    <w:rPr>
      <w:rFonts w:ascii="Cambria" w:eastAsia="MS Mincho" w:hAnsi="Cambria"/>
      <w:b/>
      <w:bCs/>
      <w:kern w:val="28"/>
      <w:sz w:val="40"/>
      <w:szCs w:val="40"/>
      <w:lang w:eastAsia="x-none"/>
    </w:rPr>
  </w:style>
  <w:style w:type="paragraph" w:customStyle="1" w:styleId="IndexHeading1">
    <w:name w:val="Index Heading1"/>
    <w:aliases w:val="ixh,index heading"/>
    <w:basedOn w:val="BodyText"/>
    <w:rsid w:val="0026196F"/>
    <w:pPr>
      <w:spacing w:after="130" w:line="260" w:lineRule="atLeast"/>
      <w:ind w:left="1134" w:hanging="1134"/>
    </w:pPr>
    <w:rPr>
      <w:rFonts w:ascii="Times New Roman" w:eastAsia="MS Mincho" w:hAnsi="Times New Roman"/>
      <w:b/>
      <w:sz w:val="20"/>
      <w:szCs w:val="20"/>
      <w:lang w:val="en-US" w:eastAsia="x-none" w:bidi="ar-SA"/>
    </w:rPr>
  </w:style>
  <w:style w:type="paragraph" w:customStyle="1" w:styleId="3">
    <w:name w:val="?????3????"/>
    <w:basedOn w:val="Normal"/>
    <w:rsid w:val="0026196F"/>
    <w:pPr>
      <w:tabs>
        <w:tab w:val="left" w:pos="360"/>
        <w:tab w:val="left" w:pos="720"/>
      </w:tabs>
    </w:pPr>
    <w:rPr>
      <w:rFonts w:ascii="Times New Roman" w:eastAsia="MS Mincho" w:hAnsi="Times New Roman" w:cs="Angsana New"/>
      <w:sz w:val="20"/>
      <w:szCs w:val="22"/>
      <w:lang w:val="th-TH" w:eastAsia="en-US"/>
    </w:rPr>
  </w:style>
  <w:style w:type="paragraph" w:customStyle="1" w:styleId="acctcolumnheading">
    <w:name w:val="acct column heading"/>
    <w:aliases w:val="ac"/>
    <w:basedOn w:val="Normal"/>
    <w:rsid w:val="0026196F"/>
    <w:pPr>
      <w:spacing w:after="260" w:line="260" w:lineRule="atLeast"/>
      <w:jc w:val="center"/>
    </w:pPr>
    <w:rPr>
      <w:rFonts w:ascii="Times New Roman" w:eastAsia="MS Mincho" w:hAnsi="Times New Roman" w:cs="Angsana New"/>
      <w:sz w:val="20"/>
      <w:szCs w:val="20"/>
      <w:lang w:eastAsia="en-US" w:bidi="ar-SA"/>
    </w:rPr>
  </w:style>
  <w:style w:type="paragraph" w:customStyle="1" w:styleId="a0">
    <w:name w:val="???"/>
    <w:basedOn w:val="Normal"/>
    <w:rsid w:val="0026196F"/>
    <w:pPr>
      <w:ind w:right="129"/>
      <w:jc w:val="right"/>
    </w:pPr>
    <w:rPr>
      <w:rFonts w:ascii="Times New Roman" w:eastAsia="MS Mincho" w:hAnsi="Times New Roman" w:cs="Angsana New"/>
      <w:sz w:val="20"/>
      <w:szCs w:val="22"/>
      <w:lang w:val="th-TH" w:eastAsia="en-US"/>
    </w:rPr>
  </w:style>
  <w:style w:type="paragraph" w:customStyle="1" w:styleId="acctmainheading">
    <w:name w:val="acct main heading"/>
    <w:aliases w:val="am"/>
    <w:basedOn w:val="Normal"/>
    <w:rsid w:val="0026196F"/>
    <w:pPr>
      <w:keepNext/>
      <w:spacing w:after="140" w:line="320" w:lineRule="atLeast"/>
    </w:pPr>
    <w:rPr>
      <w:rFonts w:ascii="Times New Roman" w:eastAsia="MS Mincho" w:hAnsi="Times New Roman" w:cs="Angsana New"/>
      <w:b/>
      <w:szCs w:val="20"/>
      <w:lang w:eastAsia="en-US" w:bidi="ar-SA"/>
    </w:rPr>
  </w:style>
  <w:style w:type="paragraph" w:customStyle="1" w:styleId="zsubject">
    <w:name w:val="zsubject"/>
    <w:basedOn w:val="Normal"/>
    <w:rsid w:val="0026196F"/>
    <w:pPr>
      <w:spacing w:after="520" w:line="260" w:lineRule="atLeast"/>
    </w:pPr>
    <w:rPr>
      <w:rFonts w:ascii="Times New Roman" w:eastAsia="MS Mincho" w:hAnsi="Times New Roman" w:cs="Angsana New"/>
      <w:b/>
      <w:bCs/>
      <w:sz w:val="20"/>
      <w:szCs w:val="22"/>
      <w:lang w:eastAsia="en-US"/>
    </w:rPr>
  </w:style>
  <w:style w:type="paragraph" w:styleId="ListNumber">
    <w:name w:val="List Number"/>
    <w:basedOn w:val="Normal"/>
    <w:rsid w:val="0026196F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eastAsia="MS Mincho" w:hAnsi="Arial" w:cs="Angsana New"/>
      <w:sz w:val="18"/>
      <w:szCs w:val="18"/>
      <w:lang w:eastAsia="en-US"/>
    </w:rPr>
  </w:style>
  <w:style w:type="paragraph" w:styleId="Index3">
    <w:name w:val="index 3"/>
    <w:basedOn w:val="Normal"/>
    <w:next w:val="Normal"/>
    <w:autoRedefine/>
    <w:rsid w:val="0026196F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eastAsia="MS Mincho" w:hAnsi="Arial" w:cs="Angsana New"/>
      <w:sz w:val="18"/>
      <w:szCs w:val="18"/>
      <w:lang w:eastAsia="en-US"/>
    </w:rPr>
  </w:style>
  <w:style w:type="paragraph" w:customStyle="1" w:styleId="a1">
    <w:name w:val="???????"/>
    <w:basedOn w:val="Normal"/>
    <w:rsid w:val="0026196F"/>
    <w:pPr>
      <w:tabs>
        <w:tab w:val="left" w:pos="1080"/>
      </w:tabs>
    </w:pPr>
    <w:rPr>
      <w:rFonts w:ascii="Times New Roman" w:eastAsia="MS Mincho" w:hAnsi="Times New Roman" w:cs="Angsana New"/>
      <w:sz w:val="30"/>
      <w:szCs w:val="30"/>
      <w:lang w:val="th-TH" w:eastAsia="en-US"/>
    </w:rPr>
  </w:style>
  <w:style w:type="paragraph" w:customStyle="1" w:styleId="CharChar">
    <w:name w:val="อักขระ อักขระ อักขระ Char Char อักขระ"/>
    <w:basedOn w:val="Normal"/>
    <w:rsid w:val="0026196F"/>
    <w:pPr>
      <w:spacing w:after="160" w:line="240" w:lineRule="exact"/>
    </w:pPr>
    <w:rPr>
      <w:rFonts w:ascii="Verdana" w:eastAsia="MS Mincho" w:hAnsi="Verdana" w:cs="Angsana New"/>
      <w:sz w:val="20"/>
      <w:szCs w:val="20"/>
      <w:lang w:eastAsia="en-US" w:bidi="ar-SA"/>
    </w:rPr>
  </w:style>
  <w:style w:type="paragraph" w:customStyle="1" w:styleId="30">
    <w:name w:val="µÒÃÒ§3ªèÍ§"/>
    <w:basedOn w:val="Normal"/>
    <w:rsid w:val="0026196F"/>
    <w:pPr>
      <w:tabs>
        <w:tab w:val="left" w:pos="360"/>
        <w:tab w:val="left" w:pos="720"/>
      </w:tabs>
    </w:pPr>
    <w:rPr>
      <w:rFonts w:ascii="Book Antiqua" w:eastAsia="MS Mincho" w:hAnsi="Book Antiqua" w:cs="Angsana New"/>
      <w:sz w:val="20"/>
      <w:szCs w:val="22"/>
      <w:lang w:val="th-TH" w:eastAsia="en-US"/>
    </w:rPr>
  </w:style>
  <w:style w:type="paragraph" w:customStyle="1" w:styleId="a2">
    <w:name w:val="ºÇ¡"/>
    <w:basedOn w:val="Normal"/>
    <w:rsid w:val="0026196F"/>
    <w:pPr>
      <w:ind w:right="129"/>
      <w:jc w:val="right"/>
    </w:pPr>
    <w:rPr>
      <w:rFonts w:ascii="Book Antiqua" w:eastAsia="MS Mincho" w:hAnsi="Book Antiqua" w:cs="Angsana New"/>
      <w:sz w:val="20"/>
      <w:szCs w:val="22"/>
      <w:lang w:val="th-TH" w:eastAsia="en-US"/>
    </w:rPr>
  </w:style>
  <w:style w:type="paragraph" w:customStyle="1" w:styleId="a3">
    <w:name w:val="Åº"/>
    <w:basedOn w:val="Normal"/>
    <w:rsid w:val="0026196F"/>
    <w:pPr>
      <w:tabs>
        <w:tab w:val="left" w:pos="360"/>
        <w:tab w:val="left" w:pos="720"/>
        <w:tab w:val="left" w:pos="1080"/>
      </w:tabs>
    </w:pPr>
    <w:rPr>
      <w:rFonts w:ascii="Times New Roman" w:eastAsia="MS Mincho" w:hAnsi="Times New Roman" w:cs="BrowalliaUPC"/>
      <w:lang w:val="th-TH" w:eastAsia="en-US"/>
    </w:rPr>
  </w:style>
  <w:style w:type="paragraph" w:styleId="TOC9">
    <w:name w:val="toc 9"/>
    <w:basedOn w:val="Normal"/>
    <w:next w:val="Normal"/>
    <w:autoRedefine/>
    <w:rsid w:val="0026196F"/>
    <w:pPr>
      <w:spacing w:line="260" w:lineRule="atLeast"/>
      <w:ind w:left="1920"/>
    </w:pPr>
    <w:rPr>
      <w:rFonts w:ascii="Times New Roman" w:eastAsia="MS Mincho" w:hAnsi="Times New Roman" w:cs="Angsana New"/>
      <w:sz w:val="20"/>
      <w:lang w:eastAsia="en-US"/>
    </w:rPr>
  </w:style>
  <w:style w:type="paragraph" w:styleId="TOC8">
    <w:name w:val="toc 8"/>
    <w:basedOn w:val="Normal"/>
    <w:next w:val="Normal"/>
    <w:autoRedefine/>
    <w:rsid w:val="0026196F"/>
    <w:pPr>
      <w:spacing w:line="260" w:lineRule="atLeast"/>
      <w:ind w:left="1680"/>
    </w:pPr>
    <w:rPr>
      <w:rFonts w:ascii="Times New Roman" w:eastAsia="MS Mincho" w:hAnsi="Times New Roman" w:cs="Angsana New"/>
      <w:sz w:val="20"/>
      <w:lang w:eastAsia="en-US"/>
    </w:rPr>
  </w:style>
  <w:style w:type="paragraph" w:styleId="TOC7">
    <w:name w:val="toc 7"/>
    <w:basedOn w:val="Normal"/>
    <w:next w:val="Normal"/>
    <w:autoRedefine/>
    <w:rsid w:val="0026196F"/>
    <w:pPr>
      <w:spacing w:line="260" w:lineRule="atLeast"/>
      <w:ind w:left="1440"/>
    </w:pPr>
    <w:rPr>
      <w:rFonts w:ascii="Times New Roman" w:eastAsia="MS Mincho" w:hAnsi="Times New Roman" w:cs="Angsana New"/>
      <w:sz w:val="20"/>
      <w:lang w:eastAsia="en-US"/>
    </w:rPr>
  </w:style>
  <w:style w:type="paragraph" w:styleId="TOC6">
    <w:name w:val="toc 6"/>
    <w:basedOn w:val="Normal"/>
    <w:next w:val="Normal"/>
    <w:autoRedefine/>
    <w:rsid w:val="0026196F"/>
    <w:pPr>
      <w:spacing w:line="260" w:lineRule="atLeast"/>
      <w:ind w:left="1200"/>
    </w:pPr>
    <w:rPr>
      <w:rFonts w:ascii="Times New Roman" w:eastAsia="MS Mincho" w:hAnsi="Times New Roman" w:cs="Angsana New"/>
      <w:sz w:val="20"/>
      <w:lang w:eastAsia="en-US"/>
    </w:rPr>
  </w:style>
  <w:style w:type="paragraph" w:styleId="TOC5">
    <w:name w:val="toc 5"/>
    <w:basedOn w:val="Normal"/>
    <w:next w:val="Normal"/>
    <w:autoRedefine/>
    <w:rsid w:val="0026196F"/>
    <w:pPr>
      <w:spacing w:line="260" w:lineRule="atLeast"/>
      <w:ind w:left="960"/>
    </w:pPr>
    <w:rPr>
      <w:rFonts w:ascii="Times New Roman" w:eastAsia="MS Mincho" w:hAnsi="Times New Roman" w:cs="Angsana New"/>
      <w:sz w:val="20"/>
      <w:lang w:eastAsia="en-US"/>
    </w:rPr>
  </w:style>
  <w:style w:type="paragraph" w:styleId="TOC4">
    <w:name w:val="toc 4"/>
    <w:basedOn w:val="Normal"/>
    <w:next w:val="Normal"/>
    <w:autoRedefine/>
    <w:rsid w:val="0026196F"/>
    <w:pPr>
      <w:spacing w:line="260" w:lineRule="atLeast"/>
      <w:ind w:left="720"/>
    </w:pPr>
    <w:rPr>
      <w:rFonts w:ascii="Times New Roman" w:eastAsia="MS Mincho" w:hAnsi="Times New Roman" w:cs="Angsana New"/>
      <w:sz w:val="20"/>
      <w:lang w:eastAsia="en-US"/>
    </w:rPr>
  </w:style>
  <w:style w:type="paragraph" w:styleId="TOC3">
    <w:name w:val="toc 3"/>
    <w:basedOn w:val="Normal"/>
    <w:next w:val="Normal"/>
    <w:autoRedefine/>
    <w:rsid w:val="0026196F"/>
    <w:pPr>
      <w:spacing w:line="260" w:lineRule="atLeast"/>
      <w:ind w:left="480"/>
    </w:pPr>
    <w:rPr>
      <w:rFonts w:ascii="Times New Roman" w:eastAsia="MS Mincho" w:hAnsi="Times New Roman" w:cs="Angsana New"/>
      <w:sz w:val="20"/>
      <w:lang w:eastAsia="en-US"/>
    </w:rPr>
  </w:style>
  <w:style w:type="paragraph" w:styleId="TOC2">
    <w:name w:val="toc 2"/>
    <w:basedOn w:val="Normal"/>
    <w:next w:val="Normal"/>
    <w:autoRedefine/>
    <w:rsid w:val="0026196F"/>
    <w:pPr>
      <w:spacing w:line="260" w:lineRule="atLeast"/>
      <w:ind w:left="240"/>
    </w:pPr>
    <w:rPr>
      <w:rFonts w:ascii="Times New Roman" w:eastAsia="MS Mincho" w:hAnsi="Times New Roman" w:cs="Angsana New"/>
      <w:sz w:val="20"/>
      <w:lang w:eastAsia="en-US"/>
    </w:rPr>
  </w:style>
  <w:style w:type="paragraph" w:styleId="TOC1">
    <w:name w:val="toc 1"/>
    <w:basedOn w:val="Normal"/>
    <w:next w:val="Normal"/>
    <w:autoRedefine/>
    <w:rsid w:val="0026196F"/>
    <w:pPr>
      <w:spacing w:line="260" w:lineRule="atLeast"/>
    </w:pPr>
    <w:rPr>
      <w:rFonts w:ascii="Times New Roman" w:eastAsia="MS Mincho" w:hAnsi="Times New Roman" w:cs="Angsana New"/>
      <w:sz w:val="20"/>
      <w:lang w:eastAsia="en-US"/>
    </w:rPr>
  </w:style>
  <w:style w:type="paragraph" w:styleId="TOAHeading">
    <w:name w:val="toa heading"/>
    <w:basedOn w:val="Normal"/>
    <w:next w:val="Normal"/>
    <w:rsid w:val="0026196F"/>
    <w:pPr>
      <w:spacing w:before="120" w:line="260" w:lineRule="atLeast"/>
    </w:pPr>
    <w:rPr>
      <w:rFonts w:ascii="Times New Roman" w:eastAsia="MS Mincho" w:hAnsi="Times New Roman" w:cs="Angsana New"/>
      <w:b/>
      <w:bCs/>
      <w:sz w:val="20"/>
      <w:lang w:eastAsia="en-US"/>
    </w:rPr>
  </w:style>
  <w:style w:type="table" w:styleId="TableWeb3">
    <w:name w:val="Table Web 3"/>
    <w:basedOn w:val="TableNormal"/>
    <w:rsid w:val="0026196F"/>
    <w:rPr>
      <w:rFonts w:ascii="Arial" w:eastAsia="Arial" w:hAnsi="Arial" w:cs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26196F"/>
    <w:rPr>
      <w:rFonts w:ascii="Arial" w:eastAsia="Arial" w:hAnsi="Arial" w:cs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26196F"/>
    <w:rPr>
      <w:rFonts w:ascii="Arial" w:eastAsia="Arial" w:hAnsi="Arial" w:cs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26196F"/>
    <w:rPr>
      <w:rFonts w:ascii="Arial" w:eastAsia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wCTableText">
    <w:name w:val="PwC Table Text"/>
    <w:basedOn w:val="TableNormal"/>
    <w:uiPriority w:val="99"/>
    <w:qFormat/>
    <w:rsid w:val="0026196F"/>
    <w:pPr>
      <w:spacing w:before="60" w:after="60"/>
    </w:pPr>
    <w:rPr>
      <w:rFonts w:ascii="Georgia" w:eastAsia="Calibri" w:hAnsi="Georgia" w:cs="Cordia New"/>
      <w:lang w:val="en-GB"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a4">
    <w:name w:val="??"/>
    <w:basedOn w:val="Normal"/>
    <w:rsid w:val="0026196F"/>
    <w:pPr>
      <w:tabs>
        <w:tab w:val="left" w:pos="360"/>
        <w:tab w:val="left" w:pos="720"/>
        <w:tab w:val="left" w:pos="1080"/>
      </w:tabs>
    </w:pPr>
    <w:rPr>
      <w:rFonts w:ascii="Times New Roman" w:eastAsia="Batang" w:hAnsi="Times New Roman" w:cs="Angsana New"/>
      <w:lang w:val="th-TH" w:eastAsia="en-US"/>
    </w:rPr>
  </w:style>
  <w:style w:type="character" w:customStyle="1" w:styleId="Char11">
    <w:name w:val="Char11"/>
    <w:semiHidden/>
    <w:rsid w:val="0026196F"/>
    <w:rPr>
      <w:rFonts w:ascii="Courier New" w:eastAsia="Times New Roman" w:hAnsi="Courier New" w:cs="Angsana New"/>
      <w:lang w:val="en-AU" w:eastAsia="en-US" w:bidi="th-TH"/>
    </w:rPr>
  </w:style>
  <w:style w:type="character" w:customStyle="1" w:styleId="Char10">
    <w:name w:val="Char10"/>
    <w:rsid w:val="0026196F"/>
    <w:rPr>
      <w:rFonts w:ascii="Times New Roman" w:eastAsia="Times New Roman" w:hAnsi="Times New Roman" w:cs="Angsana New"/>
      <w:szCs w:val="22"/>
      <w:lang w:val="en-GB"/>
    </w:rPr>
  </w:style>
  <w:style w:type="character" w:customStyle="1" w:styleId="Char9">
    <w:name w:val="Char9"/>
    <w:rsid w:val="0026196F"/>
    <w:rPr>
      <w:rFonts w:ascii="Times New Roman" w:eastAsia="Times New Roman" w:hAnsi="Times New Roman" w:cs="Angsana New"/>
      <w:szCs w:val="22"/>
      <w:lang w:val="en-GB"/>
    </w:rPr>
  </w:style>
  <w:style w:type="character" w:customStyle="1" w:styleId="Char17">
    <w:name w:val="Char17"/>
    <w:rsid w:val="0026196F"/>
    <w:rPr>
      <w:rFonts w:ascii="Times New Roman" w:eastAsia="Times New Roman" w:hAnsi="Times New Roman" w:cs="Angsana New"/>
      <w:szCs w:val="20"/>
      <w:lang w:val="en-GB"/>
    </w:rPr>
  </w:style>
  <w:style w:type="character" w:customStyle="1" w:styleId="Char16">
    <w:name w:val="Char16"/>
    <w:rsid w:val="0026196F"/>
    <w:rPr>
      <w:rFonts w:ascii="Times New Roman" w:eastAsia="Times New Roman" w:hAnsi="Times New Roman" w:cs="Angsana New"/>
      <w:szCs w:val="22"/>
      <w:lang w:val="en-GB"/>
    </w:rPr>
  </w:style>
  <w:style w:type="character" w:customStyle="1" w:styleId="Char15">
    <w:name w:val="Char15"/>
    <w:rsid w:val="0026196F"/>
    <w:rPr>
      <w:rFonts w:ascii="Times New Roman" w:eastAsia="Times New Roman" w:hAnsi="Times New Roman" w:cs="Angsana New"/>
      <w:szCs w:val="22"/>
      <w:lang w:val="en-GB"/>
    </w:rPr>
  </w:style>
  <w:style w:type="character" w:customStyle="1" w:styleId="Char14">
    <w:name w:val="Char14"/>
    <w:rsid w:val="0026196F"/>
    <w:rPr>
      <w:rFonts w:ascii="Times New Roman" w:eastAsia="Times New Roman" w:hAnsi="Times New Roman" w:cs="Angsana New"/>
      <w:szCs w:val="22"/>
      <w:lang w:val="en-GB"/>
    </w:rPr>
  </w:style>
  <w:style w:type="character" w:customStyle="1" w:styleId="Char13">
    <w:name w:val="Char13"/>
    <w:rsid w:val="0026196F"/>
    <w:rPr>
      <w:rFonts w:ascii="Times New Roman" w:eastAsia="Times New Roman" w:hAnsi="Times New Roman" w:cs="Angsana New"/>
      <w:szCs w:val="22"/>
      <w:lang w:val="en-GB"/>
    </w:rPr>
  </w:style>
  <w:style w:type="character" w:customStyle="1" w:styleId="Char12">
    <w:name w:val="Char12"/>
    <w:rsid w:val="0026196F"/>
    <w:rPr>
      <w:rFonts w:ascii="Times New Roman" w:eastAsia="Times New Roman" w:hAnsi="Times New Roman" w:cs="Angsana New"/>
      <w:szCs w:val="22"/>
      <w:lang w:val="en-GB"/>
    </w:rPr>
  </w:style>
  <w:style w:type="character" w:customStyle="1" w:styleId="btChar">
    <w:name w:val="bt Char"/>
    <w:aliases w:val="body text Char,Body Char"/>
    <w:rsid w:val="0026196F"/>
    <w:rPr>
      <w:rFonts w:ascii="Times New Roman" w:eastAsia="Times New Roman" w:hAnsi="Times New Roman" w:cs="Angsana New"/>
      <w:szCs w:val="22"/>
      <w:lang w:val="en-GB"/>
    </w:rPr>
  </w:style>
  <w:style w:type="character" w:customStyle="1" w:styleId="Char18">
    <w:name w:val="Char18"/>
    <w:rsid w:val="0026196F"/>
    <w:rPr>
      <w:rFonts w:ascii="Times New Roman" w:eastAsia="Times New Roman" w:hAnsi="Times New Roman" w:cs="Angsana New"/>
      <w:i/>
      <w:szCs w:val="20"/>
      <w:lang w:val="en-GB"/>
    </w:rPr>
  </w:style>
  <w:style w:type="character" w:customStyle="1" w:styleId="Char19">
    <w:name w:val="Char19"/>
    <w:rsid w:val="0026196F"/>
    <w:rPr>
      <w:rFonts w:ascii="Times New Roman" w:eastAsia="Times New Roman" w:hAnsi="Times New Roman" w:cs="Angsana New"/>
      <w:b/>
      <w:i w:val="0"/>
      <w:sz w:val="24"/>
      <w:szCs w:val="20"/>
      <w:lang w:val="en-GB"/>
    </w:rPr>
  </w:style>
  <w:style w:type="character" w:customStyle="1" w:styleId="Char20">
    <w:name w:val="Char20"/>
    <w:rsid w:val="0026196F"/>
    <w:rPr>
      <w:rFonts w:ascii="Times New Roman" w:eastAsia="Times New Roman" w:hAnsi="Times New Roman" w:cs="Angsana New"/>
      <w:b w:val="0"/>
      <w:i/>
      <w:sz w:val="24"/>
      <w:szCs w:val="20"/>
      <w:lang w:val="en-GB"/>
    </w:rPr>
  </w:style>
  <w:style w:type="character" w:customStyle="1" w:styleId="Char8">
    <w:name w:val="Char8"/>
    <w:rsid w:val="0026196F"/>
    <w:rPr>
      <w:rFonts w:ascii="Times New Roman" w:eastAsia="Times New Roman" w:hAnsi="Times New Roman" w:cs="Angsana New"/>
      <w:i/>
      <w:szCs w:val="22"/>
      <w:lang w:val="en-GB"/>
    </w:rPr>
  </w:style>
  <w:style w:type="character" w:customStyle="1" w:styleId="Char7">
    <w:name w:val="Char7"/>
    <w:rsid w:val="0026196F"/>
    <w:rPr>
      <w:rFonts w:ascii="Times New Roman" w:eastAsia="Times New Roman" w:hAnsi="Times New Roman" w:cs="CG Times (W1)"/>
      <w:szCs w:val="22"/>
    </w:rPr>
  </w:style>
  <w:style w:type="character" w:customStyle="1" w:styleId="Char6">
    <w:name w:val="Char6"/>
    <w:semiHidden/>
    <w:rsid w:val="0026196F"/>
    <w:rPr>
      <w:rFonts w:ascii="Tahoma" w:eastAsia="Times New Roman" w:hAnsi="Tahoma" w:cs="Tahoma"/>
      <w:sz w:val="16"/>
      <w:szCs w:val="16"/>
      <w:lang w:val="en-GB"/>
    </w:rPr>
  </w:style>
  <w:style w:type="character" w:customStyle="1" w:styleId="Char5">
    <w:name w:val="Char5"/>
    <w:rsid w:val="0026196F"/>
    <w:rPr>
      <w:rFonts w:ascii="Times New Roman" w:eastAsia="Times New Roman" w:hAnsi="Times New Roman" w:cs="Angsana New"/>
      <w:sz w:val="16"/>
      <w:szCs w:val="16"/>
      <w:lang w:val="en-GB"/>
    </w:rPr>
  </w:style>
  <w:style w:type="character" w:customStyle="1" w:styleId="iChar">
    <w:name w:val="i Char"/>
    <w:rsid w:val="0026196F"/>
    <w:rPr>
      <w:rFonts w:ascii="Times New Roman" w:eastAsia="Times New Roman" w:hAnsi="Times New Roman" w:cs="Angsana New"/>
      <w:szCs w:val="20"/>
      <w:lang w:val="en-GB"/>
    </w:rPr>
  </w:style>
  <w:style w:type="character" w:customStyle="1" w:styleId="ftChar">
    <w:name w:val="ft Char"/>
    <w:semiHidden/>
    <w:rsid w:val="0026196F"/>
    <w:rPr>
      <w:rFonts w:ascii="Times New Roman" w:eastAsia="Times New Roman" w:hAnsi="Times New Roman" w:cs="Angsana New"/>
      <w:sz w:val="18"/>
      <w:szCs w:val="20"/>
      <w:lang w:val="en-GB"/>
    </w:rPr>
  </w:style>
  <w:style w:type="paragraph" w:customStyle="1" w:styleId="paragraph">
    <w:name w:val="paragraph"/>
    <w:basedOn w:val="Normal"/>
    <w:next w:val="Normal"/>
    <w:rsid w:val="0026196F"/>
    <w:pPr>
      <w:tabs>
        <w:tab w:val="left" w:pos="360"/>
      </w:tabs>
      <w:ind w:left="360" w:hanging="360"/>
      <w:jc w:val="both"/>
    </w:pPr>
    <w:rPr>
      <w:rFonts w:ascii="TimesNewRomanPS" w:eastAsia="Times New Roman" w:hAnsi="TimesNewRomanPS" w:cs="Angsana New"/>
      <w:sz w:val="20"/>
      <w:szCs w:val="20"/>
      <w:lang w:val="en-GB" w:eastAsia="en-US"/>
    </w:rPr>
  </w:style>
  <w:style w:type="paragraph" w:customStyle="1" w:styleId="outline">
    <w:name w:val="outline"/>
    <w:rsid w:val="0026196F"/>
    <w:pPr>
      <w:spacing w:after="120"/>
      <w:ind w:left="720" w:hanging="360"/>
      <w:jc w:val="both"/>
    </w:pPr>
    <w:rPr>
      <w:rFonts w:ascii="TimesNewRomanPS" w:eastAsia="Times New Roman" w:hAnsi="TimesNewRomanPS"/>
      <w:lang w:val="en-GB"/>
    </w:rPr>
  </w:style>
  <w:style w:type="paragraph" w:customStyle="1" w:styleId="StandardParagraph">
    <w:name w:val="Standard Paragraph"/>
    <w:basedOn w:val="paragraph"/>
    <w:rsid w:val="0026196F"/>
    <w:pPr>
      <w:tabs>
        <w:tab w:val="clear" w:pos="360"/>
        <w:tab w:val="left" w:pos="720"/>
      </w:tabs>
    </w:pPr>
    <w:rPr>
      <w:rFonts w:cs="Cordia New"/>
      <w:b/>
      <w:bCs/>
      <w:i/>
      <w:iCs/>
    </w:rPr>
  </w:style>
  <w:style w:type="paragraph" w:customStyle="1" w:styleId="boldoutline">
    <w:name w:val="bold outline"/>
    <w:basedOn w:val="outline"/>
    <w:rsid w:val="0026196F"/>
    <w:rPr>
      <w:rFonts w:cs="Cordia New"/>
      <w:b/>
      <w:bCs/>
      <w:i/>
      <w:iCs/>
    </w:rPr>
  </w:style>
  <w:style w:type="paragraph" w:customStyle="1" w:styleId="zbrand">
    <w:name w:val="zbrand"/>
    <w:basedOn w:val="Normal"/>
    <w:rsid w:val="0026196F"/>
    <w:pPr>
      <w:keepLines/>
      <w:framePr w:wrap="around" w:vAnchor="page" w:hAnchor="page" w:x="3063" w:y="1458"/>
      <w:spacing w:line="240" w:lineRule="atLeast"/>
    </w:pPr>
    <w:rPr>
      <w:rFonts w:ascii="Univers 55" w:eastAsia="Times New Roman" w:hAnsi="Univers 55" w:cs="Angsana New"/>
      <w:noProof/>
      <w:sz w:val="22"/>
      <w:szCs w:val="22"/>
      <w:lang w:val="en-GB" w:eastAsia="en-US"/>
    </w:rPr>
  </w:style>
  <w:style w:type="paragraph" w:customStyle="1" w:styleId="zDistnHeader">
    <w:name w:val="zDistnHeader"/>
    <w:basedOn w:val="Normal"/>
    <w:next w:val="Normal"/>
    <w:rsid w:val="0026196F"/>
    <w:pPr>
      <w:keepNext/>
      <w:spacing w:before="520" w:line="260" w:lineRule="atLeast"/>
    </w:pPr>
    <w:rPr>
      <w:rFonts w:ascii="Times New Roman" w:eastAsia="Times New Roman" w:hAnsi="Times New Roman" w:cs="Angsana New"/>
      <w:sz w:val="22"/>
      <w:szCs w:val="22"/>
      <w:lang w:val="en-GB" w:eastAsia="en-US"/>
    </w:rPr>
  </w:style>
  <w:style w:type="paragraph" w:customStyle="1" w:styleId="AccPolicysubhead">
    <w:name w:val="Acc Policy sub head"/>
    <w:basedOn w:val="BodyText"/>
    <w:next w:val="BodyText"/>
    <w:autoRedefine/>
    <w:rsid w:val="0026196F"/>
    <w:pPr>
      <w:spacing w:line="260" w:lineRule="atLeast"/>
      <w:ind w:left="550" w:right="389"/>
      <w:jc w:val="both"/>
    </w:pPr>
    <w:rPr>
      <w:rFonts w:ascii="Times New Roman" w:eastAsia="Times New Roman" w:hAnsi="Times New Roman" w:cs="Times New Roman"/>
      <w:bCs/>
      <w:i/>
      <w:iCs/>
      <w:sz w:val="22"/>
      <w:szCs w:val="22"/>
      <w:lang w:val="en-US" w:eastAsia="en-GB"/>
    </w:rPr>
  </w:style>
  <w:style w:type="character" w:customStyle="1" w:styleId="AccPolicysubheadChar">
    <w:name w:val="Acc Policy sub head Char"/>
    <w:rsid w:val="0026196F"/>
    <w:rPr>
      <w:rFonts w:ascii="Times New Roman" w:eastAsia="Times New Roman" w:hAnsi="Times New Roman" w:cs="Times New Roman"/>
      <w:bCs/>
      <w:i/>
      <w:iCs/>
      <w:szCs w:val="22"/>
      <w:lang w:eastAsia="en-GB"/>
    </w:rPr>
  </w:style>
  <w:style w:type="paragraph" w:customStyle="1" w:styleId="AccPolicyalternative">
    <w:name w:val="Acc Policy alternative"/>
    <w:basedOn w:val="AccPolicysubhead"/>
    <w:autoRedefine/>
    <w:rsid w:val="0026196F"/>
    <w:pPr>
      <w:ind w:left="1134"/>
    </w:pPr>
  </w:style>
  <w:style w:type="character" w:customStyle="1" w:styleId="AccPolicyalternativeChar">
    <w:name w:val="Acc Policy alternative Char"/>
    <w:rsid w:val="0026196F"/>
    <w:rPr>
      <w:rFonts w:ascii="Times New Roman" w:eastAsia="Times New Roman" w:hAnsi="Times New Roman" w:cs="Times New Roman"/>
      <w:bCs w:val="0"/>
      <w:i w:val="0"/>
      <w:iCs w:val="0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26196F"/>
    <w:pPr>
      <w:numPr>
        <w:numId w:val="19"/>
      </w:numPr>
      <w:spacing w:line="260" w:lineRule="atLeast"/>
      <w:jc w:val="both"/>
    </w:pPr>
    <w:rPr>
      <w:rFonts w:ascii="Times New Roman" w:eastAsia="Times New Roman" w:hAnsi="Times New Roman" w:cs="Times New Roman"/>
      <w:bCs/>
      <w:sz w:val="22"/>
      <w:szCs w:val="22"/>
      <w:lang w:val="en-US" w:eastAsia="en-GB"/>
    </w:rPr>
  </w:style>
  <w:style w:type="paragraph" w:customStyle="1" w:styleId="acctdividends">
    <w:name w:val="acct dividends"/>
    <w:aliases w:val="ad"/>
    <w:basedOn w:val="Normal"/>
    <w:rsid w:val="0026196F"/>
    <w:pPr>
      <w:tabs>
        <w:tab w:val="decimal" w:pos="8505"/>
      </w:tabs>
      <w:spacing w:after="240" w:line="260" w:lineRule="atLeast"/>
      <w:ind w:left="709" w:right="1701" w:hanging="709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block2nospaceafter">
    <w:name w:val="block2 no space after"/>
    <w:aliases w:val="b2n,block2 no sp"/>
    <w:basedOn w:val="Normal"/>
    <w:rsid w:val="0026196F"/>
    <w:pPr>
      <w:spacing w:line="260" w:lineRule="atLeast"/>
      <w:ind w:left="1134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styleId="ListBullet4">
    <w:name w:val="List Bullet 4"/>
    <w:basedOn w:val="ListBullet2"/>
    <w:autoRedefine/>
    <w:rsid w:val="0026196F"/>
    <w:pPr>
      <w:numPr>
        <w:numId w:val="0"/>
      </w:numPr>
      <w:tabs>
        <w:tab w:val="left" w:pos="454"/>
        <w:tab w:val="num" w:pos="567"/>
      </w:tabs>
      <w:spacing w:after="260" w:line="260" w:lineRule="atLeast"/>
      <w:ind w:left="454" w:hanging="227"/>
      <w:contextualSpacing w:val="0"/>
    </w:pPr>
    <w:rPr>
      <w:rFonts w:ascii="Times New Roman" w:eastAsia="Times New Roman" w:hAnsi="Times New Roman" w:cs="Times New Roman"/>
      <w:sz w:val="18"/>
      <w:szCs w:val="20"/>
      <w:lang w:val="en-GB" w:eastAsia="x-none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26196F"/>
    <w:pPr>
      <w:numPr>
        <w:numId w:val="15"/>
      </w:numPr>
      <w:spacing w:after="0"/>
    </w:pPr>
    <w:rPr>
      <w:rFonts w:eastAsia="Times New Roman" w:cs="Times New Roman"/>
      <w:sz w:val="22"/>
      <w:lang w:val="en-GB"/>
    </w:rPr>
  </w:style>
  <w:style w:type="paragraph" w:customStyle="1" w:styleId="acctindentnospaceafter">
    <w:name w:val="acct indent no space after"/>
    <w:aliases w:val="ain"/>
    <w:basedOn w:val="acctindent"/>
    <w:rsid w:val="0026196F"/>
    <w:pPr>
      <w:spacing w:after="0"/>
    </w:pPr>
  </w:style>
  <w:style w:type="paragraph" w:customStyle="1" w:styleId="acctindent">
    <w:name w:val="acct indent"/>
    <w:aliases w:val="ai"/>
    <w:basedOn w:val="BodyText"/>
    <w:rsid w:val="0026196F"/>
    <w:pPr>
      <w:spacing w:after="260" w:line="260" w:lineRule="atLeast"/>
      <w:ind w:left="284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acctnotecolumn">
    <w:name w:val="acct note column"/>
    <w:aliases w:val="an"/>
    <w:basedOn w:val="Normal"/>
    <w:rsid w:val="0026196F"/>
    <w:pPr>
      <w:spacing w:line="260" w:lineRule="atLeast"/>
      <w:jc w:val="center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acctreadnote">
    <w:name w:val="acct read note"/>
    <w:aliases w:val="ar"/>
    <w:basedOn w:val="BodyText"/>
    <w:rsid w:val="0026196F"/>
    <w:pPr>
      <w:framePr w:hSpace="180" w:vSpace="180" w:wrap="auto" w:hAnchor="margin" w:yAlign="bottom"/>
      <w:spacing w:after="260" w:line="260" w:lineRule="atLeast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acctsigneddirectors">
    <w:name w:val="acct signed directors"/>
    <w:aliases w:val="asd"/>
    <w:basedOn w:val="BodyText"/>
    <w:rsid w:val="0026196F"/>
    <w:pPr>
      <w:tabs>
        <w:tab w:val="left" w:pos="5103"/>
      </w:tabs>
      <w:spacing w:before="130"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26196F"/>
    <w:pPr>
      <w:numPr>
        <w:numId w:val="0"/>
      </w:numPr>
      <w:tabs>
        <w:tab w:val="num" w:pos="0"/>
      </w:tabs>
      <w:spacing w:before="130" w:after="130" w:line="280" w:lineRule="atLeast"/>
      <w:ind w:left="567" w:hanging="567"/>
      <w:jc w:val="left"/>
    </w:pPr>
    <w:rPr>
      <w:rFonts w:ascii="Times New Roman" w:eastAsia="Times New Roman" w:hAnsi="Times New Roman" w:cs="Times New Roman"/>
      <w:bCs w:val="0"/>
      <w:color w:val="auto"/>
      <w:sz w:val="24"/>
      <w:szCs w:val="20"/>
      <w:lang w:val="en-GB" w:eastAsia="x-none" w:bidi="ar-SA"/>
    </w:rPr>
  </w:style>
  <w:style w:type="paragraph" w:customStyle="1" w:styleId="acctstatementheadinga">
    <w:name w:val="acct statement heading (a)"/>
    <w:aliases w:val="asa"/>
    <w:basedOn w:val="acctstatementheading"/>
    <w:rsid w:val="0026196F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26196F"/>
    <w:pPr>
      <w:keepNext/>
      <w:keepLines/>
      <w:spacing w:before="130" w:after="130" w:line="260" w:lineRule="atLeast"/>
      <w:ind w:left="567"/>
    </w:pPr>
    <w:rPr>
      <w:rFonts w:ascii="Times New Roman" w:eastAsia="Times New Roman" w:hAnsi="Times New Roman" w:cs="Times New Roman"/>
      <w:b/>
      <w:bCs/>
      <w:i/>
      <w:sz w:val="22"/>
      <w:szCs w:val="20"/>
      <w:lang w:val="en-GB" w:eastAsia="en-US" w:bidi="ar-SA"/>
    </w:rPr>
  </w:style>
  <w:style w:type="paragraph" w:customStyle="1" w:styleId="acctstatementsub-headingitalic">
    <w:name w:val="acct statement sub-heading italic"/>
    <w:aliases w:val="asi"/>
    <w:basedOn w:val="Normal"/>
    <w:rsid w:val="0026196F"/>
    <w:pPr>
      <w:keepNext/>
      <w:keepLines/>
      <w:spacing w:before="130" w:after="130" w:line="260" w:lineRule="atLeast"/>
      <w:ind w:left="567"/>
    </w:pPr>
    <w:rPr>
      <w:rFonts w:ascii="Times New Roman" w:eastAsia="Times New Roman" w:hAnsi="Times New Roman" w:cs="Times New Roman"/>
      <w:bCs/>
      <w:i/>
      <w:sz w:val="22"/>
      <w:szCs w:val="20"/>
      <w:lang w:val="en-GB" w:eastAsia="en-US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26196F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26196F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26196F"/>
    <w:pPr>
      <w:tabs>
        <w:tab w:val="num" w:pos="926"/>
      </w:tabs>
      <w:ind w:left="1134" w:hanging="360"/>
    </w:pPr>
    <w:rPr>
      <w:rFonts w:ascii="Times New Roman" w:hAnsi="Times New Roman"/>
      <w:lang w:eastAsia="x-none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26196F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26196F"/>
    <w:pPr>
      <w:tabs>
        <w:tab w:val="decimal" w:pos="1247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accttwofigures">
    <w:name w:val="acct two figures"/>
    <w:aliases w:val="a2"/>
    <w:basedOn w:val="Normal"/>
    <w:rsid w:val="0026196F"/>
    <w:pPr>
      <w:tabs>
        <w:tab w:val="decimal" w:pos="1021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accttwolines">
    <w:name w:val="acct two lines"/>
    <w:aliases w:val="a2l"/>
    <w:basedOn w:val="Normal"/>
    <w:rsid w:val="0026196F"/>
    <w:pPr>
      <w:spacing w:after="240" w:line="260" w:lineRule="atLeast"/>
      <w:ind w:left="142" w:hanging="142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accttwolinesnospaceafter">
    <w:name w:val="acct two lines no space after"/>
    <w:aliases w:val="a2ln"/>
    <w:basedOn w:val="Normal"/>
    <w:rsid w:val="0026196F"/>
    <w:pPr>
      <w:spacing w:line="260" w:lineRule="atLeast"/>
      <w:ind w:left="142" w:hanging="142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blocknospaceafter">
    <w:name w:val="block no space after"/>
    <w:aliases w:val="bn"/>
    <w:basedOn w:val="block"/>
    <w:rsid w:val="0026196F"/>
    <w:pPr>
      <w:tabs>
        <w:tab w:val="num" w:pos="926"/>
      </w:tabs>
      <w:spacing w:after="0"/>
      <w:ind w:left="926" w:hanging="360"/>
    </w:pPr>
    <w:rPr>
      <w:rFonts w:ascii="Times New Roman" w:hAnsi="Times New Roman"/>
      <w:lang w:eastAsia="x-none"/>
    </w:rPr>
  </w:style>
  <w:style w:type="paragraph" w:customStyle="1" w:styleId="List1a">
    <w:name w:val="List 1a"/>
    <w:aliases w:val="1a"/>
    <w:basedOn w:val="Normal"/>
    <w:rsid w:val="0026196F"/>
    <w:pPr>
      <w:spacing w:after="260" w:line="260" w:lineRule="atLeast"/>
      <w:ind w:left="567" w:hanging="567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List2i">
    <w:name w:val="List 2i"/>
    <w:aliases w:val="2i"/>
    <w:basedOn w:val="Normal"/>
    <w:rsid w:val="0026196F"/>
    <w:pPr>
      <w:spacing w:after="260" w:line="260" w:lineRule="atLeast"/>
      <w:ind w:left="1134" w:hanging="567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zcompanyname">
    <w:name w:val="zcompany name"/>
    <w:aliases w:val="cn"/>
    <w:basedOn w:val="Normal"/>
    <w:rsid w:val="0026196F"/>
    <w:pPr>
      <w:framePr w:w="4536" w:wrap="around" w:vAnchor="page" w:hAnchor="page" w:xAlign="center" w:y="3993"/>
      <w:spacing w:after="400"/>
      <w:jc w:val="center"/>
    </w:pPr>
    <w:rPr>
      <w:rFonts w:ascii="Times New Roman" w:eastAsia="Times New Roman" w:hAnsi="Times New Roman" w:cs="Times New Roman"/>
      <w:b/>
      <w:sz w:val="26"/>
      <w:szCs w:val="20"/>
      <w:lang w:val="en-GB" w:eastAsia="en-US" w:bidi="ar-SA"/>
    </w:rPr>
  </w:style>
  <w:style w:type="paragraph" w:customStyle="1" w:styleId="zcontents">
    <w:name w:val="zcontents"/>
    <w:basedOn w:val="acctmainheading"/>
    <w:rsid w:val="0026196F"/>
    <w:rPr>
      <w:rFonts w:eastAsia="Times New Roman" w:cs="Times New Roman"/>
      <w:lang w:val="en-GB"/>
    </w:rPr>
  </w:style>
  <w:style w:type="paragraph" w:customStyle="1" w:styleId="zreportaddinfo">
    <w:name w:val="zreport addinfo"/>
    <w:basedOn w:val="Normal"/>
    <w:rsid w:val="0026196F"/>
    <w:pPr>
      <w:framePr w:wrap="around" w:hAnchor="page" w:xAlign="center" w:yAlign="bottom"/>
      <w:spacing w:line="260" w:lineRule="atLeast"/>
      <w:jc w:val="center"/>
    </w:pPr>
    <w:rPr>
      <w:rFonts w:ascii="Times New Roman" w:eastAsia="Times New Roman" w:hAnsi="Times New Roman" w:cs="Times New Roman"/>
      <w:noProof/>
      <w:sz w:val="20"/>
      <w:szCs w:val="20"/>
      <w:lang w:val="en-GB" w:eastAsia="en-US" w:bidi="ar-SA"/>
    </w:rPr>
  </w:style>
  <w:style w:type="paragraph" w:customStyle="1" w:styleId="zreportaddinfoit">
    <w:name w:val="zreport addinfoit"/>
    <w:basedOn w:val="Normal"/>
    <w:rsid w:val="0026196F"/>
    <w:pPr>
      <w:framePr w:wrap="around" w:hAnchor="page" w:xAlign="center" w:yAlign="bottom"/>
      <w:spacing w:line="260" w:lineRule="atLeast"/>
      <w:jc w:val="center"/>
    </w:pPr>
    <w:rPr>
      <w:rFonts w:ascii="Times New Roman" w:eastAsia="Times New Roman" w:hAnsi="Times New Roman" w:cs="Times New Roman"/>
      <w:i/>
      <w:sz w:val="20"/>
      <w:szCs w:val="20"/>
      <w:lang w:val="en-GB" w:eastAsia="en-US" w:bidi="ar-SA"/>
    </w:rPr>
  </w:style>
  <w:style w:type="paragraph" w:customStyle="1" w:styleId="zreportname">
    <w:name w:val="zreport name"/>
    <w:aliases w:val="rn"/>
    <w:basedOn w:val="Normal"/>
    <w:rsid w:val="0026196F"/>
    <w:pPr>
      <w:keepLines/>
      <w:framePr w:w="4536" w:wrap="around" w:vAnchor="page" w:hAnchor="page" w:xAlign="center" w:y="3993"/>
      <w:spacing w:line="440" w:lineRule="exact"/>
      <w:jc w:val="center"/>
    </w:pPr>
    <w:rPr>
      <w:rFonts w:ascii="Times New Roman" w:eastAsia="Times New Roman" w:hAnsi="Times New Roman" w:cs="Times New Roman"/>
      <w:noProof/>
      <w:sz w:val="36"/>
      <w:szCs w:val="20"/>
      <w:lang w:val="en-GB" w:eastAsia="en-US" w:bidi="ar-SA"/>
    </w:rPr>
  </w:style>
  <w:style w:type="paragraph" w:customStyle="1" w:styleId="zreportsubtitle">
    <w:name w:val="zreport subtitle"/>
    <w:basedOn w:val="zreportname"/>
    <w:rsid w:val="0026196F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26196F"/>
    <w:pPr>
      <w:spacing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ind">
    <w:name w:val="*ind"/>
    <w:basedOn w:val="BodyText"/>
    <w:rsid w:val="0026196F"/>
    <w:pPr>
      <w:spacing w:after="260" w:line="260" w:lineRule="atLeast"/>
      <w:ind w:left="340" w:hanging="340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acctindenthalfspaceafter">
    <w:name w:val="acct indent half space after"/>
    <w:aliases w:val="aihs"/>
    <w:basedOn w:val="acctindent"/>
    <w:rsid w:val="0026196F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26196F"/>
    <w:pPr>
      <w:keepNext/>
      <w:keepLines/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nineptheading">
    <w:name w:val="nine pt heading"/>
    <w:aliases w:val="9h"/>
    <w:basedOn w:val="nineptbodytext"/>
    <w:rsid w:val="0026196F"/>
    <w:rPr>
      <w:b/>
      <w:bCs/>
    </w:rPr>
  </w:style>
  <w:style w:type="paragraph" w:customStyle="1" w:styleId="nineptbodytext">
    <w:name w:val="nine pt body text"/>
    <w:aliases w:val="9bt"/>
    <w:basedOn w:val="nineptnormal"/>
    <w:rsid w:val="0026196F"/>
    <w:pPr>
      <w:spacing w:after="220"/>
    </w:pPr>
  </w:style>
  <w:style w:type="paragraph" w:customStyle="1" w:styleId="nineptnormal">
    <w:name w:val="nine pt normal"/>
    <w:aliases w:val="9n"/>
    <w:basedOn w:val="Normal"/>
    <w:rsid w:val="0026196F"/>
    <w:pPr>
      <w:spacing w:line="220" w:lineRule="atLeast"/>
    </w:pPr>
    <w:rPr>
      <w:rFonts w:ascii="Times New Roman" w:eastAsia="Times New Roman" w:hAnsi="Times New Roman" w:cs="Times New Roman"/>
      <w:sz w:val="18"/>
      <w:szCs w:val="20"/>
      <w:lang w:val="en-GB" w:eastAsia="en-US" w:bidi="ar-SA"/>
    </w:rPr>
  </w:style>
  <w:style w:type="paragraph" w:customStyle="1" w:styleId="nineptheadingcentred">
    <w:name w:val="nine pt heading centred"/>
    <w:aliases w:val="9hc"/>
    <w:basedOn w:val="nineptheading"/>
    <w:rsid w:val="0026196F"/>
    <w:pPr>
      <w:jc w:val="center"/>
    </w:pPr>
  </w:style>
  <w:style w:type="paragraph" w:customStyle="1" w:styleId="heading">
    <w:name w:val="heading"/>
    <w:aliases w:val="h"/>
    <w:basedOn w:val="BodyText"/>
    <w:rsid w:val="0026196F"/>
    <w:pPr>
      <w:spacing w:after="260" w:line="260" w:lineRule="atLeast"/>
    </w:pPr>
    <w:rPr>
      <w:rFonts w:ascii="Times New Roman" w:eastAsia="Times New Roman" w:hAnsi="Times New Roman" w:cs="Times New Roman"/>
      <w:b/>
      <w:sz w:val="22"/>
      <w:szCs w:val="20"/>
      <w:lang w:val="en-GB" w:eastAsia="x-none" w:bidi="ar-SA"/>
    </w:rPr>
  </w:style>
  <w:style w:type="paragraph" w:customStyle="1" w:styleId="headingcentred">
    <w:name w:val="heading centred"/>
    <w:aliases w:val="hc"/>
    <w:basedOn w:val="heading"/>
    <w:rsid w:val="0026196F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26196F"/>
  </w:style>
  <w:style w:type="paragraph" w:customStyle="1" w:styleId="nineptheadingcentredbold">
    <w:name w:val="nine pt heading centred bold"/>
    <w:aliases w:val="9hcb"/>
    <w:basedOn w:val="Normal"/>
    <w:rsid w:val="0026196F"/>
    <w:pPr>
      <w:spacing w:line="220" w:lineRule="atLeast"/>
      <w:jc w:val="center"/>
    </w:pPr>
    <w:rPr>
      <w:rFonts w:ascii="Times New Roman" w:eastAsia="Times New Roman" w:hAnsi="Times New Roman" w:cs="Times New Roman"/>
      <w:b/>
      <w:bCs/>
      <w:sz w:val="18"/>
      <w:szCs w:val="20"/>
      <w:lang w:val="en-GB" w:eastAsia="en-US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26196F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26196F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26196F"/>
    <w:rPr>
      <w:b/>
    </w:rPr>
  </w:style>
  <w:style w:type="paragraph" w:customStyle="1" w:styleId="nineptcolumntab1">
    <w:name w:val="nine pt column tab1"/>
    <w:aliases w:val="a91"/>
    <w:basedOn w:val="nineptnormal"/>
    <w:rsid w:val="0026196F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26196F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26196F"/>
    <w:pPr>
      <w:jc w:val="center"/>
    </w:pPr>
  </w:style>
  <w:style w:type="paragraph" w:customStyle="1" w:styleId="Normalheading">
    <w:name w:val="Normal heading"/>
    <w:aliases w:val="nh"/>
    <w:basedOn w:val="Normal"/>
    <w:rsid w:val="0026196F"/>
    <w:pPr>
      <w:spacing w:line="260" w:lineRule="atLeast"/>
    </w:pPr>
    <w:rPr>
      <w:rFonts w:ascii="Times New Roman" w:eastAsia="Times New Roman" w:hAnsi="Times New Roman" w:cs="Times New Roman"/>
      <w:b/>
      <w:bCs/>
      <w:sz w:val="22"/>
      <w:szCs w:val="20"/>
      <w:lang w:val="en-GB" w:eastAsia="en-US" w:bidi="ar-SA"/>
    </w:rPr>
  </w:style>
  <w:style w:type="paragraph" w:customStyle="1" w:styleId="ListBullethalfspaceafter">
    <w:name w:val="List Bullet half space after"/>
    <w:aliases w:val="lbhs"/>
    <w:basedOn w:val="ListBullet"/>
    <w:rsid w:val="0026196F"/>
    <w:pPr>
      <w:tabs>
        <w:tab w:val="num" w:pos="340"/>
      </w:tabs>
      <w:spacing w:after="130"/>
      <w:ind w:left="340" w:hanging="340"/>
    </w:pPr>
    <w:rPr>
      <w:rFonts w:eastAsia="Times New Roman" w:cs="Times New Roman"/>
      <w:sz w:val="22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26196F"/>
    <w:pPr>
      <w:tabs>
        <w:tab w:val="decimal" w:pos="284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accttwofiguresdecimal">
    <w:name w:val="acct two figures decimal"/>
    <w:aliases w:val="a2d"/>
    <w:basedOn w:val="Normal"/>
    <w:rsid w:val="0026196F"/>
    <w:pPr>
      <w:tabs>
        <w:tab w:val="decimal" w:pos="510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NormalIndent1">
    <w:name w:val="Normal Indent1"/>
    <w:basedOn w:val="Normal"/>
    <w:rsid w:val="0026196F"/>
    <w:pPr>
      <w:spacing w:line="260" w:lineRule="atLeast"/>
      <w:ind w:left="142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ListBullet2nospaceafter">
    <w:name w:val="List Bullet 2 no space after"/>
    <w:aliases w:val="lb2n"/>
    <w:basedOn w:val="ListBullet2"/>
    <w:rsid w:val="0026196F"/>
    <w:pPr>
      <w:numPr>
        <w:numId w:val="4"/>
      </w:numPr>
      <w:tabs>
        <w:tab w:val="num" w:pos="1270"/>
      </w:tabs>
      <w:spacing w:line="260" w:lineRule="atLeast"/>
      <w:ind w:left="1270"/>
      <w:contextualSpacing w:val="0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ListBullet2halfspaceafter">
    <w:name w:val="List Bullet 2 half space after"/>
    <w:aliases w:val="lb2hs"/>
    <w:basedOn w:val="ListBullet2"/>
    <w:rsid w:val="0026196F"/>
    <w:pPr>
      <w:numPr>
        <w:numId w:val="0"/>
      </w:numPr>
      <w:tabs>
        <w:tab w:val="num" w:pos="1270"/>
      </w:tabs>
      <w:spacing w:after="130" w:line="260" w:lineRule="atLeast"/>
      <w:ind w:left="1270" w:hanging="360"/>
      <w:contextualSpacing w:val="0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26196F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26196F"/>
    <w:pPr>
      <w:spacing w:after="260" w:line="260" w:lineRule="atLeast"/>
      <w:ind w:left="340" w:right="0"/>
      <w:jc w:val="left"/>
    </w:pPr>
    <w:rPr>
      <w:rFonts w:ascii="Times New Roman" w:eastAsia="Times New Roman" w:hAnsi="Times New Roman" w:cs="Times New Roman"/>
      <w:i/>
      <w:iCs/>
      <w:sz w:val="22"/>
      <w:szCs w:val="20"/>
      <w:lang w:val="en-GB" w:eastAsia="x-none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26196F"/>
    <w:pPr>
      <w:spacing w:after="130" w:line="260" w:lineRule="atLeast"/>
      <w:ind w:left="340" w:right="0"/>
      <w:jc w:val="left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BodyTextonepointafter">
    <w:name w:val="Body Text one point after"/>
    <w:aliases w:val="bt1"/>
    <w:basedOn w:val="BodyText"/>
    <w:rsid w:val="0026196F"/>
    <w:pPr>
      <w:spacing w:after="20" w:line="260" w:lineRule="atLeast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keeptogether">
    <w:name w:val="keep together"/>
    <w:aliases w:val="kt"/>
    <w:basedOn w:val="BodyText"/>
    <w:rsid w:val="0026196F"/>
    <w:pPr>
      <w:keepNext/>
      <w:keepLines/>
      <w:spacing w:after="260" w:line="260" w:lineRule="atLeast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acctthreecolumns">
    <w:name w:val="acct three columns"/>
    <w:aliases w:val="a3,acct three figures"/>
    <w:basedOn w:val="Normal"/>
    <w:rsid w:val="0026196F"/>
    <w:pPr>
      <w:tabs>
        <w:tab w:val="decimal" w:pos="1361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acctthreecolumnsshorternumber">
    <w:name w:val="acct three columns shorter number"/>
    <w:aliases w:val="a3-"/>
    <w:basedOn w:val="Normal"/>
    <w:rsid w:val="0026196F"/>
    <w:pPr>
      <w:tabs>
        <w:tab w:val="decimal" w:pos="1021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tabletext">
    <w:name w:val="table text"/>
    <w:aliases w:val="tt"/>
    <w:basedOn w:val="Normal"/>
    <w:rsid w:val="0026196F"/>
    <w:pPr>
      <w:spacing w:before="130"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BodyTextitalic">
    <w:name w:val="Body Text italic"/>
    <w:basedOn w:val="BodyText"/>
    <w:rsid w:val="0026196F"/>
    <w:pPr>
      <w:spacing w:after="260" w:line="260" w:lineRule="atLeast"/>
    </w:pPr>
    <w:rPr>
      <w:rFonts w:ascii="Times New Roman" w:eastAsia="Times New Roman" w:hAnsi="Times New Roman" w:cs="Times New Roman"/>
      <w:i/>
      <w:iCs/>
      <w:sz w:val="22"/>
      <w:szCs w:val="20"/>
      <w:lang w:val="en-GB" w:eastAsia="x-none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26196F"/>
    <w:pPr>
      <w:spacing w:line="260" w:lineRule="atLeast"/>
      <w:ind w:left="340" w:right="0"/>
      <w:jc w:val="left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acctfourfiguresdecimal">
    <w:name w:val="acct four figures decimal"/>
    <w:aliases w:val="a4d"/>
    <w:basedOn w:val="Normal"/>
    <w:rsid w:val="0026196F"/>
    <w:pPr>
      <w:tabs>
        <w:tab w:val="decimal" w:pos="383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headingnospaceafter">
    <w:name w:val="heading no space after"/>
    <w:aliases w:val="hn,heading no space"/>
    <w:basedOn w:val="heading"/>
    <w:rsid w:val="0026196F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26196F"/>
    <w:pPr>
      <w:tabs>
        <w:tab w:val="decimal" w:pos="425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nineptbodytextbullet">
    <w:name w:val="nine pt body text bullet"/>
    <w:aliases w:val="9btb"/>
    <w:basedOn w:val="nineptbodytext"/>
    <w:rsid w:val="0026196F"/>
    <w:pPr>
      <w:numPr>
        <w:numId w:val="16"/>
      </w:numPr>
      <w:tabs>
        <w:tab w:val="num" w:pos="284"/>
      </w:tabs>
      <w:spacing w:after="180"/>
    </w:pPr>
  </w:style>
  <w:style w:type="paragraph" w:customStyle="1" w:styleId="nineptnormalbullet">
    <w:name w:val="nine pt normal bullet"/>
    <w:aliases w:val="9nb"/>
    <w:basedOn w:val="nineptnormal"/>
    <w:rsid w:val="0026196F"/>
    <w:pPr>
      <w:numPr>
        <w:numId w:val="17"/>
      </w:numPr>
      <w:tabs>
        <w:tab w:val="num" w:pos="284"/>
      </w:tabs>
    </w:pPr>
  </w:style>
  <w:style w:type="paragraph" w:customStyle="1" w:styleId="ninepttabletextblockbullet">
    <w:name w:val="nine pt table text block bullet"/>
    <w:aliases w:val="9ttbb"/>
    <w:basedOn w:val="ninepttabletextblock"/>
    <w:rsid w:val="0026196F"/>
    <w:pPr>
      <w:tabs>
        <w:tab w:val="num" w:pos="652"/>
        <w:tab w:val="num" w:pos="720"/>
      </w:tabs>
      <w:ind w:left="720" w:hanging="360"/>
    </w:pPr>
  </w:style>
  <w:style w:type="paragraph" w:customStyle="1" w:styleId="ninepttabletextblock">
    <w:name w:val="nine pt table text block"/>
    <w:aliases w:val="9ttbk"/>
    <w:basedOn w:val="Normal"/>
    <w:rsid w:val="0026196F"/>
    <w:pPr>
      <w:spacing w:after="60" w:line="220" w:lineRule="atLeast"/>
      <w:ind w:left="425"/>
    </w:pPr>
    <w:rPr>
      <w:rFonts w:ascii="Times New Roman" w:eastAsia="Times New Roman" w:hAnsi="Times New Roman" w:cs="Times New Roman"/>
      <w:sz w:val="18"/>
      <w:szCs w:val="20"/>
      <w:lang w:val="en-GB" w:eastAsia="en-US" w:bidi="ar-SA"/>
    </w:rPr>
  </w:style>
  <w:style w:type="paragraph" w:customStyle="1" w:styleId="block2bullet">
    <w:name w:val="block2bullet"/>
    <w:aliases w:val="b2b"/>
    <w:basedOn w:val="block2"/>
    <w:rsid w:val="0026196F"/>
    <w:pPr>
      <w:tabs>
        <w:tab w:val="clear" w:pos="926"/>
        <w:tab w:val="num" w:pos="1474"/>
      </w:tabs>
      <w:ind w:left="1474"/>
    </w:pPr>
  </w:style>
  <w:style w:type="paragraph" w:customStyle="1" w:styleId="tabletextheading">
    <w:name w:val="table text heading"/>
    <w:aliases w:val="tth"/>
    <w:basedOn w:val="tabletext"/>
    <w:rsid w:val="0026196F"/>
    <w:pPr>
      <w:numPr>
        <w:numId w:val="20"/>
      </w:numPr>
      <w:tabs>
        <w:tab w:val="clear" w:pos="567"/>
      </w:tabs>
      <w:ind w:left="0" w:firstLine="0"/>
    </w:pPr>
    <w:rPr>
      <w:b/>
      <w:bCs/>
    </w:rPr>
  </w:style>
  <w:style w:type="paragraph" w:customStyle="1" w:styleId="acctfourfiguresyears">
    <w:name w:val="acct four figures years"/>
    <w:aliases w:val="a4y"/>
    <w:basedOn w:val="Normal"/>
    <w:rsid w:val="0026196F"/>
    <w:pPr>
      <w:tabs>
        <w:tab w:val="decimal" w:pos="227"/>
        <w:tab w:val="num" w:pos="340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accttwofiguresyears">
    <w:name w:val="acct two figures years"/>
    <w:aliases w:val="a2y"/>
    <w:basedOn w:val="Normal"/>
    <w:rsid w:val="0026196F"/>
    <w:pPr>
      <w:tabs>
        <w:tab w:val="decimal" w:pos="482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Foreigncurrencytable">
    <w:name w:val="Foreign currency table"/>
    <w:basedOn w:val="Normal"/>
    <w:rsid w:val="0026196F"/>
    <w:pPr>
      <w:tabs>
        <w:tab w:val="decimal" w:pos="567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headingitalicnospaceafter">
    <w:name w:val="heading italic no space after"/>
    <w:aliases w:val="hin"/>
    <w:basedOn w:val="Normal"/>
    <w:rsid w:val="0026196F"/>
    <w:pPr>
      <w:spacing w:line="260" w:lineRule="atLeast"/>
    </w:pPr>
    <w:rPr>
      <w:rFonts w:ascii="Times New Roman" w:eastAsia="Times New Roman" w:hAnsi="Times New Roman" w:cs="Times New Roman"/>
      <w:i/>
      <w:iCs/>
      <w:sz w:val="22"/>
      <w:szCs w:val="20"/>
      <w:lang w:val="en-GB" w:eastAsia="en-US" w:bidi="ar-SA"/>
    </w:rPr>
  </w:style>
  <w:style w:type="paragraph" w:customStyle="1" w:styleId="accttwofigures0">
    <w:name w:val="acct two figures %"/>
    <w:aliases w:val="a2%"/>
    <w:basedOn w:val="Normal"/>
    <w:rsid w:val="0026196F"/>
    <w:pPr>
      <w:tabs>
        <w:tab w:val="decimal" w:pos="794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accttwofigures2a22">
    <w:name w:val="acct two figures %2.a2%2"/>
    <w:basedOn w:val="Normal"/>
    <w:rsid w:val="0026196F"/>
    <w:pPr>
      <w:tabs>
        <w:tab w:val="decimal" w:pos="510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blocklist">
    <w:name w:val="block list"/>
    <w:aliases w:val="blist"/>
    <w:basedOn w:val="block"/>
    <w:rsid w:val="0026196F"/>
    <w:pPr>
      <w:tabs>
        <w:tab w:val="num" w:pos="926"/>
      </w:tabs>
      <w:ind w:left="1134" w:hanging="567"/>
    </w:pPr>
    <w:rPr>
      <w:rFonts w:ascii="Times New Roman" w:hAnsi="Times New Roman"/>
      <w:lang w:eastAsia="x-none"/>
    </w:rPr>
  </w:style>
  <w:style w:type="paragraph" w:customStyle="1" w:styleId="blocklist2">
    <w:name w:val="block list2"/>
    <w:aliases w:val="blist2"/>
    <w:basedOn w:val="blocklist"/>
    <w:rsid w:val="0026196F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26196F"/>
    <w:pPr>
      <w:tabs>
        <w:tab w:val="decimal" w:pos="851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blockheading">
    <w:name w:val="block heading"/>
    <w:aliases w:val="bh"/>
    <w:basedOn w:val="block"/>
    <w:rsid w:val="0026196F"/>
    <w:pPr>
      <w:keepNext/>
      <w:keepLines/>
      <w:tabs>
        <w:tab w:val="num" w:pos="926"/>
      </w:tabs>
      <w:spacing w:before="70"/>
      <w:ind w:left="926" w:hanging="360"/>
    </w:pPr>
    <w:rPr>
      <w:rFonts w:ascii="Times New Roman" w:hAnsi="Times New Roman"/>
      <w:b/>
      <w:lang w:eastAsia="x-none"/>
    </w:rPr>
  </w:style>
  <w:style w:type="paragraph" w:customStyle="1" w:styleId="blockheadingitalicnosp">
    <w:name w:val="block heading italic no sp"/>
    <w:aliases w:val="bhin"/>
    <w:basedOn w:val="blockheadingitalic"/>
    <w:rsid w:val="0026196F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26196F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26196F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26196F"/>
    <w:pPr>
      <w:spacing w:after="0"/>
    </w:pPr>
  </w:style>
  <w:style w:type="paragraph" w:customStyle="1" w:styleId="smallreturn">
    <w:name w:val="small return"/>
    <w:aliases w:val="sr"/>
    <w:basedOn w:val="Normal"/>
    <w:rsid w:val="0026196F"/>
    <w:pPr>
      <w:spacing w:line="130" w:lineRule="exac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26196F"/>
    <w:pPr>
      <w:spacing w:after="0"/>
    </w:pPr>
  </w:style>
  <w:style w:type="paragraph" w:customStyle="1" w:styleId="headingbolditalic">
    <w:name w:val="heading bold italic"/>
    <w:aliases w:val="hbi"/>
    <w:basedOn w:val="heading"/>
    <w:rsid w:val="0026196F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26196F"/>
    <w:pPr>
      <w:keepNext/>
      <w:spacing w:before="140" w:after="140" w:line="260" w:lineRule="atLeast"/>
      <w:ind w:left="567" w:right="4252" w:hanging="567"/>
      <w:outlineLvl w:val="1"/>
    </w:pPr>
    <w:rPr>
      <w:rFonts w:ascii="Times New Roman" w:eastAsia="Times New Roman" w:hAnsi="Times New Roman" w:cs="Times New Roman"/>
      <w:b/>
      <w:sz w:val="22"/>
      <w:szCs w:val="20"/>
      <w:lang w:val="en-GB" w:eastAsia="en-US" w:bidi="ar-SA"/>
    </w:rPr>
  </w:style>
  <w:style w:type="paragraph" w:customStyle="1" w:styleId="acctstatementheadingshorter">
    <w:name w:val="acct statement heading shorter"/>
    <w:aliases w:val="as-"/>
    <w:basedOn w:val="Normal"/>
    <w:rsid w:val="0026196F"/>
    <w:pPr>
      <w:keepNext/>
      <w:spacing w:before="140" w:after="140" w:line="280" w:lineRule="atLeast"/>
      <w:ind w:left="567" w:right="4252" w:hanging="567"/>
      <w:outlineLvl w:val="1"/>
    </w:pPr>
    <w:rPr>
      <w:rFonts w:ascii="Times New Roman" w:eastAsia="Times New Roman" w:hAnsi="Times New Roman" w:cs="Times New Roman"/>
      <w:b/>
      <w:sz w:val="24"/>
      <w:szCs w:val="20"/>
      <w:lang w:val="en-GB" w:eastAsia="en-US" w:bidi="ar-SA"/>
    </w:rPr>
  </w:style>
  <w:style w:type="paragraph" w:customStyle="1" w:styleId="acctindentlistnospaceafter">
    <w:name w:val="acct indent list no space after"/>
    <w:aliases w:val="ailn"/>
    <w:basedOn w:val="Normal"/>
    <w:rsid w:val="0026196F"/>
    <w:pPr>
      <w:spacing w:line="260" w:lineRule="atLeast"/>
      <w:ind w:left="568" w:hanging="284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acctindenttabs">
    <w:name w:val="acct indent+tabs"/>
    <w:aliases w:val="ait"/>
    <w:basedOn w:val="acctindent"/>
    <w:rsid w:val="0026196F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26196F"/>
    <w:pPr>
      <w:numPr>
        <w:numId w:val="21"/>
      </w:numPr>
      <w:tabs>
        <w:tab w:val="clear" w:pos="340"/>
      </w:tabs>
      <w:spacing w:after="0"/>
      <w:ind w:left="284" w:firstLine="0"/>
    </w:pPr>
  </w:style>
  <w:style w:type="paragraph" w:customStyle="1" w:styleId="blockbullet">
    <w:name w:val="block bullet"/>
    <w:aliases w:val="bb"/>
    <w:basedOn w:val="block"/>
    <w:rsid w:val="0026196F"/>
    <w:pPr>
      <w:tabs>
        <w:tab w:val="num" w:pos="907"/>
      </w:tabs>
      <w:ind w:left="907" w:hanging="360"/>
    </w:pPr>
    <w:rPr>
      <w:rFonts w:ascii="Times New Roman" w:hAnsi="Times New Roman"/>
      <w:lang w:eastAsia="x-none"/>
    </w:rPr>
  </w:style>
  <w:style w:type="paragraph" w:customStyle="1" w:styleId="acctfourfigureslongernumber3">
    <w:name w:val="acct four figures longer number3"/>
    <w:aliases w:val="a4+3"/>
    <w:basedOn w:val="Normal"/>
    <w:rsid w:val="0026196F"/>
    <w:pPr>
      <w:tabs>
        <w:tab w:val="decimal" w:pos="964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headingitalic">
    <w:name w:val="heading italic"/>
    <w:aliases w:val="hi"/>
    <w:basedOn w:val="headingbolditalic"/>
    <w:rsid w:val="0026196F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26196F"/>
    <w:pPr>
      <w:spacing w:after="0"/>
    </w:pPr>
  </w:style>
  <w:style w:type="paragraph" w:customStyle="1" w:styleId="eightptnormal">
    <w:name w:val="eight pt normal"/>
    <w:aliases w:val="8n"/>
    <w:basedOn w:val="Normal"/>
    <w:rsid w:val="0026196F"/>
    <w:pPr>
      <w:spacing w:line="200" w:lineRule="atLeast"/>
    </w:pPr>
    <w:rPr>
      <w:rFonts w:ascii="Times New Roman" w:eastAsia="Times New Roman" w:hAnsi="Times New Roman" w:cs="Times New Roman"/>
      <w:sz w:val="16"/>
      <w:szCs w:val="20"/>
      <w:lang w:val="en-GB" w:eastAsia="en-US" w:bidi="ar-SA"/>
    </w:rPr>
  </w:style>
  <w:style w:type="paragraph" w:customStyle="1" w:styleId="eightptcolumnheading">
    <w:name w:val="eight pt column heading"/>
    <w:aliases w:val="8ch"/>
    <w:basedOn w:val="eightptnormal"/>
    <w:rsid w:val="0026196F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26196F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26196F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26196F"/>
    <w:rPr>
      <w:b/>
      <w:bCs/>
    </w:rPr>
  </w:style>
  <w:style w:type="paragraph" w:customStyle="1" w:styleId="eightptbodytext">
    <w:name w:val="eight pt body text"/>
    <w:aliases w:val="8bt"/>
    <w:basedOn w:val="eightptnormal"/>
    <w:rsid w:val="0026196F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26196F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26196F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26196F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26196F"/>
    <w:pPr>
      <w:spacing w:after="0"/>
    </w:pPr>
  </w:style>
  <w:style w:type="paragraph" w:customStyle="1" w:styleId="eightptblock">
    <w:name w:val="eight pt block"/>
    <w:aliases w:val="8b"/>
    <w:basedOn w:val="Normal"/>
    <w:rsid w:val="0026196F"/>
    <w:pPr>
      <w:spacing w:after="160" w:line="200" w:lineRule="atLeast"/>
      <w:ind w:left="567"/>
    </w:pPr>
    <w:rPr>
      <w:rFonts w:ascii="Times New Roman" w:eastAsia="Times New Roman" w:hAnsi="Times New Roman" w:cs="Times New Roman"/>
      <w:sz w:val="16"/>
      <w:szCs w:val="20"/>
      <w:lang w:val="en-GB" w:eastAsia="en-US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26196F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26196F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26196F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26196F"/>
    <w:pPr>
      <w:tabs>
        <w:tab w:val="decimal" w:pos="1332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Normalbullet">
    <w:name w:val="Normal bullet"/>
    <w:aliases w:val="nb"/>
    <w:basedOn w:val="Normal"/>
    <w:rsid w:val="0026196F"/>
    <w:pPr>
      <w:numPr>
        <w:numId w:val="18"/>
      </w:numPr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blockindentnosp">
    <w:name w:val="block indent no sp"/>
    <w:aliases w:val="bin,binn,block + indent"/>
    <w:basedOn w:val="blockindent"/>
    <w:rsid w:val="0026196F"/>
    <w:pPr>
      <w:spacing w:after="0"/>
    </w:pPr>
  </w:style>
  <w:style w:type="paragraph" w:customStyle="1" w:styleId="blockindent">
    <w:name w:val="block indent"/>
    <w:aliases w:val="bi"/>
    <w:basedOn w:val="block"/>
    <w:rsid w:val="0026196F"/>
    <w:pPr>
      <w:tabs>
        <w:tab w:val="num" w:pos="926"/>
      </w:tabs>
      <w:ind w:left="737" w:hanging="170"/>
    </w:pPr>
    <w:rPr>
      <w:rFonts w:ascii="Times New Roman" w:hAnsi="Times New Roman"/>
      <w:lang w:eastAsia="x-none"/>
    </w:rPr>
  </w:style>
  <w:style w:type="paragraph" w:customStyle="1" w:styleId="nineptnormalcentred">
    <w:name w:val="nine pt normal centred"/>
    <w:aliases w:val="9nc"/>
    <w:basedOn w:val="nineptnormal"/>
    <w:rsid w:val="0026196F"/>
    <w:pPr>
      <w:jc w:val="center"/>
    </w:pPr>
  </w:style>
  <w:style w:type="paragraph" w:customStyle="1" w:styleId="nineptcol">
    <w:name w:val="nine pt %col"/>
    <w:aliases w:val="9%"/>
    <w:basedOn w:val="nineptnormal"/>
    <w:rsid w:val="0026196F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26196F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26196F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26196F"/>
    <w:pPr>
      <w:spacing w:after="0"/>
    </w:pPr>
  </w:style>
  <w:style w:type="paragraph" w:customStyle="1" w:styleId="nineptblocklist">
    <w:name w:val="nine pt block list"/>
    <w:aliases w:val="9bl"/>
    <w:basedOn w:val="nineptblock"/>
    <w:rsid w:val="0026196F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26196F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26196F"/>
    <w:pPr>
      <w:tabs>
        <w:tab w:val="decimal" w:pos="624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26196F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26196F"/>
    <w:pPr>
      <w:spacing w:after="180" w:line="220" w:lineRule="atLeast"/>
      <w:jc w:val="center"/>
    </w:pPr>
    <w:rPr>
      <w:rFonts w:ascii="Times New Roman" w:eastAsia="Times New Roman" w:hAnsi="Times New Roman" w:cs="Times New Roman"/>
      <w:sz w:val="18"/>
      <w:szCs w:val="20"/>
      <w:lang w:val="en-GB" w:eastAsia="en-US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26196F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26196F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26196F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26196F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26196F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26196F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26196F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26196F"/>
    <w:pPr>
      <w:spacing w:line="220" w:lineRule="atLeast"/>
      <w:ind w:left="567"/>
    </w:pPr>
    <w:rPr>
      <w:rFonts w:ascii="Times New Roman" w:eastAsia="Times New Roman" w:hAnsi="Times New Roman" w:cs="Times New Roman"/>
      <w:sz w:val="18"/>
      <w:szCs w:val="20"/>
      <w:lang w:val="en-GB" w:eastAsia="en-US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26196F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26196F"/>
    <w:pPr>
      <w:spacing w:after="80"/>
    </w:pPr>
  </w:style>
  <w:style w:type="paragraph" w:customStyle="1" w:styleId="nineptratecol">
    <w:name w:val="nine pt rate col"/>
    <w:aliases w:val="a9r"/>
    <w:basedOn w:val="nineptnormal"/>
    <w:rsid w:val="0026196F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26196F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26196F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26196F"/>
    <w:pPr>
      <w:tabs>
        <w:tab w:val="clear" w:pos="4153"/>
        <w:tab w:val="clear" w:pos="8306"/>
      </w:tabs>
      <w:spacing w:after="180" w:line="220" w:lineRule="atLeast"/>
    </w:pPr>
    <w:rPr>
      <w:rFonts w:ascii="Times New Roman" w:eastAsia="Times New Roman" w:hAnsi="Times New Roman" w:cs="Times New Roman"/>
      <w:b/>
      <w:bCs/>
      <w:sz w:val="18"/>
      <w:szCs w:val="20"/>
      <w:lang w:val="en-GB" w:eastAsia="x-none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26196F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26196F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26196F"/>
    <w:pPr>
      <w:tabs>
        <w:tab w:val="decimal" w:pos="794"/>
      </w:tabs>
      <w:spacing w:line="220" w:lineRule="atLeast"/>
    </w:pPr>
    <w:rPr>
      <w:rFonts w:ascii="Times New Roman" w:eastAsia="Times New Roman" w:hAnsi="Times New Roman" w:cs="Times New Roman"/>
      <w:sz w:val="18"/>
      <w:szCs w:val="20"/>
      <w:lang w:val="en-GB" w:eastAsia="en-US" w:bidi="ar-SA"/>
    </w:rPr>
  </w:style>
  <w:style w:type="paragraph" w:customStyle="1" w:styleId="ninebtbodytextcentred">
    <w:name w:val="nine bt body text centred"/>
    <w:aliases w:val="9btc"/>
    <w:basedOn w:val="nineptbodytext"/>
    <w:rsid w:val="0026196F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26196F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26196F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26196F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26196F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26196F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26196F"/>
    <w:pPr>
      <w:tabs>
        <w:tab w:val="num" w:pos="926"/>
      </w:tabs>
      <w:ind w:left="907" w:hanging="340"/>
    </w:pPr>
    <w:rPr>
      <w:rFonts w:ascii="Times New Roman" w:hAnsi="Times New Roman"/>
      <w:lang w:eastAsia="x-none"/>
    </w:rPr>
  </w:style>
  <w:style w:type="paragraph" w:customStyle="1" w:styleId="List3i">
    <w:name w:val="List 3i"/>
    <w:aliases w:val="3i"/>
    <w:basedOn w:val="List2i"/>
    <w:rsid w:val="0026196F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26196F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26196F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26196F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26196F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26196F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26196F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26196F"/>
    <w:pPr>
      <w:spacing w:after="80"/>
    </w:pPr>
  </w:style>
  <w:style w:type="paragraph" w:customStyle="1" w:styleId="blockbullet2">
    <w:name w:val="block bullet 2"/>
    <w:aliases w:val="bb2"/>
    <w:basedOn w:val="BodyText"/>
    <w:rsid w:val="0026196F"/>
    <w:pPr>
      <w:tabs>
        <w:tab w:val="num" w:pos="926"/>
        <w:tab w:val="num" w:pos="1247"/>
      </w:tabs>
      <w:spacing w:after="260" w:line="260" w:lineRule="atLeast"/>
      <w:ind w:left="1247" w:hanging="360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26196F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26196F"/>
    <w:pPr>
      <w:tabs>
        <w:tab w:val="decimal" w:pos="907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CoverTitle">
    <w:name w:val="Cover Title"/>
    <w:basedOn w:val="Normal"/>
    <w:rsid w:val="0026196F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eastAsia="Times New Roman" w:hAnsi="Times New Roman" w:cs="Times New Roman"/>
      <w:sz w:val="36"/>
      <w:szCs w:val="20"/>
      <w:lang w:val="en-GB" w:eastAsia="en-US" w:bidi="ar-SA"/>
    </w:rPr>
  </w:style>
  <w:style w:type="paragraph" w:customStyle="1" w:styleId="Single">
    <w:name w:val="Single"/>
    <w:basedOn w:val="Normal"/>
    <w:rsid w:val="0026196F"/>
    <w:pPr>
      <w:overflowPunct w:val="0"/>
      <w:autoSpaceDE w:val="0"/>
      <w:autoSpaceDN w:val="0"/>
      <w:adjustRightInd w:val="0"/>
      <w:spacing w:after="130"/>
      <w:jc w:val="both"/>
      <w:textAlignment w:val="baseline"/>
    </w:pPr>
    <w:rPr>
      <w:rFonts w:ascii="Times New Roman" w:eastAsia="Times New Roman" w:hAnsi="Times New Roman" w:cs="Times New Roman"/>
      <w:sz w:val="18"/>
      <w:szCs w:val="20"/>
      <w:u w:val="single"/>
      <w:lang w:val="en-GB" w:eastAsia="en-US" w:bidi="ar-SA"/>
    </w:rPr>
  </w:style>
  <w:style w:type="paragraph" w:customStyle="1" w:styleId="CoverClientName">
    <w:name w:val="Cover Client Name"/>
    <w:basedOn w:val="Normal"/>
    <w:rsid w:val="0026196F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jc w:val="both"/>
      <w:textAlignment w:val="baseline"/>
    </w:pPr>
    <w:rPr>
      <w:rFonts w:ascii="Times New Roman" w:eastAsia="Times New Roman" w:hAnsi="Times New Roman" w:cs="Times New Roman"/>
      <w:b/>
      <w:sz w:val="26"/>
      <w:szCs w:val="20"/>
      <w:lang w:val="en-GB" w:eastAsia="en-US" w:bidi="ar-SA"/>
    </w:rPr>
  </w:style>
  <w:style w:type="paragraph" w:customStyle="1" w:styleId="CoverSubTitle">
    <w:name w:val="Cover SubTitle"/>
    <w:basedOn w:val="Single"/>
    <w:rsid w:val="0026196F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26196F"/>
    <w:pPr>
      <w:spacing w:after="0" w:line="440" w:lineRule="exact"/>
      <w:jc w:val="center"/>
    </w:pPr>
    <w:rPr>
      <w:sz w:val="32"/>
      <w:u w:val="none"/>
    </w:rPr>
  </w:style>
  <w:style w:type="paragraph" w:customStyle="1" w:styleId="RNormal">
    <w:name w:val="RNormal"/>
    <w:basedOn w:val="Normal"/>
    <w:rsid w:val="0026196F"/>
    <w:pPr>
      <w:jc w:val="both"/>
    </w:pPr>
    <w:rPr>
      <w:rFonts w:ascii="Times New Roman" w:eastAsia="Times New Roman" w:hAnsi="Times New Roman" w:cs="Times New Roman"/>
      <w:sz w:val="22"/>
      <w:szCs w:val="24"/>
      <w:lang w:eastAsia="en-US" w:bidi="ar-SA"/>
    </w:rPr>
  </w:style>
  <w:style w:type="paragraph" w:styleId="ListNumber2">
    <w:name w:val="List Number 2"/>
    <w:basedOn w:val="Normal"/>
    <w:rsid w:val="0026196F"/>
    <w:pPr>
      <w:numPr>
        <w:numId w:val="22"/>
      </w:num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eastAsia="Times New Roman" w:hAnsi="Arial" w:cs="Times New Roman"/>
      <w:sz w:val="18"/>
      <w:szCs w:val="18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619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6196F"/>
    <w:rPr>
      <w:rFonts w:ascii="Courier New" w:eastAsia="Times New Roman" w:hAnsi="Courier New" w:cs="Courier New"/>
    </w:rPr>
  </w:style>
  <w:style w:type="character" w:customStyle="1" w:styleId="notranslate">
    <w:name w:val="notranslate"/>
    <w:rsid w:val="00261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26" Type="http://schemas.openxmlformats.org/officeDocument/2006/relationships/footer" Target="footer7.xml"/><Relationship Id="rId39" Type="http://schemas.openxmlformats.org/officeDocument/2006/relationships/header" Target="header22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34" Type="http://schemas.openxmlformats.org/officeDocument/2006/relationships/header" Target="header18.xml"/><Relationship Id="rId42" Type="http://schemas.openxmlformats.org/officeDocument/2006/relationships/header" Target="header24.xm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12.xml"/><Relationship Id="rId33" Type="http://schemas.openxmlformats.org/officeDocument/2006/relationships/footer" Target="footer9.xml"/><Relationship Id="rId38" Type="http://schemas.openxmlformats.org/officeDocument/2006/relationships/header" Target="header21.xml"/><Relationship Id="rId46" Type="http://schemas.openxmlformats.org/officeDocument/2006/relationships/header" Target="header2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footer" Target="footer5.xml"/><Relationship Id="rId29" Type="http://schemas.openxmlformats.org/officeDocument/2006/relationships/footer" Target="footer8.xml"/><Relationship Id="rId41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footer" Target="footer6.xml"/><Relationship Id="rId32" Type="http://schemas.openxmlformats.org/officeDocument/2006/relationships/header" Target="header17.xml"/><Relationship Id="rId37" Type="http://schemas.openxmlformats.org/officeDocument/2006/relationships/footer" Target="footer10.xml"/><Relationship Id="rId40" Type="http://schemas.openxmlformats.org/officeDocument/2006/relationships/header" Target="header23.xml"/><Relationship Id="rId45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11.xml"/><Relationship Id="rId28" Type="http://schemas.openxmlformats.org/officeDocument/2006/relationships/header" Target="header14.xml"/><Relationship Id="rId36" Type="http://schemas.openxmlformats.org/officeDocument/2006/relationships/header" Target="header20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31" Type="http://schemas.openxmlformats.org/officeDocument/2006/relationships/header" Target="header16.xml"/><Relationship Id="rId44" Type="http://schemas.openxmlformats.org/officeDocument/2006/relationships/header" Target="header2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eader" Target="header10.xml"/><Relationship Id="rId27" Type="http://schemas.openxmlformats.org/officeDocument/2006/relationships/header" Target="header13.xml"/><Relationship Id="rId30" Type="http://schemas.openxmlformats.org/officeDocument/2006/relationships/header" Target="header15.xml"/><Relationship Id="rId35" Type="http://schemas.openxmlformats.org/officeDocument/2006/relationships/header" Target="header19.xml"/><Relationship Id="rId43" Type="http://schemas.openxmlformats.org/officeDocument/2006/relationships/header" Target="header25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0DF64-6F2B-46FC-80D8-D4E6AFBC5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114</Pages>
  <Words>44746</Words>
  <Characters>255057</Characters>
  <Application>Microsoft Office Word</Application>
  <DocSecurity>0</DocSecurity>
  <Lines>2125</Lines>
  <Paragraphs>598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รายงานของผู้สอบบัญชีและงบการเงิน</vt:lpstr>
      <vt:lpstr>รายงานของผู้สอบบัญชีและงบการเงิน</vt:lpstr>
    </vt:vector>
  </TitlesOfParts>
  <Company>ptt</Company>
  <LinksUpToDate>false</LinksUpToDate>
  <CharactersWithSpaces>299205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รายงานของผู้สอบบัญชีและงบการเงิน</dc:title>
  <dc:subject/>
  <dc:creator>CHIDDAO KITIKUNANONT</dc:creator>
  <cp:keywords/>
  <dc:description/>
  <cp:lastModifiedBy>NICHANUN SUBPAKITJANON</cp:lastModifiedBy>
  <cp:revision>57</cp:revision>
  <cp:lastPrinted>2020-02-20T08:24:00Z</cp:lastPrinted>
  <dcterms:created xsi:type="dcterms:W3CDTF">2020-02-19T02:23:00Z</dcterms:created>
  <dcterms:modified xsi:type="dcterms:W3CDTF">2020-02-20T10:20:00Z</dcterms:modified>
</cp:coreProperties>
</file>